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0E7DB1" w14:textId="77777777" w:rsidR="00EA7FE3" w:rsidRPr="00EA7FE3" w:rsidRDefault="00EA7FE3" w:rsidP="00EA7FE3">
      <w:pPr>
        <w:spacing w:line="276" w:lineRule="auto"/>
        <w:jc w:val="center"/>
        <w:rPr>
          <w:sz w:val="56"/>
          <w:szCs w:val="56"/>
        </w:rPr>
      </w:pPr>
      <w:r w:rsidRPr="00EA7FE3">
        <w:rPr>
          <w:sz w:val="56"/>
          <w:szCs w:val="56"/>
        </w:rPr>
        <w:t>University of Wales Trinity Saint David</w:t>
      </w:r>
    </w:p>
    <w:p w14:paraId="39F89F8E" w14:textId="2C970E1D" w:rsidR="00EA7FE3" w:rsidRDefault="00EA7FE3" w:rsidP="00EA7FE3">
      <w:pPr>
        <w:spacing w:line="276" w:lineRule="auto"/>
        <w:jc w:val="center"/>
        <w:rPr>
          <w:sz w:val="56"/>
          <w:szCs w:val="56"/>
        </w:rPr>
      </w:pPr>
      <w:r w:rsidRPr="00EA7FE3">
        <w:rPr>
          <w:sz w:val="56"/>
          <w:szCs w:val="56"/>
        </w:rPr>
        <w:t>School of Engineering</w:t>
      </w:r>
    </w:p>
    <w:p w14:paraId="3A054BE6" w14:textId="0CF2D8B9" w:rsidR="00EA7FE3" w:rsidRPr="00EA7FE3" w:rsidRDefault="006A03F8" w:rsidP="00EA7FE3">
      <w:pPr>
        <w:spacing w:line="276" w:lineRule="auto"/>
        <w:jc w:val="center"/>
        <w:rPr>
          <w:sz w:val="56"/>
          <w:szCs w:val="56"/>
        </w:rPr>
      </w:pPr>
      <w:r w:rsidRPr="005D4DC1">
        <w:rPr>
          <w:noProof/>
        </w:rPr>
        <w:drawing>
          <wp:inline distT="0" distB="0" distL="0" distR="0" wp14:anchorId="5B70D8C5" wp14:editId="297154F6">
            <wp:extent cx="3983603" cy="13036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10894" cy="1312586"/>
                    </a:xfrm>
                    <a:prstGeom prst="rect">
                      <a:avLst/>
                    </a:prstGeom>
                  </pic:spPr>
                </pic:pic>
              </a:graphicData>
            </a:graphic>
          </wp:inline>
        </w:drawing>
      </w:r>
    </w:p>
    <w:p w14:paraId="120DE387" w14:textId="3AFEF80B" w:rsidR="00EA7FE3" w:rsidRPr="005F7398" w:rsidRDefault="006A03F8" w:rsidP="00EA7FE3">
      <w:pPr>
        <w:spacing w:line="276" w:lineRule="auto"/>
        <w:jc w:val="center"/>
        <w:rPr>
          <w:sz w:val="56"/>
          <w:szCs w:val="56"/>
        </w:rPr>
      </w:pPr>
      <w:r w:rsidRPr="005F7398">
        <w:rPr>
          <w:sz w:val="56"/>
          <w:szCs w:val="56"/>
        </w:rPr>
        <w:t>Design, Development and Manufacturing – 3 Jaw Co</w:t>
      </w:r>
      <w:r w:rsidR="00E9666B">
        <w:rPr>
          <w:sz w:val="56"/>
          <w:szCs w:val="56"/>
        </w:rPr>
        <w:t>-</w:t>
      </w:r>
      <w:r w:rsidRPr="005F7398">
        <w:rPr>
          <w:sz w:val="56"/>
          <w:szCs w:val="56"/>
        </w:rPr>
        <w:t xml:space="preserve">bot End Effector </w:t>
      </w:r>
    </w:p>
    <w:p w14:paraId="39DE7CD2" w14:textId="19BA4D23" w:rsidR="00EA7FE3" w:rsidRPr="005F7398" w:rsidRDefault="006A03F8" w:rsidP="00EA7FE3">
      <w:pPr>
        <w:spacing w:line="276" w:lineRule="auto"/>
        <w:jc w:val="center"/>
        <w:rPr>
          <w:sz w:val="56"/>
          <w:szCs w:val="56"/>
        </w:rPr>
      </w:pPr>
      <w:r w:rsidRPr="005F7398">
        <w:rPr>
          <w:sz w:val="56"/>
          <w:szCs w:val="56"/>
        </w:rPr>
        <w:t>Manufacturing Design &amp; Technology ACMA5002</w:t>
      </w:r>
    </w:p>
    <w:p w14:paraId="68F6B11C" w14:textId="6C3A6DAA" w:rsidR="00EA7FE3" w:rsidRPr="00EA7FE3" w:rsidRDefault="00F046B1" w:rsidP="00EA7FE3">
      <w:pPr>
        <w:spacing w:line="276" w:lineRule="auto"/>
        <w:jc w:val="center"/>
        <w:rPr>
          <w:sz w:val="56"/>
          <w:szCs w:val="56"/>
        </w:rPr>
      </w:pPr>
      <w:r>
        <w:rPr>
          <w:noProof/>
        </w:rPr>
        <w:drawing>
          <wp:inline distT="0" distB="0" distL="0" distR="0" wp14:anchorId="188E0C72" wp14:editId="1C80244B">
            <wp:extent cx="5397861" cy="170953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9705" t="38475" r="27679" b="32416"/>
                    <a:stretch/>
                  </pic:blipFill>
                  <pic:spPr bwMode="auto">
                    <a:xfrm>
                      <a:off x="0" y="0"/>
                      <a:ext cx="5449999" cy="1726043"/>
                    </a:xfrm>
                    <a:prstGeom prst="rect">
                      <a:avLst/>
                    </a:prstGeom>
                    <a:ln>
                      <a:noFill/>
                    </a:ln>
                    <a:extLst>
                      <a:ext uri="{53640926-AAD7-44D8-BBD7-CCE9431645EC}">
                        <a14:shadowObscured xmlns:a14="http://schemas.microsoft.com/office/drawing/2010/main"/>
                      </a:ext>
                    </a:extLst>
                  </pic:spPr>
                </pic:pic>
              </a:graphicData>
            </a:graphic>
          </wp:inline>
        </w:drawing>
      </w:r>
    </w:p>
    <w:p w14:paraId="276768C5" w14:textId="3361646E" w:rsidR="00EA7FE3" w:rsidRPr="006A03F8" w:rsidRDefault="009D1697" w:rsidP="00EA7FE3">
      <w:pPr>
        <w:spacing w:line="276" w:lineRule="auto"/>
        <w:jc w:val="center"/>
        <w:rPr>
          <w:sz w:val="36"/>
          <w:szCs w:val="36"/>
        </w:rPr>
      </w:pPr>
      <w:r w:rsidRPr="006A03F8">
        <w:rPr>
          <w:sz w:val="36"/>
          <w:szCs w:val="36"/>
        </w:rPr>
        <w:t>Craig Petherbridge</w:t>
      </w:r>
    </w:p>
    <w:p w14:paraId="452B174C" w14:textId="21EFF4F4" w:rsidR="00EA7FE3" w:rsidRPr="006A03F8" w:rsidRDefault="009D1697" w:rsidP="00EA7FE3">
      <w:pPr>
        <w:spacing w:line="276" w:lineRule="auto"/>
        <w:jc w:val="center"/>
        <w:rPr>
          <w:sz w:val="36"/>
          <w:szCs w:val="36"/>
        </w:rPr>
      </w:pPr>
      <w:r w:rsidRPr="006A03F8">
        <w:rPr>
          <w:sz w:val="36"/>
          <w:szCs w:val="36"/>
        </w:rPr>
        <w:t>1904036</w:t>
      </w:r>
    </w:p>
    <w:p w14:paraId="4F799DFE" w14:textId="0246670B" w:rsidR="00CC67A9" w:rsidRPr="006A03F8" w:rsidRDefault="006A03F8" w:rsidP="00EA7FE3">
      <w:pPr>
        <w:spacing w:line="276" w:lineRule="auto"/>
        <w:jc w:val="center"/>
        <w:rPr>
          <w:sz w:val="28"/>
          <w:szCs w:val="28"/>
        </w:rPr>
      </w:pPr>
      <w:r>
        <w:rPr>
          <w:sz w:val="36"/>
          <w:szCs w:val="36"/>
        </w:rPr>
        <w:t>01 June</w:t>
      </w:r>
      <w:r w:rsidR="009D1697" w:rsidRPr="006A03F8">
        <w:rPr>
          <w:sz w:val="36"/>
          <w:szCs w:val="36"/>
        </w:rPr>
        <w:t xml:space="preserve"> 2021</w:t>
      </w:r>
      <w:r w:rsidR="00EA7FE3" w:rsidRPr="006A03F8">
        <w:rPr>
          <w:sz w:val="28"/>
          <w:szCs w:val="28"/>
        </w:rPr>
        <w:cr/>
      </w:r>
      <w:r w:rsidR="00CC67A9" w:rsidRPr="006A03F8">
        <w:rPr>
          <w:sz w:val="28"/>
          <w:szCs w:val="28"/>
        </w:rPr>
        <w:br w:type="page"/>
      </w:r>
    </w:p>
    <w:sdt>
      <w:sdtPr>
        <w:rPr>
          <w:rFonts w:asciiTheme="minorHAnsi" w:eastAsiaTheme="minorHAnsi" w:hAnsiTheme="minorHAnsi" w:cstheme="minorBidi"/>
          <w:color w:val="auto"/>
          <w:sz w:val="22"/>
          <w:szCs w:val="22"/>
          <w:lang w:val="en-GB"/>
        </w:rPr>
        <w:id w:val="36623881"/>
        <w:docPartObj>
          <w:docPartGallery w:val="Table of Contents"/>
          <w:docPartUnique/>
        </w:docPartObj>
      </w:sdtPr>
      <w:sdtEndPr>
        <w:rPr>
          <w:b/>
          <w:bCs/>
          <w:noProof/>
        </w:rPr>
      </w:sdtEndPr>
      <w:sdtContent>
        <w:p w14:paraId="5B39822C" w14:textId="5B199FDF" w:rsidR="00CC67A9" w:rsidRDefault="00CC67A9">
          <w:pPr>
            <w:pStyle w:val="TOCHeading"/>
          </w:pPr>
          <w:r>
            <w:t>Contents</w:t>
          </w:r>
        </w:p>
        <w:p w14:paraId="25E8C03D" w14:textId="3971CBCB" w:rsidR="009A66DC" w:rsidRDefault="00CC67A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75198401" w:history="1">
            <w:r w:rsidR="009A66DC" w:rsidRPr="0060412E">
              <w:rPr>
                <w:rStyle w:val="Hyperlink"/>
                <w:noProof/>
              </w:rPr>
              <w:t>1</w:t>
            </w:r>
            <w:r w:rsidR="009A66DC">
              <w:rPr>
                <w:rFonts w:eastAsiaTheme="minorEastAsia"/>
                <w:noProof/>
                <w:lang w:eastAsia="en-GB"/>
              </w:rPr>
              <w:tab/>
            </w:r>
            <w:r w:rsidR="009A66DC" w:rsidRPr="0060412E">
              <w:rPr>
                <w:rStyle w:val="Hyperlink"/>
                <w:noProof/>
              </w:rPr>
              <w:t>Introduction</w:t>
            </w:r>
            <w:r w:rsidR="009A66DC">
              <w:rPr>
                <w:noProof/>
                <w:webHidden/>
              </w:rPr>
              <w:tab/>
            </w:r>
            <w:r w:rsidR="009A66DC">
              <w:rPr>
                <w:noProof/>
                <w:webHidden/>
              </w:rPr>
              <w:fldChar w:fldCharType="begin"/>
            </w:r>
            <w:r w:rsidR="009A66DC">
              <w:rPr>
                <w:noProof/>
                <w:webHidden/>
              </w:rPr>
              <w:instrText xml:space="preserve"> PAGEREF _Toc75198401 \h </w:instrText>
            </w:r>
            <w:r w:rsidR="009A66DC">
              <w:rPr>
                <w:noProof/>
                <w:webHidden/>
              </w:rPr>
            </w:r>
            <w:r w:rsidR="009A66DC">
              <w:rPr>
                <w:noProof/>
                <w:webHidden/>
              </w:rPr>
              <w:fldChar w:fldCharType="separate"/>
            </w:r>
            <w:r w:rsidR="00E1769F">
              <w:rPr>
                <w:noProof/>
                <w:webHidden/>
              </w:rPr>
              <w:t>i</w:t>
            </w:r>
            <w:r w:rsidR="009A66DC">
              <w:rPr>
                <w:noProof/>
                <w:webHidden/>
              </w:rPr>
              <w:fldChar w:fldCharType="end"/>
            </w:r>
          </w:hyperlink>
        </w:p>
        <w:p w14:paraId="3A92FD5C" w14:textId="756841A8" w:rsidR="009A66DC" w:rsidRDefault="009A66DC">
          <w:pPr>
            <w:pStyle w:val="TOC1"/>
            <w:tabs>
              <w:tab w:val="left" w:pos="440"/>
              <w:tab w:val="right" w:leader="dot" w:pos="9016"/>
            </w:tabs>
            <w:rPr>
              <w:rFonts w:eastAsiaTheme="minorEastAsia"/>
              <w:noProof/>
              <w:lang w:eastAsia="en-GB"/>
            </w:rPr>
          </w:pPr>
          <w:hyperlink w:anchor="_Toc75198404" w:history="1">
            <w:r w:rsidRPr="0060412E">
              <w:rPr>
                <w:rStyle w:val="Hyperlink"/>
                <w:noProof/>
              </w:rPr>
              <w:t>2</w:t>
            </w:r>
            <w:r>
              <w:rPr>
                <w:rFonts w:eastAsiaTheme="minorEastAsia"/>
                <w:noProof/>
                <w:lang w:eastAsia="en-GB"/>
              </w:rPr>
              <w:tab/>
            </w:r>
            <w:r w:rsidRPr="0060412E">
              <w:rPr>
                <w:rStyle w:val="Hyperlink"/>
                <w:noProof/>
              </w:rPr>
              <w:t>Conceptual Design Appraisal</w:t>
            </w:r>
            <w:r>
              <w:rPr>
                <w:noProof/>
                <w:webHidden/>
              </w:rPr>
              <w:tab/>
            </w:r>
            <w:r>
              <w:rPr>
                <w:noProof/>
                <w:webHidden/>
              </w:rPr>
              <w:fldChar w:fldCharType="begin"/>
            </w:r>
            <w:r>
              <w:rPr>
                <w:noProof/>
                <w:webHidden/>
              </w:rPr>
              <w:instrText xml:space="preserve"> PAGEREF _Toc75198404 \h </w:instrText>
            </w:r>
            <w:r>
              <w:rPr>
                <w:noProof/>
                <w:webHidden/>
              </w:rPr>
            </w:r>
            <w:r>
              <w:rPr>
                <w:noProof/>
                <w:webHidden/>
              </w:rPr>
              <w:fldChar w:fldCharType="separate"/>
            </w:r>
            <w:r w:rsidR="00E1769F">
              <w:rPr>
                <w:noProof/>
                <w:webHidden/>
              </w:rPr>
              <w:t>ii</w:t>
            </w:r>
            <w:r>
              <w:rPr>
                <w:noProof/>
                <w:webHidden/>
              </w:rPr>
              <w:fldChar w:fldCharType="end"/>
            </w:r>
          </w:hyperlink>
        </w:p>
        <w:p w14:paraId="01537A2F" w14:textId="47635E2A" w:rsidR="009A66DC" w:rsidRDefault="009A66DC">
          <w:pPr>
            <w:pStyle w:val="TOC1"/>
            <w:tabs>
              <w:tab w:val="left" w:pos="440"/>
              <w:tab w:val="right" w:leader="dot" w:pos="9016"/>
            </w:tabs>
            <w:rPr>
              <w:rFonts w:eastAsiaTheme="minorEastAsia"/>
              <w:noProof/>
              <w:lang w:eastAsia="en-GB"/>
            </w:rPr>
          </w:pPr>
          <w:hyperlink w:anchor="_Toc75198408" w:history="1">
            <w:r w:rsidRPr="0060412E">
              <w:rPr>
                <w:rStyle w:val="Hyperlink"/>
                <w:noProof/>
              </w:rPr>
              <w:t>3</w:t>
            </w:r>
            <w:r>
              <w:rPr>
                <w:rFonts w:eastAsiaTheme="minorEastAsia"/>
                <w:noProof/>
                <w:lang w:eastAsia="en-GB"/>
              </w:rPr>
              <w:tab/>
            </w:r>
            <w:r w:rsidRPr="0060412E">
              <w:rPr>
                <w:rStyle w:val="Hyperlink"/>
                <w:noProof/>
              </w:rPr>
              <w:t>Manufacturing Process Proposal</w:t>
            </w:r>
            <w:r>
              <w:rPr>
                <w:noProof/>
                <w:webHidden/>
              </w:rPr>
              <w:tab/>
            </w:r>
            <w:r>
              <w:rPr>
                <w:noProof/>
                <w:webHidden/>
              </w:rPr>
              <w:fldChar w:fldCharType="begin"/>
            </w:r>
            <w:r>
              <w:rPr>
                <w:noProof/>
                <w:webHidden/>
              </w:rPr>
              <w:instrText xml:space="preserve"> PAGEREF _Toc75198408 \h </w:instrText>
            </w:r>
            <w:r>
              <w:rPr>
                <w:noProof/>
                <w:webHidden/>
              </w:rPr>
            </w:r>
            <w:r>
              <w:rPr>
                <w:noProof/>
                <w:webHidden/>
              </w:rPr>
              <w:fldChar w:fldCharType="separate"/>
            </w:r>
            <w:r w:rsidR="00E1769F">
              <w:rPr>
                <w:noProof/>
                <w:webHidden/>
              </w:rPr>
              <w:t>v</w:t>
            </w:r>
            <w:r>
              <w:rPr>
                <w:noProof/>
                <w:webHidden/>
              </w:rPr>
              <w:fldChar w:fldCharType="end"/>
            </w:r>
          </w:hyperlink>
        </w:p>
        <w:p w14:paraId="0188D8E8" w14:textId="529D7EE2" w:rsidR="009A66DC" w:rsidRDefault="009A66DC">
          <w:pPr>
            <w:pStyle w:val="TOC1"/>
            <w:tabs>
              <w:tab w:val="left" w:pos="440"/>
              <w:tab w:val="right" w:leader="dot" w:pos="9016"/>
            </w:tabs>
            <w:rPr>
              <w:rFonts w:eastAsiaTheme="minorEastAsia"/>
              <w:noProof/>
              <w:lang w:eastAsia="en-GB"/>
            </w:rPr>
          </w:pPr>
          <w:hyperlink w:anchor="_Toc75198411" w:history="1">
            <w:r w:rsidRPr="0060412E">
              <w:rPr>
                <w:rStyle w:val="Hyperlink"/>
                <w:noProof/>
              </w:rPr>
              <w:t>4</w:t>
            </w:r>
            <w:r>
              <w:rPr>
                <w:rFonts w:eastAsiaTheme="minorEastAsia"/>
                <w:noProof/>
                <w:lang w:eastAsia="en-GB"/>
              </w:rPr>
              <w:tab/>
            </w:r>
            <w:r w:rsidRPr="0060412E">
              <w:rPr>
                <w:rStyle w:val="Hyperlink"/>
                <w:noProof/>
              </w:rPr>
              <w:t>Design and Development Work Undertaken</w:t>
            </w:r>
            <w:r>
              <w:rPr>
                <w:noProof/>
                <w:webHidden/>
              </w:rPr>
              <w:tab/>
            </w:r>
            <w:r>
              <w:rPr>
                <w:noProof/>
                <w:webHidden/>
              </w:rPr>
              <w:fldChar w:fldCharType="begin"/>
            </w:r>
            <w:r>
              <w:rPr>
                <w:noProof/>
                <w:webHidden/>
              </w:rPr>
              <w:instrText xml:space="preserve"> PAGEREF _Toc75198411 \h </w:instrText>
            </w:r>
            <w:r>
              <w:rPr>
                <w:noProof/>
                <w:webHidden/>
              </w:rPr>
            </w:r>
            <w:r>
              <w:rPr>
                <w:noProof/>
                <w:webHidden/>
              </w:rPr>
              <w:fldChar w:fldCharType="separate"/>
            </w:r>
            <w:r w:rsidR="00E1769F">
              <w:rPr>
                <w:noProof/>
                <w:webHidden/>
              </w:rPr>
              <w:t>vii</w:t>
            </w:r>
            <w:r>
              <w:rPr>
                <w:noProof/>
                <w:webHidden/>
              </w:rPr>
              <w:fldChar w:fldCharType="end"/>
            </w:r>
          </w:hyperlink>
        </w:p>
        <w:p w14:paraId="349DFF15" w14:textId="1334935E" w:rsidR="009A66DC" w:rsidRDefault="009A66DC">
          <w:pPr>
            <w:pStyle w:val="TOC1"/>
            <w:tabs>
              <w:tab w:val="left" w:pos="440"/>
              <w:tab w:val="right" w:leader="dot" w:pos="9016"/>
            </w:tabs>
            <w:rPr>
              <w:rFonts w:eastAsiaTheme="minorEastAsia"/>
              <w:noProof/>
              <w:lang w:eastAsia="en-GB"/>
            </w:rPr>
          </w:pPr>
          <w:hyperlink w:anchor="_Toc75198418" w:history="1">
            <w:r w:rsidRPr="0060412E">
              <w:rPr>
                <w:rStyle w:val="Hyperlink"/>
                <w:noProof/>
              </w:rPr>
              <w:t>5</w:t>
            </w:r>
            <w:r>
              <w:rPr>
                <w:rFonts w:eastAsiaTheme="minorEastAsia"/>
                <w:noProof/>
                <w:lang w:eastAsia="en-GB"/>
              </w:rPr>
              <w:tab/>
            </w:r>
            <w:r w:rsidRPr="0060412E">
              <w:rPr>
                <w:rStyle w:val="Hyperlink"/>
                <w:noProof/>
              </w:rPr>
              <w:t>Manufacturing Design Process</w:t>
            </w:r>
            <w:r>
              <w:rPr>
                <w:noProof/>
                <w:webHidden/>
              </w:rPr>
              <w:tab/>
            </w:r>
            <w:r>
              <w:rPr>
                <w:noProof/>
                <w:webHidden/>
              </w:rPr>
              <w:fldChar w:fldCharType="begin"/>
            </w:r>
            <w:r>
              <w:rPr>
                <w:noProof/>
                <w:webHidden/>
              </w:rPr>
              <w:instrText xml:space="preserve"> PAGEREF _Toc75198418 \h </w:instrText>
            </w:r>
            <w:r>
              <w:rPr>
                <w:noProof/>
                <w:webHidden/>
              </w:rPr>
            </w:r>
            <w:r>
              <w:rPr>
                <w:noProof/>
                <w:webHidden/>
              </w:rPr>
              <w:fldChar w:fldCharType="separate"/>
            </w:r>
            <w:r w:rsidR="00E1769F">
              <w:rPr>
                <w:noProof/>
                <w:webHidden/>
              </w:rPr>
              <w:t>xiii</w:t>
            </w:r>
            <w:r>
              <w:rPr>
                <w:noProof/>
                <w:webHidden/>
              </w:rPr>
              <w:fldChar w:fldCharType="end"/>
            </w:r>
          </w:hyperlink>
        </w:p>
        <w:p w14:paraId="2C4F883F" w14:textId="01AC22F8" w:rsidR="009A66DC" w:rsidRDefault="009A66DC">
          <w:pPr>
            <w:pStyle w:val="TOC1"/>
            <w:tabs>
              <w:tab w:val="left" w:pos="440"/>
              <w:tab w:val="right" w:leader="dot" w:pos="9016"/>
            </w:tabs>
            <w:rPr>
              <w:rFonts w:eastAsiaTheme="minorEastAsia"/>
              <w:noProof/>
              <w:lang w:eastAsia="en-GB"/>
            </w:rPr>
          </w:pPr>
          <w:hyperlink w:anchor="_Toc75198419" w:history="1">
            <w:r w:rsidRPr="0060412E">
              <w:rPr>
                <w:rStyle w:val="Hyperlink"/>
                <w:noProof/>
              </w:rPr>
              <w:t>6</w:t>
            </w:r>
            <w:r>
              <w:rPr>
                <w:rFonts w:eastAsiaTheme="minorEastAsia"/>
                <w:noProof/>
                <w:lang w:eastAsia="en-GB"/>
              </w:rPr>
              <w:tab/>
            </w:r>
            <w:r w:rsidRPr="0060412E">
              <w:rPr>
                <w:rStyle w:val="Hyperlink"/>
                <w:noProof/>
              </w:rPr>
              <w:t>Conclusion</w:t>
            </w:r>
            <w:r>
              <w:rPr>
                <w:noProof/>
                <w:webHidden/>
              </w:rPr>
              <w:tab/>
            </w:r>
            <w:r>
              <w:rPr>
                <w:noProof/>
                <w:webHidden/>
              </w:rPr>
              <w:fldChar w:fldCharType="begin"/>
            </w:r>
            <w:r>
              <w:rPr>
                <w:noProof/>
                <w:webHidden/>
              </w:rPr>
              <w:instrText xml:space="preserve"> PAGEREF _Toc75198419 \h </w:instrText>
            </w:r>
            <w:r>
              <w:rPr>
                <w:noProof/>
                <w:webHidden/>
              </w:rPr>
            </w:r>
            <w:r>
              <w:rPr>
                <w:noProof/>
                <w:webHidden/>
              </w:rPr>
              <w:fldChar w:fldCharType="separate"/>
            </w:r>
            <w:r w:rsidR="00E1769F">
              <w:rPr>
                <w:noProof/>
                <w:webHidden/>
              </w:rPr>
              <w:t>xvi</w:t>
            </w:r>
            <w:r>
              <w:rPr>
                <w:noProof/>
                <w:webHidden/>
              </w:rPr>
              <w:fldChar w:fldCharType="end"/>
            </w:r>
          </w:hyperlink>
        </w:p>
        <w:p w14:paraId="022AA22C" w14:textId="286555A9" w:rsidR="009A66DC" w:rsidRDefault="009A66DC">
          <w:pPr>
            <w:pStyle w:val="TOC1"/>
            <w:tabs>
              <w:tab w:val="left" w:pos="440"/>
              <w:tab w:val="right" w:leader="dot" w:pos="9016"/>
            </w:tabs>
            <w:rPr>
              <w:rFonts w:eastAsiaTheme="minorEastAsia"/>
              <w:noProof/>
              <w:lang w:eastAsia="en-GB"/>
            </w:rPr>
          </w:pPr>
          <w:hyperlink w:anchor="_Toc75198420" w:history="1">
            <w:r w:rsidRPr="0060412E">
              <w:rPr>
                <w:rStyle w:val="Hyperlink"/>
                <w:noProof/>
              </w:rPr>
              <w:t>7</w:t>
            </w:r>
            <w:r>
              <w:rPr>
                <w:rFonts w:eastAsiaTheme="minorEastAsia"/>
                <w:noProof/>
                <w:lang w:eastAsia="en-GB"/>
              </w:rPr>
              <w:tab/>
            </w:r>
            <w:r w:rsidRPr="0060412E">
              <w:rPr>
                <w:rStyle w:val="Hyperlink"/>
                <w:noProof/>
              </w:rPr>
              <w:t>Works Cited</w:t>
            </w:r>
            <w:r>
              <w:rPr>
                <w:noProof/>
                <w:webHidden/>
              </w:rPr>
              <w:tab/>
            </w:r>
            <w:r>
              <w:rPr>
                <w:noProof/>
                <w:webHidden/>
              </w:rPr>
              <w:fldChar w:fldCharType="begin"/>
            </w:r>
            <w:r>
              <w:rPr>
                <w:noProof/>
                <w:webHidden/>
              </w:rPr>
              <w:instrText xml:space="preserve"> PAGEREF _Toc75198420 \h </w:instrText>
            </w:r>
            <w:r>
              <w:rPr>
                <w:noProof/>
                <w:webHidden/>
              </w:rPr>
            </w:r>
            <w:r>
              <w:rPr>
                <w:noProof/>
                <w:webHidden/>
              </w:rPr>
              <w:fldChar w:fldCharType="separate"/>
            </w:r>
            <w:r w:rsidR="00E1769F">
              <w:rPr>
                <w:noProof/>
                <w:webHidden/>
              </w:rPr>
              <w:t>xvii</w:t>
            </w:r>
            <w:r>
              <w:rPr>
                <w:noProof/>
                <w:webHidden/>
              </w:rPr>
              <w:fldChar w:fldCharType="end"/>
            </w:r>
          </w:hyperlink>
        </w:p>
        <w:p w14:paraId="4843AB99" w14:textId="389C17D3" w:rsidR="00CC67A9" w:rsidRDefault="00CC67A9">
          <w:r>
            <w:rPr>
              <w:b/>
              <w:bCs/>
              <w:noProof/>
            </w:rPr>
            <w:fldChar w:fldCharType="end"/>
          </w:r>
        </w:p>
      </w:sdtContent>
    </w:sdt>
    <w:p w14:paraId="70D8B17D" w14:textId="77777777" w:rsidR="00CC67A9" w:rsidRDefault="00CC67A9"/>
    <w:p w14:paraId="10E49810" w14:textId="549A5018" w:rsidR="009A66DC" w:rsidRDefault="009A66DC">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75198450" w:history="1">
        <w:r w:rsidRPr="00D74783">
          <w:rPr>
            <w:rStyle w:val="Hyperlink"/>
            <w:noProof/>
          </w:rPr>
          <w:t>Figure 1: Injection Molding</w:t>
        </w:r>
        <w:r>
          <w:rPr>
            <w:noProof/>
            <w:webHidden/>
          </w:rPr>
          <w:tab/>
        </w:r>
        <w:r>
          <w:rPr>
            <w:noProof/>
            <w:webHidden/>
          </w:rPr>
          <w:fldChar w:fldCharType="begin"/>
        </w:r>
        <w:r>
          <w:rPr>
            <w:noProof/>
            <w:webHidden/>
          </w:rPr>
          <w:instrText xml:space="preserve"> PAGEREF _Toc75198450 \h </w:instrText>
        </w:r>
        <w:r>
          <w:rPr>
            <w:noProof/>
            <w:webHidden/>
          </w:rPr>
        </w:r>
        <w:r>
          <w:rPr>
            <w:noProof/>
            <w:webHidden/>
          </w:rPr>
          <w:fldChar w:fldCharType="separate"/>
        </w:r>
        <w:r w:rsidR="00E1769F">
          <w:rPr>
            <w:noProof/>
            <w:webHidden/>
          </w:rPr>
          <w:t>v</w:t>
        </w:r>
        <w:r>
          <w:rPr>
            <w:noProof/>
            <w:webHidden/>
          </w:rPr>
          <w:fldChar w:fldCharType="end"/>
        </w:r>
      </w:hyperlink>
    </w:p>
    <w:p w14:paraId="2CAA68AB" w14:textId="6D48C236" w:rsidR="009A66DC" w:rsidRDefault="009A66DC">
      <w:pPr>
        <w:pStyle w:val="TableofFigures"/>
        <w:tabs>
          <w:tab w:val="right" w:leader="dot" w:pos="9016"/>
        </w:tabs>
        <w:rPr>
          <w:rFonts w:eastAsiaTheme="minorEastAsia"/>
          <w:noProof/>
          <w:lang w:eastAsia="en-GB"/>
        </w:rPr>
      </w:pPr>
      <w:hyperlink w:anchor="_Toc75198451" w:history="1">
        <w:r w:rsidRPr="00D74783">
          <w:rPr>
            <w:rStyle w:val="Hyperlink"/>
            <w:noProof/>
          </w:rPr>
          <w:t>Figure 2: Die Casting</w:t>
        </w:r>
        <w:r>
          <w:rPr>
            <w:noProof/>
            <w:webHidden/>
          </w:rPr>
          <w:tab/>
        </w:r>
        <w:r>
          <w:rPr>
            <w:noProof/>
            <w:webHidden/>
          </w:rPr>
          <w:fldChar w:fldCharType="begin"/>
        </w:r>
        <w:r>
          <w:rPr>
            <w:noProof/>
            <w:webHidden/>
          </w:rPr>
          <w:instrText xml:space="preserve"> PAGEREF _Toc75198451 \h </w:instrText>
        </w:r>
        <w:r>
          <w:rPr>
            <w:noProof/>
            <w:webHidden/>
          </w:rPr>
        </w:r>
        <w:r>
          <w:rPr>
            <w:noProof/>
            <w:webHidden/>
          </w:rPr>
          <w:fldChar w:fldCharType="separate"/>
        </w:r>
        <w:r w:rsidR="00E1769F">
          <w:rPr>
            <w:noProof/>
            <w:webHidden/>
          </w:rPr>
          <w:t>vi</w:t>
        </w:r>
        <w:r>
          <w:rPr>
            <w:noProof/>
            <w:webHidden/>
          </w:rPr>
          <w:fldChar w:fldCharType="end"/>
        </w:r>
      </w:hyperlink>
    </w:p>
    <w:p w14:paraId="207E2D35" w14:textId="53FC353E" w:rsidR="009A66DC" w:rsidRDefault="009A66DC">
      <w:pPr>
        <w:pStyle w:val="TableofFigures"/>
        <w:tabs>
          <w:tab w:val="right" w:leader="dot" w:pos="9016"/>
        </w:tabs>
        <w:rPr>
          <w:rFonts w:eastAsiaTheme="minorEastAsia"/>
          <w:noProof/>
          <w:lang w:eastAsia="en-GB"/>
        </w:rPr>
      </w:pPr>
      <w:hyperlink w:anchor="_Toc75198452" w:history="1">
        <w:r w:rsidRPr="00D74783">
          <w:rPr>
            <w:rStyle w:val="Hyperlink"/>
            <w:noProof/>
          </w:rPr>
          <w:t>Figure 3: Geometric Tolerances of Jaw</w:t>
        </w:r>
        <w:r>
          <w:rPr>
            <w:noProof/>
            <w:webHidden/>
          </w:rPr>
          <w:tab/>
        </w:r>
        <w:r>
          <w:rPr>
            <w:noProof/>
            <w:webHidden/>
          </w:rPr>
          <w:fldChar w:fldCharType="begin"/>
        </w:r>
        <w:r>
          <w:rPr>
            <w:noProof/>
            <w:webHidden/>
          </w:rPr>
          <w:instrText xml:space="preserve"> PAGEREF _Toc75198452 \h </w:instrText>
        </w:r>
        <w:r>
          <w:rPr>
            <w:noProof/>
            <w:webHidden/>
          </w:rPr>
        </w:r>
        <w:r>
          <w:rPr>
            <w:noProof/>
            <w:webHidden/>
          </w:rPr>
          <w:fldChar w:fldCharType="separate"/>
        </w:r>
        <w:r w:rsidR="00E1769F">
          <w:rPr>
            <w:noProof/>
            <w:webHidden/>
          </w:rPr>
          <w:t>ix</w:t>
        </w:r>
        <w:r>
          <w:rPr>
            <w:noProof/>
            <w:webHidden/>
          </w:rPr>
          <w:fldChar w:fldCharType="end"/>
        </w:r>
      </w:hyperlink>
    </w:p>
    <w:p w14:paraId="23990FDD" w14:textId="6CD4F93C" w:rsidR="009A66DC" w:rsidRDefault="009A66DC">
      <w:pPr>
        <w:pStyle w:val="TableofFigures"/>
        <w:tabs>
          <w:tab w:val="right" w:leader="dot" w:pos="9016"/>
        </w:tabs>
        <w:rPr>
          <w:rFonts w:eastAsiaTheme="minorEastAsia"/>
          <w:noProof/>
          <w:lang w:eastAsia="en-GB"/>
        </w:rPr>
      </w:pPr>
      <w:hyperlink w:anchor="_Toc75198453" w:history="1">
        <w:r w:rsidRPr="00D74783">
          <w:rPr>
            <w:rStyle w:val="Hyperlink"/>
            <w:noProof/>
          </w:rPr>
          <w:t>Figure 4: DFMEA</w:t>
        </w:r>
        <w:r>
          <w:rPr>
            <w:noProof/>
            <w:webHidden/>
          </w:rPr>
          <w:tab/>
        </w:r>
        <w:r>
          <w:rPr>
            <w:noProof/>
            <w:webHidden/>
          </w:rPr>
          <w:fldChar w:fldCharType="begin"/>
        </w:r>
        <w:r>
          <w:rPr>
            <w:noProof/>
            <w:webHidden/>
          </w:rPr>
          <w:instrText xml:space="preserve"> PAGEREF _Toc75198453 \h </w:instrText>
        </w:r>
        <w:r>
          <w:rPr>
            <w:noProof/>
            <w:webHidden/>
          </w:rPr>
        </w:r>
        <w:r>
          <w:rPr>
            <w:noProof/>
            <w:webHidden/>
          </w:rPr>
          <w:fldChar w:fldCharType="separate"/>
        </w:r>
        <w:r w:rsidR="00E1769F">
          <w:rPr>
            <w:noProof/>
            <w:webHidden/>
          </w:rPr>
          <w:t>x</w:t>
        </w:r>
        <w:r>
          <w:rPr>
            <w:noProof/>
            <w:webHidden/>
          </w:rPr>
          <w:fldChar w:fldCharType="end"/>
        </w:r>
      </w:hyperlink>
    </w:p>
    <w:p w14:paraId="4202614F" w14:textId="2C06F5F5" w:rsidR="009A66DC" w:rsidRDefault="009A66DC">
      <w:pPr>
        <w:pStyle w:val="TableofFigures"/>
        <w:tabs>
          <w:tab w:val="right" w:leader="dot" w:pos="9016"/>
        </w:tabs>
        <w:rPr>
          <w:rFonts w:eastAsiaTheme="minorEastAsia"/>
          <w:noProof/>
          <w:lang w:eastAsia="en-GB"/>
        </w:rPr>
      </w:pPr>
      <w:hyperlink w:anchor="_Toc75198454" w:history="1">
        <w:r w:rsidRPr="00D74783">
          <w:rPr>
            <w:rStyle w:val="Hyperlink"/>
            <w:noProof/>
          </w:rPr>
          <w:t>Figure 5: PFMEA</w:t>
        </w:r>
        <w:r>
          <w:rPr>
            <w:noProof/>
            <w:webHidden/>
          </w:rPr>
          <w:tab/>
        </w:r>
        <w:r>
          <w:rPr>
            <w:noProof/>
            <w:webHidden/>
          </w:rPr>
          <w:fldChar w:fldCharType="begin"/>
        </w:r>
        <w:r>
          <w:rPr>
            <w:noProof/>
            <w:webHidden/>
          </w:rPr>
          <w:instrText xml:space="preserve"> PAGEREF _Toc75198454 \h </w:instrText>
        </w:r>
        <w:r>
          <w:rPr>
            <w:noProof/>
            <w:webHidden/>
          </w:rPr>
        </w:r>
        <w:r>
          <w:rPr>
            <w:noProof/>
            <w:webHidden/>
          </w:rPr>
          <w:fldChar w:fldCharType="separate"/>
        </w:r>
        <w:r w:rsidR="00E1769F">
          <w:rPr>
            <w:noProof/>
            <w:webHidden/>
          </w:rPr>
          <w:t>xi</w:t>
        </w:r>
        <w:r>
          <w:rPr>
            <w:noProof/>
            <w:webHidden/>
          </w:rPr>
          <w:fldChar w:fldCharType="end"/>
        </w:r>
      </w:hyperlink>
    </w:p>
    <w:p w14:paraId="705BED3C" w14:textId="555C0EDB" w:rsidR="009A66DC" w:rsidRDefault="009A66DC">
      <w:pPr>
        <w:pStyle w:val="TableofFigures"/>
        <w:tabs>
          <w:tab w:val="right" w:leader="dot" w:pos="9016"/>
        </w:tabs>
        <w:rPr>
          <w:rFonts w:eastAsiaTheme="minorEastAsia"/>
          <w:noProof/>
          <w:lang w:eastAsia="en-GB"/>
        </w:rPr>
      </w:pPr>
      <w:hyperlink w:anchor="_Toc75198455" w:history="1">
        <w:r w:rsidRPr="00D74783">
          <w:rPr>
            <w:rStyle w:val="Hyperlink"/>
            <w:noProof/>
          </w:rPr>
          <w:t>Figure 6: Re-designed End Effector</w:t>
        </w:r>
        <w:r>
          <w:rPr>
            <w:noProof/>
            <w:webHidden/>
          </w:rPr>
          <w:tab/>
        </w:r>
        <w:r>
          <w:rPr>
            <w:noProof/>
            <w:webHidden/>
          </w:rPr>
          <w:fldChar w:fldCharType="begin"/>
        </w:r>
        <w:r>
          <w:rPr>
            <w:noProof/>
            <w:webHidden/>
          </w:rPr>
          <w:instrText xml:space="preserve"> PAGEREF _Toc75198455 \h </w:instrText>
        </w:r>
        <w:r>
          <w:rPr>
            <w:noProof/>
            <w:webHidden/>
          </w:rPr>
        </w:r>
        <w:r>
          <w:rPr>
            <w:noProof/>
            <w:webHidden/>
          </w:rPr>
          <w:fldChar w:fldCharType="separate"/>
        </w:r>
        <w:r w:rsidR="00E1769F">
          <w:rPr>
            <w:noProof/>
            <w:webHidden/>
          </w:rPr>
          <w:t>xii</w:t>
        </w:r>
        <w:r>
          <w:rPr>
            <w:noProof/>
            <w:webHidden/>
          </w:rPr>
          <w:fldChar w:fldCharType="end"/>
        </w:r>
      </w:hyperlink>
    </w:p>
    <w:p w14:paraId="11A91953" w14:textId="33BFE90A" w:rsidR="009A66DC" w:rsidRDefault="009A66DC">
      <w:pPr>
        <w:pStyle w:val="TableofFigures"/>
        <w:tabs>
          <w:tab w:val="right" w:leader="dot" w:pos="9016"/>
        </w:tabs>
        <w:rPr>
          <w:rFonts w:eastAsiaTheme="minorEastAsia"/>
          <w:noProof/>
          <w:lang w:eastAsia="en-GB"/>
        </w:rPr>
      </w:pPr>
      <w:hyperlink w:anchor="_Toc75198456" w:history="1">
        <w:r w:rsidRPr="00D74783">
          <w:rPr>
            <w:rStyle w:val="Hyperlink"/>
            <w:noProof/>
          </w:rPr>
          <w:t>Figure 7: Link &amp; Quick Release Parts</w:t>
        </w:r>
        <w:r>
          <w:rPr>
            <w:noProof/>
            <w:webHidden/>
          </w:rPr>
          <w:tab/>
        </w:r>
        <w:r>
          <w:rPr>
            <w:noProof/>
            <w:webHidden/>
          </w:rPr>
          <w:fldChar w:fldCharType="begin"/>
        </w:r>
        <w:r>
          <w:rPr>
            <w:noProof/>
            <w:webHidden/>
          </w:rPr>
          <w:instrText xml:space="preserve"> PAGEREF _Toc75198456 \h </w:instrText>
        </w:r>
        <w:r>
          <w:rPr>
            <w:noProof/>
            <w:webHidden/>
          </w:rPr>
        </w:r>
        <w:r>
          <w:rPr>
            <w:noProof/>
            <w:webHidden/>
          </w:rPr>
          <w:fldChar w:fldCharType="separate"/>
        </w:r>
        <w:r w:rsidR="00E1769F">
          <w:rPr>
            <w:noProof/>
            <w:webHidden/>
          </w:rPr>
          <w:t>xvi</w:t>
        </w:r>
        <w:r>
          <w:rPr>
            <w:noProof/>
            <w:webHidden/>
          </w:rPr>
          <w:fldChar w:fldCharType="end"/>
        </w:r>
      </w:hyperlink>
    </w:p>
    <w:p w14:paraId="0F627986" w14:textId="1F3D48D1" w:rsidR="00CC67A9" w:rsidRDefault="009A66DC">
      <w:pPr>
        <w:spacing w:line="276" w:lineRule="auto"/>
      </w:pPr>
      <w:r>
        <w:fldChar w:fldCharType="end"/>
      </w:r>
      <w:r w:rsidR="00CC67A9">
        <w:br w:type="page"/>
      </w:r>
    </w:p>
    <w:p w14:paraId="730CAF56" w14:textId="77777777" w:rsidR="00A47AD2" w:rsidRDefault="00A47AD2">
      <w:pPr>
        <w:sectPr w:rsidR="00A47AD2" w:rsidSect="00257932">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pPr>
    </w:p>
    <w:p w14:paraId="75BB8EB7" w14:textId="4E4EEC9B" w:rsidR="00285843" w:rsidRDefault="00285843" w:rsidP="00A47AD2">
      <w:pPr>
        <w:pStyle w:val="Heading1"/>
      </w:pPr>
      <w:bookmarkStart w:id="0" w:name="_Toc75198401"/>
      <w:r>
        <w:lastRenderedPageBreak/>
        <w:t>Introduction</w:t>
      </w:r>
      <w:bookmarkEnd w:id="0"/>
    </w:p>
    <w:p w14:paraId="44D7D9F7" w14:textId="31BF0382" w:rsidR="00FE6265" w:rsidRPr="00FE6265" w:rsidRDefault="00224BE3" w:rsidP="0045321F">
      <w:r>
        <w:t xml:space="preserve">The task is to undertake a design study to develop a 3 jaw end effector for use on a </w:t>
      </w:r>
      <w:r w:rsidR="00C96A88">
        <w:t>collaborative</w:t>
      </w:r>
      <w:r>
        <w:t xml:space="preserve"> robot</w:t>
      </w:r>
      <w:r w:rsidR="0045321F">
        <w:t xml:space="preserve">. </w:t>
      </w:r>
      <w:r>
        <w:t>T</w:t>
      </w:r>
      <w:r w:rsidR="0045321F">
        <w:t xml:space="preserve">he end effector </w:t>
      </w:r>
      <w:r>
        <w:t>needs to be</w:t>
      </w:r>
      <w:r w:rsidR="0045321F">
        <w:t xml:space="preserve"> flexible and adaptable </w:t>
      </w:r>
      <w:r>
        <w:t xml:space="preserve">to conduct pick and place </w:t>
      </w:r>
      <w:r w:rsidR="00C96A88">
        <w:t>operations</w:t>
      </w:r>
      <w:r w:rsidR="0045321F">
        <w:t>. A conceptual design has been generated</w:t>
      </w:r>
      <w:r w:rsidR="00485D96">
        <w:t>.</w:t>
      </w:r>
    </w:p>
    <w:p w14:paraId="3814870C" w14:textId="10C86FC9" w:rsidR="001E4662" w:rsidRDefault="001E4662" w:rsidP="001E4662">
      <w:pPr>
        <w:pStyle w:val="Heading2"/>
      </w:pPr>
      <w:bookmarkStart w:id="1" w:name="_Toc74604002"/>
      <w:bookmarkStart w:id="2" w:name="_Toc75198402"/>
      <w:r>
        <w:t>Aims</w:t>
      </w:r>
      <w:bookmarkEnd w:id="1"/>
      <w:bookmarkEnd w:id="2"/>
    </w:p>
    <w:p w14:paraId="74753A8C" w14:textId="2457468A" w:rsidR="00FE6265" w:rsidRPr="00FE6265" w:rsidRDefault="00FE6265" w:rsidP="00FE6265">
      <w:r>
        <w:t>The aim of the project is to undertake development work to consider and optimise the manufacturability of the system, initial opportunity specifications and market research have suggested production volumes between 1000 and 2000 units per week will be produced so the design will need to meet these manufacturing volumes</w:t>
      </w:r>
      <w:r w:rsidR="00A90446">
        <w:t>.</w:t>
      </w:r>
    </w:p>
    <w:p w14:paraId="7C4534ED" w14:textId="0549B0B5" w:rsidR="001E4662" w:rsidRDefault="001E4662" w:rsidP="001E4662">
      <w:pPr>
        <w:pStyle w:val="Heading2"/>
      </w:pPr>
      <w:bookmarkStart w:id="3" w:name="_Toc74604003"/>
      <w:bookmarkStart w:id="4" w:name="_Toc75198403"/>
      <w:r>
        <w:t>Objectives</w:t>
      </w:r>
      <w:bookmarkEnd w:id="3"/>
      <w:bookmarkEnd w:id="4"/>
    </w:p>
    <w:p w14:paraId="5EFD617D" w14:textId="2E9F3A35" w:rsidR="00C33D91" w:rsidRDefault="00485D96" w:rsidP="00485D96">
      <w:r>
        <w:t>To meet the objectives</w:t>
      </w:r>
      <w:r w:rsidR="0032695F">
        <w:t>,</w:t>
      </w:r>
      <w:r>
        <w:t xml:space="preserve"> a variety of design techniques</w:t>
      </w:r>
      <w:r w:rsidR="00C33D91">
        <w:t xml:space="preserve"> will be used</w:t>
      </w:r>
      <w:r>
        <w:t>, firstly analys</w:t>
      </w:r>
      <w:r w:rsidR="00C33D91">
        <w:t>ing</w:t>
      </w:r>
      <w:r>
        <w:t xml:space="preserve"> the conceptual design </w:t>
      </w:r>
      <w:r w:rsidR="00C33D91">
        <w:t>and</w:t>
      </w:r>
      <w:r>
        <w:t xml:space="preserve"> full understanding the customers desires</w:t>
      </w:r>
      <w:r w:rsidR="00C33D91">
        <w:t xml:space="preserve">, </w:t>
      </w:r>
      <w:r>
        <w:t xml:space="preserve">end user needs, public perception </w:t>
      </w:r>
      <w:r w:rsidR="00C33D91">
        <w:t xml:space="preserve">and </w:t>
      </w:r>
      <w:r>
        <w:t xml:space="preserve">aesthetics. </w:t>
      </w:r>
      <w:r w:rsidR="00C33D91">
        <w:t>Design methodologies used to include Quality F</w:t>
      </w:r>
      <w:r>
        <w:t>unction Deployment</w:t>
      </w:r>
      <w:r w:rsidR="00C33D91">
        <w:t xml:space="preserve"> and D</w:t>
      </w:r>
      <w:r w:rsidR="008F5DF5">
        <w:t xml:space="preserve">esign </w:t>
      </w:r>
      <w:r w:rsidR="00C33D91">
        <w:t>S</w:t>
      </w:r>
      <w:r w:rsidR="008F5DF5">
        <w:t xml:space="preserve">pecification </w:t>
      </w:r>
      <w:r w:rsidR="00C33D91">
        <w:t>shapes the design to meet manufacturing targets and the customer wants</w:t>
      </w:r>
      <w:r w:rsidR="008F5DF5">
        <w:t>.</w:t>
      </w:r>
    </w:p>
    <w:p w14:paraId="574678F2" w14:textId="7D03FC69" w:rsidR="00C96A88" w:rsidRDefault="00C33D91" w:rsidP="00485D96">
      <w:r>
        <w:t>A</w:t>
      </w:r>
      <w:r w:rsidR="008F5DF5">
        <w:t xml:space="preserve"> manufacturing process proposal</w:t>
      </w:r>
      <w:r w:rsidR="00C96A88">
        <w:t xml:space="preserve"> will be made to meet the predicted volumes,</w:t>
      </w:r>
      <w:r w:rsidR="008F5DF5">
        <w:t xml:space="preserve"> offering an explanation and justification for the manufacturing process selected</w:t>
      </w:r>
      <w:r w:rsidR="000F4281">
        <w:t>.</w:t>
      </w:r>
    </w:p>
    <w:p w14:paraId="4672CA4E" w14:textId="77777777" w:rsidR="000F4281" w:rsidRDefault="000F4281" w:rsidP="00485D96">
      <w:r>
        <w:t xml:space="preserve">Document the </w:t>
      </w:r>
      <w:r w:rsidR="008F5DF5">
        <w:t>design and development work undertaken, this will include design for X considerations and risk management tools like Failure Modes Effects Analysis</w:t>
      </w:r>
      <w:r>
        <w:t>. Considerations around the environment and product life cycle ensuring company standards are met</w:t>
      </w:r>
      <w:r w:rsidR="000600F3">
        <w:t>.</w:t>
      </w:r>
      <w:r w:rsidR="00C416AA">
        <w:t xml:space="preserve"> </w:t>
      </w:r>
    </w:p>
    <w:p w14:paraId="7A415FB1" w14:textId="1EFED58B" w:rsidR="000600F3" w:rsidRDefault="000F4281" w:rsidP="00485D96">
      <w:r>
        <w:t>M</w:t>
      </w:r>
      <w:r w:rsidR="000600F3">
        <w:t>anufacturing Process Design</w:t>
      </w:r>
      <w:r>
        <w:t xml:space="preserve"> will detail the manufacturing layout ensuring lean principles are adopted removing all </w:t>
      </w:r>
      <w:r w:rsidR="00EA0EF4">
        <w:t>non-value</w:t>
      </w:r>
      <w:r>
        <w:t xml:space="preserve"> adding processes.</w:t>
      </w:r>
    </w:p>
    <w:p w14:paraId="57F1F4E1" w14:textId="2E1845BA" w:rsidR="005F7398" w:rsidRDefault="00285843" w:rsidP="005F7398">
      <w:pPr>
        <w:pStyle w:val="Heading1"/>
      </w:pPr>
      <w:r>
        <w:br w:type="page"/>
      </w:r>
      <w:bookmarkStart w:id="5" w:name="_Toc75198404"/>
      <w:r w:rsidR="00623FC8">
        <w:lastRenderedPageBreak/>
        <w:t>Con</w:t>
      </w:r>
      <w:r w:rsidR="005F7398">
        <w:t>ceptual Design Appraisal</w:t>
      </w:r>
      <w:bookmarkEnd w:id="5"/>
      <w:r w:rsidR="005F7398">
        <w:t xml:space="preserve"> </w:t>
      </w:r>
    </w:p>
    <w:p w14:paraId="19FBAF42" w14:textId="46F0C0C4" w:rsidR="00F157B3" w:rsidRDefault="00F157B3" w:rsidP="00784961">
      <w:r>
        <w:t xml:space="preserve">The current conceptual design that has been produced has some excellent design features, the 3 pin gripper will offer great versatility </w:t>
      </w:r>
      <w:r w:rsidR="001374F9">
        <w:t>ensuring better stability and offers the ability to pick up a range of items, It’s operation naturally self-centres on the object and it’s operation</w:t>
      </w:r>
      <w:r w:rsidR="006D3026">
        <w:t xml:space="preserve"> where the parts move together provides a secure grip</w:t>
      </w:r>
      <w:r w:rsidR="001374F9">
        <w:t xml:space="preserve"> mak</w:t>
      </w:r>
      <w:r w:rsidR="006D3026">
        <w:t>ing</w:t>
      </w:r>
      <w:r w:rsidR="001374F9">
        <w:t xml:space="preserve"> it suitable to carry large payloads.</w:t>
      </w:r>
      <w:r w:rsidR="006D3026">
        <w:t xml:space="preserve"> The 3 Jaw Gripper in comparison to a 2 Jaw Gripper offers in addition to increased reliability and accuracy can also carry larger objects.</w:t>
      </w:r>
      <w:r w:rsidR="006D233B">
        <w:t xml:space="preserve"> </w:t>
      </w:r>
      <w:sdt>
        <w:sdtPr>
          <w:id w:val="-1168324003"/>
          <w:citation/>
        </w:sdtPr>
        <w:sdtEndPr/>
        <w:sdtContent>
          <w:r w:rsidR="006D233B">
            <w:fldChar w:fldCharType="begin"/>
          </w:r>
          <w:r w:rsidR="006D233B">
            <w:rPr>
              <w:lang w:val="en-US"/>
            </w:rPr>
            <w:instrText xml:space="preserve"> CITATION Mat16 \l 1033 </w:instrText>
          </w:r>
          <w:r w:rsidR="006D233B">
            <w:fldChar w:fldCharType="separate"/>
          </w:r>
          <w:r w:rsidR="00464AD1">
            <w:rPr>
              <w:noProof/>
              <w:lang w:val="en-US"/>
            </w:rPr>
            <w:t>(Bélanger-Barrette, 2016)</w:t>
          </w:r>
          <w:r w:rsidR="006D233B">
            <w:fldChar w:fldCharType="end"/>
          </w:r>
        </w:sdtContent>
      </w:sdt>
    </w:p>
    <w:p w14:paraId="546AF136" w14:textId="2529C1AF" w:rsidR="0072448F" w:rsidRDefault="00257932" w:rsidP="00784961">
      <w:r>
        <w:t>Despite the</w:t>
      </w:r>
      <w:r w:rsidR="0072448F">
        <w:t xml:space="preserve"> conceptual</w:t>
      </w:r>
      <w:r>
        <w:t xml:space="preserve"> 3 jaw </w:t>
      </w:r>
      <w:r w:rsidR="0072448F">
        <w:t xml:space="preserve">co-bot end effector functionality </w:t>
      </w:r>
      <w:r>
        <w:t>offering good grip and stability the design could be improved</w:t>
      </w:r>
      <w:r w:rsidR="0072448F">
        <w:t>, some obvious areas include;</w:t>
      </w:r>
    </w:p>
    <w:p w14:paraId="7280993D" w14:textId="7521FB80" w:rsidR="0072448F" w:rsidRDefault="0072448F" w:rsidP="0072448F">
      <w:pPr>
        <w:pStyle w:val="ListParagraph"/>
        <w:numPr>
          <w:ilvl w:val="0"/>
          <w:numId w:val="5"/>
        </w:numPr>
      </w:pPr>
      <w:r>
        <w:t>No clearance between components</w:t>
      </w:r>
    </w:p>
    <w:p w14:paraId="13531BB3" w14:textId="77777777" w:rsidR="0072448F" w:rsidRDefault="0072448F" w:rsidP="0072448F">
      <w:pPr>
        <w:pStyle w:val="ListParagraph"/>
        <w:numPr>
          <w:ilvl w:val="0"/>
          <w:numId w:val="5"/>
        </w:numPr>
      </w:pPr>
      <w:r>
        <w:t>Protruding parts on cylinder and drive shaft</w:t>
      </w:r>
    </w:p>
    <w:p w14:paraId="45D5BCCE" w14:textId="111070E0" w:rsidR="0072448F" w:rsidRDefault="0072448F" w:rsidP="0072448F">
      <w:pPr>
        <w:pStyle w:val="ListParagraph"/>
        <w:numPr>
          <w:ilvl w:val="0"/>
          <w:numId w:val="5"/>
        </w:numPr>
      </w:pPr>
      <w:r>
        <w:t>Sharp edges</w:t>
      </w:r>
    </w:p>
    <w:p w14:paraId="3EC6F1DB" w14:textId="1B094245" w:rsidR="0072448F" w:rsidRDefault="0072448F" w:rsidP="0072448F">
      <w:pPr>
        <w:pStyle w:val="ListParagraph"/>
        <w:numPr>
          <w:ilvl w:val="0"/>
          <w:numId w:val="5"/>
        </w:numPr>
      </w:pPr>
      <w:r>
        <w:t>Small gripping area on jaws</w:t>
      </w:r>
    </w:p>
    <w:p w14:paraId="4D4017B9" w14:textId="7C73742E" w:rsidR="0072448F" w:rsidRDefault="0072448F" w:rsidP="0072448F">
      <w:pPr>
        <w:pStyle w:val="ListParagraph"/>
        <w:numPr>
          <w:ilvl w:val="0"/>
          <w:numId w:val="5"/>
        </w:numPr>
      </w:pPr>
      <w:r>
        <w:t>Excessive fixing</w:t>
      </w:r>
    </w:p>
    <w:p w14:paraId="068A1964" w14:textId="739568C9" w:rsidR="00621D17" w:rsidRDefault="00621D17" w:rsidP="00784961">
      <w:r>
        <w:t xml:space="preserve">To </w:t>
      </w:r>
      <w:r w:rsidR="0072448F">
        <w:t>ensure better success and</w:t>
      </w:r>
      <w:r>
        <w:t xml:space="preserve"> understand the customer needs and desires, a House of Quality chart has been produced, this design methodology also known as Quality Function Deployment or QFD will ensure the </w:t>
      </w:r>
      <w:r w:rsidR="00CE2C14">
        <w:t>voice of the customer is integrated into the product development, by using this will give a clear indication of what the customer needs and then use these needs to develop product goals.</w:t>
      </w:r>
      <w:r w:rsidR="00D53591">
        <w:t xml:space="preserve"> </w:t>
      </w:r>
    </w:p>
    <w:p w14:paraId="45E1E5B9" w14:textId="1C866D8D" w:rsidR="00BC4A48" w:rsidRDefault="00BC4A48" w:rsidP="00784961"/>
    <w:p w14:paraId="6C258021" w14:textId="2A7A4A0E" w:rsidR="00BC4A48" w:rsidRDefault="00BC4A48" w:rsidP="00784961"/>
    <w:p w14:paraId="3077B77B" w14:textId="720D6C8A" w:rsidR="00BC4A48" w:rsidRDefault="00BC4A48" w:rsidP="00784961"/>
    <w:p w14:paraId="0809DF2D" w14:textId="5B7624FF" w:rsidR="00BC4A48" w:rsidRDefault="00BC4A48" w:rsidP="00784961"/>
    <w:p w14:paraId="5E763F13" w14:textId="565C79F7" w:rsidR="00BC4A48" w:rsidRDefault="00BC4A48" w:rsidP="00784961"/>
    <w:p w14:paraId="34BFD44B" w14:textId="6C9F9D1D" w:rsidR="00BC4A48" w:rsidRDefault="00BC4A48" w:rsidP="00784961"/>
    <w:p w14:paraId="425B4F61" w14:textId="259CDE66" w:rsidR="00BC4A48" w:rsidRDefault="00BC4A48" w:rsidP="00784961"/>
    <w:p w14:paraId="0E0CA814" w14:textId="458DD743" w:rsidR="00BC4A48" w:rsidRDefault="00BC4A48" w:rsidP="00784961"/>
    <w:p w14:paraId="6D87F92F" w14:textId="2C47D705" w:rsidR="00BC4A48" w:rsidRDefault="00BC4A48">
      <w:pPr>
        <w:spacing w:line="276" w:lineRule="auto"/>
      </w:pPr>
      <w:r>
        <w:br w:type="page"/>
      </w:r>
    </w:p>
    <w:p w14:paraId="5B10AB83" w14:textId="77777777" w:rsidR="00BC4A48" w:rsidRDefault="00BC4A48" w:rsidP="00784961"/>
    <w:p w14:paraId="5346A928" w14:textId="79042AC6" w:rsidR="006D3026" w:rsidRDefault="00F34D12" w:rsidP="00F34D12">
      <w:pPr>
        <w:pStyle w:val="Heading2"/>
      </w:pPr>
      <w:bookmarkStart w:id="6" w:name="_Toc74604005"/>
      <w:bookmarkStart w:id="7" w:name="_Toc75198405"/>
      <w:r>
        <w:t>Quality Function Deployment (QFD)</w:t>
      </w:r>
      <w:bookmarkEnd w:id="6"/>
      <w:bookmarkEnd w:id="7"/>
    </w:p>
    <w:p w14:paraId="2FE9E751" w14:textId="499E831B" w:rsidR="006B5A71" w:rsidRPr="006B5A71" w:rsidRDefault="006B5A71" w:rsidP="006B5A71">
      <w:r>
        <w:rPr>
          <w:noProof/>
        </w:rPr>
        <w:drawing>
          <wp:inline distT="0" distB="0" distL="0" distR="0" wp14:anchorId="611880FE" wp14:editId="452852A7">
            <wp:extent cx="5928995" cy="53035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2619" t="17511" r="22556" b="8472"/>
                    <a:stretch/>
                  </pic:blipFill>
                  <pic:spPr bwMode="auto">
                    <a:xfrm>
                      <a:off x="0" y="0"/>
                      <a:ext cx="6050322" cy="5412048"/>
                    </a:xfrm>
                    <a:prstGeom prst="rect">
                      <a:avLst/>
                    </a:prstGeom>
                    <a:ln>
                      <a:noFill/>
                    </a:ln>
                    <a:extLst>
                      <a:ext uri="{53640926-AAD7-44D8-BBD7-CCE9431645EC}">
                        <a14:shadowObscured xmlns:a14="http://schemas.microsoft.com/office/drawing/2010/main"/>
                      </a:ext>
                    </a:extLst>
                  </pic:spPr>
                </pic:pic>
              </a:graphicData>
            </a:graphic>
          </wp:inline>
        </w:drawing>
      </w:r>
    </w:p>
    <w:p w14:paraId="6677DAE9" w14:textId="1DDE4F7E" w:rsidR="007127F5" w:rsidRDefault="00E66C6B" w:rsidP="007127F5">
      <w:pPr>
        <w:pStyle w:val="Heading2"/>
      </w:pPr>
      <w:bookmarkStart w:id="8" w:name="_Toc74604006"/>
      <w:bookmarkStart w:id="9" w:name="_Toc75198406"/>
      <w:r>
        <w:t>QFD Analysis</w:t>
      </w:r>
      <w:bookmarkEnd w:id="8"/>
      <w:bookmarkEnd w:id="9"/>
    </w:p>
    <w:p w14:paraId="749C6458" w14:textId="1A5C45D7" w:rsidR="00113936" w:rsidRDefault="00113936" w:rsidP="00113936">
      <w:r>
        <w:t xml:space="preserve">Some of the key desires of the customer have been highlighted in the QFD, the design will need to be altered to suit, the customer looks to want a low maintenance product that doesn’t damage components when operational, smooth reliable operation is also a key point. </w:t>
      </w:r>
    </w:p>
    <w:p w14:paraId="60EFF72F" w14:textId="70EABB1C" w:rsidR="00BC4A48" w:rsidRDefault="00BC4A48" w:rsidP="00113936"/>
    <w:p w14:paraId="781916BB" w14:textId="6CD2AF84" w:rsidR="00BC4A48" w:rsidRDefault="00BC4A48" w:rsidP="00113936"/>
    <w:p w14:paraId="69A451A3" w14:textId="2CB679A2" w:rsidR="00BC4A48" w:rsidRDefault="00BC4A48" w:rsidP="00113936"/>
    <w:p w14:paraId="6F64FA7D" w14:textId="03CED3C1" w:rsidR="00BC4A48" w:rsidRDefault="00BC4A48">
      <w:pPr>
        <w:spacing w:line="276" w:lineRule="auto"/>
      </w:pPr>
      <w:r>
        <w:br w:type="page"/>
      </w:r>
    </w:p>
    <w:p w14:paraId="15DA5A73" w14:textId="1D68F74F" w:rsidR="00AD550F" w:rsidRDefault="00AD550F" w:rsidP="00AD550F">
      <w:pPr>
        <w:pStyle w:val="Heading2"/>
      </w:pPr>
      <w:bookmarkStart w:id="10" w:name="_Toc74604007"/>
      <w:bookmarkStart w:id="11" w:name="_Toc75198407"/>
      <w:r>
        <w:lastRenderedPageBreak/>
        <w:t>Design Specification</w:t>
      </w:r>
      <w:bookmarkEnd w:id="10"/>
      <w:bookmarkEnd w:id="11"/>
    </w:p>
    <w:p w14:paraId="5EE44579" w14:textId="0CFADC38" w:rsidR="00AD550F" w:rsidRDefault="00AD550F" w:rsidP="00AD550F">
      <w:r>
        <w:t>In completing a design specification will improve the success of the design</w:t>
      </w:r>
      <w:r w:rsidR="00893E01">
        <w:t>, it will achieve this by anticipating ways in which the product will fail. It will set minimum targets to avoid failure.</w:t>
      </w:r>
    </w:p>
    <w:p w14:paraId="0EDF010D" w14:textId="64F583A3" w:rsidR="001F6BE1" w:rsidRDefault="00094DDE" w:rsidP="00AD550F">
      <w:r w:rsidRPr="00094DDE">
        <w:rPr>
          <w:noProof/>
        </w:rPr>
        <w:drawing>
          <wp:inline distT="0" distB="0" distL="0" distR="0" wp14:anchorId="284D2348" wp14:editId="232FF4FE">
            <wp:extent cx="5731510" cy="5113606"/>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48908" cy="5129129"/>
                    </a:xfrm>
                    <a:prstGeom prst="rect">
                      <a:avLst/>
                    </a:prstGeom>
                    <a:noFill/>
                    <a:ln>
                      <a:noFill/>
                    </a:ln>
                  </pic:spPr>
                </pic:pic>
              </a:graphicData>
            </a:graphic>
          </wp:inline>
        </w:drawing>
      </w:r>
    </w:p>
    <w:p w14:paraId="6B0CC24B" w14:textId="7BC91652" w:rsidR="001F6BE1" w:rsidRDefault="001F6BE1" w:rsidP="00AD550F">
      <w:r>
        <w:t>This design specification follows a company meeting where a design brief was produced and agreed by the team th</w:t>
      </w:r>
      <w:r w:rsidR="00A360A4">
        <w:t>e design specification has given us a series of targets we must achieve.</w:t>
      </w:r>
    </w:p>
    <w:p w14:paraId="6C6A4225" w14:textId="27E1ED82" w:rsidR="00BC4A48" w:rsidRDefault="00BC4A48" w:rsidP="00AD550F"/>
    <w:p w14:paraId="21616261" w14:textId="1C93CA4E" w:rsidR="00BC4A48" w:rsidRDefault="00BC4A48" w:rsidP="00AD550F"/>
    <w:p w14:paraId="6CC4C403" w14:textId="2BDDD38A" w:rsidR="00BC4A48" w:rsidRDefault="00BC4A48" w:rsidP="00AD550F"/>
    <w:p w14:paraId="7809206F" w14:textId="3E73E721" w:rsidR="00BC4A48" w:rsidRDefault="00BC4A48">
      <w:pPr>
        <w:spacing w:line="276" w:lineRule="auto"/>
      </w:pPr>
      <w:r>
        <w:br w:type="page"/>
      </w:r>
    </w:p>
    <w:p w14:paraId="3E43B1CC" w14:textId="6DC2311A" w:rsidR="00285843" w:rsidRDefault="00285843" w:rsidP="00A47AD2">
      <w:pPr>
        <w:pStyle w:val="Heading1"/>
      </w:pPr>
      <w:bookmarkStart w:id="12" w:name="_Toc75198408"/>
      <w:r>
        <w:lastRenderedPageBreak/>
        <w:t>M</w:t>
      </w:r>
      <w:r w:rsidR="005F7398">
        <w:t>anufacturing Process Proposal</w:t>
      </w:r>
      <w:bookmarkEnd w:id="12"/>
    </w:p>
    <w:p w14:paraId="0A304D95" w14:textId="48550C2A" w:rsidR="005F7398" w:rsidRDefault="002A7C60" w:rsidP="005F7398">
      <w:r>
        <w:t xml:space="preserve">To manufacture the 3 Jaw Co-bot end effector the company should look at the volumes required and choose a suitable method to meet the demands. There are many manufacturing methods available but not all will suit volumes </w:t>
      </w:r>
      <w:r w:rsidR="00B15748">
        <w:t>ranging up to</w:t>
      </w:r>
      <w:r>
        <w:t xml:space="preserve"> 2000 units per week.</w:t>
      </w:r>
      <w:r w:rsidR="00CE161E">
        <w:t xml:space="preserve"> If for example 3D printing was selected then it would struggle to meet the volumes required as it is a slow process.</w:t>
      </w:r>
      <w:r w:rsidR="00BB769B">
        <w:t xml:space="preserve"> C</w:t>
      </w:r>
      <w:r w:rsidR="00CE161E">
        <w:t>asting may be suitable however it is prone to imperfections causing porosity in the material and structural cracks due to stress form the cooling process</w:t>
      </w:r>
      <w:r w:rsidR="00B15748">
        <w:t xml:space="preserve"> and certainly affects</w:t>
      </w:r>
      <w:r w:rsidR="00CE161E">
        <w:t xml:space="preserve"> the products quality.</w:t>
      </w:r>
      <w:r>
        <w:t xml:space="preserve"> It is important that the manufacturing process suits the company needs and maximises cost drivers</w:t>
      </w:r>
      <w:r w:rsidR="00CE161E">
        <w:t xml:space="preserve">, it is not simple to select a suitable process as there will always be </w:t>
      </w:r>
      <w:r w:rsidR="00114101">
        <w:t>trade-offs</w:t>
      </w:r>
      <w:r w:rsidR="00CE161E">
        <w:t>.</w:t>
      </w:r>
    </w:p>
    <w:p w14:paraId="1EE16AEB" w14:textId="2DC6956D" w:rsidR="00F06401" w:rsidRDefault="00F06401" w:rsidP="00F06401">
      <w:pPr>
        <w:pStyle w:val="Heading2"/>
      </w:pPr>
      <w:bookmarkStart w:id="13" w:name="_Toc74604009"/>
      <w:bookmarkStart w:id="14" w:name="_Toc75198409"/>
      <w:r>
        <w:t>Injection Molding</w:t>
      </w:r>
      <w:bookmarkEnd w:id="13"/>
      <w:bookmarkEnd w:id="14"/>
    </w:p>
    <w:p w14:paraId="661549A5" w14:textId="77777777" w:rsidR="009347C5" w:rsidRDefault="00F06401" w:rsidP="009347C5">
      <w:pPr>
        <w:keepNext/>
        <w:jc w:val="center"/>
      </w:pPr>
      <w:r w:rsidRPr="00F06401">
        <w:rPr>
          <w:noProof/>
        </w:rPr>
        <w:drawing>
          <wp:inline distT="0" distB="0" distL="0" distR="0" wp14:anchorId="5C0691DE" wp14:editId="0E3E1BC3">
            <wp:extent cx="4691575" cy="218107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33444" cy="2200540"/>
                    </a:xfrm>
                    <a:prstGeom prst="rect">
                      <a:avLst/>
                    </a:prstGeom>
                  </pic:spPr>
                </pic:pic>
              </a:graphicData>
            </a:graphic>
          </wp:inline>
        </w:drawing>
      </w:r>
    </w:p>
    <w:p w14:paraId="0A57291C" w14:textId="24C12C47" w:rsidR="00F06401" w:rsidRPr="00F06401" w:rsidRDefault="009347C5" w:rsidP="009347C5">
      <w:pPr>
        <w:pStyle w:val="Caption"/>
        <w:jc w:val="center"/>
      </w:pPr>
      <w:bookmarkStart w:id="15" w:name="_Toc75198450"/>
      <w:r>
        <w:t xml:space="preserve">Figure </w:t>
      </w:r>
      <w:r w:rsidR="00325102">
        <w:fldChar w:fldCharType="begin"/>
      </w:r>
      <w:r w:rsidR="00325102">
        <w:instrText xml:space="preserve"> SEQ Figure \* ARABIC </w:instrText>
      </w:r>
      <w:r w:rsidR="00325102">
        <w:fldChar w:fldCharType="separate"/>
      </w:r>
      <w:r w:rsidR="00103516">
        <w:rPr>
          <w:noProof/>
        </w:rPr>
        <w:t>1</w:t>
      </w:r>
      <w:r w:rsidR="00325102">
        <w:rPr>
          <w:noProof/>
        </w:rPr>
        <w:fldChar w:fldCharType="end"/>
      </w:r>
      <w:r>
        <w:t>: Injection Molding</w:t>
      </w:r>
      <w:bookmarkEnd w:id="15"/>
    </w:p>
    <w:p w14:paraId="14226F30" w14:textId="52C36791" w:rsidR="00A51321" w:rsidRDefault="002A7C60" w:rsidP="00A032AB">
      <w:r>
        <w:t xml:space="preserve">The current conceptual design has not been designed for manufacture and </w:t>
      </w:r>
      <w:r w:rsidR="009E7F28">
        <w:t xml:space="preserve">design changes </w:t>
      </w:r>
      <w:r>
        <w:t>will need to be</w:t>
      </w:r>
      <w:r w:rsidR="009E7F28">
        <w:t xml:space="preserve"> implemented </w:t>
      </w:r>
      <w:r>
        <w:t>to suit</w:t>
      </w:r>
      <w:r w:rsidR="009E7F28">
        <w:t xml:space="preserve"> the process</w:t>
      </w:r>
      <w:r>
        <w:t>, the aim will be to redesign the product to suit manufacturing</w:t>
      </w:r>
      <w:r w:rsidR="00CE161E">
        <w:t xml:space="preserve"> process</w:t>
      </w:r>
      <w:r w:rsidR="00681D45">
        <w:t>.</w:t>
      </w:r>
      <w:r w:rsidR="00CE161E">
        <w:t xml:space="preserve"> </w:t>
      </w:r>
      <w:r w:rsidR="009E7F28">
        <w:t>Injection molding meets the high volumes needed,</w:t>
      </w:r>
      <w:r w:rsidR="00A032AB">
        <w:t xml:space="preserve"> this process </w:t>
      </w:r>
      <w:r w:rsidR="005473EB">
        <w:t>produce</w:t>
      </w:r>
      <w:r w:rsidR="009E7F28">
        <w:t>s</w:t>
      </w:r>
      <w:r w:rsidR="005473EB">
        <w:t xml:space="preserve"> high strength components</w:t>
      </w:r>
      <w:r w:rsidR="009E7F28">
        <w:t xml:space="preserve"> with little waste and excellent repeatability</w:t>
      </w:r>
      <w:r w:rsidR="00286AE5">
        <w:t xml:space="preserve"> and dimensional accuracy</w:t>
      </w:r>
      <w:r w:rsidR="009E7F28">
        <w:t>.</w:t>
      </w:r>
      <w:r w:rsidR="00393392">
        <w:t xml:space="preserve"> </w:t>
      </w:r>
      <w:r w:rsidR="009E7F28">
        <w:t>R</w:t>
      </w:r>
      <w:r w:rsidR="00393392">
        <w:t>emov</w:t>
      </w:r>
      <w:r w:rsidR="009E7F28">
        <w:t>ing</w:t>
      </w:r>
      <w:r w:rsidR="00393392">
        <w:t xml:space="preserve"> the need for secondary operations it produces components to fine tolerances with a variety of high quality surface finishes.</w:t>
      </w:r>
      <w:r w:rsidR="00A032AB">
        <w:t xml:space="preserve"> </w:t>
      </w:r>
      <w:r w:rsidR="00393392">
        <w:t xml:space="preserve">The sintering process </w:t>
      </w:r>
      <w:r w:rsidR="005473EB">
        <w:t>produces components with high mechanical strength</w:t>
      </w:r>
      <w:r w:rsidR="00EB3B24">
        <w:t xml:space="preserve"> with no waste which</w:t>
      </w:r>
      <w:r w:rsidR="00393392">
        <w:t xml:space="preserve"> further boosts</w:t>
      </w:r>
      <w:r w:rsidR="00EB3B24">
        <w:t xml:space="preserve"> the companies lean manufacturing principles </w:t>
      </w:r>
      <w:r w:rsidR="00393392">
        <w:t xml:space="preserve">with the benefit of giving </w:t>
      </w:r>
      <w:r w:rsidR="00EB3B24">
        <w:t xml:space="preserve">the customer a product </w:t>
      </w:r>
      <w:r w:rsidR="00286AE5">
        <w:t>with</w:t>
      </w:r>
      <w:r w:rsidR="00EB3B24">
        <w:t xml:space="preserve"> excellent durability</w:t>
      </w:r>
      <w:r w:rsidR="00A032AB">
        <w:t xml:space="preserve"> and long service life</w:t>
      </w:r>
      <w:r w:rsidR="00EB3B24">
        <w:t>.</w:t>
      </w:r>
      <w:r w:rsidR="00393392">
        <w:t xml:space="preserve"> </w:t>
      </w:r>
      <w:sdt>
        <w:sdtPr>
          <w:id w:val="1349678491"/>
          <w:citation/>
        </w:sdtPr>
        <w:sdtEndPr/>
        <w:sdtContent>
          <w:r w:rsidR="002E2B75">
            <w:fldChar w:fldCharType="begin"/>
          </w:r>
          <w:r w:rsidR="002E2B75">
            <w:rPr>
              <w:lang w:val="en-US"/>
            </w:rPr>
            <w:instrText xml:space="preserve"> CITATION Red20 \l 1033 </w:instrText>
          </w:r>
          <w:r w:rsidR="002E2B75">
            <w:fldChar w:fldCharType="separate"/>
          </w:r>
          <w:r w:rsidR="00464AD1">
            <w:rPr>
              <w:noProof/>
              <w:lang w:val="en-US"/>
            </w:rPr>
            <w:t>(Red Stone Manufacturing, 2020)</w:t>
          </w:r>
          <w:r w:rsidR="002E2B75">
            <w:fldChar w:fldCharType="end"/>
          </w:r>
        </w:sdtContent>
      </w:sdt>
      <w:r w:rsidR="00393392">
        <w:t>Further to this</w:t>
      </w:r>
      <w:r w:rsidR="0003499B">
        <w:t xml:space="preserve"> </w:t>
      </w:r>
      <w:r w:rsidR="00393392">
        <w:t>i</w:t>
      </w:r>
      <w:r w:rsidR="00EB3B24">
        <w:t>njection mouldi</w:t>
      </w:r>
      <w:r w:rsidR="00393392">
        <w:t xml:space="preserve">ng will increase the material options available to us, </w:t>
      </w:r>
      <w:r w:rsidR="00EB3B24">
        <w:t xml:space="preserve">high temperature alloys including nickel, titanium and iron based metals </w:t>
      </w:r>
      <w:r w:rsidR="00393392">
        <w:t xml:space="preserve">can be used </w:t>
      </w:r>
      <w:r w:rsidR="00EB3B24">
        <w:t>without damaging the tooling.</w:t>
      </w:r>
      <w:r w:rsidR="00AB4969">
        <w:t xml:space="preserve"> </w:t>
      </w:r>
      <w:r w:rsidR="00286AE5">
        <w:t xml:space="preserve">Alternative materials including polymers </w:t>
      </w:r>
      <w:r w:rsidR="00AB4969">
        <w:t xml:space="preserve">with low melting temperatures and fast cooling </w:t>
      </w:r>
      <w:r w:rsidR="00286AE5">
        <w:t>are</w:t>
      </w:r>
      <w:r w:rsidR="002141D9">
        <w:t xml:space="preserve"> also</w:t>
      </w:r>
      <w:r w:rsidR="00AB4969">
        <w:t xml:space="preserve"> available</w:t>
      </w:r>
      <w:r w:rsidR="002141D9">
        <w:t xml:space="preserve"> with injection molding</w:t>
      </w:r>
      <w:r w:rsidR="00AB4969">
        <w:t>.</w:t>
      </w:r>
    </w:p>
    <w:p w14:paraId="5C73C7FA" w14:textId="134062C7" w:rsidR="00857381" w:rsidRDefault="00A51321" w:rsidP="00A032AB">
      <w:r>
        <w:lastRenderedPageBreak/>
        <w:t xml:space="preserve">Adjustments to the design will need to meet the injection molding process </w:t>
      </w:r>
      <w:r w:rsidR="00B15748">
        <w:t>this will ensure speed of operation and quality of product is maximised</w:t>
      </w:r>
      <w:r w:rsidR="00114101">
        <w:t>,</w:t>
      </w:r>
      <w:r w:rsidR="00B15748">
        <w:t xml:space="preserve"> </w:t>
      </w:r>
      <w:r w:rsidR="00980EF4">
        <w:t>a simple fix that will make a substantial difference is filleted/rounded edges</w:t>
      </w:r>
      <w:r w:rsidR="00B74917">
        <w:t>, this is so the component avoids sink marks and can easily be removed from the mould with no damage</w:t>
      </w:r>
      <w:r w:rsidR="00AC5308">
        <w:t xml:space="preserve"> </w:t>
      </w:r>
      <w:sdt>
        <w:sdtPr>
          <w:id w:val="567547998"/>
          <w:citation/>
        </w:sdtPr>
        <w:sdtContent>
          <w:r w:rsidR="00AC5308">
            <w:fldChar w:fldCharType="begin"/>
          </w:r>
          <w:r w:rsidR="00AC5308">
            <w:rPr>
              <w:lang w:val="en-US"/>
            </w:rPr>
            <w:instrText xml:space="preserve"> CITATION Cat19 \l 1033 </w:instrText>
          </w:r>
          <w:r w:rsidR="00AC5308">
            <w:fldChar w:fldCharType="separate"/>
          </w:r>
          <w:r w:rsidR="00464AD1">
            <w:rPr>
              <w:noProof/>
              <w:lang w:val="en-US"/>
            </w:rPr>
            <w:t>(Zhang, 2019)</w:t>
          </w:r>
          <w:r w:rsidR="00AC5308">
            <w:fldChar w:fldCharType="end"/>
          </w:r>
        </w:sdtContent>
      </w:sdt>
      <w:r w:rsidR="00B74917">
        <w:t>.</w:t>
      </w:r>
      <w:r w:rsidR="00A4675F">
        <w:t xml:space="preserve"> The design needs to reduce wear and stress on the tooling</w:t>
      </w:r>
      <w:r w:rsidR="00A032AB">
        <w:t>.</w:t>
      </w:r>
      <w:r w:rsidR="00A4675F">
        <w:t xml:space="preserve"> </w:t>
      </w:r>
      <w:r w:rsidR="00A032AB">
        <w:t>I</w:t>
      </w:r>
      <w:r w:rsidR="00A4675F">
        <w:t>n order to achieve minimum damage</w:t>
      </w:r>
      <w:r w:rsidR="00ED3AE5">
        <w:t>,</w:t>
      </w:r>
      <w:r w:rsidR="00A4675F">
        <w:t xml:space="preserve"> it is recommended that a minimum of a 2</w:t>
      </w:r>
      <w:r w:rsidR="00A4675F">
        <w:rPr>
          <w:rFonts w:cstheme="minorHAnsi"/>
        </w:rPr>
        <w:t>˚</w:t>
      </w:r>
      <w:r w:rsidR="00A4675F">
        <w:t xml:space="preserve"> draft is added to vertical walls for ease of removal.</w:t>
      </w:r>
      <w:r>
        <w:t xml:space="preserve"> </w:t>
      </w:r>
      <w:sdt>
        <w:sdtPr>
          <w:id w:val="-564410936"/>
          <w:citation/>
        </w:sdtPr>
        <w:sdtEndPr/>
        <w:sdtContent>
          <w:r>
            <w:fldChar w:fldCharType="begin"/>
          </w:r>
          <w:r>
            <w:rPr>
              <w:lang w:val="en-US"/>
            </w:rPr>
            <w:instrText xml:space="preserve"> CITATION GSh12 \l 1033 </w:instrText>
          </w:r>
          <w:r>
            <w:fldChar w:fldCharType="separate"/>
          </w:r>
          <w:r w:rsidR="00464AD1">
            <w:rPr>
              <w:noProof/>
              <w:lang w:val="en-US"/>
            </w:rPr>
            <w:t>(Shlieper, 2012)</w:t>
          </w:r>
          <w:r>
            <w:fldChar w:fldCharType="end"/>
          </w:r>
        </w:sdtContent>
      </w:sdt>
    </w:p>
    <w:p w14:paraId="14C663C0" w14:textId="1E4AF5FE" w:rsidR="00F06401" w:rsidRDefault="00F06401" w:rsidP="00F06401">
      <w:pPr>
        <w:pStyle w:val="Heading2"/>
      </w:pPr>
      <w:bookmarkStart w:id="16" w:name="_Toc74604010"/>
      <w:bookmarkStart w:id="17" w:name="_Toc75198410"/>
      <w:r>
        <w:t>Die Casting</w:t>
      </w:r>
      <w:bookmarkEnd w:id="16"/>
      <w:bookmarkEnd w:id="17"/>
    </w:p>
    <w:p w14:paraId="4CE7C8C1" w14:textId="77777777" w:rsidR="009347C5" w:rsidRDefault="00F06401" w:rsidP="009347C5">
      <w:pPr>
        <w:keepNext/>
        <w:jc w:val="center"/>
      </w:pPr>
      <w:r>
        <w:rPr>
          <w:noProof/>
        </w:rPr>
        <w:drawing>
          <wp:inline distT="0" distB="0" distL="0" distR="0" wp14:anchorId="39A856C6" wp14:editId="516645A3">
            <wp:extent cx="4389120" cy="3129915"/>
            <wp:effectExtent l="0" t="0" r="0" b="0"/>
            <wp:docPr id="9" name="Picture 9" descr="Die casting [SubsTe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ie casting [SubsTech]"/>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89120" cy="3129915"/>
                    </a:xfrm>
                    <a:prstGeom prst="rect">
                      <a:avLst/>
                    </a:prstGeom>
                    <a:noFill/>
                    <a:ln>
                      <a:noFill/>
                    </a:ln>
                  </pic:spPr>
                </pic:pic>
              </a:graphicData>
            </a:graphic>
          </wp:inline>
        </w:drawing>
      </w:r>
    </w:p>
    <w:p w14:paraId="3CCBC08E" w14:textId="674B591C" w:rsidR="00F06401" w:rsidRDefault="009347C5" w:rsidP="0017637D">
      <w:pPr>
        <w:pStyle w:val="Caption"/>
        <w:jc w:val="center"/>
      </w:pPr>
      <w:bookmarkStart w:id="18" w:name="_Toc75198451"/>
      <w:r>
        <w:t xml:space="preserve">Figure </w:t>
      </w:r>
      <w:r w:rsidR="00325102">
        <w:fldChar w:fldCharType="begin"/>
      </w:r>
      <w:r w:rsidR="00325102">
        <w:instrText xml:space="preserve"> SEQ Figure \* ARABIC </w:instrText>
      </w:r>
      <w:r w:rsidR="00325102">
        <w:fldChar w:fldCharType="separate"/>
      </w:r>
      <w:r w:rsidR="00103516">
        <w:rPr>
          <w:noProof/>
        </w:rPr>
        <w:t>2</w:t>
      </w:r>
      <w:r w:rsidR="00325102">
        <w:rPr>
          <w:noProof/>
        </w:rPr>
        <w:fldChar w:fldCharType="end"/>
      </w:r>
      <w:r>
        <w:t>: Die Casting</w:t>
      </w:r>
      <w:bookmarkEnd w:id="18"/>
    </w:p>
    <w:p w14:paraId="5C435A11" w14:textId="45CFFADA" w:rsidR="00A032AB" w:rsidRDefault="00A032AB" w:rsidP="00A032AB">
      <w:r>
        <w:t>Die Casting</w:t>
      </w:r>
      <w:r w:rsidR="00857381">
        <w:t xml:space="preserve"> also suit</w:t>
      </w:r>
      <w:r w:rsidR="00AB4969">
        <w:t>s</w:t>
      </w:r>
      <w:r>
        <w:t xml:space="preserve"> the manufacturing process</w:t>
      </w:r>
      <w:r w:rsidR="00857381">
        <w:t xml:space="preserve"> however it significantly</w:t>
      </w:r>
      <w:r>
        <w:t xml:space="preserve"> limit</w:t>
      </w:r>
      <w:r w:rsidR="00AB4969">
        <w:t>s</w:t>
      </w:r>
      <w:r>
        <w:t xml:space="preserve"> the material available, material needs to have a low melting temperature which allow</w:t>
      </w:r>
      <w:r w:rsidR="00AB4969">
        <w:t>s</w:t>
      </w:r>
      <w:r>
        <w:t xml:space="preserve"> the material to flow through the die cast evenly</w:t>
      </w:r>
      <w:r w:rsidR="0086238B">
        <w:t xml:space="preserve">, </w:t>
      </w:r>
      <w:r w:rsidR="00AB4969">
        <w:t>popular materials for this process include, zinc, magnesium, aluminium and lead. The</w:t>
      </w:r>
      <w:r>
        <w:t>re are high costs associated with the die cast and tooling, the die casts can be used many times but will suffer fatigue cracks and eventually need replacing. Despite this, high pressure die casting</w:t>
      </w:r>
      <w:r w:rsidR="0086238B">
        <w:t xml:space="preserve"> produces parts approximately 30% cheaper</w:t>
      </w:r>
      <w:r>
        <w:t xml:space="preserve"> </w:t>
      </w:r>
      <w:r w:rsidR="0086238B">
        <w:t>than injection moulding.</w:t>
      </w:r>
      <w:r w:rsidR="00AC6CA3">
        <w:t xml:space="preserve"> </w:t>
      </w:r>
      <w:sdt>
        <w:sdtPr>
          <w:id w:val="-712882037"/>
          <w:citation/>
        </w:sdtPr>
        <w:sdtEndPr/>
        <w:sdtContent>
          <w:r w:rsidR="00AC6CA3">
            <w:fldChar w:fldCharType="begin"/>
          </w:r>
          <w:r w:rsidR="00AC6CA3">
            <w:rPr>
              <w:lang w:val="en-US"/>
            </w:rPr>
            <w:instrText xml:space="preserve"> CITATION DrD12 \l 1033 </w:instrText>
          </w:r>
          <w:r w:rsidR="00AC6CA3">
            <w:fldChar w:fldCharType="separate"/>
          </w:r>
          <w:r w:rsidR="00464AD1">
            <w:rPr>
              <w:noProof/>
              <w:lang w:val="en-US"/>
            </w:rPr>
            <w:t>(Kopeliovich, 2012)</w:t>
          </w:r>
          <w:r w:rsidR="00AC6CA3">
            <w:fldChar w:fldCharType="end"/>
          </w:r>
        </w:sdtContent>
      </w:sdt>
      <w:r w:rsidR="0086238B">
        <w:t xml:space="preserve"> </w:t>
      </w:r>
      <w:r w:rsidR="009A5865">
        <w:t xml:space="preserve">However </w:t>
      </w:r>
      <w:r w:rsidR="006E16A7">
        <w:t xml:space="preserve">this method often results in imperfections that are difficult to detect, porosity and premature cracking due to residual stress in the cooling process. </w:t>
      </w:r>
      <w:sdt>
        <w:sdtPr>
          <w:id w:val="-1655521437"/>
          <w:citation/>
        </w:sdtPr>
        <w:sdtEndPr/>
        <w:sdtContent>
          <w:r w:rsidR="00D76430">
            <w:fldChar w:fldCharType="begin"/>
          </w:r>
          <w:r w:rsidR="00D76430">
            <w:rPr>
              <w:lang w:val="en-US"/>
            </w:rPr>
            <w:instrText xml:space="preserve"> CITATION Red20 \l 1033 </w:instrText>
          </w:r>
          <w:r w:rsidR="00D76430">
            <w:fldChar w:fldCharType="separate"/>
          </w:r>
          <w:r w:rsidR="00464AD1">
            <w:rPr>
              <w:noProof/>
              <w:lang w:val="en-US"/>
            </w:rPr>
            <w:t>(Red Stone Manufacturing, 2020)</w:t>
          </w:r>
          <w:r w:rsidR="00D76430">
            <w:fldChar w:fldCharType="end"/>
          </w:r>
        </w:sdtContent>
      </w:sdt>
    </w:p>
    <w:p w14:paraId="58E0E7A7" w14:textId="7598F01B" w:rsidR="00230A90" w:rsidRDefault="00AC6CA3" w:rsidP="00A032AB">
      <w:r>
        <w:t xml:space="preserve"> </w:t>
      </w:r>
    </w:p>
    <w:p w14:paraId="036CE400" w14:textId="5EBDCA24" w:rsidR="00BC4A48" w:rsidRDefault="00BC4A48">
      <w:pPr>
        <w:spacing w:line="276" w:lineRule="auto"/>
      </w:pPr>
      <w:r>
        <w:br w:type="page"/>
      </w:r>
    </w:p>
    <w:p w14:paraId="38A2FD81" w14:textId="08D832F8" w:rsidR="00524312" w:rsidRPr="00524312" w:rsidRDefault="00285843" w:rsidP="00524312">
      <w:pPr>
        <w:pStyle w:val="Heading1"/>
      </w:pPr>
      <w:bookmarkStart w:id="19" w:name="_Toc75198411"/>
      <w:r>
        <w:lastRenderedPageBreak/>
        <w:t>D</w:t>
      </w:r>
      <w:r w:rsidR="005F7398">
        <w:t>esign and Development Work Undertaken</w:t>
      </w:r>
      <w:bookmarkEnd w:id="19"/>
    </w:p>
    <w:p w14:paraId="6DFF1BF4" w14:textId="47E35979" w:rsidR="000249FA" w:rsidRDefault="000249FA" w:rsidP="000249FA">
      <w:pPr>
        <w:pStyle w:val="Heading2"/>
      </w:pPr>
      <w:bookmarkStart w:id="20" w:name="_Toc75198412"/>
      <w:r>
        <w:t>Design for Excellence (DFX)</w:t>
      </w:r>
      <w:bookmarkEnd w:id="20"/>
    </w:p>
    <w:p w14:paraId="1C7C1884" w14:textId="5FB1748D" w:rsidR="000249FA" w:rsidRDefault="000249FA" w:rsidP="000249FA">
      <w:r>
        <w:t>DFX will give a systematic approach</w:t>
      </w:r>
      <w:r w:rsidR="007E5450">
        <w:t xml:space="preserve"> to achieve a targeted objective, in order to be successful in the </w:t>
      </w:r>
      <w:r w:rsidR="005C4DA2">
        <w:t>marketplace</w:t>
      </w:r>
      <w:r w:rsidR="007E5450">
        <w:t xml:space="preserve"> it is important to meet customer expectations, continuous feedback mechanisms will help understand and solve these demands.</w:t>
      </w:r>
      <w:r w:rsidR="00E14494">
        <w:t xml:space="preserve"> Areas to consider</w:t>
      </w:r>
      <w:r w:rsidR="00AB2551">
        <w:t>;</w:t>
      </w:r>
      <w:r w:rsidR="00E14494">
        <w:t xml:space="preserve"> cost, recyclability, reliability, and Quality.</w:t>
      </w:r>
    </w:p>
    <w:p w14:paraId="23E51F90" w14:textId="6CAABD94" w:rsidR="00E07E03" w:rsidRDefault="00E07E03" w:rsidP="000249FA">
      <w:r>
        <w:t xml:space="preserve">There are </w:t>
      </w:r>
      <w:r w:rsidR="00026320">
        <w:t>several</w:t>
      </w:r>
      <w:r>
        <w:t xml:space="preserve"> changes that will reduce cost improve reliability and quality of the product.</w:t>
      </w:r>
      <w:r w:rsidR="00524312">
        <w:t xml:space="preserve"> </w:t>
      </w:r>
      <w:r w:rsidR="0019296B">
        <w:t xml:space="preserve">High manufacturing volumes mean that even the smallest of changes will make a significant difference. </w:t>
      </w:r>
    </w:p>
    <w:p w14:paraId="67353A51" w14:textId="4AEB769B" w:rsidR="00355BB0" w:rsidRDefault="00355BB0" w:rsidP="000249FA">
      <w:r>
        <w:rPr>
          <w:b/>
          <w:bCs/>
        </w:rPr>
        <w:t xml:space="preserve">Cost – </w:t>
      </w:r>
      <w:r>
        <w:t xml:space="preserve">In order to reduce costs </w:t>
      </w:r>
      <w:r w:rsidR="005C17AE">
        <w:t>parts may</w:t>
      </w:r>
      <w:r>
        <w:t xml:space="preserve"> be outsourced, this will reduce the need to manufacture, saving time and expensive tooling.</w:t>
      </w:r>
      <w:r w:rsidR="005C17AE">
        <w:t xml:space="preserve"> The part that will be outsourced for the end effector is the motor</w:t>
      </w:r>
      <w:r>
        <w:t>. It is important to reduce the number of components where possible</w:t>
      </w:r>
      <w:r w:rsidR="00AC5B87">
        <w:t>, the worm and shaft will be manufactured as one, the join will have quick release fasteners</w:t>
      </w:r>
      <w:r w:rsidR="005C17AE">
        <w:t xml:space="preserve"> to</w:t>
      </w:r>
      <w:r w:rsidR="00AC5B87">
        <w:t xml:space="preserve"> reducing the bill of materials</w:t>
      </w:r>
      <w:r w:rsidR="005C17AE">
        <w:t>.</w:t>
      </w:r>
    </w:p>
    <w:p w14:paraId="4DC81285" w14:textId="145AE0E6" w:rsidR="00EB06DF" w:rsidRDefault="00355BB0" w:rsidP="000249FA">
      <w:r>
        <w:rPr>
          <w:b/>
          <w:bCs/>
        </w:rPr>
        <w:t xml:space="preserve">Reliability </w:t>
      </w:r>
      <w:r w:rsidR="00EE090D">
        <w:rPr>
          <w:b/>
          <w:bCs/>
        </w:rPr>
        <w:t>–</w:t>
      </w:r>
      <w:r>
        <w:rPr>
          <w:b/>
          <w:bCs/>
        </w:rPr>
        <w:t xml:space="preserve"> </w:t>
      </w:r>
      <w:r w:rsidR="00EE090D">
        <w:t xml:space="preserve">Improving reliability will increase customer satisfaction, filleting sharp edges </w:t>
      </w:r>
      <w:r w:rsidR="003E39BE">
        <w:t xml:space="preserve">will not only improve the molding process but will offer protection to cables and operators </w:t>
      </w:r>
      <w:r w:rsidR="00F06642">
        <w:t>as sharp edges harm or cut w</w:t>
      </w:r>
      <w:r w:rsidR="003E39BE">
        <w:t>hen operational</w:t>
      </w:r>
      <w:r w:rsidR="00EE090D">
        <w:t xml:space="preserve">. </w:t>
      </w:r>
      <w:r w:rsidR="00B95E3C">
        <w:t xml:space="preserve">To improve reliability when gripping the tips of the jaws have been altered to improve grip with serrated and flat edges will </w:t>
      </w:r>
      <w:r w:rsidR="00F06642">
        <w:t xml:space="preserve">increase surface area </w:t>
      </w:r>
      <w:r w:rsidR="00B95E3C">
        <w:t>improv</w:t>
      </w:r>
      <w:r w:rsidR="00F06642">
        <w:t>ing</w:t>
      </w:r>
      <w:r w:rsidR="00B95E3C">
        <w:t xml:space="preserve"> this significantly.</w:t>
      </w:r>
    </w:p>
    <w:p w14:paraId="27DB84F1" w14:textId="2471320A" w:rsidR="00EB06DF" w:rsidRDefault="00EB06DF" w:rsidP="000249FA">
      <w:r>
        <w:rPr>
          <w:b/>
          <w:bCs/>
        </w:rPr>
        <w:t xml:space="preserve">Quality – </w:t>
      </w:r>
      <w:r>
        <w:t>To increase the quality the cylinder/drive plate will be modified to have no protruding edges, this will improve the appearance and</w:t>
      </w:r>
      <w:r w:rsidR="00F71B7E">
        <w:t xml:space="preserve"> also p</w:t>
      </w:r>
      <w:r>
        <w:t>erformance</w:t>
      </w:r>
      <w:r w:rsidR="00F71B7E">
        <w:t xml:space="preserve">, </w:t>
      </w:r>
      <w:r>
        <w:t>these</w:t>
      </w:r>
      <w:r w:rsidR="00941B70">
        <w:t xml:space="preserve"> edges</w:t>
      </w:r>
      <w:r>
        <w:t xml:space="preserve"> </w:t>
      </w:r>
      <w:r w:rsidR="00941B70">
        <w:t xml:space="preserve">will </w:t>
      </w:r>
      <w:r w:rsidR="00F71B7E">
        <w:t>induce</w:t>
      </w:r>
      <w:r w:rsidR="006D5F21">
        <w:t xml:space="preserve"> </w:t>
      </w:r>
      <w:r w:rsidR="00941B70">
        <w:t>stress.</w:t>
      </w:r>
      <w:r w:rsidR="002B0671">
        <w:t xml:space="preserve"> The recesses above the jaw have been shortened</w:t>
      </w:r>
      <w:r w:rsidR="00F71B7E">
        <w:t xml:space="preserve"> to improve the strength</w:t>
      </w:r>
      <w:r w:rsidR="002B0671">
        <w:t xml:space="preserve"> </w:t>
      </w:r>
      <w:r w:rsidR="00F71B7E">
        <w:t xml:space="preserve">of the cylinder whilst allowing the jaw to move freely. </w:t>
      </w:r>
    </w:p>
    <w:p w14:paraId="15993FD7" w14:textId="39034E57" w:rsidR="00EB06DF" w:rsidRPr="00EB06DF" w:rsidRDefault="00EB06DF" w:rsidP="000249FA">
      <w:pPr>
        <w:rPr>
          <w:b/>
          <w:bCs/>
        </w:rPr>
      </w:pPr>
      <w:r>
        <w:rPr>
          <w:b/>
          <w:bCs/>
        </w:rPr>
        <w:t xml:space="preserve">Recyclability </w:t>
      </w:r>
      <w:r w:rsidR="00941B70">
        <w:rPr>
          <w:b/>
          <w:bCs/>
        </w:rPr>
        <w:t>–</w:t>
      </w:r>
      <w:r>
        <w:rPr>
          <w:b/>
          <w:bCs/>
        </w:rPr>
        <w:t xml:space="preserve"> </w:t>
      </w:r>
      <w:r w:rsidR="00941B70" w:rsidRPr="00941B70">
        <w:t xml:space="preserve">Materials used should be 100% recyclable, this philanthropical approach will improve out market base </w:t>
      </w:r>
      <w:r w:rsidR="00717417">
        <w:t>by</w:t>
      </w:r>
      <w:r w:rsidR="00F71B7E">
        <w:t xml:space="preserve"> doing what is right for the environment and</w:t>
      </w:r>
      <w:r w:rsidR="00717417">
        <w:t xml:space="preserve"> becoming an</w:t>
      </w:r>
      <w:r w:rsidR="00941B70" w:rsidRPr="00941B70">
        <w:t xml:space="preserve"> ethical company</w:t>
      </w:r>
      <w:r w:rsidR="00941B70">
        <w:t>.</w:t>
      </w:r>
    </w:p>
    <w:p w14:paraId="2D6E39CF" w14:textId="63C27856" w:rsidR="000249FA" w:rsidRDefault="00E14494" w:rsidP="000249FA">
      <w:pPr>
        <w:pStyle w:val="Heading2"/>
      </w:pPr>
      <w:bookmarkStart w:id="21" w:name="_Toc75198413"/>
      <w:r>
        <w:t>Design for Manufacture/Assembly (DFMA)</w:t>
      </w:r>
      <w:bookmarkEnd w:id="21"/>
      <w:r>
        <w:t xml:space="preserve"> </w:t>
      </w:r>
    </w:p>
    <w:p w14:paraId="51079EDD" w14:textId="5F1E43E1" w:rsidR="00AD4A6D" w:rsidRDefault="00E14494" w:rsidP="00AD4A6D">
      <w:r>
        <w:t>Design for manufactur</w:t>
      </w:r>
      <w:r w:rsidR="00AD4A6D">
        <w:t>ing aims to improve the manufacturing process</w:t>
      </w:r>
      <w:r w:rsidR="00723AF9">
        <w:t xml:space="preserve"> by</w:t>
      </w:r>
      <w:r w:rsidR="00AD4A6D">
        <w:t xml:space="preserve"> </w:t>
      </w:r>
      <w:r w:rsidR="00723AF9">
        <w:t>making</w:t>
      </w:r>
      <w:r w:rsidR="00AD4A6D">
        <w:t xml:space="preserve"> a </w:t>
      </w:r>
      <w:r w:rsidR="00723AF9">
        <w:t>high-quality</w:t>
      </w:r>
      <w:r w:rsidR="00AD4A6D">
        <w:t xml:space="preserve"> component with reduced manufacturing costs, the design can be optimised to improve manufacturing and assembly. Areas for consideration is material</w:t>
      </w:r>
      <w:r w:rsidR="00723AF9">
        <w:t>,</w:t>
      </w:r>
      <w:r w:rsidR="00AD4A6D">
        <w:t xml:space="preserve"> environment, tooling</w:t>
      </w:r>
      <w:r w:rsidR="00880A4C">
        <w:t xml:space="preserve"> </w:t>
      </w:r>
      <w:r w:rsidR="00AD4A6D">
        <w:t>and tolerances.</w:t>
      </w:r>
    </w:p>
    <w:p w14:paraId="6C033DBD" w14:textId="6A47CD60" w:rsidR="00C86B23" w:rsidRDefault="003B635C" w:rsidP="00AD4A6D">
      <w:r>
        <w:rPr>
          <w:b/>
          <w:bCs/>
        </w:rPr>
        <w:t xml:space="preserve">Material – </w:t>
      </w:r>
      <w:r>
        <w:t xml:space="preserve">When designing for manufacture material selection is arguably the most important factor. Sometimes the material selection provides the solution and other times the design </w:t>
      </w:r>
      <w:r w:rsidR="00370A46">
        <w:t>must</w:t>
      </w:r>
      <w:r>
        <w:t xml:space="preserve"> fit </w:t>
      </w:r>
      <w:r>
        <w:lastRenderedPageBreak/>
        <w:t>the limitations of the material. From the HOQ</w:t>
      </w:r>
      <w:r w:rsidR="00370A46">
        <w:t>,</w:t>
      </w:r>
      <w:r>
        <w:t xml:space="preserve"> the customer </w:t>
      </w:r>
      <w:r w:rsidR="00EA1439">
        <w:t>wants indicated</w:t>
      </w:r>
      <w:r>
        <w:t xml:space="preserve"> </w:t>
      </w:r>
      <w:r w:rsidR="00F36CA6">
        <w:t>the end effector should not damage or mark objects when operational</w:t>
      </w:r>
      <w:r>
        <w:t xml:space="preserve">, </w:t>
      </w:r>
      <w:r w:rsidR="00F36CA6">
        <w:t>it was also noted that they desire a product that is</w:t>
      </w:r>
      <w:r>
        <w:t xml:space="preserve"> </w:t>
      </w:r>
      <w:r w:rsidR="00F36CA6">
        <w:t xml:space="preserve">noncorrosive, </w:t>
      </w:r>
      <w:r>
        <w:t>resistant to chemicals with good grip</w:t>
      </w:r>
      <w:r w:rsidR="00F36CA6">
        <w:t xml:space="preserve"> and low maintenance. </w:t>
      </w:r>
      <w:r w:rsidR="00FA54AE">
        <w:t>For this reason</w:t>
      </w:r>
      <w:r w:rsidR="00B10DDB">
        <w:t>,</w:t>
      </w:r>
      <w:r w:rsidR="00FA54AE">
        <w:t xml:space="preserve"> the jaw and fixings will be manufactured out of a strong and durable polyme</w:t>
      </w:r>
      <w:r w:rsidR="00F36CA6">
        <w:t xml:space="preserve">r material - </w:t>
      </w:r>
      <w:r w:rsidR="00F36CA6" w:rsidRPr="00F36CA6">
        <w:t>Polyoxymethylene (POM)</w:t>
      </w:r>
      <w:r w:rsidR="00F36CA6">
        <w:t xml:space="preserve"> this material is very strong, tough and ridged with good chemical resistance </w:t>
      </w:r>
      <w:sdt>
        <w:sdtPr>
          <w:id w:val="-2061634465"/>
          <w:citation/>
        </w:sdtPr>
        <w:sdtEndPr/>
        <w:sdtContent>
          <w:r w:rsidR="00CF7332">
            <w:fldChar w:fldCharType="begin"/>
          </w:r>
          <w:r w:rsidR="00CF7332">
            <w:rPr>
              <w:lang w:val="en-US"/>
            </w:rPr>
            <w:instrText xml:space="preserve"> CITATION Chr20 \l 1033 </w:instrText>
          </w:r>
          <w:r w:rsidR="00CF7332">
            <w:fldChar w:fldCharType="separate"/>
          </w:r>
          <w:r w:rsidR="00464AD1">
            <w:rPr>
              <w:noProof/>
              <w:lang w:val="en-US"/>
            </w:rPr>
            <w:t>(Williams, 2020)</w:t>
          </w:r>
          <w:r w:rsidR="00CF7332">
            <w:fldChar w:fldCharType="end"/>
          </w:r>
        </w:sdtContent>
      </w:sdt>
      <w:r w:rsidR="0095161B">
        <w:t>. W</w:t>
      </w:r>
      <w:r w:rsidR="00FA54AE">
        <w:t>hile the cylinder</w:t>
      </w:r>
      <w:r w:rsidR="0095161B">
        <w:t>,</w:t>
      </w:r>
      <w:r w:rsidR="00FA54AE">
        <w:t xml:space="preserve"> drive plate and worm will be made to last </w:t>
      </w:r>
      <w:r w:rsidR="0095161B">
        <w:t>using Robust 316 stainless steel alloy,</w:t>
      </w:r>
      <w:r w:rsidR="00C86B23">
        <w:t xml:space="preserve"> this strong durable material that doesn’t corrode</w:t>
      </w:r>
      <w:r w:rsidR="0095161B">
        <w:t>, with excellent mechanical properties</w:t>
      </w:r>
      <w:r w:rsidR="00C86B23">
        <w:t xml:space="preserve"> will ensure the product lasts many years</w:t>
      </w:r>
      <w:r w:rsidR="0095161B">
        <w:t>.</w:t>
      </w:r>
      <w:r w:rsidR="00C86B23">
        <w:t xml:space="preserve"> </w:t>
      </w:r>
    </w:p>
    <w:p w14:paraId="20202587" w14:textId="79F51D46" w:rsidR="003B635C" w:rsidRDefault="00C86B23" w:rsidP="00AD4A6D">
      <w:r w:rsidRPr="00C86B23">
        <w:rPr>
          <w:b/>
          <w:bCs/>
        </w:rPr>
        <w:t xml:space="preserve">Environment </w:t>
      </w:r>
      <w:r>
        <w:rPr>
          <w:b/>
          <w:bCs/>
        </w:rPr>
        <w:t>–</w:t>
      </w:r>
      <w:r w:rsidRPr="00C86B23">
        <w:rPr>
          <w:b/>
          <w:bCs/>
        </w:rPr>
        <w:t xml:space="preserve"> </w:t>
      </w:r>
      <w:r>
        <w:t xml:space="preserve">The material selection and manufacturing process </w:t>
      </w:r>
      <w:r w:rsidR="00084922">
        <w:t xml:space="preserve">must </w:t>
      </w:r>
      <w:r>
        <w:t>support</w:t>
      </w:r>
      <w:r w:rsidR="00084922">
        <w:t xml:space="preserve"> </w:t>
      </w:r>
      <w:r>
        <w:t xml:space="preserve">the environmental targets set out, the components are all easily recycled and can be recycled </w:t>
      </w:r>
      <w:r w:rsidR="00D37638">
        <w:t>indefinitely</w:t>
      </w:r>
      <w:r>
        <w:t xml:space="preserve">. The polymers low melting point promotes a low energy solution to manufacturing while the </w:t>
      </w:r>
      <w:r w:rsidR="00D37638">
        <w:t>stainless-steel</w:t>
      </w:r>
      <w:r>
        <w:t xml:space="preserve"> components will outlast the life of the end effector</w:t>
      </w:r>
      <w:r w:rsidR="00D37638">
        <w:t>.</w:t>
      </w:r>
      <w:r>
        <w:t xml:space="preserve"> </w:t>
      </w:r>
    </w:p>
    <w:p w14:paraId="65AA2D20" w14:textId="2E45CAC4" w:rsidR="000456C0" w:rsidRDefault="000456C0" w:rsidP="00AD4A6D">
      <w:r w:rsidRPr="000456C0">
        <w:rPr>
          <w:b/>
          <w:bCs/>
        </w:rPr>
        <w:t xml:space="preserve">Tooling </w:t>
      </w:r>
      <w:r>
        <w:rPr>
          <w:b/>
          <w:bCs/>
        </w:rPr>
        <w:t>–</w:t>
      </w:r>
      <w:r w:rsidRPr="000456C0">
        <w:rPr>
          <w:b/>
          <w:bCs/>
        </w:rPr>
        <w:t xml:space="preserve"> </w:t>
      </w:r>
      <w:r w:rsidRPr="000456C0">
        <w:t xml:space="preserve">Tooling can be expensive and time </w:t>
      </w:r>
      <w:r>
        <w:t xml:space="preserve">machining components amounts to significant costs, to reduce this outsourcing the motor should be explored, this will save </w:t>
      </w:r>
      <w:r w:rsidR="00B10DDB">
        <w:t>time and reduce the need for skilled engineers. The bill of material has been reduced by attaching the worm and shaft</w:t>
      </w:r>
      <w:r w:rsidR="00D37638">
        <w:t xml:space="preserve"> creating a</w:t>
      </w:r>
      <w:r w:rsidR="00B10DDB">
        <w:t xml:space="preserve"> </w:t>
      </w:r>
      <w:r w:rsidR="00D37638">
        <w:t>one-piece</w:t>
      </w:r>
      <w:r w:rsidR="00B10DDB">
        <w:t xml:space="preserve"> item</w:t>
      </w:r>
      <w:r w:rsidR="00D37638">
        <w:t>.</w:t>
      </w:r>
      <w:r w:rsidR="00B10DDB">
        <w:t xml:space="preserve"> </w:t>
      </w:r>
      <w:r w:rsidR="00D37638">
        <w:t>Th</w:t>
      </w:r>
      <w:r w:rsidR="00B10DDB">
        <w:t xml:space="preserve">e joining arms and jaw have been fitted with quick release components which will simplify assembly and further reduce bill of materials, this will also </w:t>
      </w:r>
      <w:r w:rsidR="00C20FD0">
        <w:t>ensure</w:t>
      </w:r>
      <w:r w:rsidR="00B10DDB">
        <w:t xml:space="preserve"> the customer can replace the jaw without the need for any tools.</w:t>
      </w:r>
    </w:p>
    <w:p w14:paraId="4B642ADF" w14:textId="5A548E7F" w:rsidR="00B10DDB" w:rsidRDefault="00B10DDB" w:rsidP="00AD4A6D">
      <w:r w:rsidRPr="00B10DDB">
        <w:rPr>
          <w:b/>
          <w:bCs/>
        </w:rPr>
        <w:t xml:space="preserve">Tolerances </w:t>
      </w:r>
      <w:r>
        <w:rPr>
          <w:b/>
          <w:bCs/>
        </w:rPr>
        <w:t>–</w:t>
      </w:r>
      <w:r w:rsidRPr="00B10DDB">
        <w:rPr>
          <w:b/>
          <w:bCs/>
        </w:rPr>
        <w:t xml:space="preserve"> </w:t>
      </w:r>
      <w:r>
        <w:t xml:space="preserve">The </w:t>
      </w:r>
      <w:r w:rsidR="00D37638">
        <w:t>end effector</w:t>
      </w:r>
      <w:r>
        <w:t xml:space="preserve"> has been designed without tolerances in mind, in </w:t>
      </w:r>
      <w:r w:rsidR="00D37638">
        <w:t>its</w:t>
      </w:r>
      <w:r>
        <w:t xml:space="preserve"> current state the end effector wouldn’t operate smoothly and would be difficult to assemble with this in mind it is important to allow for tolerances between moving parts</w:t>
      </w:r>
      <w:r w:rsidR="00D37638">
        <w:t>.</w:t>
      </w:r>
      <w:r>
        <w:t xml:space="preserve"> Injection molding has excellent repeatability and can make components to fine tolerances. </w:t>
      </w:r>
      <w:r w:rsidR="00D37638">
        <w:t>T</w:t>
      </w:r>
      <w:r>
        <w:t>olerances can add significant cost to the manufactu</w:t>
      </w:r>
      <w:r w:rsidR="00193C32">
        <w:t>ring process for this reason</w:t>
      </w:r>
      <w:r w:rsidR="00803381">
        <w:t xml:space="preserve"> tight tolerances should only be included if necessary.</w:t>
      </w:r>
      <w:r w:rsidR="00B04B06">
        <w:t xml:space="preserve"> Geometric tolerancing </w:t>
      </w:r>
      <w:r w:rsidR="001F4566">
        <w:t xml:space="preserve">aim to improve the </w:t>
      </w:r>
      <w:r w:rsidR="00B04B06">
        <w:t>Fit, function and manufacturing</w:t>
      </w:r>
      <w:r w:rsidR="001F4566">
        <w:t xml:space="preserve"> of the part, the drawing below give an idea of geometric tolerances associated with manufacturing</w:t>
      </w:r>
      <w:r w:rsidR="00D37638">
        <w:t xml:space="preserve"> the Jaw.</w:t>
      </w:r>
    </w:p>
    <w:p w14:paraId="64C14E9F" w14:textId="77777777" w:rsidR="00307FB2" w:rsidRDefault="001F4566" w:rsidP="00307FB2">
      <w:pPr>
        <w:keepNext/>
      </w:pPr>
      <w:r>
        <w:rPr>
          <w:noProof/>
        </w:rPr>
        <w:lastRenderedPageBreak/>
        <w:drawing>
          <wp:inline distT="0" distB="0" distL="0" distR="0" wp14:anchorId="27AB7C7D" wp14:editId="4121EB44">
            <wp:extent cx="5744497" cy="3620135"/>
            <wp:effectExtent l="0" t="0" r="889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4062" t="20358" r="22521" b="11011"/>
                    <a:stretch/>
                  </pic:blipFill>
                  <pic:spPr bwMode="auto">
                    <a:xfrm>
                      <a:off x="0" y="0"/>
                      <a:ext cx="5794799" cy="3651835"/>
                    </a:xfrm>
                    <a:prstGeom prst="rect">
                      <a:avLst/>
                    </a:prstGeom>
                    <a:ln>
                      <a:noFill/>
                    </a:ln>
                    <a:extLst>
                      <a:ext uri="{53640926-AAD7-44D8-BBD7-CCE9431645EC}">
                        <a14:shadowObscured xmlns:a14="http://schemas.microsoft.com/office/drawing/2010/main"/>
                      </a:ext>
                    </a:extLst>
                  </pic:spPr>
                </pic:pic>
              </a:graphicData>
            </a:graphic>
          </wp:inline>
        </w:drawing>
      </w:r>
    </w:p>
    <w:p w14:paraId="242254CA" w14:textId="029D00C6" w:rsidR="001F4566" w:rsidRDefault="00307FB2" w:rsidP="0017637D">
      <w:pPr>
        <w:pStyle w:val="Caption"/>
        <w:jc w:val="right"/>
      </w:pPr>
      <w:bookmarkStart w:id="22" w:name="_Toc75198452"/>
      <w:r>
        <w:t xml:space="preserve">Figure </w:t>
      </w:r>
      <w:r w:rsidR="00325102">
        <w:fldChar w:fldCharType="begin"/>
      </w:r>
      <w:r w:rsidR="00325102">
        <w:instrText xml:space="preserve"> SEQ Figure \* ARABIC </w:instrText>
      </w:r>
      <w:r w:rsidR="00325102">
        <w:fldChar w:fldCharType="separate"/>
      </w:r>
      <w:r w:rsidR="00103516">
        <w:rPr>
          <w:noProof/>
        </w:rPr>
        <w:t>3</w:t>
      </w:r>
      <w:r w:rsidR="00325102">
        <w:rPr>
          <w:noProof/>
        </w:rPr>
        <w:fldChar w:fldCharType="end"/>
      </w:r>
      <w:r>
        <w:t>: Geometric Tolerances of Jaw</w:t>
      </w:r>
      <w:bookmarkEnd w:id="22"/>
    </w:p>
    <w:p w14:paraId="52C17AE9" w14:textId="63953068" w:rsidR="00F55E29" w:rsidRDefault="00F55E29" w:rsidP="00AD4A6D"/>
    <w:p w14:paraId="6D6EF7F8" w14:textId="552BDE67" w:rsidR="00F55E29" w:rsidRDefault="00F55E29" w:rsidP="00AD4A6D"/>
    <w:p w14:paraId="0EFFF242" w14:textId="0BFD837B" w:rsidR="00F55E29" w:rsidRDefault="00F55E29" w:rsidP="00AD4A6D"/>
    <w:p w14:paraId="17A9AD53" w14:textId="636AFFFF" w:rsidR="00F55E29" w:rsidRDefault="00F55E29" w:rsidP="00AD4A6D"/>
    <w:p w14:paraId="1AEBD858" w14:textId="64D7615D" w:rsidR="00F55E29" w:rsidRDefault="00F55E29" w:rsidP="00AD4A6D"/>
    <w:p w14:paraId="35BF0BDF" w14:textId="7D3730BE" w:rsidR="00F55E29" w:rsidRDefault="00F55E29" w:rsidP="00AD4A6D"/>
    <w:p w14:paraId="4955D4D8" w14:textId="7CD34AFE" w:rsidR="00F55E29" w:rsidRDefault="00F55E29" w:rsidP="00AD4A6D"/>
    <w:p w14:paraId="50F0DB06" w14:textId="430F4C9F" w:rsidR="00F55E29" w:rsidRDefault="00F55E29" w:rsidP="00AD4A6D"/>
    <w:p w14:paraId="3CFB48A1" w14:textId="0F1E0C4D" w:rsidR="00F55E29" w:rsidRDefault="00F55E29" w:rsidP="00AD4A6D"/>
    <w:p w14:paraId="0ECAA836" w14:textId="0FA3E8FA" w:rsidR="00F55E29" w:rsidRDefault="00F55E29" w:rsidP="00AD4A6D"/>
    <w:p w14:paraId="1E2D6BA1" w14:textId="4F86CACA" w:rsidR="00F55E29" w:rsidRDefault="00F55E29" w:rsidP="00AD4A6D"/>
    <w:p w14:paraId="011E9648" w14:textId="70966E91" w:rsidR="00BC4A48" w:rsidRDefault="00BC4A48">
      <w:pPr>
        <w:spacing w:line="276" w:lineRule="auto"/>
      </w:pPr>
      <w:r>
        <w:br w:type="page"/>
      </w:r>
    </w:p>
    <w:p w14:paraId="73E3C63F" w14:textId="4F0F9417" w:rsidR="00926CAB" w:rsidRDefault="00926CAB" w:rsidP="00926CAB">
      <w:pPr>
        <w:pStyle w:val="Heading2"/>
      </w:pPr>
      <w:bookmarkStart w:id="23" w:name="_Toc75198414"/>
      <w:r>
        <w:lastRenderedPageBreak/>
        <w:t>Design FMEA</w:t>
      </w:r>
      <w:bookmarkEnd w:id="23"/>
    </w:p>
    <w:p w14:paraId="23B10F39" w14:textId="19459010" w:rsidR="00926CAB" w:rsidRDefault="00926CAB" w:rsidP="00926CAB">
      <w:r>
        <w:t>To maximise the success of the design and improve customer satisfaction it is important to conduct a design failure mode effect analysis, this risk analysis tool helps to gain an understanding of potential failures withing the design before they have happened, the design can be altered to improve quality and reliability of the end effector.</w:t>
      </w:r>
    </w:p>
    <w:p w14:paraId="73588497" w14:textId="77777777" w:rsidR="00307FB2" w:rsidRDefault="00C364A2" w:rsidP="00307FB2">
      <w:pPr>
        <w:keepNext/>
      </w:pPr>
      <w:r>
        <w:rPr>
          <w:noProof/>
        </w:rPr>
        <w:drawing>
          <wp:inline distT="0" distB="0" distL="0" distR="0" wp14:anchorId="4AC6D05B" wp14:editId="3C05BA0F">
            <wp:extent cx="5897880" cy="5467350"/>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9084" t="19201" r="10748" b="21802"/>
                    <a:stretch/>
                  </pic:blipFill>
                  <pic:spPr bwMode="auto">
                    <a:xfrm>
                      <a:off x="0" y="0"/>
                      <a:ext cx="6018325" cy="5579003"/>
                    </a:xfrm>
                    <a:prstGeom prst="rect">
                      <a:avLst/>
                    </a:prstGeom>
                    <a:ln>
                      <a:noFill/>
                    </a:ln>
                    <a:extLst>
                      <a:ext uri="{53640926-AAD7-44D8-BBD7-CCE9431645EC}">
                        <a14:shadowObscured xmlns:a14="http://schemas.microsoft.com/office/drawing/2010/main"/>
                      </a:ext>
                    </a:extLst>
                  </pic:spPr>
                </pic:pic>
              </a:graphicData>
            </a:graphic>
          </wp:inline>
        </w:drawing>
      </w:r>
    </w:p>
    <w:p w14:paraId="707AEA22" w14:textId="09EB8CE0" w:rsidR="00C364A2" w:rsidRDefault="00307FB2" w:rsidP="0017637D">
      <w:pPr>
        <w:pStyle w:val="Caption"/>
        <w:jc w:val="right"/>
      </w:pPr>
      <w:bookmarkStart w:id="24" w:name="_Toc75198453"/>
      <w:r>
        <w:t xml:space="preserve">Figure </w:t>
      </w:r>
      <w:r w:rsidR="00325102">
        <w:fldChar w:fldCharType="begin"/>
      </w:r>
      <w:r w:rsidR="00325102">
        <w:instrText xml:space="preserve"> SEQ Figure \* ARABIC </w:instrText>
      </w:r>
      <w:r w:rsidR="00325102">
        <w:fldChar w:fldCharType="separate"/>
      </w:r>
      <w:r w:rsidR="00103516">
        <w:rPr>
          <w:noProof/>
        </w:rPr>
        <w:t>4</w:t>
      </w:r>
      <w:r w:rsidR="00325102">
        <w:rPr>
          <w:noProof/>
        </w:rPr>
        <w:fldChar w:fldCharType="end"/>
      </w:r>
      <w:r>
        <w:t>: DFMEA</w:t>
      </w:r>
      <w:bookmarkEnd w:id="24"/>
    </w:p>
    <w:p w14:paraId="10326A67" w14:textId="7928A9C3" w:rsidR="001D3DBE" w:rsidRDefault="001D3DBE" w:rsidP="00926CAB"/>
    <w:p w14:paraId="28058E75" w14:textId="7836F8A4" w:rsidR="001D3DBE" w:rsidRDefault="001D3DBE" w:rsidP="00926CAB"/>
    <w:p w14:paraId="6FED991F" w14:textId="350A1FC8" w:rsidR="00AC5308" w:rsidRDefault="00AC5308">
      <w:pPr>
        <w:spacing w:line="276" w:lineRule="auto"/>
      </w:pPr>
      <w:r>
        <w:br w:type="page"/>
      </w:r>
    </w:p>
    <w:p w14:paraId="65C35A35" w14:textId="56FB53D2" w:rsidR="007F3F2C" w:rsidRDefault="00F90E46" w:rsidP="00F90E46">
      <w:pPr>
        <w:pStyle w:val="Heading2"/>
      </w:pPr>
      <w:bookmarkStart w:id="25" w:name="_Toc75198415"/>
      <w:r>
        <w:lastRenderedPageBreak/>
        <w:t>Process FMEA</w:t>
      </w:r>
      <w:bookmarkEnd w:id="25"/>
    </w:p>
    <w:p w14:paraId="02CB710A" w14:textId="21269CB6" w:rsidR="00F90E46" w:rsidRPr="00F90E46" w:rsidRDefault="00F90E46" w:rsidP="00F90E46">
      <w:r>
        <w:t>To ensure successful production and avoid failure in the process it is essential to conduct a Process Failure Mode Effect Analysis (PFMEA)</w:t>
      </w:r>
      <w:r w:rsidR="009864F3">
        <w:t>, This design feature will help identify systematic and process faults before they have happened. It is a really important tool which will give a tactical advantage. Below is a table which was produced with all relevant departments offering input</w:t>
      </w:r>
      <w:r w:rsidR="006429DF">
        <w:t xml:space="preserve"> to the PFMEA, Identifying possible failures and identifying solutions to reduce the severity occurrence and detectability</w:t>
      </w:r>
      <w:r w:rsidR="00C20FD0">
        <w:t>,</w:t>
      </w:r>
      <w:r w:rsidR="006429DF">
        <w:t xml:space="preserve"> promot</w:t>
      </w:r>
      <w:r w:rsidR="00C20FD0">
        <w:t>ing</w:t>
      </w:r>
      <w:r w:rsidR="006429DF">
        <w:t xml:space="preserve"> successful manufactur</w:t>
      </w:r>
      <w:r w:rsidR="00C20FD0">
        <w:t>e</w:t>
      </w:r>
      <w:r w:rsidR="006429DF">
        <w:t xml:space="preserve">. </w:t>
      </w:r>
      <w:sdt>
        <w:sdtPr>
          <w:id w:val="-1920002665"/>
          <w:citation/>
        </w:sdtPr>
        <w:sdtEndPr/>
        <w:sdtContent>
          <w:r w:rsidR="00C20FD0">
            <w:fldChar w:fldCharType="begin"/>
          </w:r>
          <w:r w:rsidR="00C20FD0">
            <w:rPr>
              <w:lang w:val="en-US"/>
            </w:rPr>
            <w:instrText xml:space="preserve"> CITATION Dor18 \l 1033 </w:instrText>
          </w:r>
          <w:r w:rsidR="00C20FD0">
            <w:fldChar w:fldCharType="separate"/>
          </w:r>
          <w:r w:rsidR="00464AD1">
            <w:rPr>
              <w:noProof/>
              <w:lang w:val="en-US"/>
            </w:rPr>
            <w:t>(Copar, 2018)</w:t>
          </w:r>
          <w:r w:rsidR="00C20FD0">
            <w:fldChar w:fldCharType="end"/>
          </w:r>
        </w:sdtContent>
      </w:sdt>
      <w:r w:rsidR="006429DF">
        <w:t>This is a live document, and a further meeting will be arranged to check all actions have been completed, reducing the RPN value.</w:t>
      </w:r>
    </w:p>
    <w:p w14:paraId="1AA9962E" w14:textId="77777777" w:rsidR="00C20FD0" w:rsidRDefault="007F3F2C" w:rsidP="00C20FD0">
      <w:pPr>
        <w:keepNext/>
      </w:pPr>
      <w:r>
        <w:rPr>
          <w:noProof/>
        </w:rPr>
        <w:drawing>
          <wp:inline distT="0" distB="0" distL="0" distR="0" wp14:anchorId="43C69975" wp14:editId="63D8A931">
            <wp:extent cx="5791200" cy="57594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9392" t="20464" r="11319" b="14910"/>
                    <a:stretch/>
                  </pic:blipFill>
                  <pic:spPr bwMode="auto">
                    <a:xfrm>
                      <a:off x="0" y="0"/>
                      <a:ext cx="5892370" cy="5860065"/>
                    </a:xfrm>
                    <a:prstGeom prst="rect">
                      <a:avLst/>
                    </a:prstGeom>
                    <a:ln>
                      <a:noFill/>
                    </a:ln>
                    <a:extLst>
                      <a:ext uri="{53640926-AAD7-44D8-BBD7-CCE9431645EC}">
                        <a14:shadowObscured xmlns:a14="http://schemas.microsoft.com/office/drawing/2010/main"/>
                      </a:ext>
                    </a:extLst>
                  </pic:spPr>
                </pic:pic>
              </a:graphicData>
            </a:graphic>
          </wp:inline>
        </w:drawing>
      </w:r>
    </w:p>
    <w:p w14:paraId="7460B5AC" w14:textId="1600D2C2" w:rsidR="00A34BAD" w:rsidRPr="00A34BAD" w:rsidRDefault="00C20FD0" w:rsidP="00C20FD0">
      <w:pPr>
        <w:pStyle w:val="Caption"/>
        <w:jc w:val="right"/>
      </w:pPr>
      <w:bookmarkStart w:id="26" w:name="_Toc75198454"/>
      <w:r>
        <w:t xml:space="preserve">Figure </w:t>
      </w:r>
      <w:r w:rsidR="00325102">
        <w:fldChar w:fldCharType="begin"/>
      </w:r>
      <w:r w:rsidR="00325102">
        <w:instrText xml:space="preserve"> SEQ Figure \* ARABIC </w:instrText>
      </w:r>
      <w:r w:rsidR="00325102">
        <w:fldChar w:fldCharType="separate"/>
      </w:r>
      <w:r w:rsidR="00103516">
        <w:rPr>
          <w:noProof/>
        </w:rPr>
        <w:t>5</w:t>
      </w:r>
      <w:r w:rsidR="00325102">
        <w:rPr>
          <w:noProof/>
        </w:rPr>
        <w:fldChar w:fldCharType="end"/>
      </w:r>
      <w:r>
        <w:t>: PFMEA</w:t>
      </w:r>
      <w:bookmarkEnd w:id="26"/>
    </w:p>
    <w:p w14:paraId="3DEABAE3" w14:textId="7029351B" w:rsidR="005F7398" w:rsidRDefault="00567E81" w:rsidP="00567E81">
      <w:pPr>
        <w:pStyle w:val="Heading2"/>
      </w:pPr>
      <w:bookmarkStart w:id="27" w:name="_Toc75198416"/>
      <w:r>
        <w:lastRenderedPageBreak/>
        <w:t>Environmental</w:t>
      </w:r>
      <w:bookmarkEnd w:id="27"/>
    </w:p>
    <w:p w14:paraId="5807F314" w14:textId="1B560541" w:rsidR="00D874AC" w:rsidRDefault="00567E81" w:rsidP="00567E81">
      <w:r>
        <w:t>As a global manufacturer we have role to play in reducing carbon emissions and a duty to protect the environment, taking a philanthropic approach will encourage customers and supplie</w:t>
      </w:r>
      <w:r w:rsidR="0041590E">
        <w:t>rs further increasing the stakeholder share.</w:t>
      </w:r>
      <w:r>
        <w:t xml:space="preserve"> </w:t>
      </w:r>
      <w:r w:rsidR="0041590E">
        <w:t>The material chosen should last beyond the life of the end effector motor, this material is easily recycled and can be recycled indefinitely. To encourage customers to return there will be an option for customers to return unserviceable end effectors for discount against new end effector, this will not only encourage customers to return with the benefit of discounted products</w:t>
      </w:r>
      <w:r w:rsidR="00D874AC">
        <w:t xml:space="preserve"> but will benefit the environment</w:t>
      </w:r>
      <w:r w:rsidR="0041590E">
        <w:t>, the unserviceable product can be stripped and repurposed</w:t>
      </w:r>
      <w:r w:rsidR="00D874AC">
        <w:t xml:space="preserve"> or material recycled. To reduce paper user guide and instructions will be downloadable and all packaging will be made out of cardboard reducing single use plastic.</w:t>
      </w:r>
    </w:p>
    <w:p w14:paraId="4E146036" w14:textId="70FCB799" w:rsidR="00845380" w:rsidRDefault="00845380" w:rsidP="00567E81">
      <w:r>
        <w:t>The manufacturing method chosen has environmental benefits of its own injection molding gives us the option to use plastic over metal with far lower melting temperature requires less energy to produce parts, it also reduces waste to zero making it an extremely efficient process.</w:t>
      </w:r>
    </w:p>
    <w:p w14:paraId="28B8DE24" w14:textId="7A5D80F5" w:rsidR="00567E81" w:rsidRPr="00567E81" w:rsidRDefault="00567E81" w:rsidP="00567E81">
      <w:pPr>
        <w:pStyle w:val="Heading2"/>
      </w:pPr>
      <w:bookmarkStart w:id="28" w:name="_Toc75198417"/>
      <w:r>
        <w:t>Product Life Cycle Features</w:t>
      </w:r>
      <w:bookmarkEnd w:id="28"/>
    </w:p>
    <w:p w14:paraId="246FBE93" w14:textId="1C9E0C2D" w:rsidR="001568CD" w:rsidRPr="001568CD" w:rsidRDefault="00845380" w:rsidP="001568CD">
      <w:r>
        <w:t>T</w:t>
      </w:r>
      <w:r w:rsidR="00717417">
        <w:t xml:space="preserve">o </w:t>
      </w:r>
      <w:r>
        <w:t>ensure product longevity in the market it is important to continuously develop design ideas, design tools such as QFD will help us meet the demands of the customer but we must look to develop this further and exceed customer needs, new features such as quick release attachments and suction cups making it easy to attach the end effector, we could boost future sales by developing attachments and new products, items like longer jaws</w:t>
      </w:r>
      <w:r w:rsidR="0033451D">
        <w:t>, jaws with different materials to suit different purposes and attachments to fit a variety of other Co-bot manufacturers would give the customer high satisfaction and keep the sales high.</w:t>
      </w:r>
    </w:p>
    <w:p w14:paraId="647138A8" w14:textId="77777777" w:rsidR="00C603ED" w:rsidRDefault="003658EB" w:rsidP="00C603ED">
      <w:pPr>
        <w:keepNext/>
        <w:jc w:val="center"/>
      </w:pPr>
      <w:r>
        <w:rPr>
          <w:noProof/>
        </w:rPr>
        <w:drawing>
          <wp:inline distT="0" distB="0" distL="0" distR="0" wp14:anchorId="10EDC8AD" wp14:editId="663AA258">
            <wp:extent cx="2379714" cy="4342130"/>
            <wp:effectExtent l="0" t="9842"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49557" t="20586" r="29457" b="14897"/>
                    <a:stretch/>
                  </pic:blipFill>
                  <pic:spPr bwMode="auto">
                    <a:xfrm rot="5400000">
                      <a:off x="0" y="0"/>
                      <a:ext cx="2399887" cy="4378939"/>
                    </a:xfrm>
                    <a:prstGeom prst="rect">
                      <a:avLst/>
                    </a:prstGeom>
                    <a:ln>
                      <a:noFill/>
                    </a:ln>
                    <a:extLst>
                      <a:ext uri="{53640926-AAD7-44D8-BBD7-CCE9431645EC}">
                        <a14:shadowObscured xmlns:a14="http://schemas.microsoft.com/office/drawing/2010/main"/>
                      </a:ext>
                    </a:extLst>
                  </pic:spPr>
                </pic:pic>
              </a:graphicData>
            </a:graphic>
          </wp:inline>
        </w:drawing>
      </w:r>
    </w:p>
    <w:p w14:paraId="1B80160C" w14:textId="6BD8D7EB" w:rsidR="00A7155C" w:rsidRDefault="00C603ED" w:rsidP="00C603ED">
      <w:pPr>
        <w:pStyle w:val="Caption"/>
        <w:jc w:val="center"/>
      </w:pPr>
      <w:bookmarkStart w:id="29" w:name="_Toc75198455"/>
      <w:r>
        <w:t xml:space="preserve">Figure </w:t>
      </w:r>
      <w:r w:rsidR="00325102">
        <w:fldChar w:fldCharType="begin"/>
      </w:r>
      <w:r w:rsidR="00325102">
        <w:instrText xml:space="preserve"> SEQ Figure \* ARABIC </w:instrText>
      </w:r>
      <w:r w:rsidR="00325102">
        <w:fldChar w:fldCharType="separate"/>
      </w:r>
      <w:r w:rsidR="00103516">
        <w:rPr>
          <w:noProof/>
        </w:rPr>
        <w:t>6</w:t>
      </w:r>
      <w:r w:rsidR="00325102">
        <w:rPr>
          <w:noProof/>
        </w:rPr>
        <w:fldChar w:fldCharType="end"/>
      </w:r>
      <w:r>
        <w:t>: Re-designed End Effector</w:t>
      </w:r>
      <w:bookmarkEnd w:id="29"/>
    </w:p>
    <w:p w14:paraId="09AB7244" w14:textId="114B5FA4" w:rsidR="00AC5308" w:rsidRDefault="00AC5308">
      <w:pPr>
        <w:spacing w:line="276" w:lineRule="auto"/>
      </w:pPr>
      <w:r>
        <w:br w:type="page"/>
      </w:r>
    </w:p>
    <w:p w14:paraId="7B128F4B" w14:textId="54179559" w:rsidR="00285843" w:rsidRDefault="001B4627" w:rsidP="00A47AD2">
      <w:pPr>
        <w:pStyle w:val="Heading1"/>
      </w:pPr>
      <w:bookmarkStart w:id="30" w:name="_Toc75198418"/>
      <w:r>
        <w:lastRenderedPageBreak/>
        <w:t>Manufacturing Design Process</w:t>
      </w:r>
      <w:bookmarkEnd w:id="30"/>
    </w:p>
    <w:p w14:paraId="27C9519F" w14:textId="35E3E44F" w:rsidR="00DF1AE8" w:rsidRDefault="00DF1AE8" w:rsidP="00DF1AE8">
      <w:r>
        <w:t>Th</w:t>
      </w:r>
      <w:r w:rsidR="0040456A">
        <w:t>e</w:t>
      </w:r>
      <w:r>
        <w:t xml:space="preserve"> process layout will be beneficial to the efficiency of the process</w:t>
      </w:r>
      <w:r w:rsidR="008B778A">
        <w:t xml:space="preserve"> by arranging equipment according to functionality</w:t>
      </w:r>
      <w:r>
        <w:t>,</w:t>
      </w:r>
      <w:r w:rsidR="008B778A">
        <w:t xml:space="preserve"> the production line aims to eliminate waste by identifying non value adding processes</w:t>
      </w:r>
      <w:r w:rsidR="00B02C9D">
        <w:t>, this will ensure a continuous flow of production, while reducing material handling</w:t>
      </w:r>
      <w:r w:rsidR="008B778A">
        <w:t>. There are many advantages in controlling the process layout including;</w:t>
      </w:r>
    </w:p>
    <w:p w14:paraId="349AF6DA" w14:textId="6EC0CD3C" w:rsidR="008B778A" w:rsidRDefault="008B778A" w:rsidP="00D9735C">
      <w:pPr>
        <w:pStyle w:val="ListParagraph"/>
        <w:numPr>
          <w:ilvl w:val="0"/>
          <w:numId w:val="3"/>
        </w:numPr>
      </w:pPr>
      <w:r>
        <w:t>Maximis</w:t>
      </w:r>
      <w:r w:rsidR="0040456A">
        <w:t>e</w:t>
      </w:r>
      <w:r>
        <w:t xml:space="preserve"> space</w:t>
      </w:r>
      <w:r w:rsidR="00D9735C">
        <w:t>.</w:t>
      </w:r>
    </w:p>
    <w:p w14:paraId="21763E9A" w14:textId="1A645D4D" w:rsidR="008B778A" w:rsidRDefault="008B778A" w:rsidP="00D9735C">
      <w:pPr>
        <w:pStyle w:val="ListParagraph"/>
        <w:numPr>
          <w:ilvl w:val="0"/>
          <w:numId w:val="3"/>
        </w:numPr>
      </w:pPr>
      <w:r>
        <w:t>Gives a visual control of the layout</w:t>
      </w:r>
      <w:r w:rsidR="00D9735C">
        <w:t>.</w:t>
      </w:r>
    </w:p>
    <w:p w14:paraId="075F0241" w14:textId="7BE26543" w:rsidR="008B778A" w:rsidRDefault="008B778A" w:rsidP="00D9735C">
      <w:pPr>
        <w:pStyle w:val="ListParagraph"/>
        <w:numPr>
          <w:ilvl w:val="0"/>
          <w:numId w:val="3"/>
        </w:numPr>
      </w:pPr>
      <w:r>
        <w:t>Removes bottlenecks in the system</w:t>
      </w:r>
      <w:r w:rsidR="00D9735C">
        <w:t>.</w:t>
      </w:r>
    </w:p>
    <w:p w14:paraId="3FADF71A" w14:textId="77FD0DDB" w:rsidR="008B778A" w:rsidRDefault="00D9735C" w:rsidP="00D9735C">
      <w:pPr>
        <w:pStyle w:val="ListParagraph"/>
        <w:numPr>
          <w:ilvl w:val="0"/>
          <w:numId w:val="3"/>
        </w:numPr>
      </w:pPr>
      <w:r>
        <w:t>Environmental benefits.</w:t>
      </w:r>
    </w:p>
    <w:p w14:paraId="1A3E9DFA" w14:textId="7A5708E4" w:rsidR="00D9735C" w:rsidRDefault="00D9735C" w:rsidP="00D9735C">
      <w:pPr>
        <w:pStyle w:val="ListParagraph"/>
        <w:numPr>
          <w:ilvl w:val="0"/>
          <w:numId w:val="3"/>
        </w:numPr>
      </w:pPr>
      <w:r>
        <w:t>Efficiently uses labour.</w:t>
      </w:r>
    </w:p>
    <w:p w14:paraId="26E3473F" w14:textId="420994A7" w:rsidR="00D9735C" w:rsidRDefault="00D9735C" w:rsidP="00D9735C">
      <w:pPr>
        <w:pStyle w:val="ListParagraph"/>
        <w:numPr>
          <w:ilvl w:val="0"/>
          <w:numId w:val="3"/>
        </w:numPr>
      </w:pPr>
      <w:r>
        <w:t>Promotes good communication between departments.</w:t>
      </w:r>
    </w:p>
    <w:p w14:paraId="7BE70E9A" w14:textId="3A9C4D71" w:rsidR="00D9735C" w:rsidRDefault="00D9735C" w:rsidP="00D9735C">
      <w:r>
        <w:t>This is a diagram of the proposed layout of the manufacturing facility, all parts and fixings will be made within the facility with the exception of the motor which will be difficult to manufacture and will require highly skilled workers. The benefit of producing all parts and fixing will reduce costs and remove delivery times from third part suppliers</w:t>
      </w:r>
      <w:r w:rsidR="00A56F47">
        <w:t>.</w:t>
      </w:r>
    </w:p>
    <w:p w14:paraId="1D20CE2B" w14:textId="1617C92E" w:rsidR="00583693" w:rsidRDefault="00B02C9D" w:rsidP="00C71070">
      <w:r w:rsidRPr="00B02C9D">
        <w:t>A common criticism of this layout is that the work can be monotonous for staff, especially if they are involved only in one stage of the process. This criticism can however be eliminated if the staff are rotated to different departments (involving different processes) thus developing a multi-skilled body of staff.</w:t>
      </w:r>
    </w:p>
    <w:p w14:paraId="76399F70" w14:textId="77777777" w:rsidR="00567918" w:rsidRDefault="00583693" w:rsidP="00567918">
      <w:pPr>
        <w:keepNext/>
      </w:pPr>
      <w:r>
        <w:rPr>
          <w:noProof/>
        </w:rPr>
        <w:drawing>
          <wp:inline distT="0" distB="0" distL="0" distR="0" wp14:anchorId="102F8F19" wp14:editId="0B7DF8BF">
            <wp:extent cx="5719445" cy="29527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5277" t="32481" r="12097" b="14193"/>
                    <a:stretch/>
                  </pic:blipFill>
                  <pic:spPr bwMode="auto">
                    <a:xfrm>
                      <a:off x="0" y="0"/>
                      <a:ext cx="5787350" cy="2987807"/>
                    </a:xfrm>
                    <a:prstGeom prst="rect">
                      <a:avLst/>
                    </a:prstGeom>
                    <a:ln>
                      <a:noFill/>
                    </a:ln>
                    <a:extLst>
                      <a:ext uri="{53640926-AAD7-44D8-BBD7-CCE9431645EC}">
                        <a14:shadowObscured xmlns:a14="http://schemas.microsoft.com/office/drawing/2010/main"/>
                      </a:ext>
                    </a:extLst>
                  </pic:spPr>
                </pic:pic>
              </a:graphicData>
            </a:graphic>
          </wp:inline>
        </w:drawing>
      </w:r>
    </w:p>
    <w:p w14:paraId="764C62D2" w14:textId="70AD0061" w:rsidR="00583693" w:rsidRDefault="00567918" w:rsidP="00567918">
      <w:pPr>
        <w:pStyle w:val="Caption"/>
        <w:jc w:val="right"/>
      </w:pPr>
      <w:r>
        <w:t xml:space="preserve">Figure </w:t>
      </w:r>
      <w:fldSimple w:instr=" SEQ Figure \* ARABIC ">
        <w:r w:rsidR="00103516">
          <w:rPr>
            <w:noProof/>
          </w:rPr>
          <w:t>7</w:t>
        </w:r>
      </w:fldSimple>
      <w:r>
        <w:t>: Process Layout</w:t>
      </w:r>
    </w:p>
    <w:p w14:paraId="43D15E18" w14:textId="3FB10B46" w:rsidR="00583693" w:rsidRDefault="00583693" w:rsidP="00C71070">
      <w:r>
        <w:lastRenderedPageBreak/>
        <w:t>Process Layout has been designed to flow with raw materials entering the facility</w:t>
      </w:r>
      <w:r w:rsidR="002837E2">
        <w:t xml:space="preserve"> at one end and fully assembled and tested end effector leaving at the rear, this process is designed to ensure continuous flow with minimal waste by reducing movement between sections.</w:t>
      </w:r>
      <w:r w:rsidR="00BA6213">
        <w:t xml:space="preserve"> A description of each step is noted below.</w:t>
      </w:r>
    </w:p>
    <w:p w14:paraId="1B3ED651" w14:textId="1A610918" w:rsidR="00583693" w:rsidRDefault="00583693" w:rsidP="00C71070">
      <w:r w:rsidRPr="002368AC">
        <w:rPr>
          <w:b/>
          <w:bCs/>
        </w:rPr>
        <w:t>Material Handling –</w:t>
      </w:r>
      <w:r>
        <w:t xml:space="preserve"> </w:t>
      </w:r>
      <w:r w:rsidR="002837E2">
        <w:t>Raw material including powdered metal and plastic will be received and then processed ensuring fine grain to flow through the injection mold.</w:t>
      </w:r>
    </w:p>
    <w:p w14:paraId="20397963" w14:textId="77777777" w:rsidR="000A1AFB" w:rsidRDefault="002837E2" w:rsidP="00DE2918">
      <w:r w:rsidRPr="002368AC">
        <w:rPr>
          <w:b/>
          <w:bCs/>
        </w:rPr>
        <w:t>Injection Molding –</w:t>
      </w:r>
      <w:r>
        <w:t xml:space="preserve"> The Injection mold facility will consist of two systems, machines will be capable of handling both metal and polymer feedstock, to allow for redundancies or maintenance periods. When fully operational one will polymer components while the other will produce metal.</w:t>
      </w:r>
    </w:p>
    <w:p w14:paraId="0B71EF91" w14:textId="60367B79" w:rsidR="000A1AFB" w:rsidRDefault="000A1AFB" w:rsidP="00DE2918">
      <w:r>
        <w:t>During this process the parts will go through a variety of stages before completion</w:t>
      </w:r>
    </w:p>
    <w:p w14:paraId="252BB0CB" w14:textId="74A0F133" w:rsidR="000A1AFB" w:rsidRDefault="000A1AFB" w:rsidP="005D4F6E">
      <w:pPr>
        <w:pStyle w:val="ListParagraph"/>
        <w:numPr>
          <w:ilvl w:val="0"/>
          <w:numId w:val="4"/>
        </w:numPr>
      </w:pPr>
      <w:r>
        <w:t>First stage the metallic powder is mixed via the compound mixer with a thermoplastic binding agent which forms a feed stock.</w:t>
      </w:r>
    </w:p>
    <w:p w14:paraId="5D25E386" w14:textId="03666868" w:rsidR="000A1AFB" w:rsidRDefault="000A1AFB" w:rsidP="005D4F6E">
      <w:pPr>
        <w:pStyle w:val="ListParagraph"/>
        <w:numPr>
          <w:ilvl w:val="0"/>
          <w:numId w:val="4"/>
        </w:numPr>
      </w:pPr>
      <w:r>
        <w:t>The injection molding machine injects the feedstock into the molds</w:t>
      </w:r>
      <w:r w:rsidR="00063EC0">
        <w:t xml:space="preserve"> and forms a green part, the part is cooled and then ejected.</w:t>
      </w:r>
    </w:p>
    <w:p w14:paraId="7B91F7B7" w14:textId="23BDA989" w:rsidR="00063EC0" w:rsidRDefault="00063EC0" w:rsidP="005D4F6E">
      <w:pPr>
        <w:pStyle w:val="ListParagraph"/>
        <w:numPr>
          <w:ilvl w:val="0"/>
          <w:numId w:val="4"/>
        </w:numPr>
      </w:pPr>
      <w:r>
        <w:t>The next stage is a process to remove the binding agent, this de-binding process removes the thermoplastic binder while maintaining the parts integrity, it is achieved using a catalyst, solvent, and thermal furnaces, this stage forms what is known as a brown part.</w:t>
      </w:r>
    </w:p>
    <w:p w14:paraId="3E1DBA05" w14:textId="30AF251E" w:rsidR="00063EC0" w:rsidRDefault="00063EC0" w:rsidP="005D4F6E">
      <w:pPr>
        <w:pStyle w:val="ListParagraph"/>
        <w:numPr>
          <w:ilvl w:val="0"/>
          <w:numId w:val="4"/>
        </w:numPr>
      </w:pPr>
      <w:r>
        <w:t>The final stage the part is heated to sinter the powder and create a robust net shape part, there will be shrinkage at this stage and the part can lose between 15% to 30% volume</w:t>
      </w:r>
      <w:r w:rsidR="005D4F6E">
        <w:t>.</w:t>
      </w:r>
    </w:p>
    <w:p w14:paraId="14780737" w14:textId="77777777" w:rsidR="00103516" w:rsidRDefault="00785515" w:rsidP="00103516">
      <w:pPr>
        <w:keepNext/>
      </w:pPr>
      <w:r>
        <w:rPr>
          <w:noProof/>
        </w:rPr>
        <w:drawing>
          <wp:inline distT="0" distB="0" distL="0" distR="0" wp14:anchorId="16A3D55F" wp14:editId="110648FE">
            <wp:extent cx="5728970" cy="2933700"/>
            <wp:effectExtent l="0" t="0" r="5080" b="0"/>
            <wp:docPr id="14" name="Picture 1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rotWithShape="1">
                    <a:blip r:embed="rId20">
                      <a:extLst>
                        <a:ext uri="{28A0092B-C50C-407E-A947-70E740481C1C}">
                          <a14:useLocalDpi xmlns:a14="http://schemas.microsoft.com/office/drawing/2010/main" val="0"/>
                        </a:ext>
                      </a:extLst>
                    </a:blip>
                    <a:srcRect t="6897" b="7335"/>
                    <a:stretch/>
                  </pic:blipFill>
                  <pic:spPr bwMode="auto">
                    <a:xfrm>
                      <a:off x="0" y="0"/>
                      <a:ext cx="5745993" cy="2942417"/>
                    </a:xfrm>
                    <a:prstGeom prst="rect">
                      <a:avLst/>
                    </a:prstGeom>
                    <a:noFill/>
                    <a:ln>
                      <a:noFill/>
                    </a:ln>
                    <a:extLst>
                      <a:ext uri="{53640926-AAD7-44D8-BBD7-CCE9431645EC}">
                        <a14:shadowObscured xmlns:a14="http://schemas.microsoft.com/office/drawing/2010/main"/>
                      </a:ext>
                    </a:extLst>
                  </pic:spPr>
                </pic:pic>
              </a:graphicData>
            </a:graphic>
          </wp:inline>
        </w:drawing>
      </w:r>
    </w:p>
    <w:p w14:paraId="728B3ED8" w14:textId="6D7724BB" w:rsidR="00DE2918" w:rsidRDefault="00103516" w:rsidP="00103516">
      <w:pPr>
        <w:pStyle w:val="Caption"/>
        <w:jc w:val="right"/>
      </w:pPr>
      <w:r>
        <w:t xml:space="preserve">Figure </w:t>
      </w:r>
      <w:fldSimple w:instr=" SEQ Figure \* ARABIC ">
        <w:r>
          <w:rPr>
            <w:noProof/>
          </w:rPr>
          <w:t>8</w:t>
        </w:r>
      </w:fldSimple>
      <w:r>
        <w:t>: Metal Injection Molding Process</w:t>
      </w:r>
    </w:p>
    <w:p w14:paraId="34001432" w14:textId="4EA1496B" w:rsidR="00DE2918" w:rsidRDefault="005D4F6E" w:rsidP="00DE2918">
      <w:r w:rsidRPr="002368AC">
        <w:rPr>
          <w:b/>
          <w:bCs/>
        </w:rPr>
        <w:lastRenderedPageBreak/>
        <w:t>Quality Assurance –</w:t>
      </w:r>
      <w:r>
        <w:t xml:space="preserve"> The processed product will be checked autonomously for size variations and imperfections inn the molding process before being fed to the assembly teams.</w:t>
      </w:r>
    </w:p>
    <w:p w14:paraId="1C8A65EA" w14:textId="503BD81F" w:rsidR="005D4F6E" w:rsidRDefault="005D4F6E" w:rsidP="00DE2918">
      <w:r w:rsidRPr="002368AC">
        <w:rPr>
          <w:b/>
          <w:bCs/>
        </w:rPr>
        <w:t>Assembly Lines –</w:t>
      </w:r>
      <w:r w:rsidR="00F749AF">
        <w:t xml:space="preserve"> Three</w:t>
      </w:r>
      <w:r>
        <w:t xml:space="preserve"> assembly teams</w:t>
      </w:r>
      <w:r w:rsidR="00F749AF">
        <w:t xml:space="preserve"> will fully assemble</w:t>
      </w:r>
      <w:r>
        <w:t xml:space="preserve"> the co-bot end effectors, </w:t>
      </w:r>
      <w:r w:rsidR="00F749AF">
        <w:t xml:space="preserve">All parts will be placed into individual trolleys and fed to each team, </w:t>
      </w:r>
      <w:r>
        <w:t>the use of quick fit components removes the need for tools</w:t>
      </w:r>
      <w:r w:rsidR="00F749AF">
        <w:t>, all equipment will be available including jigs to hold components for assembly</w:t>
      </w:r>
      <w:r w:rsidR="00B368CA">
        <w:t>. T</w:t>
      </w:r>
      <w:r>
        <w:t>o boost</w:t>
      </w:r>
      <w:r w:rsidR="00F749AF">
        <w:t xml:space="preserve"> team ethos</w:t>
      </w:r>
      <w:r>
        <w:t xml:space="preserve"> and productivity teams will compete for </w:t>
      </w:r>
      <w:r w:rsidR="00B368CA">
        <w:t>monthly</w:t>
      </w:r>
      <w:r w:rsidR="00B368CA">
        <w:t xml:space="preserve"> </w:t>
      </w:r>
      <w:r>
        <w:t>prizes against</w:t>
      </w:r>
      <w:r w:rsidR="00B368CA">
        <w:t>,</w:t>
      </w:r>
      <w:r>
        <w:t xml:space="preserve"> quality of product assembled and amount produced, daily targets will be implemented and </w:t>
      </w:r>
      <w:r w:rsidR="00B368CA">
        <w:t>driven</w:t>
      </w:r>
      <w:r>
        <w:t xml:space="preserve"> by team leaders.</w:t>
      </w:r>
      <w:r w:rsidR="00F749AF">
        <w:t xml:space="preserve"> Team leader will oversee housekeeping ensuring everything runs smoothly but will be available to support team if required.</w:t>
      </w:r>
    </w:p>
    <w:p w14:paraId="341D77B0" w14:textId="4012B4A4" w:rsidR="00F749AF" w:rsidRDefault="00F749AF" w:rsidP="00DE2918">
      <w:r w:rsidRPr="002368AC">
        <w:rPr>
          <w:b/>
          <w:bCs/>
        </w:rPr>
        <w:t xml:space="preserve">Quality Assurance (Testing) – </w:t>
      </w:r>
      <w:r>
        <w:t xml:space="preserve">The assembled end effectors will be checked for functionality at this stage, batch testing will be needed due to </w:t>
      </w:r>
      <w:r w:rsidR="00567A87">
        <w:t>volumes,</w:t>
      </w:r>
      <w:r>
        <w:t xml:space="preserve"> every aspect of the effector will be </w:t>
      </w:r>
      <w:r w:rsidR="007D26F5">
        <w:t>checked movement, grip pressure, and material quality.</w:t>
      </w:r>
    </w:p>
    <w:p w14:paraId="7C4A8E55" w14:textId="59FC0C75" w:rsidR="007D26F5" w:rsidRDefault="007D26F5" w:rsidP="00DE2918">
      <w:r w:rsidRPr="002368AC">
        <w:rPr>
          <w:b/>
          <w:bCs/>
        </w:rPr>
        <w:t>The Logistic &amp; Shipping –</w:t>
      </w:r>
      <w:r>
        <w:t xml:space="preserve"> Components will be packed and stored until volume is reached ready for shipment, careful planning to ensure stock levels don’t exceed the desired amount, this will reduce waste and ensure a reliable flow</w:t>
      </w:r>
      <w:r w:rsidR="006B441C">
        <w:t>, this stage forms what is known as a brown part</w:t>
      </w:r>
      <w:r>
        <w:t>.</w:t>
      </w:r>
    </w:p>
    <w:p w14:paraId="44C7CA5F" w14:textId="3FAB8205" w:rsidR="00DE2918" w:rsidRDefault="00DE2918" w:rsidP="00DE2918"/>
    <w:p w14:paraId="31A7CCB0" w14:textId="6A3D9693" w:rsidR="00DE2918" w:rsidRDefault="00DE2918" w:rsidP="00DE2918"/>
    <w:p w14:paraId="57C6841B" w14:textId="75C6DF90" w:rsidR="005E3F45" w:rsidRDefault="005E3F45" w:rsidP="00DE2918"/>
    <w:p w14:paraId="697B9CC2" w14:textId="4639ABA6" w:rsidR="005E3F45" w:rsidRDefault="005E3F45" w:rsidP="00DE2918"/>
    <w:p w14:paraId="2D7ACBBC" w14:textId="5AE6A943" w:rsidR="005E3F45" w:rsidRDefault="005E3F45" w:rsidP="00DE2918"/>
    <w:p w14:paraId="5DF8517F" w14:textId="1A5B4D08" w:rsidR="005E3F45" w:rsidRDefault="005E3F45" w:rsidP="00DE2918"/>
    <w:p w14:paraId="3BA6E1DB" w14:textId="0C336002" w:rsidR="005E3F45" w:rsidRDefault="005E3F45" w:rsidP="00DE2918"/>
    <w:p w14:paraId="29F6F136" w14:textId="77777777" w:rsidR="005E3F45" w:rsidRDefault="005E3F45" w:rsidP="00DE2918"/>
    <w:p w14:paraId="5CA04BF2" w14:textId="0C8E7B07" w:rsidR="00DE2918" w:rsidRDefault="00DE2918" w:rsidP="00DE2918"/>
    <w:p w14:paraId="24D681C1" w14:textId="77777777" w:rsidR="00257F05" w:rsidRDefault="00257F05" w:rsidP="00DE2918"/>
    <w:p w14:paraId="024D1899" w14:textId="3D1503DA" w:rsidR="00DE2918" w:rsidRPr="00DE2918" w:rsidRDefault="00DE2918" w:rsidP="00DE2918">
      <w:pPr>
        <w:pStyle w:val="Heading1"/>
      </w:pPr>
      <w:bookmarkStart w:id="31" w:name="_Toc75198419"/>
      <w:r>
        <w:lastRenderedPageBreak/>
        <w:t>Conclusion</w:t>
      </w:r>
      <w:bookmarkEnd w:id="31"/>
    </w:p>
    <w:p w14:paraId="504BB115" w14:textId="0BC7BC15" w:rsidR="001824D9" w:rsidRDefault="0098575C">
      <w:r>
        <w:t xml:space="preserve">The conceptual </w:t>
      </w:r>
      <w:r w:rsidR="00EA3E2E">
        <w:t xml:space="preserve">design of the </w:t>
      </w:r>
      <w:r>
        <w:t xml:space="preserve">3 jaw </w:t>
      </w:r>
      <w:r w:rsidR="00EA3E2E">
        <w:t xml:space="preserve">co-bot </w:t>
      </w:r>
      <w:r>
        <w:t xml:space="preserve">end effector has been improved </w:t>
      </w:r>
      <w:r w:rsidR="00EA3E2E">
        <w:t>using a variety of design methodologies</w:t>
      </w:r>
      <w:r>
        <w:t xml:space="preserve">, improvements </w:t>
      </w:r>
      <w:r w:rsidR="00EA3E2E">
        <w:t>surrounding</w:t>
      </w:r>
      <w:r>
        <w:t xml:space="preserve"> </w:t>
      </w:r>
      <w:r w:rsidR="00EA3E2E">
        <w:t xml:space="preserve">the </w:t>
      </w:r>
      <w:r>
        <w:t>manufactu</w:t>
      </w:r>
      <w:r w:rsidR="00202159">
        <w:t>r</w:t>
      </w:r>
      <w:r w:rsidR="00EA3E2E">
        <w:t>e</w:t>
      </w:r>
      <w:r>
        <w:t xml:space="preserve"> and assembly</w:t>
      </w:r>
      <w:r w:rsidR="00EA3E2E">
        <w:t xml:space="preserve"> have been made</w:t>
      </w:r>
      <w:r>
        <w:t xml:space="preserve"> with </w:t>
      </w:r>
      <w:r w:rsidR="00EA3E2E">
        <w:t xml:space="preserve">quality, </w:t>
      </w:r>
      <w:r>
        <w:t>cost and efficiency as driving factors. The component now has a smooth finish with no protruding par</w:t>
      </w:r>
      <w:r w:rsidR="001824D9">
        <w:t>t</w:t>
      </w:r>
      <w:r>
        <w:t xml:space="preserve">s </w:t>
      </w:r>
      <w:r w:rsidR="00EA3E2E">
        <w:t xml:space="preserve">with sharp </w:t>
      </w:r>
      <w:r>
        <w:t>edges rounded, this has improved the aesthetical appearance of the end effector whilst improving the ability to manufacture.</w:t>
      </w:r>
    </w:p>
    <w:p w14:paraId="37B094AD" w14:textId="665FA170" w:rsidR="001824D9" w:rsidRDefault="001824D9">
      <w:r>
        <w:t>By redesigning the joining arm with quick release fixings has reduced the</w:t>
      </w:r>
      <w:r w:rsidR="00853370">
        <w:t xml:space="preserve"> bill of materials</w:t>
      </w:r>
      <w:r>
        <w:t xml:space="preserve"> </w:t>
      </w:r>
      <w:r w:rsidR="00853370">
        <w:t>and</w:t>
      </w:r>
      <w:r>
        <w:t xml:space="preserve"> simplified the assembly process</w:t>
      </w:r>
      <w:r w:rsidR="00853370">
        <w:t xml:space="preserve"> by</w:t>
      </w:r>
      <w:r>
        <w:t xml:space="preserve"> remov</w:t>
      </w:r>
      <w:r w:rsidR="00853370">
        <w:t>ing</w:t>
      </w:r>
      <w:r>
        <w:t xml:space="preserve"> the need for tools. the quick release satisfies the customer wants by providing a low maintenance solution and makes it easier for them to change over parts.</w:t>
      </w:r>
    </w:p>
    <w:p w14:paraId="6277E437" w14:textId="740908FE" w:rsidR="00B02309" w:rsidRDefault="001824D9" w:rsidP="00B02309">
      <w:pPr>
        <w:keepNext/>
      </w:pPr>
      <w:r>
        <w:t xml:space="preserve"> </w:t>
      </w:r>
      <w:r w:rsidR="0098575C">
        <w:t xml:space="preserve"> </w:t>
      </w:r>
      <w:r>
        <w:rPr>
          <w:noProof/>
        </w:rPr>
        <w:drawing>
          <wp:inline distT="0" distB="0" distL="0" distR="0" wp14:anchorId="080B6AFD" wp14:editId="39140EC1">
            <wp:extent cx="2772001" cy="141443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40553" t="37511" r="26358" b="31604"/>
                    <a:stretch/>
                  </pic:blipFill>
                  <pic:spPr bwMode="auto">
                    <a:xfrm>
                      <a:off x="0" y="0"/>
                      <a:ext cx="2798146" cy="1427772"/>
                    </a:xfrm>
                    <a:prstGeom prst="rect">
                      <a:avLst/>
                    </a:prstGeom>
                    <a:ln>
                      <a:noFill/>
                    </a:ln>
                    <a:extLst>
                      <a:ext uri="{53640926-AAD7-44D8-BBD7-CCE9431645EC}">
                        <a14:shadowObscured xmlns:a14="http://schemas.microsoft.com/office/drawing/2010/main"/>
                      </a:ext>
                    </a:extLst>
                  </pic:spPr>
                </pic:pic>
              </a:graphicData>
            </a:graphic>
          </wp:inline>
        </w:drawing>
      </w:r>
      <w:r w:rsidR="00B02309">
        <w:rPr>
          <w:noProof/>
        </w:rPr>
        <w:drawing>
          <wp:inline distT="0" distB="0" distL="0" distR="0" wp14:anchorId="19AAFD93" wp14:editId="4FCEA946">
            <wp:extent cx="2870200" cy="141478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7843" t="30422" r="24824" b="25655"/>
                    <a:stretch/>
                  </pic:blipFill>
                  <pic:spPr bwMode="auto">
                    <a:xfrm>
                      <a:off x="0" y="0"/>
                      <a:ext cx="2872759" cy="1416041"/>
                    </a:xfrm>
                    <a:prstGeom prst="rect">
                      <a:avLst/>
                    </a:prstGeom>
                    <a:ln>
                      <a:noFill/>
                    </a:ln>
                    <a:extLst>
                      <a:ext uri="{53640926-AAD7-44D8-BBD7-CCE9431645EC}">
                        <a14:shadowObscured xmlns:a14="http://schemas.microsoft.com/office/drawing/2010/main"/>
                      </a:ext>
                    </a:extLst>
                  </pic:spPr>
                </pic:pic>
              </a:graphicData>
            </a:graphic>
          </wp:inline>
        </w:drawing>
      </w:r>
    </w:p>
    <w:p w14:paraId="2C7AF856" w14:textId="4717A40E" w:rsidR="00B02309" w:rsidRDefault="00B02309" w:rsidP="00B02309">
      <w:pPr>
        <w:pStyle w:val="Caption"/>
        <w:jc w:val="center"/>
      </w:pPr>
      <w:bookmarkStart w:id="32" w:name="_Toc75198456"/>
      <w:r>
        <w:t xml:space="preserve">Figure </w:t>
      </w:r>
      <w:r w:rsidR="00325102">
        <w:fldChar w:fldCharType="begin"/>
      </w:r>
      <w:r w:rsidR="00325102">
        <w:instrText xml:space="preserve"> SEQ Figure \* ARABIC </w:instrText>
      </w:r>
      <w:r w:rsidR="00325102">
        <w:fldChar w:fldCharType="separate"/>
      </w:r>
      <w:r w:rsidR="00103516">
        <w:rPr>
          <w:noProof/>
        </w:rPr>
        <w:t>9</w:t>
      </w:r>
      <w:r w:rsidR="00325102">
        <w:rPr>
          <w:noProof/>
        </w:rPr>
        <w:fldChar w:fldCharType="end"/>
      </w:r>
      <w:r>
        <w:t>: Link &amp; Quick Release Parts</w:t>
      </w:r>
      <w:bookmarkEnd w:id="32"/>
    </w:p>
    <w:p w14:paraId="17EC0EA3" w14:textId="6784D4FA" w:rsidR="00C22B09" w:rsidRDefault="001824D9">
      <w:r>
        <w:t>Material has been reduced</w:t>
      </w:r>
      <w:r w:rsidR="00687B2C">
        <w:t xml:space="preserve"> where possible</w:t>
      </w:r>
      <w:r w:rsidR="00C22B09">
        <w:t xml:space="preserve">, the cylinder body has been shortened and diameter reduced, this will not only reduce material but speed up the manufacturing process </w:t>
      </w:r>
      <w:r w:rsidR="00B02309">
        <w:t>with material cooling</w:t>
      </w:r>
      <w:r w:rsidR="00C22B09">
        <w:t xml:space="preserve"> faster and requires less machining</w:t>
      </w:r>
      <w:r w:rsidR="00016DEB">
        <w:t>.</w:t>
      </w:r>
    </w:p>
    <w:p w14:paraId="2C1259CE" w14:textId="02FA573E" w:rsidR="00016DEB" w:rsidRDefault="00016DEB">
      <w:r>
        <w:t>To reduce manufacturing costs the motor will be bought in over manufactured in house, and another cost driver was standardising the fixing hole for the motor from 3.5mm to 3mm matching the shaft</w:t>
      </w:r>
      <w:r w:rsidR="00EE0066">
        <w:t xml:space="preserve"> diameter</w:t>
      </w:r>
      <w:r>
        <w:t>.</w:t>
      </w:r>
    </w:p>
    <w:p w14:paraId="7E5E0FF3" w14:textId="3DBDAC35" w:rsidR="00C22B09" w:rsidRDefault="00A7155C">
      <w:r>
        <w:t>The</w:t>
      </w:r>
      <w:r w:rsidR="00016DEB">
        <w:t xml:space="preserve"> DFA</w:t>
      </w:r>
      <w:r>
        <w:t>,</w:t>
      </w:r>
      <w:r w:rsidR="00016DEB">
        <w:t xml:space="preserve"> DFX proc</w:t>
      </w:r>
      <w:r>
        <w:t xml:space="preserve">ess highlighted the need to reduce parts to ensure maximum efficiency in manufacturing, to reduce the current design further the 3 jaw end effector could be reduced to a 2 jaw end effector, this </w:t>
      </w:r>
      <w:r w:rsidR="00EA71CC">
        <w:t>change could ease manufacturing by reducing the bill of materials</w:t>
      </w:r>
      <w:r>
        <w:t xml:space="preserve">. </w:t>
      </w:r>
      <w:r w:rsidR="00EA71CC">
        <w:t>Reducing</w:t>
      </w:r>
      <w:r>
        <w:t xml:space="preserve"> the number of jaws impacts the reliability and the stability of</w:t>
      </w:r>
      <w:r w:rsidR="00EA71CC">
        <w:t xml:space="preserve"> the</w:t>
      </w:r>
      <w:r>
        <w:t xml:space="preserve"> pick </w:t>
      </w:r>
      <w:r w:rsidR="001865C7">
        <w:t>and</w:t>
      </w:r>
      <w:r>
        <w:t xml:space="preserve"> place operations so opted to keep the 3 jaw</w:t>
      </w:r>
      <w:r w:rsidR="00EA71CC" w:rsidRPr="00EA71CC">
        <w:t xml:space="preserve"> </w:t>
      </w:r>
      <w:r w:rsidR="00EA71CC">
        <w:t>design</w:t>
      </w:r>
      <w:r>
        <w:t>.</w:t>
      </w:r>
    </w:p>
    <w:p w14:paraId="2AE5EC6E" w14:textId="280743D1" w:rsidR="00285843" w:rsidRDefault="00DC5A8E">
      <w:r>
        <w:t>The 3 jaw co-bot end effector has been improved, it is now designed with manufacturing and assembly in mind</w:t>
      </w:r>
      <w:r w:rsidR="00285843">
        <w:br w:type="page"/>
      </w:r>
    </w:p>
    <w:bookmarkStart w:id="33" w:name="_Toc75198420" w:displacedByCustomXml="next"/>
    <w:sdt>
      <w:sdtPr>
        <w:rPr>
          <w:rFonts w:asciiTheme="minorHAnsi" w:eastAsiaTheme="minorHAnsi" w:hAnsiTheme="minorHAnsi" w:cstheme="minorBidi"/>
          <w:color w:val="auto"/>
          <w:sz w:val="22"/>
          <w:szCs w:val="22"/>
        </w:rPr>
        <w:id w:val="450284168"/>
        <w:docPartObj>
          <w:docPartGallery w:val="Bibliographies"/>
          <w:docPartUnique/>
        </w:docPartObj>
      </w:sdtPr>
      <w:sdtEndPr>
        <w:rPr>
          <w:b/>
          <w:bCs/>
        </w:rPr>
      </w:sdtEndPr>
      <w:sdtContent>
        <w:p w14:paraId="4C73A1DA" w14:textId="7ACFB54D" w:rsidR="00FB1937" w:rsidRDefault="00FB1937">
          <w:pPr>
            <w:pStyle w:val="Heading1"/>
          </w:pPr>
          <w:r>
            <w:t>Works Cited</w:t>
          </w:r>
          <w:bookmarkEnd w:id="33"/>
        </w:p>
        <w:p w14:paraId="71B9FDB8" w14:textId="77777777" w:rsidR="00464AD1" w:rsidRDefault="00FB1937" w:rsidP="00464AD1">
          <w:pPr>
            <w:pStyle w:val="Bibliography"/>
            <w:ind w:left="720" w:hanging="720"/>
            <w:rPr>
              <w:noProof/>
              <w:sz w:val="24"/>
              <w:szCs w:val="24"/>
            </w:rPr>
          </w:pPr>
          <w:r>
            <w:fldChar w:fldCharType="begin"/>
          </w:r>
          <w:r>
            <w:instrText xml:space="preserve"> BIBLIOGRAPHY </w:instrText>
          </w:r>
          <w:r>
            <w:fldChar w:fldCharType="separate"/>
          </w:r>
          <w:r w:rsidR="00464AD1">
            <w:rPr>
              <w:noProof/>
            </w:rPr>
            <w:t xml:space="preserve">Bélanger-Barrette, M. (2016, May 05). </w:t>
          </w:r>
          <w:r w:rsidR="00464AD1">
            <w:rPr>
              <w:i/>
              <w:iCs/>
              <w:noProof/>
            </w:rPr>
            <w:t>Why Use a Robot Gripper with 3 Fingers?</w:t>
          </w:r>
          <w:r w:rsidR="00464AD1">
            <w:rPr>
              <w:noProof/>
            </w:rPr>
            <w:t xml:space="preserve"> Retrieved from Robotiq: https://blog.robotiq.com/why-use-a-robot-gripper-with-3-fingers</w:t>
          </w:r>
        </w:p>
        <w:p w14:paraId="07476905" w14:textId="77777777" w:rsidR="00464AD1" w:rsidRDefault="00464AD1" w:rsidP="00464AD1">
          <w:pPr>
            <w:pStyle w:val="Bibliography"/>
            <w:ind w:left="720" w:hanging="720"/>
            <w:rPr>
              <w:noProof/>
            </w:rPr>
          </w:pPr>
          <w:r>
            <w:rPr>
              <w:noProof/>
            </w:rPr>
            <w:t xml:space="preserve">Copar, D. (2018, October 09). </w:t>
          </w:r>
          <w:r>
            <w:rPr>
              <w:i/>
              <w:iCs/>
              <w:noProof/>
            </w:rPr>
            <w:t>PROCESS PFMEA – INJECTION MOULDING</w:t>
          </w:r>
          <w:r>
            <w:rPr>
              <w:noProof/>
            </w:rPr>
            <w:t>. Retrieved from COPAR Molds and Manufacturing: https://www.doriane-copar.com/process-pfmea-injection-moulding/</w:t>
          </w:r>
        </w:p>
        <w:p w14:paraId="59948AF4" w14:textId="77777777" w:rsidR="00464AD1" w:rsidRDefault="00464AD1" w:rsidP="00464AD1">
          <w:pPr>
            <w:pStyle w:val="Bibliography"/>
            <w:ind w:left="720" w:hanging="720"/>
            <w:rPr>
              <w:noProof/>
            </w:rPr>
          </w:pPr>
          <w:r>
            <w:rPr>
              <w:noProof/>
            </w:rPr>
            <w:t xml:space="preserve">Kopeliovich, D. D. (2012, May 31). </w:t>
          </w:r>
          <w:r>
            <w:rPr>
              <w:i/>
              <w:iCs/>
              <w:noProof/>
            </w:rPr>
            <w:t>Die Casting</w:t>
          </w:r>
          <w:r>
            <w:rPr>
              <w:noProof/>
            </w:rPr>
            <w:t>. Retrieved from Substances Technology: https://www.substech.com/dokuwiki/doku.php?id=die_casting</w:t>
          </w:r>
        </w:p>
        <w:p w14:paraId="32A39DF0" w14:textId="77777777" w:rsidR="00464AD1" w:rsidRDefault="00464AD1" w:rsidP="00464AD1">
          <w:pPr>
            <w:pStyle w:val="Bibliography"/>
            <w:ind w:left="720" w:hanging="720"/>
            <w:rPr>
              <w:noProof/>
            </w:rPr>
          </w:pPr>
          <w:r>
            <w:rPr>
              <w:noProof/>
            </w:rPr>
            <w:t xml:space="preserve">Red Stone Manufacturing. (2020, November 25). </w:t>
          </w:r>
          <w:r>
            <w:rPr>
              <w:i/>
              <w:iCs/>
              <w:noProof/>
            </w:rPr>
            <w:t>Metal Injection Molding VS Die Casting</w:t>
          </w:r>
          <w:r>
            <w:rPr>
              <w:noProof/>
            </w:rPr>
            <w:t>. Retrieved from Red Stone Manufacturing: https://redstonemanufacturing.com/metal-injection-molding-vs-die-casting/#:~:text=1%20Depending%20on%20the%20metal%20alloy%2C%20die%20casting,fully%20automated%2C%20reducing%20labor%20costs.%20More%20items...%20</w:t>
          </w:r>
        </w:p>
        <w:p w14:paraId="49EEDE39" w14:textId="77777777" w:rsidR="00464AD1" w:rsidRDefault="00464AD1" w:rsidP="00464AD1">
          <w:pPr>
            <w:pStyle w:val="Bibliography"/>
            <w:ind w:left="720" w:hanging="720"/>
            <w:rPr>
              <w:noProof/>
            </w:rPr>
          </w:pPr>
          <w:r>
            <w:rPr>
              <w:noProof/>
            </w:rPr>
            <w:t xml:space="preserve">Shlieper, G. (2012). The Handbook of Metal Injection Molding. In G. Shlieper, </w:t>
          </w:r>
          <w:r>
            <w:rPr>
              <w:i/>
              <w:iCs/>
              <w:noProof/>
            </w:rPr>
            <w:t>The Handbook of Metal Injection Molding</w:t>
          </w:r>
          <w:r>
            <w:rPr>
              <w:noProof/>
            </w:rPr>
            <w:t xml:space="preserve"> (pp. 93-108). Munich: Woodhead.</w:t>
          </w:r>
        </w:p>
        <w:p w14:paraId="6BD008F8" w14:textId="77777777" w:rsidR="00464AD1" w:rsidRDefault="00464AD1" w:rsidP="00464AD1">
          <w:pPr>
            <w:pStyle w:val="Bibliography"/>
            <w:ind w:left="720" w:hanging="720"/>
            <w:rPr>
              <w:noProof/>
            </w:rPr>
          </w:pPr>
          <w:r>
            <w:rPr>
              <w:noProof/>
            </w:rPr>
            <w:t xml:space="preserve">Williams, C. (2020, March 18). </w:t>
          </w:r>
          <w:r>
            <w:rPr>
              <w:i/>
              <w:iCs/>
              <w:noProof/>
            </w:rPr>
            <w:t>The 10 Best Plastic Injection Molding Materials</w:t>
          </w:r>
          <w:r>
            <w:rPr>
              <w:noProof/>
            </w:rPr>
            <w:t>. Retrieved from Star Rapid: https://www.starrapid.com/blog/the-ten-most-popular-plastic-injection-molding-materials/#:~:text=1%20Nylon%20%28Polyamide%29%202%20Acrylic%203%20Polycarbonate%204,%28TPU%29%2010%20Thermoplastic%20Rubber%20%28TPR%29%20More%20items...%20</w:t>
          </w:r>
        </w:p>
        <w:p w14:paraId="26F51140" w14:textId="77777777" w:rsidR="00464AD1" w:rsidRDefault="00464AD1" w:rsidP="00464AD1">
          <w:pPr>
            <w:pStyle w:val="Bibliography"/>
            <w:ind w:left="720" w:hanging="720"/>
            <w:rPr>
              <w:noProof/>
            </w:rPr>
          </w:pPr>
          <w:r>
            <w:rPr>
              <w:noProof/>
            </w:rPr>
            <w:t xml:space="preserve">Zhang, C. (2019, February 27). </w:t>
          </w:r>
          <w:r>
            <w:rPr>
              <w:i/>
              <w:iCs/>
              <w:noProof/>
            </w:rPr>
            <w:t>Problems and Solutions in Manufacturing MIM (Metal Injection Molding)</w:t>
          </w:r>
          <w:r>
            <w:rPr>
              <w:noProof/>
            </w:rPr>
            <w:t>. Retrieved from Insight: https://insightsolutionsglobal.com/problems-and-solutions-in-manufacturing-mim-metal-injection-molding/</w:t>
          </w:r>
        </w:p>
        <w:p w14:paraId="0B150F86" w14:textId="17CBA6EE" w:rsidR="00FB1937" w:rsidRDefault="00FB1937" w:rsidP="00464AD1">
          <w:r>
            <w:rPr>
              <w:b/>
              <w:bCs/>
            </w:rPr>
            <w:fldChar w:fldCharType="end"/>
          </w:r>
        </w:p>
      </w:sdtContent>
    </w:sdt>
    <w:p w14:paraId="7803FFA7" w14:textId="77777777" w:rsidR="00FB1937" w:rsidRPr="00FB1937" w:rsidRDefault="00FB1937" w:rsidP="00FB1937"/>
    <w:p w14:paraId="0EB9E406" w14:textId="77777777" w:rsidR="006B5A71" w:rsidRDefault="006B5A71">
      <w:pPr>
        <w:spacing w:line="276" w:lineRule="auto"/>
      </w:pPr>
    </w:p>
    <w:p w14:paraId="33027475" w14:textId="77777777" w:rsidR="004C1318" w:rsidRDefault="004C1318">
      <w:pPr>
        <w:spacing w:line="276" w:lineRule="auto"/>
        <w:sectPr w:rsidR="004C1318" w:rsidSect="00E80AFB">
          <w:pgSz w:w="11906" w:h="16838"/>
          <w:pgMar w:top="1440" w:right="1440" w:bottom="1440" w:left="1440" w:header="708" w:footer="708" w:gutter="0"/>
          <w:pgNumType w:fmt="lowerRoman" w:start="1"/>
          <w:cols w:space="708"/>
          <w:docGrid w:linePitch="360"/>
        </w:sectPr>
      </w:pPr>
    </w:p>
    <w:p w14:paraId="6EC1EB55" w14:textId="22FD6B51" w:rsidR="00D943EB" w:rsidRPr="00D943EB" w:rsidRDefault="00D943EB" w:rsidP="00E707FE"/>
    <w:sectPr w:rsidR="00D943EB" w:rsidRPr="00D943EB" w:rsidSect="00E707FE">
      <w:type w:val="evenPage"/>
      <w:pgSz w:w="11906" w:h="16838" w:code="9"/>
      <w:pgMar w:top="1440" w:right="1440" w:bottom="1440" w:left="1440" w:header="708" w:footer="708" w:gutter="0"/>
      <w:pgNumType w:fmt="lowerLetter"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C6E0C4" w14:textId="77777777" w:rsidR="00325102" w:rsidRDefault="00325102" w:rsidP="00E80AFB">
      <w:pPr>
        <w:spacing w:after="0" w:line="240" w:lineRule="auto"/>
      </w:pPr>
      <w:r>
        <w:separator/>
      </w:r>
    </w:p>
  </w:endnote>
  <w:endnote w:type="continuationSeparator" w:id="0">
    <w:p w14:paraId="6BC03F6B" w14:textId="77777777" w:rsidR="00325102" w:rsidRDefault="00325102" w:rsidP="00E80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407675"/>
      <w:docPartObj>
        <w:docPartGallery w:val="Page Numbers (Bottom of Page)"/>
        <w:docPartUnique/>
      </w:docPartObj>
    </w:sdtPr>
    <w:sdtEndPr>
      <w:rPr>
        <w:noProof/>
      </w:rPr>
    </w:sdtEndPr>
    <w:sdtContent>
      <w:p w14:paraId="7D688682" w14:textId="64B817D5" w:rsidR="00E80AFB" w:rsidRDefault="00E80A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541A80" w14:textId="77777777" w:rsidR="00E80AFB" w:rsidRDefault="00E80A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42A7A9" w14:textId="77777777" w:rsidR="00325102" w:rsidRDefault="00325102" w:rsidP="00E80AFB">
      <w:pPr>
        <w:spacing w:after="0" w:line="240" w:lineRule="auto"/>
      </w:pPr>
      <w:r>
        <w:separator/>
      </w:r>
    </w:p>
  </w:footnote>
  <w:footnote w:type="continuationSeparator" w:id="0">
    <w:p w14:paraId="06EB5D63" w14:textId="77777777" w:rsidR="00325102" w:rsidRDefault="00325102" w:rsidP="00E80A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91119"/>
    <w:multiLevelType w:val="hybridMultilevel"/>
    <w:tmpl w:val="30160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D51D9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33B85AA9"/>
    <w:multiLevelType w:val="hybridMultilevel"/>
    <w:tmpl w:val="BDFAB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9D1EB6"/>
    <w:multiLevelType w:val="hybridMultilevel"/>
    <w:tmpl w:val="C39E2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402BA2"/>
    <w:multiLevelType w:val="hybridMultilevel"/>
    <w:tmpl w:val="1DCEE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843"/>
    <w:rsid w:val="00016DEB"/>
    <w:rsid w:val="000249FA"/>
    <w:rsid w:val="00026320"/>
    <w:rsid w:val="0003499B"/>
    <w:rsid w:val="000456C0"/>
    <w:rsid w:val="000600F3"/>
    <w:rsid w:val="00063EC0"/>
    <w:rsid w:val="0006463A"/>
    <w:rsid w:val="00083F40"/>
    <w:rsid w:val="00084922"/>
    <w:rsid w:val="00094DDE"/>
    <w:rsid w:val="00096EB9"/>
    <w:rsid w:val="000A1AFB"/>
    <w:rsid w:val="000C0E90"/>
    <w:rsid w:val="000F4281"/>
    <w:rsid w:val="00103516"/>
    <w:rsid w:val="00113936"/>
    <w:rsid w:val="00114101"/>
    <w:rsid w:val="001374F9"/>
    <w:rsid w:val="001568CD"/>
    <w:rsid w:val="0017637D"/>
    <w:rsid w:val="001824D9"/>
    <w:rsid w:val="00185C72"/>
    <w:rsid w:val="001865C7"/>
    <w:rsid w:val="0019296B"/>
    <w:rsid w:val="00193C32"/>
    <w:rsid w:val="001A167C"/>
    <w:rsid w:val="001B41E3"/>
    <w:rsid w:val="001B4627"/>
    <w:rsid w:val="001B5BCA"/>
    <w:rsid w:val="001C0EA6"/>
    <w:rsid w:val="001D3DBE"/>
    <w:rsid w:val="001D415E"/>
    <w:rsid w:val="001E3746"/>
    <w:rsid w:val="001E4662"/>
    <w:rsid w:val="001F4566"/>
    <w:rsid w:val="001F6BE1"/>
    <w:rsid w:val="00202159"/>
    <w:rsid w:val="002141D9"/>
    <w:rsid w:val="00224BE3"/>
    <w:rsid w:val="00230A90"/>
    <w:rsid w:val="002368AC"/>
    <w:rsid w:val="00257932"/>
    <w:rsid w:val="00257F05"/>
    <w:rsid w:val="002837E2"/>
    <w:rsid w:val="00285843"/>
    <w:rsid w:val="00286AE5"/>
    <w:rsid w:val="0029185A"/>
    <w:rsid w:val="002A7C60"/>
    <w:rsid w:val="002B0671"/>
    <w:rsid w:val="002E2B75"/>
    <w:rsid w:val="002F72D3"/>
    <w:rsid w:val="00302C4C"/>
    <w:rsid w:val="00304B30"/>
    <w:rsid w:val="00307FB2"/>
    <w:rsid w:val="003143FD"/>
    <w:rsid w:val="00325102"/>
    <w:rsid w:val="0032695F"/>
    <w:rsid w:val="0033451D"/>
    <w:rsid w:val="00355BB0"/>
    <w:rsid w:val="003658EB"/>
    <w:rsid w:val="00370A46"/>
    <w:rsid w:val="00393392"/>
    <w:rsid w:val="003B635C"/>
    <w:rsid w:val="003D39AE"/>
    <w:rsid w:val="003E39BE"/>
    <w:rsid w:val="003F10F5"/>
    <w:rsid w:val="0040456A"/>
    <w:rsid w:val="0041590E"/>
    <w:rsid w:val="0045321F"/>
    <w:rsid w:val="00464AD1"/>
    <w:rsid w:val="00483CD3"/>
    <w:rsid w:val="00485D96"/>
    <w:rsid w:val="004C0E0C"/>
    <w:rsid w:val="004C1318"/>
    <w:rsid w:val="004D08BB"/>
    <w:rsid w:val="00503270"/>
    <w:rsid w:val="00524312"/>
    <w:rsid w:val="005473EB"/>
    <w:rsid w:val="00567918"/>
    <w:rsid w:val="00567A87"/>
    <w:rsid w:val="00567E81"/>
    <w:rsid w:val="00577B20"/>
    <w:rsid w:val="00583693"/>
    <w:rsid w:val="005A221A"/>
    <w:rsid w:val="005A2EE3"/>
    <w:rsid w:val="005C17AE"/>
    <w:rsid w:val="005C4DA2"/>
    <w:rsid w:val="005D4F6E"/>
    <w:rsid w:val="005E3F45"/>
    <w:rsid w:val="005F7398"/>
    <w:rsid w:val="00621D17"/>
    <w:rsid w:val="00623FC8"/>
    <w:rsid w:val="006429DF"/>
    <w:rsid w:val="006735A2"/>
    <w:rsid w:val="00681D45"/>
    <w:rsid w:val="00687358"/>
    <w:rsid w:val="00687B2C"/>
    <w:rsid w:val="006917D3"/>
    <w:rsid w:val="006943D0"/>
    <w:rsid w:val="006A03F8"/>
    <w:rsid w:val="006A5C57"/>
    <w:rsid w:val="006B441C"/>
    <w:rsid w:val="006B5A71"/>
    <w:rsid w:val="006C5A31"/>
    <w:rsid w:val="006D233B"/>
    <w:rsid w:val="006D3026"/>
    <w:rsid w:val="006D5F21"/>
    <w:rsid w:val="006E16A7"/>
    <w:rsid w:val="006E7783"/>
    <w:rsid w:val="007127F5"/>
    <w:rsid w:val="00717417"/>
    <w:rsid w:val="00723AF9"/>
    <w:rsid w:val="0072448F"/>
    <w:rsid w:val="00763D94"/>
    <w:rsid w:val="00766B87"/>
    <w:rsid w:val="00771E50"/>
    <w:rsid w:val="00784961"/>
    <w:rsid w:val="00785515"/>
    <w:rsid w:val="007B5D11"/>
    <w:rsid w:val="007D26F5"/>
    <w:rsid w:val="007E5450"/>
    <w:rsid w:val="007F3F2C"/>
    <w:rsid w:val="00803381"/>
    <w:rsid w:val="00845380"/>
    <w:rsid w:val="00853370"/>
    <w:rsid w:val="00857381"/>
    <w:rsid w:val="0086238B"/>
    <w:rsid w:val="008800D3"/>
    <w:rsid w:val="00880A4C"/>
    <w:rsid w:val="00885639"/>
    <w:rsid w:val="00893E01"/>
    <w:rsid w:val="008B5C4D"/>
    <w:rsid w:val="008B778A"/>
    <w:rsid w:val="008F5DF5"/>
    <w:rsid w:val="00913AC7"/>
    <w:rsid w:val="00926CAB"/>
    <w:rsid w:val="009347C5"/>
    <w:rsid w:val="00941B70"/>
    <w:rsid w:val="0095161B"/>
    <w:rsid w:val="00953FB3"/>
    <w:rsid w:val="00980EF4"/>
    <w:rsid w:val="0098575C"/>
    <w:rsid w:val="009864F3"/>
    <w:rsid w:val="009A5169"/>
    <w:rsid w:val="009A5865"/>
    <w:rsid w:val="009A66DC"/>
    <w:rsid w:val="009B5813"/>
    <w:rsid w:val="009D1697"/>
    <w:rsid w:val="009E728C"/>
    <w:rsid w:val="009E7F28"/>
    <w:rsid w:val="00A01D0A"/>
    <w:rsid w:val="00A032AB"/>
    <w:rsid w:val="00A048BC"/>
    <w:rsid w:val="00A34BAD"/>
    <w:rsid w:val="00A360A4"/>
    <w:rsid w:val="00A4675F"/>
    <w:rsid w:val="00A47AD2"/>
    <w:rsid w:val="00A51321"/>
    <w:rsid w:val="00A56F47"/>
    <w:rsid w:val="00A7155C"/>
    <w:rsid w:val="00A810B7"/>
    <w:rsid w:val="00A90446"/>
    <w:rsid w:val="00AB2551"/>
    <w:rsid w:val="00AB4969"/>
    <w:rsid w:val="00AC5308"/>
    <w:rsid w:val="00AC5B87"/>
    <w:rsid w:val="00AC6CA3"/>
    <w:rsid w:val="00AD2FCF"/>
    <w:rsid w:val="00AD4A6D"/>
    <w:rsid w:val="00AD550F"/>
    <w:rsid w:val="00B02309"/>
    <w:rsid w:val="00B02C9D"/>
    <w:rsid w:val="00B04B06"/>
    <w:rsid w:val="00B10DDB"/>
    <w:rsid w:val="00B15748"/>
    <w:rsid w:val="00B368CA"/>
    <w:rsid w:val="00B46EBD"/>
    <w:rsid w:val="00B74917"/>
    <w:rsid w:val="00B80BC2"/>
    <w:rsid w:val="00B95E3C"/>
    <w:rsid w:val="00B967DF"/>
    <w:rsid w:val="00BA6213"/>
    <w:rsid w:val="00BB5C22"/>
    <w:rsid w:val="00BB769B"/>
    <w:rsid w:val="00BC4A48"/>
    <w:rsid w:val="00C0601F"/>
    <w:rsid w:val="00C20FD0"/>
    <w:rsid w:val="00C22B09"/>
    <w:rsid w:val="00C33D91"/>
    <w:rsid w:val="00C364A2"/>
    <w:rsid w:val="00C416AA"/>
    <w:rsid w:val="00C603ED"/>
    <w:rsid w:val="00C65A70"/>
    <w:rsid w:val="00C71070"/>
    <w:rsid w:val="00C86B23"/>
    <w:rsid w:val="00C96A88"/>
    <w:rsid w:val="00CC67A9"/>
    <w:rsid w:val="00CD5295"/>
    <w:rsid w:val="00CE161E"/>
    <w:rsid w:val="00CE2C14"/>
    <w:rsid w:val="00CF365F"/>
    <w:rsid w:val="00CF7332"/>
    <w:rsid w:val="00D17168"/>
    <w:rsid w:val="00D31616"/>
    <w:rsid w:val="00D37638"/>
    <w:rsid w:val="00D50675"/>
    <w:rsid w:val="00D53591"/>
    <w:rsid w:val="00D76430"/>
    <w:rsid w:val="00D82E3B"/>
    <w:rsid w:val="00D874AC"/>
    <w:rsid w:val="00D92BD6"/>
    <w:rsid w:val="00D943EB"/>
    <w:rsid w:val="00D9735C"/>
    <w:rsid w:val="00DC5A8E"/>
    <w:rsid w:val="00DD1B81"/>
    <w:rsid w:val="00DE2918"/>
    <w:rsid w:val="00DE53A1"/>
    <w:rsid w:val="00DF1AE8"/>
    <w:rsid w:val="00E07E03"/>
    <w:rsid w:val="00E13E7C"/>
    <w:rsid w:val="00E14494"/>
    <w:rsid w:val="00E1769F"/>
    <w:rsid w:val="00E66C6B"/>
    <w:rsid w:val="00E707FE"/>
    <w:rsid w:val="00E80AFB"/>
    <w:rsid w:val="00E9666B"/>
    <w:rsid w:val="00EA0EF4"/>
    <w:rsid w:val="00EA1439"/>
    <w:rsid w:val="00EA3E2E"/>
    <w:rsid w:val="00EA71CC"/>
    <w:rsid w:val="00EA7FE3"/>
    <w:rsid w:val="00EB06DF"/>
    <w:rsid w:val="00EB3B24"/>
    <w:rsid w:val="00ED3AE5"/>
    <w:rsid w:val="00EE0066"/>
    <w:rsid w:val="00EE090D"/>
    <w:rsid w:val="00F046B1"/>
    <w:rsid w:val="00F06401"/>
    <w:rsid w:val="00F06642"/>
    <w:rsid w:val="00F157B3"/>
    <w:rsid w:val="00F265FB"/>
    <w:rsid w:val="00F34D12"/>
    <w:rsid w:val="00F36CA6"/>
    <w:rsid w:val="00F531A5"/>
    <w:rsid w:val="00F55E29"/>
    <w:rsid w:val="00F71B7E"/>
    <w:rsid w:val="00F749AF"/>
    <w:rsid w:val="00F90E46"/>
    <w:rsid w:val="00FA54AE"/>
    <w:rsid w:val="00FB1937"/>
    <w:rsid w:val="00FE62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DADBAE"/>
  <w15:chartTrackingRefBased/>
  <w15:docId w15:val="{E58F458C-CAB5-43E4-9BEB-D3A1BD0EC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5843"/>
    <w:pPr>
      <w:spacing w:line="360" w:lineRule="auto"/>
    </w:pPr>
  </w:style>
  <w:style w:type="paragraph" w:styleId="Heading1">
    <w:name w:val="heading 1"/>
    <w:basedOn w:val="Normal"/>
    <w:next w:val="Normal"/>
    <w:link w:val="Heading1Char"/>
    <w:uiPriority w:val="9"/>
    <w:qFormat/>
    <w:rsid w:val="00A47AD2"/>
    <w:pPr>
      <w:keepNext/>
      <w:keepLines/>
      <w:numPr>
        <w:numId w:val="1"/>
      </w:numPr>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47AD2"/>
    <w:pPr>
      <w:keepNext/>
      <w:keepLines/>
      <w:numPr>
        <w:ilvl w:val="1"/>
        <w:numId w:val="1"/>
      </w:numPr>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A47AD2"/>
    <w:pPr>
      <w:keepNext/>
      <w:keepLines/>
      <w:numPr>
        <w:ilvl w:val="2"/>
        <w:numId w:val="1"/>
      </w:numPr>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A47AD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A47AD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A47AD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A47AD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A47AD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47AD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AD2"/>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A47AD2"/>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A47AD2"/>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A47AD2"/>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A47AD2"/>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A47AD2"/>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A47AD2"/>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A47AD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47AD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80A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AFB"/>
  </w:style>
  <w:style w:type="paragraph" w:styleId="Footer">
    <w:name w:val="footer"/>
    <w:basedOn w:val="Normal"/>
    <w:link w:val="FooterChar"/>
    <w:uiPriority w:val="99"/>
    <w:unhideWhenUsed/>
    <w:rsid w:val="00E80A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AFB"/>
  </w:style>
  <w:style w:type="paragraph" w:styleId="TOCHeading">
    <w:name w:val="TOC Heading"/>
    <w:basedOn w:val="Heading1"/>
    <w:next w:val="Normal"/>
    <w:uiPriority w:val="39"/>
    <w:unhideWhenUsed/>
    <w:qFormat/>
    <w:rsid w:val="00CC67A9"/>
    <w:pPr>
      <w:numPr>
        <w:numId w:val="0"/>
      </w:numPr>
      <w:spacing w:line="259" w:lineRule="auto"/>
      <w:outlineLvl w:val="9"/>
    </w:pPr>
    <w:rPr>
      <w:lang w:val="en-US"/>
    </w:rPr>
  </w:style>
  <w:style w:type="paragraph" w:styleId="TOC1">
    <w:name w:val="toc 1"/>
    <w:basedOn w:val="Normal"/>
    <w:next w:val="Normal"/>
    <w:autoRedefine/>
    <w:uiPriority w:val="39"/>
    <w:unhideWhenUsed/>
    <w:rsid w:val="00CC67A9"/>
    <w:pPr>
      <w:spacing w:after="100"/>
    </w:pPr>
  </w:style>
  <w:style w:type="character" w:styleId="Hyperlink">
    <w:name w:val="Hyperlink"/>
    <w:basedOn w:val="DefaultParagraphFont"/>
    <w:uiPriority w:val="99"/>
    <w:unhideWhenUsed/>
    <w:rsid w:val="00CC67A9"/>
    <w:rPr>
      <w:color w:val="0000FF" w:themeColor="hyperlink"/>
      <w:u w:val="single"/>
    </w:rPr>
  </w:style>
  <w:style w:type="paragraph" w:styleId="TOC2">
    <w:name w:val="toc 2"/>
    <w:basedOn w:val="Normal"/>
    <w:next w:val="Normal"/>
    <w:autoRedefine/>
    <w:uiPriority w:val="39"/>
    <w:unhideWhenUsed/>
    <w:rsid w:val="001E4662"/>
    <w:pPr>
      <w:spacing w:after="100"/>
      <w:ind w:left="220"/>
    </w:pPr>
  </w:style>
  <w:style w:type="table" w:styleId="TableGrid">
    <w:name w:val="Table Grid"/>
    <w:basedOn w:val="TableNormal"/>
    <w:uiPriority w:val="59"/>
    <w:rsid w:val="001568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A7FE3"/>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EA7FE3"/>
    <w:pPr>
      <w:spacing w:after="0"/>
    </w:pPr>
  </w:style>
  <w:style w:type="paragraph" w:styleId="ListParagraph">
    <w:name w:val="List Paragraph"/>
    <w:basedOn w:val="Normal"/>
    <w:uiPriority w:val="34"/>
    <w:qFormat/>
    <w:rsid w:val="00304B30"/>
    <w:pPr>
      <w:ind w:left="720"/>
      <w:contextualSpacing/>
    </w:pPr>
  </w:style>
  <w:style w:type="character" w:styleId="FollowedHyperlink">
    <w:name w:val="FollowedHyperlink"/>
    <w:basedOn w:val="DefaultParagraphFont"/>
    <w:uiPriority w:val="99"/>
    <w:semiHidden/>
    <w:unhideWhenUsed/>
    <w:rsid w:val="00CD5295"/>
    <w:rPr>
      <w:color w:val="800080" w:themeColor="followedHyperlink"/>
      <w:u w:val="single"/>
    </w:rPr>
  </w:style>
  <w:style w:type="paragraph" w:styleId="Bibliography">
    <w:name w:val="Bibliography"/>
    <w:basedOn w:val="Normal"/>
    <w:next w:val="Normal"/>
    <w:uiPriority w:val="37"/>
    <w:unhideWhenUsed/>
    <w:rsid w:val="00FB19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13997">
      <w:bodyDiv w:val="1"/>
      <w:marLeft w:val="0"/>
      <w:marRight w:val="0"/>
      <w:marTop w:val="0"/>
      <w:marBottom w:val="0"/>
      <w:divBdr>
        <w:top w:val="none" w:sz="0" w:space="0" w:color="auto"/>
        <w:left w:val="none" w:sz="0" w:space="0" w:color="auto"/>
        <w:bottom w:val="none" w:sz="0" w:space="0" w:color="auto"/>
        <w:right w:val="none" w:sz="0" w:space="0" w:color="auto"/>
      </w:divBdr>
    </w:div>
    <w:div w:id="36706352">
      <w:bodyDiv w:val="1"/>
      <w:marLeft w:val="0"/>
      <w:marRight w:val="0"/>
      <w:marTop w:val="0"/>
      <w:marBottom w:val="0"/>
      <w:divBdr>
        <w:top w:val="none" w:sz="0" w:space="0" w:color="auto"/>
        <w:left w:val="none" w:sz="0" w:space="0" w:color="auto"/>
        <w:bottom w:val="none" w:sz="0" w:space="0" w:color="auto"/>
        <w:right w:val="none" w:sz="0" w:space="0" w:color="auto"/>
      </w:divBdr>
    </w:div>
    <w:div w:id="54476180">
      <w:bodyDiv w:val="1"/>
      <w:marLeft w:val="0"/>
      <w:marRight w:val="0"/>
      <w:marTop w:val="0"/>
      <w:marBottom w:val="0"/>
      <w:divBdr>
        <w:top w:val="none" w:sz="0" w:space="0" w:color="auto"/>
        <w:left w:val="none" w:sz="0" w:space="0" w:color="auto"/>
        <w:bottom w:val="none" w:sz="0" w:space="0" w:color="auto"/>
        <w:right w:val="none" w:sz="0" w:space="0" w:color="auto"/>
      </w:divBdr>
    </w:div>
    <w:div w:id="175273563">
      <w:bodyDiv w:val="1"/>
      <w:marLeft w:val="0"/>
      <w:marRight w:val="0"/>
      <w:marTop w:val="0"/>
      <w:marBottom w:val="0"/>
      <w:divBdr>
        <w:top w:val="none" w:sz="0" w:space="0" w:color="auto"/>
        <w:left w:val="none" w:sz="0" w:space="0" w:color="auto"/>
        <w:bottom w:val="none" w:sz="0" w:space="0" w:color="auto"/>
        <w:right w:val="none" w:sz="0" w:space="0" w:color="auto"/>
      </w:divBdr>
    </w:div>
    <w:div w:id="198247114">
      <w:bodyDiv w:val="1"/>
      <w:marLeft w:val="0"/>
      <w:marRight w:val="0"/>
      <w:marTop w:val="0"/>
      <w:marBottom w:val="0"/>
      <w:divBdr>
        <w:top w:val="none" w:sz="0" w:space="0" w:color="auto"/>
        <w:left w:val="none" w:sz="0" w:space="0" w:color="auto"/>
        <w:bottom w:val="none" w:sz="0" w:space="0" w:color="auto"/>
        <w:right w:val="none" w:sz="0" w:space="0" w:color="auto"/>
      </w:divBdr>
    </w:div>
    <w:div w:id="229001671">
      <w:bodyDiv w:val="1"/>
      <w:marLeft w:val="0"/>
      <w:marRight w:val="0"/>
      <w:marTop w:val="0"/>
      <w:marBottom w:val="0"/>
      <w:divBdr>
        <w:top w:val="none" w:sz="0" w:space="0" w:color="auto"/>
        <w:left w:val="none" w:sz="0" w:space="0" w:color="auto"/>
        <w:bottom w:val="none" w:sz="0" w:space="0" w:color="auto"/>
        <w:right w:val="none" w:sz="0" w:space="0" w:color="auto"/>
      </w:divBdr>
    </w:div>
    <w:div w:id="341903108">
      <w:bodyDiv w:val="1"/>
      <w:marLeft w:val="0"/>
      <w:marRight w:val="0"/>
      <w:marTop w:val="0"/>
      <w:marBottom w:val="0"/>
      <w:divBdr>
        <w:top w:val="none" w:sz="0" w:space="0" w:color="auto"/>
        <w:left w:val="none" w:sz="0" w:space="0" w:color="auto"/>
        <w:bottom w:val="none" w:sz="0" w:space="0" w:color="auto"/>
        <w:right w:val="none" w:sz="0" w:space="0" w:color="auto"/>
      </w:divBdr>
    </w:div>
    <w:div w:id="388967415">
      <w:bodyDiv w:val="1"/>
      <w:marLeft w:val="0"/>
      <w:marRight w:val="0"/>
      <w:marTop w:val="0"/>
      <w:marBottom w:val="0"/>
      <w:divBdr>
        <w:top w:val="none" w:sz="0" w:space="0" w:color="auto"/>
        <w:left w:val="none" w:sz="0" w:space="0" w:color="auto"/>
        <w:bottom w:val="none" w:sz="0" w:space="0" w:color="auto"/>
        <w:right w:val="none" w:sz="0" w:space="0" w:color="auto"/>
      </w:divBdr>
    </w:div>
    <w:div w:id="454720302">
      <w:bodyDiv w:val="1"/>
      <w:marLeft w:val="0"/>
      <w:marRight w:val="0"/>
      <w:marTop w:val="0"/>
      <w:marBottom w:val="0"/>
      <w:divBdr>
        <w:top w:val="none" w:sz="0" w:space="0" w:color="auto"/>
        <w:left w:val="none" w:sz="0" w:space="0" w:color="auto"/>
        <w:bottom w:val="none" w:sz="0" w:space="0" w:color="auto"/>
        <w:right w:val="none" w:sz="0" w:space="0" w:color="auto"/>
      </w:divBdr>
    </w:div>
    <w:div w:id="454831406">
      <w:bodyDiv w:val="1"/>
      <w:marLeft w:val="0"/>
      <w:marRight w:val="0"/>
      <w:marTop w:val="0"/>
      <w:marBottom w:val="0"/>
      <w:divBdr>
        <w:top w:val="none" w:sz="0" w:space="0" w:color="auto"/>
        <w:left w:val="none" w:sz="0" w:space="0" w:color="auto"/>
        <w:bottom w:val="none" w:sz="0" w:space="0" w:color="auto"/>
        <w:right w:val="none" w:sz="0" w:space="0" w:color="auto"/>
      </w:divBdr>
    </w:div>
    <w:div w:id="466824491">
      <w:bodyDiv w:val="1"/>
      <w:marLeft w:val="0"/>
      <w:marRight w:val="0"/>
      <w:marTop w:val="0"/>
      <w:marBottom w:val="0"/>
      <w:divBdr>
        <w:top w:val="none" w:sz="0" w:space="0" w:color="auto"/>
        <w:left w:val="none" w:sz="0" w:space="0" w:color="auto"/>
        <w:bottom w:val="none" w:sz="0" w:space="0" w:color="auto"/>
        <w:right w:val="none" w:sz="0" w:space="0" w:color="auto"/>
      </w:divBdr>
    </w:div>
    <w:div w:id="498892458">
      <w:bodyDiv w:val="1"/>
      <w:marLeft w:val="0"/>
      <w:marRight w:val="0"/>
      <w:marTop w:val="0"/>
      <w:marBottom w:val="0"/>
      <w:divBdr>
        <w:top w:val="none" w:sz="0" w:space="0" w:color="auto"/>
        <w:left w:val="none" w:sz="0" w:space="0" w:color="auto"/>
        <w:bottom w:val="none" w:sz="0" w:space="0" w:color="auto"/>
        <w:right w:val="none" w:sz="0" w:space="0" w:color="auto"/>
      </w:divBdr>
    </w:div>
    <w:div w:id="614597673">
      <w:bodyDiv w:val="1"/>
      <w:marLeft w:val="0"/>
      <w:marRight w:val="0"/>
      <w:marTop w:val="0"/>
      <w:marBottom w:val="0"/>
      <w:divBdr>
        <w:top w:val="none" w:sz="0" w:space="0" w:color="auto"/>
        <w:left w:val="none" w:sz="0" w:space="0" w:color="auto"/>
        <w:bottom w:val="none" w:sz="0" w:space="0" w:color="auto"/>
        <w:right w:val="none" w:sz="0" w:space="0" w:color="auto"/>
      </w:divBdr>
    </w:div>
    <w:div w:id="808978715">
      <w:bodyDiv w:val="1"/>
      <w:marLeft w:val="0"/>
      <w:marRight w:val="0"/>
      <w:marTop w:val="0"/>
      <w:marBottom w:val="0"/>
      <w:divBdr>
        <w:top w:val="none" w:sz="0" w:space="0" w:color="auto"/>
        <w:left w:val="none" w:sz="0" w:space="0" w:color="auto"/>
        <w:bottom w:val="none" w:sz="0" w:space="0" w:color="auto"/>
        <w:right w:val="none" w:sz="0" w:space="0" w:color="auto"/>
      </w:divBdr>
    </w:div>
    <w:div w:id="904534222">
      <w:bodyDiv w:val="1"/>
      <w:marLeft w:val="0"/>
      <w:marRight w:val="0"/>
      <w:marTop w:val="0"/>
      <w:marBottom w:val="0"/>
      <w:divBdr>
        <w:top w:val="none" w:sz="0" w:space="0" w:color="auto"/>
        <w:left w:val="none" w:sz="0" w:space="0" w:color="auto"/>
        <w:bottom w:val="none" w:sz="0" w:space="0" w:color="auto"/>
        <w:right w:val="none" w:sz="0" w:space="0" w:color="auto"/>
      </w:divBdr>
    </w:div>
    <w:div w:id="908003222">
      <w:bodyDiv w:val="1"/>
      <w:marLeft w:val="0"/>
      <w:marRight w:val="0"/>
      <w:marTop w:val="0"/>
      <w:marBottom w:val="0"/>
      <w:divBdr>
        <w:top w:val="none" w:sz="0" w:space="0" w:color="auto"/>
        <w:left w:val="none" w:sz="0" w:space="0" w:color="auto"/>
        <w:bottom w:val="none" w:sz="0" w:space="0" w:color="auto"/>
        <w:right w:val="none" w:sz="0" w:space="0" w:color="auto"/>
      </w:divBdr>
    </w:div>
    <w:div w:id="943807137">
      <w:bodyDiv w:val="1"/>
      <w:marLeft w:val="0"/>
      <w:marRight w:val="0"/>
      <w:marTop w:val="0"/>
      <w:marBottom w:val="0"/>
      <w:divBdr>
        <w:top w:val="none" w:sz="0" w:space="0" w:color="auto"/>
        <w:left w:val="none" w:sz="0" w:space="0" w:color="auto"/>
        <w:bottom w:val="none" w:sz="0" w:space="0" w:color="auto"/>
        <w:right w:val="none" w:sz="0" w:space="0" w:color="auto"/>
      </w:divBdr>
    </w:div>
    <w:div w:id="944918416">
      <w:bodyDiv w:val="1"/>
      <w:marLeft w:val="0"/>
      <w:marRight w:val="0"/>
      <w:marTop w:val="0"/>
      <w:marBottom w:val="0"/>
      <w:divBdr>
        <w:top w:val="none" w:sz="0" w:space="0" w:color="auto"/>
        <w:left w:val="none" w:sz="0" w:space="0" w:color="auto"/>
        <w:bottom w:val="none" w:sz="0" w:space="0" w:color="auto"/>
        <w:right w:val="none" w:sz="0" w:space="0" w:color="auto"/>
      </w:divBdr>
    </w:div>
    <w:div w:id="976760874">
      <w:bodyDiv w:val="1"/>
      <w:marLeft w:val="0"/>
      <w:marRight w:val="0"/>
      <w:marTop w:val="0"/>
      <w:marBottom w:val="0"/>
      <w:divBdr>
        <w:top w:val="none" w:sz="0" w:space="0" w:color="auto"/>
        <w:left w:val="none" w:sz="0" w:space="0" w:color="auto"/>
        <w:bottom w:val="none" w:sz="0" w:space="0" w:color="auto"/>
        <w:right w:val="none" w:sz="0" w:space="0" w:color="auto"/>
      </w:divBdr>
    </w:div>
    <w:div w:id="1069963653">
      <w:bodyDiv w:val="1"/>
      <w:marLeft w:val="0"/>
      <w:marRight w:val="0"/>
      <w:marTop w:val="0"/>
      <w:marBottom w:val="0"/>
      <w:divBdr>
        <w:top w:val="none" w:sz="0" w:space="0" w:color="auto"/>
        <w:left w:val="none" w:sz="0" w:space="0" w:color="auto"/>
        <w:bottom w:val="none" w:sz="0" w:space="0" w:color="auto"/>
        <w:right w:val="none" w:sz="0" w:space="0" w:color="auto"/>
      </w:divBdr>
    </w:div>
    <w:div w:id="1107314445">
      <w:bodyDiv w:val="1"/>
      <w:marLeft w:val="0"/>
      <w:marRight w:val="0"/>
      <w:marTop w:val="0"/>
      <w:marBottom w:val="0"/>
      <w:divBdr>
        <w:top w:val="none" w:sz="0" w:space="0" w:color="auto"/>
        <w:left w:val="none" w:sz="0" w:space="0" w:color="auto"/>
        <w:bottom w:val="none" w:sz="0" w:space="0" w:color="auto"/>
        <w:right w:val="none" w:sz="0" w:space="0" w:color="auto"/>
      </w:divBdr>
    </w:div>
    <w:div w:id="1188715092">
      <w:bodyDiv w:val="1"/>
      <w:marLeft w:val="0"/>
      <w:marRight w:val="0"/>
      <w:marTop w:val="0"/>
      <w:marBottom w:val="0"/>
      <w:divBdr>
        <w:top w:val="none" w:sz="0" w:space="0" w:color="auto"/>
        <w:left w:val="none" w:sz="0" w:space="0" w:color="auto"/>
        <w:bottom w:val="none" w:sz="0" w:space="0" w:color="auto"/>
        <w:right w:val="none" w:sz="0" w:space="0" w:color="auto"/>
      </w:divBdr>
    </w:div>
    <w:div w:id="1345284895">
      <w:bodyDiv w:val="1"/>
      <w:marLeft w:val="0"/>
      <w:marRight w:val="0"/>
      <w:marTop w:val="0"/>
      <w:marBottom w:val="0"/>
      <w:divBdr>
        <w:top w:val="none" w:sz="0" w:space="0" w:color="auto"/>
        <w:left w:val="none" w:sz="0" w:space="0" w:color="auto"/>
        <w:bottom w:val="none" w:sz="0" w:space="0" w:color="auto"/>
        <w:right w:val="none" w:sz="0" w:space="0" w:color="auto"/>
      </w:divBdr>
    </w:div>
    <w:div w:id="1398242306">
      <w:bodyDiv w:val="1"/>
      <w:marLeft w:val="0"/>
      <w:marRight w:val="0"/>
      <w:marTop w:val="0"/>
      <w:marBottom w:val="0"/>
      <w:divBdr>
        <w:top w:val="none" w:sz="0" w:space="0" w:color="auto"/>
        <w:left w:val="none" w:sz="0" w:space="0" w:color="auto"/>
        <w:bottom w:val="none" w:sz="0" w:space="0" w:color="auto"/>
        <w:right w:val="none" w:sz="0" w:space="0" w:color="auto"/>
      </w:divBdr>
    </w:div>
    <w:div w:id="1448965163">
      <w:bodyDiv w:val="1"/>
      <w:marLeft w:val="0"/>
      <w:marRight w:val="0"/>
      <w:marTop w:val="0"/>
      <w:marBottom w:val="0"/>
      <w:divBdr>
        <w:top w:val="none" w:sz="0" w:space="0" w:color="auto"/>
        <w:left w:val="none" w:sz="0" w:space="0" w:color="auto"/>
        <w:bottom w:val="none" w:sz="0" w:space="0" w:color="auto"/>
        <w:right w:val="none" w:sz="0" w:space="0" w:color="auto"/>
      </w:divBdr>
    </w:div>
    <w:div w:id="1481074457">
      <w:bodyDiv w:val="1"/>
      <w:marLeft w:val="0"/>
      <w:marRight w:val="0"/>
      <w:marTop w:val="0"/>
      <w:marBottom w:val="0"/>
      <w:divBdr>
        <w:top w:val="none" w:sz="0" w:space="0" w:color="auto"/>
        <w:left w:val="none" w:sz="0" w:space="0" w:color="auto"/>
        <w:bottom w:val="none" w:sz="0" w:space="0" w:color="auto"/>
        <w:right w:val="none" w:sz="0" w:space="0" w:color="auto"/>
      </w:divBdr>
    </w:div>
    <w:div w:id="1484618153">
      <w:bodyDiv w:val="1"/>
      <w:marLeft w:val="0"/>
      <w:marRight w:val="0"/>
      <w:marTop w:val="0"/>
      <w:marBottom w:val="0"/>
      <w:divBdr>
        <w:top w:val="none" w:sz="0" w:space="0" w:color="auto"/>
        <w:left w:val="none" w:sz="0" w:space="0" w:color="auto"/>
        <w:bottom w:val="none" w:sz="0" w:space="0" w:color="auto"/>
        <w:right w:val="none" w:sz="0" w:space="0" w:color="auto"/>
      </w:divBdr>
    </w:div>
    <w:div w:id="1550338641">
      <w:bodyDiv w:val="1"/>
      <w:marLeft w:val="0"/>
      <w:marRight w:val="0"/>
      <w:marTop w:val="0"/>
      <w:marBottom w:val="0"/>
      <w:divBdr>
        <w:top w:val="none" w:sz="0" w:space="0" w:color="auto"/>
        <w:left w:val="none" w:sz="0" w:space="0" w:color="auto"/>
        <w:bottom w:val="none" w:sz="0" w:space="0" w:color="auto"/>
        <w:right w:val="none" w:sz="0" w:space="0" w:color="auto"/>
      </w:divBdr>
    </w:div>
    <w:div w:id="1727995053">
      <w:bodyDiv w:val="1"/>
      <w:marLeft w:val="0"/>
      <w:marRight w:val="0"/>
      <w:marTop w:val="0"/>
      <w:marBottom w:val="0"/>
      <w:divBdr>
        <w:top w:val="none" w:sz="0" w:space="0" w:color="auto"/>
        <w:left w:val="none" w:sz="0" w:space="0" w:color="auto"/>
        <w:bottom w:val="none" w:sz="0" w:space="0" w:color="auto"/>
        <w:right w:val="none" w:sz="0" w:space="0" w:color="auto"/>
      </w:divBdr>
    </w:div>
    <w:div w:id="1778602126">
      <w:bodyDiv w:val="1"/>
      <w:marLeft w:val="0"/>
      <w:marRight w:val="0"/>
      <w:marTop w:val="0"/>
      <w:marBottom w:val="0"/>
      <w:divBdr>
        <w:top w:val="none" w:sz="0" w:space="0" w:color="auto"/>
        <w:left w:val="none" w:sz="0" w:space="0" w:color="auto"/>
        <w:bottom w:val="none" w:sz="0" w:space="0" w:color="auto"/>
        <w:right w:val="none" w:sz="0" w:space="0" w:color="auto"/>
      </w:divBdr>
    </w:div>
    <w:div w:id="1807627295">
      <w:bodyDiv w:val="1"/>
      <w:marLeft w:val="0"/>
      <w:marRight w:val="0"/>
      <w:marTop w:val="0"/>
      <w:marBottom w:val="0"/>
      <w:divBdr>
        <w:top w:val="none" w:sz="0" w:space="0" w:color="auto"/>
        <w:left w:val="none" w:sz="0" w:space="0" w:color="auto"/>
        <w:bottom w:val="none" w:sz="0" w:space="0" w:color="auto"/>
        <w:right w:val="none" w:sz="0" w:space="0" w:color="auto"/>
      </w:divBdr>
    </w:div>
    <w:div w:id="1855225415">
      <w:bodyDiv w:val="1"/>
      <w:marLeft w:val="0"/>
      <w:marRight w:val="0"/>
      <w:marTop w:val="0"/>
      <w:marBottom w:val="0"/>
      <w:divBdr>
        <w:top w:val="none" w:sz="0" w:space="0" w:color="auto"/>
        <w:left w:val="none" w:sz="0" w:space="0" w:color="auto"/>
        <w:bottom w:val="none" w:sz="0" w:space="0" w:color="auto"/>
        <w:right w:val="none" w:sz="0" w:space="0" w:color="auto"/>
      </w:divBdr>
    </w:div>
    <w:div w:id="2008052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Mat16</b:Tag>
    <b:SourceType>InternetSite</b:SourceType>
    <b:Guid>{16424B84-3797-48CC-961C-B606B97EB17C}</b:Guid>
    <b:Title>Why Use a Robot Gripper with 3 Fingers?</b:Title>
    <b:Year>2016</b:Year>
    <b:Author>
      <b:Author>
        <b:NameList>
          <b:Person>
            <b:Last>Bélanger-Barrette</b:Last>
            <b:First>Mathieu</b:First>
          </b:Person>
        </b:NameList>
      </b:Author>
    </b:Author>
    <b:InternetSiteTitle>Robotiq</b:InternetSiteTitle>
    <b:Month>May</b:Month>
    <b:Day>05</b:Day>
    <b:URL>https://blog.robotiq.com/why-use-a-robot-gripper-with-3-fingers</b:URL>
    <b:RefOrder>1</b:RefOrder>
  </b:Source>
  <b:Source>
    <b:Tag>GSh12</b:Tag>
    <b:SourceType>BookSection</b:SourceType>
    <b:Guid>{A295EAF0-24D7-45E3-81F0-38D8C42AC1C0}</b:Guid>
    <b:Author>
      <b:Author>
        <b:NameList>
          <b:Person>
            <b:Last>Shlieper</b:Last>
            <b:First>G</b:First>
          </b:Person>
        </b:NameList>
      </b:Author>
      <b:BookAuthor>
        <b:NameList>
          <b:Person>
            <b:Last>Shlieper</b:Last>
            <b:First>G</b:First>
          </b:Person>
        </b:NameList>
      </b:BookAuthor>
    </b:Author>
    <b:Title>The Handbook of Metal Injection Molding</b:Title>
    <b:Year>2012</b:Year>
    <b:BookTitle>The Handbook of Metal Injection Molding</b:BookTitle>
    <b:Pages>93-108</b:Pages>
    <b:City>Munich</b:City>
    <b:Publisher>Woodhead</b:Publisher>
    <b:RefOrder>4</b:RefOrder>
  </b:Source>
  <b:Source>
    <b:Tag>Red20</b:Tag>
    <b:SourceType>InternetSite</b:SourceType>
    <b:Guid>{E56A429C-1640-40AC-BB57-D072C39F315F}</b:Guid>
    <b:Title>Metal Injection Molding VS Die Casting</b:Title>
    <b:Year>2020</b:Year>
    <b:Author>
      <b:Author>
        <b:Corporate>Red Stone Manufacturing</b:Corporate>
      </b:Author>
    </b:Author>
    <b:InternetSiteTitle>Red Stone Manufacturing</b:InternetSiteTitle>
    <b:Month>November</b:Month>
    <b:Day>25</b:Day>
    <b:URL>https://redstonemanufacturing.com/metal-injection-molding-vs-die-casting/#:~:text=1%20Depending%20on%20the%20metal%20alloy%2C%20die%20casting,fully%20automated%2C%20reducing%20labor%20costs.%20More%20items...%20</b:URL>
    <b:RefOrder>2</b:RefOrder>
  </b:Source>
  <b:Source>
    <b:Tag>DrD12</b:Tag>
    <b:SourceType>InternetSite</b:SourceType>
    <b:Guid>{04F6FCC9-0C55-4FC1-B4A1-1889B5B5224A}</b:Guid>
    <b:Author>
      <b:Author>
        <b:NameList>
          <b:Person>
            <b:Last>Kopeliovich</b:Last>
            <b:First>Dr</b:First>
            <b:Middle>Dmitri</b:Middle>
          </b:Person>
        </b:NameList>
      </b:Author>
    </b:Author>
    <b:Title>Die Casting</b:Title>
    <b:InternetSiteTitle>Substances Technology</b:InternetSiteTitle>
    <b:Year>2012</b:Year>
    <b:Month>May</b:Month>
    <b:Day>31</b:Day>
    <b:URL>https://www.substech.com/dokuwiki/doku.php?id=die_casting</b:URL>
    <b:RefOrder>5</b:RefOrder>
  </b:Source>
  <b:Source>
    <b:Tag>Chr20</b:Tag>
    <b:SourceType>InternetSite</b:SourceType>
    <b:Guid>{02256176-8689-44E4-90B4-5053F161B810}</b:Guid>
    <b:Author>
      <b:Author>
        <b:NameList>
          <b:Person>
            <b:Last>Williams</b:Last>
            <b:First>Chris</b:First>
          </b:Person>
        </b:NameList>
      </b:Author>
    </b:Author>
    <b:Title>The 10 Best Plastic Injection Molding Materials</b:Title>
    <b:InternetSiteTitle>Star Rapid</b:InternetSiteTitle>
    <b:Year>2020</b:Year>
    <b:Month>March</b:Month>
    <b:Day>18</b:Day>
    <b:URL>https://www.starrapid.com/blog/the-ten-most-popular-plastic-injection-molding-materials/#:~:text=1%20Nylon%20%28Polyamide%29%202%20Acrylic%203%20Polycarbonate%204,%28TPU%29%2010%20Thermoplastic%20Rubber%20%28TPR%29%20More%20items...%20</b:URL>
    <b:RefOrder>6</b:RefOrder>
  </b:Source>
  <b:Source>
    <b:Tag>Dor18</b:Tag>
    <b:SourceType>InternetSite</b:SourceType>
    <b:Guid>{22C947C6-E5DD-4EC0-B4B7-87CF41AC6C75}</b:Guid>
    <b:Title>PROCESS PFMEA – INJECTION MOULDING</b:Title>
    <b:InternetSiteTitle>COPAR Molds and Manufacturing</b:InternetSiteTitle>
    <b:Year>2018</b:Year>
    <b:Month>October</b:Month>
    <b:Day>09</b:Day>
    <b:URL>https://www.doriane-copar.com/process-pfmea-injection-moulding/</b:URL>
    <b:Author>
      <b:Author>
        <b:NameList>
          <b:Person>
            <b:Last>Copar</b:Last>
            <b:First>Doriane</b:First>
          </b:Person>
        </b:NameList>
      </b:Author>
    </b:Author>
    <b:RefOrder>7</b:RefOrder>
  </b:Source>
  <b:Source>
    <b:Tag>Cat19</b:Tag>
    <b:SourceType>InternetSite</b:SourceType>
    <b:Guid>{71816C07-62D2-44EC-A711-8A71980BAB32}</b:Guid>
    <b:Author>
      <b:Author>
        <b:NameList>
          <b:Person>
            <b:Last>Zhang</b:Last>
            <b:First>Catherine</b:First>
          </b:Person>
        </b:NameList>
      </b:Author>
    </b:Author>
    <b:Title>Problems and Solutions in Manufacturing MIM (Metal Injection Molding)</b:Title>
    <b:InternetSiteTitle>Insight</b:InternetSiteTitle>
    <b:Year>2019</b:Year>
    <b:Month>February </b:Month>
    <b:Day>27</b:Day>
    <b:URL>https://insightsolutionsglobal.com/problems-and-solutions-in-manufacturing-mim-metal-injection-molding/</b:URL>
    <b:RefOrder>3</b:RefOrder>
  </b:Source>
</b:Sources>
</file>

<file path=customXml/itemProps1.xml><?xml version="1.0" encoding="utf-8"?>
<ds:datastoreItem xmlns:ds="http://schemas.openxmlformats.org/officeDocument/2006/customXml" ds:itemID="{481D53DE-15D9-41E2-9CF9-B1798329EA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3377</TotalTime>
  <Pages>20</Pages>
  <Words>3587</Words>
  <Characters>20451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Petherbridge Craig.</dc:creator>
  <cp:keywords/>
  <dc:description/>
  <cp:lastModifiedBy>Craig Nixon Petherbridge (1904036)</cp:lastModifiedBy>
  <cp:revision>153</cp:revision>
  <dcterms:created xsi:type="dcterms:W3CDTF">2021-06-11T16:55:00Z</dcterms:created>
  <dcterms:modified xsi:type="dcterms:W3CDTF">2021-06-21T19:50:00Z</dcterms:modified>
</cp:coreProperties>
</file>