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312" w:afterLines="100" w:line="360" w:lineRule="auto"/>
        <w:rPr>
          <w:rFonts w:ascii="Times New Roman" w:hAnsi="Times New Roman" w:cs="Times New Roman"/>
          <w:sz w:val="24"/>
        </w:rPr>
      </w:pPr>
    </w:p>
    <w:p>
      <w:pPr>
        <w:spacing w:after="312" w:afterLines="100" w:line="360" w:lineRule="auto"/>
        <w:jc w:val="center"/>
        <w:rPr>
          <w:rFonts w:ascii="Times New Roman" w:hAnsi="Times New Roman" w:cs="Times New Roman"/>
          <w:b/>
          <w:bCs/>
          <w:sz w:val="28"/>
          <w:szCs w:val="28"/>
        </w:rPr>
      </w:pPr>
    </w:p>
    <w:p>
      <w:pPr>
        <w:spacing w:after="312" w:afterLines="100" w:line="360" w:lineRule="auto"/>
        <w:jc w:val="center"/>
        <w:rPr>
          <w:rFonts w:ascii="Times New Roman" w:hAnsi="Times New Roman" w:cs="Times New Roman"/>
          <w:b/>
          <w:bCs/>
          <w:sz w:val="28"/>
          <w:szCs w:val="28"/>
        </w:rPr>
      </w:pPr>
      <w:r>
        <w:rPr>
          <w:rFonts w:hint="eastAsia" w:ascii="Times New Roman" w:hAnsi="Times New Roman" w:cs="Times New Roman"/>
          <w:b/>
          <w:bCs/>
          <w:sz w:val="28"/>
          <w:szCs w:val="28"/>
        </w:rPr>
        <w:t>About the impact of the epidemic on Marriott Hotel</w:t>
      </w:r>
      <w:bookmarkStart w:id="15" w:name="_GoBack"/>
      <w:bookmarkEnd w:id="15"/>
    </w:p>
    <w:p>
      <w:pPr>
        <w:spacing w:after="312" w:afterLines="100" w:line="360" w:lineRule="auto"/>
        <w:jc w:val="center"/>
        <w:rPr>
          <w:rFonts w:ascii="Times New Roman" w:hAnsi="Times New Roman" w:cs="Times New Roman"/>
          <w:b/>
          <w:bCs/>
          <w:sz w:val="28"/>
          <w:szCs w:val="28"/>
        </w:rPr>
      </w:pPr>
      <w:r>
        <w:rPr>
          <w:rFonts w:ascii="Times New Roman" w:hAnsi="Times New Roman" w:cs="Times New Roman"/>
          <w:b/>
          <w:bCs/>
          <w:sz w:val="28"/>
          <w:szCs w:val="28"/>
        </w:rPr>
        <w:t>Assessment Title: Assessment 2 - Report</w:t>
      </w:r>
    </w:p>
    <w:p>
      <w:pPr>
        <w:spacing w:after="312" w:afterLines="100" w:line="360" w:lineRule="auto"/>
        <w:jc w:val="center"/>
        <w:rPr>
          <w:rFonts w:ascii="Times New Roman" w:hAnsi="Times New Roman" w:cs="Times New Roman"/>
          <w:b/>
          <w:bCs/>
          <w:sz w:val="28"/>
          <w:szCs w:val="28"/>
        </w:rPr>
      </w:pPr>
      <w:r>
        <w:rPr>
          <w:rFonts w:ascii="Times New Roman" w:hAnsi="Times New Roman" w:cs="Times New Roman"/>
          <w:b/>
          <w:bCs/>
          <w:sz w:val="28"/>
          <w:szCs w:val="28"/>
        </w:rPr>
        <w:t>Module Code: BMBM6016</w:t>
      </w:r>
    </w:p>
    <w:p>
      <w:pPr>
        <w:spacing w:after="312" w:afterLines="100" w:line="360" w:lineRule="auto"/>
        <w:jc w:val="center"/>
        <w:rPr>
          <w:rFonts w:hint="default" w:ascii="Times New Roman" w:hAnsi="Times New Roman" w:cs="Times New Roman"/>
          <w:b/>
          <w:bCs/>
          <w:sz w:val="28"/>
          <w:szCs w:val="28"/>
          <w:lang w:val="en-US" w:eastAsia="zh-CN"/>
        </w:rPr>
      </w:pPr>
      <w:r>
        <w:rPr>
          <w:rFonts w:ascii="Times New Roman" w:hAnsi="Times New Roman" w:cs="Times New Roman"/>
          <w:b/>
          <w:bCs/>
          <w:sz w:val="28"/>
          <w:szCs w:val="28"/>
        </w:rPr>
        <w:t>Student Name:</w:t>
      </w:r>
      <w:r>
        <w:rPr>
          <w:rFonts w:hint="eastAsia" w:ascii="Times New Roman" w:hAnsi="Times New Roman" w:cs="Times New Roman"/>
          <w:b/>
          <w:bCs/>
          <w:sz w:val="28"/>
          <w:szCs w:val="28"/>
          <w:lang w:val="en-US" w:eastAsia="zh-CN"/>
        </w:rPr>
        <w:t>Huang Junjie</w:t>
      </w:r>
    </w:p>
    <w:p>
      <w:pPr>
        <w:spacing w:after="312" w:afterLines="100" w:line="360" w:lineRule="auto"/>
        <w:jc w:val="center"/>
        <w:rPr>
          <w:rFonts w:hint="default" w:ascii="Times New Roman" w:hAnsi="Times New Roman" w:cs="Times New Roman" w:eastAsiaTheme="minorEastAsia"/>
          <w:b/>
          <w:bCs/>
          <w:sz w:val="28"/>
          <w:szCs w:val="28"/>
          <w:lang w:val="en-US" w:eastAsia="zh-CN"/>
        </w:rPr>
      </w:pPr>
      <w:r>
        <w:rPr>
          <w:rFonts w:ascii="Times New Roman" w:hAnsi="Times New Roman" w:cs="Times New Roman"/>
          <w:b/>
          <w:bCs/>
          <w:sz w:val="28"/>
          <w:szCs w:val="28"/>
        </w:rPr>
        <w:t>Student ID:</w:t>
      </w:r>
      <w:r>
        <w:rPr>
          <w:rFonts w:hint="eastAsia" w:ascii="Times New Roman" w:hAnsi="Times New Roman" w:cs="Times New Roman"/>
          <w:b/>
          <w:bCs/>
          <w:sz w:val="28"/>
          <w:szCs w:val="28"/>
          <w:lang w:val="en-US" w:eastAsia="zh-CN"/>
        </w:rPr>
        <w:t>2100359</w:t>
      </w:r>
    </w:p>
    <w:p>
      <w:pPr>
        <w:spacing w:after="312" w:afterLines="100" w:line="360" w:lineRule="auto"/>
        <w:jc w:val="center"/>
        <w:rPr>
          <w:rFonts w:hint="default" w:ascii="Times New Roman" w:hAnsi="Times New Roman" w:cs="Times New Roman" w:eastAsiaTheme="minorEastAsia"/>
          <w:b/>
          <w:bCs/>
          <w:sz w:val="28"/>
          <w:szCs w:val="28"/>
          <w:lang w:val="en-US" w:eastAsia="zh-CN"/>
        </w:rPr>
      </w:pPr>
      <w:r>
        <w:rPr>
          <w:rFonts w:ascii="Times New Roman" w:hAnsi="Times New Roman" w:cs="Times New Roman"/>
          <w:b/>
          <w:bCs/>
          <w:sz w:val="28"/>
          <w:szCs w:val="28"/>
        </w:rPr>
        <w:t>Lecturer Name:</w:t>
      </w:r>
      <w:r>
        <w:rPr>
          <w:rFonts w:hint="eastAsia" w:ascii="Times New Roman" w:hAnsi="Times New Roman" w:cs="Times New Roman"/>
          <w:b/>
          <w:bCs/>
          <w:sz w:val="28"/>
          <w:szCs w:val="28"/>
          <w:lang w:val="en-US" w:eastAsia="zh-CN"/>
        </w:rPr>
        <w:t>Lisa</w:t>
      </w:r>
    </w:p>
    <w:p>
      <w:pPr>
        <w:spacing w:after="312" w:afterLines="100" w:line="360" w:lineRule="auto"/>
        <w:rPr>
          <w:rFonts w:ascii="Times New Roman" w:hAnsi="Times New Roman" w:cs="Times New Roman"/>
          <w:sz w:val="24"/>
        </w:rPr>
      </w:pPr>
    </w:p>
    <w:p>
      <w:pPr>
        <w:widowControl/>
        <w:jc w:val="left"/>
        <w:rPr>
          <w:rFonts w:ascii="Times New Roman" w:hAnsi="Times New Roman" w:cs="Times New Roman"/>
          <w:sz w:val="24"/>
        </w:rPr>
      </w:pPr>
      <w:r>
        <w:rPr>
          <w:rFonts w:ascii="Times New Roman" w:hAnsi="Times New Roman" w:cs="Times New Roman"/>
          <w:sz w:val="24"/>
        </w:rPr>
        <w:br w:type="page"/>
      </w:r>
    </w:p>
    <w:p>
      <w:pPr>
        <w:pStyle w:val="2"/>
        <w:jc w:val="center"/>
        <w:rPr>
          <w:rFonts w:ascii="Times New Roman" w:hAnsi="Times New Roman" w:cs="Times New Roman"/>
          <w:sz w:val="28"/>
          <w:szCs w:val="28"/>
        </w:rPr>
      </w:pPr>
      <w:bookmarkStart w:id="0" w:name="_Toc102094469"/>
      <w:r>
        <w:rPr>
          <w:rFonts w:ascii="Times New Roman" w:hAnsi="Times New Roman" w:cs="Times New Roman"/>
          <w:sz w:val="28"/>
          <w:szCs w:val="28"/>
        </w:rPr>
        <w:t>Executive Summary</w:t>
      </w:r>
      <w:bookmarkEnd w:id="0"/>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In 2020, the emergence of COVID-19 made the world face a serious health crisis, changed the pace and order of people's lives, and brought a significant impact on the hotel industry. Based on the analysis of the hotel industry environment and consumers' demand for hotels after COVID-19, this paper combines Marriott's actual situation in the post-COVID-19 period with marketing theories to develop a marketing plan to help Marriott adapt to the post-COVID-19 market environment as soon as possible.  This paper uses the SOSTAC framework to analyse the current situation faced by Marriott specifically, formulate marketing objectives for Marriott, and specifically analyse which strategies, tactics and actions are used to achieve the marketing objectives. </w:t>
      </w:r>
    </w:p>
    <w:p>
      <w:pPr>
        <w:widowControl/>
        <w:jc w:val="left"/>
        <w:rPr>
          <w:rFonts w:ascii="Times New Roman" w:hAnsi="Times New Roman" w:cs="Times New Roman"/>
          <w:sz w:val="24"/>
        </w:rPr>
      </w:pPr>
      <w:r>
        <w:rPr>
          <w:rFonts w:ascii="Times New Roman" w:hAnsi="Times New Roman" w:cs="Times New Roman"/>
          <w:sz w:val="24"/>
        </w:rPr>
        <w:br w:type="page"/>
      </w:r>
    </w:p>
    <w:p>
      <w:pPr>
        <w:spacing w:after="312" w:afterLines="100" w:line="360" w:lineRule="auto"/>
        <w:jc w:val="center"/>
        <w:rPr>
          <w:rFonts w:ascii="Times New Roman" w:hAnsi="Times New Roman" w:cs="Times New Roman"/>
          <w:b/>
          <w:bCs/>
          <w:sz w:val="28"/>
          <w:szCs w:val="28"/>
        </w:rPr>
      </w:pPr>
      <w:r>
        <w:rPr>
          <w:rFonts w:ascii="Times New Roman" w:hAnsi="Times New Roman" w:cs="Times New Roman"/>
          <w:b/>
          <w:bCs/>
          <w:sz w:val="28"/>
          <w:szCs w:val="28"/>
        </w:rPr>
        <w:t>Contents</w:t>
      </w:r>
    </w:p>
    <w:p>
      <w:pPr>
        <w:pStyle w:val="5"/>
        <w:tabs>
          <w:tab w:val="right" w:leader="dot" w:pos="8296"/>
        </w:tabs>
        <w:spacing w:line="360" w:lineRule="auto"/>
        <w:rPr>
          <w:rFonts w:ascii="Times New Roman" w:hAnsi="Times New Roman" w:cs="Times New Roman"/>
          <w:sz w:val="24"/>
        </w:rPr>
      </w:pPr>
      <w:r>
        <w:rPr>
          <w:rFonts w:ascii="Times New Roman" w:hAnsi="Times New Roman" w:cs="Times New Roman"/>
          <w:b/>
          <w:bCs/>
          <w:sz w:val="28"/>
          <w:szCs w:val="28"/>
        </w:rPr>
        <w:fldChar w:fldCharType="begin"/>
      </w:r>
      <w:r>
        <w:rPr>
          <w:rFonts w:ascii="Times New Roman" w:hAnsi="Times New Roman" w:cs="Times New Roman"/>
          <w:b/>
          <w:bCs/>
          <w:sz w:val="28"/>
          <w:szCs w:val="28"/>
        </w:rPr>
        <w:instrText xml:space="preserve"> TOC \o "1-3" \h \z \u </w:instrText>
      </w:r>
      <w:r>
        <w:rPr>
          <w:rFonts w:ascii="Times New Roman" w:hAnsi="Times New Roman" w:cs="Times New Roman"/>
          <w:b/>
          <w:bCs/>
          <w:sz w:val="28"/>
          <w:szCs w:val="28"/>
        </w:rPr>
        <w:fldChar w:fldCharType="separate"/>
      </w:r>
      <w:r>
        <w:fldChar w:fldCharType="begin"/>
      </w:r>
      <w:r>
        <w:instrText xml:space="preserve"> HYPERLINK \l "_Toc102094469" </w:instrText>
      </w:r>
      <w:r>
        <w:fldChar w:fldCharType="separate"/>
      </w:r>
      <w:r>
        <w:rPr>
          <w:rStyle w:val="10"/>
          <w:rFonts w:ascii="Times New Roman" w:hAnsi="Times New Roman" w:cs="Times New Roman"/>
          <w:sz w:val="24"/>
        </w:rPr>
        <w:t>Executive Summary</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_Toc102094469 \h </w:instrText>
      </w:r>
      <w:r>
        <w:rPr>
          <w:rFonts w:ascii="Times New Roman" w:hAnsi="Times New Roman" w:cs="Times New Roman"/>
          <w:sz w:val="24"/>
        </w:rPr>
        <w:fldChar w:fldCharType="separate"/>
      </w:r>
      <w:r>
        <w:rPr>
          <w:rFonts w:ascii="Times New Roman" w:hAnsi="Times New Roman" w:cs="Times New Roman"/>
          <w:sz w:val="24"/>
        </w:rPr>
        <w:t>2</w:t>
      </w:r>
      <w:r>
        <w:rPr>
          <w:rFonts w:ascii="Times New Roman" w:hAnsi="Times New Roman" w:cs="Times New Roman"/>
          <w:sz w:val="24"/>
        </w:rPr>
        <w:fldChar w:fldCharType="end"/>
      </w:r>
      <w:r>
        <w:rPr>
          <w:rFonts w:ascii="Times New Roman" w:hAnsi="Times New Roman" w:cs="Times New Roman"/>
          <w:sz w:val="24"/>
        </w:rPr>
        <w:fldChar w:fldCharType="end"/>
      </w:r>
    </w:p>
    <w:p>
      <w:pPr>
        <w:pStyle w:val="5"/>
        <w:tabs>
          <w:tab w:val="right" w:leader="dot" w:pos="8296"/>
        </w:tabs>
        <w:spacing w:line="360" w:lineRule="auto"/>
        <w:rPr>
          <w:rFonts w:ascii="Times New Roman" w:hAnsi="Times New Roman" w:cs="Times New Roman"/>
          <w:sz w:val="24"/>
        </w:rPr>
      </w:pPr>
      <w:r>
        <w:fldChar w:fldCharType="begin"/>
      </w:r>
      <w:r>
        <w:instrText xml:space="preserve"> HYPERLINK \l "_Toc102094470" </w:instrText>
      </w:r>
      <w:r>
        <w:fldChar w:fldCharType="separate"/>
      </w:r>
      <w:r>
        <w:rPr>
          <w:rStyle w:val="10"/>
          <w:rFonts w:ascii="Times New Roman" w:hAnsi="Times New Roman" w:cs="Times New Roman"/>
          <w:sz w:val="24"/>
        </w:rPr>
        <w:t>1. Introduction</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_Toc102094470 \h </w:instrText>
      </w:r>
      <w:r>
        <w:rPr>
          <w:rFonts w:ascii="Times New Roman" w:hAnsi="Times New Roman" w:cs="Times New Roman"/>
          <w:sz w:val="24"/>
        </w:rPr>
        <w:fldChar w:fldCharType="separate"/>
      </w:r>
      <w:r>
        <w:rPr>
          <w:rFonts w:ascii="Times New Roman" w:hAnsi="Times New Roman" w:cs="Times New Roman"/>
          <w:sz w:val="24"/>
        </w:rPr>
        <w:t>4</w:t>
      </w:r>
      <w:r>
        <w:rPr>
          <w:rFonts w:ascii="Times New Roman" w:hAnsi="Times New Roman" w:cs="Times New Roman"/>
          <w:sz w:val="24"/>
        </w:rPr>
        <w:fldChar w:fldCharType="end"/>
      </w:r>
      <w:r>
        <w:rPr>
          <w:rFonts w:ascii="Times New Roman" w:hAnsi="Times New Roman" w:cs="Times New Roman"/>
          <w:sz w:val="24"/>
        </w:rPr>
        <w:fldChar w:fldCharType="end"/>
      </w:r>
    </w:p>
    <w:p>
      <w:pPr>
        <w:pStyle w:val="5"/>
        <w:tabs>
          <w:tab w:val="right" w:leader="dot" w:pos="8296"/>
        </w:tabs>
        <w:spacing w:line="360" w:lineRule="auto"/>
        <w:rPr>
          <w:rFonts w:ascii="Times New Roman" w:hAnsi="Times New Roman" w:cs="Times New Roman"/>
          <w:sz w:val="24"/>
        </w:rPr>
      </w:pPr>
      <w:r>
        <w:fldChar w:fldCharType="begin"/>
      </w:r>
      <w:r>
        <w:instrText xml:space="preserve"> HYPERLINK \l "_Toc102094471" </w:instrText>
      </w:r>
      <w:r>
        <w:fldChar w:fldCharType="separate"/>
      </w:r>
      <w:r>
        <w:rPr>
          <w:rStyle w:val="10"/>
          <w:rFonts w:ascii="Times New Roman" w:hAnsi="Times New Roman" w:cs="Times New Roman"/>
          <w:sz w:val="24"/>
        </w:rPr>
        <w:t>2. Situation Analysis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_Toc102094471 \h </w:instrText>
      </w:r>
      <w:r>
        <w:rPr>
          <w:rFonts w:ascii="Times New Roman" w:hAnsi="Times New Roman" w:cs="Times New Roman"/>
          <w:sz w:val="24"/>
        </w:rPr>
        <w:fldChar w:fldCharType="separate"/>
      </w:r>
      <w:r>
        <w:rPr>
          <w:rFonts w:ascii="Times New Roman" w:hAnsi="Times New Roman" w:cs="Times New Roman"/>
          <w:sz w:val="24"/>
        </w:rPr>
        <w:t>4</w:t>
      </w:r>
      <w:r>
        <w:rPr>
          <w:rFonts w:ascii="Times New Roman" w:hAnsi="Times New Roman" w:cs="Times New Roman"/>
          <w:sz w:val="24"/>
        </w:rPr>
        <w:fldChar w:fldCharType="end"/>
      </w:r>
      <w:r>
        <w:rPr>
          <w:rFonts w:ascii="Times New Roman" w:hAnsi="Times New Roman" w:cs="Times New Roman"/>
          <w:sz w:val="24"/>
        </w:rPr>
        <w:fldChar w:fldCharType="end"/>
      </w:r>
    </w:p>
    <w:p>
      <w:pPr>
        <w:pStyle w:val="5"/>
        <w:tabs>
          <w:tab w:val="right" w:leader="dot" w:pos="8296"/>
        </w:tabs>
        <w:spacing w:line="360" w:lineRule="auto"/>
        <w:rPr>
          <w:rFonts w:ascii="Times New Roman" w:hAnsi="Times New Roman" w:cs="Times New Roman"/>
          <w:sz w:val="24"/>
        </w:rPr>
      </w:pPr>
      <w:r>
        <w:fldChar w:fldCharType="begin"/>
      </w:r>
      <w:r>
        <w:instrText xml:space="preserve"> HYPERLINK \l "_Toc102094472" </w:instrText>
      </w:r>
      <w:r>
        <w:fldChar w:fldCharType="separate"/>
      </w:r>
      <w:r>
        <w:rPr>
          <w:rStyle w:val="10"/>
          <w:rFonts w:ascii="Times New Roman" w:hAnsi="Times New Roman" w:cs="Times New Roman"/>
          <w:sz w:val="24"/>
        </w:rPr>
        <w:t>3. Objectives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_Toc102094472 \h </w:instrText>
      </w:r>
      <w:r>
        <w:rPr>
          <w:rFonts w:ascii="Times New Roman" w:hAnsi="Times New Roman" w:cs="Times New Roman"/>
          <w:sz w:val="24"/>
        </w:rPr>
        <w:fldChar w:fldCharType="separate"/>
      </w:r>
      <w:r>
        <w:rPr>
          <w:rFonts w:ascii="Times New Roman" w:hAnsi="Times New Roman" w:cs="Times New Roman"/>
          <w:sz w:val="24"/>
        </w:rPr>
        <w:t>5</w:t>
      </w:r>
      <w:r>
        <w:rPr>
          <w:rFonts w:ascii="Times New Roman" w:hAnsi="Times New Roman" w:cs="Times New Roman"/>
          <w:sz w:val="24"/>
        </w:rPr>
        <w:fldChar w:fldCharType="end"/>
      </w:r>
      <w:r>
        <w:rPr>
          <w:rFonts w:ascii="Times New Roman" w:hAnsi="Times New Roman" w:cs="Times New Roman"/>
          <w:sz w:val="24"/>
        </w:rPr>
        <w:fldChar w:fldCharType="end"/>
      </w:r>
    </w:p>
    <w:p>
      <w:pPr>
        <w:pStyle w:val="5"/>
        <w:tabs>
          <w:tab w:val="right" w:leader="dot" w:pos="8296"/>
        </w:tabs>
        <w:spacing w:line="360" w:lineRule="auto"/>
        <w:rPr>
          <w:rFonts w:ascii="Times New Roman" w:hAnsi="Times New Roman" w:cs="Times New Roman"/>
          <w:sz w:val="24"/>
        </w:rPr>
      </w:pPr>
      <w:r>
        <w:fldChar w:fldCharType="begin"/>
      </w:r>
      <w:r>
        <w:instrText xml:space="preserve"> HYPERLINK \l "_Toc102094473" </w:instrText>
      </w:r>
      <w:r>
        <w:fldChar w:fldCharType="separate"/>
      </w:r>
      <w:r>
        <w:rPr>
          <w:rStyle w:val="10"/>
          <w:rFonts w:ascii="Times New Roman" w:hAnsi="Times New Roman" w:cs="Times New Roman"/>
          <w:sz w:val="24"/>
        </w:rPr>
        <w:t>4. Strategy</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_Toc102094473 \h </w:instrText>
      </w:r>
      <w:r>
        <w:rPr>
          <w:rFonts w:ascii="Times New Roman" w:hAnsi="Times New Roman" w:cs="Times New Roman"/>
          <w:sz w:val="24"/>
        </w:rPr>
        <w:fldChar w:fldCharType="separate"/>
      </w:r>
      <w:r>
        <w:rPr>
          <w:rFonts w:ascii="Times New Roman" w:hAnsi="Times New Roman" w:cs="Times New Roman"/>
          <w:sz w:val="24"/>
        </w:rPr>
        <w:t>6</w:t>
      </w:r>
      <w:r>
        <w:rPr>
          <w:rFonts w:ascii="Times New Roman" w:hAnsi="Times New Roman" w:cs="Times New Roman"/>
          <w:sz w:val="24"/>
        </w:rPr>
        <w:fldChar w:fldCharType="end"/>
      </w:r>
      <w:r>
        <w:rPr>
          <w:rFonts w:ascii="Times New Roman" w:hAnsi="Times New Roman" w:cs="Times New Roman"/>
          <w:sz w:val="24"/>
        </w:rPr>
        <w:fldChar w:fldCharType="end"/>
      </w:r>
    </w:p>
    <w:p>
      <w:pPr>
        <w:pStyle w:val="5"/>
        <w:tabs>
          <w:tab w:val="right" w:leader="dot" w:pos="8296"/>
        </w:tabs>
        <w:spacing w:line="360" w:lineRule="auto"/>
        <w:rPr>
          <w:rFonts w:ascii="Times New Roman" w:hAnsi="Times New Roman" w:cs="Times New Roman"/>
          <w:sz w:val="24"/>
        </w:rPr>
      </w:pPr>
      <w:r>
        <w:fldChar w:fldCharType="begin"/>
      </w:r>
      <w:r>
        <w:instrText xml:space="preserve"> HYPERLINK \l "_Toc102094474" </w:instrText>
      </w:r>
      <w:r>
        <w:fldChar w:fldCharType="separate"/>
      </w:r>
      <w:r>
        <w:rPr>
          <w:rStyle w:val="10"/>
          <w:rFonts w:ascii="Times New Roman" w:hAnsi="Times New Roman" w:cs="Times New Roman"/>
          <w:sz w:val="24"/>
        </w:rPr>
        <w:t>5. Tactics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_Toc102094474 \h </w:instrText>
      </w:r>
      <w:r>
        <w:rPr>
          <w:rFonts w:ascii="Times New Roman" w:hAnsi="Times New Roman" w:cs="Times New Roman"/>
          <w:sz w:val="24"/>
        </w:rPr>
        <w:fldChar w:fldCharType="separate"/>
      </w:r>
      <w:r>
        <w:rPr>
          <w:rFonts w:ascii="Times New Roman" w:hAnsi="Times New Roman" w:cs="Times New Roman"/>
          <w:sz w:val="24"/>
        </w:rPr>
        <w:t>7</w:t>
      </w:r>
      <w:r>
        <w:rPr>
          <w:rFonts w:ascii="Times New Roman" w:hAnsi="Times New Roman" w:cs="Times New Roman"/>
          <w:sz w:val="24"/>
        </w:rPr>
        <w:fldChar w:fldCharType="end"/>
      </w:r>
      <w:r>
        <w:rPr>
          <w:rFonts w:ascii="Times New Roman" w:hAnsi="Times New Roman" w:cs="Times New Roman"/>
          <w:sz w:val="24"/>
        </w:rPr>
        <w:fldChar w:fldCharType="end"/>
      </w:r>
    </w:p>
    <w:p>
      <w:pPr>
        <w:pStyle w:val="6"/>
        <w:tabs>
          <w:tab w:val="right" w:leader="dot" w:pos="8296"/>
        </w:tabs>
        <w:spacing w:line="360" w:lineRule="auto"/>
        <w:rPr>
          <w:rFonts w:ascii="Times New Roman" w:hAnsi="Times New Roman" w:cs="Times New Roman"/>
          <w:sz w:val="24"/>
        </w:rPr>
      </w:pPr>
      <w:r>
        <w:fldChar w:fldCharType="begin"/>
      </w:r>
      <w:r>
        <w:instrText xml:space="preserve"> HYPERLINK \l "_Toc102094475" </w:instrText>
      </w:r>
      <w:r>
        <w:fldChar w:fldCharType="separate"/>
      </w:r>
      <w:r>
        <w:rPr>
          <w:rStyle w:val="10"/>
          <w:rFonts w:ascii="Times New Roman" w:hAnsi="Times New Roman" w:cs="Times New Roman"/>
          <w:sz w:val="24"/>
        </w:rPr>
        <w:t>5.1 Product</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_Toc102094475 \h </w:instrText>
      </w:r>
      <w:r>
        <w:rPr>
          <w:rFonts w:ascii="Times New Roman" w:hAnsi="Times New Roman" w:cs="Times New Roman"/>
          <w:sz w:val="24"/>
        </w:rPr>
        <w:fldChar w:fldCharType="separate"/>
      </w:r>
      <w:r>
        <w:rPr>
          <w:rFonts w:ascii="Times New Roman" w:hAnsi="Times New Roman" w:cs="Times New Roman"/>
          <w:sz w:val="24"/>
        </w:rPr>
        <w:t>8</w:t>
      </w:r>
      <w:r>
        <w:rPr>
          <w:rFonts w:ascii="Times New Roman" w:hAnsi="Times New Roman" w:cs="Times New Roman"/>
          <w:sz w:val="24"/>
        </w:rPr>
        <w:fldChar w:fldCharType="end"/>
      </w:r>
      <w:r>
        <w:rPr>
          <w:rFonts w:ascii="Times New Roman" w:hAnsi="Times New Roman" w:cs="Times New Roman"/>
          <w:sz w:val="24"/>
        </w:rPr>
        <w:fldChar w:fldCharType="end"/>
      </w:r>
    </w:p>
    <w:p>
      <w:pPr>
        <w:pStyle w:val="6"/>
        <w:tabs>
          <w:tab w:val="right" w:leader="dot" w:pos="8296"/>
        </w:tabs>
        <w:spacing w:line="360" w:lineRule="auto"/>
        <w:rPr>
          <w:rFonts w:ascii="Times New Roman" w:hAnsi="Times New Roman" w:cs="Times New Roman"/>
          <w:sz w:val="24"/>
        </w:rPr>
      </w:pPr>
      <w:r>
        <w:fldChar w:fldCharType="begin"/>
      </w:r>
      <w:r>
        <w:instrText xml:space="preserve"> HYPERLINK \l "_Toc102094476" </w:instrText>
      </w:r>
      <w:r>
        <w:fldChar w:fldCharType="separate"/>
      </w:r>
      <w:r>
        <w:rPr>
          <w:rStyle w:val="10"/>
          <w:rFonts w:ascii="Times New Roman" w:hAnsi="Times New Roman" w:cs="Times New Roman"/>
          <w:sz w:val="24"/>
        </w:rPr>
        <w:t>5.2 Price</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_Toc102094476 \h </w:instrText>
      </w:r>
      <w:r>
        <w:rPr>
          <w:rFonts w:ascii="Times New Roman" w:hAnsi="Times New Roman" w:cs="Times New Roman"/>
          <w:sz w:val="24"/>
        </w:rPr>
        <w:fldChar w:fldCharType="separate"/>
      </w:r>
      <w:r>
        <w:rPr>
          <w:rFonts w:ascii="Times New Roman" w:hAnsi="Times New Roman" w:cs="Times New Roman"/>
          <w:sz w:val="24"/>
        </w:rPr>
        <w:t>8</w:t>
      </w:r>
      <w:r>
        <w:rPr>
          <w:rFonts w:ascii="Times New Roman" w:hAnsi="Times New Roman" w:cs="Times New Roman"/>
          <w:sz w:val="24"/>
        </w:rPr>
        <w:fldChar w:fldCharType="end"/>
      </w:r>
      <w:r>
        <w:rPr>
          <w:rFonts w:ascii="Times New Roman" w:hAnsi="Times New Roman" w:cs="Times New Roman"/>
          <w:sz w:val="24"/>
        </w:rPr>
        <w:fldChar w:fldCharType="end"/>
      </w:r>
    </w:p>
    <w:p>
      <w:pPr>
        <w:pStyle w:val="6"/>
        <w:tabs>
          <w:tab w:val="right" w:leader="dot" w:pos="8296"/>
        </w:tabs>
        <w:spacing w:line="360" w:lineRule="auto"/>
        <w:rPr>
          <w:rFonts w:ascii="Times New Roman" w:hAnsi="Times New Roman" w:cs="Times New Roman"/>
          <w:sz w:val="24"/>
        </w:rPr>
      </w:pPr>
      <w:r>
        <w:fldChar w:fldCharType="begin"/>
      </w:r>
      <w:r>
        <w:instrText xml:space="preserve"> HYPERLINK \l "_Toc102094477" </w:instrText>
      </w:r>
      <w:r>
        <w:fldChar w:fldCharType="separate"/>
      </w:r>
      <w:r>
        <w:rPr>
          <w:rStyle w:val="10"/>
          <w:rFonts w:ascii="Times New Roman" w:hAnsi="Times New Roman" w:cs="Times New Roman"/>
          <w:sz w:val="24"/>
        </w:rPr>
        <w:t>5.3 Place</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_Toc102094477 \h </w:instrText>
      </w:r>
      <w:r>
        <w:rPr>
          <w:rFonts w:ascii="Times New Roman" w:hAnsi="Times New Roman" w:cs="Times New Roman"/>
          <w:sz w:val="24"/>
        </w:rPr>
        <w:fldChar w:fldCharType="separate"/>
      </w:r>
      <w:r>
        <w:rPr>
          <w:rFonts w:ascii="Times New Roman" w:hAnsi="Times New Roman" w:cs="Times New Roman"/>
          <w:sz w:val="24"/>
        </w:rPr>
        <w:t>9</w:t>
      </w:r>
      <w:r>
        <w:rPr>
          <w:rFonts w:ascii="Times New Roman" w:hAnsi="Times New Roman" w:cs="Times New Roman"/>
          <w:sz w:val="24"/>
        </w:rPr>
        <w:fldChar w:fldCharType="end"/>
      </w:r>
      <w:r>
        <w:rPr>
          <w:rFonts w:ascii="Times New Roman" w:hAnsi="Times New Roman" w:cs="Times New Roman"/>
          <w:sz w:val="24"/>
        </w:rPr>
        <w:fldChar w:fldCharType="end"/>
      </w:r>
    </w:p>
    <w:p>
      <w:pPr>
        <w:pStyle w:val="6"/>
        <w:tabs>
          <w:tab w:val="right" w:leader="dot" w:pos="8296"/>
        </w:tabs>
        <w:spacing w:line="360" w:lineRule="auto"/>
        <w:rPr>
          <w:rFonts w:ascii="Times New Roman" w:hAnsi="Times New Roman" w:cs="Times New Roman"/>
          <w:sz w:val="24"/>
        </w:rPr>
      </w:pPr>
      <w:r>
        <w:fldChar w:fldCharType="begin"/>
      </w:r>
      <w:r>
        <w:instrText xml:space="preserve"> HYPERLINK \l "_Toc102094478" </w:instrText>
      </w:r>
      <w:r>
        <w:fldChar w:fldCharType="separate"/>
      </w:r>
      <w:r>
        <w:rPr>
          <w:rStyle w:val="10"/>
          <w:rFonts w:ascii="Times New Roman" w:hAnsi="Times New Roman" w:cs="Times New Roman"/>
          <w:sz w:val="24"/>
        </w:rPr>
        <w:t>5.4 Promotion</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_Toc102094478 \h </w:instrText>
      </w:r>
      <w:r>
        <w:rPr>
          <w:rFonts w:ascii="Times New Roman" w:hAnsi="Times New Roman" w:cs="Times New Roman"/>
          <w:sz w:val="24"/>
        </w:rPr>
        <w:fldChar w:fldCharType="separate"/>
      </w:r>
      <w:r>
        <w:rPr>
          <w:rFonts w:ascii="Times New Roman" w:hAnsi="Times New Roman" w:cs="Times New Roman"/>
          <w:sz w:val="24"/>
        </w:rPr>
        <w:t>10</w:t>
      </w:r>
      <w:r>
        <w:rPr>
          <w:rFonts w:ascii="Times New Roman" w:hAnsi="Times New Roman" w:cs="Times New Roman"/>
          <w:sz w:val="24"/>
        </w:rPr>
        <w:fldChar w:fldCharType="end"/>
      </w:r>
      <w:r>
        <w:rPr>
          <w:rFonts w:ascii="Times New Roman" w:hAnsi="Times New Roman" w:cs="Times New Roman"/>
          <w:sz w:val="24"/>
        </w:rPr>
        <w:fldChar w:fldCharType="end"/>
      </w:r>
    </w:p>
    <w:p>
      <w:pPr>
        <w:pStyle w:val="5"/>
        <w:tabs>
          <w:tab w:val="right" w:leader="dot" w:pos="8296"/>
        </w:tabs>
        <w:spacing w:line="360" w:lineRule="auto"/>
        <w:rPr>
          <w:rFonts w:ascii="Times New Roman" w:hAnsi="Times New Roman" w:cs="Times New Roman"/>
          <w:sz w:val="24"/>
        </w:rPr>
      </w:pPr>
      <w:r>
        <w:fldChar w:fldCharType="begin"/>
      </w:r>
      <w:r>
        <w:instrText xml:space="preserve"> HYPERLINK \l "_Toc102094479" </w:instrText>
      </w:r>
      <w:r>
        <w:fldChar w:fldCharType="separate"/>
      </w:r>
      <w:r>
        <w:rPr>
          <w:rStyle w:val="10"/>
          <w:rFonts w:ascii="Times New Roman" w:hAnsi="Times New Roman" w:cs="Times New Roman"/>
          <w:sz w:val="24"/>
        </w:rPr>
        <w:t>6. Actions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_Toc102094479 \h </w:instrText>
      </w:r>
      <w:r>
        <w:rPr>
          <w:rFonts w:ascii="Times New Roman" w:hAnsi="Times New Roman" w:cs="Times New Roman"/>
          <w:sz w:val="24"/>
        </w:rPr>
        <w:fldChar w:fldCharType="separate"/>
      </w:r>
      <w:r>
        <w:rPr>
          <w:rFonts w:ascii="Times New Roman" w:hAnsi="Times New Roman" w:cs="Times New Roman"/>
          <w:sz w:val="24"/>
        </w:rPr>
        <w:t>10</w:t>
      </w:r>
      <w:r>
        <w:rPr>
          <w:rFonts w:ascii="Times New Roman" w:hAnsi="Times New Roman" w:cs="Times New Roman"/>
          <w:sz w:val="24"/>
        </w:rPr>
        <w:fldChar w:fldCharType="end"/>
      </w:r>
      <w:r>
        <w:rPr>
          <w:rFonts w:ascii="Times New Roman" w:hAnsi="Times New Roman" w:cs="Times New Roman"/>
          <w:sz w:val="24"/>
        </w:rPr>
        <w:fldChar w:fldCharType="end"/>
      </w:r>
    </w:p>
    <w:p>
      <w:pPr>
        <w:pStyle w:val="5"/>
        <w:tabs>
          <w:tab w:val="right" w:leader="dot" w:pos="8296"/>
        </w:tabs>
        <w:spacing w:line="360" w:lineRule="auto"/>
        <w:rPr>
          <w:rFonts w:ascii="Times New Roman" w:hAnsi="Times New Roman" w:cs="Times New Roman"/>
          <w:sz w:val="24"/>
        </w:rPr>
      </w:pPr>
      <w:r>
        <w:fldChar w:fldCharType="begin"/>
      </w:r>
      <w:r>
        <w:instrText xml:space="preserve"> HYPERLINK \l "_Toc102094480" </w:instrText>
      </w:r>
      <w:r>
        <w:fldChar w:fldCharType="separate"/>
      </w:r>
      <w:r>
        <w:rPr>
          <w:rStyle w:val="10"/>
          <w:rFonts w:ascii="Times New Roman" w:hAnsi="Times New Roman" w:cs="Times New Roman"/>
          <w:sz w:val="24"/>
        </w:rPr>
        <w:t>7. Control</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_Toc102094480 \h </w:instrText>
      </w:r>
      <w:r>
        <w:rPr>
          <w:rFonts w:ascii="Times New Roman" w:hAnsi="Times New Roman" w:cs="Times New Roman"/>
          <w:sz w:val="24"/>
        </w:rPr>
        <w:fldChar w:fldCharType="separate"/>
      </w:r>
      <w:r>
        <w:rPr>
          <w:rFonts w:ascii="Times New Roman" w:hAnsi="Times New Roman" w:cs="Times New Roman"/>
          <w:sz w:val="24"/>
        </w:rPr>
        <w:t>12</w:t>
      </w:r>
      <w:r>
        <w:rPr>
          <w:rFonts w:ascii="Times New Roman" w:hAnsi="Times New Roman" w:cs="Times New Roman"/>
          <w:sz w:val="24"/>
        </w:rPr>
        <w:fldChar w:fldCharType="end"/>
      </w:r>
      <w:r>
        <w:rPr>
          <w:rFonts w:ascii="Times New Roman" w:hAnsi="Times New Roman" w:cs="Times New Roman"/>
          <w:sz w:val="24"/>
        </w:rPr>
        <w:fldChar w:fldCharType="end"/>
      </w:r>
    </w:p>
    <w:p>
      <w:pPr>
        <w:pStyle w:val="5"/>
        <w:tabs>
          <w:tab w:val="right" w:leader="dot" w:pos="8296"/>
        </w:tabs>
        <w:spacing w:line="360" w:lineRule="auto"/>
        <w:rPr>
          <w:rFonts w:ascii="Times New Roman" w:hAnsi="Times New Roman" w:cs="Times New Roman"/>
          <w:sz w:val="24"/>
        </w:rPr>
      </w:pPr>
      <w:r>
        <w:fldChar w:fldCharType="begin"/>
      </w:r>
      <w:r>
        <w:instrText xml:space="preserve"> HYPERLINK \l "_Toc102094481" </w:instrText>
      </w:r>
      <w:r>
        <w:fldChar w:fldCharType="separate"/>
      </w:r>
      <w:r>
        <w:rPr>
          <w:rStyle w:val="10"/>
          <w:rFonts w:ascii="Times New Roman" w:hAnsi="Times New Roman" w:cs="Times New Roman"/>
          <w:sz w:val="24"/>
        </w:rPr>
        <w:t>8. Recommendations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_Toc102094481 \h </w:instrText>
      </w:r>
      <w:r>
        <w:rPr>
          <w:rFonts w:ascii="Times New Roman" w:hAnsi="Times New Roman" w:cs="Times New Roman"/>
          <w:sz w:val="24"/>
        </w:rPr>
        <w:fldChar w:fldCharType="separate"/>
      </w:r>
      <w:r>
        <w:rPr>
          <w:rFonts w:ascii="Times New Roman" w:hAnsi="Times New Roman" w:cs="Times New Roman"/>
          <w:sz w:val="24"/>
        </w:rPr>
        <w:t>12</w:t>
      </w:r>
      <w:r>
        <w:rPr>
          <w:rFonts w:ascii="Times New Roman" w:hAnsi="Times New Roman" w:cs="Times New Roman"/>
          <w:sz w:val="24"/>
        </w:rPr>
        <w:fldChar w:fldCharType="end"/>
      </w:r>
      <w:r>
        <w:rPr>
          <w:rFonts w:ascii="Times New Roman" w:hAnsi="Times New Roman" w:cs="Times New Roman"/>
          <w:sz w:val="24"/>
        </w:rPr>
        <w:fldChar w:fldCharType="end"/>
      </w:r>
    </w:p>
    <w:p>
      <w:pPr>
        <w:pStyle w:val="5"/>
        <w:tabs>
          <w:tab w:val="right" w:leader="dot" w:pos="8296"/>
        </w:tabs>
        <w:spacing w:line="360" w:lineRule="auto"/>
        <w:rPr>
          <w:rFonts w:ascii="Times New Roman" w:hAnsi="Times New Roman" w:cs="Times New Roman"/>
          <w:sz w:val="24"/>
        </w:rPr>
      </w:pPr>
      <w:r>
        <w:fldChar w:fldCharType="begin"/>
      </w:r>
      <w:r>
        <w:instrText xml:space="preserve"> HYPERLINK \l "_Toc102094482" </w:instrText>
      </w:r>
      <w:r>
        <w:fldChar w:fldCharType="separate"/>
      </w:r>
      <w:r>
        <w:rPr>
          <w:rStyle w:val="10"/>
          <w:rFonts w:ascii="Times New Roman" w:hAnsi="Times New Roman" w:cs="Times New Roman"/>
          <w:sz w:val="24"/>
        </w:rPr>
        <w:t>9. Conclusions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_Toc102094482 \h </w:instrText>
      </w:r>
      <w:r>
        <w:rPr>
          <w:rFonts w:ascii="Times New Roman" w:hAnsi="Times New Roman" w:cs="Times New Roman"/>
          <w:sz w:val="24"/>
        </w:rPr>
        <w:fldChar w:fldCharType="separate"/>
      </w:r>
      <w:r>
        <w:rPr>
          <w:rFonts w:ascii="Times New Roman" w:hAnsi="Times New Roman" w:cs="Times New Roman"/>
          <w:sz w:val="24"/>
        </w:rPr>
        <w:t>13</w:t>
      </w:r>
      <w:r>
        <w:rPr>
          <w:rFonts w:ascii="Times New Roman" w:hAnsi="Times New Roman" w:cs="Times New Roman"/>
          <w:sz w:val="24"/>
        </w:rPr>
        <w:fldChar w:fldCharType="end"/>
      </w:r>
      <w:r>
        <w:rPr>
          <w:rFonts w:ascii="Times New Roman" w:hAnsi="Times New Roman" w:cs="Times New Roman"/>
          <w:sz w:val="24"/>
        </w:rPr>
        <w:fldChar w:fldCharType="end"/>
      </w:r>
    </w:p>
    <w:p>
      <w:pPr>
        <w:pStyle w:val="5"/>
        <w:tabs>
          <w:tab w:val="right" w:leader="dot" w:pos="8296"/>
        </w:tabs>
        <w:spacing w:line="360" w:lineRule="auto"/>
        <w:rPr>
          <w:rFonts w:ascii="Times New Roman" w:hAnsi="Times New Roman" w:cs="Times New Roman"/>
          <w:sz w:val="24"/>
        </w:rPr>
      </w:pPr>
      <w:r>
        <w:fldChar w:fldCharType="begin"/>
      </w:r>
      <w:r>
        <w:instrText xml:space="preserve"> HYPERLINK \l "_Toc102094483" </w:instrText>
      </w:r>
      <w:r>
        <w:fldChar w:fldCharType="separate"/>
      </w:r>
      <w:r>
        <w:rPr>
          <w:rStyle w:val="10"/>
          <w:rFonts w:ascii="Times New Roman" w:hAnsi="Times New Roman" w:cs="Times New Roman"/>
          <w:sz w:val="24"/>
        </w:rPr>
        <w:t>Reference List</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_Toc102094483 \h </w:instrText>
      </w:r>
      <w:r>
        <w:rPr>
          <w:rFonts w:ascii="Times New Roman" w:hAnsi="Times New Roman" w:cs="Times New Roman"/>
          <w:sz w:val="24"/>
        </w:rPr>
        <w:fldChar w:fldCharType="separate"/>
      </w:r>
      <w:r>
        <w:rPr>
          <w:rFonts w:ascii="Times New Roman" w:hAnsi="Times New Roman" w:cs="Times New Roman"/>
          <w:sz w:val="24"/>
        </w:rPr>
        <w:t>14</w:t>
      </w:r>
      <w:r>
        <w:rPr>
          <w:rFonts w:ascii="Times New Roman" w:hAnsi="Times New Roman" w:cs="Times New Roman"/>
          <w:sz w:val="24"/>
        </w:rPr>
        <w:fldChar w:fldCharType="end"/>
      </w:r>
      <w:r>
        <w:rPr>
          <w:rFonts w:ascii="Times New Roman" w:hAnsi="Times New Roman" w:cs="Times New Roman"/>
          <w:sz w:val="24"/>
        </w:rPr>
        <w:fldChar w:fldCharType="end"/>
      </w:r>
    </w:p>
    <w:p>
      <w:pPr>
        <w:spacing w:after="312" w:afterLines="100" w:line="360" w:lineRule="auto"/>
        <w:jc w:val="center"/>
        <w:rPr>
          <w:rFonts w:ascii="Times New Roman" w:hAnsi="Times New Roman" w:cs="Times New Roman"/>
          <w:b/>
          <w:bCs/>
          <w:sz w:val="28"/>
          <w:szCs w:val="28"/>
        </w:rPr>
      </w:pPr>
      <w:r>
        <w:rPr>
          <w:rFonts w:ascii="Times New Roman" w:hAnsi="Times New Roman" w:cs="Times New Roman"/>
          <w:b/>
          <w:bCs/>
          <w:sz w:val="28"/>
          <w:szCs w:val="28"/>
        </w:rPr>
        <w:fldChar w:fldCharType="end"/>
      </w:r>
    </w:p>
    <w:p>
      <w:pPr>
        <w:spacing w:after="312" w:afterLines="100" w:line="360" w:lineRule="auto"/>
        <w:rPr>
          <w:rFonts w:ascii="Times New Roman" w:hAnsi="Times New Roman" w:cs="Times New Roman"/>
          <w:sz w:val="24"/>
        </w:rPr>
      </w:pPr>
    </w:p>
    <w:p>
      <w:pPr>
        <w:widowControl/>
        <w:jc w:val="left"/>
        <w:rPr>
          <w:rFonts w:ascii="Times New Roman" w:hAnsi="Times New Roman" w:cs="Times New Roman"/>
          <w:sz w:val="24"/>
        </w:rPr>
      </w:pPr>
      <w:r>
        <w:rPr>
          <w:rFonts w:ascii="Times New Roman" w:hAnsi="Times New Roman" w:cs="Times New Roman"/>
          <w:sz w:val="24"/>
        </w:rPr>
        <w:br w:type="page"/>
      </w:r>
    </w:p>
    <w:p>
      <w:pPr>
        <w:pStyle w:val="2"/>
        <w:rPr>
          <w:rFonts w:ascii="Times New Roman" w:hAnsi="Times New Roman" w:cs="Times New Roman"/>
          <w:sz w:val="28"/>
          <w:szCs w:val="28"/>
        </w:rPr>
      </w:pPr>
      <w:bookmarkStart w:id="1" w:name="_Toc102094470"/>
      <w:r>
        <w:rPr>
          <w:rFonts w:ascii="Times New Roman" w:hAnsi="Times New Roman" w:cs="Times New Roman"/>
          <w:sz w:val="28"/>
          <w:szCs w:val="28"/>
        </w:rPr>
        <w:t>1. Introduction</w:t>
      </w:r>
      <w:bookmarkEnd w:id="1"/>
    </w:p>
    <w:p>
      <w:pPr>
        <w:spacing w:after="312" w:afterLines="100" w:line="360" w:lineRule="auto"/>
        <w:rPr>
          <w:rFonts w:ascii="Times New Roman" w:hAnsi="Times New Roman" w:cs="Times New Roman"/>
          <w:sz w:val="24"/>
        </w:rPr>
      </w:pPr>
      <w:r>
        <w:rPr>
          <w:rFonts w:ascii="Times New Roman" w:hAnsi="Times New Roman" w:cs="Times New Roman"/>
          <w:sz w:val="24"/>
        </w:rPr>
        <w:t>The hospitality industry was greatly affected by the sudden COVID-19 outbreak in early 2020 (Foo et al., 2021). In the post-COVID-19 marketing environment, Marriott Hotels needs to develop a practical and feasible marketing plan in line with the current market environment, and make a good judgment on the changed consumption concept and consumer demand in the post-COVID-19 period. SOSTAC is a widely used marketing and business planning tool developed by Smith (1998) and is one of the most popular marketing models. SOSTAC consists of six steps: situation, objectives, strategy, tactics, action and control. This paper will formulate a marketing plan for Marriott during the COVID-19 pandemic from these six steps.</w:t>
      </w:r>
    </w:p>
    <w:p>
      <w:pPr>
        <w:pStyle w:val="2"/>
        <w:rPr>
          <w:rFonts w:ascii="Times New Roman" w:hAnsi="Times New Roman" w:cs="Times New Roman"/>
          <w:sz w:val="28"/>
          <w:szCs w:val="28"/>
        </w:rPr>
      </w:pPr>
      <w:bookmarkStart w:id="2" w:name="_Toc102094471"/>
      <w:r>
        <w:rPr>
          <w:rFonts w:ascii="Times New Roman" w:hAnsi="Times New Roman" w:cs="Times New Roman"/>
          <w:sz w:val="28"/>
          <w:szCs w:val="28"/>
        </w:rPr>
        <w:t>2. Situation Analysis</w:t>
      </w:r>
      <w:bookmarkEnd w:id="2"/>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The first step of SOSTAC is to analyse the current situation. The environment is the critical factor affecting the formulation and implementation of enterprise marketing strategy (Chernev, 2020). Many hotels have chosen to close due to the COVID-19 pandemic. Moreover, the public panic caused by the COVID-19 pandemic will not dissipate in the short term. Although the COVID-19 pandemic is now under control in many countries, there is still a lag in the recovery of the hotel market. After the COVID-19 pandemic, consumers' consumption mentality has changed and become more rational. </w:t>
      </w:r>
    </w:p>
    <w:p>
      <w:pPr>
        <w:spacing w:after="312" w:afterLines="100" w:line="360" w:lineRule="auto"/>
        <w:rPr>
          <w:rFonts w:ascii="Times New Roman" w:hAnsi="Times New Roman" w:cs="Times New Roman"/>
          <w:sz w:val="24"/>
        </w:rPr>
      </w:pPr>
      <w:r>
        <w:rPr>
          <w:rFonts w:ascii="Times New Roman" w:hAnsi="Times New Roman" w:cs="Times New Roman"/>
          <w:sz w:val="24"/>
        </w:rPr>
        <w:t>In 2021, the net profit of Marriott Hotels reached nearly $1.1 billion, which is a huge reversal compared with the loss of $267 million in 2020 (Skift, 2022). Its net profit in the fourth quarter reached $468 million, an increase of 67.7% compared with the same period in 2019, which has exceeded the level before the COVID-19 pandemic. Marriott has taken some measures to deal with the impact of COVID-19. However, Marriott is still not free from the continuous effect of COVID-19. In 2021, Marriott's occupancy rate failed to break 60% in each of the four quarters, falling short of the expectation of corporate recovery at the beginning of the year (Marriott, 2021), and far below that before COVID-19.</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Under the influence of the COVID-19 pandemic, a phenomenon of particular concern to the hotel industry is the increase in the use of video conferencing (Wang et al., 2021). With video meetings, some unnecessary business trips may be reduced. Some Hotels with business customers as the main source pay close attention to this situation. In addition, COVID-19 accelerates the proportion of luxury hotels (Ongsakul et al., 2022). As consumption upgrades and travel standards improve, the profit structure of the hotel industry will also change. </w:t>
      </w:r>
    </w:p>
    <w:p>
      <w:pPr>
        <w:pStyle w:val="2"/>
        <w:rPr>
          <w:rFonts w:ascii="Times New Roman" w:hAnsi="Times New Roman" w:cs="Times New Roman"/>
          <w:sz w:val="28"/>
          <w:szCs w:val="28"/>
        </w:rPr>
      </w:pPr>
      <w:bookmarkStart w:id="3" w:name="_Toc102094472"/>
      <w:r>
        <w:rPr>
          <w:rFonts w:ascii="Times New Roman" w:hAnsi="Times New Roman" w:cs="Times New Roman"/>
          <w:sz w:val="28"/>
          <w:szCs w:val="28"/>
        </w:rPr>
        <w:t>3. Objectives</w:t>
      </w:r>
      <w:bookmarkEnd w:id="3"/>
    </w:p>
    <w:p>
      <w:pPr>
        <w:spacing w:after="312" w:afterLines="100" w:line="360" w:lineRule="auto"/>
        <w:rPr>
          <w:rFonts w:ascii="Times New Roman" w:hAnsi="Times New Roman" w:cs="Times New Roman"/>
          <w:sz w:val="24"/>
        </w:rPr>
      </w:pPr>
      <w:r>
        <w:rPr>
          <w:rFonts w:ascii="Times New Roman" w:hAnsi="Times New Roman" w:cs="Times New Roman"/>
          <w:sz w:val="24"/>
        </w:rPr>
        <w:t>The second step of SOSTAC is to determine the objective. The marketing objectives established for Marriott Hotels in this paper are based on SMART objectives, which means specific, measurable, attainable, realist and timely (Bjerke and Renger, 2017). It can be seen from the situation analysis that the revenue of Marriott hotels in 2021 has greatly increased compared with that in 2020, but it has not yet recovered to the sales level before COVID-19 (Figure 1). The objective of this marketing plan for Marriott is to regain $20 billion in revenue, which is pre-COVID-19 revenue. Given the uncertainty of COVID-19, this objective will be accomplished within three years.</w:t>
      </w:r>
    </w:p>
    <w:p>
      <w:pPr>
        <w:spacing w:after="312" w:afterLines="100" w:line="360" w:lineRule="auto"/>
        <w:rPr>
          <w:rFonts w:ascii="Times New Roman" w:hAnsi="Times New Roman" w:cs="Times New Roman"/>
          <w:sz w:val="24"/>
        </w:rPr>
      </w:pPr>
      <w:r>
        <w:rPr>
          <w:rFonts w:ascii="Times New Roman" w:hAnsi="Times New Roman" w:cs="Times New Roman"/>
          <w:sz w:val="24"/>
        </w:rPr>
        <w:t>Figure 1 Revenue of Marriott International worldwide from 1999 to 2021(in billion U.S. dollars)</w:t>
      </w:r>
    </w:p>
    <w:p>
      <w:pPr>
        <w:spacing w:after="312" w:afterLines="100" w:line="360" w:lineRule="auto"/>
        <w:rPr>
          <w:rFonts w:ascii="Times New Roman" w:hAnsi="Times New Roman" w:cs="Times New Roman"/>
          <w:sz w:val="24"/>
        </w:rPr>
      </w:pPr>
      <w:r>
        <w:rPr>
          <w:rFonts w:ascii="Times New Roman" w:hAnsi="Times New Roman" w:cs="Times New Roman"/>
          <w:color w:val="FF0000"/>
          <w:sz w:val="24"/>
        </w:rPr>
        <w:drawing>
          <wp:inline distT="0" distB="0" distL="0" distR="0">
            <wp:extent cx="5274310" cy="3312795"/>
            <wp:effectExtent l="0" t="0" r="0" b="1905"/>
            <wp:docPr id="1" name="图片 1" descr="图表, 条形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图表, 条形图&#10;&#10;描述已自动生成"/>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a:xfrm>
                      <a:off x="0" y="0"/>
                      <a:ext cx="5274310" cy="3312795"/>
                    </a:xfrm>
                    <a:prstGeom prst="rect">
                      <a:avLst/>
                    </a:prstGeom>
                    <a:noFill/>
                    <a:ln>
                      <a:noFill/>
                    </a:ln>
                  </pic:spPr>
                </pic:pic>
              </a:graphicData>
            </a:graphic>
          </wp:inline>
        </w:drawing>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Source: Statista (2022). </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To achieve this objective, Marriott must improve online sales in addition to offline sales. The outbreak of COVID-19 has changed people's work and lifestyle. Online meetings, online offices and online teaching have become a new way of life. In addition, with the continuous strengthening of the application of 5G technology in life, artificial intelligence, the Internet of things and big data are getting closer to people and continue to be used in life. More and more people search and book hotels online. According to Condor Ferries (2021), 700 million people will book hotel rooms online by 2023. </w:t>
      </w:r>
    </w:p>
    <w:p>
      <w:pPr>
        <w:pStyle w:val="2"/>
        <w:rPr>
          <w:rFonts w:ascii="Times New Roman" w:hAnsi="Times New Roman" w:cs="Times New Roman"/>
          <w:sz w:val="28"/>
          <w:szCs w:val="28"/>
        </w:rPr>
      </w:pPr>
      <w:bookmarkStart w:id="4" w:name="_Toc102094473"/>
      <w:r>
        <w:rPr>
          <w:rFonts w:ascii="Times New Roman" w:hAnsi="Times New Roman" w:cs="Times New Roman"/>
          <w:sz w:val="28"/>
          <w:szCs w:val="28"/>
        </w:rPr>
        <w:t>4. Strategy</w:t>
      </w:r>
      <w:bookmarkEnd w:id="4"/>
      <w:r>
        <w:rPr>
          <w:rFonts w:ascii="Times New Roman" w:hAnsi="Times New Roman" w:cs="Times New Roman"/>
          <w:sz w:val="28"/>
          <w:szCs w:val="28"/>
        </w:rPr>
        <w:t xml:space="preserve"> </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Strategy refers to the company's path to achieving its objectives (Ferrell, Hartline and Hochstein, 2021). The third step of SOSTAC is to draw a road map to guide the company to achieve the objectives set. Visser (2016) believes that the STP theory is one of the core marketing theories. According to STP theory, the stable development of the economy and the improvement of income level will increase consumers' consumption power and make consumers' demands in the market more diversified (Goyat, 2011). Enterprises need to divide the market into different segments according to consumer research and select appropriate markets to provide targeted products (Wedel and Kamakura, 2000). </w:t>
      </w:r>
    </w:p>
    <w:p>
      <w:pPr>
        <w:spacing w:after="312" w:afterLines="100" w:line="360" w:lineRule="auto"/>
        <w:rPr>
          <w:rFonts w:ascii="Times New Roman" w:hAnsi="Times New Roman" w:cs="Times New Roman"/>
          <w:sz w:val="24"/>
        </w:rPr>
      </w:pPr>
      <w:r>
        <w:rPr>
          <w:rFonts w:ascii="Times New Roman" w:hAnsi="Times New Roman" w:cs="Times New Roman"/>
          <w:sz w:val="24"/>
        </w:rPr>
        <w:t>Marriott's target audience may change in the wake of the COVID-19 outbreak. The hotel needs to re-segment the market, choose the target market and make further adjustments to the market positioning. Due to the impact of COVID-19, the exhibition team shifted many projects to online, which significantly reduced the hotel's exhibition revenue. The corporate business market continues to have significant demand for hotel accommodation, but the recovery of capacity across all sectors has been affected by the ongoing spread of COVID-19. Therefore, in the face of such a situation, it is necessary to rationalise the adjustment of the market development strategy. Marriott should redistribute its target market from the original business travel market, and transfer part of its focus to the parent-child and peripheral travel market. With the impact of COVID-19, peripheral travel has become a new way for people to travel.</w:t>
      </w:r>
    </w:p>
    <w:p>
      <w:pPr>
        <w:spacing w:after="312" w:afterLines="100" w:line="360" w:lineRule="auto"/>
        <w:rPr>
          <w:rFonts w:ascii="Times New Roman" w:hAnsi="Times New Roman" w:cs="Times New Roman"/>
          <w:sz w:val="24"/>
        </w:rPr>
      </w:pPr>
      <w:r>
        <w:rPr>
          <w:rFonts w:ascii="Times New Roman" w:hAnsi="Times New Roman" w:cs="Times New Roman"/>
          <w:sz w:val="24"/>
        </w:rPr>
        <w:t>Due to the continuous diffusion of the COVID-19 pandemic, the hotel industry has been facing market restructuring. Many luxury hotels have begun to cut prices to improve their competitiveness and continue to grab market share in the mid-range hotel market (Fuster, 2021). To enhance the competitiveness of the hotel, Marriott should analyse the operating conditions of surrounding high-end, medium and low-end hotels based on the post-COVID-19 economic conditions and consumer environment, and timely adjust the hotel's target market and market positioning to gain stronger competitiveness.</w:t>
      </w:r>
    </w:p>
    <w:p>
      <w:pPr>
        <w:pStyle w:val="2"/>
        <w:rPr>
          <w:rFonts w:ascii="Times New Roman" w:hAnsi="Times New Roman" w:cs="Times New Roman"/>
          <w:sz w:val="28"/>
          <w:szCs w:val="28"/>
        </w:rPr>
      </w:pPr>
      <w:bookmarkStart w:id="5" w:name="_Toc102094474"/>
      <w:r>
        <w:rPr>
          <w:rFonts w:ascii="Times New Roman" w:hAnsi="Times New Roman" w:cs="Times New Roman"/>
          <w:sz w:val="28"/>
          <w:szCs w:val="28"/>
        </w:rPr>
        <w:t>5. Tactics</w:t>
      </w:r>
      <w:bookmarkEnd w:id="5"/>
      <w:r>
        <w:rPr>
          <w:rFonts w:ascii="Times New Roman" w:hAnsi="Times New Roman" w:cs="Times New Roman"/>
          <w:sz w:val="28"/>
          <w:szCs w:val="28"/>
        </w:rPr>
        <w:t xml:space="preserve"> </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The fourth step of the SOSTAC covers specific tools for the marketing mix that is planned to achieve the marketing objectives (Smith and Taylor, 2004). 4Ps marketing mix is a group of controllable variables used by enterprises to influence consumers, including product, price, promotion and place (Goi, 2009). This paper uses the 4Ps marketing mix to develop detailed tactics for Marriott. </w:t>
      </w:r>
    </w:p>
    <w:p>
      <w:pPr>
        <w:pStyle w:val="3"/>
        <w:rPr>
          <w:rFonts w:ascii="Times New Roman" w:hAnsi="Times New Roman" w:cs="Times New Roman"/>
          <w:sz w:val="24"/>
          <w:szCs w:val="24"/>
        </w:rPr>
      </w:pPr>
      <w:bookmarkStart w:id="6" w:name="_Toc102094475"/>
      <w:r>
        <w:rPr>
          <w:rFonts w:ascii="Times New Roman" w:hAnsi="Times New Roman" w:cs="Times New Roman"/>
          <w:sz w:val="24"/>
          <w:szCs w:val="24"/>
        </w:rPr>
        <w:t>5.1 Product</w:t>
      </w:r>
      <w:bookmarkEnd w:id="6"/>
    </w:p>
    <w:p>
      <w:pPr>
        <w:spacing w:after="312" w:afterLines="100" w:line="360" w:lineRule="auto"/>
        <w:rPr>
          <w:rFonts w:ascii="Times New Roman" w:hAnsi="Times New Roman" w:cs="Times New Roman"/>
          <w:sz w:val="24"/>
        </w:rPr>
      </w:pPr>
      <w:r>
        <w:rPr>
          <w:rFonts w:ascii="Times New Roman" w:hAnsi="Times New Roman" w:cs="Times New Roman"/>
          <w:sz w:val="24"/>
        </w:rPr>
        <w:t>During the COVID-19 pandemic, customers pay special attention to their health and room safety issues (Bonfanti, Vigolo and Yfantidou, 2021). Marriott must meet the requirements of epidemic prevention in terms of health, and ensure no contact during the whole process from check-in to check-out. At the same time, Marriott can use information disclosure, media publicity and other means to improve epidemic prevention transparency, to ensure the health and safety of guest rooms and guests' safe check-in. Based on customers' needs during COVID-19, the hotel can proactively provide guests with safety package services, such as masks, alcohol, disinfectant wipes and other epidemic prevention products, and give the guests take-away dental equipment, towels, cups and so on.</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In terms of food and beverage products, customers pay more attention to food hygiene and health. Customers' eating habits have gradually changed from the original dining together to a safer separate meal system. Marriott can convey the concept of food safety to customers through the visual use of restaurants, so that consumers can experience the marketing concept of health and safety. Marriott can also launch green health packages, which combine the psychological characteristics of consumers to ensure that the food is healthy. </w:t>
      </w:r>
    </w:p>
    <w:p>
      <w:pPr>
        <w:pStyle w:val="3"/>
        <w:rPr>
          <w:rFonts w:ascii="Times New Roman" w:hAnsi="Times New Roman" w:cs="Times New Roman"/>
          <w:sz w:val="24"/>
          <w:szCs w:val="24"/>
        </w:rPr>
      </w:pPr>
      <w:bookmarkStart w:id="7" w:name="_Toc102094476"/>
      <w:r>
        <w:rPr>
          <w:rFonts w:ascii="Times New Roman" w:hAnsi="Times New Roman" w:cs="Times New Roman"/>
          <w:sz w:val="24"/>
          <w:szCs w:val="24"/>
        </w:rPr>
        <w:t>5.2 Price</w:t>
      </w:r>
      <w:bookmarkEnd w:id="7"/>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The hotel's pricing strategy is related to the marketing mix of products and services as well as revenues and profits (Sampaio, Rodrigues and Hernández-Mogollón, 2021). Therefore, the hotel pricing strategy should consider its marketing strategy, target market, brand positioning, marketing environment and other factors. While maintaining a reasonable correlation between costs and profits, Marriott needs to understand the consumption situation in the post-COVID-19 hotel market and develop a pricing system that meets supply and demand during the pandemic. First, Marriott should comprehensively analyse the price system of different consumer markets according to the hotel market's segmentation, positioning, and market selection after the epidemic. Second, Marriott should evaluate the competition pattern of the global hotel market after the epidemic, and formulate different prices for business customers, exhibitions, individual customers, OTA platforms and other channels in combination with consumers' feedback on the price survey after the epidemic. Third, Marriott should use big data and revenue management software, collect local exhibition and festival information in combination with the development of the epidemic, and use price regulation and reservation management to maximise benefits. </w:t>
      </w:r>
    </w:p>
    <w:p>
      <w:pPr>
        <w:pStyle w:val="3"/>
        <w:rPr>
          <w:rFonts w:ascii="Times New Roman" w:hAnsi="Times New Roman" w:cs="Times New Roman"/>
          <w:sz w:val="24"/>
          <w:szCs w:val="24"/>
        </w:rPr>
      </w:pPr>
      <w:bookmarkStart w:id="8" w:name="_Toc102094477"/>
      <w:r>
        <w:rPr>
          <w:rFonts w:ascii="Times New Roman" w:hAnsi="Times New Roman" w:cs="Times New Roman"/>
          <w:sz w:val="24"/>
          <w:szCs w:val="24"/>
        </w:rPr>
        <w:t>5.3 Place</w:t>
      </w:r>
      <w:bookmarkEnd w:id="8"/>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The design of sales channels needs to analyse customer needs, determine sales goals, establish value networks, and carry out integrated marketing (Simkin and Dibb, 2013). New media can make hotel marketing more three-dimensional and increase the attractiveness of products (Tatar and Eren-Erdoğmuş, 2016). Marriott should pay attention to the efficiency, controllability, and adaptability of the channel and improve the sales channel's efficiency, professionalism, and coverage. </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For catering services, Marriott should strengthen online marketing while using direct sales channels for offline marketing. Online marketing can help hotels enhance two-way communication with customers and timely grasp the changes in customers' needs (Bilgihan and Bujisic, 2015). Marriott needs to improve the official website design of the hotel and supplement the price, standard, characteristics and other information of catering products for customers' reference and selection. Marriott can use we media marketing. The development of information technology and the sharing economy has prompted hotel marketing to change the original mode of thinking and practice. New media marketing can improve customer experience (Choi et al., 2016). </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Channel strategies for accommodation services can be improved from the following. First, improve the sales ability of the offline sales team. Marriott's sales department should formulate reasonable marketing strategies and implementation plans to convey the cultural value of the hotel to customers with professional services. Second, use big data marketing. Marriott can use new media to analyse consumer data, predict consumers' psychological expectation of products and services, and provide personalised services for customers. </w:t>
      </w:r>
    </w:p>
    <w:p>
      <w:pPr>
        <w:pStyle w:val="3"/>
        <w:rPr>
          <w:rFonts w:ascii="Times New Roman" w:hAnsi="Times New Roman" w:cs="Times New Roman"/>
          <w:sz w:val="24"/>
          <w:szCs w:val="24"/>
        </w:rPr>
      </w:pPr>
      <w:bookmarkStart w:id="9" w:name="_Toc102094478"/>
      <w:r>
        <w:rPr>
          <w:rFonts w:ascii="Times New Roman" w:hAnsi="Times New Roman" w:cs="Times New Roman"/>
          <w:sz w:val="24"/>
          <w:szCs w:val="24"/>
        </w:rPr>
        <w:t>5.4 Promotion</w:t>
      </w:r>
      <w:bookmarkEnd w:id="9"/>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Promotion strategy will accelerate the impact of hotel operation on guest consumption and increase the hotel's exposure rate in the market as far as possible, thus producing greater visibility and brand effect (Goryushkina et al., 2016). The outbreak of COVID-19 has led to a crisis in cash flow in most hotels. The cash flow problems of hotels can be solved by the promotion strategies of value cards, meal vouchers, guest room vouchers and "store goods before consumption". Therefore, Marriott should make full use of product portfolio promotion, accurate customer promotion, seasonal promotion, and theme promotion to increase the hotel's market share. </w:t>
      </w:r>
    </w:p>
    <w:p>
      <w:pPr>
        <w:pStyle w:val="2"/>
        <w:rPr>
          <w:rFonts w:ascii="Times New Roman" w:hAnsi="Times New Roman" w:cs="Times New Roman"/>
          <w:sz w:val="28"/>
          <w:szCs w:val="28"/>
        </w:rPr>
      </w:pPr>
      <w:bookmarkStart w:id="10" w:name="_Toc102094479"/>
      <w:r>
        <w:rPr>
          <w:rFonts w:ascii="Times New Roman" w:hAnsi="Times New Roman" w:cs="Times New Roman"/>
          <w:sz w:val="28"/>
          <w:szCs w:val="28"/>
        </w:rPr>
        <w:t>6. Actions</w:t>
      </w:r>
      <w:bookmarkEnd w:id="10"/>
      <w:r>
        <w:rPr>
          <w:rFonts w:ascii="Times New Roman" w:hAnsi="Times New Roman" w:cs="Times New Roman"/>
          <w:sz w:val="28"/>
          <w:szCs w:val="28"/>
        </w:rPr>
        <w:t xml:space="preserve"> </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The fifth step in SOSTAC is the need to put the plan into practice. Marriott can take the following actions to ensure the implementation of its marketing strategy and achieve its marketing objective. </w:t>
      </w:r>
    </w:p>
    <w:p>
      <w:pPr>
        <w:spacing w:after="312" w:afterLines="100" w:line="360" w:lineRule="auto"/>
        <w:rPr>
          <w:rFonts w:ascii="Times New Roman" w:hAnsi="Times New Roman" w:cs="Times New Roman"/>
          <w:sz w:val="24"/>
        </w:rPr>
      </w:pPr>
      <w:r>
        <w:rPr>
          <w:rFonts w:ascii="Times New Roman" w:hAnsi="Times New Roman" w:cs="Times New Roman"/>
          <w:sz w:val="24"/>
        </w:rPr>
        <w:t>(1) Pay attention to the market investigation of hotels</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Marriott should do a good job in market investigation and adjust its marketing strategy in time according to the changes in the market. First is the hotel's product price. To some extent, the price of a product will reflect the region's spending power. Only by fully catering to the consumption capacity of the local market can it achieve a good market effect in terms of price. The second is the hotel occupancy rate. Occupancy rate is an index that directly reflects the performance of hotels (Viglia, Minazzi and Buhalis, 2016). The investigation and analysis of the occupancy rate can provide different consumer products for the off-season and peak seasons of the hotel. Third, customer satisfaction, the hotel must fully understand the intuitive feelings of the groups most in direct contact with the hotel, to effectively improve the management ability of the hotel and enhance customer loyalty. </w:t>
      </w:r>
    </w:p>
    <w:p>
      <w:pPr>
        <w:spacing w:after="312" w:afterLines="100" w:line="360" w:lineRule="auto"/>
        <w:rPr>
          <w:rFonts w:ascii="Times New Roman" w:hAnsi="Times New Roman" w:cs="Times New Roman"/>
          <w:sz w:val="24"/>
        </w:rPr>
      </w:pPr>
      <w:r>
        <w:rPr>
          <w:rFonts w:ascii="Times New Roman" w:hAnsi="Times New Roman" w:cs="Times New Roman"/>
          <w:sz w:val="24"/>
        </w:rPr>
        <w:t>(2) Establish a professional hotel marketing team</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Marriott's marketing is not simply to sell the hotel's products, but a highly professional work, which needs to fully understand the market demand to meet the needs of consumers. Therefore, Marriott's marketing department should select excellent marketing personnel with strong business ability, strong social communication ability and a high sense of responsibility, clarify everyone's specific responsibilities, and timely adjust the team personnel through dynamic evaluation. </w:t>
      </w:r>
    </w:p>
    <w:p>
      <w:pPr>
        <w:spacing w:after="312" w:afterLines="100" w:line="360" w:lineRule="auto"/>
        <w:rPr>
          <w:rFonts w:ascii="Times New Roman" w:hAnsi="Times New Roman" w:cs="Times New Roman"/>
          <w:sz w:val="24"/>
        </w:rPr>
      </w:pPr>
      <w:r>
        <w:rPr>
          <w:rFonts w:ascii="Times New Roman" w:hAnsi="Times New Roman" w:cs="Times New Roman"/>
          <w:sz w:val="24"/>
        </w:rPr>
        <w:t>(3) Formulate and implement the hotel's annual marketing plan</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Marriott needs to formulate a yearly marketing plan every year based on the overall marketing objective. Marriott needs to actively explore new markets, quantify the marketing work of the whole year, decompose the marketing task of the hotel into each month and each week according to the specific situation, and earnestly complete the task. </w:t>
      </w:r>
    </w:p>
    <w:p>
      <w:pPr>
        <w:spacing w:after="312" w:afterLines="100" w:line="360" w:lineRule="auto"/>
        <w:rPr>
          <w:rFonts w:ascii="Times New Roman" w:hAnsi="Times New Roman" w:cs="Times New Roman"/>
          <w:sz w:val="24"/>
        </w:rPr>
      </w:pPr>
      <w:r>
        <w:rPr>
          <w:rFonts w:ascii="Times New Roman" w:hAnsi="Times New Roman" w:cs="Times New Roman"/>
          <w:sz w:val="24"/>
        </w:rPr>
        <w:t>(4) Improve the hotel's customer management and after-sales service</w:t>
      </w:r>
    </w:p>
    <w:p>
      <w:pPr>
        <w:spacing w:after="312" w:afterLines="100" w:line="360" w:lineRule="auto"/>
        <w:rPr>
          <w:rFonts w:ascii="Times New Roman" w:hAnsi="Times New Roman" w:cs="Times New Roman"/>
          <w:sz w:val="24"/>
        </w:rPr>
      </w:pPr>
      <w:r>
        <w:rPr>
          <w:rFonts w:ascii="Times New Roman" w:hAnsi="Times New Roman" w:cs="Times New Roman"/>
          <w:sz w:val="24"/>
        </w:rPr>
        <w:t>Marriott's marketing department needs to communicate with the customer service department actively. The customer service department needs to feedback the information to the marketing department in time. The cooperation between the two departments can better understand customers' needs and provide customers with more satisfactory services.</w:t>
      </w:r>
    </w:p>
    <w:p>
      <w:pPr>
        <w:pStyle w:val="2"/>
        <w:rPr>
          <w:rFonts w:ascii="Times New Roman" w:hAnsi="Times New Roman" w:cs="Times New Roman"/>
          <w:sz w:val="28"/>
          <w:szCs w:val="28"/>
        </w:rPr>
      </w:pPr>
      <w:bookmarkStart w:id="11" w:name="_Toc102094480"/>
      <w:r>
        <w:rPr>
          <w:rFonts w:ascii="Times New Roman" w:hAnsi="Times New Roman" w:cs="Times New Roman"/>
          <w:sz w:val="28"/>
          <w:szCs w:val="28"/>
        </w:rPr>
        <w:t>7. Control</w:t>
      </w:r>
      <w:bookmarkEnd w:id="11"/>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The sixth step of SOSTAC is to show how the objective is achieved and the control in the process of realisation (Smith, 1998). According to the overall marketing objective, the hotel can formulate the tasks to be completed every year. For example, Marriott should achieve 40% of the objective in the first year, 35% in the second year and the remaining 35% in the third year. As this is a long-term marketing plan, it is recommended that Marriott make a summary every quarter to follow up the completion of the objective continuously. The general manager is responsible for analyzing sales, market share, expense percentage, customer attitude, etc., and specific employees are responsible for analyzing and summarizing products, sales regions and sales channels. </w:t>
      </w:r>
    </w:p>
    <w:p>
      <w:pPr>
        <w:pStyle w:val="2"/>
        <w:rPr>
          <w:rFonts w:ascii="Times New Roman" w:hAnsi="Times New Roman" w:cs="Times New Roman"/>
          <w:sz w:val="28"/>
          <w:szCs w:val="28"/>
        </w:rPr>
      </w:pPr>
      <w:bookmarkStart w:id="12" w:name="_Toc102094481"/>
      <w:r>
        <w:rPr>
          <w:rFonts w:ascii="Times New Roman" w:hAnsi="Times New Roman" w:cs="Times New Roman"/>
          <w:sz w:val="28"/>
          <w:szCs w:val="28"/>
        </w:rPr>
        <w:t>8. Recommendations</w:t>
      </w:r>
      <w:bookmarkEnd w:id="12"/>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To achieve the marketing objective more quickly, this paper puts forward some suggestions for Marriott. In the post-COVID-19 era, digitalisation and intelligence have become breakthroughs in hotel marketing (Revfine, 2022). It is suggested that Marriott should first enrich the mode of communication. Marriott can use WeChat, email, Facebook and other means to carry out text publicity, and use TikTok, YouTube and other platforms for three-dimensional communication. Second, Marriott should strengthen cooperation with third-party platforms. Marriott can establish cooperation channels with tourism apps, broaden the publicity scope of hotel products and services and increase the capacity of the target market. Third, introduce more intelligent devices. The online and offline marketing system can fully meet customers' needs with cloud data mining technology. Marriott should actively adopt self-service booking, intelligent payment, electronic invoice printing, contactless intelligent service, etc., simplify the hotel service process, realise contactless service to customers, reduce the risk of cross-infection of customers in the hotel, and improve the user experience and service quality. </w:t>
      </w:r>
    </w:p>
    <w:p>
      <w:pPr>
        <w:pStyle w:val="2"/>
        <w:rPr>
          <w:rFonts w:ascii="Times New Roman" w:hAnsi="Times New Roman" w:cs="Times New Roman"/>
          <w:sz w:val="28"/>
          <w:szCs w:val="28"/>
        </w:rPr>
      </w:pPr>
      <w:bookmarkStart w:id="13" w:name="_Toc102094482"/>
      <w:r>
        <w:rPr>
          <w:rFonts w:ascii="Times New Roman" w:hAnsi="Times New Roman" w:cs="Times New Roman"/>
          <w:sz w:val="28"/>
          <w:szCs w:val="28"/>
        </w:rPr>
        <w:t>9. Conclusions</w:t>
      </w:r>
      <w:bookmarkEnd w:id="13"/>
    </w:p>
    <w:p>
      <w:pPr>
        <w:spacing w:after="312" w:afterLines="100" w:line="360" w:lineRule="auto"/>
        <w:rPr>
          <w:rFonts w:ascii="Times New Roman" w:hAnsi="Times New Roman" w:cs="Times New Roman"/>
          <w:sz w:val="24"/>
        </w:rPr>
      </w:pPr>
      <w:r>
        <w:rPr>
          <w:rFonts w:ascii="Times New Roman" w:hAnsi="Times New Roman" w:cs="Times New Roman"/>
          <w:sz w:val="24"/>
        </w:rPr>
        <w:t>Affected by COVID-19, the global hotel industry has experienced a difficult period. However, there are opportunities in the crisis. Marriott can survive and develop better in this period only by timely adjusting its marketing strategy according to environmental changes. The marketing objective set by Marriott in this paper is to achieve annual revenue of $20 billion in three years. To achieve this marketing objective, Marriott needs to redefine the target market according to the needs of consumers and market competition after COVID-19. Parent-child market and surrounding tourism market are essential markets that Marriott needs to consider. Its products need to highlight health and safety. The price can be adjusted according to the consumer market conditions during COVID-19. In terms of place strategy, Marriott should strengthen the coverage of online channels. In promotion, it can use product mix promotion, seasonal promotion, and theme promotion to increase the hotel's market share. During the implementation of the marketing plan, it is recommended that Marriott make a quarterly summary to keep track of the achievement of the objective.</w:t>
      </w:r>
    </w:p>
    <w:p>
      <w:pPr>
        <w:spacing w:after="312" w:afterLines="100" w:line="360" w:lineRule="auto"/>
        <w:rPr>
          <w:rFonts w:ascii="Times New Roman" w:hAnsi="Times New Roman" w:cs="Times New Roman"/>
          <w:sz w:val="24"/>
        </w:rPr>
      </w:pPr>
    </w:p>
    <w:p>
      <w:pPr>
        <w:widowControl/>
        <w:jc w:val="left"/>
        <w:rPr>
          <w:rFonts w:ascii="Times New Roman" w:hAnsi="Times New Roman" w:cs="Times New Roman"/>
          <w:sz w:val="24"/>
        </w:rPr>
      </w:pPr>
      <w:r>
        <w:rPr>
          <w:rFonts w:ascii="Times New Roman" w:hAnsi="Times New Roman" w:cs="Times New Roman"/>
          <w:sz w:val="24"/>
        </w:rPr>
        <w:br w:type="page"/>
      </w:r>
    </w:p>
    <w:p>
      <w:pPr>
        <w:pStyle w:val="2"/>
        <w:rPr>
          <w:rFonts w:ascii="Times New Roman" w:hAnsi="Times New Roman" w:cs="Times New Roman"/>
          <w:sz w:val="28"/>
          <w:szCs w:val="28"/>
        </w:rPr>
      </w:pPr>
      <w:bookmarkStart w:id="14" w:name="_Toc102094483"/>
      <w:r>
        <w:rPr>
          <w:rFonts w:ascii="Times New Roman" w:hAnsi="Times New Roman" w:cs="Times New Roman"/>
          <w:sz w:val="28"/>
          <w:szCs w:val="28"/>
        </w:rPr>
        <w:t>Reference List</w:t>
      </w:r>
      <w:bookmarkEnd w:id="14"/>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Bonfanti, A., Vigolo, V., and Yfantidou, G. (2021) </w:t>
      </w:r>
      <w:r>
        <w:rPr>
          <w:rFonts w:ascii="Times New Roman" w:hAnsi="Times New Roman" w:cs="Times New Roman"/>
          <w:i/>
          <w:iCs/>
          <w:sz w:val="24"/>
        </w:rPr>
        <w:t xml:space="preserve">The impact of the COVID-19 pandemic on customer experience design: The hotel managers’ perspective. </w:t>
      </w:r>
      <w:r>
        <w:rPr>
          <w:rFonts w:ascii="Times New Roman" w:hAnsi="Times New Roman" w:cs="Times New Roman"/>
          <w:sz w:val="24"/>
        </w:rPr>
        <w:t>Available at: https://www.sciencedirect.com/science/article/pii/S0278431921000141 (Accessed: 26 April 2022).</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Bjerke, M.B. and Renger, R. (2017) ‘Being smart about writing SMART objectives’, </w:t>
      </w:r>
      <w:r>
        <w:rPr>
          <w:rFonts w:ascii="Times New Roman" w:hAnsi="Times New Roman" w:cs="Times New Roman"/>
          <w:i/>
          <w:iCs/>
          <w:sz w:val="24"/>
        </w:rPr>
        <w:t>Evaluation and program planning,</w:t>
      </w:r>
      <w:r>
        <w:rPr>
          <w:rFonts w:ascii="Times New Roman" w:hAnsi="Times New Roman" w:cs="Times New Roman"/>
          <w:sz w:val="24"/>
        </w:rPr>
        <w:t xml:space="preserve"> 61, pp.125-127.</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Bilgihan, A. and Bujisic, M. (2015) ‘The effect of website features in online relationship marketing: A case of online hotel booking’, </w:t>
      </w:r>
      <w:r>
        <w:rPr>
          <w:rFonts w:ascii="Times New Roman" w:hAnsi="Times New Roman" w:cs="Times New Roman"/>
          <w:i/>
          <w:iCs/>
          <w:sz w:val="24"/>
        </w:rPr>
        <w:t>Electronic commerce research and applications,</w:t>
      </w:r>
      <w:r>
        <w:rPr>
          <w:rFonts w:ascii="Times New Roman" w:hAnsi="Times New Roman" w:cs="Times New Roman"/>
          <w:sz w:val="24"/>
        </w:rPr>
        <w:t xml:space="preserve"> 14(4), pp.222-232.</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Chernev, A. (2020) </w:t>
      </w:r>
      <w:r>
        <w:rPr>
          <w:rFonts w:ascii="Times New Roman" w:hAnsi="Times New Roman" w:cs="Times New Roman"/>
          <w:i/>
          <w:iCs/>
          <w:sz w:val="24"/>
        </w:rPr>
        <w:t>The marketing plan handbook</w:t>
      </w:r>
      <w:r>
        <w:rPr>
          <w:rFonts w:ascii="Times New Roman" w:hAnsi="Times New Roman" w:cs="Times New Roman"/>
          <w:sz w:val="24"/>
        </w:rPr>
        <w:t>. Cerebellum Press.</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Condor Ferries (2021) </w:t>
      </w:r>
      <w:r>
        <w:rPr>
          <w:rFonts w:ascii="Times New Roman" w:hAnsi="Times New Roman" w:cs="Times New Roman"/>
          <w:i/>
          <w:iCs/>
          <w:sz w:val="24"/>
        </w:rPr>
        <w:t>Explore the Online Travel Market, Including Growth, Technology &amp; The Future of Online Travel Bookings.</w:t>
      </w:r>
      <w:r>
        <w:rPr>
          <w:rFonts w:ascii="Times New Roman" w:hAnsi="Times New Roman" w:cs="Times New Roman"/>
          <w:sz w:val="24"/>
        </w:rPr>
        <w:t xml:space="preserve"> Available at: https://www.condorferries.co.uk/online-travel-booking-statistics (Accessed: 26 April 2022).</w:t>
      </w:r>
    </w:p>
    <w:p>
      <w:pPr>
        <w:spacing w:after="312" w:afterLines="100" w:line="360" w:lineRule="auto"/>
        <w:rPr>
          <w:rFonts w:ascii="Times New Roman" w:hAnsi="Times New Roman" w:cs="Times New Roman"/>
          <w:sz w:val="24"/>
        </w:rPr>
      </w:pPr>
      <w:r>
        <w:rPr>
          <w:rFonts w:ascii="Times New Roman" w:hAnsi="Times New Roman" w:cs="Times New Roman"/>
          <w:sz w:val="24"/>
        </w:rPr>
        <w:t>Choi, E.K., Fowler, D., Goh, B. and Yuan, J. (2016) ‘Social media marketing: applying the uses and gratifications theory in the hotel industry’,</w:t>
      </w:r>
      <w:r>
        <w:rPr>
          <w:rFonts w:ascii="Times New Roman" w:hAnsi="Times New Roman" w:cs="Times New Roman"/>
          <w:i/>
          <w:iCs/>
          <w:sz w:val="24"/>
        </w:rPr>
        <w:t xml:space="preserve"> Journal of Hospitality Marketing &amp; Management,</w:t>
      </w:r>
      <w:r>
        <w:rPr>
          <w:rFonts w:ascii="Times New Roman" w:hAnsi="Times New Roman" w:cs="Times New Roman"/>
          <w:sz w:val="24"/>
        </w:rPr>
        <w:t xml:space="preserve"> 25(7), pp.771-796.</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Goyat, S. (2011) ‘The basis of market segmentation: a critical review of literature’, </w:t>
      </w:r>
      <w:r>
        <w:rPr>
          <w:rFonts w:ascii="Times New Roman" w:hAnsi="Times New Roman" w:cs="Times New Roman"/>
          <w:i/>
          <w:iCs/>
          <w:sz w:val="24"/>
        </w:rPr>
        <w:t>European Journal of Business and Management,</w:t>
      </w:r>
      <w:r>
        <w:rPr>
          <w:rFonts w:ascii="Times New Roman" w:hAnsi="Times New Roman" w:cs="Times New Roman"/>
          <w:sz w:val="24"/>
        </w:rPr>
        <w:t xml:space="preserve"> 3(9), pp.45-54.</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Goryushkina, N.Y., Shkurkin, D.V., Petrenko, A.S., Demin, S.Y., &amp; Yarovaya, N.S. (2016) ‘Marketing management in the sphere of hotel and tourist services’, </w:t>
      </w:r>
      <w:r>
        <w:rPr>
          <w:rFonts w:ascii="Times New Roman" w:hAnsi="Times New Roman" w:cs="Times New Roman"/>
          <w:i/>
          <w:iCs/>
          <w:sz w:val="24"/>
        </w:rPr>
        <w:t>International Review of Management and Marketing</w:t>
      </w:r>
      <w:r>
        <w:rPr>
          <w:rFonts w:ascii="Times New Roman" w:hAnsi="Times New Roman" w:cs="Times New Roman"/>
          <w:sz w:val="24"/>
        </w:rPr>
        <w:t>, 6(6S), pp.207-213.</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Foo, L.P., Chin, M.Y., Tan, K.L., and Phuah, K.T. (2021) ‘The impact of COVID-19 on tourism industry in Malaysia’, </w:t>
      </w:r>
      <w:r>
        <w:rPr>
          <w:rFonts w:ascii="Times New Roman" w:hAnsi="Times New Roman" w:cs="Times New Roman"/>
          <w:i/>
          <w:iCs/>
          <w:sz w:val="24"/>
        </w:rPr>
        <w:t>Current Issues in Tourism,</w:t>
      </w:r>
      <w:r>
        <w:rPr>
          <w:rFonts w:ascii="Times New Roman" w:hAnsi="Times New Roman" w:cs="Times New Roman"/>
          <w:sz w:val="24"/>
        </w:rPr>
        <w:t xml:space="preserve"> 24(19), pp.2735-2739.</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Ferrell, O.C., Hartline, M. and Hochstein, B.W. (2021) </w:t>
      </w:r>
      <w:r>
        <w:rPr>
          <w:rFonts w:ascii="Times New Roman" w:hAnsi="Times New Roman" w:cs="Times New Roman"/>
          <w:i/>
          <w:iCs/>
          <w:sz w:val="24"/>
        </w:rPr>
        <w:t>Marketing strategy.</w:t>
      </w:r>
      <w:r>
        <w:rPr>
          <w:rFonts w:ascii="Times New Roman" w:hAnsi="Times New Roman" w:cs="Times New Roman"/>
          <w:sz w:val="24"/>
        </w:rPr>
        <w:t xml:space="preserve"> Cengage Learning.</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Fuster, J.I.D.A. (2021) </w:t>
      </w:r>
      <w:r>
        <w:rPr>
          <w:rFonts w:ascii="Times New Roman" w:hAnsi="Times New Roman" w:cs="Times New Roman"/>
          <w:i/>
          <w:iCs/>
          <w:sz w:val="24"/>
        </w:rPr>
        <w:t>Cut-price tourism: the role played by hotel rate adjustments in the recovery.</w:t>
      </w:r>
      <w:r>
        <w:rPr>
          <w:rFonts w:ascii="Times New Roman" w:hAnsi="Times New Roman" w:cs="Times New Roman"/>
          <w:sz w:val="24"/>
        </w:rPr>
        <w:t xml:space="preserve"> Available at: https://www.caixabankresearch.com/en/sector-analysis/tourism/cut-price-tourism-role-played-hotel-rate-adjustments-recovery (Accessed: 26 April 2022).</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Goi, C.L. (2009) ‘A review of marketing mix: 4Ps or more’, </w:t>
      </w:r>
      <w:r>
        <w:rPr>
          <w:rFonts w:ascii="Times New Roman" w:hAnsi="Times New Roman" w:cs="Times New Roman"/>
          <w:i/>
          <w:iCs/>
          <w:sz w:val="24"/>
        </w:rPr>
        <w:t>International journal of marketing studies,</w:t>
      </w:r>
      <w:r>
        <w:rPr>
          <w:rFonts w:ascii="Times New Roman" w:hAnsi="Times New Roman" w:cs="Times New Roman"/>
          <w:sz w:val="24"/>
        </w:rPr>
        <w:t xml:space="preserve"> 1(1), pp.2-15.</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Marriott (2021) </w:t>
      </w:r>
      <w:r>
        <w:rPr>
          <w:rFonts w:ascii="Times New Roman" w:hAnsi="Times New Roman" w:cs="Times New Roman"/>
          <w:i/>
          <w:iCs/>
          <w:sz w:val="24"/>
        </w:rPr>
        <w:t>2020 ANNUAL REPORT - Investor Relations.</w:t>
      </w:r>
      <w:r>
        <w:rPr>
          <w:rFonts w:ascii="Times New Roman" w:hAnsi="Times New Roman" w:cs="Times New Roman"/>
          <w:sz w:val="24"/>
        </w:rPr>
        <w:t xml:space="preserve"> Available at: https://marriott.gcs-web.com/static-files/c5e1faef-f1e5-40e3-bd70-5efbbb929a7f (Accessed: 26 April 2022).</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Ongsakul, V., Kajla, T., Raj, S., Khoa, T.T. and Ahmed, Z.U. (2022) ‘Changing tourists’ preferences in the hotel industry amid COVID-19 pandemic’, </w:t>
      </w:r>
      <w:r>
        <w:rPr>
          <w:rFonts w:ascii="Times New Roman" w:hAnsi="Times New Roman" w:cs="Times New Roman"/>
          <w:i/>
          <w:iCs/>
          <w:sz w:val="24"/>
        </w:rPr>
        <w:t>Journal of Hospitality and Tourism Technology</w:t>
      </w:r>
      <w:r>
        <w:rPr>
          <w:rFonts w:ascii="Times New Roman" w:hAnsi="Times New Roman" w:cs="Times New Roman"/>
          <w:sz w:val="24"/>
        </w:rPr>
        <w:t>, 13(2), pp.295-313.</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Revfine (2022) </w:t>
      </w:r>
      <w:r>
        <w:rPr>
          <w:rFonts w:ascii="Times New Roman" w:hAnsi="Times New Roman" w:cs="Times New Roman"/>
          <w:i/>
          <w:iCs/>
          <w:sz w:val="24"/>
        </w:rPr>
        <w:t xml:space="preserve">The Latest Technology Trends in the Hospitality Industry in 2022. </w:t>
      </w:r>
      <w:r>
        <w:rPr>
          <w:rFonts w:ascii="Times New Roman" w:hAnsi="Times New Roman" w:cs="Times New Roman"/>
          <w:sz w:val="24"/>
        </w:rPr>
        <w:t>Available at: https://www.revfine.com/technology-trends-hospitality-industry/ (Accessed: 27 April 2022).</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Statista (2022) </w:t>
      </w:r>
      <w:r>
        <w:rPr>
          <w:rFonts w:ascii="Times New Roman" w:hAnsi="Times New Roman" w:cs="Times New Roman"/>
          <w:i/>
          <w:iCs/>
          <w:sz w:val="24"/>
        </w:rPr>
        <w:t>Revenue of Marriott International worldwide from 1999 to 2021(in billion U.S. dollars).</w:t>
      </w:r>
      <w:r>
        <w:rPr>
          <w:rFonts w:ascii="Times New Roman" w:hAnsi="Times New Roman" w:cs="Times New Roman"/>
          <w:sz w:val="24"/>
        </w:rPr>
        <w:t xml:space="preserve"> Available at: https://www.statista.com/statistics/266279/revenue-of-the-marriott-international-inc-hotel-chain/ (Accessed: 26 April 2022).</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Smith, P.R. (1998) </w:t>
      </w:r>
      <w:r>
        <w:rPr>
          <w:rFonts w:ascii="Times New Roman" w:hAnsi="Times New Roman" w:cs="Times New Roman"/>
          <w:i/>
          <w:iCs/>
          <w:sz w:val="24"/>
        </w:rPr>
        <w:t xml:space="preserve">Marketing communications - an integrated approach. </w:t>
      </w:r>
      <w:r>
        <w:rPr>
          <w:rFonts w:ascii="Times New Roman" w:hAnsi="Times New Roman" w:cs="Times New Roman"/>
          <w:sz w:val="24"/>
        </w:rPr>
        <w:t>London: Kogan Page.</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Smith, P.R. and Taylor, J. (2004) </w:t>
      </w:r>
      <w:r>
        <w:rPr>
          <w:rFonts w:ascii="Times New Roman" w:hAnsi="Times New Roman" w:cs="Times New Roman"/>
          <w:i/>
          <w:iCs/>
          <w:sz w:val="24"/>
        </w:rPr>
        <w:t xml:space="preserve">Marketing communications: an integrated approach. </w:t>
      </w:r>
      <w:r>
        <w:rPr>
          <w:rFonts w:ascii="Times New Roman" w:hAnsi="Times New Roman" w:cs="Times New Roman"/>
          <w:sz w:val="24"/>
        </w:rPr>
        <w:t>Kogan Page Publishers.</w:t>
      </w:r>
    </w:p>
    <w:p>
      <w:pPr>
        <w:spacing w:after="312" w:afterLines="100" w:line="360" w:lineRule="auto"/>
        <w:rPr>
          <w:rFonts w:ascii="Times New Roman" w:hAnsi="Times New Roman" w:cs="Times New Roman"/>
          <w:sz w:val="24"/>
        </w:rPr>
      </w:pPr>
      <w:r>
        <w:rPr>
          <w:rFonts w:ascii="Times New Roman" w:hAnsi="Times New Roman" w:cs="Times New Roman"/>
          <w:sz w:val="24"/>
        </w:rPr>
        <w:t>Skift (2022)</w:t>
      </w:r>
      <w:r>
        <w:rPr>
          <w:rFonts w:ascii="Times New Roman" w:hAnsi="Times New Roman" w:cs="Times New Roman"/>
          <w:i/>
          <w:iCs/>
          <w:sz w:val="24"/>
        </w:rPr>
        <w:t xml:space="preserve"> Marriott Rode Leisure Travel Trends to a $1 Billion Profit Last Year. </w:t>
      </w:r>
      <w:r>
        <w:rPr>
          <w:rFonts w:ascii="Times New Roman" w:hAnsi="Times New Roman" w:cs="Times New Roman"/>
          <w:sz w:val="24"/>
        </w:rPr>
        <w:t>Available at: https://skift.com/2022/02/15/marriott-rode-leisure-travel-trends-to-a-1-billion-profit-last-year/ (Accessed: 26 April 2022).</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Sampaio, C.A., Rodrigues, R.G. and Hernández-Mogollón, J.M. (2021) ‘Price strategy, market orientation, and business performance in the hotel industry’, </w:t>
      </w:r>
      <w:r>
        <w:rPr>
          <w:rFonts w:ascii="Times New Roman" w:hAnsi="Times New Roman" w:cs="Times New Roman"/>
          <w:i/>
          <w:iCs/>
          <w:sz w:val="24"/>
        </w:rPr>
        <w:t>Journal of Global Information Management (JGIM),</w:t>
      </w:r>
      <w:r>
        <w:rPr>
          <w:rFonts w:ascii="Times New Roman" w:hAnsi="Times New Roman" w:cs="Times New Roman"/>
          <w:sz w:val="24"/>
        </w:rPr>
        <w:t xml:space="preserve"> 29(1), pp.85-102.</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Simkin, L. and Dibb, S. (2013) </w:t>
      </w:r>
      <w:r>
        <w:rPr>
          <w:rFonts w:ascii="Times New Roman" w:hAnsi="Times New Roman" w:cs="Times New Roman"/>
          <w:i/>
          <w:iCs/>
          <w:sz w:val="24"/>
        </w:rPr>
        <w:t>Marketing essentials.</w:t>
      </w:r>
      <w:r>
        <w:rPr>
          <w:rFonts w:ascii="Times New Roman" w:hAnsi="Times New Roman" w:cs="Times New Roman"/>
          <w:sz w:val="24"/>
        </w:rPr>
        <w:t xml:space="preserve"> Cengage Learning EMEA.</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Tatar, Ş.B. and Eren-Erdoğmuş, İ. (2016) ‘The effect of social media marketing on brand trust and brand loyalty for hotels’, </w:t>
      </w:r>
      <w:r>
        <w:rPr>
          <w:rFonts w:ascii="Times New Roman" w:hAnsi="Times New Roman" w:cs="Times New Roman"/>
          <w:i/>
          <w:iCs/>
          <w:sz w:val="24"/>
        </w:rPr>
        <w:t>Information Technology &amp; Tourism,</w:t>
      </w:r>
      <w:r>
        <w:rPr>
          <w:rFonts w:ascii="Times New Roman" w:hAnsi="Times New Roman" w:cs="Times New Roman"/>
          <w:sz w:val="24"/>
        </w:rPr>
        <w:t xml:space="preserve"> 16(3), pp.249-263.</w:t>
      </w:r>
    </w:p>
    <w:p>
      <w:pPr>
        <w:spacing w:after="312" w:afterLines="100" w:line="360" w:lineRule="auto"/>
        <w:rPr>
          <w:rFonts w:ascii="Times New Roman" w:hAnsi="Times New Roman" w:cs="Times New Roman"/>
          <w:sz w:val="24"/>
        </w:rPr>
      </w:pPr>
      <w:r>
        <w:rPr>
          <w:rFonts w:ascii="Times New Roman" w:hAnsi="Times New Roman" w:cs="Times New Roman"/>
          <w:sz w:val="24"/>
        </w:rPr>
        <w:t>Visser, J. H. (2016) ‘Bases of Market Segmentation Success: A Marketing Decision Makers' Perspective’,</w:t>
      </w:r>
      <w:r>
        <w:rPr>
          <w:rFonts w:ascii="Times New Roman" w:hAnsi="Times New Roman" w:cs="Times New Roman"/>
          <w:i/>
          <w:iCs/>
          <w:sz w:val="24"/>
        </w:rPr>
        <w:t xml:space="preserve"> International Journal of Business and Administrative Studies, </w:t>
      </w:r>
      <w:r>
        <w:rPr>
          <w:rFonts w:ascii="Times New Roman" w:hAnsi="Times New Roman" w:cs="Times New Roman"/>
          <w:sz w:val="24"/>
        </w:rPr>
        <w:t>2(3), pp.75-80.</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Viglia, G., Minazzi, R. and Buhalis, D. (2016) ‘The influence of e-word-of-mouth on hotel occupancy rate’, </w:t>
      </w:r>
      <w:r>
        <w:rPr>
          <w:rFonts w:ascii="Times New Roman" w:hAnsi="Times New Roman" w:cs="Times New Roman"/>
          <w:i/>
          <w:iCs/>
          <w:sz w:val="24"/>
        </w:rPr>
        <w:t xml:space="preserve">International Journal of Contemporary Hospitality Management, </w:t>
      </w:r>
      <w:r>
        <w:rPr>
          <w:rFonts w:ascii="Times New Roman" w:hAnsi="Times New Roman" w:cs="Times New Roman"/>
          <w:sz w:val="24"/>
        </w:rPr>
        <w:t>28(9), pp.2031-2051.</w:t>
      </w:r>
    </w:p>
    <w:p>
      <w:pPr>
        <w:spacing w:after="312" w:afterLines="100" w:line="360" w:lineRule="auto"/>
        <w:rPr>
          <w:rFonts w:ascii="Times New Roman" w:hAnsi="Times New Roman" w:cs="Times New Roman"/>
          <w:sz w:val="24"/>
        </w:rPr>
      </w:pPr>
      <w:r>
        <w:rPr>
          <w:rFonts w:ascii="Times New Roman" w:hAnsi="Times New Roman" w:cs="Times New Roman"/>
          <w:sz w:val="24"/>
        </w:rPr>
        <w:t>Wang, B., Liu, Y., Qian, J. and Parker, S.K. (2021) ‘Achieving effective remote working during the COVID‐19 pandemic: A work design perspective’,</w:t>
      </w:r>
      <w:r>
        <w:rPr>
          <w:rFonts w:ascii="Times New Roman" w:hAnsi="Times New Roman" w:cs="Times New Roman"/>
          <w:i/>
          <w:iCs/>
          <w:sz w:val="24"/>
        </w:rPr>
        <w:t xml:space="preserve"> Applied psychology, </w:t>
      </w:r>
      <w:r>
        <w:rPr>
          <w:rFonts w:ascii="Times New Roman" w:hAnsi="Times New Roman" w:cs="Times New Roman"/>
          <w:sz w:val="24"/>
        </w:rPr>
        <w:t>70(1), pp.16-59.</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Wedel, M. and Kamakura, W.A. (2000) </w:t>
      </w:r>
      <w:r>
        <w:rPr>
          <w:rFonts w:ascii="Times New Roman" w:hAnsi="Times New Roman" w:cs="Times New Roman"/>
          <w:i/>
          <w:iCs/>
          <w:sz w:val="24"/>
        </w:rPr>
        <w:t>Market segmentation: Conceptual and methodological foundations</w:t>
      </w:r>
      <w:r>
        <w:rPr>
          <w:rFonts w:ascii="Times New Roman" w:hAnsi="Times New Roman" w:cs="Times New Roman"/>
          <w:sz w:val="24"/>
        </w:rPr>
        <w:t>. Springer Science &amp; Business Media.</w:t>
      </w:r>
    </w:p>
    <w:sectPr>
      <w:footerReference r:id="rId3" w:type="default"/>
      <w:footerReference r:id="rId4" w:type="even"/>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9"/>
      </w:rPr>
      <w:id w:val="-1715574642"/>
      <w:docPartObj>
        <w:docPartGallery w:val="AutoText"/>
      </w:docPartObj>
    </w:sdtPr>
    <w:sdtEndPr>
      <w:rPr>
        <w:rStyle w:val="9"/>
      </w:rPr>
    </w:sdtEndPr>
    <w:sdtContent>
      <w:p>
        <w:pPr>
          <w:pStyle w:val="4"/>
          <w:framePr w:wrap="auto" w:vAnchor="text" w:hAnchor="margin" w:xAlign="right" w:y="1"/>
          <w:rPr>
            <w:rStyle w:val="9"/>
          </w:rPr>
        </w:pPr>
        <w:r>
          <w:rPr>
            <w:rStyle w:val="9"/>
          </w:rPr>
          <w:fldChar w:fldCharType="begin"/>
        </w:r>
        <w:r>
          <w:rPr>
            <w:rStyle w:val="9"/>
          </w:rPr>
          <w:instrText xml:space="preserve"> PAGE </w:instrText>
        </w:r>
        <w:r>
          <w:rPr>
            <w:rStyle w:val="9"/>
          </w:rPr>
          <w:fldChar w:fldCharType="separate"/>
        </w:r>
        <w:r>
          <w:rPr>
            <w:rStyle w:val="9"/>
          </w:rPr>
          <w:t>1</w:t>
        </w:r>
        <w:r>
          <w:rPr>
            <w:rStyle w:val="9"/>
          </w:rPr>
          <w:fldChar w:fldCharType="end"/>
        </w:r>
      </w:p>
    </w:sdtContent>
  </w:sdt>
  <w:p>
    <w:pPr>
      <w:pStyle w:val="4"/>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9"/>
      </w:rPr>
      <w:id w:val="1985429390"/>
      <w:docPartObj>
        <w:docPartGallery w:val="AutoText"/>
      </w:docPartObj>
    </w:sdtPr>
    <w:sdtEndPr>
      <w:rPr>
        <w:rStyle w:val="9"/>
      </w:rPr>
    </w:sdtEndPr>
    <w:sdtContent>
      <w:p>
        <w:pPr>
          <w:pStyle w:val="4"/>
          <w:framePr w:wrap="auto" w:vAnchor="text" w:hAnchor="margin" w:xAlign="right" w:y="1"/>
          <w:rPr>
            <w:rStyle w:val="9"/>
          </w:rPr>
        </w:pPr>
        <w:r>
          <w:rPr>
            <w:rStyle w:val="9"/>
          </w:rPr>
          <w:fldChar w:fldCharType="begin"/>
        </w:r>
        <w:r>
          <w:rPr>
            <w:rStyle w:val="9"/>
          </w:rPr>
          <w:instrText xml:space="preserve"> PAGE </w:instrText>
        </w:r>
        <w:r>
          <w:rPr>
            <w:rStyle w:val="9"/>
          </w:rPr>
          <w:fldChar w:fldCharType="end"/>
        </w:r>
      </w:p>
    </w:sdtContent>
  </w:sdt>
  <w:p>
    <w:pPr>
      <w:pStyle w:val="4"/>
      <w:ind w:right="360"/>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75"/>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OTQ5MzNjZGUyMDdiYmY3ZmQ3NjZlMmRhNDE0ZWY0YTIifQ=="/>
  </w:docVars>
  <w:rsids>
    <w:rsidRoot w:val="00BA51DD"/>
    <w:rsid w:val="00023A76"/>
    <w:rsid w:val="000D7C74"/>
    <w:rsid w:val="001010A7"/>
    <w:rsid w:val="002C6E51"/>
    <w:rsid w:val="007A1810"/>
    <w:rsid w:val="007A7DB2"/>
    <w:rsid w:val="008A54D0"/>
    <w:rsid w:val="008E2FD0"/>
    <w:rsid w:val="00956E5B"/>
    <w:rsid w:val="00BA51DD"/>
    <w:rsid w:val="00C94F81"/>
    <w:rsid w:val="00E04EB0"/>
    <w:rsid w:val="00E322E1"/>
    <w:rsid w:val="33D0052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11"/>
    <w:qFormat/>
    <w:uiPriority w:val="9"/>
    <w:pPr>
      <w:keepNext/>
      <w:keepLines/>
      <w:spacing w:before="340" w:after="330" w:line="578" w:lineRule="auto"/>
      <w:outlineLvl w:val="0"/>
    </w:pPr>
    <w:rPr>
      <w:b/>
      <w:bCs/>
      <w:kern w:val="44"/>
      <w:sz w:val="44"/>
      <w:szCs w:val="44"/>
    </w:rPr>
  </w:style>
  <w:style w:type="paragraph" w:styleId="3">
    <w:name w:val="heading 2"/>
    <w:basedOn w:val="1"/>
    <w:next w:val="1"/>
    <w:link w:val="12"/>
    <w:unhideWhenUsed/>
    <w:qFormat/>
    <w:uiPriority w:val="9"/>
    <w:pPr>
      <w:keepNext/>
      <w:keepLines/>
      <w:spacing w:before="260" w:after="260" w:line="416" w:lineRule="auto"/>
      <w:outlineLvl w:val="1"/>
    </w:pPr>
    <w:rPr>
      <w:rFonts w:asciiTheme="majorHAnsi" w:hAnsiTheme="majorHAnsi" w:eastAsiaTheme="majorEastAsia" w:cstheme="majorBidi"/>
      <w:b/>
      <w:bCs/>
      <w:sz w:val="32"/>
      <w:szCs w:val="32"/>
    </w:rPr>
  </w:style>
  <w:style w:type="character" w:default="1" w:styleId="8">
    <w:name w:val="Default Paragraph Font"/>
    <w:semiHidden/>
    <w:unhideWhenUsed/>
    <w:qFormat/>
    <w:uiPriority w:val="1"/>
  </w:style>
  <w:style w:type="table" w:default="1" w:styleId="7">
    <w:name w:val="Normal Table"/>
    <w:semiHidden/>
    <w:unhideWhenUsed/>
    <w:qFormat/>
    <w:uiPriority w:val="99"/>
    <w:tblPr>
      <w:tblCellMar>
        <w:top w:w="0" w:type="dxa"/>
        <w:left w:w="108" w:type="dxa"/>
        <w:bottom w:w="0" w:type="dxa"/>
        <w:right w:w="108" w:type="dxa"/>
      </w:tblCellMar>
    </w:tblPr>
  </w:style>
  <w:style w:type="paragraph" w:styleId="4">
    <w:name w:val="footer"/>
    <w:basedOn w:val="1"/>
    <w:link w:val="13"/>
    <w:unhideWhenUsed/>
    <w:uiPriority w:val="99"/>
    <w:pPr>
      <w:tabs>
        <w:tab w:val="center" w:pos="4153"/>
        <w:tab w:val="right" w:pos="8306"/>
      </w:tabs>
      <w:snapToGrid w:val="0"/>
      <w:jc w:val="left"/>
    </w:pPr>
    <w:rPr>
      <w:sz w:val="18"/>
      <w:szCs w:val="18"/>
    </w:rPr>
  </w:style>
  <w:style w:type="paragraph" w:styleId="5">
    <w:name w:val="toc 1"/>
    <w:basedOn w:val="1"/>
    <w:next w:val="1"/>
    <w:unhideWhenUsed/>
    <w:uiPriority w:val="39"/>
  </w:style>
  <w:style w:type="paragraph" w:styleId="6">
    <w:name w:val="toc 2"/>
    <w:basedOn w:val="1"/>
    <w:next w:val="1"/>
    <w:unhideWhenUsed/>
    <w:uiPriority w:val="39"/>
    <w:pPr>
      <w:ind w:left="420" w:leftChars="200"/>
    </w:pPr>
  </w:style>
  <w:style w:type="character" w:styleId="9">
    <w:name w:val="page number"/>
    <w:basedOn w:val="8"/>
    <w:semiHidden/>
    <w:unhideWhenUsed/>
    <w:uiPriority w:val="99"/>
  </w:style>
  <w:style w:type="character" w:styleId="10">
    <w:name w:val="Hyperlink"/>
    <w:basedOn w:val="8"/>
    <w:unhideWhenUsed/>
    <w:uiPriority w:val="99"/>
    <w:rPr>
      <w:color w:val="0563C1" w:themeColor="hyperlink"/>
      <w:u w:val="single"/>
      <w14:textFill>
        <w14:solidFill>
          <w14:schemeClr w14:val="hlink"/>
        </w14:solidFill>
      </w14:textFill>
    </w:rPr>
  </w:style>
  <w:style w:type="character" w:customStyle="1" w:styleId="11">
    <w:name w:val="标题 1 字符"/>
    <w:basedOn w:val="8"/>
    <w:link w:val="2"/>
    <w:uiPriority w:val="9"/>
    <w:rPr>
      <w:b/>
      <w:bCs/>
      <w:kern w:val="44"/>
      <w:sz w:val="44"/>
      <w:szCs w:val="44"/>
    </w:rPr>
  </w:style>
  <w:style w:type="character" w:customStyle="1" w:styleId="12">
    <w:name w:val="标题 2 字符"/>
    <w:basedOn w:val="8"/>
    <w:link w:val="3"/>
    <w:uiPriority w:val="9"/>
    <w:rPr>
      <w:rFonts w:asciiTheme="majorHAnsi" w:hAnsiTheme="majorHAnsi" w:eastAsiaTheme="majorEastAsia" w:cstheme="majorBidi"/>
      <w:b/>
      <w:bCs/>
      <w:sz w:val="32"/>
      <w:szCs w:val="32"/>
    </w:rPr>
  </w:style>
  <w:style w:type="character" w:customStyle="1" w:styleId="13">
    <w:name w:val="页脚 字符"/>
    <w:basedOn w:val="8"/>
    <w:link w:val="4"/>
    <w:uiPriority w:val="99"/>
    <w:rPr>
      <w:sz w:val="18"/>
      <w:szCs w:val="18"/>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customXml" Target="../customXml/item1.xml"/><Relationship Id="rId7" Type="http://schemas.openxmlformats.org/officeDocument/2006/relationships/image" Target="file:///D:\document\convert_tasks\transweb\20481197_20450726\20481197.docx.files\image001.png" TargetMode="Externa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BE6B88D-9C22-B04C-B623-15D2DC28AC5E}">
  <ds:schemaRefs/>
</ds:datastoreItem>
</file>

<file path=docProps/app.xml><?xml version="1.0" encoding="utf-8"?>
<Properties xmlns="http://schemas.openxmlformats.org/officeDocument/2006/extended-properties" xmlns:vt="http://schemas.openxmlformats.org/officeDocument/2006/docPropsVTypes">
  <Template>Normal.dotm</Template>
  <Pages>17</Pages>
  <Words>3378</Words>
  <Characters>19675</Characters>
  <Lines>170</Lines>
  <Paragraphs>47</Paragraphs>
  <TotalTime>13</TotalTime>
  <ScaleCrop>false</ScaleCrop>
  <LinksUpToDate>false</LinksUpToDate>
  <CharactersWithSpaces>22939</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2022-04-28T19:01:00Z</dcterms:created>
  <dc:creator>Microsoft Office User</dc:creator>
  <cp:lastModifiedBy>67509</cp:lastModifiedBy>
  <dcterms:modified xsi:type="dcterms:W3CDTF">2022-05-04T03:31:48Z</dcterms:modified>
  <cp:revision>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2052-11.1.0.11365</vt:lpwstr>
  </property>
  <property fmtid="{D5CDD505-2E9C-101B-9397-08002B2CF9AE}" pid="3" name="ICV">
    <vt:lpwstr>66C4D886F01649AAA972EAFF5681B9EB</vt:lpwstr>
  </property>
</Properties>
</file>