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FB488A" w14:textId="35832D5C" w:rsidR="0054446B" w:rsidRPr="008055EB" w:rsidRDefault="0054446B" w:rsidP="0054446B">
      <w:pPr>
        <w:spacing w:line="360" w:lineRule="auto"/>
        <w:rPr>
          <w:rStyle w:val="Strong"/>
          <w:sz w:val="40"/>
          <w:szCs w:val="40"/>
        </w:rPr>
      </w:pPr>
      <w:r w:rsidRPr="008055EB">
        <w:rPr>
          <w:b/>
          <w:bCs/>
          <w:sz w:val="40"/>
          <w:szCs w:val="40"/>
        </w:rPr>
        <w:t xml:space="preserve">Date: </w:t>
      </w:r>
      <w:r w:rsidR="008055EB">
        <w:rPr>
          <w:b/>
          <w:bCs/>
          <w:sz w:val="40"/>
          <w:szCs w:val="40"/>
        </w:rPr>
        <w:tab/>
      </w:r>
      <w:r w:rsidR="008055EB">
        <w:rPr>
          <w:b/>
          <w:bCs/>
          <w:sz w:val="40"/>
          <w:szCs w:val="40"/>
        </w:rPr>
        <w:tab/>
      </w:r>
      <w:r w:rsidR="008055EB">
        <w:rPr>
          <w:b/>
          <w:bCs/>
          <w:sz w:val="40"/>
          <w:szCs w:val="40"/>
        </w:rPr>
        <w:tab/>
      </w:r>
      <w:r w:rsidRPr="008055EB">
        <w:rPr>
          <w:b/>
          <w:bCs/>
          <w:sz w:val="40"/>
          <w:szCs w:val="40"/>
        </w:rPr>
        <w:t>03-11-2025</w:t>
      </w:r>
    </w:p>
    <w:p w14:paraId="532395F4" w14:textId="778F107B" w:rsidR="004B2E02" w:rsidRPr="008055EB" w:rsidRDefault="004B2E02" w:rsidP="006D3152">
      <w:pPr>
        <w:pStyle w:val="Heading2"/>
        <w:spacing w:line="360" w:lineRule="auto"/>
        <w:rPr>
          <w:rStyle w:val="Strong"/>
          <w:color w:val="000000" w:themeColor="text1"/>
          <w:sz w:val="40"/>
          <w:szCs w:val="40"/>
        </w:rPr>
      </w:pPr>
      <w:r w:rsidRPr="008055EB">
        <w:rPr>
          <w:rStyle w:val="Strong"/>
          <w:color w:val="000000" w:themeColor="text1"/>
          <w:sz w:val="40"/>
          <w:szCs w:val="40"/>
        </w:rPr>
        <w:t xml:space="preserve">Name: </w:t>
      </w:r>
      <w:r w:rsidR="008055EB">
        <w:rPr>
          <w:rStyle w:val="Strong"/>
          <w:color w:val="000000" w:themeColor="text1"/>
          <w:sz w:val="40"/>
          <w:szCs w:val="40"/>
        </w:rPr>
        <w:tab/>
      </w:r>
      <w:r w:rsidR="008055EB">
        <w:rPr>
          <w:rStyle w:val="Strong"/>
          <w:color w:val="000000" w:themeColor="text1"/>
          <w:sz w:val="40"/>
          <w:szCs w:val="40"/>
        </w:rPr>
        <w:tab/>
      </w:r>
      <w:r w:rsidR="008055EB">
        <w:rPr>
          <w:rStyle w:val="Strong"/>
          <w:color w:val="000000" w:themeColor="text1"/>
          <w:sz w:val="40"/>
          <w:szCs w:val="40"/>
        </w:rPr>
        <w:tab/>
      </w:r>
      <w:r w:rsidRPr="008055EB">
        <w:rPr>
          <w:rStyle w:val="Strong"/>
          <w:color w:val="000000" w:themeColor="text1"/>
          <w:sz w:val="40"/>
          <w:szCs w:val="40"/>
        </w:rPr>
        <w:t>Mahmida Khan</w:t>
      </w:r>
    </w:p>
    <w:p w14:paraId="173C92FA" w14:textId="1E2F3C52" w:rsidR="004B2E02" w:rsidRPr="008055EB" w:rsidRDefault="004B2E02" w:rsidP="006D3152">
      <w:pPr>
        <w:pStyle w:val="Heading2"/>
        <w:spacing w:line="360" w:lineRule="auto"/>
        <w:rPr>
          <w:rStyle w:val="Strong"/>
          <w:color w:val="000000" w:themeColor="text1"/>
          <w:sz w:val="40"/>
          <w:szCs w:val="40"/>
        </w:rPr>
      </w:pPr>
      <w:r w:rsidRPr="008055EB">
        <w:rPr>
          <w:rStyle w:val="Strong"/>
          <w:color w:val="000000" w:themeColor="text1"/>
          <w:sz w:val="40"/>
          <w:szCs w:val="40"/>
        </w:rPr>
        <w:t xml:space="preserve">Student ID: </w:t>
      </w:r>
      <w:r w:rsidR="008055EB">
        <w:rPr>
          <w:rStyle w:val="Strong"/>
          <w:color w:val="000000" w:themeColor="text1"/>
          <w:sz w:val="40"/>
          <w:szCs w:val="40"/>
        </w:rPr>
        <w:tab/>
      </w:r>
      <w:r w:rsidR="008055EB">
        <w:rPr>
          <w:rStyle w:val="Strong"/>
          <w:color w:val="000000" w:themeColor="text1"/>
          <w:sz w:val="40"/>
          <w:szCs w:val="40"/>
        </w:rPr>
        <w:tab/>
      </w:r>
      <w:r w:rsidRPr="008055EB">
        <w:rPr>
          <w:rStyle w:val="Strong"/>
          <w:color w:val="000000" w:themeColor="text1"/>
          <w:sz w:val="40"/>
          <w:szCs w:val="40"/>
        </w:rPr>
        <w:t>2512965</w:t>
      </w:r>
    </w:p>
    <w:p w14:paraId="09DF326D" w14:textId="0304377C" w:rsidR="004B2E02" w:rsidRPr="008055EB" w:rsidRDefault="004B2E02" w:rsidP="006D3152">
      <w:pPr>
        <w:pStyle w:val="Heading2"/>
        <w:spacing w:line="360" w:lineRule="auto"/>
        <w:rPr>
          <w:rStyle w:val="Strong"/>
          <w:color w:val="000000" w:themeColor="text1"/>
          <w:sz w:val="40"/>
          <w:szCs w:val="40"/>
        </w:rPr>
      </w:pPr>
      <w:r w:rsidRPr="008055EB">
        <w:rPr>
          <w:rStyle w:val="Strong"/>
          <w:color w:val="000000" w:themeColor="text1"/>
          <w:sz w:val="40"/>
          <w:szCs w:val="40"/>
        </w:rPr>
        <w:t xml:space="preserve">Module Code: </w:t>
      </w:r>
      <w:r w:rsidR="008055EB">
        <w:rPr>
          <w:rStyle w:val="Strong"/>
          <w:color w:val="000000" w:themeColor="text1"/>
          <w:sz w:val="40"/>
          <w:szCs w:val="40"/>
        </w:rPr>
        <w:tab/>
      </w:r>
      <w:r w:rsidRPr="008055EB">
        <w:rPr>
          <w:rStyle w:val="Strong"/>
          <w:color w:val="000000" w:themeColor="text1"/>
          <w:sz w:val="40"/>
          <w:szCs w:val="40"/>
        </w:rPr>
        <w:t>LCHS400</w:t>
      </w:r>
      <w:r w:rsidR="00456792" w:rsidRPr="008055EB">
        <w:rPr>
          <w:rStyle w:val="Strong"/>
          <w:color w:val="000000" w:themeColor="text1"/>
          <w:sz w:val="40"/>
          <w:szCs w:val="40"/>
        </w:rPr>
        <w:t>7</w:t>
      </w:r>
      <w:r w:rsidRPr="008055EB">
        <w:rPr>
          <w:rStyle w:val="Strong"/>
          <w:color w:val="000000" w:themeColor="text1"/>
          <w:sz w:val="40"/>
          <w:szCs w:val="40"/>
        </w:rPr>
        <w:t>_BIRM</w:t>
      </w:r>
    </w:p>
    <w:p w14:paraId="529E3C83" w14:textId="0B9B2FFC" w:rsidR="004B2E02" w:rsidRPr="008055EB" w:rsidRDefault="004B2E02" w:rsidP="006D3152">
      <w:pPr>
        <w:pStyle w:val="Heading2"/>
        <w:spacing w:line="360" w:lineRule="auto"/>
        <w:rPr>
          <w:rStyle w:val="Strong"/>
          <w:color w:val="000000" w:themeColor="text1"/>
          <w:sz w:val="40"/>
          <w:szCs w:val="40"/>
        </w:rPr>
      </w:pPr>
      <w:r w:rsidRPr="008055EB">
        <w:rPr>
          <w:rStyle w:val="Strong"/>
          <w:color w:val="000000" w:themeColor="text1"/>
          <w:sz w:val="40"/>
          <w:szCs w:val="40"/>
        </w:rPr>
        <w:t>Module:</w:t>
      </w:r>
      <w:r w:rsidR="008055EB">
        <w:rPr>
          <w:rStyle w:val="Strong"/>
          <w:color w:val="000000" w:themeColor="text1"/>
          <w:sz w:val="40"/>
          <w:szCs w:val="40"/>
        </w:rPr>
        <w:tab/>
      </w:r>
      <w:r w:rsidR="008055EB">
        <w:rPr>
          <w:rStyle w:val="Strong"/>
          <w:color w:val="000000" w:themeColor="text1"/>
          <w:sz w:val="40"/>
          <w:szCs w:val="40"/>
        </w:rPr>
        <w:tab/>
      </w:r>
      <w:r w:rsidR="008055EB">
        <w:rPr>
          <w:rStyle w:val="Strong"/>
          <w:color w:val="000000" w:themeColor="text1"/>
          <w:sz w:val="40"/>
          <w:szCs w:val="40"/>
        </w:rPr>
        <w:tab/>
      </w:r>
      <w:r w:rsidR="00456792" w:rsidRPr="008055EB">
        <w:rPr>
          <w:rStyle w:val="Strong"/>
          <w:color w:val="000000" w:themeColor="text1"/>
          <w:sz w:val="40"/>
          <w:szCs w:val="40"/>
        </w:rPr>
        <w:t>Digital Skills and Research Methods</w:t>
      </w:r>
    </w:p>
    <w:p w14:paraId="40456D40" w14:textId="16E24F2D" w:rsidR="00906C6E" w:rsidRPr="008055EB" w:rsidRDefault="004B2E02" w:rsidP="006D3152">
      <w:pPr>
        <w:pStyle w:val="Heading2"/>
        <w:spacing w:line="360" w:lineRule="auto"/>
        <w:rPr>
          <w:rStyle w:val="Strong"/>
          <w:color w:val="000000" w:themeColor="text1"/>
          <w:sz w:val="40"/>
          <w:szCs w:val="40"/>
        </w:rPr>
      </w:pPr>
      <w:r w:rsidRPr="008055EB">
        <w:rPr>
          <w:rStyle w:val="Strong"/>
          <w:color w:val="000000" w:themeColor="text1"/>
          <w:sz w:val="40"/>
          <w:szCs w:val="40"/>
        </w:rPr>
        <w:t>Lecturer:</w:t>
      </w:r>
      <w:r w:rsidR="008055EB">
        <w:rPr>
          <w:rStyle w:val="Strong"/>
          <w:color w:val="000000" w:themeColor="text1"/>
          <w:sz w:val="40"/>
          <w:szCs w:val="40"/>
        </w:rPr>
        <w:tab/>
      </w:r>
      <w:r w:rsidRPr="008055EB">
        <w:rPr>
          <w:rStyle w:val="Strong"/>
          <w:color w:val="000000" w:themeColor="text1"/>
          <w:sz w:val="40"/>
          <w:szCs w:val="40"/>
        </w:rPr>
        <w:t xml:space="preserve"> </w:t>
      </w:r>
      <w:r w:rsidR="008055EB">
        <w:rPr>
          <w:rStyle w:val="Strong"/>
          <w:color w:val="000000" w:themeColor="text1"/>
          <w:sz w:val="40"/>
          <w:szCs w:val="40"/>
        </w:rPr>
        <w:tab/>
      </w:r>
      <w:proofErr w:type="spellStart"/>
      <w:r w:rsidR="00456792" w:rsidRPr="008055EB">
        <w:rPr>
          <w:rStyle w:val="Strong"/>
          <w:color w:val="000000" w:themeColor="text1"/>
          <w:sz w:val="40"/>
          <w:szCs w:val="40"/>
        </w:rPr>
        <w:t>Aliyuda</w:t>
      </w:r>
      <w:proofErr w:type="spellEnd"/>
      <w:r w:rsidR="00456792" w:rsidRPr="008055EB">
        <w:rPr>
          <w:rStyle w:val="Strong"/>
          <w:color w:val="000000" w:themeColor="text1"/>
          <w:sz w:val="40"/>
          <w:szCs w:val="40"/>
        </w:rPr>
        <w:t xml:space="preserve"> Ali</w:t>
      </w:r>
    </w:p>
    <w:p w14:paraId="2BBE888C" w14:textId="77777777" w:rsidR="00506F13" w:rsidRDefault="00506F13" w:rsidP="00906C6E">
      <w:pPr>
        <w:rPr>
          <w:b/>
          <w:bCs/>
        </w:rPr>
      </w:pPr>
    </w:p>
    <w:p w14:paraId="28A131E0" w14:textId="77777777" w:rsidR="00A667D5" w:rsidRDefault="00A667D5" w:rsidP="00906C6E">
      <w:pPr>
        <w:rPr>
          <w:b/>
          <w:bCs/>
        </w:rPr>
      </w:pPr>
    </w:p>
    <w:p w14:paraId="5337A2AE" w14:textId="77777777" w:rsidR="00A667D5" w:rsidRDefault="00A667D5" w:rsidP="00906C6E">
      <w:pPr>
        <w:rPr>
          <w:b/>
          <w:bCs/>
        </w:rPr>
      </w:pPr>
    </w:p>
    <w:p w14:paraId="092FD24D" w14:textId="77777777" w:rsidR="00A667D5" w:rsidRDefault="00A667D5" w:rsidP="00906C6E">
      <w:pPr>
        <w:rPr>
          <w:b/>
          <w:bCs/>
        </w:rPr>
      </w:pPr>
    </w:p>
    <w:p w14:paraId="3D84C47A" w14:textId="77777777" w:rsidR="00A667D5" w:rsidRDefault="00A667D5" w:rsidP="00906C6E">
      <w:pPr>
        <w:rPr>
          <w:b/>
          <w:bCs/>
        </w:rPr>
      </w:pPr>
    </w:p>
    <w:p w14:paraId="224095FE" w14:textId="77777777" w:rsidR="00A667D5" w:rsidRDefault="00A667D5" w:rsidP="00906C6E">
      <w:pPr>
        <w:rPr>
          <w:b/>
          <w:bCs/>
        </w:rPr>
      </w:pPr>
    </w:p>
    <w:p w14:paraId="443C802C" w14:textId="77777777" w:rsidR="00A667D5" w:rsidRDefault="00A667D5" w:rsidP="00906C6E">
      <w:pPr>
        <w:rPr>
          <w:b/>
          <w:bCs/>
        </w:rPr>
      </w:pPr>
    </w:p>
    <w:p w14:paraId="0FF4F4FE" w14:textId="77777777" w:rsidR="00A667D5" w:rsidRDefault="00A667D5" w:rsidP="00906C6E">
      <w:pPr>
        <w:rPr>
          <w:b/>
          <w:bCs/>
        </w:rPr>
      </w:pPr>
    </w:p>
    <w:p w14:paraId="74BB779D" w14:textId="77777777" w:rsidR="00A667D5" w:rsidRDefault="00A667D5" w:rsidP="00906C6E">
      <w:pPr>
        <w:rPr>
          <w:b/>
          <w:bCs/>
        </w:rPr>
      </w:pPr>
    </w:p>
    <w:p w14:paraId="372BF577" w14:textId="77777777" w:rsidR="00A667D5" w:rsidRDefault="00A667D5" w:rsidP="00906C6E">
      <w:pPr>
        <w:rPr>
          <w:b/>
          <w:bCs/>
        </w:rPr>
      </w:pPr>
    </w:p>
    <w:p w14:paraId="150083CA" w14:textId="77777777" w:rsidR="00A667D5" w:rsidRDefault="00A667D5" w:rsidP="00906C6E">
      <w:pPr>
        <w:rPr>
          <w:b/>
          <w:bCs/>
        </w:rPr>
      </w:pPr>
    </w:p>
    <w:p w14:paraId="77B485B3" w14:textId="77777777" w:rsidR="00A667D5" w:rsidRDefault="00A667D5" w:rsidP="00906C6E">
      <w:pPr>
        <w:rPr>
          <w:b/>
          <w:bCs/>
        </w:rPr>
      </w:pPr>
    </w:p>
    <w:p w14:paraId="5FA75EEF" w14:textId="77777777" w:rsidR="00A667D5" w:rsidRDefault="00A667D5" w:rsidP="00906C6E">
      <w:pPr>
        <w:rPr>
          <w:b/>
          <w:bCs/>
        </w:rPr>
      </w:pPr>
    </w:p>
    <w:p w14:paraId="72024936" w14:textId="77777777" w:rsidR="00506F13" w:rsidRDefault="00506F13" w:rsidP="00906C6E">
      <w:pPr>
        <w:rPr>
          <w:b/>
          <w:bCs/>
        </w:rPr>
      </w:pPr>
    </w:p>
    <w:p w14:paraId="3D8B5A7D" w14:textId="77777777" w:rsidR="00506F13" w:rsidRDefault="00506F13" w:rsidP="00906C6E">
      <w:pPr>
        <w:rPr>
          <w:b/>
          <w:bCs/>
        </w:rPr>
      </w:pPr>
    </w:p>
    <w:p w14:paraId="7E16649A" w14:textId="77777777" w:rsidR="00506F13" w:rsidRDefault="00506F13" w:rsidP="00906C6E">
      <w:pPr>
        <w:rPr>
          <w:b/>
          <w:bCs/>
        </w:rPr>
      </w:pPr>
    </w:p>
    <w:p w14:paraId="44D45967" w14:textId="77777777" w:rsidR="006A192E" w:rsidRDefault="006A192E" w:rsidP="00A667D5">
      <w:pPr>
        <w:rPr>
          <w:b/>
          <w:bCs/>
        </w:rPr>
      </w:pPr>
    </w:p>
    <w:p w14:paraId="0D762AFB" w14:textId="37F172F8" w:rsidR="002C0E58" w:rsidRPr="00A667D5" w:rsidRDefault="00DD6EFF" w:rsidP="00A667D5">
      <w:pPr>
        <w:rPr>
          <w:rFonts w:ascii="Arial" w:eastAsia="Aptos" w:hAnsi="Arial" w:cs="Arial"/>
          <w:b/>
          <w:bCs/>
          <w:sz w:val="22"/>
          <w:szCs w:val="22"/>
        </w:rPr>
      </w:pPr>
      <w:r w:rsidRPr="00C902CB">
        <w:rPr>
          <w:rFonts w:ascii="Arial" w:eastAsia="Aptos" w:hAnsi="Arial" w:cs="Arial"/>
          <w:b/>
          <w:bCs/>
          <w:sz w:val="22"/>
          <w:szCs w:val="22"/>
        </w:rPr>
        <w:lastRenderedPageBreak/>
        <w:t>Tit</w:t>
      </w:r>
      <w:r w:rsidR="006A27FF" w:rsidRPr="00C902CB">
        <w:rPr>
          <w:rFonts w:ascii="Arial" w:eastAsia="Aptos" w:hAnsi="Arial" w:cs="Arial"/>
          <w:b/>
          <w:bCs/>
          <w:sz w:val="22"/>
          <w:szCs w:val="22"/>
        </w:rPr>
        <w:t>le</w:t>
      </w:r>
      <w:r w:rsidR="00BA0350" w:rsidRPr="00C902CB">
        <w:rPr>
          <w:rFonts w:ascii="Arial" w:eastAsia="Aptos" w:hAnsi="Arial" w:cs="Arial"/>
          <w:b/>
          <w:bCs/>
          <w:sz w:val="22"/>
          <w:szCs w:val="22"/>
        </w:rPr>
        <w:t xml:space="preserve">: </w:t>
      </w:r>
      <w:r w:rsidR="006A27FF" w:rsidRPr="00C902CB">
        <w:rPr>
          <w:rFonts w:ascii="Arial" w:eastAsia="Aptos" w:hAnsi="Arial" w:cs="Arial"/>
          <w:b/>
          <w:bCs/>
          <w:sz w:val="22"/>
          <w:szCs w:val="22"/>
        </w:rPr>
        <w:t xml:space="preserve"> </w:t>
      </w:r>
      <w:r w:rsidR="00456792" w:rsidRPr="00C902CB">
        <w:rPr>
          <w:rFonts w:ascii="Arial" w:eastAsia="Aptos" w:hAnsi="Arial" w:cs="Arial"/>
          <w:b/>
          <w:bCs/>
          <w:sz w:val="22"/>
          <w:szCs w:val="22"/>
        </w:rPr>
        <w:t>Current issue within the UK health and social care sector</w:t>
      </w:r>
    </w:p>
    <w:p w14:paraId="1A88FE63" w14:textId="0FE4D6DE" w:rsidR="002C0E58" w:rsidRDefault="002C0E58" w:rsidP="0054446B">
      <w:pPr>
        <w:pStyle w:val="ListParagraph"/>
        <w:numPr>
          <w:ilvl w:val="0"/>
          <w:numId w:val="2"/>
        </w:numPr>
        <w:spacing w:line="360" w:lineRule="auto"/>
        <w:ind w:left="1434" w:hanging="357"/>
        <w:rPr>
          <w:rFonts w:ascii="Arial" w:eastAsia="Aptos" w:hAnsi="Arial" w:cs="Arial"/>
          <w:b/>
          <w:bCs/>
          <w:sz w:val="22"/>
          <w:szCs w:val="22"/>
        </w:rPr>
      </w:pPr>
      <w:r>
        <w:rPr>
          <w:rFonts w:ascii="Arial" w:eastAsia="Aptos" w:hAnsi="Arial" w:cs="Arial"/>
          <w:b/>
          <w:bCs/>
          <w:sz w:val="22"/>
          <w:szCs w:val="22"/>
        </w:rPr>
        <w:t>Introduction</w:t>
      </w:r>
    </w:p>
    <w:p w14:paraId="07D2D883" w14:textId="164567F3" w:rsidR="002C0E58" w:rsidRDefault="002C0E58" w:rsidP="0054446B">
      <w:pPr>
        <w:pStyle w:val="ListParagraph"/>
        <w:numPr>
          <w:ilvl w:val="0"/>
          <w:numId w:val="2"/>
        </w:numPr>
        <w:spacing w:line="360" w:lineRule="auto"/>
        <w:ind w:left="1434" w:hanging="357"/>
        <w:rPr>
          <w:rFonts w:ascii="Arial" w:eastAsia="Aptos" w:hAnsi="Arial" w:cs="Arial"/>
          <w:b/>
          <w:bCs/>
          <w:sz w:val="22"/>
          <w:szCs w:val="22"/>
        </w:rPr>
      </w:pPr>
      <w:r>
        <w:rPr>
          <w:rFonts w:ascii="Arial" w:eastAsia="Aptos" w:hAnsi="Arial" w:cs="Arial"/>
          <w:b/>
          <w:bCs/>
          <w:sz w:val="22"/>
          <w:szCs w:val="22"/>
        </w:rPr>
        <w:t>Research Topic Identification</w:t>
      </w:r>
    </w:p>
    <w:p w14:paraId="18C20881" w14:textId="7FB183CE" w:rsidR="002C0E58" w:rsidRDefault="002C0E58" w:rsidP="0054446B">
      <w:pPr>
        <w:pStyle w:val="ListParagraph"/>
        <w:numPr>
          <w:ilvl w:val="0"/>
          <w:numId w:val="2"/>
        </w:numPr>
        <w:spacing w:line="360" w:lineRule="auto"/>
        <w:ind w:left="1434" w:hanging="357"/>
        <w:rPr>
          <w:rFonts w:ascii="Arial" w:eastAsia="Aptos" w:hAnsi="Arial" w:cs="Arial"/>
          <w:b/>
          <w:bCs/>
          <w:sz w:val="22"/>
          <w:szCs w:val="22"/>
        </w:rPr>
      </w:pPr>
      <w:r>
        <w:rPr>
          <w:rFonts w:ascii="Arial" w:eastAsia="Aptos" w:hAnsi="Arial" w:cs="Arial"/>
          <w:b/>
          <w:bCs/>
          <w:sz w:val="22"/>
          <w:szCs w:val="22"/>
        </w:rPr>
        <w:t>Research Methodologies</w:t>
      </w:r>
    </w:p>
    <w:p w14:paraId="3501CB90" w14:textId="581A6E52" w:rsidR="002C0E58" w:rsidRDefault="002C0E58" w:rsidP="0054446B">
      <w:pPr>
        <w:pStyle w:val="ListParagraph"/>
        <w:numPr>
          <w:ilvl w:val="0"/>
          <w:numId w:val="2"/>
        </w:numPr>
        <w:spacing w:line="360" w:lineRule="auto"/>
        <w:ind w:left="1434" w:hanging="357"/>
        <w:rPr>
          <w:rFonts w:ascii="Arial" w:eastAsia="Aptos" w:hAnsi="Arial" w:cs="Arial"/>
          <w:b/>
          <w:bCs/>
          <w:sz w:val="22"/>
          <w:szCs w:val="22"/>
        </w:rPr>
      </w:pPr>
      <w:r>
        <w:rPr>
          <w:rFonts w:ascii="Arial" w:eastAsia="Aptos" w:hAnsi="Arial" w:cs="Arial"/>
          <w:b/>
          <w:bCs/>
          <w:sz w:val="22"/>
          <w:szCs w:val="22"/>
        </w:rPr>
        <w:t>Data Collection</w:t>
      </w:r>
    </w:p>
    <w:p w14:paraId="39730D59" w14:textId="38C9AFF8" w:rsidR="002C0E58" w:rsidRDefault="002C0E58" w:rsidP="0054446B">
      <w:pPr>
        <w:pStyle w:val="ListParagraph"/>
        <w:numPr>
          <w:ilvl w:val="0"/>
          <w:numId w:val="2"/>
        </w:numPr>
        <w:spacing w:line="360" w:lineRule="auto"/>
        <w:ind w:left="1434" w:hanging="357"/>
        <w:rPr>
          <w:rFonts w:ascii="Arial" w:eastAsia="Aptos" w:hAnsi="Arial" w:cs="Arial"/>
          <w:b/>
          <w:bCs/>
          <w:sz w:val="22"/>
          <w:szCs w:val="22"/>
        </w:rPr>
      </w:pPr>
      <w:r>
        <w:rPr>
          <w:rFonts w:ascii="Arial" w:eastAsia="Aptos" w:hAnsi="Arial" w:cs="Arial"/>
          <w:b/>
          <w:bCs/>
          <w:sz w:val="22"/>
          <w:szCs w:val="22"/>
        </w:rPr>
        <w:t>Conclusion</w:t>
      </w:r>
    </w:p>
    <w:p w14:paraId="51631E67" w14:textId="3E29D535" w:rsidR="00C076D4" w:rsidRPr="00A667D5" w:rsidRDefault="00E8271F" w:rsidP="0054446B">
      <w:pPr>
        <w:pStyle w:val="ListParagraph"/>
        <w:numPr>
          <w:ilvl w:val="0"/>
          <w:numId w:val="2"/>
        </w:numPr>
        <w:spacing w:line="360" w:lineRule="auto"/>
        <w:ind w:left="1434" w:hanging="357"/>
        <w:rPr>
          <w:rFonts w:ascii="Arial" w:eastAsia="Aptos" w:hAnsi="Arial" w:cs="Arial"/>
          <w:b/>
          <w:bCs/>
          <w:sz w:val="22"/>
          <w:szCs w:val="22"/>
        </w:rPr>
      </w:pPr>
      <w:r>
        <w:rPr>
          <w:rFonts w:ascii="Arial" w:eastAsia="Aptos" w:hAnsi="Arial" w:cs="Arial"/>
          <w:b/>
          <w:bCs/>
          <w:sz w:val="22"/>
          <w:szCs w:val="22"/>
        </w:rPr>
        <w:t>Refe</w:t>
      </w:r>
      <w:r w:rsidR="009F2114">
        <w:rPr>
          <w:rFonts w:ascii="Arial" w:eastAsia="Aptos" w:hAnsi="Arial" w:cs="Arial"/>
          <w:b/>
          <w:bCs/>
          <w:sz w:val="22"/>
          <w:szCs w:val="22"/>
        </w:rPr>
        <w:t>rences</w:t>
      </w:r>
    </w:p>
    <w:p w14:paraId="05AA60A4" w14:textId="1382B0F3" w:rsidR="00C076D4" w:rsidRDefault="00C076D4" w:rsidP="00C076D4">
      <w:pPr>
        <w:rPr>
          <w:rFonts w:ascii="Arial" w:eastAsia="Aptos" w:hAnsi="Arial" w:cs="Arial"/>
          <w:b/>
          <w:bCs/>
          <w:sz w:val="22"/>
          <w:szCs w:val="22"/>
        </w:rPr>
      </w:pPr>
      <w:r w:rsidRPr="00C076D4">
        <w:rPr>
          <w:rFonts w:ascii="Arial" w:eastAsia="Aptos" w:hAnsi="Arial" w:cs="Arial"/>
          <w:b/>
          <w:bCs/>
          <w:sz w:val="22"/>
          <w:szCs w:val="22"/>
        </w:rPr>
        <w:t xml:space="preserve">The impact of </w:t>
      </w:r>
      <w:r w:rsidR="00D56CD8">
        <w:rPr>
          <w:rFonts w:ascii="Arial" w:eastAsia="Aptos" w:hAnsi="Arial" w:cs="Arial"/>
          <w:b/>
          <w:bCs/>
          <w:sz w:val="22"/>
          <w:szCs w:val="22"/>
        </w:rPr>
        <w:t>staff</w:t>
      </w:r>
      <w:r w:rsidRPr="00C076D4">
        <w:rPr>
          <w:rFonts w:ascii="Arial" w:eastAsia="Aptos" w:hAnsi="Arial" w:cs="Arial"/>
          <w:b/>
          <w:bCs/>
          <w:sz w:val="22"/>
          <w:szCs w:val="22"/>
        </w:rPr>
        <w:t xml:space="preserve"> shortages on quality of care in th</w:t>
      </w:r>
      <w:r w:rsidR="00807A1B">
        <w:rPr>
          <w:rFonts w:ascii="Arial" w:eastAsia="Aptos" w:hAnsi="Arial" w:cs="Arial"/>
          <w:b/>
          <w:bCs/>
          <w:sz w:val="22"/>
          <w:szCs w:val="22"/>
        </w:rPr>
        <w:t>e UK Health and Social Care Sector</w:t>
      </w:r>
    </w:p>
    <w:p w14:paraId="2246199E" w14:textId="4501736C" w:rsidR="00C076D4" w:rsidRPr="007B3F5D" w:rsidRDefault="00C076D4" w:rsidP="004037AB">
      <w:pPr>
        <w:jc w:val="both"/>
        <w:rPr>
          <w:rFonts w:ascii="Arial" w:eastAsia="Aptos" w:hAnsi="Arial" w:cs="Arial"/>
          <w:b/>
          <w:bCs/>
          <w:sz w:val="22"/>
          <w:szCs w:val="22"/>
        </w:rPr>
      </w:pPr>
      <w:r w:rsidRPr="007B3F5D">
        <w:rPr>
          <w:rFonts w:ascii="Arial" w:eastAsia="Aptos" w:hAnsi="Arial" w:cs="Arial"/>
          <w:b/>
          <w:bCs/>
          <w:sz w:val="22"/>
          <w:szCs w:val="22"/>
        </w:rPr>
        <w:t>Introduction</w:t>
      </w:r>
    </w:p>
    <w:p w14:paraId="4978A553" w14:textId="7A95F49D" w:rsidR="0054040A" w:rsidRDefault="000C5FBC" w:rsidP="004037AB">
      <w:pPr>
        <w:spacing w:line="360" w:lineRule="auto"/>
        <w:jc w:val="both"/>
        <w:rPr>
          <w:rFonts w:ascii="Arial" w:eastAsia="Aptos" w:hAnsi="Arial" w:cs="Arial"/>
          <w:sz w:val="22"/>
          <w:szCs w:val="22"/>
        </w:rPr>
      </w:pPr>
      <w:r w:rsidRPr="000C5FBC">
        <w:rPr>
          <w:rFonts w:ascii="Arial" w:eastAsia="Aptos" w:hAnsi="Arial" w:cs="Arial"/>
          <w:sz w:val="22"/>
          <w:szCs w:val="22"/>
        </w:rPr>
        <w:t>This</w:t>
      </w:r>
      <w:r>
        <w:rPr>
          <w:rFonts w:ascii="Arial" w:eastAsia="Aptos" w:hAnsi="Arial" w:cs="Arial"/>
          <w:sz w:val="22"/>
          <w:szCs w:val="22"/>
        </w:rPr>
        <w:t xml:space="preserve"> report examines the on</w:t>
      </w:r>
      <w:r w:rsidR="00B13F45">
        <w:rPr>
          <w:rFonts w:ascii="Arial" w:eastAsia="Aptos" w:hAnsi="Arial" w:cs="Arial"/>
          <w:sz w:val="22"/>
          <w:szCs w:val="22"/>
        </w:rPr>
        <w:t>going issue of staff shortages with the UK health and social</w:t>
      </w:r>
      <w:r w:rsidR="0099431F">
        <w:rPr>
          <w:rFonts w:ascii="Arial" w:eastAsia="Aptos" w:hAnsi="Arial" w:cs="Arial"/>
          <w:sz w:val="22"/>
          <w:szCs w:val="22"/>
        </w:rPr>
        <w:t xml:space="preserve"> care sector.</w:t>
      </w:r>
      <w:r w:rsidR="0044604E">
        <w:rPr>
          <w:rFonts w:ascii="Arial" w:eastAsia="Aptos" w:hAnsi="Arial" w:cs="Arial"/>
          <w:sz w:val="22"/>
          <w:szCs w:val="22"/>
        </w:rPr>
        <w:t xml:space="preserve"> </w:t>
      </w:r>
      <w:r w:rsidR="0099431F">
        <w:rPr>
          <w:rFonts w:ascii="Arial" w:eastAsia="Aptos" w:hAnsi="Arial" w:cs="Arial"/>
          <w:sz w:val="22"/>
          <w:szCs w:val="22"/>
        </w:rPr>
        <w:t>The aim is to</w:t>
      </w:r>
      <w:r w:rsidR="00543C61">
        <w:rPr>
          <w:rFonts w:ascii="Arial" w:eastAsia="Aptos" w:hAnsi="Arial" w:cs="Arial"/>
          <w:sz w:val="22"/>
          <w:szCs w:val="22"/>
        </w:rPr>
        <w:t xml:space="preserve"> explore how these</w:t>
      </w:r>
      <w:r w:rsidR="0044604E">
        <w:rPr>
          <w:rFonts w:ascii="Arial" w:eastAsia="Aptos" w:hAnsi="Arial" w:cs="Arial"/>
          <w:sz w:val="22"/>
          <w:szCs w:val="22"/>
        </w:rPr>
        <w:t xml:space="preserve"> shortages</w:t>
      </w:r>
      <w:r w:rsidR="00F17D79">
        <w:rPr>
          <w:rFonts w:ascii="Arial" w:eastAsia="Aptos" w:hAnsi="Arial" w:cs="Arial"/>
          <w:sz w:val="22"/>
          <w:szCs w:val="22"/>
        </w:rPr>
        <w:t xml:space="preserve"> affect</w:t>
      </w:r>
      <w:r w:rsidR="00C62EA9">
        <w:rPr>
          <w:rFonts w:ascii="Arial" w:eastAsia="Aptos" w:hAnsi="Arial" w:cs="Arial"/>
          <w:sz w:val="22"/>
          <w:szCs w:val="22"/>
        </w:rPr>
        <w:t xml:space="preserve"> the quality of care provided to service</w:t>
      </w:r>
      <w:r w:rsidR="00D0411A">
        <w:rPr>
          <w:rFonts w:ascii="Arial" w:eastAsia="Aptos" w:hAnsi="Arial" w:cs="Arial"/>
          <w:sz w:val="22"/>
          <w:szCs w:val="22"/>
        </w:rPr>
        <w:t xml:space="preserve"> users, the wellbeing of staff, and </w:t>
      </w:r>
      <w:r w:rsidR="00575124">
        <w:rPr>
          <w:rFonts w:ascii="Arial" w:eastAsia="Aptos" w:hAnsi="Arial" w:cs="Arial"/>
          <w:sz w:val="22"/>
          <w:szCs w:val="22"/>
        </w:rPr>
        <w:t>the performance of organisations that deliver care</w:t>
      </w:r>
      <w:r w:rsidR="007E6CFC">
        <w:rPr>
          <w:rFonts w:ascii="Arial" w:eastAsia="Aptos" w:hAnsi="Arial" w:cs="Arial"/>
          <w:sz w:val="22"/>
          <w:szCs w:val="22"/>
        </w:rPr>
        <w:t>. The report highlights why research on this topic is nece</w:t>
      </w:r>
      <w:r w:rsidR="00217D4F">
        <w:rPr>
          <w:rFonts w:ascii="Arial" w:eastAsia="Aptos" w:hAnsi="Arial" w:cs="Arial"/>
          <w:sz w:val="22"/>
          <w:szCs w:val="22"/>
        </w:rPr>
        <w:t>ssary and presents three</w:t>
      </w:r>
      <w:r w:rsidR="00DB4F40">
        <w:rPr>
          <w:rFonts w:ascii="Arial" w:eastAsia="Aptos" w:hAnsi="Arial" w:cs="Arial"/>
          <w:sz w:val="22"/>
          <w:szCs w:val="22"/>
        </w:rPr>
        <w:t xml:space="preserve"> reliable</w:t>
      </w:r>
      <w:r w:rsidR="007C0C99">
        <w:rPr>
          <w:rFonts w:ascii="Arial" w:eastAsia="Aptos" w:hAnsi="Arial" w:cs="Arial"/>
          <w:sz w:val="22"/>
          <w:szCs w:val="22"/>
        </w:rPr>
        <w:t xml:space="preserve"> sources to support the discussion. It also outlines</w:t>
      </w:r>
      <w:r w:rsidR="00EA2D0B">
        <w:rPr>
          <w:rFonts w:ascii="Arial" w:eastAsia="Aptos" w:hAnsi="Arial" w:cs="Arial"/>
          <w:sz w:val="22"/>
          <w:szCs w:val="22"/>
        </w:rPr>
        <w:t xml:space="preserve"> appropriate research methodologies and data collection</w:t>
      </w:r>
      <w:r w:rsidR="0036261B">
        <w:rPr>
          <w:rFonts w:ascii="Arial" w:eastAsia="Aptos" w:hAnsi="Arial" w:cs="Arial"/>
          <w:sz w:val="22"/>
          <w:szCs w:val="22"/>
        </w:rPr>
        <w:t xml:space="preserve"> approaches to investigate the problem. The </w:t>
      </w:r>
      <w:r w:rsidR="00620FD1">
        <w:rPr>
          <w:rFonts w:ascii="Arial" w:eastAsia="Aptos" w:hAnsi="Arial" w:cs="Arial"/>
          <w:sz w:val="22"/>
          <w:szCs w:val="22"/>
        </w:rPr>
        <w:t>goal</w:t>
      </w:r>
      <w:r w:rsidR="00587FA8">
        <w:rPr>
          <w:rFonts w:ascii="Arial" w:eastAsia="Aptos" w:hAnsi="Arial" w:cs="Arial"/>
          <w:sz w:val="22"/>
          <w:szCs w:val="22"/>
        </w:rPr>
        <w:t xml:space="preserve"> is to identify strategies</w:t>
      </w:r>
      <w:r w:rsidR="00460C17">
        <w:rPr>
          <w:rFonts w:ascii="Arial" w:eastAsia="Aptos" w:hAnsi="Arial" w:cs="Arial"/>
          <w:sz w:val="22"/>
          <w:szCs w:val="22"/>
        </w:rPr>
        <w:t xml:space="preserve"> that can strengthen workforce capacity and improve</w:t>
      </w:r>
      <w:r w:rsidR="00DE7CD8">
        <w:rPr>
          <w:rFonts w:ascii="Arial" w:eastAsia="Aptos" w:hAnsi="Arial" w:cs="Arial"/>
          <w:sz w:val="22"/>
          <w:szCs w:val="22"/>
        </w:rPr>
        <w:t xml:space="preserve"> sustainable, high-quality</w:t>
      </w:r>
      <w:r w:rsidR="00FA49A3">
        <w:rPr>
          <w:rFonts w:ascii="Arial" w:eastAsia="Aptos" w:hAnsi="Arial" w:cs="Arial"/>
          <w:sz w:val="22"/>
          <w:szCs w:val="22"/>
        </w:rPr>
        <w:t xml:space="preserve"> care for patients and service users (NHS England</w:t>
      </w:r>
      <w:r w:rsidR="005C4090">
        <w:rPr>
          <w:rFonts w:ascii="Arial" w:eastAsia="Aptos" w:hAnsi="Arial" w:cs="Arial"/>
          <w:sz w:val="22"/>
          <w:szCs w:val="22"/>
        </w:rPr>
        <w:t>, 2023; Skills for Care, 2023</w:t>
      </w:r>
      <w:r w:rsidR="0054040A">
        <w:rPr>
          <w:rFonts w:ascii="Arial" w:eastAsia="Aptos" w:hAnsi="Arial" w:cs="Arial"/>
          <w:sz w:val="22"/>
          <w:szCs w:val="22"/>
        </w:rPr>
        <w:t>).</w:t>
      </w:r>
    </w:p>
    <w:p w14:paraId="2997B18A" w14:textId="77777777" w:rsidR="0054040A" w:rsidRDefault="0054040A" w:rsidP="006A192E">
      <w:pPr>
        <w:spacing w:line="360" w:lineRule="auto"/>
        <w:rPr>
          <w:rFonts w:ascii="Arial" w:eastAsia="Aptos" w:hAnsi="Arial" w:cs="Arial"/>
          <w:sz w:val="22"/>
          <w:szCs w:val="22"/>
        </w:rPr>
      </w:pPr>
    </w:p>
    <w:p w14:paraId="22CCE1AD" w14:textId="10E85525" w:rsidR="0054040A" w:rsidRPr="00DB403D" w:rsidRDefault="0054040A" w:rsidP="006A192E">
      <w:pPr>
        <w:spacing w:line="360" w:lineRule="auto"/>
        <w:rPr>
          <w:rFonts w:ascii="Arial" w:eastAsia="Aptos" w:hAnsi="Arial" w:cs="Arial"/>
          <w:b/>
          <w:bCs/>
          <w:sz w:val="22"/>
          <w:szCs w:val="22"/>
        </w:rPr>
      </w:pPr>
      <w:r w:rsidRPr="00DB403D">
        <w:rPr>
          <w:rFonts w:ascii="Arial" w:eastAsia="Aptos" w:hAnsi="Arial" w:cs="Arial"/>
          <w:b/>
          <w:bCs/>
          <w:sz w:val="22"/>
          <w:szCs w:val="22"/>
        </w:rPr>
        <w:t>Task 1</w:t>
      </w:r>
      <w:r w:rsidR="00436C71" w:rsidRPr="00DB403D">
        <w:rPr>
          <w:rFonts w:ascii="Arial" w:eastAsia="Aptos" w:hAnsi="Arial" w:cs="Arial"/>
          <w:b/>
          <w:bCs/>
          <w:sz w:val="22"/>
          <w:szCs w:val="22"/>
        </w:rPr>
        <w:t>: Research Topic Identification</w:t>
      </w:r>
    </w:p>
    <w:p w14:paraId="293B6112" w14:textId="141248D0" w:rsidR="00DB403D" w:rsidRPr="00DB403D" w:rsidRDefault="00DB403D" w:rsidP="006A192E">
      <w:pPr>
        <w:pStyle w:val="ListParagraph"/>
        <w:numPr>
          <w:ilvl w:val="1"/>
          <w:numId w:val="5"/>
        </w:numPr>
        <w:spacing w:line="360" w:lineRule="auto"/>
        <w:rPr>
          <w:rFonts w:ascii="Arial" w:eastAsia="Aptos" w:hAnsi="Arial" w:cs="Arial"/>
          <w:b/>
          <w:bCs/>
          <w:sz w:val="22"/>
          <w:szCs w:val="22"/>
        </w:rPr>
      </w:pPr>
      <w:r w:rsidRPr="00DB403D">
        <w:rPr>
          <w:rFonts w:ascii="Arial" w:eastAsia="Aptos" w:hAnsi="Arial" w:cs="Arial"/>
          <w:b/>
          <w:bCs/>
          <w:sz w:val="22"/>
          <w:szCs w:val="22"/>
        </w:rPr>
        <w:t>Identifying the Issue</w:t>
      </w:r>
    </w:p>
    <w:p w14:paraId="3AE6457F" w14:textId="209A906E" w:rsidR="00FE0CD3" w:rsidRDefault="00620FD1" w:rsidP="006A192E">
      <w:pPr>
        <w:pStyle w:val="ListParagraph"/>
        <w:spacing w:line="360" w:lineRule="auto"/>
        <w:ind w:left="372"/>
        <w:jc w:val="both"/>
        <w:rPr>
          <w:rFonts w:ascii="Arial" w:eastAsia="Aptos" w:hAnsi="Arial" w:cs="Arial"/>
          <w:sz w:val="22"/>
          <w:szCs w:val="22"/>
        </w:rPr>
      </w:pPr>
      <w:r w:rsidRPr="00620FD1">
        <w:rPr>
          <w:rFonts w:ascii="Arial" w:eastAsia="Aptos" w:hAnsi="Arial" w:cs="Arial"/>
          <w:sz w:val="22"/>
          <w:szCs w:val="22"/>
        </w:rPr>
        <w:t>Staff</w:t>
      </w:r>
      <w:r w:rsidR="005E5E24">
        <w:rPr>
          <w:rFonts w:ascii="Arial" w:eastAsia="Aptos" w:hAnsi="Arial" w:cs="Arial"/>
          <w:sz w:val="22"/>
          <w:szCs w:val="22"/>
        </w:rPr>
        <w:t xml:space="preserve"> </w:t>
      </w:r>
      <w:r w:rsidR="00C4598F">
        <w:rPr>
          <w:rFonts w:ascii="Arial" w:eastAsia="Aptos" w:hAnsi="Arial" w:cs="Arial"/>
          <w:sz w:val="22"/>
          <w:szCs w:val="22"/>
        </w:rPr>
        <w:t>shortages across the UK health and social care system are a critical</w:t>
      </w:r>
      <w:r w:rsidR="004929F8">
        <w:rPr>
          <w:rFonts w:ascii="Arial" w:eastAsia="Aptos" w:hAnsi="Arial" w:cs="Arial"/>
          <w:sz w:val="22"/>
          <w:szCs w:val="22"/>
        </w:rPr>
        <w:t xml:space="preserve"> challenge affecting</w:t>
      </w:r>
      <w:r w:rsidR="0005242E">
        <w:rPr>
          <w:rFonts w:ascii="Arial" w:eastAsia="Aptos" w:hAnsi="Arial" w:cs="Arial"/>
          <w:sz w:val="22"/>
          <w:szCs w:val="22"/>
        </w:rPr>
        <w:t xml:space="preserve"> both services and staff. The National Health Service (NHs) and adult social</w:t>
      </w:r>
      <w:r w:rsidR="00535846">
        <w:rPr>
          <w:rFonts w:ascii="Arial" w:eastAsia="Aptos" w:hAnsi="Arial" w:cs="Arial"/>
          <w:sz w:val="22"/>
          <w:szCs w:val="22"/>
        </w:rPr>
        <w:t xml:space="preserve"> care sector face major difficulties in recruiting</w:t>
      </w:r>
      <w:r w:rsidR="00E21615">
        <w:rPr>
          <w:rFonts w:ascii="Arial" w:eastAsia="Aptos" w:hAnsi="Arial" w:cs="Arial"/>
          <w:sz w:val="22"/>
          <w:szCs w:val="22"/>
        </w:rPr>
        <w:t xml:space="preserve"> and retaining qualified staff to meet growing</w:t>
      </w:r>
      <w:r w:rsidR="002907A8">
        <w:rPr>
          <w:rFonts w:ascii="Arial" w:eastAsia="Aptos" w:hAnsi="Arial" w:cs="Arial"/>
          <w:sz w:val="22"/>
          <w:szCs w:val="22"/>
        </w:rPr>
        <w:t xml:space="preserve"> demand.</w:t>
      </w:r>
      <w:r w:rsidR="008E7642">
        <w:rPr>
          <w:rFonts w:ascii="Arial" w:eastAsia="Aptos" w:hAnsi="Arial" w:cs="Arial"/>
          <w:sz w:val="22"/>
          <w:szCs w:val="22"/>
        </w:rPr>
        <w:t xml:space="preserve"> NHS </w:t>
      </w:r>
      <w:r w:rsidR="00814CDA">
        <w:rPr>
          <w:rFonts w:ascii="Arial" w:eastAsia="Aptos" w:hAnsi="Arial" w:cs="Arial"/>
          <w:sz w:val="22"/>
          <w:szCs w:val="22"/>
        </w:rPr>
        <w:t>England (2023) reports over 120,000</w:t>
      </w:r>
      <w:r w:rsidR="00630743">
        <w:rPr>
          <w:rFonts w:ascii="Arial" w:eastAsia="Aptos" w:hAnsi="Arial" w:cs="Arial"/>
          <w:sz w:val="22"/>
          <w:szCs w:val="22"/>
        </w:rPr>
        <w:t xml:space="preserve"> vacancies within the NHS, including</w:t>
      </w:r>
      <w:r w:rsidR="0008261A">
        <w:rPr>
          <w:rFonts w:ascii="Arial" w:eastAsia="Aptos" w:hAnsi="Arial" w:cs="Arial"/>
          <w:sz w:val="22"/>
          <w:szCs w:val="22"/>
        </w:rPr>
        <w:t xml:space="preserve"> nursing</w:t>
      </w:r>
      <w:r w:rsidR="0084683F">
        <w:rPr>
          <w:rFonts w:ascii="Arial" w:eastAsia="Aptos" w:hAnsi="Arial" w:cs="Arial"/>
          <w:sz w:val="22"/>
          <w:szCs w:val="22"/>
        </w:rPr>
        <w:t>, midwifery, general practice, and mental health</w:t>
      </w:r>
      <w:r w:rsidR="003E391A">
        <w:rPr>
          <w:rFonts w:ascii="Arial" w:eastAsia="Aptos" w:hAnsi="Arial" w:cs="Arial"/>
          <w:sz w:val="22"/>
          <w:szCs w:val="22"/>
        </w:rPr>
        <w:t xml:space="preserve"> services. In adult social care, around 152,000 </w:t>
      </w:r>
      <w:r w:rsidR="004037AB">
        <w:rPr>
          <w:rFonts w:ascii="Arial" w:eastAsia="Aptos" w:hAnsi="Arial" w:cs="Arial"/>
          <w:sz w:val="22"/>
          <w:szCs w:val="22"/>
        </w:rPr>
        <w:t>positions</w:t>
      </w:r>
      <w:r w:rsidR="00E5642F" w:rsidRPr="00FE0CD3">
        <w:rPr>
          <w:rFonts w:ascii="Arial" w:eastAsia="Aptos" w:hAnsi="Arial" w:cs="Arial"/>
          <w:sz w:val="22"/>
          <w:szCs w:val="22"/>
        </w:rPr>
        <w:t xml:space="preserve"> remain unfilled, representing </w:t>
      </w:r>
      <w:r w:rsidR="004037AB" w:rsidRPr="00FE0CD3">
        <w:rPr>
          <w:rFonts w:ascii="Arial" w:eastAsia="Aptos" w:hAnsi="Arial" w:cs="Arial"/>
          <w:sz w:val="22"/>
          <w:szCs w:val="22"/>
        </w:rPr>
        <w:t>approximately one</w:t>
      </w:r>
      <w:r w:rsidR="00683F8F" w:rsidRPr="00FE0CD3">
        <w:rPr>
          <w:rFonts w:ascii="Arial" w:eastAsia="Aptos" w:hAnsi="Arial" w:cs="Arial"/>
          <w:sz w:val="22"/>
          <w:szCs w:val="22"/>
        </w:rPr>
        <w:t xml:space="preserve"> in every ten jobs (Skills for Care, 2023).</w:t>
      </w:r>
      <w:r w:rsidR="00FE0CD3">
        <w:rPr>
          <w:rFonts w:ascii="Arial" w:eastAsia="Aptos" w:hAnsi="Arial" w:cs="Arial"/>
          <w:sz w:val="22"/>
          <w:szCs w:val="22"/>
        </w:rPr>
        <w:t xml:space="preserve"> The effects are </w:t>
      </w:r>
      <w:r w:rsidR="00D943A5">
        <w:rPr>
          <w:rFonts w:ascii="Arial" w:eastAsia="Aptos" w:hAnsi="Arial" w:cs="Arial"/>
          <w:sz w:val="22"/>
          <w:szCs w:val="22"/>
        </w:rPr>
        <w:t>widespread. For staff, working in understaffed</w:t>
      </w:r>
      <w:r w:rsidR="00B042CC">
        <w:rPr>
          <w:rFonts w:ascii="Arial" w:eastAsia="Aptos" w:hAnsi="Arial" w:cs="Arial"/>
          <w:sz w:val="22"/>
          <w:szCs w:val="22"/>
        </w:rPr>
        <w:t xml:space="preserve"> environments often leads to longer hours, incre</w:t>
      </w:r>
      <w:r w:rsidR="00531CA6">
        <w:rPr>
          <w:rFonts w:ascii="Arial" w:eastAsia="Aptos" w:hAnsi="Arial" w:cs="Arial"/>
          <w:sz w:val="22"/>
          <w:szCs w:val="22"/>
        </w:rPr>
        <w:t xml:space="preserve">ased stress, and a higher risk of burnout. Many </w:t>
      </w:r>
      <w:r w:rsidR="004037AB">
        <w:rPr>
          <w:rFonts w:ascii="Arial" w:eastAsia="Aptos" w:hAnsi="Arial" w:cs="Arial"/>
          <w:sz w:val="22"/>
          <w:szCs w:val="22"/>
        </w:rPr>
        <w:t>reports</w:t>
      </w:r>
      <w:r w:rsidR="00C23E8E">
        <w:rPr>
          <w:rFonts w:ascii="Arial" w:eastAsia="Aptos" w:hAnsi="Arial" w:cs="Arial"/>
          <w:sz w:val="22"/>
          <w:szCs w:val="22"/>
        </w:rPr>
        <w:t xml:space="preserve"> low morale, frustration, and emotional exhaus</w:t>
      </w:r>
      <w:r w:rsidR="00E2240A">
        <w:rPr>
          <w:rFonts w:ascii="Arial" w:eastAsia="Aptos" w:hAnsi="Arial" w:cs="Arial"/>
          <w:sz w:val="22"/>
          <w:szCs w:val="22"/>
        </w:rPr>
        <w:t>tion (Health Foundation, 2023). For patients and service</w:t>
      </w:r>
      <w:r w:rsidR="00F6574F">
        <w:rPr>
          <w:rFonts w:ascii="Arial" w:eastAsia="Aptos" w:hAnsi="Arial" w:cs="Arial"/>
          <w:sz w:val="22"/>
          <w:szCs w:val="22"/>
        </w:rPr>
        <w:t xml:space="preserve"> users, shortages result in longer waiting times, reduced contin</w:t>
      </w:r>
      <w:r w:rsidR="00DF2658">
        <w:rPr>
          <w:rFonts w:ascii="Arial" w:eastAsia="Aptos" w:hAnsi="Arial" w:cs="Arial"/>
          <w:sz w:val="22"/>
          <w:szCs w:val="22"/>
        </w:rPr>
        <w:t>uity of care, and lower service quality. In some cases</w:t>
      </w:r>
      <w:r w:rsidR="0051404E">
        <w:rPr>
          <w:rFonts w:ascii="Arial" w:eastAsia="Aptos" w:hAnsi="Arial" w:cs="Arial"/>
          <w:sz w:val="22"/>
          <w:szCs w:val="22"/>
        </w:rPr>
        <w:t xml:space="preserve">, patient safety may be compromised as </w:t>
      </w:r>
      <w:r w:rsidR="00FB784D">
        <w:rPr>
          <w:rFonts w:ascii="Arial" w:eastAsia="Aptos" w:hAnsi="Arial" w:cs="Arial"/>
          <w:sz w:val="22"/>
          <w:szCs w:val="22"/>
        </w:rPr>
        <w:t>overstretched staff have less time to deliver care safel</w:t>
      </w:r>
      <w:r w:rsidR="003C011B">
        <w:rPr>
          <w:rFonts w:ascii="Arial" w:eastAsia="Aptos" w:hAnsi="Arial" w:cs="Arial"/>
          <w:sz w:val="22"/>
          <w:szCs w:val="22"/>
        </w:rPr>
        <w:t xml:space="preserve">y (NHS England, 2023. </w:t>
      </w:r>
      <w:r w:rsidR="004037AB">
        <w:rPr>
          <w:rFonts w:ascii="Arial" w:eastAsia="Aptos" w:hAnsi="Arial" w:cs="Arial"/>
          <w:sz w:val="22"/>
          <w:szCs w:val="22"/>
        </w:rPr>
        <w:t>Organisations</w:t>
      </w:r>
      <w:r w:rsidR="003C011B">
        <w:rPr>
          <w:rFonts w:ascii="Arial" w:eastAsia="Aptos" w:hAnsi="Arial" w:cs="Arial"/>
          <w:sz w:val="22"/>
          <w:szCs w:val="22"/>
        </w:rPr>
        <w:t xml:space="preserve"> are also affected on </w:t>
      </w:r>
      <w:r w:rsidR="007B7D96">
        <w:rPr>
          <w:rFonts w:ascii="Arial" w:eastAsia="Aptos" w:hAnsi="Arial" w:cs="Arial"/>
          <w:sz w:val="22"/>
          <w:szCs w:val="22"/>
        </w:rPr>
        <w:t>temporary,</w:t>
      </w:r>
      <w:r w:rsidR="003C011B">
        <w:rPr>
          <w:rFonts w:ascii="Arial" w:eastAsia="Aptos" w:hAnsi="Arial" w:cs="Arial"/>
          <w:sz w:val="22"/>
          <w:szCs w:val="22"/>
        </w:rPr>
        <w:t xml:space="preserve"> or agency</w:t>
      </w:r>
      <w:r w:rsidR="002E65E7">
        <w:rPr>
          <w:rFonts w:ascii="Arial" w:eastAsia="Aptos" w:hAnsi="Arial" w:cs="Arial"/>
          <w:sz w:val="22"/>
          <w:szCs w:val="22"/>
        </w:rPr>
        <w:t xml:space="preserve"> staff increases costs and can create inconsis</w:t>
      </w:r>
      <w:r w:rsidR="00A1548C">
        <w:rPr>
          <w:rFonts w:ascii="Arial" w:eastAsia="Aptos" w:hAnsi="Arial" w:cs="Arial"/>
          <w:sz w:val="22"/>
          <w:szCs w:val="22"/>
        </w:rPr>
        <w:t xml:space="preserve">tencies in care. Recruiting and training new staff requires significant </w:t>
      </w:r>
      <w:r w:rsidR="00A1548C">
        <w:rPr>
          <w:rFonts w:ascii="Arial" w:eastAsia="Aptos" w:hAnsi="Arial" w:cs="Arial"/>
          <w:sz w:val="22"/>
          <w:szCs w:val="22"/>
        </w:rPr>
        <w:lastRenderedPageBreak/>
        <w:t>resource</w:t>
      </w:r>
      <w:r w:rsidR="00CE2319">
        <w:rPr>
          <w:rFonts w:ascii="Arial" w:eastAsia="Aptos" w:hAnsi="Arial" w:cs="Arial"/>
          <w:sz w:val="22"/>
          <w:szCs w:val="22"/>
        </w:rPr>
        <w:t>s, reducing efficiency and placing long-term strain on services (Skills for Care</w:t>
      </w:r>
      <w:r w:rsidR="00170448">
        <w:rPr>
          <w:rFonts w:ascii="Arial" w:eastAsia="Aptos" w:hAnsi="Arial" w:cs="Arial"/>
          <w:sz w:val="22"/>
          <w:szCs w:val="22"/>
        </w:rPr>
        <w:t>, 2023). Demographics changes</w:t>
      </w:r>
      <w:r w:rsidR="00806102">
        <w:rPr>
          <w:rFonts w:ascii="Arial" w:eastAsia="Aptos" w:hAnsi="Arial" w:cs="Arial"/>
          <w:sz w:val="22"/>
          <w:szCs w:val="22"/>
        </w:rPr>
        <w:t xml:space="preserve"> exacerbate the issue. The UK’s ageing population</w:t>
      </w:r>
      <w:r w:rsidR="006273B1">
        <w:rPr>
          <w:rFonts w:ascii="Arial" w:eastAsia="Aptos" w:hAnsi="Arial" w:cs="Arial"/>
          <w:sz w:val="22"/>
          <w:szCs w:val="22"/>
        </w:rPr>
        <w:t xml:space="preserve"> increased demand for </w:t>
      </w:r>
      <w:r w:rsidR="004037AB">
        <w:rPr>
          <w:rFonts w:ascii="Arial" w:eastAsia="Aptos" w:hAnsi="Arial" w:cs="Arial"/>
          <w:sz w:val="22"/>
          <w:szCs w:val="22"/>
        </w:rPr>
        <w:t>healthcare</w:t>
      </w:r>
      <w:r w:rsidR="006273B1">
        <w:rPr>
          <w:rFonts w:ascii="Arial" w:eastAsia="Aptos" w:hAnsi="Arial" w:cs="Arial"/>
          <w:sz w:val="22"/>
          <w:szCs w:val="22"/>
        </w:rPr>
        <w:t xml:space="preserve"> and social support, while many experienced staff are retiring</w:t>
      </w:r>
      <w:r w:rsidR="00D91A3F">
        <w:rPr>
          <w:rFonts w:ascii="Arial" w:eastAsia="Aptos" w:hAnsi="Arial" w:cs="Arial"/>
          <w:sz w:val="22"/>
          <w:szCs w:val="22"/>
        </w:rPr>
        <w:t xml:space="preserve">. Younger people are often </w:t>
      </w:r>
      <w:r w:rsidR="004037AB">
        <w:rPr>
          <w:rFonts w:ascii="Arial" w:eastAsia="Aptos" w:hAnsi="Arial" w:cs="Arial"/>
          <w:sz w:val="22"/>
          <w:szCs w:val="22"/>
        </w:rPr>
        <w:t>discouraged</w:t>
      </w:r>
      <w:r w:rsidR="00D91A3F">
        <w:rPr>
          <w:rFonts w:ascii="Arial" w:eastAsia="Aptos" w:hAnsi="Arial" w:cs="Arial"/>
          <w:sz w:val="22"/>
          <w:szCs w:val="22"/>
        </w:rPr>
        <w:t xml:space="preserve"> from entering the sector</w:t>
      </w:r>
      <w:r w:rsidR="00B71433">
        <w:rPr>
          <w:rFonts w:ascii="Arial" w:eastAsia="Aptos" w:hAnsi="Arial" w:cs="Arial"/>
          <w:sz w:val="22"/>
          <w:szCs w:val="22"/>
        </w:rPr>
        <w:t xml:space="preserve"> due to low pay, limited career progression, and stressful working conditions.</w:t>
      </w:r>
      <w:r w:rsidR="00EA27F9">
        <w:rPr>
          <w:rFonts w:ascii="Arial" w:eastAsia="Aptos" w:hAnsi="Arial" w:cs="Arial"/>
          <w:sz w:val="22"/>
          <w:szCs w:val="22"/>
        </w:rPr>
        <w:t xml:space="preserve"> International recruitment provides some relief, but global workforce short</w:t>
      </w:r>
      <w:r w:rsidR="00E54AFB">
        <w:rPr>
          <w:rFonts w:ascii="Arial" w:eastAsia="Aptos" w:hAnsi="Arial" w:cs="Arial"/>
          <w:sz w:val="22"/>
          <w:szCs w:val="22"/>
        </w:rPr>
        <w:t>ages and visa restrictions limit its effectiveness</w:t>
      </w:r>
      <w:r w:rsidR="00C9187A">
        <w:rPr>
          <w:rFonts w:ascii="Arial" w:eastAsia="Aptos" w:hAnsi="Arial" w:cs="Arial"/>
          <w:sz w:val="22"/>
          <w:szCs w:val="22"/>
        </w:rPr>
        <w:t xml:space="preserve"> (Health Foundation, 2023).</w:t>
      </w:r>
    </w:p>
    <w:p w14:paraId="5FDE4BC3" w14:textId="77777777" w:rsidR="00C9187A" w:rsidRDefault="00C9187A" w:rsidP="0054446B">
      <w:pPr>
        <w:pStyle w:val="ListParagraph"/>
        <w:spacing w:line="360" w:lineRule="auto"/>
        <w:ind w:left="372"/>
        <w:rPr>
          <w:rFonts w:ascii="Arial" w:eastAsia="Aptos" w:hAnsi="Arial" w:cs="Arial"/>
          <w:sz w:val="22"/>
          <w:szCs w:val="22"/>
        </w:rPr>
      </w:pPr>
    </w:p>
    <w:p w14:paraId="0EAE566E" w14:textId="507BD1EC" w:rsidR="00540492" w:rsidRDefault="007D4374" w:rsidP="0054446B">
      <w:pPr>
        <w:pStyle w:val="ListParagraph"/>
        <w:numPr>
          <w:ilvl w:val="1"/>
          <w:numId w:val="5"/>
        </w:numPr>
        <w:spacing w:line="360" w:lineRule="auto"/>
        <w:rPr>
          <w:rFonts w:ascii="Arial" w:eastAsia="Aptos" w:hAnsi="Arial" w:cs="Arial"/>
          <w:b/>
          <w:bCs/>
          <w:sz w:val="22"/>
          <w:szCs w:val="22"/>
        </w:rPr>
      </w:pPr>
      <w:r w:rsidRPr="007D4374">
        <w:rPr>
          <w:rFonts w:ascii="Arial" w:eastAsia="Aptos" w:hAnsi="Arial" w:cs="Arial"/>
          <w:b/>
          <w:bCs/>
          <w:sz w:val="22"/>
          <w:szCs w:val="22"/>
        </w:rPr>
        <w:t>Rational for Research</w:t>
      </w:r>
    </w:p>
    <w:p w14:paraId="2C9E5050" w14:textId="6057E190" w:rsidR="007D4374" w:rsidRDefault="007B7D96" w:rsidP="004037AB">
      <w:pPr>
        <w:spacing w:line="360" w:lineRule="auto"/>
        <w:jc w:val="both"/>
        <w:rPr>
          <w:rFonts w:ascii="Arial" w:eastAsia="Aptos" w:hAnsi="Arial" w:cs="Arial"/>
          <w:sz w:val="22"/>
          <w:szCs w:val="22"/>
        </w:rPr>
      </w:pPr>
      <w:r w:rsidRPr="00C97C35">
        <w:rPr>
          <w:rFonts w:ascii="Arial" w:eastAsia="Aptos" w:hAnsi="Arial" w:cs="Arial"/>
          <w:sz w:val="22"/>
          <w:szCs w:val="22"/>
        </w:rPr>
        <w:t>Research</w:t>
      </w:r>
      <w:r w:rsidR="004761CD" w:rsidRPr="00C97C35">
        <w:rPr>
          <w:rFonts w:ascii="Arial" w:eastAsia="Aptos" w:hAnsi="Arial" w:cs="Arial"/>
          <w:sz w:val="22"/>
          <w:szCs w:val="22"/>
        </w:rPr>
        <w:t xml:space="preserve"> into staff shortages is essential because the</w:t>
      </w:r>
      <w:r w:rsidR="002A0A88" w:rsidRPr="00C97C35">
        <w:rPr>
          <w:rFonts w:ascii="Arial" w:eastAsia="Aptos" w:hAnsi="Arial" w:cs="Arial"/>
          <w:sz w:val="22"/>
          <w:szCs w:val="22"/>
        </w:rPr>
        <w:t xml:space="preserve"> issue threatens</w:t>
      </w:r>
      <w:r w:rsidR="00F47969" w:rsidRPr="00C97C35">
        <w:rPr>
          <w:rFonts w:ascii="Arial" w:eastAsia="Aptos" w:hAnsi="Arial" w:cs="Arial"/>
          <w:sz w:val="22"/>
          <w:szCs w:val="22"/>
        </w:rPr>
        <w:t xml:space="preserve"> the stability and effectiveness of the UK health and social care system</w:t>
      </w:r>
      <w:r w:rsidR="00DD41DE" w:rsidRPr="00C97C35">
        <w:rPr>
          <w:rFonts w:ascii="Arial" w:eastAsia="Aptos" w:hAnsi="Arial" w:cs="Arial"/>
          <w:sz w:val="22"/>
          <w:szCs w:val="22"/>
        </w:rPr>
        <w:t>. The Health Foundation (2023) predicts a potential shortfall of 360,000</w:t>
      </w:r>
      <w:r w:rsidR="002A7E93" w:rsidRPr="00C97C35">
        <w:rPr>
          <w:rFonts w:ascii="Arial" w:eastAsia="Aptos" w:hAnsi="Arial" w:cs="Arial"/>
          <w:sz w:val="22"/>
          <w:szCs w:val="22"/>
        </w:rPr>
        <w:t xml:space="preserve"> NHS workers by 2037 if no effective mea</w:t>
      </w:r>
      <w:r w:rsidR="005C2CE3" w:rsidRPr="00C97C35">
        <w:rPr>
          <w:rFonts w:ascii="Arial" w:eastAsia="Aptos" w:hAnsi="Arial" w:cs="Arial"/>
          <w:sz w:val="22"/>
          <w:szCs w:val="22"/>
        </w:rPr>
        <w:t>sures are taken. This would severely compromise the ability of the NHS to meet patient</w:t>
      </w:r>
      <w:r w:rsidR="00C97C35" w:rsidRPr="00C97C35">
        <w:rPr>
          <w:rFonts w:ascii="Arial" w:eastAsia="Aptos" w:hAnsi="Arial" w:cs="Arial"/>
          <w:sz w:val="22"/>
          <w:szCs w:val="22"/>
        </w:rPr>
        <w:t xml:space="preserve"> </w:t>
      </w:r>
      <w:r w:rsidRPr="00C97C35">
        <w:rPr>
          <w:rFonts w:ascii="Arial" w:eastAsia="Aptos" w:hAnsi="Arial" w:cs="Arial"/>
          <w:sz w:val="22"/>
          <w:szCs w:val="22"/>
        </w:rPr>
        <w:t>demand.</w:t>
      </w:r>
      <w:r>
        <w:rPr>
          <w:rFonts w:ascii="Arial" w:eastAsia="Aptos" w:hAnsi="Arial" w:cs="Arial"/>
          <w:sz w:val="22"/>
          <w:szCs w:val="22"/>
        </w:rPr>
        <w:t xml:space="preserve"> The</w:t>
      </w:r>
      <w:r w:rsidR="00C97C35">
        <w:rPr>
          <w:rFonts w:ascii="Arial" w:eastAsia="Aptos" w:hAnsi="Arial" w:cs="Arial"/>
          <w:sz w:val="22"/>
          <w:szCs w:val="22"/>
        </w:rPr>
        <w:t xml:space="preserve"> </w:t>
      </w:r>
      <w:r w:rsidR="00596708">
        <w:rPr>
          <w:rFonts w:ascii="Arial" w:eastAsia="Aptos" w:hAnsi="Arial" w:cs="Arial"/>
          <w:sz w:val="22"/>
          <w:szCs w:val="22"/>
        </w:rPr>
        <w:t>COVID-19 pandemic highlighted these challenges. Staff experienced</w:t>
      </w:r>
      <w:r w:rsidR="0039557B">
        <w:rPr>
          <w:rFonts w:ascii="Arial" w:eastAsia="Aptos" w:hAnsi="Arial" w:cs="Arial"/>
          <w:sz w:val="22"/>
          <w:szCs w:val="22"/>
        </w:rPr>
        <w:t xml:space="preserve"> extreme stress and exhaustion, leading to high levels of sickness absence,</w:t>
      </w:r>
      <w:r w:rsidR="00681A90">
        <w:rPr>
          <w:rFonts w:ascii="Arial" w:eastAsia="Aptos" w:hAnsi="Arial" w:cs="Arial"/>
          <w:sz w:val="22"/>
          <w:szCs w:val="22"/>
        </w:rPr>
        <w:t xml:space="preserve"> burnout, and workforce attrition. The pandemic also revealed the system’s de</w:t>
      </w:r>
      <w:r w:rsidR="00CF020D">
        <w:rPr>
          <w:rFonts w:ascii="Arial" w:eastAsia="Aptos" w:hAnsi="Arial" w:cs="Arial"/>
          <w:sz w:val="22"/>
          <w:szCs w:val="22"/>
        </w:rPr>
        <w:t>pendency on its workforce and how fragile service delivery becomes when staffing is insu</w:t>
      </w:r>
      <w:r w:rsidR="00B76DEA">
        <w:rPr>
          <w:rFonts w:ascii="Arial" w:eastAsia="Aptos" w:hAnsi="Arial" w:cs="Arial"/>
          <w:sz w:val="22"/>
          <w:szCs w:val="22"/>
        </w:rPr>
        <w:t>fficient (NH</w:t>
      </w:r>
      <w:r>
        <w:rPr>
          <w:rFonts w:ascii="Arial" w:eastAsia="Aptos" w:hAnsi="Arial" w:cs="Arial"/>
          <w:sz w:val="22"/>
          <w:szCs w:val="22"/>
        </w:rPr>
        <w:t>S</w:t>
      </w:r>
      <w:r w:rsidR="00B76DEA">
        <w:rPr>
          <w:rFonts w:ascii="Arial" w:eastAsia="Aptos" w:hAnsi="Arial" w:cs="Arial"/>
          <w:sz w:val="22"/>
          <w:szCs w:val="22"/>
        </w:rPr>
        <w:t xml:space="preserve"> England, 2023</w:t>
      </w:r>
      <w:r>
        <w:rPr>
          <w:rFonts w:ascii="Arial" w:eastAsia="Aptos" w:hAnsi="Arial" w:cs="Arial"/>
          <w:sz w:val="22"/>
          <w:szCs w:val="22"/>
        </w:rPr>
        <w:t>). Research</w:t>
      </w:r>
      <w:r w:rsidR="00A72109">
        <w:rPr>
          <w:rFonts w:ascii="Arial" w:eastAsia="Aptos" w:hAnsi="Arial" w:cs="Arial"/>
          <w:sz w:val="22"/>
          <w:szCs w:val="22"/>
        </w:rPr>
        <w:t xml:space="preserve"> can guide long-term workforce stra</w:t>
      </w:r>
      <w:r w:rsidR="00FB63C1">
        <w:rPr>
          <w:rFonts w:ascii="Arial" w:eastAsia="Aptos" w:hAnsi="Arial" w:cs="Arial"/>
          <w:sz w:val="22"/>
          <w:szCs w:val="22"/>
        </w:rPr>
        <w:t>tegies. Understanding recruitment and retention issues helps design targeted solution</w:t>
      </w:r>
      <w:r w:rsidR="00EC6DC0">
        <w:rPr>
          <w:rFonts w:ascii="Arial" w:eastAsia="Aptos" w:hAnsi="Arial" w:cs="Arial"/>
          <w:sz w:val="22"/>
          <w:szCs w:val="22"/>
        </w:rPr>
        <w:t>s, including improved pay, better working conditions</w:t>
      </w:r>
      <w:r w:rsidR="00B634DB">
        <w:rPr>
          <w:rFonts w:ascii="Arial" w:eastAsia="Aptos" w:hAnsi="Arial" w:cs="Arial"/>
          <w:sz w:val="22"/>
          <w:szCs w:val="22"/>
        </w:rPr>
        <w:t>, enhanced training opportunities, and cl</w:t>
      </w:r>
      <w:r w:rsidR="006E27C1">
        <w:rPr>
          <w:rFonts w:ascii="Arial" w:eastAsia="Aptos" w:hAnsi="Arial" w:cs="Arial"/>
          <w:sz w:val="22"/>
          <w:szCs w:val="22"/>
        </w:rPr>
        <w:t>earer career pathways. The NHS Long Term Workforce plan outlines steps to address some challenges, such as increasing training</w:t>
      </w:r>
      <w:r w:rsidR="00687462">
        <w:rPr>
          <w:rFonts w:ascii="Arial" w:eastAsia="Aptos" w:hAnsi="Arial" w:cs="Arial"/>
          <w:sz w:val="22"/>
          <w:szCs w:val="22"/>
        </w:rPr>
        <w:t xml:space="preserve"> places and supporting existing staff, but more evidence is needed to evaluate</w:t>
      </w:r>
      <w:r w:rsidR="00467253">
        <w:rPr>
          <w:rFonts w:ascii="Arial" w:eastAsia="Aptos" w:hAnsi="Arial" w:cs="Arial"/>
          <w:sz w:val="22"/>
          <w:szCs w:val="22"/>
        </w:rPr>
        <w:t xml:space="preserve"> the effectiveness of these measures (N</w:t>
      </w:r>
      <w:r>
        <w:rPr>
          <w:rFonts w:ascii="Arial" w:eastAsia="Aptos" w:hAnsi="Arial" w:cs="Arial"/>
          <w:sz w:val="22"/>
          <w:szCs w:val="22"/>
        </w:rPr>
        <w:t>H</w:t>
      </w:r>
      <w:r w:rsidR="00467253">
        <w:rPr>
          <w:rFonts w:ascii="Arial" w:eastAsia="Aptos" w:hAnsi="Arial" w:cs="Arial"/>
          <w:sz w:val="22"/>
          <w:szCs w:val="22"/>
        </w:rPr>
        <w:t>S England, 2023).</w:t>
      </w:r>
    </w:p>
    <w:p w14:paraId="182AE81E" w14:textId="77777777" w:rsidR="00063E93" w:rsidRDefault="00063E93" w:rsidP="004037AB">
      <w:pPr>
        <w:spacing w:line="360" w:lineRule="auto"/>
        <w:jc w:val="both"/>
        <w:rPr>
          <w:rFonts w:ascii="Arial" w:eastAsia="Aptos" w:hAnsi="Arial" w:cs="Arial"/>
          <w:sz w:val="22"/>
          <w:szCs w:val="22"/>
        </w:rPr>
      </w:pPr>
    </w:p>
    <w:p w14:paraId="371714E5" w14:textId="47EAB593" w:rsidR="00B57811" w:rsidRDefault="000C7DA4" w:rsidP="0054446B">
      <w:pPr>
        <w:pStyle w:val="ListParagraph"/>
        <w:numPr>
          <w:ilvl w:val="1"/>
          <w:numId w:val="5"/>
        </w:numPr>
        <w:spacing w:line="360" w:lineRule="auto"/>
        <w:rPr>
          <w:rFonts w:ascii="Arial" w:eastAsia="Aptos" w:hAnsi="Arial" w:cs="Arial"/>
          <w:b/>
          <w:bCs/>
          <w:sz w:val="22"/>
          <w:szCs w:val="22"/>
        </w:rPr>
      </w:pPr>
      <w:r w:rsidRPr="00B35E2A">
        <w:rPr>
          <w:rFonts w:ascii="Arial" w:eastAsia="Aptos" w:hAnsi="Arial" w:cs="Arial"/>
          <w:b/>
          <w:bCs/>
          <w:sz w:val="22"/>
          <w:szCs w:val="22"/>
        </w:rPr>
        <w:t xml:space="preserve">Relevant information </w:t>
      </w:r>
      <w:r w:rsidR="00B57811">
        <w:rPr>
          <w:rFonts w:ascii="Arial" w:eastAsia="Aptos" w:hAnsi="Arial" w:cs="Arial"/>
          <w:b/>
          <w:bCs/>
          <w:sz w:val="22"/>
          <w:szCs w:val="22"/>
        </w:rPr>
        <w:t>Sources</w:t>
      </w:r>
    </w:p>
    <w:p w14:paraId="6638BA5D" w14:textId="72B05A0A" w:rsidR="00A92E24" w:rsidRDefault="00B57811" w:rsidP="004037AB">
      <w:pPr>
        <w:spacing w:line="360" w:lineRule="auto"/>
        <w:jc w:val="both"/>
        <w:rPr>
          <w:rFonts w:ascii="Arial" w:eastAsia="Aptos" w:hAnsi="Arial" w:cs="Arial"/>
          <w:b/>
          <w:bCs/>
          <w:sz w:val="22"/>
          <w:szCs w:val="22"/>
        </w:rPr>
      </w:pPr>
      <w:r>
        <w:rPr>
          <w:rFonts w:ascii="Arial" w:eastAsia="Aptos" w:hAnsi="Arial" w:cs="Arial"/>
          <w:b/>
          <w:bCs/>
          <w:sz w:val="22"/>
          <w:szCs w:val="22"/>
        </w:rPr>
        <w:t>Sources</w:t>
      </w:r>
      <w:r w:rsidR="003A571E">
        <w:rPr>
          <w:rFonts w:ascii="Arial" w:eastAsia="Aptos" w:hAnsi="Arial" w:cs="Arial"/>
          <w:b/>
          <w:bCs/>
          <w:sz w:val="22"/>
          <w:szCs w:val="22"/>
        </w:rPr>
        <w:t xml:space="preserve"> </w:t>
      </w:r>
      <w:r w:rsidR="00A92E24" w:rsidRPr="00B57811">
        <w:rPr>
          <w:rFonts w:ascii="Arial" w:eastAsia="Aptos" w:hAnsi="Arial" w:cs="Arial"/>
          <w:b/>
          <w:bCs/>
          <w:sz w:val="22"/>
          <w:szCs w:val="22"/>
        </w:rPr>
        <w:t>1: NHS England (2023)-</w:t>
      </w:r>
      <w:r w:rsidR="003A571E">
        <w:rPr>
          <w:rFonts w:ascii="Arial" w:eastAsia="Aptos" w:hAnsi="Arial" w:cs="Arial"/>
          <w:b/>
          <w:bCs/>
          <w:sz w:val="22"/>
          <w:szCs w:val="22"/>
        </w:rPr>
        <w:t xml:space="preserve"> </w:t>
      </w:r>
      <w:r w:rsidR="00A92E24" w:rsidRPr="00B57811">
        <w:rPr>
          <w:rFonts w:ascii="Arial" w:eastAsia="Aptos" w:hAnsi="Arial" w:cs="Arial"/>
          <w:b/>
          <w:bCs/>
          <w:sz w:val="22"/>
          <w:szCs w:val="22"/>
        </w:rPr>
        <w:t>NHS Long Term Workforce Plan</w:t>
      </w:r>
    </w:p>
    <w:p w14:paraId="3CFF5ACF" w14:textId="6EA00570" w:rsidR="007D0BE2" w:rsidRDefault="003A571E" w:rsidP="004037AB">
      <w:pPr>
        <w:spacing w:line="360" w:lineRule="auto"/>
        <w:jc w:val="both"/>
        <w:rPr>
          <w:rFonts w:ascii="Arial" w:eastAsia="Aptos" w:hAnsi="Arial" w:cs="Arial"/>
          <w:sz w:val="22"/>
          <w:szCs w:val="22"/>
        </w:rPr>
      </w:pPr>
      <w:r w:rsidRPr="003A571E">
        <w:rPr>
          <w:rFonts w:ascii="Arial" w:eastAsia="Aptos" w:hAnsi="Arial" w:cs="Arial"/>
          <w:sz w:val="22"/>
          <w:szCs w:val="22"/>
        </w:rPr>
        <w:t>This</w:t>
      </w:r>
      <w:r>
        <w:rPr>
          <w:rFonts w:ascii="Arial" w:eastAsia="Aptos" w:hAnsi="Arial" w:cs="Arial"/>
          <w:sz w:val="22"/>
          <w:szCs w:val="22"/>
        </w:rPr>
        <w:t xml:space="preserve"> official </w:t>
      </w:r>
      <w:r w:rsidR="00E93DB2">
        <w:rPr>
          <w:rFonts w:ascii="Arial" w:eastAsia="Aptos" w:hAnsi="Arial" w:cs="Arial"/>
          <w:sz w:val="22"/>
          <w:szCs w:val="22"/>
        </w:rPr>
        <w:t>strategy outlines how the NHS intends to address workforce chall</w:t>
      </w:r>
      <w:r w:rsidR="000C29BC">
        <w:rPr>
          <w:rFonts w:ascii="Arial" w:eastAsia="Aptos" w:hAnsi="Arial" w:cs="Arial"/>
          <w:sz w:val="22"/>
          <w:szCs w:val="22"/>
        </w:rPr>
        <w:t>enges over the next 15 years, providing detailed data on current shortages, demand projections</w:t>
      </w:r>
      <w:r w:rsidR="007D0BE2">
        <w:rPr>
          <w:rFonts w:ascii="Arial" w:eastAsia="Aptos" w:hAnsi="Arial" w:cs="Arial"/>
          <w:sz w:val="22"/>
          <w:szCs w:val="22"/>
        </w:rPr>
        <w:t>, and policy initiatives.</w:t>
      </w:r>
    </w:p>
    <w:p w14:paraId="1A47DA1D" w14:textId="79D7BE59" w:rsidR="007D0BE2" w:rsidRDefault="007D0BE2" w:rsidP="004037AB">
      <w:pPr>
        <w:spacing w:line="360" w:lineRule="auto"/>
        <w:jc w:val="both"/>
        <w:rPr>
          <w:rFonts w:ascii="Arial" w:eastAsia="Aptos" w:hAnsi="Arial" w:cs="Arial"/>
          <w:sz w:val="22"/>
          <w:szCs w:val="22"/>
        </w:rPr>
      </w:pPr>
      <w:r>
        <w:rPr>
          <w:rFonts w:ascii="Arial" w:eastAsia="Aptos" w:hAnsi="Arial" w:cs="Arial"/>
          <w:sz w:val="22"/>
          <w:szCs w:val="22"/>
        </w:rPr>
        <w:t>Relevance:</w:t>
      </w:r>
      <w:r w:rsidR="00897F3C">
        <w:rPr>
          <w:rFonts w:ascii="Arial" w:eastAsia="Aptos" w:hAnsi="Arial" w:cs="Arial"/>
          <w:sz w:val="22"/>
          <w:szCs w:val="22"/>
        </w:rPr>
        <w:t xml:space="preserve"> Offers a comprehensive overview of national workforce planning and the strategic</w:t>
      </w:r>
      <w:r w:rsidR="007D6356">
        <w:rPr>
          <w:rFonts w:ascii="Arial" w:eastAsia="Aptos" w:hAnsi="Arial" w:cs="Arial"/>
          <w:sz w:val="22"/>
          <w:szCs w:val="22"/>
        </w:rPr>
        <w:t xml:space="preserve"> context for staff shortages.</w:t>
      </w:r>
    </w:p>
    <w:p w14:paraId="0D57E598" w14:textId="5C7592C2" w:rsidR="007D6356" w:rsidRDefault="007D6356" w:rsidP="004037AB">
      <w:pPr>
        <w:spacing w:line="360" w:lineRule="auto"/>
        <w:jc w:val="both"/>
        <w:rPr>
          <w:rFonts w:ascii="Arial" w:eastAsia="Aptos" w:hAnsi="Arial" w:cs="Arial"/>
          <w:sz w:val="22"/>
          <w:szCs w:val="22"/>
        </w:rPr>
      </w:pPr>
      <w:r>
        <w:rPr>
          <w:rFonts w:ascii="Arial" w:eastAsia="Aptos" w:hAnsi="Arial" w:cs="Arial"/>
          <w:sz w:val="22"/>
          <w:szCs w:val="22"/>
        </w:rPr>
        <w:t>Justification: As an official and current gover</w:t>
      </w:r>
      <w:r w:rsidR="00BF323A">
        <w:rPr>
          <w:rFonts w:ascii="Arial" w:eastAsia="Aptos" w:hAnsi="Arial" w:cs="Arial"/>
          <w:sz w:val="22"/>
          <w:szCs w:val="22"/>
        </w:rPr>
        <w:t>nment source, it provides credible, policy-focu</w:t>
      </w:r>
      <w:r w:rsidR="00053AEA">
        <w:rPr>
          <w:rFonts w:ascii="Arial" w:eastAsia="Aptos" w:hAnsi="Arial" w:cs="Arial"/>
          <w:sz w:val="22"/>
          <w:szCs w:val="22"/>
        </w:rPr>
        <w:t>sed information crucial for research.</w:t>
      </w:r>
    </w:p>
    <w:p w14:paraId="08ED8B24" w14:textId="67891AE5" w:rsidR="00053AEA" w:rsidRPr="00336D02" w:rsidRDefault="00053AEA" w:rsidP="004037AB">
      <w:pPr>
        <w:spacing w:line="360" w:lineRule="auto"/>
        <w:jc w:val="both"/>
        <w:rPr>
          <w:rFonts w:ascii="Arial" w:eastAsia="Aptos" w:hAnsi="Arial" w:cs="Arial"/>
          <w:b/>
          <w:bCs/>
          <w:sz w:val="22"/>
          <w:szCs w:val="22"/>
        </w:rPr>
      </w:pPr>
      <w:r w:rsidRPr="00336D02">
        <w:rPr>
          <w:rFonts w:ascii="Arial" w:eastAsia="Aptos" w:hAnsi="Arial" w:cs="Arial"/>
          <w:b/>
          <w:bCs/>
          <w:sz w:val="22"/>
          <w:szCs w:val="22"/>
        </w:rPr>
        <w:lastRenderedPageBreak/>
        <w:t>Source 2</w:t>
      </w:r>
      <w:r w:rsidR="009930D7" w:rsidRPr="00336D02">
        <w:rPr>
          <w:rFonts w:ascii="Arial" w:eastAsia="Aptos" w:hAnsi="Arial" w:cs="Arial"/>
          <w:b/>
          <w:bCs/>
          <w:sz w:val="22"/>
          <w:szCs w:val="22"/>
        </w:rPr>
        <w:t>: Skills for Care (2023)</w:t>
      </w:r>
      <w:r w:rsidR="00561CA3" w:rsidRPr="00336D02">
        <w:rPr>
          <w:rFonts w:ascii="Arial" w:eastAsia="Aptos" w:hAnsi="Arial" w:cs="Arial"/>
          <w:b/>
          <w:bCs/>
          <w:sz w:val="22"/>
          <w:szCs w:val="22"/>
        </w:rPr>
        <w:t>- The</w:t>
      </w:r>
      <w:r w:rsidR="00A32786" w:rsidRPr="00336D02">
        <w:rPr>
          <w:rFonts w:ascii="Arial" w:eastAsia="Aptos" w:hAnsi="Arial" w:cs="Arial"/>
          <w:b/>
          <w:bCs/>
          <w:sz w:val="22"/>
          <w:szCs w:val="22"/>
        </w:rPr>
        <w:t xml:space="preserve"> state of the Adult Social Care Sector and Workforce in England</w:t>
      </w:r>
    </w:p>
    <w:p w14:paraId="28DB9E01" w14:textId="1B0662DE" w:rsidR="00B76DEA" w:rsidRDefault="00336D02" w:rsidP="004037AB">
      <w:pPr>
        <w:spacing w:line="360" w:lineRule="auto"/>
        <w:jc w:val="both"/>
        <w:rPr>
          <w:rFonts w:ascii="Arial" w:eastAsia="Aptos" w:hAnsi="Arial" w:cs="Arial"/>
          <w:sz w:val="22"/>
          <w:szCs w:val="22"/>
        </w:rPr>
      </w:pPr>
      <w:r>
        <w:rPr>
          <w:rFonts w:ascii="Arial" w:eastAsia="Aptos" w:hAnsi="Arial" w:cs="Arial"/>
          <w:sz w:val="22"/>
          <w:szCs w:val="22"/>
        </w:rPr>
        <w:t>This report presents key statistics about recruitment</w:t>
      </w:r>
      <w:r w:rsidR="006D6F18">
        <w:rPr>
          <w:rFonts w:ascii="Arial" w:eastAsia="Aptos" w:hAnsi="Arial" w:cs="Arial"/>
          <w:sz w:val="22"/>
          <w:szCs w:val="22"/>
        </w:rPr>
        <w:t>, turn</w:t>
      </w:r>
      <w:r w:rsidR="00FA7848">
        <w:rPr>
          <w:rFonts w:ascii="Arial" w:eastAsia="Aptos" w:hAnsi="Arial" w:cs="Arial"/>
          <w:sz w:val="22"/>
          <w:szCs w:val="22"/>
        </w:rPr>
        <w:t>over, and workforce distribution in social care.</w:t>
      </w:r>
    </w:p>
    <w:p w14:paraId="241DD62A" w14:textId="6353D697" w:rsidR="00140D9B" w:rsidRDefault="00140D9B" w:rsidP="004037AB">
      <w:pPr>
        <w:spacing w:line="360" w:lineRule="auto"/>
        <w:jc w:val="both"/>
        <w:rPr>
          <w:rFonts w:ascii="Arial" w:eastAsia="Aptos" w:hAnsi="Arial" w:cs="Arial"/>
          <w:sz w:val="22"/>
          <w:szCs w:val="22"/>
        </w:rPr>
      </w:pPr>
      <w:r>
        <w:rPr>
          <w:rFonts w:ascii="Arial" w:eastAsia="Aptos" w:hAnsi="Arial" w:cs="Arial"/>
          <w:sz w:val="22"/>
          <w:szCs w:val="22"/>
        </w:rPr>
        <w:t>Relevance: Provides evidence of staffing issu</w:t>
      </w:r>
      <w:r w:rsidR="00C31E18">
        <w:rPr>
          <w:rFonts w:ascii="Arial" w:eastAsia="Aptos" w:hAnsi="Arial" w:cs="Arial"/>
          <w:sz w:val="22"/>
          <w:szCs w:val="22"/>
        </w:rPr>
        <w:t>es in adult social care and their impact on service</w:t>
      </w:r>
      <w:r w:rsidR="006B5BBF">
        <w:rPr>
          <w:rFonts w:ascii="Arial" w:eastAsia="Aptos" w:hAnsi="Arial" w:cs="Arial"/>
          <w:sz w:val="22"/>
          <w:szCs w:val="22"/>
        </w:rPr>
        <w:t xml:space="preserve"> delivery.</w:t>
      </w:r>
    </w:p>
    <w:p w14:paraId="4A814D99" w14:textId="4727523D" w:rsidR="006B5BBF" w:rsidRDefault="006B5BBF" w:rsidP="004037AB">
      <w:pPr>
        <w:spacing w:line="360" w:lineRule="auto"/>
        <w:jc w:val="both"/>
        <w:rPr>
          <w:rFonts w:ascii="Arial" w:eastAsia="Aptos" w:hAnsi="Arial" w:cs="Arial"/>
          <w:sz w:val="22"/>
          <w:szCs w:val="22"/>
        </w:rPr>
      </w:pPr>
      <w:r>
        <w:rPr>
          <w:rFonts w:ascii="Arial" w:eastAsia="Aptos" w:hAnsi="Arial" w:cs="Arial"/>
          <w:sz w:val="22"/>
          <w:szCs w:val="22"/>
        </w:rPr>
        <w:t>Justification</w:t>
      </w:r>
      <w:r w:rsidR="00FB527F">
        <w:rPr>
          <w:rFonts w:ascii="Arial" w:eastAsia="Aptos" w:hAnsi="Arial" w:cs="Arial"/>
          <w:sz w:val="22"/>
          <w:szCs w:val="22"/>
        </w:rPr>
        <w:t>: Nationally collected, reliable data offering insight into the real-world i</w:t>
      </w:r>
      <w:r w:rsidR="00A440CB">
        <w:rPr>
          <w:rFonts w:ascii="Arial" w:eastAsia="Aptos" w:hAnsi="Arial" w:cs="Arial"/>
          <w:sz w:val="22"/>
          <w:szCs w:val="22"/>
        </w:rPr>
        <w:t>mplications of workforce shortages.</w:t>
      </w:r>
    </w:p>
    <w:p w14:paraId="0BD6D367" w14:textId="58824B15" w:rsidR="00A440CB" w:rsidRDefault="00C07758" w:rsidP="004037AB">
      <w:pPr>
        <w:spacing w:line="360" w:lineRule="auto"/>
        <w:jc w:val="both"/>
        <w:rPr>
          <w:rFonts w:ascii="Arial" w:eastAsia="Aptos" w:hAnsi="Arial" w:cs="Arial"/>
          <w:b/>
          <w:bCs/>
          <w:sz w:val="22"/>
          <w:szCs w:val="22"/>
        </w:rPr>
      </w:pPr>
      <w:r w:rsidRPr="0053320D">
        <w:rPr>
          <w:rFonts w:ascii="Arial" w:eastAsia="Aptos" w:hAnsi="Arial" w:cs="Arial"/>
          <w:b/>
          <w:bCs/>
          <w:sz w:val="22"/>
          <w:szCs w:val="22"/>
        </w:rPr>
        <w:t>Source 3 Health Foundation (2023)-Health and Care Workforce</w:t>
      </w:r>
      <w:r w:rsidR="0053320D" w:rsidRPr="0053320D">
        <w:rPr>
          <w:rFonts w:ascii="Arial" w:eastAsia="Aptos" w:hAnsi="Arial" w:cs="Arial"/>
          <w:b/>
          <w:bCs/>
          <w:sz w:val="22"/>
          <w:szCs w:val="22"/>
        </w:rPr>
        <w:t xml:space="preserve">: </w:t>
      </w:r>
      <w:proofErr w:type="gramStart"/>
      <w:r w:rsidR="0053320D" w:rsidRPr="0053320D">
        <w:rPr>
          <w:rFonts w:ascii="Arial" w:eastAsia="Aptos" w:hAnsi="Arial" w:cs="Arial"/>
          <w:b/>
          <w:bCs/>
          <w:sz w:val="22"/>
          <w:szCs w:val="22"/>
        </w:rPr>
        <w:t>Future Prospects</w:t>
      </w:r>
      <w:proofErr w:type="gramEnd"/>
    </w:p>
    <w:p w14:paraId="77E9AB6E" w14:textId="02486CD5" w:rsidR="0053320D" w:rsidRDefault="0053320D" w:rsidP="004037AB">
      <w:pPr>
        <w:spacing w:line="360" w:lineRule="auto"/>
        <w:jc w:val="both"/>
        <w:rPr>
          <w:rFonts w:ascii="Arial" w:eastAsia="Aptos" w:hAnsi="Arial" w:cs="Arial"/>
          <w:sz w:val="22"/>
          <w:szCs w:val="22"/>
        </w:rPr>
      </w:pPr>
      <w:r w:rsidRPr="00F03E91">
        <w:rPr>
          <w:rFonts w:ascii="Arial" w:eastAsia="Aptos" w:hAnsi="Arial" w:cs="Arial"/>
          <w:sz w:val="22"/>
          <w:szCs w:val="22"/>
        </w:rPr>
        <w:t>This independent research</w:t>
      </w:r>
      <w:r w:rsidR="00F03E91" w:rsidRPr="00F03E91">
        <w:rPr>
          <w:rFonts w:ascii="Arial" w:eastAsia="Aptos" w:hAnsi="Arial" w:cs="Arial"/>
          <w:sz w:val="22"/>
          <w:szCs w:val="22"/>
        </w:rPr>
        <w:t xml:space="preserve"> examines the long-term effects of workforce shortages and </w:t>
      </w:r>
      <w:r w:rsidR="00BB7B04">
        <w:rPr>
          <w:rFonts w:ascii="Arial" w:eastAsia="Aptos" w:hAnsi="Arial" w:cs="Arial"/>
          <w:sz w:val="22"/>
          <w:szCs w:val="22"/>
        </w:rPr>
        <w:t>strategies for improvement.</w:t>
      </w:r>
    </w:p>
    <w:p w14:paraId="1624EA5C" w14:textId="68412159" w:rsidR="008E5E97" w:rsidRDefault="008E5E97" w:rsidP="004037AB">
      <w:pPr>
        <w:spacing w:line="360" w:lineRule="auto"/>
        <w:jc w:val="both"/>
        <w:rPr>
          <w:rFonts w:ascii="Arial" w:eastAsia="Aptos" w:hAnsi="Arial" w:cs="Arial"/>
          <w:sz w:val="22"/>
          <w:szCs w:val="22"/>
        </w:rPr>
      </w:pPr>
      <w:r>
        <w:rPr>
          <w:rFonts w:ascii="Arial" w:eastAsia="Aptos" w:hAnsi="Arial" w:cs="Arial"/>
          <w:sz w:val="22"/>
          <w:szCs w:val="22"/>
        </w:rPr>
        <w:t>Relevance: Explores the con</w:t>
      </w:r>
      <w:r w:rsidR="00724330">
        <w:rPr>
          <w:rFonts w:ascii="Arial" w:eastAsia="Aptos" w:hAnsi="Arial" w:cs="Arial"/>
          <w:sz w:val="22"/>
          <w:szCs w:val="22"/>
        </w:rPr>
        <w:t xml:space="preserve">sequences of shortages and evaluates </w:t>
      </w:r>
      <w:r w:rsidR="00561CA3">
        <w:rPr>
          <w:rFonts w:ascii="Arial" w:eastAsia="Aptos" w:hAnsi="Arial" w:cs="Arial"/>
          <w:sz w:val="22"/>
          <w:szCs w:val="22"/>
        </w:rPr>
        <w:t>potential</w:t>
      </w:r>
      <w:r w:rsidR="007C6213">
        <w:rPr>
          <w:rFonts w:ascii="Arial" w:eastAsia="Aptos" w:hAnsi="Arial" w:cs="Arial"/>
          <w:sz w:val="22"/>
          <w:szCs w:val="22"/>
        </w:rPr>
        <w:t xml:space="preserve"> solutions, adding analytical depth.</w:t>
      </w:r>
    </w:p>
    <w:p w14:paraId="204A7BEB" w14:textId="451B3F6F" w:rsidR="007C6213" w:rsidRDefault="000E0722" w:rsidP="004037AB">
      <w:pPr>
        <w:spacing w:line="360" w:lineRule="auto"/>
        <w:jc w:val="both"/>
        <w:rPr>
          <w:rFonts w:ascii="Arial" w:eastAsia="Aptos" w:hAnsi="Arial" w:cs="Arial"/>
          <w:sz w:val="22"/>
          <w:szCs w:val="22"/>
        </w:rPr>
      </w:pPr>
      <w:r>
        <w:rPr>
          <w:rFonts w:ascii="Arial" w:eastAsia="Aptos" w:hAnsi="Arial" w:cs="Arial"/>
          <w:sz w:val="22"/>
          <w:szCs w:val="22"/>
        </w:rPr>
        <w:t>Justification: provides a balanced, evidence-based perspective from a respected health</w:t>
      </w:r>
      <w:r w:rsidR="00B71770">
        <w:rPr>
          <w:rFonts w:ascii="Arial" w:eastAsia="Aptos" w:hAnsi="Arial" w:cs="Arial"/>
          <w:sz w:val="22"/>
          <w:szCs w:val="22"/>
        </w:rPr>
        <w:t xml:space="preserve"> policy think tank.</w:t>
      </w:r>
    </w:p>
    <w:p w14:paraId="387A0483" w14:textId="138E313B" w:rsidR="00B71770" w:rsidRPr="00B71770" w:rsidRDefault="00B71770" w:rsidP="004037AB">
      <w:pPr>
        <w:pStyle w:val="ListParagraph"/>
        <w:numPr>
          <w:ilvl w:val="1"/>
          <w:numId w:val="5"/>
        </w:numPr>
        <w:spacing w:line="360" w:lineRule="auto"/>
        <w:jc w:val="both"/>
        <w:rPr>
          <w:rFonts w:ascii="Arial" w:eastAsia="Aptos" w:hAnsi="Arial" w:cs="Arial"/>
          <w:b/>
          <w:bCs/>
          <w:sz w:val="22"/>
          <w:szCs w:val="22"/>
        </w:rPr>
      </w:pPr>
      <w:r w:rsidRPr="00B71770">
        <w:rPr>
          <w:rFonts w:ascii="Arial" w:eastAsia="Aptos" w:hAnsi="Arial" w:cs="Arial"/>
          <w:b/>
          <w:bCs/>
          <w:sz w:val="22"/>
          <w:szCs w:val="22"/>
        </w:rPr>
        <w:t>Summary</w:t>
      </w:r>
    </w:p>
    <w:p w14:paraId="2E848535" w14:textId="777A0E15" w:rsidR="00540492" w:rsidRPr="005A3043" w:rsidRDefault="008C6E66" w:rsidP="005A3043">
      <w:pPr>
        <w:pStyle w:val="ListParagraph"/>
        <w:spacing w:line="360" w:lineRule="auto"/>
        <w:ind w:left="372"/>
        <w:jc w:val="both"/>
        <w:rPr>
          <w:rFonts w:ascii="Arial" w:eastAsia="Aptos" w:hAnsi="Arial" w:cs="Arial"/>
          <w:sz w:val="22"/>
          <w:szCs w:val="22"/>
        </w:rPr>
      </w:pPr>
      <w:r w:rsidRPr="00336ECF">
        <w:rPr>
          <w:rFonts w:ascii="Arial" w:eastAsia="Aptos" w:hAnsi="Arial" w:cs="Arial"/>
          <w:sz w:val="22"/>
          <w:szCs w:val="22"/>
        </w:rPr>
        <w:t>Staff shortages affect patients, staff, and orga</w:t>
      </w:r>
      <w:r w:rsidR="00336ECF" w:rsidRPr="00336ECF">
        <w:rPr>
          <w:rFonts w:ascii="Arial" w:eastAsia="Aptos" w:hAnsi="Arial" w:cs="Arial"/>
          <w:sz w:val="22"/>
          <w:szCs w:val="22"/>
        </w:rPr>
        <w:t>nisations in the UK health and social care sector.</w:t>
      </w:r>
      <w:r w:rsidR="00CC70F5">
        <w:rPr>
          <w:rFonts w:ascii="Arial" w:eastAsia="Aptos" w:hAnsi="Arial" w:cs="Arial"/>
          <w:sz w:val="22"/>
          <w:szCs w:val="22"/>
        </w:rPr>
        <w:t xml:space="preserve"> The sources NHS England (2023), Skills for Care (2023), and</w:t>
      </w:r>
      <w:r w:rsidR="00893FFC">
        <w:rPr>
          <w:rFonts w:ascii="Arial" w:eastAsia="Aptos" w:hAnsi="Arial" w:cs="Arial"/>
          <w:sz w:val="22"/>
          <w:szCs w:val="22"/>
        </w:rPr>
        <w:t xml:space="preserve"> Health Foundation (2023) collectively highlight the scale of the problem, its con</w:t>
      </w:r>
      <w:r w:rsidR="00712E55">
        <w:rPr>
          <w:rFonts w:ascii="Arial" w:eastAsia="Aptos" w:hAnsi="Arial" w:cs="Arial"/>
          <w:sz w:val="22"/>
          <w:szCs w:val="22"/>
        </w:rPr>
        <w:t>sequences, and the need for research. These sources provide a strong foundation for exploring both quantit</w:t>
      </w:r>
      <w:r w:rsidR="00EC7E1A">
        <w:rPr>
          <w:rFonts w:ascii="Arial" w:eastAsia="Aptos" w:hAnsi="Arial" w:cs="Arial"/>
          <w:sz w:val="22"/>
          <w:szCs w:val="22"/>
        </w:rPr>
        <w:t>at</w:t>
      </w:r>
      <w:r w:rsidR="00712E55">
        <w:rPr>
          <w:rFonts w:ascii="Arial" w:eastAsia="Aptos" w:hAnsi="Arial" w:cs="Arial"/>
          <w:sz w:val="22"/>
          <w:szCs w:val="22"/>
        </w:rPr>
        <w:t>iv</w:t>
      </w:r>
      <w:r w:rsidR="00EC7E1A">
        <w:rPr>
          <w:rFonts w:ascii="Arial" w:eastAsia="Aptos" w:hAnsi="Arial" w:cs="Arial"/>
          <w:sz w:val="22"/>
          <w:szCs w:val="22"/>
        </w:rPr>
        <w:t>e and qualit</w:t>
      </w:r>
      <w:r w:rsidR="00D27938">
        <w:rPr>
          <w:rFonts w:ascii="Arial" w:eastAsia="Aptos" w:hAnsi="Arial" w:cs="Arial"/>
          <w:sz w:val="22"/>
          <w:szCs w:val="22"/>
        </w:rPr>
        <w:t>ative aspects of the issue.</w:t>
      </w:r>
    </w:p>
    <w:p w14:paraId="1FADB182" w14:textId="7E8B6D18" w:rsidR="00540492" w:rsidRDefault="00647068" w:rsidP="004037AB">
      <w:pPr>
        <w:spacing w:line="360" w:lineRule="auto"/>
        <w:jc w:val="both"/>
        <w:rPr>
          <w:rFonts w:ascii="Arial" w:eastAsia="Aptos" w:hAnsi="Arial" w:cs="Arial"/>
          <w:b/>
          <w:bCs/>
          <w:sz w:val="22"/>
          <w:szCs w:val="22"/>
        </w:rPr>
      </w:pPr>
      <w:r>
        <w:rPr>
          <w:rFonts w:ascii="Arial" w:eastAsia="Aptos" w:hAnsi="Arial" w:cs="Arial"/>
          <w:b/>
          <w:bCs/>
          <w:sz w:val="22"/>
          <w:szCs w:val="22"/>
        </w:rPr>
        <w:t>Task 2: Research Methodologies</w:t>
      </w:r>
    </w:p>
    <w:p w14:paraId="0570F435" w14:textId="2B69889F" w:rsidR="00647068" w:rsidRPr="00660FEC" w:rsidRDefault="00647068" w:rsidP="004037AB">
      <w:pPr>
        <w:spacing w:line="360" w:lineRule="auto"/>
        <w:jc w:val="both"/>
        <w:rPr>
          <w:rFonts w:ascii="Arial" w:eastAsia="Aptos" w:hAnsi="Arial" w:cs="Arial"/>
          <w:b/>
          <w:bCs/>
          <w:sz w:val="22"/>
          <w:szCs w:val="22"/>
        </w:rPr>
      </w:pPr>
      <w:r>
        <w:rPr>
          <w:rFonts w:ascii="Arial" w:eastAsia="Aptos" w:hAnsi="Arial" w:cs="Arial"/>
          <w:b/>
          <w:bCs/>
          <w:sz w:val="22"/>
          <w:szCs w:val="22"/>
        </w:rPr>
        <w:t>2.1 Quant</w:t>
      </w:r>
      <w:r w:rsidR="006D3190">
        <w:rPr>
          <w:rFonts w:ascii="Arial" w:eastAsia="Aptos" w:hAnsi="Arial" w:cs="Arial"/>
          <w:b/>
          <w:bCs/>
          <w:sz w:val="22"/>
          <w:szCs w:val="22"/>
        </w:rPr>
        <w:t>itative and Qualitative Research</w:t>
      </w:r>
    </w:p>
    <w:p w14:paraId="141FEFE2" w14:textId="1B35DF99" w:rsidR="00626CE1" w:rsidRDefault="00D36755" w:rsidP="004037AB">
      <w:pPr>
        <w:spacing w:line="360" w:lineRule="auto"/>
        <w:jc w:val="both"/>
        <w:rPr>
          <w:rFonts w:ascii="Arial" w:eastAsia="Aptos" w:hAnsi="Arial" w:cs="Arial"/>
          <w:sz w:val="22"/>
          <w:szCs w:val="22"/>
        </w:rPr>
      </w:pPr>
      <w:r>
        <w:rPr>
          <w:rFonts w:ascii="Arial" w:eastAsia="Aptos" w:hAnsi="Arial" w:cs="Arial"/>
          <w:b/>
          <w:bCs/>
          <w:sz w:val="22"/>
          <w:szCs w:val="22"/>
        </w:rPr>
        <w:t xml:space="preserve">Quantitative research </w:t>
      </w:r>
      <w:r w:rsidRPr="00D36755">
        <w:rPr>
          <w:rFonts w:ascii="Arial" w:eastAsia="Aptos" w:hAnsi="Arial" w:cs="Arial"/>
          <w:sz w:val="22"/>
          <w:szCs w:val="22"/>
        </w:rPr>
        <w:t>Focus</w:t>
      </w:r>
      <w:r w:rsidR="00AB4666">
        <w:rPr>
          <w:rFonts w:ascii="Arial" w:eastAsia="Aptos" w:hAnsi="Arial" w:cs="Arial"/>
          <w:sz w:val="22"/>
          <w:szCs w:val="22"/>
        </w:rPr>
        <w:t xml:space="preserve">es on measurable data such as numbers, percentages, and </w:t>
      </w:r>
      <w:r w:rsidR="002A07E2">
        <w:rPr>
          <w:rFonts w:ascii="Arial" w:eastAsia="Aptos" w:hAnsi="Arial" w:cs="Arial"/>
          <w:sz w:val="22"/>
          <w:szCs w:val="22"/>
        </w:rPr>
        <w:t>statistical trends. It can involve surveys, question</w:t>
      </w:r>
      <w:r w:rsidR="004A22F2">
        <w:rPr>
          <w:rFonts w:ascii="Arial" w:eastAsia="Aptos" w:hAnsi="Arial" w:cs="Arial"/>
          <w:sz w:val="22"/>
          <w:szCs w:val="22"/>
        </w:rPr>
        <w:t>naires, and database analysis to identify patterns. In staff shortage</w:t>
      </w:r>
      <w:r w:rsidR="00EF3D07">
        <w:rPr>
          <w:rFonts w:ascii="Arial" w:eastAsia="Aptos" w:hAnsi="Arial" w:cs="Arial"/>
          <w:sz w:val="22"/>
          <w:szCs w:val="22"/>
        </w:rPr>
        <w:t xml:space="preserve"> </w:t>
      </w:r>
      <w:r w:rsidR="00852060">
        <w:rPr>
          <w:rFonts w:ascii="Arial" w:eastAsia="Aptos" w:hAnsi="Arial" w:cs="Arial"/>
          <w:sz w:val="22"/>
          <w:szCs w:val="22"/>
        </w:rPr>
        <w:t>research, quantitative</w:t>
      </w:r>
      <w:r w:rsidR="00EF3D07">
        <w:rPr>
          <w:rFonts w:ascii="Arial" w:eastAsia="Aptos" w:hAnsi="Arial" w:cs="Arial"/>
          <w:sz w:val="22"/>
          <w:szCs w:val="22"/>
        </w:rPr>
        <w:t xml:space="preserve"> data might include vacancy </w:t>
      </w:r>
      <w:r w:rsidR="00852060">
        <w:rPr>
          <w:rFonts w:ascii="Arial" w:eastAsia="Aptos" w:hAnsi="Arial" w:cs="Arial"/>
          <w:sz w:val="22"/>
          <w:szCs w:val="22"/>
        </w:rPr>
        <w:t>rates. Turnover</w:t>
      </w:r>
      <w:r w:rsidR="00EF3D07">
        <w:rPr>
          <w:rFonts w:ascii="Arial" w:eastAsia="Aptos" w:hAnsi="Arial" w:cs="Arial"/>
          <w:sz w:val="22"/>
          <w:szCs w:val="22"/>
        </w:rPr>
        <w:t xml:space="preserve"> rates</w:t>
      </w:r>
      <w:r w:rsidR="00BE7BB1">
        <w:rPr>
          <w:rFonts w:ascii="Arial" w:eastAsia="Aptos" w:hAnsi="Arial" w:cs="Arial"/>
          <w:sz w:val="22"/>
          <w:szCs w:val="22"/>
        </w:rPr>
        <w:t>, or correlations between staffing levels and patient outcomes (NHS England, 2023).</w:t>
      </w:r>
    </w:p>
    <w:p w14:paraId="7B26A87D" w14:textId="77777777" w:rsidR="005A3043" w:rsidRDefault="005E77F0" w:rsidP="004037AB">
      <w:pPr>
        <w:spacing w:line="360" w:lineRule="auto"/>
        <w:jc w:val="both"/>
        <w:rPr>
          <w:rFonts w:ascii="Arial" w:eastAsia="Aptos" w:hAnsi="Arial" w:cs="Arial"/>
          <w:sz w:val="22"/>
          <w:szCs w:val="22"/>
        </w:rPr>
      </w:pPr>
      <w:r w:rsidRPr="005E77F0">
        <w:rPr>
          <w:rFonts w:ascii="Arial" w:eastAsia="Aptos" w:hAnsi="Arial" w:cs="Arial"/>
          <w:b/>
          <w:bCs/>
          <w:sz w:val="22"/>
          <w:szCs w:val="22"/>
        </w:rPr>
        <w:t>Qualitative research</w:t>
      </w:r>
      <w:r w:rsidR="00E709F2">
        <w:rPr>
          <w:rFonts w:ascii="Arial" w:eastAsia="Aptos" w:hAnsi="Arial" w:cs="Arial"/>
          <w:b/>
          <w:bCs/>
          <w:sz w:val="22"/>
          <w:szCs w:val="22"/>
        </w:rPr>
        <w:t xml:space="preserve"> </w:t>
      </w:r>
      <w:r w:rsidR="00E709F2" w:rsidRPr="00E709F2">
        <w:rPr>
          <w:rFonts w:ascii="Arial" w:eastAsia="Aptos" w:hAnsi="Arial" w:cs="Arial"/>
          <w:sz w:val="22"/>
          <w:szCs w:val="22"/>
        </w:rPr>
        <w:t xml:space="preserve">explores experiences, </w:t>
      </w:r>
      <w:r w:rsidR="00852060" w:rsidRPr="00E709F2">
        <w:rPr>
          <w:rFonts w:ascii="Arial" w:eastAsia="Aptos" w:hAnsi="Arial" w:cs="Arial"/>
          <w:sz w:val="22"/>
          <w:szCs w:val="22"/>
        </w:rPr>
        <w:t>opinions</w:t>
      </w:r>
      <w:r w:rsidR="00E709F2" w:rsidRPr="00E709F2">
        <w:rPr>
          <w:rFonts w:ascii="Arial" w:eastAsia="Aptos" w:hAnsi="Arial" w:cs="Arial"/>
          <w:sz w:val="22"/>
          <w:szCs w:val="22"/>
        </w:rPr>
        <w:t xml:space="preserve">, </w:t>
      </w:r>
      <w:r w:rsidR="00E709F2" w:rsidRPr="008B3CD5">
        <w:rPr>
          <w:rFonts w:ascii="Arial" w:eastAsia="Aptos" w:hAnsi="Arial" w:cs="Arial"/>
          <w:sz w:val="22"/>
          <w:szCs w:val="22"/>
        </w:rPr>
        <w:t xml:space="preserve">and </w:t>
      </w:r>
      <w:r w:rsidR="001000BF" w:rsidRPr="008B3CD5">
        <w:rPr>
          <w:rFonts w:ascii="Arial" w:eastAsia="Aptos" w:hAnsi="Arial" w:cs="Arial"/>
          <w:sz w:val="22"/>
          <w:szCs w:val="22"/>
        </w:rPr>
        <w:t>perceptions through methods like interviews, focus groups, or case studies. For staff shortages,</w:t>
      </w:r>
      <w:r w:rsidR="008B3CD5" w:rsidRPr="008B3CD5">
        <w:rPr>
          <w:rFonts w:ascii="Arial" w:eastAsia="Aptos" w:hAnsi="Arial" w:cs="Arial"/>
          <w:sz w:val="22"/>
          <w:szCs w:val="22"/>
        </w:rPr>
        <w:t xml:space="preserve"> </w:t>
      </w:r>
      <w:r w:rsidR="00983D02">
        <w:rPr>
          <w:rFonts w:ascii="Arial" w:eastAsia="Aptos" w:hAnsi="Arial" w:cs="Arial"/>
          <w:sz w:val="22"/>
          <w:szCs w:val="22"/>
        </w:rPr>
        <w:t>qualitative research can reveal how shortages aff</w:t>
      </w:r>
      <w:r w:rsidR="00121B48">
        <w:rPr>
          <w:rFonts w:ascii="Arial" w:eastAsia="Aptos" w:hAnsi="Arial" w:cs="Arial"/>
          <w:sz w:val="22"/>
          <w:szCs w:val="22"/>
        </w:rPr>
        <w:t xml:space="preserve">ect </w:t>
      </w:r>
      <w:r w:rsidR="00852060">
        <w:rPr>
          <w:rFonts w:ascii="Arial" w:eastAsia="Aptos" w:hAnsi="Arial" w:cs="Arial"/>
          <w:sz w:val="22"/>
          <w:szCs w:val="22"/>
        </w:rPr>
        <w:t>morale, workload</w:t>
      </w:r>
      <w:r w:rsidR="00121B48">
        <w:rPr>
          <w:rFonts w:ascii="Arial" w:eastAsia="Aptos" w:hAnsi="Arial" w:cs="Arial"/>
          <w:sz w:val="22"/>
          <w:szCs w:val="22"/>
        </w:rPr>
        <w:t>, and decision-making. While findings may not be genera</w:t>
      </w:r>
      <w:r w:rsidR="00171BF6">
        <w:rPr>
          <w:rFonts w:ascii="Arial" w:eastAsia="Aptos" w:hAnsi="Arial" w:cs="Arial"/>
          <w:sz w:val="22"/>
          <w:szCs w:val="22"/>
        </w:rPr>
        <w:t>lisable, they provide rich insights into human experiences (Health Foundation</w:t>
      </w:r>
      <w:r w:rsidR="00565D31">
        <w:rPr>
          <w:rFonts w:ascii="Arial" w:eastAsia="Aptos" w:hAnsi="Arial" w:cs="Arial"/>
          <w:sz w:val="22"/>
          <w:szCs w:val="22"/>
        </w:rPr>
        <w:t>, 2023).</w:t>
      </w:r>
    </w:p>
    <w:p w14:paraId="11CC768B" w14:textId="4BEDC18A" w:rsidR="00565D31" w:rsidRPr="005A3043" w:rsidRDefault="00565D31" w:rsidP="004037AB">
      <w:pPr>
        <w:spacing w:line="360" w:lineRule="auto"/>
        <w:jc w:val="both"/>
        <w:rPr>
          <w:rFonts w:ascii="Arial" w:eastAsia="Aptos" w:hAnsi="Arial" w:cs="Arial"/>
          <w:sz w:val="22"/>
          <w:szCs w:val="22"/>
        </w:rPr>
      </w:pPr>
      <w:r w:rsidRPr="001945F0">
        <w:rPr>
          <w:rFonts w:ascii="Arial" w:eastAsia="Aptos" w:hAnsi="Arial" w:cs="Arial"/>
          <w:b/>
          <w:bCs/>
          <w:sz w:val="22"/>
          <w:szCs w:val="22"/>
        </w:rPr>
        <w:lastRenderedPageBreak/>
        <w:t>2.2</w:t>
      </w:r>
      <w:r w:rsidR="006B6CCE" w:rsidRPr="001945F0">
        <w:rPr>
          <w:rFonts w:ascii="Arial" w:eastAsia="Aptos" w:hAnsi="Arial" w:cs="Arial"/>
          <w:b/>
          <w:bCs/>
          <w:sz w:val="22"/>
          <w:szCs w:val="22"/>
        </w:rPr>
        <w:t xml:space="preserve"> Selected M</w:t>
      </w:r>
      <w:r w:rsidR="001945F0">
        <w:rPr>
          <w:rFonts w:ascii="Arial" w:eastAsia="Aptos" w:hAnsi="Arial" w:cs="Arial"/>
          <w:b/>
          <w:bCs/>
          <w:sz w:val="22"/>
          <w:szCs w:val="22"/>
        </w:rPr>
        <w:t>e</w:t>
      </w:r>
      <w:r w:rsidR="006B6CCE" w:rsidRPr="001945F0">
        <w:rPr>
          <w:rFonts w:ascii="Arial" w:eastAsia="Aptos" w:hAnsi="Arial" w:cs="Arial"/>
          <w:b/>
          <w:bCs/>
          <w:sz w:val="22"/>
          <w:szCs w:val="22"/>
        </w:rPr>
        <w:t>thodology</w:t>
      </w:r>
    </w:p>
    <w:p w14:paraId="6A75FCBC" w14:textId="69AF82F0" w:rsidR="00C96442" w:rsidRPr="005A3043" w:rsidRDefault="001945F0" w:rsidP="005A3043">
      <w:pPr>
        <w:spacing w:line="360" w:lineRule="auto"/>
        <w:jc w:val="both"/>
        <w:rPr>
          <w:rFonts w:ascii="Arial" w:eastAsia="Aptos" w:hAnsi="Arial" w:cs="Arial"/>
          <w:sz w:val="22"/>
          <w:szCs w:val="22"/>
        </w:rPr>
      </w:pPr>
      <w:r w:rsidRPr="001945F0">
        <w:rPr>
          <w:rFonts w:ascii="Arial" w:eastAsia="Aptos" w:hAnsi="Arial" w:cs="Arial"/>
          <w:sz w:val="22"/>
          <w:szCs w:val="22"/>
        </w:rPr>
        <w:t>This research</w:t>
      </w:r>
      <w:r>
        <w:rPr>
          <w:rFonts w:ascii="Arial" w:eastAsia="Aptos" w:hAnsi="Arial" w:cs="Arial"/>
          <w:sz w:val="22"/>
          <w:szCs w:val="22"/>
        </w:rPr>
        <w:t xml:space="preserve"> adopts a </w:t>
      </w:r>
      <w:r w:rsidRPr="007169E1">
        <w:rPr>
          <w:rFonts w:ascii="Arial" w:eastAsia="Aptos" w:hAnsi="Arial" w:cs="Arial"/>
          <w:b/>
          <w:bCs/>
          <w:sz w:val="22"/>
          <w:szCs w:val="22"/>
        </w:rPr>
        <w:t>mixed-methods app</w:t>
      </w:r>
      <w:r w:rsidR="007169E1" w:rsidRPr="007169E1">
        <w:rPr>
          <w:rFonts w:ascii="Arial" w:eastAsia="Aptos" w:hAnsi="Arial" w:cs="Arial"/>
          <w:b/>
          <w:bCs/>
          <w:sz w:val="22"/>
          <w:szCs w:val="22"/>
        </w:rPr>
        <w:t>roach</w:t>
      </w:r>
      <w:r w:rsidR="007169E1">
        <w:rPr>
          <w:rFonts w:ascii="Arial" w:eastAsia="Aptos" w:hAnsi="Arial" w:cs="Arial"/>
          <w:b/>
          <w:bCs/>
          <w:sz w:val="22"/>
          <w:szCs w:val="22"/>
        </w:rPr>
        <w:t xml:space="preserve">, </w:t>
      </w:r>
      <w:r w:rsidR="007169E1" w:rsidRPr="007169E1">
        <w:rPr>
          <w:rFonts w:ascii="Arial" w:eastAsia="Aptos" w:hAnsi="Arial" w:cs="Arial"/>
          <w:sz w:val="22"/>
          <w:szCs w:val="22"/>
        </w:rPr>
        <w:t>Combin</w:t>
      </w:r>
      <w:r w:rsidR="00BF22D0">
        <w:rPr>
          <w:rFonts w:ascii="Arial" w:eastAsia="Aptos" w:hAnsi="Arial" w:cs="Arial"/>
          <w:sz w:val="22"/>
          <w:szCs w:val="22"/>
        </w:rPr>
        <w:t>ing quantitative data from official reports and qualitative data from previous</w:t>
      </w:r>
      <w:r w:rsidR="00F96130">
        <w:rPr>
          <w:rFonts w:ascii="Arial" w:eastAsia="Aptos" w:hAnsi="Arial" w:cs="Arial"/>
          <w:sz w:val="22"/>
          <w:szCs w:val="22"/>
        </w:rPr>
        <w:t xml:space="preserve"> studies. Quantitative analysis identifies trends and the extent of staff shortages, while qualitative</w:t>
      </w:r>
      <w:r w:rsidR="00A60BD3">
        <w:rPr>
          <w:rFonts w:ascii="Arial" w:eastAsia="Aptos" w:hAnsi="Arial" w:cs="Arial"/>
          <w:sz w:val="22"/>
          <w:szCs w:val="22"/>
        </w:rPr>
        <w:t xml:space="preserve"> analysis explores staff experienced and the impact on care quality. Using both</w:t>
      </w:r>
      <w:r w:rsidR="00FC720C">
        <w:rPr>
          <w:rFonts w:ascii="Arial" w:eastAsia="Aptos" w:hAnsi="Arial" w:cs="Arial"/>
          <w:sz w:val="22"/>
          <w:szCs w:val="22"/>
        </w:rPr>
        <w:t xml:space="preserve"> approaches provides a comprehensive understanding of this comple</w:t>
      </w:r>
      <w:r w:rsidR="00AE56C5">
        <w:rPr>
          <w:rFonts w:ascii="Arial" w:eastAsia="Aptos" w:hAnsi="Arial" w:cs="Arial"/>
          <w:sz w:val="22"/>
          <w:szCs w:val="22"/>
        </w:rPr>
        <w:t>x issue and allows evidence-based recommendations to be made (Skills for Care,</w:t>
      </w:r>
      <w:r w:rsidR="004B6720">
        <w:rPr>
          <w:rFonts w:ascii="Arial" w:eastAsia="Aptos" w:hAnsi="Arial" w:cs="Arial"/>
          <w:sz w:val="22"/>
          <w:szCs w:val="22"/>
        </w:rPr>
        <w:t xml:space="preserve"> 2023; NHS England, 2023).</w:t>
      </w:r>
    </w:p>
    <w:p w14:paraId="4BA22306" w14:textId="7E8C1BF1" w:rsidR="00B0671A" w:rsidRDefault="00C96442" w:rsidP="004037AB">
      <w:pPr>
        <w:spacing w:line="360" w:lineRule="auto"/>
        <w:jc w:val="both"/>
        <w:rPr>
          <w:rFonts w:ascii="Arial" w:eastAsia="Aptos" w:hAnsi="Arial" w:cs="Arial"/>
          <w:b/>
          <w:bCs/>
          <w:sz w:val="22"/>
          <w:szCs w:val="22"/>
        </w:rPr>
      </w:pPr>
      <w:r w:rsidRPr="00C96442">
        <w:rPr>
          <w:rFonts w:ascii="Arial" w:eastAsia="Aptos" w:hAnsi="Arial" w:cs="Arial"/>
          <w:b/>
          <w:bCs/>
          <w:sz w:val="22"/>
          <w:szCs w:val="22"/>
        </w:rPr>
        <w:t xml:space="preserve">Task 3: </w:t>
      </w:r>
      <w:r w:rsidR="00B0671A" w:rsidRPr="00C96442">
        <w:rPr>
          <w:rFonts w:ascii="Arial" w:eastAsia="Aptos" w:hAnsi="Arial" w:cs="Arial"/>
          <w:b/>
          <w:bCs/>
          <w:sz w:val="22"/>
          <w:szCs w:val="22"/>
        </w:rPr>
        <w:t>Data Collection</w:t>
      </w:r>
    </w:p>
    <w:p w14:paraId="49CFADE0" w14:textId="3646E98B" w:rsidR="00C96442" w:rsidRDefault="00C96442" w:rsidP="004037AB">
      <w:pPr>
        <w:spacing w:line="360" w:lineRule="auto"/>
        <w:jc w:val="both"/>
        <w:rPr>
          <w:rFonts w:ascii="Arial" w:eastAsia="Aptos" w:hAnsi="Arial" w:cs="Arial"/>
          <w:b/>
          <w:bCs/>
          <w:sz w:val="22"/>
          <w:szCs w:val="22"/>
        </w:rPr>
      </w:pPr>
      <w:r>
        <w:rPr>
          <w:rFonts w:ascii="Arial" w:eastAsia="Aptos" w:hAnsi="Arial" w:cs="Arial"/>
          <w:b/>
          <w:bCs/>
          <w:sz w:val="22"/>
          <w:szCs w:val="22"/>
        </w:rPr>
        <w:t>3.1 Pri</w:t>
      </w:r>
      <w:r w:rsidR="00AA0FA5">
        <w:rPr>
          <w:rFonts w:ascii="Arial" w:eastAsia="Aptos" w:hAnsi="Arial" w:cs="Arial"/>
          <w:b/>
          <w:bCs/>
          <w:sz w:val="22"/>
          <w:szCs w:val="22"/>
        </w:rPr>
        <w:t>mary and Secondary Data</w:t>
      </w:r>
    </w:p>
    <w:p w14:paraId="444382C5" w14:textId="3F63835D" w:rsidR="00AA0FA5" w:rsidRDefault="00AA0FA5" w:rsidP="004037AB">
      <w:pPr>
        <w:spacing w:line="360" w:lineRule="auto"/>
        <w:jc w:val="both"/>
        <w:rPr>
          <w:rFonts w:ascii="Arial" w:eastAsia="Aptos" w:hAnsi="Arial" w:cs="Arial"/>
          <w:sz w:val="22"/>
          <w:szCs w:val="22"/>
        </w:rPr>
      </w:pPr>
      <w:r>
        <w:rPr>
          <w:rFonts w:ascii="Arial" w:eastAsia="Aptos" w:hAnsi="Arial" w:cs="Arial"/>
          <w:b/>
          <w:bCs/>
          <w:sz w:val="22"/>
          <w:szCs w:val="22"/>
        </w:rPr>
        <w:t xml:space="preserve">Primary data </w:t>
      </w:r>
      <w:r w:rsidRPr="0000426E">
        <w:rPr>
          <w:rFonts w:ascii="Arial" w:eastAsia="Aptos" w:hAnsi="Arial" w:cs="Arial"/>
          <w:sz w:val="22"/>
          <w:szCs w:val="22"/>
        </w:rPr>
        <w:t>invol</w:t>
      </w:r>
      <w:r w:rsidR="0000426E" w:rsidRPr="0000426E">
        <w:rPr>
          <w:rFonts w:ascii="Arial" w:eastAsia="Aptos" w:hAnsi="Arial" w:cs="Arial"/>
          <w:sz w:val="22"/>
          <w:szCs w:val="22"/>
        </w:rPr>
        <w:t>ves</w:t>
      </w:r>
      <w:r w:rsidR="0000426E">
        <w:rPr>
          <w:rFonts w:ascii="Arial" w:eastAsia="Aptos" w:hAnsi="Arial" w:cs="Arial"/>
          <w:sz w:val="22"/>
          <w:szCs w:val="22"/>
        </w:rPr>
        <w:t xml:space="preserve"> new information</w:t>
      </w:r>
      <w:r w:rsidR="006F05BF">
        <w:rPr>
          <w:rFonts w:ascii="Arial" w:eastAsia="Aptos" w:hAnsi="Arial" w:cs="Arial"/>
          <w:sz w:val="22"/>
          <w:szCs w:val="22"/>
        </w:rPr>
        <w:t xml:space="preserve"> collected directly by the researcher, such as sur</w:t>
      </w:r>
      <w:r w:rsidR="003D4CD5">
        <w:rPr>
          <w:rFonts w:ascii="Arial" w:eastAsia="Aptos" w:hAnsi="Arial" w:cs="Arial"/>
          <w:sz w:val="22"/>
          <w:szCs w:val="22"/>
        </w:rPr>
        <w:t>veys</w:t>
      </w:r>
      <w:r w:rsidR="00690799">
        <w:rPr>
          <w:rFonts w:ascii="Arial" w:eastAsia="Aptos" w:hAnsi="Arial" w:cs="Arial"/>
          <w:sz w:val="22"/>
          <w:szCs w:val="22"/>
        </w:rPr>
        <w:t>,</w:t>
      </w:r>
      <w:r w:rsidR="00F049BE">
        <w:rPr>
          <w:rFonts w:ascii="Arial" w:eastAsia="Aptos" w:hAnsi="Arial" w:cs="Arial"/>
          <w:sz w:val="22"/>
          <w:szCs w:val="22"/>
        </w:rPr>
        <w:t xml:space="preserve"> interviews, or focus groups. It offers first</w:t>
      </w:r>
      <w:r w:rsidR="002D2929">
        <w:rPr>
          <w:rFonts w:ascii="Arial" w:eastAsia="Aptos" w:hAnsi="Arial" w:cs="Arial"/>
          <w:sz w:val="22"/>
          <w:szCs w:val="22"/>
        </w:rPr>
        <w:t>-hand insights but requires significant time, resources, and ethical approval (Health Foundation, 2023</w:t>
      </w:r>
      <w:r w:rsidR="002D6EF0">
        <w:rPr>
          <w:rFonts w:ascii="Arial" w:eastAsia="Aptos" w:hAnsi="Arial" w:cs="Arial"/>
          <w:sz w:val="22"/>
          <w:szCs w:val="22"/>
        </w:rPr>
        <w:t>).</w:t>
      </w:r>
    </w:p>
    <w:p w14:paraId="64C2EBFF" w14:textId="1DFBA4D8" w:rsidR="002D6EF0" w:rsidRDefault="002D6EF0" w:rsidP="004037AB">
      <w:pPr>
        <w:spacing w:line="360" w:lineRule="auto"/>
        <w:jc w:val="both"/>
        <w:rPr>
          <w:rFonts w:ascii="Arial" w:eastAsia="Aptos" w:hAnsi="Arial" w:cs="Arial"/>
          <w:sz w:val="22"/>
          <w:szCs w:val="22"/>
        </w:rPr>
      </w:pPr>
      <w:r w:rsidRPr="002D6EF0">
        <w:rPr>
          <w:rFonts w:ascii="Arial" w:eastAsia="Aptos" w:hAnsi="Arial" w:cs="Arial"/>
          <w:b/>
          <w:bCs/>
          <w:sz w:val="22"/>
          <w:szCs w:val="22"/>
        </w:rPr>
        <w:t xml:space="preserve">Secondary data </w:t>
      </w:r>
      <w:r w:rsidRPr="002D6EF0">
        <w:rPr>
          <w:rFonts w:ascii="Arial" w:eastAsia="Aptos" w:hAnsi="Arial" w:cs="Arial"/>
          <w:sz w:val="22"/>
          <w:szCs w:val="22"/>
        </w:rPr>
        <w:t>is info</w:t>
      </w:r>
      <w:r w:rsidR="00976E84">
        <w:rPr>
          <w:rFonts w:ascii="Arial" w:eastAsia="Aptos" w:hAnsi="Arial" w:cs="Arial"/>
          <w:sz w:val="22"/>
          <w:szCs w:val="22"/>
        </w:rPr>
        <w:t>rmation already collected by others, such as government</w:t>
      </w:r>
      <w:r w:rsidR="008630E9">
        <w:rPr>
          <w:rFonts w:ascii="Arial" w:eastAsia="Aptos" w:hAnsi="Arial" w:cs="Arial"/>
          <w:sz w:val="22"/>
          <w:szCs w:val="22"/>
        </w:rPr>
        <w:t xml:space="preserve"> reports, research studies, and statistical databases. It allows an</w:t>
      </w:r>
      <w:r w:rsidR="00A44001">
        <w:rPr>
          <w:rFonts w:ascii="Arial" w:eastAsia="Aptos" w:hAnsi="Arial" w:cs="Arial"/>
          <w:sz w:val="22"/>
          <w:szCs w:val="22"/>
        </w:rPr>
        <w:t>alysis of large-scale, reliable data without</w:t>
      </w:r>
      <w:r w:rsidR="002B33CF">
        <w:rPr>
          <w:rFonts w:ascii="Arial" w:eastAsia="Aptos" w:hAnsi="Arial" w:cs="Arial"/>
          <w:sz w:val="22"/>
          <w:szCs w:val="22"/>
        </w:rPr>
        <w:t xml:space="preserve"> the need for primary collection (Skills for Care, 2023).</w:t>
      </w:r>
    </w:p>
    <w:p w14:paraId="3C35E2ED" w14:textId="69E72A75" w:rsidR="00321AD0" w:rsidRDefault="00321AD0" w:rsidP="004037AB">
      <w:pPr>
        <w:spacing w:line="360" w:lineRule="auto"/>
        <w:jc w:val="both"/>
        <w:rPr>
          <w:rFonts w:ascii="Arial" w:eastAsia="Aptos" w:hAnsi="Arial" w:cs="Arial"/>
          <w:b/>
          <w:bCs/>
          <w:sz w:val="22"/>
          <w:szCs w:val="22"/>
        </w:rPr>
      </w:pPr>
      <w:r w:rsidRPr="00321AD0">
        <w:rPr>
          <w:rFonts w:ascii="Arial" w:eastAsia="Aptos" w:hAnsi="Arial" w:cs="Arial"/>
          <w:b/>
          <w:bCs/>
          <w:sz w:val="22"/>
          <w:szCs w:val="22"/>
        </w:rPr>
        <w:t>3.2 Chosen Data Type</w:t>
      </w:r>
    </w:p>
    <w:p w14:paraId="1E9910FD" w14:textId="13530401" w:rsidR="00A667E9" w:rsidRDefault="00A667E9" w:rsidP="004037AB">
      <w:pPr>
        <w:spacing w:line="360" w:lineRule="auto"/>
        <w:jc w:val="both"/>
        <w:rPr>
          <w:rFonts w:ascii="Arial" w:eastAsia="Aptos" w:hAnsi="Arial" w:cs="Arial"/>
          <w:sz w:val="22"/>
          <w:szCs w:val="22"/>
        </w:rPr>
      </w:pPr>
      <w:r w:rsidRPr="00B11AA0">
        <w:rPr>
          <w:rFonts w:ascii="Arial" w:eastAsia="Aptos" w:hAnsi="Arial" w:cs="Arial"/>
          <w:sz w:val="22"/>
          <w:szCs w:val="22"/>
        </w:rPr>
        <w:t>This research uses</w:t>
      </w:r>
      <w:r>
        <w:rPr>
          <w:rFonts w:ascii="Arial" w:eastAsia="Aptos" w:hAnsi="Arial" w:cs="Arial"/>
          <w:b/>
          <w:bCs/>
          <w:sz w:val="22"/>
          <w:szCs w:val="22"/>
        </w:rPr>
        <w:t xml:space="preserve"> </w:t>
      </w:r>
      <w:r w:rsidR="00B11AA0">
        <w:rPr>
          <w:rFonts w:ascii="Arial" w:eastAsia="Aptos" w:hAnsi="Arial" w:cs="Arial"/>
          <w:b/>
          <w:bCs/>
          <w:sz w:val="22"/>
          <w:szCs w:val="22"/>
        </w:rPr>
        <w:t xml:space="preserve">secondary data, </w:t>
      </w:r>
      <w:r w:rsidR="00B11AA0" w:rsidRPr="00B11AA0">
        <w:rPr>
          <w:rFonts w:ascii="Arial" w:eastAsia="Aptos" w:hAnsi="Arial" w:cs="Arial"/>
          <w:sz w:val="22"/>
          <w:szCs w:val="22"/>
        </w:rPr>
        <w:t>including N</w:t>
      </w:r>
      <w:r w:rsidR="00B11AA0">
        <w:rPr>
          <w:rFonts w:ascii="Arial" w:eastAsia="Aptos" w:hAnsi="Arial" w:cs="Arial"/>
          <w:sz w:val="22"/>
          <w:szCs w:val="22"/>
        </w:rPr>
        <w:t>HS</w:t>
      </w:r>
      <w:r w:rsidR="00B0197B">
        <w:rPr>
          <w:rFonts w:ascii="Arial" w:eastAsia="Aptos" w:hAnsi="Arial" w:cs="Arial"/>
          <w:sz w:val="22"/>
          <w:szCs w:val="22"/>
        </w:rPr>
        <w:t xml:space="preserve"> workforce statistics, Skills</w:t>
      </w:r>
      <w:r w:rsidR="00BD0154">
        <w:rPr>
          <w:rFonts w:ascii="Arial" w:eastAsia="Aptos" w:hAnsi="Arial" w:cs="Arial"/>
          <w:sz w:val="22"/>
          <w:szCs w:val="22"/>
        </w:rPr>
        <w:t xml:space="preserve"> for care reports, and Health Foundation</w:t>
      </w:r>
      <w:r w:rsidR="00DA6F59">
        <w:rPr>
          <w:rFonts w:ascii="Arial" w:eastAsia="Aptos" w:hAnsi="Arial" w:cs="Arial"/>
          <w:sz w:val="22"/>
          <w:szCs w:val="22"/>
        </w:rPr>
        <w:t xml:space="preserve"> research. These sources provide both quantitative data</w:t>
      </w:r>
      <w:r w:rsidR="00893BF4">
        <w:rPr>
          <w:rFonts w:ascii="Arial" w:eastAsia="Aptos" w:hAnsi="Arial" w:cs="Arial"/>
          <w:sz w:val="22"/>
          <w:szCs w:val="22"/>
        </w:rPr>
        <w:t xml:space="preserve"> (vacancy rates, turnover) and qualitative data (staff experiences), fitting the mixed-methods </w:t>
      </w:r>
      <w:r w:rsidR="00CA0C80">
        <w:rPr>
          <w:rFonts w:ascii="Arial" w:eastAsia="Aptos" w:hAnsi="Arial" w:cs="Arial"/>
          <w:sz w:val="22"/>
          <w:szCs w:val="22"/>
        </w:rPr>
        <w:t>approach. Secondary data is practical and ethical, and</w:t>
      </w:r>
      <w:r w:rsidR="005A6E6F">
        <w:rPr>
          <w:rFonts w:ascii="Arial" w:eastAsia="Aptos" w:hAnsi="Arial" w:cs="Arial"/>
          <w:sz w:val="22"/>
          <w:szCs w:val="22"/>
        </w:rPr>
        <w:t xml:space="preserve"> it allows national-level trends to be studied without the need for direct</w:t>
      </w:r>
      <w:r w:rsidR="00DC2AF0">
        <w:rPr>
          <w:rFonts w:ascii="Arial" w:eastAsia="Aptos" w:hAnsi="Arial" w:cs="Arial"/>
          <w:sz w:val="22"/>
          <w:szCs w:val="22"/>
        </w:rPr>
        <w:t xml:space="preserve"> primary data collection from staff, which would require ethical approval (NHS England, 2023</w:t>
      </w:r>
      <w:r w:rsidR="007437E2">
        <w:rPr>
          <w:rFonts w:ascii="Arial" w:eastAsia="Aptos" w:hAnsi="Arial" w:cs="Arial"/>
          <w:sz w:val="22"/>
          <w:szCs w:val="22"/>
        </w:rPr>
        <w:t>; Health Foundation, 2023).</w:t>
      </w:r>
    </w:p>
    <w:p w14:paraId="36C92739" w14:textId="3A02D173" w:rsidR="007437E2" w:rsidRDefault="007437E2" w:rsidP="004037AB">
      <w:pPr>
        <w:spacing w:line="360" w:lineRule="auto"/>
        <w:jc w:val="both"/>
        <w:rPr>
          <w:rFonts w:ascii="Arial" w:eastAsia="Aptos" w:hAnsi="Arial" w:cs="Arial"/>
          <w:b/>
          <w:bCs/>
          <w:sz w:val="22"/>
          <w:szCs w:val="22"/>
        </w:rPr>
      </w:pPr>
      <w:r w:rsidRPr="007437E2">
        <w:rPr>
          <w:rFonts w:ascii="Arial" w:eastAsia="Aptos" w:hAnsi="Arial" w:cs="Arial"/>
          <w:b/>
          <w:bCs/>
          <w:sz w:val="22"/>
          <w:szCs w:val="22"/>
        </w:rPr>
        <w:t>Conclusion</w:t>
      </w:r>
    </w:p>
    <w:p w14:paraId="7C097530" w14:textId="10BFADC7" w:rsidR="007437E2" w:rsidRDefault="00420F7A" w:rsidP="004037AB">
      <w:pPr>
        <w:spacing w:line="360" w:lineRule="auto"/>
        <w:jc w:val="both"/>
        <w:rPr>
          <w:rFonts w:ascii="Arial" w:eastAsia="Aptos" w:hAnsi="Arial" w:cs="Arial"/>
          <w:sz w:val="22"/>
          <w:szCs w:val="22"/>
        </w:rPr>
      </w:pPr>
      <w:r w:rsidRPr="00420F7A">
        <w:rPr>
          <w:rFonts w:ascii="Arial" w:eastAsia="Aptos" w:hAnsi="Arial" w:cs="Arial"/>
          <w:sz w:val="22"/>
          <w:szCs w:val="22"/>
        </w:rPr>
        <w:t>Staff shortages in the UK health and social care sector have serious</w:t>
      </w:r>
      <w:r w:rsidR="00E227A6">
        <w:rPr>
          <w:rFonts w:ascii="Arial" w:eastAsia="Aptos" w:hAnsi="Arial" w:cs="Arial"/>
          <w:sz w:val="22"/>
          <w:szCs w:val="22"/>
        </w:rPr>
        <w:t xml:space="preserve"> implications for service quality, patient safety, and workforce</w:t>
      </w:r>
      <w:r w:rsidR="00047432">
        <w:rPr>
          <w:rFonts w:ascii="Arial" w:eastAsia="Aptos" w:hAnsi="Arial" w:cs="Arial"/>
          <w:sz w:val="22"/>
          <w:szCs w:val="22"/>
        </w:rPr>
        <w:t xml:space="preserve"> wellbeing. The problem affects both NHS and social care</w:t>
      </w:r>
      <w:r w:rsidR="00B81602">
        <w:rPr>
          <w:rFonts w:ascii="Arial" w:eastAsia="Aptos" w:hAnsi="Arial" w:cs="Arial"/>
          <w:sz w:val="22"/>
          <w:szCs w:val="22"/>
        </w:rPr>
        <w:t xml:space="preserve"> organisations, with staff experiencing stress and burnout, while patient</w:t>
      </w:r>
      <w:r w:rsidR="00DE2F1F">
        <w:rPr>
          <w:rFonts w:ascii="Arial" w:eastAsia="Aptos" w:hAnsi="Arial" w:cs="Arial"/>
          <w:sz w:val="22"/>
          <w:szCs w:val="22"/>
        </w:rPr>
        <w:t>s face delays and reduced continuity of care. Analysis of NHS</w:t>
      </w:r>
      <w:r w:rsidR="0063424C">
        <w:rPr>
          <w:rFonts w:ascii="Arial" w:eastAsia="Aptos" w:hAnsi="Arial" w:cs="Arial"/>
          <w:sz w:val="22"/>
          <w:szCs w:val="22"/>
        </w:rPr>
        <w:t xml:space="preserve"> England (2023), Skills for Care (2023), and Health Foundation</w:t>
      </w:r>
      <w:r w:rsidR="00D36195">
        <w:rPr>
          <w:rFonts w:ascii="Arial" w:eastAsia="Aptos" w:hAnsi="Arial" w:cs="Arial"/>
          <w:sz w:val="22"/>
          <w:szCs w:val="22"/>
        </w:rPr>
        <w:t xml:space="preserve"> (2023) highlights the scale and urgency of this issue. A mixed-methods</w:t>
      </w:r>
      <w:r w:rsidR="00165CEE">
        <w:rPr>
          <w:rFonts w:ascii="Arial" w:eastAsia="Aptos" w:hAnsi="Arial" w:cs="Arial"/>
          <w:sz w:val="22"/>
          <w:szCs w:val="22"/>
        </w:rPr>
        <w:t xml:space="preserve"> research approach using secondary data provides a </w:t>
      </w:r>
      <w:r w:rsidR="00852060">
        <w:rPr>
          <w:rFonts w:ascii="Arial" w:eastAsia="Aptos" w:hAnsi="Arial" w:cs="Arial"/>
          <w:sz w:val="22"/>
          <w:szCs w:val="22"/>
        </w:rPr>
        <w:t>robust method</w:t>
      </w:r>
      <w:r w:rsidR="00165CEE">
        <w:rPr>
          <w:rFonts w:ascii="Arial" w:eastAsia="Aptos" w:hAnsi="Arial" w:cs="Arial"/>
          <w:sz w:val="22"/>
          <w:szCs w:val="22"/>
        </w:rPr>
        <w:t xml:space="preserve"> to study the problem, offering both</w:t>
      </w:r>
      <w:r w:rsidR="00474737">
        <w:rPr>
          <w:rFonts w:ascii="Arial" w:eastAsia="Aptos" w:hAnsi="Arial" w:cs="Arial"/>
          <w:sz w:val="22"/>
          <w:szCs w:val="22"/>
        </w:rPr>
        <w:t xml:space="preserve"> quantitative and qualitative</w:t>
      </w:r>
      <w:r w:rsidR="004F1866">
        <w:rPr>
          <w:rFonts w:ascii="Arial" w:eastAsia="Aptos" w:hAnsi="Arial" w:cs="Arial"/>
          <w:sz w:val="22"/>
          <w:szCs w:val="22"/>
        </w:rPr>
        <w:t xml:space="preserve"> insights. Addressing staff shortages require</w:t>
      </w:r>
      <w:r w:rsidR="006B0AAC">
        <w:rPr>
          <w:rFonts w:ascii="Arial" w:eastAsia="Aptos" w:hAnsi="Arial" w:cs="Arial"/>
          <w:sz w:val="22"/>
          <w:szCs w:val="22"/>
        </w:rPr>
        <w:t>s long-term investment, improved working conditions</w:t>
      </w:r>
      <w:r w:rsidR="007643BA">
        <w:rPr>
          <w:rFonts w:ascii="Arial" w:eastAsia="Aptos" w:hAnsi="Arial" w:cs="Arial"/>
          <w:sz w:val="22"/>
          <w:szCs w:val="22"/>
        </w:rPr>
        <w:t xml:space="preserve">, clear career pathways, and effective workforce planning. Without these measures, the sustainability and quality of health and social care in the UK will </w:t>
      </w:r>
      <w:r w:rsidR="00852060">
        <w:rPr>
          <w:rFonts w:ascii="Arial" w:eastAsia="Aptos" w:hAnsi="Arial" w:cs="Arial"/>
          <w:sz w:val="22"/>
          <w:szCs w:val="22"/>
        </w:rPr>
        <w:t>remain</w:t>
      </w:r>
      <w:r w:rsidR="007643BA">
        <w:rPr>
          <w:rFonts w:ascii="Arial" w:eastAsia="Aptos" w:hAnsi="Arial" w:cs="Arial"/>
          <w:sz w:val="22"/>
          <w:szCs w:val="22"/>
        </w:rPr>
        <w:t xml:space="preserve"> significant risk</w:t>
      </w:r>
      <w:r w:rsidR="007D3DEE">
        <w:rPr>
          <w:rFonts w:ascii="Arial" w:eastAsia="Aptos" w:hAnsi="Arial" w:cs="Arial"/>
          <w:sz w:val="22"/>
          <w:szCs w:val="22"/>
        </w:rPr>
        <w:t>.</w:t>
      </w:r>
    </w:p>
    <w:p w14:paraId="1B258153" w14:textId="77777777" w:rsidR="007D3DEE" w:rsidRDefault="007D3DEE" w:rsidP="004037AB">
      <w:pPr>
        <w:spacing w:line="360" w:lineRule="auto"/>
        <w:jc w:val="both"/>
        <w:rPr>
          <w:rFonts w:ascii="Arial" w:eastAsia="Aptos" w:hAnsi="Arial" w:cs="Arial"/>
          <w:sz w:val="22"/>
          <w:szCs w:val="22"/>
        </w:rPr>
      </w:pPr>
    </w:p>
    <w:p w14:paraId="7227441E" w14:textId="3724C85E" w:rsidR="007D3DEE" w:rsidRDefault="007D3DEE" w:rsidP="004037AB">
      <w:pPr>
        <w:spacing w:line="360" w:lineRule="auto"/>
        <w:jc w:val="both"/>
        <w:rPr>
          <w:rFonts w:ascii="Arial" w:eastAsia="Aptos" w:hAnsi="Arial" w:cs="Arial"/>
          <w:b/>
          <w:bCs/>
          <w:sz w:val="22"/>
          <w:szCs w:val="22"/>
        </w:rPr>
      </w:pPr>
      <w:r w:rsidRPr="007D3DEE">
        <w:rPr>
          <w:rFonts w:ascii="Arial" w:eastAsia="Aptos" w:hAnsi="Arial" w:cs="Arial"/>
          <w:b/>
          <w:bCs/>
          <w:sz w:val="22"/>
          <w:szCs w:val="22"/>
        </w:rPr>
        <w:t>References</w:t>
      </w:r>
    </w:p>
    <w:p w14:paraId="7B777D93" w14:textId="77777777" w:rsidR="0094551A" w:rsidRDefault="00497FE7" w:rsidP="004037AB">
      <w:pPr>
        <w:spacing w:line="360" w:lineRule="auto"/>
        <w:jc w:val="both"/>
        <w:rPr>
          <w:rFonts w:ascii="Arial" w:eastAsia="Aptos" w:hAnsi="Arial" w:cs="Arial"/>
          <w:sz w:val="22"/>
          <w:szCs w:val="22"/>
        </w:rPr>
      </w:pPr>
      <w:r w:rsidRPr="000C23BC">
        <w:rPr>
          <w:rFonts w:ascii="Arial" w:eastAsia="Aptos" w:hAnsi="Arial" w:cs="Arial"/>
          <w:sz w:val="22"/>
          <w:szCs w:val="22"/>
        </w:rPr>
        <w:t>Health Foundation (2023) Health</w:t>
      </w:r>
      <w:r w:rsidR="000C23BC" w:rsidRPr="000C23BC">
        <w:rPr>
          <w:rFonts w:ascii="Arial" w:eastAsia="Aptos" w:hAnsi="Arial" w:cs="Arial"/>
          <w:sz w:val="22"/>
          <w:szCs w:val="22"/>
        </w:rPr>
        <w:t xml:space="preserve"> and Care Workforce:</w:t>
      </w:r>
    </w:p>
    <w:p w14:paraId="0B3B0C51" w14:textId="45034F10" w:rsidR="0094551A" w:rsidRDefault="00572DD9" w:rsidP="004037AB">
      <w:pPr>
        <w:spacing w:line="360" w:lineRule="auto"/>
        <w:jc w:val="both"/>
        <w:rPr>
          <w:rFonts w:ascii="Arial" w:eastAsia="Aptos" w:hAnsi="Arial" w:cs="Arial"/>
          <w:sz w:val="22"/>
          <w:szCs w:val="22"/>
        </w:rPr>
      </w:pPr>
      <w:r>
        <w:rPr>
          <w:rFonts w:ascii="Arial" w:eastAsia="Aptos" w:hAnsi="Arial" w:cs="Arial"/>
          <w:sz w:val="22"/>
          <w:szCs w:val="22"/>
        </w:rPr>
        <w:t>Future Prospects. London: Health Foundation.</w:t>
      </w:r>
    </w:p>
    <w:p w14:paraId="11FEA6B2" w14:textId="4814BFEB" w:rsidR="0094551A" w:rsidRDefault="0094551A" w:rsidP="004037AB">
      <w:pPr>
        <w:spacing w:line="360" w:lineRule="auto"/>
        <w:jc w:val="both"/>
        <w:rPr>
          <w:rFonts w:ascii="Arial" w:eastAsia="Aptos" w:hAnsi="Arial" w:cs="Arial"/>
          <w:sz w:val="22"/>
          <w:szCs w:val="22"/>
        </w:rPr>
      </w:pPr>
      <w:r>
        <w:rPr>
          <w:rFonts w:ascii="Arial" w:eastAsia="Aptos" w:hAnsi="Arial" w:cs="Arial"/>
          <w:sz w:val="22"/>
          <w:szCs w:val="22"/>
        </w:rPr>
        <w:t>NHS England (2023) NHS Long Term Workforce Plan.</w:t>
      </w:r>
    </w:p>
    <w:p w14:paraId="460F75AA" w14:textId="5B067058" w:rsidR="00042714" w:rsidRDefault="00042714" w:rsidP="004037AB">
      <w:pPr>
        <w:spacing w:line="360" w:lineRule="auto"/>
        <w:jc w:val="both"/>
        <w:rPr>
          <w:rFonts w:ascii="Arial" w:eastAsia="Aptos" w:hAnsi="Arial" w:cs="Arial"/>
          <w:sz w:val="22"/>
          <w:szCs w:val="22"/>
        </w:rPr>
      </w:pPr>
      <w:r>
        <w:rPr>
          <w:rFonts w:ascii="Arial" w:eastAsia="Aptos" w:hAnsi="Arial" w:cs="Arial"/>
          <w:sz w:val="22"/>
          <w:szCs w:val="22"/>
        </w:rPr>
        <w:t>London</w:t>
      </w:r>
      <w:r w:rsidR="00612320">
        <w:rPr>
          <w:rFonts w:ascii="Arial" w:eastAsia="Aptos" w:hAnsi="Arial" w:cs="Arial"/>
          <w:sz w:val="22"/>
          <w:szCs w:val="22"/>
        </w:rPr>
        <w:t>: NHS England.</w:t>
      </w:r>
    </w:p>
    <w:p w14:paraId="49478102" w14:textId="7CB54CB8" w:rsidR="002C0E58" w:rsidRPr="000C452B" w:rsidRDefault="00612320" w:rsidP="004037AB">
      <w:pPr>
        <w:spacing w:line="360" w:lineRule="auto"/>
        <w:jc w:val="both"/>
        <w:rPr>
          <w:rFonts w:ascii="Arial" w:eastAsia="Aptos" w:hAnsi="Arial" w:cs="Arial"/>
          <w:sz w:val="22"/>
          <w:szCs w:val="22"/>
        </w:rPr>
      </w:pPr>
      <w:r>
        <w:rPr>
          <w:rFonts w:ascii="Arial" w:eastAsia="Aptos" w:hAnsi="Arial" w:cs="Arial"/>
          <w:sz w:val="22"/>
          <w:szCs w:val="22"/>
        </w:rPr>
        <w:t>Skills for Care (2023) The</w:t>
      </w:r>
      <w:r w:rsidR="002B1355">
        <w:rPr>
          <w:rFonts w:ascii="Arial" w:eastAsia="Aptos" w:hAnsi="Arial" w:cs="Arial"/>
          <w:sz w:val="22"/>
          <w:szCs w:val="22"/>
        </w:rPr>
        <w:t xml:space="preserve"> State of the Adult Social Care</w:t>
      </w:r>
      <w:r w:rsidR="002C6CE3">
        <w:rPr>
          <w:rFonts w:ascii="Arial" w:eastAsia="Aptos" w:hAnsi="Arial" w:cs="Arial"/>
          <w:sz w:val="22"/>
          <w:szCs w:val="22"/>
        </w:rPr>
        <w:t xml:space="preserve"> Sector and Workforce in England 2023. Leeds: </w:t>
      </w:r>
      <w:r w:rsidR="009914CE">
        <w:rPr>
          <w:rFonts w:ascii="Arial" w:eastAsia="Aptos" w:hAnsi="Arial" w:cs="Arial"/>
          <w:sz w:val="22"/>
          <w:szCs w:val="22"/>
        </w:rPr>
        <w:t>Skills for Care.</w:t>
      </w:r>
    </w:p>
    <w:sectPr w:rsidR="002C0E58" w:rsidRPr="000C452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8C39A0"/>
    <w:multiLevelType w:val="multilevel"/>
    <w:tmpl w:val="BAD4D3B6"/>
    <w:lvl w:ilvl="0">
      <w:start w:val="1"/>
      <w:numFmt w:val="decimal"/>
      <w:lvlText w:val="%1"/>
      <w:lvlJc w:val="left"/>
      <w:pPr>
        <w:ind w:left="372" w:hanging="37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2" w:hanging="37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50227271"/>
    <w:multiLevelType w:val="hybridMultilevel"/>
    <w:tmpl w:val="3EC0D6A4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5F04561E"/>
    <w:multiLevelType w:val="hybridMultilevel"/>
    <w:tmpl w:val="E6E6C1EC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6663261F"/>
    <w:multiLevelType w:val="hybridMultilevel"/>
    <w:tmpl w:val="4A66A5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729620D"/>
    <w:multiLevelType w:val="hybridMultilevel"/>
    <w:tmpl w:val="AEAECAA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2531355">
    <w:abstractNumId w:val="3"/>
  </w:num>
  <w:num w:numId="2" w16cid:durableId="193887205">
    <w:abstractNumId w:val="2"/>
  </w:num>
  <w:num w:numId="3" w16cid:durableId="1765807837">
    <w:abstractNumId w:val="1"/>
  </w:num>
  <w:num w:numId="4" w16cid:durableId="2051105033">
    <w:abstractNumId w:val="4"/>
  </w:num>
  <w:num w:numId="5" w16cid:durableId="10984792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2E02"/>
    <w:rsid w:val="0000426E"/>
    <w:rsid w:val="00042714"/>
    <w:rsid w:val="00047432"/>
    <w:rsid w:val="0005242E"/>
    <w:rsid w:val="00053AEA"/>
    <w:rsid w:val="00063E93"/>
    <w:rsid w:val="0008261A"/>
    <w:rsid w:val="000C23BC"/>
    <w:rsid w:val="000C29BC"/>
    <w:rsid w:val="000C452B"/>
    <w:rsid w:val="000C5FBC"/>
    <w:rsid w:val="000C7DA4"/>
    <w:rsid w:val="000D5E87"/>
    <w:rsid w:val="000E0722"/>
    <w:rsid w:val="001000BF"/>
    <w:rsid w:val="00121B48"/>
    <w:rsid w:val="00140D9B"/>
    <w:rsid w:val="00165CEE"/>
    <w:rsid w:val="00170448"/>
    <w:rsid w:val="00171BF6"/>
    <w:rsid w:val="00187EAC"/>
    <w:rsid w:val="001945F0"/>
    <w:rsid w:val="001B1DA4"/>
    <w:rsid w:val="00217D4F"/>
    <w:rsid w:val="00225FBB"/>
    <w:rsid w:val="00266F39"/>
    <w:rsid w:val="002907A8"/>
    <w:rsid w:val="002A07E2"/>
    <w:rsid w:val="002A0A88"/>
    <w:rsid w:val="002A7E93"/>
    <w:rsid w:val="002B1355"/>
    <w:rsid w:val="002B33CF"/>
    <w:rsid w:val="002C0E58"/>
    <w:rsid w:val="002C6CE3"/>
    <w:rsid w:val="002D2929"/>
    <w:rsid w:val="002D6EF0"/>
    <w:rsid w:val="002E65E7"/>
    <w:rsid w:val="0031490B"/>
    <w:rsid w:val="00321AD0"/>
    <w:rsid w:val="00336D02"/>
    <w:rsid w:val="00336ECF"/>
    <w:rsid w:val="0036261B"/>
    <w:rsid w:val="0039557B"/>
    <w:rsid w:val="003A571E"/>
    <w:rsid w:val="003B3A25"/>
    <w:rsid w:val="003C011B"/>
    <w:rsid w:val="003D4CD5"/>
    <w:rsid w:val="003E391A"/>
    <w:rsid w:val="004037AB"/>
    <w:rsid w:val="00420F7A"/>
    <w:rsid w:val="00436C71"/>
    <w:rsid w:val="0044604E"/>
    <w:rsid w:val="00456792"/>
    <w:rsid w:val="00460C17"/>
    <w:rsid w:val="00467253"/>
    <w:rsid w:val="00474737"/>
    <w:rsid w:val="004761CD"/>
    <w:rsid w:val="004929F8"/>
    <w:rsid w:val="00497FE7"/>
    <w:rsid w:val="004A22F2"/>
    <w:rsid w:val="004B2E02"/>
    <w:rsid w:val="004B6720"/>
    <w:rsid w:val="004E29D8"/>
    <w:rsid w:val="004F1866"/>
    <w:rsid w:val="00506F13"/>
    <w:rsid w:val="0051404E"/>
    <w:rsid w:val="00531CA6"/>
    <w:rsid w:val="0053320D"/>
    <w:rsid w:val="00535846"/>
    <w:rsid w:val="0054040A"/>
    <w:rsid w:val="00540492"/>
    <w:rsid w:val="00543C61"/>
    <w:rsid w:val="0054446B"/>
    <w:rsid w:val="00561CA3"/>
    <w:rsid w:val="00565D31"/>
    <w:rsid w:val="00572DD9"/>
    <w:rsid w:val="00575124"/>
    <w:rsid w:val="00575F76"/>
    <w:rsid w:val="00587FA8"/>
    <w:rsid w:val="00596708"/>
    <w:rsid w:val="005A3043"/>
    <w:rsid w:val="005A59BA"/>
    <w:rsid w:val="005A6E6F"/>
    <w:rsid w:val="005C2CE3"/>
    <w:rsid w:val="005C4090"/>
    <w:rsid w:val="005E411F"/>
    <w:rsid w:val="005E5E24"/>
    <w:rsid w:val="005E77F0"/>
    <w:rsid w:val="00612320"/>
    <w:rsid w:val="00620FD1"/>
    <w:rsid w:val="00626CE1"/>
    <w:rsid w:val="006273B1"/>
    <w:rsid w:val="00630743"/>
    <w:rsid w:val="0063424C"/>
    <w:rsid w:val="00647068"/>
    <w:rsid w:val="00660FEC"/>
    <w:rsid w:val="00681A90"/>
    <w:rsid w:val="00683F8F"/>
    <w:rsid w:val="00687462"/>
    <w:rsid w:val="00690799"/>
    <w:rsid w:val="006A192E"/>
    <w:rsid w:val="006A27FF"/>
    <w:rsid w:val="006B0AAC"/>
    <w:rsid w:val="006B5BBF"/>
    <w:rsid w:val="006B6CCE"/>
    <w:rsid w:val="006D3152"/>
    <w:rsid w:val="006D3190"/>
    <w:rsid w:val="006D6F18"/>
    <w:rsid w:val="006E27C1"/>
    <w:rsid w:val="006F05BF"/>
    <w:rsid w:val="0070534D"/>
    <w:rsid w:val="00712E55"/>
    <w:rsid w:val="007169E1"/>
    <w:rsid w:val="00724330"/>
    <w:rsid w:val="007437E2"/>
    <w:rsid w:val="007643BA"/>
    <w:rsid w:val="007709DD"/>
    <w:rsid w:val="00771D90"/>
    <w:rsid w:val="007B3F5D"/>
    <w:rsid w:val="007B7D96"/>
    <w:rsid w:val="007C0C99"/>
    <w:rsid w:val="007C55BB"/>
    <w:rsid w:val="007C6213"/>
    <w:rsid w:val="007D0BE2"/>
    <w:rsid w:val="007D3DEE"/>
    <w:rsid w:val="007D4374"/>
    <w:rsid w:val="007D6356"/>
    <w:rsid w:val="007E6CFC"/>
    <w:rsid w:val="008055EB"/>
    <w:rsid w:val="00806102"/>
    <w:rsid w:val="00807A1B"/>
    <w:rsid w:val="00814CDA"/>
    <w:rsid w:val="00816E2C"/>
    <w:rsid w:val="0084683F"/>
    <w:rsid w:val="00852060"/>
    <w:rsid w:val="008630E9"/>
    <w:rsid w:val="00893BF4"/>
    <w:rsid w:val="00893FFC"/>
    <w:rsid w:val="00897F3C"/>
    <w:rsid w:val="008B3CD5"/>
    <w:rsid w:val="008C6E66"/>
    <w:rsid w:val="008C766E"/>
    <w:rsid w:val="008D1A05"/>
    <w:rsid w:val="008E5E97"/>
    <w:rsid w:val="008E7642"/>
    <w:rsid w:val="00906C6E"/>
    <w:rsid w:val="0094551A"/>
    <w:rsid w:val="00962386"/>
    <w:rsid w:val="00976E84"/>
    <w:rsid w:val="00983D02"/>
    <w:rsid w:val="0099131F"/>
    <w:rsid w:val="009914CE"/>
    <w:rsid w:val="009930D7"/>
    <w:rsid w:val="0099431F"/>
    <w:rsid w:val="009F2114"/>
    <w:rsid w:val="00A1548C"/>
    <w:rsid w:val="00A32786"/>
    <w:rsid w:val="00A44001"/>
    <w:rsid w:val="00A440CB"/>
    <w:rsid w:val="00A60BD3"/>
    <w:rsid w:val="00A646D5"/>
    <w:rsid w:val="00A667D5"/>
    <w:rsid w:val="00A667E9"/>
    <w:rsid w:val="00A72109"/>
    <w:rsid w:val="00A92E24"/>
    <w:rsid w:val="00AA0FA5"/>
    <w:rsid w:val="00AB4666"/>
    <w:rsid w:val="00AE56C5"/>
    <w:rsid w:val="00B0197B"/>
    <w:rsid w:val="00B042CC"/>
    <w:rsid w:val="00B0671A"/>
    <w:rsid w:val="00B11AA0"/>
    <w:rsid w:val="00B13F45"/>
    <w:rsid w:val="00B35E2A"/>
    <w:rsid w:val="00B57811"/>
    <w:rsid w:val="00B634DB"/>
    <w:rsid w:val="00B71433"/>
    <w:rsid w:val="00B71770"/>
    <w:rsid w:val="00B76DEA"/>
    <w:rsid w:val="00B81602"/>
    <w:rsid w:val="00BA0350"/>
    <w:rsid w:val="00BB7B04"/>
    <w:rsid w:val="00BD0154"/>
    <w:rsid w:val="00BE7BB1"/>
    <w:rsid w:val="00BF22D0"/>
    <w:rsid w:val="00BF323A"/>
    <w:rsid w:val="00C076D4"/>
    <w:rsid w:val="00C07758"/>
    <w:rsid w:val="00C23E8E"/>
    <w:rsid w:val="00C31772"/>
    <w:rsid w:val="00C31E18"/>
    <w:rsid w:val="00C4598F"/>
    <w:rsid w:val="00C62EA9"/>
    <w:rsid w:val="00C862DA"/>
    <w:rsid w:val="00C902CB"/>
    <w:rsid w:val="00C9187A"/>
    <w:rsid w:val="00C96442"/>
    <w:rsid w:val="00C97C35"/>
    <w:rsid w:val="00CA0C80"/>
    <w:rsid w:val="00CA6380"/>
    <w:rsid w:val="00CC70F5"/>
    <w:rsid w:val="00CE2319"/>
    <w:rsid w:val="00CE6898"/>
    <w:rsid w:val="00CF020D"/>
    <w:rsid w:val="00CF4621"/>
    <w:rsid w:val="00D0411A"/>
    <w:rsid w:val="00D27938"/>
    <w:rsid w:val="00D36195"/>
    <w:rsid w:val="00D36755"/>
    <w:rsid w:val="00D56CD8"/>
    <w:rsid w:val="00D91A3F"/>
    <w:rsid w:val="00D943A5"/>
    <w:rsid w:val="00DA6F59"/>
    <w:rsid w:val="00DB403D"/>
    <w:rsid w:val="00DB4F40"/>
    <w:rsid w:val="00DC2AF0"/>
    <w:rsid w:val="00DD28F2"/>
    <w:rsid w:val="00DD41DE"/>
    <w:rsid w:val="00DD6EFF"/>
    <w:rsid w:val="00DE2F1F"/>
    <w:rsid w:val="00DE7CD8"/>
    <w:rsid w:val="00DF2658"/>
    <w:rsid w:val="00E21006"/>
    <w:rsid w:val="00E21615"/>
    <w:rsid w:val="00E2240A"/>
    <w:rsid w:val="00E227A6"/>
    <w:rsid w:val="00E37F91"/>
    <w:rsid w:val="00E54AFB"/>
    <w:rsid w:val="00E5642F"/>
    <w:rsid w:val="00E709F2"/>
    <w:rsid w:val="00E8271F"/>
    <w:rsid w:val="00E93DB2"/>
    <w:rsid w:val="00EA27F9"/>
    <w:rsid w:val="00EA2D0B"/>
    <w:rsid w:val="00EC6DC0"/>
    <w:rsid w:val="00EC7E1A"/>
    <w:rsid w:val="00EF3D07"/>
    <w:rsid w:val="00F03E91"/>
    <w:rsid w:val="00F049BE"/>
    <w:rsid w:val="00F17D79"/>
    <w:rsid w:val="00F31EFE"/>
    <w:rsid w:val="00F47969"/>
    <w:rsid w:val="00F6574F"/>
    <w:rsid w:val="00F96130"/>
    <w:rsid w:val="00FA49A3"/>
    <w:rsid w:val="00FA7848"/>
    <w:rsid w:val="00FB527F"/>
    <w:rsid w:val="00FB63C1"/>
    <w:rsid w:val="00FB784D"/>
    <w:rsid w:val="00FC5518"/>
    <w:rsid w:val="00FC720C"/>
    <w:rsid w:val="00FE0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B78563"/>
  <w15:chartTrackingRefBased/>
  <w15:docId w15:val="{A3E8781C-EEA5-45CD-A27E-8A1B4D8435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B2E0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B2E0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B2E0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B2E0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B2E0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B2E0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B2E0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B2E0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B2E0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B2E0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4B2E0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B2E0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B2E0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B2E0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B2E0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B2E0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B2E0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B2E0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B2E0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B2E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B2E0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B2E0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B2E0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B2E0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B2E0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B2E0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B2E0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B2E0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B2E02"/>
    <w:rPr>
      <w:b/>
      <w:bCs/>
      <w:smallCaps/>
      <w:color w:val="0F4761" w:themeColor="accent1" w:themeShade="BF"/>
      <w:spacing w:val="5"/>
    </w:rPr>
  </w:style>
  <w:style w:type="character" w:styleId="Strong">
    <w:name w:val="Strong"/>
    <w:basedOn w:val="DefaultParagraphFont"/>
    <w:uiPriority w:val="22"/>
    <w:qFormat/>
    <w:rsid w:val="002C0E5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F07861-E61A-485B-B3F7-4049B12955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1331</Words>
  <Characters>8203</Characters>
  <Application>Microsoft Office Word</Application>
  <DocSecurity>0</DocSecurity>
  <Lines>174</Lines>
  <Paragraphs>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Mahmida Khan (2512965)</dc:creator>
  <cp:keywords/>
  <dc:description/>
  <cp:lastModifiedBy>Mahmida Khan (2512965)</cp:lastModifiedBy>
  <cp:revision>2</cp:revision>
  <dcterms:created xsi:type="dcterms:W3CDTF">2025-11-18T09:47:00Z</dcterms:created>
  <dcterms:modified xsi:type="dcterms:W3CDTF">2025-11-18T09:47:00Z</dcterms:modified>
</cp:coreProperties>
</file>