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5D7D47" w14:textId="77777777" w:rsidR="001C782A" w:rsidRPr="00CF3CE5" w:rsidRDefault="001C782A" w:rsidP="001C782A">
      <w:pPr>
        <w:spacing w:line="480" w:lineRule="auto"/>
        <w:rPr>
          <w:sz w:val="18"/>
          <w:szCs w:val="18"/>
        </w:rPr>
      </w:pPr>
      <w:r w:rsidRPr="00CF3CE5">
        <w:rPr>
          <w:sz w:val="18"/>
          <w:szCs w:val="18"/>
        </w:rPr>
        <w:t xml:space="preserve">Within this essay I will be exploring the ways in which digital technology is used to show how early relationships have an impact on identity. Relationships are the connections, interactions and associations formed between individuals or groups. These bonds are formed over different factors including love, family, friendship or work interests. Through these connections, levels of communication, understanding, emotions and thoughts are all shared within relationships. They play a vital part in how someone can adapt in life, affecting their social environment and their mental well-being. </w:t>
      </w:r>
    </w:p>
    <w:p w14:paraId="799BB33A" w14:textId="77777777" w:rsidR="001C782A" w:rsidRPr="00CF3CE5" w:rsidRDefault="001C782A" w:rsidP="001C782A">
      <w:pPr>
        <w:spacing w:line="480" w:lineRule="auto"/>
        <w:rPr>
          <w:sz w:val="18"/>
          <w:szCs w:val="18"/>
        </w:rPr>
      </w:pPr>
      <w:r w:rsidRPr="00CF3CE5">
        <w:rPr>
          <w:sz w:val="18"/>
          <w:szCs w:val="18"/>
        </w:rPr>
        <w:t xml:space="preserve"> Early relationships are the beginning stages in any scenario where people start to develop, social, emotional and romantic bonds. These can be formed into different scenarios’ including family, friendships, romances and professional, all in which have a key part to play in the formation of someone’s identity.  </w:t>
      </w:r>
    </w:p>
    <w:p w14:paraId="6537BF3D" w14:textId="77777777" w:rsidR="001C782A" w:rsidRPr="00CF3CE5" w:rsidRDefault="001C782A" w:rsidP="001C782A">
      <w:pPr>
        <w:spacing w:line="480" w:lineRule="auto"/>
        <w:rPr>
          <w:i/>
          <w:iCs/>
          <w:sz w:val="18"/>
          <w:szCs w:val="18"/>
        </w:rPr>
      </w:pPr>
      <w:r w:rsidRPr="00CF3CE5">
        <w:rPr>
          <w:sz w:val="18"/>
          <w:szCs w:val="18"/>
        </w:rPr>
        <w:t xml:space="preserve">Identity is a group of characteristics, traits, beliefs and experiences that define a group or individual. It is something in which grows over time, getting older, going through new and different experiences, going through change. It is the way in which you see yourself and wish to be seen by others. Identity is something in which is never static. It continues to always change and can be impacted in ways of positive and negatives through family relationships and external influences such as social media, society expectations, or cultural expectations. “It also refers to our sense of how others may perceive and label us.” </w:t>
      </w:r>
      <w:r w:rsidRPr="00CF3CE5">
        <w:rPr>
          <w:i/>
          <w:iCs/>
          <w:sz w:val="18"/>
          <w:szCs w:val="18"/>
        </w:rPr>
        <w:t xml:space="preserve">(Facing History and Ourselves, n.d.). </w:t>
      </w:r>
    </w:p>
    <w:p w14:paraId="26B07B13" w14:textId="77777777" w:rsidR="001C782A" w:rsidRPr="00CF3CE5" w:rsidRDefault="001C782A" w:rsidP="001C782A">
      <w:pPr>
        <w:spacing w:line="480" w:lineRule="auto"/>
        <w:rPr>
          <w:sz w:val="18"/>
          <w:szCs w:val="18"/>
        </w:rPr>
      </w:pPr>
      <w:r w:rsidRPr="00CF3CE5">
        <w:rPr>
          <w:sz w:val="18"/>
          <w:szCs w:val="18"/>
        </w:rPr>
        <w:t xml:space="preserve">“Digital technologies are a diverse range of tools, systems, and devices that use digital information and processes to enhance various activities.” </w:t>
      </w:r>
      <w:r w:rsidRPr="00CF3CE5">
        <w:rPr>
          <w:i/>
          <w:iCs/>
          <w:sz w:val="18"/>
          <w:szCs w:val="18"/>
        </w:rPr>
        <w:t xml:space="preserve">(Baj Academy, n.d.). </w:t>
      </w:r>
      <w:r w:rsidRPr="00CF3CE5">
        <w:rPr>
          <w:sz w:val="18"/>
          <w:szCs w:val="18"/>
        </w:rPr>
        <w:t xml:space="preserve">Digital technology </w:t>
      </w:r>
      <w:r>
        <w:rPr>
          <w:sz w:val="18"/>
          <w:szCs w:val="18"/>
        </w:rPr>
        <w:t xml:space="preserve">with relation to identity, can construct how someone’s self is perceived in the digital world. </w:t>
      </w:r>
    </w:p>
    <w:p w14:paraId="5B6E61AA" w14:textId="77777777" w:rsidR="001C782A" w:rsidRPr="00CF3CE5" w:rsidRDefault="001C782A" w:rsidP="001C782A">
      <w:pPr>
        <w:spacing w:line="480" w:lineRule="auto"/>
        <w:rPr>
          <w:sz w:val="18"/>
          <w:szCs w:val="18"/>
        </w:rPr>
      </w:pPr>
      <w:r w:rsidRPr="00CF3CE5">
        <w:rPr>
          <w:sz w:val="18"/>
          <w:szCs w:val="18"/>
        </w:rPr>
        <w:t>Throughout this essay, I will be looking into the work of Laia Abril’s The Epilogue, as she examines through a multimedia piece, the aftermath a family face after losing their young daughter. Lead on from this, I will delve into the surreal work of Cindy Shermans Selfies where her work of bases from the idea on how social media has given an expectation on what is to be considered up to standard. Additionally, I will be examining the privacy and genetic inheritance through the way Heather Dewey-</w:t>
      </w:r>
      <w:proofErr w:type="spellStart"/>
      <w:r w:rsidRPr="00CF3CE5">
        <w:rPr>
          <w:sz w:val="18"/>
          <w:szCs w:val="18"/>
        </w:rPr>
        <w:t>Hagborgs</w:t>
      </w:r>
      <w:proofErr w:type="spellEnd"/>
      <w:r w:rsidRPr="00CF3CE5">
        <w:rPr>
          <w:sz w:val="18"/>
          <w:szCs w:val="18"/>
        </w:rPr>
        <w:t xml:space="preserve">, Stranger Visions uses collected samples of DNA to create 3D printed facial sculptures. Finally looking at how Rafael Lozano-Hemmer’s Pulse Room explores human connection and identity through an interactive installation transforming heartbeats into pulsating light bulbs. </w:t>
      </w:r>
    </w:p>
    <w:p w14:paraId="37723D3D" w14:textId="77777777" w:rsidR="001C782A" w:rsidRPr="00CF3CE5" w:rsidRDefault="001C782A" w:rsidP="001C782A">
      <w:pPr>
        <w:spacing w:line="480" w:lineRule="auto"/>
        <w:rPr>
          <w:sz w:val="21"/>
          <w:szCs w:val="21"/>
        </w:rPr>
      </w:pPr>
      <w:r w:rsidRPr="00CF3CE5">
        <w:rPr>
          <w:sz w:val="21"/>
          <w:szCs w:val="21"/>
        </w:rPr>
        <w:t xml:space="preserve">Laia Abril’s uses digital technology in one of her projects The Epilogue, to highlight how early relationships within families have a big impact on identity. Delving into this project more the grieving, memories and trauma it brings plays a huge part within this. Her multimedia approach using photography, sound and archival materials signify how digital media can be used to show the difficulties on how early relationships have an impact of someone’s self-perception. In this instance, Abril uses these forms to investigate the aftermath of a family’s loss of young girl named Cammy and the struggles she faced against an eating disorder.  </w:t>
      </w:r>
    </w:p>
    <w:p w14:paraId="34A40EB9" w14:textId="2C47A534" w:rsidR="001C782A" w:rsidRPr="00CF3CE5" w:rsidRDefault="001C782A" w:rsidP="001C782A">
      <w:pPr>
        <w:spacing w:line="480" w:lineRule="auto"/>
        <w:rPr>
          <w:i/>
          <w:iCs/>
          <w:sz w:val="21"/>
          <w:szCs w:val="21"/>
        </w:rPr>
      </w:pPr>
      <w:r w:rsidRPr="00CF3CE5">
        <w:rPr>
          <w:sz w:val="21"/>
          <w:szCs w:val="21"/>
        </w:rPr>
        <w:lastRenderedPageBreak/>
        <w:t xml:space="preserve">Throughout this project, the key themes of parental expectations, relationships between come up as Abril puts together how Cammy’s life with relational dynamics left her struggling with her identity. Not only is Abril’s work a way to grieve and remember the life of Cammy, but it is also takes you on a journey through the ways in which family interactions play a significant part on someone’s self-perception. Abril’s use of scanning and digitalizing personal items like family photographs, personal documents and letters sit alongside her own photographs documenting the to date aftermath of the family. In doing so, she is creating the theme of the past and present. How the scanned in images of the family sat alongside the medical documents creates the contrast of what looks good on the outside but what it is going on in the inside. “The most terrible thing is that in the modern world, we do not understand the reality of things, we merely know the appearance of things. I knew it all along. That the only truth is hidden behind our mirrors” </w:t>
      </w:r>
      <w:r w:rsidRPr="00CF3CE5">
        <w:rPr>
          <w:i/>
          <w:iCs/>
          <w:sz w:val="21"/>
          <w:szCs w:val="21"/>
        </w:rPr>
        <w:t>(Wilde, 1890).</w:t>
      </w:r>
    </w:p>
    <w:p w14:paraId="7382214D" w14:textId="77777777" w:rsidR="001C782A" w:rsidRPr="00CF3CE5" w:rsidRDefault="001C782A" w:rsidP="001C782A">
      <w:pPr>
        <w:spacing w:line="480" w:lineRule="auto"/>
        <w:rPr>
          <w:sz w:val="21"/>
          <w:szCs w:val="21"/>
        </w:rPr>
      </w:pPr>
      <w:r w:rsidRPr="001D2A6A">
        <w:fldChar w:fldCharType="begin"/>
      </w:r>
      <w:r w:rsidRPr="001D2A6A">
        <w:instrText xml:space="preserve"> INCLUDEPICTURE "https://www.laiaabril.com/wp-content/uploads/2020/01/LA_theepilogue_14-683x1024.jpg" \* MERGEFORMATINET </w:instrText>
      </w:r>
      <w:r w:rsidRPr="001D2A6A">
        <w:fldChar w:fldCharType="separate"/>
      </w:r>
      <w:r w:rsidRPr="001D2A6A">
        <w:fldChar w:fldCharType="end"/>
      </w:r>
    </w:p>
    <w:p w14:paraId="62448CDE" w14:textId="77777777" w:rsidR="001C782A" w:rsidRPr="00CF3CE5" w:rsidRDefault="001C782A" w:rsidP="001C782A">
      <w:pPr>
        <w:spacing w:line="480" w:lineRule="auto"/>
        <w:rPr>
          <w:sz w:val="21"/>
          <w:szCs w:val="21"/>
        </w:rPr>
      </w:pPr>
      <w:r w:rsidRPr="00CF3CE5">
        <w:rPr>
          <w:sz w:val="21"/>
          <w:szCs w:val="21"/>
        </w:rPr>
        <w:t xml:space="preserve"> We are sculpted as humans based on the surroundings we are influenced by. In doing so, Abril navigates the ways through Cammy’s life on how her family upbringings sculpted her into her unfortunate eating disorders. The nostalgic element from childhood photographs is redefined through Abril’s use of digital edits to unveil the emotional truths behind Cammy’s life, including how her family misunderstood her, the sense of pressure and the feeling of isolation. “To be perfectly honest I don’t think I ever knew Cammy. I don’t think I ever </w:t>
      </w:r>
      <w:proofErr w:type="spellStart"/>
      <w:r w:rsidRPr="00CF3CE5">
        <w:rPr>
          <w:sz w:val="21"/>
          <w:szCs w:val="21"/>
        </w:rPr>
        <w:t>ever</w:t>
      </w:r>
      <w:proofErr w:type="spellEnd"/>
      <w:r w:rsidRPr="00CF3CE5">
        <w:rPr>
          <w:sz w:val="21"/>
          <w:szCs w:val="21"/>
        </w:rPr>
        <w:t xml:space="preserve"> knew her.” </w:t>
      </w:r>
      <w:r w:rsidRPr="00CF3CE5">
        <w:rPr>
          <w:i/>
          <w:iCs/>
          <w:sz w:val="21"/>
          <w:szCs w:val="21"/>
        </w:rPr>
        <w:t>(Robinson, 2014, cited in Abril, 2014)</w:t>
      </w:r>
    </w:p>
    <w:p w14:paraId="7ADD1143" w14:textId="77777777" w:rsidR="001C782A" w:rsidRPr="00CF3CE5" w:rsidRDefault="001C782A" w:rsidP="001C782A">
      <w:pPr>
        <w:spacing w:line="480" w:lineRule="auto"/>
        <w:rPr>
          <w:sz w:val="21"/>
          <w:szCs w:val="21"/>
        </w:rPr>
      </w:pPr>
      <w:r w:rsidRPr="00CF3CE5">
        <w:rPr>
          <w:sz w:val="21"/>
          <w:szCs w:val="21"/>
        </w:rPr>
        <w:t xml:space="preserve">Through this use of audio, you can take from the tone how there was clearly a level of miscommunication between the mother and Cammy, specifying the idea of how the early relationships formed her to have these barriers between them. As this is something in which Cammy clearly found to have struggled opening up, resulted in an unfortunate aftermath for everyone. Overall, Epilogue, examines how digital technology can be used to highlight the complications early relationships has on identity. As Abril combines the use of archival materials, sound and photography, she creates a meaningful and personal narrative on the effects of family dynamics. </w:t>
      </w:r>
    </w:p>
    <w:p w14:paraId="14459910" w14:textId="67B34B80" w:rsidR="001C782A" w:rsidRPr="00CF3CE5" w:rsidRDefault="001C782A" w:rsidP="001C782A">
      <w:pPr>
        <w:spacing w:line="480" w:lineRule="auto"/>
        <w:rPr>
          <w:sz w:val="18"/>
          <w:szCs w:val="18"/>
        </w:rPr>
      </w:pPr>
      <w:r w:rsidRPr="00CF3CE5">
        <w:rPr>
          <w:sz w:val="18"/>
          <w:szCs w:val="18"/>
        </w:rPr>
        <w:t xml:space="preserve">Another way in which digital technology has been used to explore how early relationships have an influence on identity is through Cindy Shermans work, Instagram Selfies. Within this work, Sherman creates an array of images through the platform of Instagram. Instagram being a platform focusing on curated images and self- presentation, it encourages users to </w:t>
      </w:r>
      <w:r w:rsidRPr="00CF3CE5">
        <w:rPr>
          <w:sz w:val="18"/>
          <w:szCs w:val="18"/>
        </w:rPr>
        <w:lastRenderedPageBreak/>
        <w:t xml:space="preserve">share their cleaned and idealized versions of themselves which creates a form of standard from themselves being perfection. Sherman, however, flips these ideas by using distorted filters and tools that are aimed to exaggerate and manipulate her appearance in unusual ways. </w:t>
      </w:r>
    </w:p>
    <w:p w14:paraId="4D0DB209" w14:textId="77777777" w:rsidR="001C782A" w:rsidRPr="00CF3CE5" w:rsidRDefault="001C782A" w:rsidP="001C782A">
      <w:pPr>
        <w:spacing w:line="480" w:lineRule="auto"/>
        <w:rPr>
          <w:sz w:val="18"/>
          <w:szCs w:val="18"/>
        </w:rPr>
      </w:pPr>
      <w:r w:rsidRPr="00CF3CE5">
        <w:rPr>
          <w:sz w:val="18"/>
          <w:szCs w:val="18"/>
        </w:rPr>
        <w:t xml:space="preserve">In a world lived in today full of modern technology, the younger generation are specifically impacted in using technology. “What you see is a mind consumed with a medium.” </w:t>
      </w:r>
      <w:r w:rsidRPr="00CF3CE5">
        <w:rPr>
          <w:i/>
          <w:iCs/>
          <w:sz w:val="18"/>
          <w:szCs w:val="18"/>
        </w:rPr>
        <w:t>(Carr, 2010, p.163).</w:t>
      </w:r>
      <w:r w:rsidRPr="00CF3CE5">
        <w:rPr>
          <w:sz w:val="18"/>
          <w:szCs w:val="18"/>
        </w:rPr>
        <w:t xml:space="preserve"> Although families play the part in raising their child, outside of this, they are still left with the rest of the world shaping them. Within today’s society, children and teenagers are influenced by social media and force themselves to live up to a certain standard of trends. This may be based on keeping up with latest trends, to changing a persona in aim of seeking attention for likes and followers, raising the question of what is real and what is fake?</w:t>
      </w:r>
    </w:p>
    <w:p w14:paraId="2173D817" w14:textId="77777777" w:rsidR="001C782A" w:rsidRPr="00CF3CE5" w:rsidRDefault="001C782A" w:rsidP="001C782A">
      <w:pPr>
        <w:spacing w:line="480" w:lineRule="auto"/>
        <w:rPr>
          <w:sz w:val="18"/>
          <w:szCs w:val="18"/>
        </w:rPr>
      </w:pPr>
    </w:p>
    <w:p w14:paraId="7435B581" w14:textId="77777777" w:rsidR="001C782A" w:rsidRPr="00CF3CE5" w:rsidRDefault="001C782A" w:rsidP="001C782A">
      <w:pPr>
        <w:spacing w:line="480" w:lineRule="auto"/>
        <w:rPr>
          <w:sz w:val="18"/>
          <w:szCs w:val="18"/>
        </w:rPr>
      </w:pPr>
      <w:r w:rsidRPr="00CF3CE5">
        <w:rPr>
          <w:sz w:val="18"/>
          <w:szCs w:val="18"/>
        </w:rPr>
        <w:t xml:space="preserve">These influences of social media can lead to such negative impact on mental health. “1 in 6 people, or approximately 45.8 million adults, report experiencing symptoms of common mental health problems, like anxiety and depression, in any given week in England” </w:t>
      </w:r>
      <w:r w:rsidRPr="00CF3CE5">
        <w:rPr>
          <w:i/>
          <w:iCs/>
          <w:sz w:val="18"/>
          <w:szCs w:val="18"/>
        </w:rPr>
        <w:t xml:space="preserve">(Priory Group, n.d.). </w:t>
      </w:r>
    </w:p>
    <w:p w14:paraId="4B811D2F" w14:textId="77777777" w:rsidR="001C782A" w:rsidRPr="00CF3CE5" w:rsidRDefault="001C782A" w:rsidP="001C782A">
      <w:pPr>
        <w:spacing w:line="480" w:lineRule="auto"/>
        <w:rPr>
          <w:sz w:val="18"/>
          <w:szCs w:val="18"/>
        </w:rPr>
      </w:pPr>
      <w:r w:rsidRPr="00CF3CE5">
        <w:rPr>
          <w:sz w:val="18"/>
          <w:szCs w:val="18"/>
        </w:rPr>
        <w:t>Sherman creates a contrast compared to previous work where her ‘</w:t>
      </w:r>
      <w:r w:rsidRPr="00CF3CE5">
        <w:rPr>
          <w:i/>
          <w:iCs/>
          <w:sz w:val="18"/>
          <w:szCs w:val="18"/>
        </w:rPr>
        <w:t xml:space="preserve">Untitled Film Stills’ </w:t>
      </w:r>
      <w:r w:rsidRPr="00CF3CE5">
        <w:rPr>
          <w:sz w:val="18"/>
          <w:szCs w:val="18"/>
        </w:rPr>
        <w:t xml:space="preserve">consist of using ‘…over seventy black and white photographs’ </w:t>
      </w:r>
      <w:r w:rsidRPr="00CF3CE5">
        <w:rPr>
          <w:i/>
          <w:iCs/>
          <w:sz w:val="18"/>
          <w:szCs w:val="18"/>
        </w:rPr>
        <w:t>(ArtLead, 2024)</w:t>
      </w:r>
      <w:r w:rsidRPr="00CF3CE5">
        <w:rPr>
          <w:sz w:val="18"/>
          <w:szCs w:val="18"/>
        </w:rPr>
        <w:t xml:space="preserve">, as opposed to this series using digital tools to manipulate self-portraits of herself. Within this project she keeps the text minimal, taking the viewers’ attention away from the caption and directly to the image itself in aim to encourage the viewers to interpret the Instagram selfies with their own experiences from social media, creating a personal connection with the work. </w:t>
      </w:r>
      <w:r w:rsidRPr="00CF3CE5">
        <w:fldChar w:fldCharType="begin"/>
      </w:r>
      <w:r w:rsidRPr="00CF3CE5">
        <w:instrText xml:space="preserve"> INCLUDEPICTURE "/Users/katiehill/Library/Group Containers/UBF8T346G9.ms/WebArchiveCopyPasteTempFiles/com.microsoft.Word/07mag-sherman-slide-K9VW-master675.png" \* MERGEFORMATINET </w:instrText>
      </w:r>
      <w:r w:rsidRPr="00CF3CE5">
        <w:fldChar w:fldCharType="separate"/>
      </w:r>
      <w:r w:rsidRPr="00CF3CE5">
        <w:fldChar w:fldCharType="end"/>
      </w:r>
    </w:p>
    <w:p w14:paraId="0CE815A2" w14:textId="646458B8" w:rsidR="001C782A" w:rsidRPr="001C782A" w:rsidRDefault="001C782A" w:rsidP="001C782A">
      <w:pPr>
        <w:spacing w:line="480" w:lineRule="auto"/>
        <w:rPr>
          <w:sz w:val="18"/>
          <w:szCs w:val="18"/>
        </w:rPr>
      </w:pPr>
      <w:r w:rsidRPr="00CF3CE5">
        <w:rPr>
          <w:sz w:val="18"/>
          <w:szCs w:val="18"/>
        </w:rPr>
        <w:t xml:space="preserve">By using the distorted versions of herself, Sherman critiques the ways of how people expect themselves to look on Instagram which furthermore leads her onto confronting the beauty standards. "As many people clarified, the issue was the overall impact of having so many different shiny baubles pulling so insistently at their attention and manipulating their mood."  </w:t>
      </w:r>
      <w:r w:rsidRPr="00CF3CE5">
        <w:rPr>
          <w:i/>
          <w:iCs/>
          <w:sz w:val="18"/>
          <w:szCs w:val="18"/>
        </w:rPr>
        <w:t>(Newport, 2019)</w:t>
      </w:r>
      <w:r w:rsidRPr="00CF3CE5">
        <w:rPr>
          <w:sz w:val="18"/>
          <w:szCs w:val="18"/>
        </w:rPr>
        <w:t xml:space="preserve">. These expectations in which mainly the younger generation find themselves having to compete with can often form anxieties around what is influenced to be “correct” online, creating a demand for maintaining youth and perfection online. </w:t>
      </w:r>
    </w:p>
    <w:p w14:paraId="3E92B2DB" w14:textId="54A6FFE7" w:rsidR="001C782A" w:rsidRPr="00CF3CE5" w:rsidRDefault="001C782A" w:rsidP="001C782A">
      <w:pPr>
        <w:spacing w:line="480" w:lineRule="auto"/>
        <w:rPr>
          <w:sz w:val="22"/>
          <w:szCs w:val="22"/>
        </w:rPr>
      </w:pPr>
      <w:r w:rsidRPr="00CF3CE5">
        <w:rPr>
          <w:sz w:val="22"/>
          <w:szCs w:val="22"/>
        </w:rPr>
        <w:t>Heather Dewey-</w:t>
      </w:r>
      <w:proofErr w:type="spellStart"/>
      <w:r w:rsidRPr="00CF3CE5">
        <w:rPr>
          <w:sz w:val="22"/>
          <w:szCs w:val="22"/>
        </w:rPr>
        <w:t>Hagborgs</w:t>
      </w:r>
      <w:proofErr w:type="spellEnd"/>
      <w:r w:rsidRPr="00CF3CE5">
        <w:rPr>
          <w:sz w:val="22"/>
          <w:szCs w:val="22"/>
        </w:rPr>
        <w:t>,</w:t>
      </w:r>
      <w:r w:rsidRPr="00CF3CE5">
        <w:rPr>
          <w:i/>
          <w:iCs/>
          <w:sz w:val="22"/>
          <w:szCs w:val="22"/>
        </w:rPr>
        <w:t xml:space="preserve"> Stranger Visions</w:t>
      </w:r>
      <w:r w:rsidRPr="00CF3CE5">
        <w:rPr>
          <w:i/>
          <w:iCs/>
        </w:rPr>
        <w:t xml:space="preserve"> </w:t>
      </w:r>
      <w:r w:rsidRPr="00CF3CE5">
        <w:t xml:space="preserve">is another artist in which uses digital to explore how early relationships have an impact on </w:t>
      </w:r>
      <w:r w:rsidRPr="00CF3CE5">
        <w:t>identity.</w:t>
      </w:r>
      <w:r w:rsidRPr="00CF3CE5">
        <w:rPr>
          <w:sz w:val="22"/>
          <w:szCs w:val="22"/>
        </w:rPr>
        <w:t xml:space="preserve"> Through this project, Dewey-</w:t>
      </w:r>
      <w:proofErr w:type="spellStart"/>
      <w:r w:rsidRPr="00CF3CE5">
        <w:rPr>
          <w:sz w:val="22"/>
          <w:szCs w:val="22"/>
        </w:rPr>
        <w:t>Hagborg</w:t>
      </w:r>
      <w:proofErr w:type="spellEnd"/>
      <w:r w:rsidRPr="00CF3CE5">
        <w:rPr>
          <w:sz w:val="22"/>
          <w:szCs w:val="22"/>
        </w:rPr>
        <w:t xml:space="preserve"> takes DNA samples that she finds from hair, chewing gum and other discarded items in result of creating 3D models of the faces of people who left the discarded items behind. </w:t>
      </w:r>
    </w:p>
    <w:p w14:paraId="1CE44E95" w14:textId="77777777" w:rsidR="001C782A" w:rsidRPr="00CF3CE5" w:rsidRDefault="001C782A" w:rsidP="001C782A">
      <w:pPr>
        <w:spacing w:line="480" w:lineRule="auto"/>
        <w:rPr>
          <w:sz w:val="22"/>
          <w:szCs w:val="22"/>
        </w:rPr>
      </w:pPr>
      <w:r w:rsidRPr="00CF3CE5">
        <w:rPr>
          <w:sz w:val="22"/>
          <w:szCs w:val="22"/>
        </w:rPr>
        <w:lastRenderedPageBreak/>
        <w:t xml:space="preserve">Going about our daily routines, we are usually unaware of what is getting left behind. Completely oblivious to the fact that something is being taken from us without consent. This raises the question: how do we know our DNA is being collected? </w:t>
      </w:r>
    </w:p>
    <w:p w14:paraId="7DA7677E" w14:textId="77777777" w:rsidR="001C782A" w:rsidRPr="00CF3CE5" w:rsidRDefault="001C782A" w:rsidP="001C782A">
      <w:pPr>
        <w:spacing w:line="480" w:lineRule="auto"/>
        <w:rPr>
          <w:sz w:val="22"/>
          <w:szCs w:val="22"/>
        </w:rPr>
      </w:pPr>
      <w:r w:rsidRPr="00CF3CE5">
        <w:rPr>
          <w:sz w:val="22"/>
          <w:szCs w:val="22"/>
        </w:rPr>
        <w:t xml:space="preserve">By doing so, she uses digital tools such as 3D modelling, digital printing and genetic sequencing to create a visual identity of the people whose discarded items it belonged to. DNA is something which is passed down through parents and ancestors, where it plays a part in shaping someone’s identity through genetic traits with the influence of early relationships. "…DNA differences inherited from our parents at the moment of conception are the consistent, lifelong source of psychological individuality, the blueprint that makes us who we are”. </w:t>
      </w:r>
      <w:r w:rsidRPr="00CF3CE5">
        <w:rPr>
          <w:i/>
          <w:iCs/>
          <w:sz w:val="22"/>
          <w:szCs w:val="22"/>
        </w:rPr>
        <w:t>(Robert Plomin, 2018, pg. 8.)</w:t>
      </w:r>
      <w:r w:rsidRPr="00CF3CE5">
        <w:rPr>
          <w:i/>
          <w:iCs/>
          <w:color w:val="000000"/>
          <w:sz w:val="22"/>
          <w:szCs w:val="22"/>
        </w:rPr>
        <w:t xml:space="preserve"> </w:t>
      </w:r>
      <w:r w:rsidRPr="00CF3CE5">
        <w:rPr>
          <w:sz w:val="22"/>
          <w:szCs w:val="22"/>
        </w:rPr>
        <w:t>By doing this, Dewey-</w:t>
      </w:r>
      <w:proofErr w:type="spellStart"/>
      <w:r w:rsidRPr="00CF3CE5">
        <w:rPr>
          <w:sz w:val="22"/>
          <w:szCs w:val="22"/>
        </w:rPr>
        <w:t>Hagborg</w:t>
      </w:r>
      <w:proofErr w:type="spellEnd"/>
      <w:r w:rsidRPr="00CF3CE5">
        <w:rPr>
          <w:sz w:val="22"/>
          <w:szCs w:val="22"/>
        </w:rPr>
        <w:t xml:space="preserve"> explores hidden parts of identity by taking what is hardly ever seen and transforms it into something visible. </w:t>
      </w:r>
    </w:p>
    <w:p w14:paraId="1A3A43E9" w14:textId="77777777" w:rsidR="001C782A" w:rsidRPr="00CF3CE5" w:rsidRDefault="001C782A" w:rsidP="001C782A">
      <w:pPr>
        <w:spacing w:line="480" w:lineRule="auto"/>
        <w:rPr>
          <w:sz w:val="22"/>
          <w:szCs w:val="22"/>
        </w:rPr>
      </w:pPr>
      <w:r w:rsidRPr="00CF3CE5">
        <w:rPr>
          <w:noProof/>
          <w:sz w:val="18"/>
          <w:szCs w:val="22"/>
        </w:rPr>
        <mc:AlternateContent>
          <mc:Choice Requires="wps">
            <w:drawing>
              <wp:anchor distT="0" distB="0" distL="114300" distR="114300" simplePos="0" relativeHeight="251659264" behindDoc="0" locked="0" layoutInCell="1" allowOverlap="1" wp14:anchorId="5B54EF15" wp14:editId="6464DC0F">
                <wp:simplePos x="0" y="0"/>
                <wp:positionH relativeFrom="column">
                  <wp:posOffset>1152525</wp:posOffset>
                </wp:positionH>
                <wp:positionV relativeFrom="paragraph">
                  <wp:posOffset>147320</wp:posOffset>
                </wp:positionV>
                <wp:extent cx="3438017" cy="1038225"/>
                <wp:effectExtent l="0" t="0" r="0" b="0"/>
                <wp:wrapNone/>
                <wp:docPr id="1554361868" name="Text Box 8"/>
                <wp:cNvGraphicFramePr/>
                <a:graphic xmlns:a="http://schemas.openxmlformats.org/drawingml/2006/main">
                  <a:graphicData uri="http://schemas.microsoft.com/office/word/2010/wordprocessingShape">
                    <wps:wsp>
                      <wps:cNvSpPr txBox="1"/>
                      <wps:spPr>
                        <a:xfrm>
                          <a:off x="0" y="0"/>
                          <a:ext cx="3438017" cy="1038225"/>
                        </a:xfrm>
                        <a:prstGeom prst="rect">
                          <a:avLst/>
                        </a:prstGeom>
                        <a:noFill/>
                        <a:ln w="6350">
                          <a:noFill/>
                        </a:ln>
                      </wps:spPr>
                      <wps:txbx>
                        <w:txbxContent>
                          <w:p w14:paraId="6FC4D06E" w14:textId="77777777" w:rsidR="001C782A" w:rsidRPr="00704FAD" w:rsidRDefault="001C782A" w:rsidP="001C782A">
                            <w:pPr>
                              <w:jc w:val="center"/>
                              <w:rPr>
                                <w:i/>
                                <w:iCs/>
                                <w:sz w:val="22"/>
                                <w:szCs w:val="22"/>
                                <w14:textOutline w14:w="9525" w14:cap="rnd" w14:cmpd="sng" w14:algn="ctr">
                                  <w14:noFill/>
                                  <w14:prstDash w14:val="solid"/>
                                  <w14:bevel/>
                                </w14:textOutline>
                              </w:rPr>
                            </w:pPr>
                            <w:r>
                              <w:rPr>
                                <w:i/>
                                <w:iCs/>
                                <w:sz w:val="22"/>
                                <w:szCs w:val="22"/>
                                <w14:textOutline w14:w="9525" w14:cap="rnd" w14:cmpd="sng" w14:algn="ctr">
                                  <w14:noFill/>
                                  <w14:prstDash w14:val="solid"/>
                                  <w14:bevel/>
                                </w14:textOutline>
                              </w:rPr>
                              <w:t>“</w:t>
                            </w:r>
                            <w:r w:rsidRPr="0082394C">
                              <w:rPr>
                                <w:i/>
                                <w:iCs/>
                                <w:sz w:val="22"/>
                                <w:szCs w:val="22"/>
                                <w14:textOutline w14:w="9525" w14:cap="rnd" w14:cmpd="sng" w14:algn="ctr">
                                  <w14:noFill/>
                                  <w14:prstDash w14:val="solid"/>
                                  <w14:bevel/>
                                </w14:textOutline>
                              </w:rPr>
                              <w:t>While temperament is determined by genetics and emotions develop through maturation, the early interactions we have with the adults that care for us as infants and toddlers are very important for healthy emotional development</w:t>
                            </w:r>
                            <w:r>
                              <w:rPr>
                                <w:i/>
                                <w:iCs/>
                                <w:sz w:val="22"/>
                                <w:szCs w:val="22"/>
                                <w14:textOutline w14:w="9525" w14:cap="rnd" w14:cmpd="sng" w14:algn="ctr">
                                  <w14:noFill/>
                                  <w14:prstDash w14:val="solid"/>
                                  <w14:bevel/>
                                </w14:textOutline>
                              </w:rPr>
                              <w:t xml:space="preserve">” </w:t>
                            </w:r>
                            <w:r w:rsidRPr="0082394C">
                              <w:rPr>
                                <w:i/>
                                <w:iCs/>
                                <w:sz w:val="22"/>
                                <w:szCs w:val="22"/>
                                <w14:textOutline w14:w="9525" w14:cap="rnd" w14:cmpd="sng" w14:algn="ctr">
                                  <w14:noFill/>
                                  <w14:prstDash w14:val="solid"/>
                                  <w14:bevel/>
                                </w14:textOutline>
                              </w:rPr>
                              <w:t>(Paris et al., 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54EF15" id="_x0000_t202" coordsize="21600,21600" o:spt="202" path="m,l,21600r21600,l21600,xe">
                <v:stroke joinstyle="miter"/>
                <v:path gradientshapeok="t" o:connecttype="rect"/>
              </v:shapetype>
              <v:shape id="Text Box 8" o:spid="_x0000_s1026" type="#_x0000_t202" style="position:absolute;margin-left:90.75pt;margin-top:11.6pt;width:270.7pt;height:8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" filled="f" stroked="f" strokeweight=".5pt">
                <v:textbox>
                  <w:txbxContent>
                    <w:p w14:paraId="6FC4D06E" w14:textId="77777777" w:rsidR="001C782A" w:rsidRPr="00704FAD" w:rsidRDefault="001C782A" w:rsidP="001C782A">
                      <w:pPr>
                        <w:jc w:val="center"/>
                        <w:rPr>
                          <w:i/>
                          <w:iCs/>
                          <w:sz w:val="22"/>
                          <w:szCs w:val="22"/>
                          <w14:textOutline w14:w="9525" w14:cap="rnd" w14:cmpd="sng" w14:algn="ctr">
                            <w14:noFill/>
                            <w14:prstDash w14:val="solid"/>
                            <w14:bevel/>
                          </w14:textOutline>
                        </w:rPr>
                      </w:pPr>
                      <w:r>
                        <w:rPr>
                          <w:i/>
                          <w:iCs/>
                          <w:sz w:val="22"/>
                          <w:szCs w:val="22"/>
                          <w14:textOutline w14:w="9525" w14:cap="rnd" w14:cmpd="sng" w14:algn="ctr">
                            <w14:noFill/>
                            <w14:prstDash w14:val="solid"/>
                            <w14:bevel/>
                          </w14:textOutline>
                        </w:rPr>
                        <w:t>“</w:t>
                      </w:r>
                      <w:r w:rsidRPr="0082394C">
                        <w:rPr>
                          <w:i/>
                          <w:iCs/>
                          <w:sz w:val="22"/>
                          <w:szCs w:val="22"/>
                          <w14:textOutline w14:w="9525" w14:cap="rnd" w14:cmpd="sng" w14:algn="ctr">
                            <w14:noFill/>
                            <w14:prstDash w14:val="solid"/>
                            <w14:bevel/>
                          </w14:textOutline>
                        </w:rPr>
                        <w:t>While temperament is determined by genetics and emotions develop through maturation, the early interactions we have with the adults that care for us as infants and toddlers are very important for healthy emotional development</w:t>
                      </w:r>
                      <w:r>
                        <w:rPr>
                          <w:i/>
                          <w:iCs/>
                          <w:sz w:val="22"/>
                          <w:szCs w:val="22"/>
                          <w14:textOutline w14:w="9525" w14:cap="rnd" w14:cmpd="sng" w14:algn="ctr">
                            <w14:noFill/>
                            <w14:prstDash w14:val="solid"/>
                            <w14:bevel/>
                          </w14:textOutline>
                        </w:rPr>
                        <w:t xml:space="preserve">” </w:t>
                      </w:r>
                      <w:r w:rsidRPr="0082394C">
                        <w:rPr>
                          <w:i/>
                          <w:iCs/>
                          <w:sz w:val="22"/>
                          <w:szCs w:val="22"/>
                          <w14:textOutline w14:w="9525" w14:cap="rnd" w14:cmpd="sng" w14:algn="ctr">
                            <w14:noFill/>
                            <w14:prstDash w14:val="solid"/>
                            <w14:bevel/>
                          </w14:textOutline>
                        </w:rPr>
                        <w:t>(Paris et al., n.d.)</w:t>
                      </w:r>
                    </w:p>
                  </w:txbxContent>
                </v:textbox>
              </v:shape>
            </w:pict>
          </mc:Fallback>
        </mc:AlternateContent>
      </w:r>
    </w:p>
    <w:p w14:paraId="484C1424" w14:textId="77777777" w:rsidR="001C782A" w:rsidRPr="00CF3CE5" w:rsidRDefault="001C782A" w:rsidP="001C782A">
      <w:pPr>
        <w:spacing w:line="480" w:lineRule="auto"/>
        <w:rPr>
          <w:sz w:val="22"/>
          <w:szCs w:val="22"/>
        </w:rPr>
      </w:pPr>
    </w:p>
    <w:p w14:paraId="007023F4" w14:textId="77777777" w:rsidR="001C782A" w:rsidRPr="00CF3CE5" w:rsidRDefault="001C782A" w:rsidP="001C782A">
      <w:pPr>
        <w:spacing w:line="480" w:lineRule="auto"/>
        <w:rPr>
          <w:sz w:val="22"/>
          <w:szCs w:val="22"/>
        </w:rPr>
      </w:pPr>
    </w:p>
    <w:p w14:paraId="691FF126" w14:textId="77777777" w:rsidR="001C782A" w:rsidRPr="00CF3CE5" w:rsidRDefault="001C782A" w:rsidP="001C782A">
      <w:pPr>
        <w:spacing w:line="480" w:lineRule="auto"/>
        <w:rPr>
          <w:sz w:val="22"/>
          <w:szCs w:val="22"/>
        </w:rPr>
      </w:pPr>
    </w:p>
    <w:p w14:paraId="097330C7" w14:textId="77777777" w:rsidR="001C782A" w:rsidRPr="00CF3CE5" w:rsidRDefault="001C782A" w:rsidP="001C782A">
      <w:pPr>
        <w:spacing w:line="480" w:lineRule="auto"/>
        <w:rPr>
          <w:sz w:val="22"/>
          <w:szCs w:val="22"/>
        </w:rPr>
      </w:pPr>
      <w:r w:rsidRPr="00CF3CE5">
        <w:rPr>
          <w:sz w:val="22"/>
          <w:szCs w:val="22"/>
        </w:rPr>
        <w:t>With the combination of both social and biological, these elements are mixed with the shaping from families and surroundings from a young age to form identity in which these 3D portraits suggest.</w:t>
      </w:r>
    </w:p>
    <w:p w14:paraId="2322E570" w14:textId="77777777" w:rsidR="001C782A" w:rsidRPr="00CF3CE5" w:rsidRDefault="001C782A" w:rsidP="001C782A">
      <w:pPr>
        <w:spacing w:line="480" w:lineRule="auto"/>
        <w:rPr>
          <w:sz w:val="22"/>
          <w:szCs w:val="22"/>
        </w:rPr>
      </w:pPr>
      <w:r w:rsidRPr="00CF3CE5">
        <w:rPr>
          <w:sz w:val="22"/>
          <w:szCs w:val="22"/>
        </w:rPr>
        <w:t xml:space="preserve">“…DNA, is invisible and silent but you can see, hear and feel the nurture of family life, for good and for bad.” </w:t>
      </w:r>
      <w:r w:rsidRPr="00CF3CE5">
        <w:rPr>
          <w:i/>
          <w:iCs/>
          <w:sz w:val="22"/>
          <w:szCs w:val="22"/>
        </w:rPr>
        <w:t xml:space="preserve">(Robert Plomin, 2018, pg. 14). </w:t>
      </w:r>
      <w:r w:rsidRPr="00CF3CE5">
        <w:rPr>
          <w:sz w:val="22"/>
          <w:szCs w:val="22"/>
        </w:rPr>
        <w:t>Dewey-</w:t>
      </w:r>
      <w:proofErr w:type="spellStart"/>
      <w:r w:rsidRPr="00CF3CE5">
        <w:rPr>
          <w:sz w:val="22"/>
          <w:szCs w:val="22"/>
        </w:rPr>
        <w:t>Hagsborg</w:t>
      </w:r>
      <w:proofErr w:type="spellEnd"/>
      <w:r w:rsidRPr="00CF3CE5">
        <w:rPr>
          <w:sz w:val="22"/>
          <w:szCs w:val="22"/>
        </w:rPr>
        <w:t xml:space="preserve"> project of combining science and art, raises the questions of our identity, privacy and how the early family relationships play a key part in how we are shaped. As she uses 3D modelling and digital printing to create these faces, it makes you think about how technology can be used in other areas involving identity and how you may not be aware.   </w:t>
      </w:r>
    </w:p>
    <w:p w14:paraId="670F8465" w14:textId="0DF4C1D2" w:rsidR="001C782A" w:rsidRPr="001C782A" w:rsidRDefault="001C782A" w:rsidP="001C782A">
      <w:pPr>
        <w:spacing w:line="480" w:lineRule="auto"/>
        <w:rPr>
          <w:sz w:val="22"/>
          <w:szCs w:val="22"/>
        </w:rPr>
      </w:pPr>
      <w:r w:rsidRPr="00CF3CE5">
        <w:rPr>
          <w:sz w:val="22"/>
          <w:szCs w:val="22"/>
        </w:rPr>
        <w:t xml:space="preserve">Therefore, digital technology within Stranger Visions explores how early relationships through family and the inheritance through genetics sculpt our identities, providing an artistic and scientific insight into the difficulties of personal identity. </w:t>
      </w:r>
    </w:p>
    <w:p w14:paraId="59570895" w14:textId="77777777" w:rsidR="001C782A" w:rsidRPr="00CF3CE5" w:rsidRDefault="001C782A" w:rsidP="001C782A">
      <w:pPr>
        <w:spacing w:line="480" w:lineRule="auto"/>
      </w:pPr>
      <w:r w:rsidRPr="00CF3CE5">
        <w:rPr>
          <w:sz w:val="22"/>
          <w:szCs w:val="22"/>
        </w:rPr>
        <w:lastRenderedPageBreak/>
        <w:t xml:space="preserve">A final way that digital technology has been used to explore identity where early relationships are impactful within in this, is through </w:t>
      </w:r>
      <w:r w:rsidRPr="00CF3CE5">
        <w:t xml:space="preserve">Rafael Lozano-Hemmer. Lozano-Hemmers, </w:t>
      </w:r>
      <w:r w:rsidRPr="00CF3CE5">
        <w:rPr>
          <w:i/>
          <w:iCs/>
        </w:rPr>
        <w:t>Pulse Room</w:t>
      </w:r>
      <w:r w:rsidRPr="00CF3CE5">
        <w:t xml:space="preserve"> (2006) is a project where sensors are used to detect heartbeats of the participants, later resulting in a series of lights that pulse in real time. This interactive piece of work engages the public to get involved in the piece by having their own heartbeat become a visual experience. Through this piece, Lozano-Hemmers creates a connection between the physical body and the digital media. </w:t>
      </w:r>
    </w:p>
    <w:p w14:paraId="7AF11990" w14:textId="77777777" w:rsidR="001C782A" w:rsidRPr="00CF3CE5" w:rsidRDefault="001C782A" w:rsidP="001C782A">
      <w:pPr>
        <w:spacing w:line="480" w:lineRule="auto"/>
      </w:pPr>
      <w:r w:rsidRPr="00CF3CE5">
        <w:t xml:space="preserve">This installation incorporates the usage of digital technology by using sensors to capture participants heartbeats transforming physiological data. Once the individual’s heartbeat has been taken via the sensor, it triggers a set of light bulbs which pulse together in sync with the rhythm. Through this process, Lozano-Hemmers creates a representation of personal identity connecting the body and technology. </w:t>
      </w:r>
    </w:p>
    <w:p w14:paraId="11AAF0BD" w14:textId="77777777" w:rsidR="001C782A" w:rsidRDefault="001C782A" w:rsidP="001C782A">
      <w:pPr>
        <w:spacing w:line="480" w:lineRule="auto"/>
      </w:pPr>
      <w:r w:rsidRPr="00CF3CE5">
        <w:t xml:space="preserve">Within the pulse room, Lozano-Hemmer, creates a metaphor in the way he highlights how the heartbeat brings attention to the early experiences of bonding. “These pleasurable early interactions stimulate the brain, motivating the baby to relate to those who care for them with confidence and ease.” </w:t>
      </w:r>
      <w:r w:rsidRPr="00CF3CE5">
        <w:rPr>
          <w:i/>
          <w:iCs/>
        </w:rPr>
        <w:t>(Early Ed Station, 2023).</w:t>
      </w:r>
      <w:r w:rsidRPr="00CF3CE5">
        <w:t xml:space="preserve"> In this instance</w:t>
      </w:r>
      <w:r w:rsidRPr="00CF3CE5">
        <w:rPr>
          <w:i/>
          <w:iCs/>
        </w:rPr>
        <w:t>, Pulse Room</w:t>
      </w:r>
      <w:r w:rsidRPr="00CF3CE5">
        <w:t xml:space="preserve"> suggests of how physical and emotional systems are influenced from early relationships. It becomes a reminder to the participant within the project of the connections with their identity, engaging them to think about how their early relationships and beginnings are the foundation on who they are. </w:t>
      </w:r>
    </w:p>
    <w:p w14:paraId="6FC3732D" w14:textId="2F0C9B34" w:rsidR="001C782A" w:rsidRPr="00CF3CE5" w:rsidRDefault="001C782A" w:rsidP="001C782A">
      <w:pPr>
        <w:spacing w:line="480" w:lineRule="auto"/>
      </w:pPr>
      <w:r w:rsidRPr="00CF3CE5">
        <w:t>Through the four works analysed, Laia Abril’s The Epilogue, Cindy Shermans Instagram Selfies, Heather Dewey-</w:t>
      </w:r>
      <w:proofErr w:type="spellStart"/>
      <w:r w:rsidRPr="00CF3CE5">
        <w:t>Hagsborg’s</w:t>
      </w:r>
      <w:proofErr w:type="spellEnd"/>
      <w:r w:rsidRPr="00CF3CE5">
        <w:t xml:space="preserve"> Stranger Visions and Rafael Lozano-Hemmer’s </w:t>
      </w:r>
      <w:r w:rsidRPr="00CF3CE5">
        <w:rPr>
          <w:i/>
          <w:iCs/>
        </w:rPr>
        <w:t>Pulse Room</w:t>
      </w:r>
      <w:r w:rsidRPr="00CF3CE5">
        <w:t xml:space="preserve">, explore identity through a different range of technology but however, they share a common idea on how early relationships can have an impact on shaping identity and how someone’s individuality within the digital age is looked upon. </w:t>
      </w:r>
    </w:p>
    <w:p w14:paraId="382667E1" w14:textId="77777777" w:rsidR="001C782A" w:rsidRPr="00CF3CE5" w:rsidRDefault="001C782A" w:rsidP="001C782A">
      <w:pPr>
        <w:spacing w:line="480" w:lineRule="auto"/>
      </w:pPr>
      <w:r w:rsidRPr="00CF3CE5">
        <w:lastRenderedPageBreak/>
        <w:t>Through each of these projects, their use of digital technology helps to extend their stories and creative processes. Through her use of multimedia, Abril creates a narrative in a multimedia piece from specifically using digital archives, highlighting the memory and loss of a beloved one and its family’s emotional aftermath. Sherman raises the question of identity through Instagram, touching on how social expectations have shaped the younger years. Dewey-</w:t>
      </w:r>
      <w:proofErr w:type="spellStart"/>
      <w:r w:rsidRPr="00CF3CE5">
        <w:t>Hagborg</w:t>
      </w:r>
      <w:proofErr w:type="spellEnd"/>
      <w:r w:rsidRPr="00CF3CE5">
        <w:t xml:space="preserve"> analyses genetics and digital modelling collected by discarded identity traits, referring to inherited traits that are passed down through family and ancestors. Lozano-Hemmer interactive pieces use heartbeats and interactive lights as a display emphasizing on the bonds shared through human rhythms. </w:t>
      </w:r>
    </w:p>
    <w:p w14:paraId="346BF72F" w14:textId="77777777" w:rsidR="001C782A" w:rsidRPr="00CF3CE5" w:rsidRDefault="001C782A" w:rsidP="001C782A">
      <w:pPr>
        <w:spacing w:line="480" w:lineRule="auto"/>
      </w:pPr>
      <w:r w:rsidRPr="00CF3CE5">
        <w:t xml:space="preserve">Although Abril’s emotional narrative contrasts with Shermans ironic self-portraitures, they both explore the idea of self-perception in which correlates back onto how early relationships impact on this. Both, in which have a big impact on how one’s self-perception can have a big impact on mental health. </w:t>
      </w:r>
    </w:p>
    <w:p w14:paraId="2CF694C0" w14:textId="77777777" w:rsidR="001C782A" w:rsidRPr="00CF3CE5" w:rsidRDefault="001C782A" w:rsidP="001C782A">
      <w:pPr>
        <w:spacing w:line="480" w:lineRule="auto"/>
      </w:pPr>
      <w:r w:rsidRPr="00CF3CE5">
        <w:t>Connecting, Dewey-</w:t>
      </w:r>
      <w:proofErr w:type="spellStart"/>
      <w:r w:rsidRPr="00CF3CE5">
        <w:t>Hagborg</w:t>
      </w:r>
      <w:proofErr w:type="spellEnd"/>
      <w:r w:rsidRPr="00CF3CE5">
        <w:t xml:space="preserve"> and Lozano-Hemmer both have their viewers engaging with their work interactively using technology to explore the idea of inherited identity and almost create an unusual experience for their viewers. </w:t>
      </w:r>
    </w:p>
    <w:p w14:paraId="0AB558F4" w14:textId="77777777" w:rsidR="001C782A" w:rsidRPr="00CF3CE5" w:rsidRDefault="001C782A" w:rsidP="001C782A">
      <w:pPr>
        <w:spacing w:line="480" w:lineRule="auto"/>
      </w:pPr>
      <w:r w:rsidRPr="00CF3CE5">
        <w:t xml:space="preserve">Collectively, through the use of digital technology, whether that be via social media, installations, a multimedia or genetic sequencing, these works identify that identity is formed by a range of personal experiences, social influences, relationships in which impact the significance of early life experiences.  </w:t>
      </w:r>
    </w:p>
    <w:p w14:paraId="5730E49A" w14:textId="77777777" w:rsidR="008E72FF" w:rsidRDefault="008E72FF"/>
    <w:sectPr w:rsidR="008E72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82A"/>
    <w:rsid w:val="000A2EEC"/>
    <w:rsid w:val="001C782A"/>
    <w:rsid w:val="008E72FF"/>
    <w:rsid w:val="00B53561"/>
    <w:rsid w:val="00C974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283B4"/>
  <w15:chartTrackingRefBased/>
  <w15:docId w15:val="{388A5BF8-5D77-154A-9FD3-8975224A0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82A"/>
  </w:style>
  <w:style w:type="paragraph" w:styleId="Heading1">
    <w:name w:val="heading 1"/>
    <w:basedOn w:val="Normal"/>
    <w:next w:val="Normal"/>
    <w:link w:val="Heading1Char"/>
    <w:uiPriority w:val="9"/>
    <w:qFormat/>
    <w:rsid w:val="001C78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C78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C78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78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78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78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78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78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78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78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C78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78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78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78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78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78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78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782A"/>
    <w:rPr>
      <w:rFonts w:eastAsiaTheme="majorEastAsia" w:cstheme="majorBidi"/>
      <w:color w:val="272727" w:themeColor="text1" w:themeTint="D8"/>
    </w:rPr>
  </w:style>
  <w:style w:type="paragraph" w:styleId="Title">
    <w:name w:val="Title"/>
    <w:basedOn w:val="Normal"/>
    <w:next w:val="Normal"/>
    <w:link w:val="TitleChar"/>
    <w:uiPriority w:val="10"/>
    <w:qFormat/>
    <w:rsid w:val="001C78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78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78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78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782A"/>
    <w:pPr>
      <w:spacing w:before="160"/>
      <w:jc w:val="center"/>
    </w:pPr>
    <w:rPr>
      <w:i/>
      <w:iCs/>
      <w:color w:val="404040" w:themeColor="text1" w:themeTint="BF"/>
    </w:rPr>
  </w:style>
  <w:style w:type="character" w:customStyle="1" w:styleId="QuoteChar">
    <w:name w:val="Quote Char"/>
    <w:basedOn w:val="DefaultParagraphFont"/>
    <w:link w:val="Quote"/>
    <w:uiPriority w:val="29"/>
    <w:rsid w:val="001C782A"/>
    <w:rPr>
      <w:i/>
      <w:iCs/>
      <w:color w:val="404040" w:themeColor="text1" w:themeTint="BF"/>
    </w:rPr>
  </w:style>
  <w:style w:type="paragraph" w:styleId="ListParagraph">
    <w:name w:val="List Paragraph"/>
    <w:basedOn w:val="Normal"/>
    <w:uiPriority w:val="34"/>
    <w:qFormat/>
    <w:rsid w:val="001C782A"/>
    <w:pPr>
      <w:ind w:left="720"/>
      <w:contextualSpacing/>
    </w:pPr>
  </w:style>
  <w:style w:type="character" w:styleId="IntenseEmphasis">
    <w:name w:val="Intense Emphasis"/>
    <w:basedOn w:val="DefaultParagraphFont"/>
    <w:uiPriority w:val="21"/>
    <w:qFormat/>
    <w:rsid w:val="001C782A"/>
    <w:rPr>
      <w:i/>
      <w:iCs/>
      <w:color w:val="0F4761" w:themeColor="accent1" w:themeShade="BF"/>
    </w:rPr>
  </w:style>
  <w:style w:type="paragraph" w:styleId="IntenseQuote">
    <w:name w:val="Intense Quote"/>
    <w:basedOn w:val="Normal"/>
    <w:next w:val="Normal"/>
    <w:link w:val="IntenseQuoteChar"/>
    <w:uiPriority w:val="30"/>
    <w:qFormat/>
    <w:rsid w:val="001C78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782A"/>
    <w:rPr>
      <w:i/>
      <w:iCs/>
      <w:color w:val="0F4761" w:themeColor="accent1" w:themeShade="BF"/>
    </w:rPr>
  </w:style>
  <w:style w:type="character" w:styleId="IntenseReference">
    <w:name w:val="Intense Reference"/>
    <w:basedOn w:val="DefaultParagraphFont"/>
    <w:uiPriority w:val="32"/>
    <w:qFormat/>
    <w:rsid w:val="001C782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2175</Words>
  <Characters>12401</Characters>
  <Application>Microsoft Office Word</Application>
  <DocSecurity>0</DocSecurity>
  <Lines>103</Lines>
  <Paragraphs>29</Paragraphs>
  <ScaleCrop>false</ScaleCrop>
  <Company/>
  <LinksUpToDate>false</LinksUpToDate>
  <CharactersWithSpaces>14547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Hill (2305365)</dc:creator>
  <cp:keywords/>
  <dc:description/>
  <cp:lastModifiedBy>Katie Hill (2305365)</cp:lastModifiedBy>
  <cp:revision>1</cp:revision>
  <dcterms:created xsi:type="dcterms:W3CDTF">2024-12-10T10:18:00Z</dcterms:created>
  <dcterms:modified xsi:type="dcterms:W3CDTF">2024-12-10T10:21:00Z</dcterms:modified>
</cp:coreProperties>
</file>