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B1DB" w14:textId="77777777" w:rsidR="00B85575" w:rsidRPr="002A3CE2" w:rsidRDefault="00B85575" w:rsidP="00EA1D3E">
      <w:pPr>
        <w:spacing w:after="200" w:line="360" w:lineRule="auto"/>
        <w:jc w:val="center"/>
        <w:rPr>
          <w:b/>
          <w:color w:val="000000" w:themeColor="text1"/>
          <w:sz w:val="32"/>
        </w:rPr>
      </w:pPr>
    </w:p>
    <w:p w14:paraId="0589072A" w14:textId="77777777" w:rsidR="00B85575" w:rsidRPr="002A3CE2" w:rsidRDefault="00B85575" w:rsidP="00EA1D3E">
      <w:pPr>
        <w:spacing w:after="200" w:line="360" w:lineRule="auto"/>
        <w:jc w:val="center"/>
        <w:rPr>
          <w:b/>
          <w:color w:val="000000" w:themeColor="text1"/>
          <w:sz w:val="32"/>
        </w:rPr>
      </w:pPr>
    </w:p>
    <w:p w14:paraId="74E4793F" w14:textId="77777777" w:rsidR="00B85575" w:rsidRPr="002A3CE2" w:rsidRDefault="00B85575" w:rsidP="00EA1D3E">
      <w:pPr>
        <w:spacing w:after="200" w:line="360" w:lineRule="auto"/>
        <w:jc w:val="center"/>
        <w:rPr>
          <w:b/>
          <w:color w:val="000000" w:themeColor="text1"/>
          <w:sz w:val="32"/>
        </w:rPr>
      </w:pPr>
    </w:p>
    <w:p w14:paraId="7C0C5F6B" w14:textId="77777777" w:rsidR="00B85575" w:rsidRDefault="00B85575" w:rsidP="00EA1D3E">
      <w:pPr>
        <w:spacing w:after="200" w:line="360" w:lineRule="auto"/>
        <w:jc w:val="center"/>
        <w:rPr>
          <w:b/>
          <w:color w:val="000000" w:themeColor="text1"/>
          <w:sz w:val="32"/>
        </w:rPr>
      </w:pPr>
    </w:p>
    <w:p w14:paraId="0774F998" w14:textId="39203410" w:rsidR="00AF19E0" w:rsidRDefault="00AF19E0" w:rsidP="00AF19E0">
      <w:pPr>
        <w:spacing w:after="200" w:line="360" w:lineRule="auto"/>
        <w:jc w:val="center"/>
        <w:rPr>
          <w:b/>
          <w:color w:val="000000" w:themeColor="text1"/>
          <w:sz w:val="32"/>
        </w:rPr>
      </w:pPr>
      <w:r>
        <w:rPr>
          <w:b/>
          <w:color w:val="000000" w:themeColor="text1"/>
          <w:sz w:val="32"/>
        </w:rPr>
        <w:t>Mubeen Rashid – 2126975</w:t>
      </w:r>
    </w:p>
    <w:p w14:paraId="3D076DF1" w14:textId="1B072A7F" w:rsidR="00064A35" w:rsidRDefault="00064A35" w:rsidP="00AF19E0">
      <w:pPr>
        <w:spacing w:after="200" w:line="360" w:lineRule="auto"/>
        <w:jc w:val="center"/>
        <w:rPr>
          <w:b/>
          <w:color w:val="000000" w:themeColor="text1"/>
          <w:sz w:val="32"/>
        </w:rPr>
      </w:pPr>
      <w:r>
        <w:rPr>
          <w:b/>
          <w:color w:val="000000" w:themeColor="text1"/>
          <w:sz w:val="32"/>
        </w:rPr>
        <w:t>BMIH 5003 Foreign Languages And Cultural Awareness</w:t>
      </w:r>
    </w:p>
    <w:p w14:paraId="7F81B8F4" w14:textId="662694AA" w:rsidR="00064A35" w:rsidRDefault="00064A35" w:rsidP="00AF19E0">
      <w:pPr>
        <w:spacing w:after="200" w:line="360" w:lineRule="auto"/>
        <w:jc w:val="center"/>
        <w:rPr>
          <w:b/>
          <w:color w:val="000000" w:themeColor="text1"/>
          <w:sz w:val="32"/>
        </w:rPr>
      </w:pPr>
      <w:r>
        <w:rPr>
          <w:b/>
          <w:color w:val="000000" w:themeColor="text1"/>
          <w:sz w:val="32"/>
        </w:rPr>
        <w:t>Jinping Li</w:t>
      </w:r>
    </w:p>
    <w:p w14:paraId="3EB7355D" w14:textId="77777777" w:rsidR="00AF19E0" w:rsidRPr="002A3CE2" w:rsidRDefault="00AF19E0" w:rsidP="00AF19E0">
      <w:pPr>
        <w:spacing w:after="200" w:line="360" w:lineRule="auto"/>
        <w:jc w:val="center"/>
        <w:rPr>
          <w:b/>
          <w:color w:val="000000" w:themeColor="text1"/>
          <w:sz w:val="32"/>
        </w:rPr>
      </w:pPr>
    </w:p>
    <w:p w14:paraId="14E32988" w14:textId="60393092" w:rsidR="001C00B3" w:rsidRPr="001C00B3" w:rsidRDefault="008F07A8" w:rsidP="00EA1D3E">
      <w:pPr>
        <w:spacing w:after="200" w:line="360" w:lineRule="auto"/>
        <w:jc w:val="center"/>
        <w:rPr>
          <w:b/>
          <w:color w:val="000000" w:themeColor="text1"/>
          <w:sz w:val="32"/>
        </w:rPr>
      </w:pPr>
      <w:r w:rsidRPr="001C00B3">
        <w:rPr>
          <w:b/>
          <w:color w:val="000000" w:themeColor="text1"/>
          <w:sz w:val="32"/>
        </w:rPr>
        <w:t xml:space="preserve">ASSESSMENT – CULTURAL AWARENESS </w:t>
      </w:r>
    </w:p>
    <w:p w14:paraId="01B57DB1" w14:textId="375981E6" w:rsidR="00B85575" w:rsidRDefault="008F07A8" w:rsidP="00EA1D3E">
      <w:pPr>
        <w:spacing w:after="200" w:line="360" w:lineRule="auto"/>
        <w:jc w:val="center"/>
        <w:rPr>
          <w:b/>
          <w:color w:val="000000" w:themeColor="text1"/>
          <w:sz w:val="32"/>
        </w:rPr>
      </w:pPr>
      <w:r w:rsidRPr="001C00B3">
        <w:rPr>
          <w:b/>
          <w:color w:val="000000" w:themeColor="text1"/>
          <w:sz w:val="32"/>
        </w:rPr>
        <w:t>ASSESSMENT COMPONENT 2</w:t>
      </w:r>
    </w:p>
    <w:p w14:paraId="591967D3" w14:textId="46FE6B15" w:rsidR="001C00B3" w:rsidRDefault="008F07A8" w:rsidP="00EA1D3E">
      <w:pPr>
        <w:spacing w:after="200" w:line="360" w:lineRule="auto"/>
        <w:jc w:val="center"/>
        <w:rPr>
          <w:b/>
          <w:color w:val="000000" w:themeColor="text1"/>
          <w:sz w:val="32"/>
        </w:rPr>
      </w:pPr>
      <w:r>
        <w:rPr>
          <w:b/>
          <w:color w:val="000000" w:themeColor="text1"/>
          <w:sz w:val="32"/>
        </w:rPr>
        <w:t>WRITTEN REPORT</w:t>
      </w:r>
    </w:p>
    <w:p w14:paraId="43255E19" w14:textId="77777777" w:rsidR="001B02DD" w:rsidRDefault="001B02DD" w:rsidP="00EA1D3E">
      <w:pPr>
        <w:spacing w:after="200" w:line="360" w:lineRule="auto"/>
        <w:jc w:val="center"/>
        <w:rPr>
          <w:b/>
          <w:color w:val="000000" w:themeColor="text1"/>
          <w:sz w:val="32"/>
        </w:rPr>
      </w:pPr>
    </w:p>
    <w:p w14:paraId="1EE8BA8D" w14:textId="77777777" w:rsidR="00064A35" w:rsidRDefault="00064A35" w:rsidP="00EA1D3E">
      <w:pPr>
        <w:spacing w:after="200" w:line="360" w:lineRule="auto"/>
        <w:jc w:val="center"/>
        <w:rPr>
          <w:b/>
          <w:color w:val="000000" w:themeColor="text1"/>
          <w:sz w:val="32"/>
        </w:rPr>
      </w:pPr>
    </w:p>
    <w:p w14:paraId="277A9523" w14:textId="77777777" w:rsidR="00064A35" w:rsidRDefault="00064A35" w:rsidP="00EA1D3E">
      <w:pPr>
        <w:spacing w:after="200" w:line="360" w:lineRule="auto"/>
        <w:jc w:val="center"/>
        <w:rPr>
          <w:b/>
          <w:color w:val="000000" w:themeColor="text1"/>
          <w:sz w:val="32"/>
        </w:rPr>
      </w:pPr>
    </w:p>
    <w:p w14:paraId="4582C7F0" w14:textId="77777777" w:rsidR="00064A35" w:rsidRDefault="00064A35" w:rsidP="00EA1D3E">
      <w:pPr>
        <w:spacing w:after="200" w:line="360" w:lineRule="auto"/>
        <w:jc w:val="center"/>
        <w:rPr>
          <w:b/>
          <w:color w:val="000000" w:themeColor="text1"/>
          <w:sz w:val="32"/>
        </w:rPr>
      </w:pPr>
    </w:p>
    <w:p w14:paraId="53D390F0" w14:textId="77777777" w:rsidR="00064A35" w:rsidRDefault="00064A35" w:rsidP="00EA1D3E">
      <w:pPr>
        <w:spacing w:after="200" w:line="360" w:lineRule="auto"/>
        <w:jc w:val="center"/>
        <w:rPr>
          <w:b/>
          <w:color w:val="000000" w:themeColor="text1"/>
          <w:sz w:val="32"/>
        </w:rPr>
      </w:pPr>
    </w:p>
    <w:p w14:paraId="3088F532" w14:textId="77777777" w:rsidR="00064A35" w:rsidRDefault="00064A35" w:rsidP="00EA1D3E">
      <w:pPr>
        <w:spacing w:after="200" w:line="360" w:lineRule="auto"/>
        <w:jc w:val="center"/>
        <w:rPr>
          <w:b/>
          <w:color w:val="000000" w:themeColor="text1"/>
          <w:sz w:val="32"/>
        </w:rPr>
      </w:pPr>
    </w:p>
    <w:p w14:paraId="76807459" w14:textId="77777777" w:rsidR="00064A35" w:rsidRDefault="00064A35" w:rsidP="00EA1D3E">
      <w:pPr>
        <w:spacing w:after="200" w:line="360" w:lineRule="auto"/>
        <w:jc w:val="center"/>
        <w:rPr>
          <w:b/>
          <w:color w:val="000000" w:themeColor="text1"/>
          <w:sz w:val="32"/>
        </w:rPr>
      </w:pPr>
    </w:p>
    <w:p w14:paraId="3330590C" w14:textId="77777777" w:rsidR="00064A35" w:rsidRDefault="00064A35" w:rsidP="00EA1D3E">
      <w:pPr>
        <w:spacing w:after="200" w:line="360" w:lineRule="auto"/>
        <w:jc w:val="center"/>
        <w:rPr>
          <w:b/>
          <w:color w:val="000000" w:themeColor="text1"/>
          <w:sz w:val="32"/>
        </w:rPr>
      </w:pPr>
    </w:p>
    <w:p w14:paraId="64BE7052" w14:textId="77777777" w:rsidR="00064A35" w:rsidRDefault="00064A35" w:rsidP="00EA1D3E">
      <w:pPr>
        <w:spacing w:after="200" w:line="360" w:lineRule="auto"/>
        <w:jc w:val="center"/>
        <w:rPr>
          <w:b/>
          <w:color w:val="000000" w:themeColor="text1"/>
          <w:sz w:val="32"/>
        </w:rPr>
      </w:pPr>
    </w:p>
    <w:p w14:paraId="4059E4AD" w14:textId="60D4F4C1" w:rsidR="001B02DD" w:rsidRDefault="008F07A8" w:rsidP="00EA1D3E">
      <w:pPr>
        <w:spacing w:after="200" w:line="360" w:lineRule="auto"/>
        <w:jc w:val="center"/>
        <w:rPr>
          <w:b/>
          <w:color w:val="000000" w:themeColor="text1"/>
          <w:sz w:val="32"/>
        </w:rPr>
      </w:pPr>
      <w:r>
        <w:rPr>
          <w:b/>
          <w:color w:val="000000" w:themeColor="text1"/>
          <w:sz w:val="32"/>
        </w:rPr>
        <w:t xml:space="preserve">A </w:t>
      </w:r>
      <w:r w:rsidRPr="008F07A8">
        <w:rPr>
          <w:b/>
          <w:color w:val="000000" w:themeColor="text1"/>
          <w:sz w:val="32"/>
        </w:rPr>
        <w:t>HOTEL HANDBOOK FOR STAFF TO HELP MANAGE GUEST SERVICE EXPERIENCES</w:t>
      </w:r>
      <w:r>
        <w:rPr>
          <w:b/>
          <w:color w:val="000000" w:themeColor="text1"/>
          <w:sz w:val="32"/>
        </w:rPr>
        <w:t xml:space="preserve"> </w:t>
      </w:r>
      <w:r w:rsidRPr="008F07A8">
        <w:rPr>
          <w:b/>
          <w:color w:val="000000" w:themeColor="text1"/>
          <w:sz w:val="32"/>
        </w:rPr>
        <w:t>FOR THE INTERNATIONAL VISITOR</w:t>
      </w:r>
    </w:p>
    <w:p w14:paraId="4DD41BDC" w14:textId="46EA830E" w:rsidR="00064A35" w:rsidRDefault="00064A35" w:rsidP="00064A35">
      <w:pPr>
        <w:spacing w:after="200" w:line="360" w:lineRule="auto"/>
        <w:rPr>
          <w:b/>
          <w:color w:val="000000" w:themeColor="text1"/>
          <w:sz w:val="32"/>
        </w:rPr>
      </w:pPr>
      <w:bookmarkStart w:id="0" w:name="_Toc136689708"/>
    </w:p>
    <w:p w14:paraId="33C70D44" w14:textId="77777777" w:rsidR="00064A35" w:rsidRDefault="00064A35" w:rsidP="00064A35">
      <w:pPr>
        <w:spacing w:after="200" w:line="360" w:lineRule="auto"/>
        <w:rPr>
          <w:b/>
          <w:color w:val="000000" w:themeColor="text1"/>
          <w:sz w:val="32"/>
        </w:rPr>
      </w:pPr>
    </w:p>
    <w:p w14:paraId="2921483C" w14:textId="77777777" w:rsidR="00064A35" w:rsidRPr="00064A35" w:rsidRDefault="00064A35" w:rsidP="00064A35">
      <w:pPr>
        <w:spacing w:after="200" w:line="360" w:lineRule="auto"/>
        <w:rPr>
          <w:b/>
          <w:color w:val="000000" w:themeColor="text1"/>
          <w:sz w:val="32"/>
        </w:rPr>
      </w:pPr>
    </w:p>
    <w:p w14:paraId="352779B4" w14:textId="32A061C9" w:rsidR="001B02DD" w:rsidRDefault="001B02DD" w:rsidP="00EA1D3E">
      <w:pPr>
        <w:pStyle w:val="Heading1"/>
      </w:pPr>
      <w:r>
        <w:t>An executive summary</w:t>
      </w:r>
      <w:bookmarkEnd w:id="0"/>
    </w:p>
    <w:p w14:paraId="1C863412" w14:textId="77777777" w:rsidR="00AF19E0" w:rsidRPr="00AF19E0" w:rsidRDefault="00AF19E0" w:rsidP="00AF19E0">
      <w:pPr>
        <w:rPr>
          <w:lang w:val="en-AU" w:eastAsia="en-US" w:bidi="ar-SA"/>
        </w:rPr>
      </w:pPr>
    </w:p>
    <w:p w14:paraId="26F02479" w14:textId="77777777" w:rsidR="009103D7" w:rsidRPr="006351B7" w:rsidRDefault="009103D7" w:rsidP="00EA1D3E">
      <w:pPr>
        <w:autoSpaceDE w:val="0"/>
        <w:autoSpaceDN w:val="0"/>
        <w:adjustRightInd w:val="0"/>
        <w:spacing w:line="360" w:lineRule="auto"/>
        <w:jc w:val="both"/>
        <w:rPr>
          <w:lang w:val="en-GB"/>
        </w:rPr>
      </w:pPr>
      <w:r w:rsidRPr="006351B7">
        <w:rPr>
          <w:lang w:val="en-GB"/>
        </w:rPr>
        <w:t xml:space="preserve">The present assessment encompasses analysis and evaluation of hospitality and tourism management in the context of the cross, cultural awareness and intercultural communication while managing cultural differences. The study had undertaken a case study where visitors (service-users) from the city of Dubai, United Arab Emirates have come to visit the UK at a hotel. The present study undertakes specific areas that need to be informed to the hotel staff in the UK. Hospitality </w:t>
      </w:r>
      <w:r>
        <w:rPr>
          <w:lang w:val="en-GB"/>
        </w:rPr>
        <w:t>organisations</w:t>
      </w:r>
      <w:r w:rsidRPr="006351B7">
        <w:rPr>
          <w:lang w:val="en-GB"/>
        </w:rPr>
        <w:t>, explore specific areas that they need to consider and things that they need to avoid while evaluating the cultural differences that might take place in the process. Understanding legislation and policy implementation, while exploring specific service restructuring that UK hospitality steps are required to do to provide the dealer services to the Dubai-best customers will be provided in the form of a hotel handbook for the staff.</w:t>
      </w:r>
    </w:p>
    <w:p w14:paraId="3B9F5925" w14:textId="77777777" w:rsidR="008F07A8" w:rsidRPr="002A3CE2" w:rsidRDefault="008F07A8" w:rsidP="00EA1D3E">
      <w:pPr>
        <w:spacing w:after="200" w:line="360" w:lineRule="auto"/>
        <w:jc w:val="center"/>
        <w:rPr>
          <w:b/>
          <w:color w:val="000000" w:themeColor="text1"/>
          <w:sz w:val="32"/>
        </w:rPr>
      </w:pPr>
    </w:p>
    <w:p w14:paraId="2AA39F7B" w14:textId="77777777" w:rsidR="00B85575" w:rsidRPr="002A3CE2" w:rsidRDefault="00B85575" w:rsidP="00EA1D3E">
      <w:pPr>
        <w:spacing w:after="200" w:line="360" w:lineRule="auto"/>
        <w:jc w:val="center"/>
        <w:rPr>
          <w:b/>
          <w:color w:val="000000" w:themeColor="text1"/>
          <w:sz w:val="32"/>
        </w:rPr>
      </w:pPr>
    </w:p>
    <w:p w14:paraId="239178D0" w14:textId="2EC64CB6" w:rsidR="00D376D1" w:rsidRDefault="00D376D1" w:rsidP="00EA1D3E">
      <w:pPr>
        <w:spacing w:line="360" w:lineRule="auto"/>
        <w:rPr>
          <w:b/>
          <w:color w:val="000000" w:themeColor="text1"/>
          <w:sz w:val="32"/>
        </w:rPr>
      </w:pPr>
    </w:p>
    <w:p w14:paraId="0879B644" w14:textId="77777777" w:rsidR="00CA7DB7" w:rsidRPr="002A3CE2" w:rsidRDefault="00CA7DB7" w:rsidP="00EA1D3E">
      <w:pPr>
        <w:spacing w:line="360" w:lineRule="auto"/>
        <w:rPr>
          <w:b/>
          <w:bCs/>
          <w:color w:val="000000" w:themeColor="text1"/>
          <w:sz w:val="48"/>
          <w:szCs w:val="48"/>
          <w:lang w:val="en-GB"/>
        </w:rPr>
      </w:pPr>
    </w:p>
    <w:p w14:paraId="2CBA720C" w14:textId="77777777" w:rsidR="00AF7096" w:rsidRDefault="00AF7096" w:rsidP="00EA1D3E">
      <w:pPr>
        <w:spacing w:line="360" w:lineRule="auto"/>
        <w:jc w:val="center"/>
        <w:rPr>
          <w:b/>
          <w:bCs/>
          <w:color w:val="000000"/>
          <w:sz w:val="32"/>
          <w:szCs w:val="32"/>
        </w:rPr>
      </w:pPr>
    </w:p>
    <w:p w14:paraId="3C7E8940" w14:textId="23A8A44A" w:rsidR="00B85575" w:rsidRPr="002A3CE2" w:rsidRDefault="003B3223" w:rsidP="00EA1D3E">
      <w:pPr>
        <w:spacing w:after="200" w:line="360" w:lineRule="auto"/>
        <w:jc w:val="center"/>
        <w:rPr>
          <w:b/>
          <w:bCs/>
          <w:color w:val="000000" w:themeColor="text1"/>
          <w:sz w:val="28"/>
          <w:szCs w:val="28"/>
        </w:rPr>
      </w:pPr>
      <w:r w:rsidRPr="002A3CE2">
        <w:rPr>
          <w:b/>
          <w:color w:val="000000" w:themeColor="text1"/>
        </w:rPr>
        <w:br w:type="page"/>
      </w:r>
    </w:p>
    <w:sdt>
      <w:sdtPr>
        <w:rPr>
          <w:rFonts w:ascii="Times New Roman" w:eastAsiaTheme="minorHAnsi" w:hAnsi="Times New Roman" w:cs="Times New Roman"/>
          <w:b w:val="0"/>
          <w:bCs w:val="0"/>
          <w:color w:val="auto"/>
          <w:sz w:val="22"/>
          <w:szCs w:val="22"/>
          <w:lang w:val="en-AU" w:eastAsia="en-US" w:bidi="bn-IN"/>
        </w:rPr>
        <w:id w:val="-2030476442"/>
        <w:docPartObj>
          <w:docPartGallery w:val="Table of Contents"/>
          <w:docPartUnique/>
        </w:docPartObj>
      </w:sdtPr>
      <w:sdtEndPr>
        <w:rPr>
          <w:rFonts w:eastAsia="Times New Roman"/>
          <w:noProof/>
          <w:color w:val="000000" w:themeColor="text1"/>
          <w:sz w:val="24"/>
          <w:szCs w:val="24"/>
          <w:lang w:val="en-IN" w:eastAsia="en-GB"/>
        </w:rPr>
      </w:sdtEndPr>
      <w:sdtContent>
        <w:p w14:paraId="5D64278D" w14:textId="77777777" w:rsidR="00B85575" w:rsidRPr="005C183B" w:rsidRDefault="003B3223" w:rsidP="00EA1D3E">
          <w:pPr>
            <w:pStyle w:val="TOCHeading"/>
            <w:spacing w:line="360" w:lineRule="auto"/>
            <w:jc w:val="center"/>
            <w:rPr>
              <w:color w:val="000000" w:themeColor="text1"/>
            </w:rPr>
          </w:pPr>
          <w:r w:rsidRPr="005C183B">
            <w:rPr>
              <w:color w:val="000000" w:themeColor="text1"/>
            </w:rPr>
            <w:t>Table of Contents</w:t>
          </w:r>
        </w:p>
        <w:p w14:paraId="41802422" w14:textId="549547B8" w:rsidR="005C183B" w:rsidRPr="00EA1D3E" w:rsidRDefault="003B3223" w:rsidP="00EA1D3E">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r w:rsidRPr="002A3CE2">
            <w:rPr>
              <w:rFonts w:ascii="Times New Roman" w:hAnsi="Times New Roman" w:cs="Times New Roman"/>
              <w:color w:val="000000" w:themeColor="text1"/>
              <w:sz w:val="24"/>
              <w:szCs w:val="24"/>
            </w:rPr>
            <w:fldChar w:fldCharType="begin"/>
          </w:r>
          <w:r w:rsidRPr="002A3CE2">
            <w:rPr>
              <w:rFonts w:ascii="Times New Roman" w:hAnsi="Times New Roman" w:cs="Times New Roman"/>
              <w:color w:val="000000" w:themeColor="text1"/>
              <w:sz w:val="24"/>
              <w:szCs w:val="24"/>
            </w:rPr>
            <w:instrText xml:space="preserve"> TOC \o "1-3" \h \z \u </w:instrText>
          </w:r>
          <w:r w:rsidRPr="002A3CE2">
            <w:rPr>
              <w:rFonts w:ascii="Times New Roman" w:hAnsi="Times New Roman" w:cs="Times New Roman"/>
              <w:color w:val="000000" w:themeColor="text1"/>
              <w:sz w:val="24"/>
              <w:szCs w:val="24"/>
            </w:rPr>
            <w:fldChar w:fldCharType="separate"/>
          </w:r>
          <w:hyperlink w:anchor="_Toc136689708" w:history="1">
            <w:r w:rsidR="005C183B" w:rsidRPr="00EA1D3E">
              <w:rPr>
                <w:rStyle w:val="Hyperlink"/>
                <w:rFonts w:ascii="Times New Roman" w:hAnsi="Times New Roman" w:cs="Times New Roman"/>
                <w:noProof/>
                <w:sz w:val="24"/>
                <w:szCs w:val="24"/>
              </w:rPr>
              <w:t>An executive summary</w:t>
            </w:r>
            <w:r w:rsidR="005C183B" w:rsidRPr="00EA1D3E">
              <w:rPr>
                <w:rFonts w:ascii="Times New Roman" w:hAnsi="Times New Roman" w:cs="Times New Roman"/>
                <w:noProof/>
                <w:webHidden/>
                <w:sz w:val="24"/>
                <w:szCs w:val="24"/>
              </w:rPr>
              <w:tab/>
            </w:r>
            <w:r w:rsidR="005C183B" w:rsidRPr="00EA1D3E">
              <w:rPr>
                <w:rFonts w:ascii="Times New Roman" w:hAnsi="Times New Roman" w:cs="Times New Roman"/>
                <w:noProof/>
                <w:webHidden/>
                <w:sz w:val="24"/>
                <w:szCs w:val="24"/>
              </w:rPr>
              <w:fldChar w:fldCharType="begin"/>
            </w:r>
            <w:r w:rsidR="005C183B" w:rsidRPr="00EA1D3E">
              <w:rPr>
                <w:rFonts w:ascii="Times New Roman" w:hAnsi="Times New Roman" w:cs="Times New Roman"/>
                <w:noProof/>
                <w:webHidden/>
                <w:sz w:val="24"/>
                <w:szCs w:val="24"/>
              </w:rPr>
              <w:instrText xml:space="preserve"> PAGEREF _Toc136689708 \h </w:instrText>
            </w:r>
            <w:r w:rsidR="005C183B" w:rsidRPr="00EA1D3E">
              <w:rPr>
                <w:rFonts w:ascii="Times New Roman" w:hAnsi="Times New Roman" w:cs="Times New Roman"/>
                <w:noProof/>
                <w:webHidden/>
                <w:sz w:val="24"/>
                <w:szCs w:val="24"/>
              </w:rPr>
            </w:r>
            <w:r w:rsidR="005C183B" w:rsidRPr="00EA1D3E">
              <w:rPr>
                <w:rFonts w:ascii="Times New Roman" w:hAnsi="Times New Roman" w:cs="Times New Roman"/>
                <w:noProof/>
                <w:webHidden/>
                <w:sz w:val="24"/>
                <w:szCs w:val="24"/>
              </w:rPr>
              <w:fldChar w:fldCharType="separate"/>
            </w:r>
            <w:r w:rsidR="005C183B" w:rsidRPr="00EA1D3E">
              <w:rPr>
                <w:rFonts w:ascii="Times New Roman" w:hAnsi="Times New Roman" w:cs="Times New Roman"/>
                <w:noProof/>
                <w:webHidden/>
                <w:sz w:val="24"/>
                <w:szCs w:val="24"/>
              </w:rPr>
              <w:t>1</w:t>
            </w:r>
            <w:r w:rsidR="005C183B" w:rsidRPr="00EA1D3E">
              <w:rPr>
                <w:rFonts w:ascii="Times New Roman" w:hAnsi="Times New Roman" w:cs="Times New Roman"/>
                <w:noProof/>
                <w:webHidden/>
                <w:sz w:val="24"/>
                <w:szCs w:val="24"/>
              </w:rPr>
              <w:fldChar w:fldCharType="end"/>
            </w:r>
          </w:hyperlink>
        </w:p>
        <w:p w14:paraId="6BF703B7" w14:textId="49783BDF" w:rsidR="005C183B" w:rsidRPr="00EA1D3E" w:rsidRDefault="00000000" w:rsidP="00EA1D3E">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6689709" w:history="1">
            <w:r w:rsidR="005C183B" w:rsidRPr="00EA1D3E">
              <w:rPr>
                <w:rStyle w:val="Hyperlink"/>
                <w:rFonts w:ascii="Times New Roman" w:hAnsi="Times New Roman" w:cs="Times New Roman"/>
                <w:noProof/>
                <w:sz w:val="24"/>
                <w:szCs w:val="24"/>
              </w:rPr>
              <w:t>Discussion</w:t>
            </w:r>
            <w:r w:rsidR="005C183B" w:rsidRPr="00EA1D3E">
              <w:rPr>
                <w:rFonts w:ascii="Times New Roman" w:hAnsi="Times New Roman" w:cs="Times New Roman"/>
                <w:noProof/>
                <w:webHidden/>
                <w:sz w:val="24"/>
                <w:szCs w:val="24"/>
              </w:rPr>
              <w:tab/>
            </w:r>
            <w:r w:rsidR="005C183B" w:rsidRPr="00EA1D3E">
              <w:rPr>
                <w:rFonts w:ascii="Times New Roman" w:hAnsi="Times New Roman" w:cs="Times New Roman"/>
                <w:noProof/>
                <w:webHidden/>
                <w:sz w:val="24"/>
                <w:szCs w:val="24"/>
              </w:rPr>
              <w:fldChar w:fldCharType="begin"/>
            </w:r>
            <w:r w:rsidR="005C183B" w:rsidRPr="00EA1D3E">
              <w:rPr>
                <w:rFonts w:ascii="Times New Roman" w:hAnsi="Times New Roman" w:cs="Times New Roman"/>
                <w:noProof/>
                <w:webHidden/>
                <w:sz w:val="24"/>
                <w:szCs w:val="24"/>
              </w:rPr>
              <w:instrText xml:space="preserve"> PAGEREF _Toc136689709 \h </w:instrText>
            </w:r>
            <w:r w:rsidR="005C183B" w:rsidRPr="00EA1D3E">
              <w:rPr>
                <w:rFonts w:ascii="Times New Roman" w:hAnsi="Times New Roman" w:cs="Times New Roman"/>
                <w:noProof/>
                <w:webHidden/>
                <w:sz w:val="24"/>
                <w:szCs w:val="24"/>
              </w:rPr>
            </w:r>
            <w:r w:rsidR="005C183B" w:rsidRPr="00EA1D3E">
              <w:rPr>
                <w:rFonts w:ascii="Times New Roman" w:hAnsi="Times New Roman" w:cs="Times New Roman"/>
                <w:noProof/>
                <w:webHidden/>
                <w:sz w:val="24"/>
                <w:szCs w:val="24"/>
              </w:rPr>
              <w:fldChar w:fldCharType="separate"/>
            </w:r>
            <w:r w:rsidR="005C183B" w:rsidRPr="00EA1D3E">
              <w:rPr>
                <w:rFonts w:ascii="Times New Roman" w:hAnsi="Times New Roman" w:cs="Times New Roman"/>
                <w:noProof/>
                <w:webHidden/>
                <w:sz w:val="24"/>
                <w:szCs w:val="24"/>
              </w:rPr>
              <w:t>3</w:t>
            </w:r>
            <w:r w:rsidR="005C183B" w:rsidRPr="00EA1D3E">
              <w:rPr>
                <w:rFonts w:ascii="Times New Roman" w:hAnsi="Times New Roman" w:cs="Times New Roman"/>
                <w:noProof/>
                <w:webHidden/>
                <w:sz w:val="24"/>
                <w:szCs w:val="24"/>
              </w:rPr>
              <w:fldChar w:fldCharType="end"/>
            </w:r>
          </w:hyperlink>
        </w:p>
        <w:p w14:paraId="7E567BBD" w14:textId="2080C8D6" w:rsidR="005C183B" w:rsidRPr="00EA1D3E" w:rsidRDefault="00000000" w:rsidP="00EA1D3E">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6689710" w:history="1">
            <w:r w:rsidR="005C183B" w:rsidRPr="00EA1D3E">
              <w:rPr>
                <w:rStyle w:val="Hyperlink"/>
                <w:rFonts w:ascii="Times New Roman" w:hAnsi="Times New Roman" w:cs="Times New Roman"/>
                <w:noProof/>
                <w:sz w:val="24"/>
                <w:szCs w:val="24"/>
              </w:rPr>
              <w:t>A summary</w:t>
            </w:r>
            <w:r w:rsidR="005C183B" w:rsidRPr="00EA1D3E">
              <w:rPr>
                <w:rFonts w:ascii="Times New Roman" w:hAnsi="Times New Roman" w:cs="Times New Roman"/>
                <w:noProof/>
                <w:webHidden/>
                <w:sz w:val="24"/>
                <w:szCs w:val="24"/>
              </w:rPr>
              <w:tab/>
            </w:r>
            <w:r w:rsidR="005C183B" w:rsidRPr="00EA1D3E">
              <w:rPr>
                <w:rFonts w:ascii="Times New Roman" w:hAnsi="Times New Roman" w:cs="Times New Roman"/>
                <w:noProof/>
                <w:webHidden/>
                <w:sz w:val="24"/>
                <w:szCs w:val="24"/>
              </w:rPr>
              <w:fldChar w:fldCharType="begin"/>
            </w:r>
            <w:r w:rsidR="005C183B" w:rsidRPr="00EA1D3E">
              <w:rPr>
                <w:rFonts w:ascii="Times New Roman" w:hAnsi="Times New Roman" w:cs="Times New Roman"/>
                <w:noProof/>
                <w:webHidden/>
                <w:sz w:val="24"/>
                <w:szCs w:val="24"/>
              </w:rPr>
              <w:instrText xml:space="preserve"> PAGEREF _Toc136689710 \h </w:instrText>
            </w:r>
            <w:r w:rsidR="005C183B" w:rsidRPr="00EA1D3E">
              <w:rPr>
                <w:rFonts w:ascii="Times New Roman" w:hAnsi="Times New Roman" w:cs="Times New Roman"/>
                <w:noProof/>
                <w:webHidden/>
                <w:sz w:val="24"/>
                <w:szCs w:val="24"/>
              </w:rPr>
            </w:r>
            <w:r w:rsidR="005C183B" w:rsidRPr="00EA1D3E">
              <w:rPr>
                <w:rFonts w:ascii="Times New Roman" w:hAnsi="Times New Roman" w:cs="Times New Roman"/>
                <w:noProof/>
                <w:webHidden/>
                <w:sz w:val="24"/>
                <w:szCs w:val="24"/>
              </w:rPr>
              <w:fldChar w:fldCharType="separate"/>
            </w:r>
            <w:r w:rsidR="005C183B" w:rsidRPr="00EA1D3E">
              <w:rPr>
                <w:rFonts w:ascii="Times New Roman" w:hAnsi="Times New Roman" w:cs="Times New Roman"/>
                <w:noProof/>
                <w:webHidden/>
                <w:sz w:val="24"/>
                <w:szCs w:val="24"/>
              </w:rPr>
              <w:t>7</w:t>
            </w:r>
            <w:r w:rsidR="005C183B" w:rsidRPr="00EA1D3E">
              <w:rPr>
                <w:rFonts w:ascii="Times New Roman" w:hAnsi="Times New Roman" w:cs="Times New Roman"/>
                <w:noProof/>
                <w:webHidden/>
                <w:sz w:val="24"/>
                <w:szCs w:val="24"/>
              </w:rPr>
              <w:fldChar w:fldCharType="end"/>
            </w:r>
          </w:hyperlink>
        </w:p>
        <w:p w14:paraId="56D5F007" w14:textId="2E6FB3C9" w:rsidR="005C183B" w:rsidRPr="00EA1D3E" w:rsidRDefault="00000000" w:rsidP="00EA1D3E">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6689711" w:history="1">
            <w:r w:rsidR="005C183B" w:rsidRPr="00EA1D3E">
              <w:rPr>
                <w:rStyle w:val="Hyperlink"/>
                <w:rFonts w:ascii="Times New Roman" w:hAnsi="Times New Roman" w:cs="Times New Roman"/>
                <w:noProof/>
                <w:sz w:val="24"/>
                <w:szCs w:val="24"/>
              </w:rPr>
              <w:t>Recommendations for staff</w:t>
            </w:r>
            <w:r w:rsidR="005C183B" w:rsidRPr="00EA1D3E">
              <w:rPr>
                <w:rFonts w:ascii="Times New Roman" w:hAnsi="Times New Roman" w:cs="Times New Roman"/>
                <w:noProof/>
                <w:webHidden/>
                <w:sz w:val="24"/>
                <w:szCs w:val="24"/>
              </w:rPr>
              <w:tab/>
            </w:r>
            <w:r w:rsidR="005C183B" w:rsidRPr="00EA1D3E">
              <w:rPr>
                <w:rFonts w:ascii="Times New Roman" w:hAnsi="Times New Roman" w:cs="Times New Roman"/>
                <w:noProof/>
                <w:webHidden/>
                <w:sz w:val="24"/>
                <w:szCs w:val="24"/>
              </w:rPr>
              <w:fldChar w:fldCharType="begin"/>
            </w:r>
            <w:r w:rsidR="005C183B" w:rsidRPr="00EA1D3E">
              <w:rPr>
                <w:rFonts w:ascii="Times New Roman" w:hAnsi="Times New Roman" w:cs="Times New Roman"/>
                <w:noProof/>
                <w:webHidden/>
                <w:sz w:val="24"/>
                <w:szCs w:val="24"/>
              </w:rPr>
              <w:instrText xml:space="preserve"> PAGEREF _Toc136689711 \h </w:instrText>
            </w:r>
            <w:r w:rsidR="005C183B" w:rsidRPr="00EA1D3E">
              <w:rPr>
                <w:rFonts w:ascii="Times New Roman" w:hAnsi="Times New Roman" w:cs="Times New Roman"/>
                <w:noProof/>
                <w:webHidden/>
                <w:sz w:val="24"/>
                <w:szCs w:val="24"/>
              </w:rPr>
            </w:r>
            <w:r w:rsidR="005C183B" w:rsidRPr="00EA1D3E">
              <w:rPr>
                <w:rFonts w:ascii="Times New Roman" w:hAnsi="Times New Roman" w:cs="Times New Roman"/>
                <w:noProof/>
                <w:webHidden/>
                <w:sz w:val="24"/>
                <w:szCs w:val="24"/>
              </w:rPr>
              <w:fldChar w:fldCharType="separate"/>
            </w:r>
            <w:r w:rsidR="005C183B" w:rsidRPr="00EA1D3E">
              <w:rPr>
                <w:rFonts w:ascii="Times New Roman" w:hAnsi="Times New Roman" w:cs="Times New Roman"/>
                <w:noProof/>
                <w:webHidden/>
                <w:sz w:val="24"/>
                <w:szCs w:val="24"/>
              </w:rPr>
              <w:t>7</w:t>
            </w:r>
            <w:r w:rsidR="005C183B" w:rsidRPr="00EA1D3E">
              <w:rPr>
                <w:rFonts w:ascii="Times New Roman" w:hAnsi="Times New Roman" w:cs="Times New Roman"/>
                <w:noProof/>
                <w:webHidden/>
                <w:sz w:val="24"/>
                <w:szCs w:val="24"/>
              </w:rPr>
              <w:fldChar w:fldCharType="end"/>
            </w:r>
          </w:hyperlink>
        </w:p>
        <w:p w14:paraId="68662BCF" w14:textId="54CDA721" w:rsidR="005C183B" w:rsidRPr="00EA1D3E" w:rsidRDefault="00000000" w:rsidP="00EA1D3E">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6689712" w:history="1">
            <w:r w:rsidR="005C183B" w:rsidRPr="00EA1D3E">
              <w:rPr>
                <w:rStyle w:val="Hyperlink"/>
                <w:rFonts w:ascii="Times New Roman" w:eastAsia="Times New Roman" w:hAnsi="Times New Roman" w:cs="Times New Roman"/>
                <w:noProof/>
                <w:sz w:val="24"/>
                <w:szCs w:val="24"/>
              </w:rPr>
              <w:t>Reference List</w:t>
            </w:r>
            <w:r w:rsidR="005C183B" w:rsidRPr="00EA1D3E">
              <w:rPr>
                <w:rFonts w:ascii="Times New Roman" w:hAnsi="Times New Roman" w:cs="Times New Roman"/>
                <w:noProof/>
                <w:webHidden/>
                <w:sz w:val="24"/>
                <w:szCs w:val="24"/>
              </w:rPr>
              <w:tab/>
            </w:r>
            <w:r w:rsidR="005C183B" w:rsidRPr="00EA1D3E">
              <w:rPr>
                <w:rFonts w:ascii="Times New Roman" w:hAnsi="Times New Roman" w:cs="Times New Roman"/>
                <w:noProof/>
                <w:webHidden/>
                <w:sz w:val="24"/>
                <w:szCs w:val="24"/>
              </w:rPr>
              <w:fldChar w:fldCharType="begin"/>
            </w:r>
            <w:r w:rsidR="005C183B" w:rsidRPr="00EA1D3E">
              <w:rPr>
                <w:rFonts w:ascii="Times New Roman" w:hAnsi="Times New Roman" w:cs="Times New Roman"/>
                <w:noProof/>
                <w:webHidden/>
                <w:sz w:val="24"/>
                <w:szCs w:val="24"/>
              </w:rPr>
              <w:instrText xml:space="preserve"> PAGEREF _Toc136689712 \h </w:instrText>
            </w:r>
            <w:r w:rsidR="005C183B" w:rsidRPr="00EA1D3E">
              <w:rPr>
                <w:rFonts w:ascii="Times New Roman" w:hAnsi="Times New Roman" w:cs="Times New Roman"/>
                <w:noProof/>
                <w:webHidden/>
                <w:sz w:val="24"/>
                <w:szCs w:val="24"/>
              </w:rPr>
            </w:r>
            <w:r w:rsidR="005C183B" w:rsidRPr="00EA1D3E">
              <w:rPr>
                <w:rFonts w:ascii="Times New Roman" w:hAnsi="Times New Roman" w:cs="Times New Roman"/>
                <w:noProof/>
                <w:webHidden/>
                <w:sz w:val="24"/>
                <w:szCs w:val="24"/>
              </w:rPr>
              <w:fldChar w:fldCharType="separate"/>
            </w:r>
            <w:r w:rsidR="005C183B" w:rsidRPr="00EA1D3E">
              <w:rPr>
                <w:rFonts w:ascii="Times New Roman" w:hAnsi="Times New Roman" w:cs="Times New Roman"/>
                <w:noProof/>
                <w:webHidden/>
                <w:sz w:val="24"/>
                <w:szCs w:val="24"/>
              </w:rPr>
              <w:t>8</w:t>
            </w:r>
            <w:r w:rsidR="005C183B" w:rsidRPr="00EA1D3E">
              <w:rPr>
                <w:rFonts w:ascii="Times New Roman" w:hAnsi="Times New Roman" w:cs="Times New Roman"/>
                <w:noProof/>
                <w:webHidden/>
                <w:sz w:val="24"/>
                <w:szCs w:val="24"/>
              </w:rPr>
              <w:fldChar w:fldCharType="end"/>
            </w:r>
          </w:hyperlink>
        </w:p>
        <w:p w14:paraId="5EC86287" w14:textId="32AB9A4A" w:rsidR="00B85575" w:rsidRPr="002A3CE2" w:rsidRDefault="003B3223" w:rsidP="00EA1D3E">
          <w:pPr>
            <w:spacing w:line="360" w:lineRule="auto"/>
            <w:jc w:val="both"/>
            <w:rPr>
              <w:color w:val="000000" w:themeColor="text1"/>
            </w:rPr>
          </w:pPr>
          <w:r w:rsidRPr="002A3CE2">
            <w:rPr>
              <w:b/>
              <w:bCs/>
              <w:noProof/>
              <w:color w:val="000000" w:themeColor="text1"/>
            </w:rPr>
            <w:fldChar w:fldCharType="end"/>
          </w:r>
        </w:p>
      </w:sdtContent>
    </w:sdt>
    <w:p w14:paraId="4878AB36" w14:textId="77777777" w:rsidR="00B85575" w:rsidRPr="002A3CE2" w:rsidRDefault="003B3223" w:rsidP="00EA1D3E">
      <w:pPr>
        <w:spacing w:after="200" w:line="360" w:lineRule="auto"/>
        <w:rPr>
          <w:b/>
          <w:bCs/>
          <w:color w:val="000000" w:themeColor="text1"/>
          <w:sz w:val="28"/>
          <w:szCs w:val="28"/>
        </w:rPr>
      </w:pPr>
      <w:r w:rsidRPr="002A3CE2">
        <w:rPr>
          <w:color w:val="000000" w:themeColor="text1"/>
        </w:rPr>
        <w:br w:type="page"/>
      </w:r>
    </w:p>
    <w:p w14:paraId="540EE2C1" w14:textId="579B345F" w:rsidR="008F07A8" w:rsidRDefault="008F07A8" w:rsidP="00EA1D3E">
      <w:pPr>
        <w:pStyle w:val="NoSpacing"/>
        <w:spacing w:line="360" w:lineRule="auto"/>
      </w:pPr>
      <w:r>
        <w:lastRenderedPageBreak/>
        <w:t>Introduction</w:t>
      </w:r>
    </w:p>
    <w:p w14:paraId="2A06B904" w14:textId="77777777" w:rsidR="00355CB8" w:rsidRPr="006351B7" w:rsidRDefault="00355CB8" w:rsidP="00EA1D3E">
      <w:pPr>
        <w:autoSpaceDE w:val="0"/>
        <w:autoSpaceDN w:val="0"/>
        <w:adjustRightInd w:val="0"/>
        <w:spacing w:line="360" w:lineRule="auto"/>
        <w:jc w:val="both"/>
        <w:rPr>
          <w:lang w:val="en-GB"/>
        </w:rPr>
      </w:pPr>
      <w:r w:rsidRPr="006351B7">
        <w:rPr>
          <w:lang w:val="en-GB"/>
        </w:rPr>
        <w:t>Cross-cultural awareness is essential in the hospitality industry, which in England lines to make the most services to customers who are international visitors. good intimidation of tailored strategies and implementation of different processes in the hospitality services, such as product and service standardisation, effective</w:t>
      </w:r>
      <w:r>
        <w:rPr>
          <w:lang w:val="en-GB"/>
        </w:rPr>
        <w:t xml:space="preserve"> </w:t>
      </w:r>
      <w:r w:rsidRPr="006351B7">
        <w:rPr>
          <w:lang w:val="en-GB"/>
        </w:rPr>
        <w:t>cross-cultural</w:t>
      </w:r>
      <w:r>
        <w:rPr>
          <w:lang w:val="en-GB"/>
        </w:rPr>
        <w:t xml:space="preserve"> </w:t>
      </w:r>
      <w:r w:rsidRPr="006351B7">
        <w:rPr>
          <w:lang w:val="en-GB"/>
        </w:rPr>
        <w:t>communication, understanding, and implementation of diversity and inclusion policies, and implementing operational practices that are multi-faceted can help acknowledge the international customers, avoid any offence and attract a wide range of consumer democracy</w:t>
      </w:r>
      <w:r>
        <w:rPr>
          <w:lang w:val="en-GB"/>
        </w:rPr>
        <w:t xml:space="preserve"> (</w:t>
      </w:r>
      <w:proofErr w:type="spellStart"/>
      <w:r w:rsidRPr="00F11406">
        <w:rPr>
          <w:color w:val="222222"/>
          <w:shd w:val="clear" w:color="auto" w:fill="FFFFFF"/>
        </w:rPr>
        <w:t>Gertner</w:t>
      </w:r>
      <w:proofErr w:type="spellEnd"/>
      <w:r>
        <w:rPr>
          <w:color w:val="222222"/>
          <w:shd w:val="clear" w:color="auto" w:fill="FFFFFF"/>
        </w:rPr>
        <w:t>,</w:t>
      </w:r>
      <w:r w:rsidRPr="00F11406">
        <w:rPr>
          <w:color w:val="222222"/>
          <w:shd w:val="clear" w:color="auto" w:fill="FFFFFF"/>
        </w:rPr>
        <w:t xml:space="preserve"> 2019</w:t>
      </w:r>
      <w:r>
        <w:rPr>
          <w:color w:val="222222"/>
          <w:shd w:val="clear" w:color="auto" w:fill="FFFFFF"/>
        </w:rPr>
        <w:t>)</w:t>
      </w:r>
      <w:r w:rsidRPr="006351B7">
        <w:rPr>
          <w:lang w:val="en-GB"/>
        </w:rPr>
        <w:t xml:space="preserve">. Development of consumer, </w:t>
      </w:r>
      <w:r>
        <w:rPr>
          <w:lang w:val="en-GB"/>
        </w:rPr>
        <w:t>retention</w:t>
      </w:r>
      <w:r w:rsidRPr="006351B7">
        <w:rPr>
          <w:lang w:val="en-GB"/>
        </w:rPr>
        <w:t xml:space="preserve">, improved visitor, satisfaction and </w:t>
      </w:r>
      <w:r>
        <w:rPr>
          <w:lang w:val="en-GB"/>
        </w:rPr>
        <w:t>elevating</w:t>
      </w:r>
      <w:r w:rsidRPr="006351B7">
        <w:rPr>
          <w:lang w:val="en-GB"/>
        </w:rPr>
        <w:t xml:space="preserve"> against experiences are likely to be the implementation of these aspects. The present report involves analysis and understanding of whole specific areas of cross-cultural awareness that need to be demonstrated by the status of the UK hospitality organisation to provide the most suitable services to international visitors from Dubai.</w:t>
      </w:r>
    </w:p>
    <w:p w14:paraId="28143374" w14:textId="77777777" w:rsidR="00355CB8" w:rsidRDefault="00355CB8" w:rsidP="00EA1D3E">
      <w:pPr>
        <w:pStyle w:val="NoSpacing"/>
        <w:spacing w:line="360" w:lineRule="auto"/>
      </w:pPr>
    </w:p>
    <w:p w14:paraId="2432D7D5" w14:textId="4A6FE16B" w:rsidR="001B02DD" w:rsidRDefault="001B02DD" w:rsidP="00EA1D3E">
      <w:pPr>
        <w:pStyle w:val="Heading1"/>
      </w:pPr>
      <w:bookmarkStart w:id="1" w:name="_Toc136689709"/>
      <w:r>
        <w:t>Discussion</w:t>
      </w:r>
      <w:bookmarkEnd w:id="1"/>
    </w:p>
    <w:p w14:paraId="2A77D1E3" w14:textId="77777777" w:rsidR="00355CB8" w:rsidRPr="00355CB8" w:rsidRDefault="00355CB8" w:rsidP="00EA1D3E">
      <w:pPr>
        <w:autoSpaceDE w:val="0"/>
        <w:autoSpaceDN w:val="0"/>
        <w:adjustRightInd w:val="0"/>
        <w:spacing w:line="360" w:lineRule="auto"/>
        <w:jc w:val="both"/>
        <w:rPr>
          <w:i/>
          <w:iCs/>
          <w:lang w:val="en-GB"/>
        </w:rPr>
      </w:pPr>
      <w:r w:rsidRPr="00355CB8">
        <w:rPr>
          <w:i/>
          <w:iCs/>
          <w:lang w:val="en-GB"/>
        </w:rPr>
        <w:t>Cross-cultural differences between Dubai (UAE) and the UK</w:t>
      </w:r>
    </w:p>
    <w:p w14:paraId="51BBB845" w14:textId="77777777" w:rsidR="00355CB8" w:rsidRPr="006351B7" w:rsidRDefault="00355CB8" w:rsidP="00EA1D3E">
      <w:pPr>
        <w:autoSpaceDE w:val="0"/>
        <w:autoSpaceDN w:val="0"/>
        <w:adjustRightInd w:val="0"/>
        <w:spacing w:line="360" w:lineRule="auto"/>
        <w:jc w:val="both"/>
        <w:rPr>
          <w:lang w:val="en-GB"/>
        </w:rPr>
      </w:pPr>
    </w:p>
    <w:p w14:paraId="299921DC" w14:textId="77777777" w:rsidR="00355CB8" w:rsidRDefault="00355CB8" w:rsidP="00EA1D3E">
      <w:pPr>
        <w:autoSpaceDE w:val="0"/>
        <w:autoSpaceDN w:val="0"/>
        <w:adjustRightInd w:val="0"/>
        <w:spacing w:line="360" w:lineRule="auto"/>
        <w:jc w:val="both"/>
        <w:rPr>
          <w:lang w:val="en-GB"/>
        </w:rPr>
      </w:pPr>
      <w:r w:rsidRPr="006351B7">
        <w:rPr>
          <w:lang w:val="en-GB"/>
        </w:rPr>
        <w:t xml:space="preserve">Specific areas of cross-cultural differences and their understanding need to be implemented and involved in the present handbook that can be relevant in providing structured guidelines to the staff working at the UK hospitality organisation. To substantiate the discussion and add extended insights to this, the theoretical framework of Hofstede’s cross-cultural dimension can be an effective theoretical </w:t>
      </w:r>
      <w:r>
        <w:rPr>
          <w:lang w:val="en-GB"/>
        </w:rPr>
        <w:t>d</w:t>
      </w:r>
      <w:r w:rsidRPr="006351B7">
        <w:rPr>
          <w:lang w:val="en-GB"/>
        </w:rPr>
        <w:t>iscourse that can be involved in the present assessment</w:t>
      </w:r>
      <w:r>
        <w:rPr>
          <w:lang w:val="en-GB"/>
        </w:rPr>
        <w:t xml:space="preserve"> (</w:t>
      </w:r>
      <w:r w:rsidRPr="00F11406">
        <w:rPr>
          <w:color w:val="222222"/>
          <w:shd w:val="clear" w:color="auto" w:fill="FFFFFF"/>
        </w:rPr>
        <w:t>Han</w:t>
      </w:r>
      <w:r>
        <w:rPr>
          <w:color w:val="222222"/>
          <w:shd w:val="clear" w:color="auto" w:fill="FFFFFF"/>
        </w:rPr>
        <w:t xml:space="preserve"> et al., 2019)</w:t>
      </w:r>
      <w:r w:rsidRPr="006351B7">
        <w:rPr>
          <w:lang w:val="en-GB"/>
        </w:rPr>
        <w:t>. In this particular theoretical framework, Hofstede undertakes six different elements to describe a nation/a community/collective background and their viewpoint/approach towards life</w:t>
      </w:r>
      <w:r>
        <w:rPr>
          <w:lang w:val="en-GB"/>
        </w:rPr>
        <w:t xml:space="preserve"> (</w:t>
      </w:r>
      <w:r w:rsidRPr="00F11406">
        <w:rPr>
          <w:color w:val="222222"/>
          <w:shd w:val="clear" w:color="auto" w:fill="FFFFFF"/>
        </w:rPr>
        <w:t>Hua</w:t>
      </w:r>
      <w:r>
        <w:rPr>
          <w:color w:val="222222"/>
          <w:shd w:val="clear" w:color="auto" w:fill="FFFFFF"/>
        </w:rPr>
        <w:t xml:space="preserve"> et al., 2020)</w:t>
      </w:r>
      <w:r w:rsidRPr="006351B7">
        <w:rPr>
          <w:lang w:val="en-GB"/>
        </w:rPr>
        <w:t xml:space="preserve">. </w:t>
      </w:r>
    </w:p>
    <w:p w14:paraId="72B4B2E3" w14:textId="77777777" w:rsidR="00355CB8" w:rsidRDefault="00355CB8" w:rsidP="00EA1D3E">
      <w:pPr>
        <w:autoSpaceDE w:val="0"/>
        <w:autoSpaceDN w:val="0"/>
        <w:adjustRightInd w:val="0"/>
        <w:spacing w:line="360" w:lineRule="auto"/>
        <w:jc w:val="both"/>
        <w:rPr>
          <w:lang w:val="en-GB"/>
        </w:rPr>
      </w:pPr>
    </w:p>
    <w:p w14:paraId="193F90A0" w14:textId="77777777" w:rsidR="00355CB8" w:rsidRDefault="00355CB8" w:rsidP="00EA1D3E">
      <w:pPr>
        <w:autoSpaceDE w:val="0"/>
        <w:autoSpaceDN w:val="0"/>
        <w:adjustRightInd w:val="0"/>
        <w:spacing w:line="360" w:lineRule="auto"/>
        <w:jc w:val="both"/>
        <w:rPr>
          <w:lang w:val="en-GB"/>
        </w:rPr>
      </w:pPr>
      <w:r>
        <w:rPr>
          <w:noProof/>
          <w:lang w:val="en-GB"/>
        </w:rPr>
        <w:lastRenderedPageBreak/>
        <w:drawing>
          <wp:inline distT="0" distB="0" distL="0" distR="0" wp14:anchorId="49E31E91" wp14:editId="29188ED2">
            <wp:extent cx="5943600" cy="2041525"/>
            <wp:effectExtent l="0" t="0" r="0" b="3175"/>
            <wp:docPr id="205228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8568" name="Picture 205228568"/>
                    <pic:cNvPicPr/>
                  </pic:nvPicPr>
                  <pic:blipFill>
                    <a:blip r:embed="rId8">
                      <a:extLst>
                        <a:ext uri="{28A0092B-C50C-407E-A947-70E740481C1C}">
                          <a14:useLocalDpi xmlns:a14="http://schemas.microsoft.com/office/drawing/2010/main" val="0"/>
                        </a:ext>
                      </a:extLst>
                    </a:blip>
                    <a:stretch>
                      <a:fillRect/>
                    </a:stretch>
                  </pic:blipFill>
                  <pic:spPr>
                    <a:xfrm>
                      <a:off x="0" y="0"/>
                      <a:ext cx="5943600" cy="2041525"/>
                    </a:xfrm>
                    <a:prstGeom prst="rect">
                      <a:avLst/>
                    </a:prstGeom>
                  </pic:spPr>
                </pic:pic>
              </a:graphicData>
            </a:graphic>
          </wp:inline>
        </w:drawing>
      </w:r>
    </w:p>
    <w:p w14:paraId="369BFBCE" w14:textId="77777777" w:rsidR="00355CB8" w:rsidRPr="00A86D19" w:rsidRDefault="00355CB8" w:rsidP="00EA1D3E">
      <w:pPr>
        <w:autoSpaceDE w:val="0"/>
        <w:autoSpaceDN w:val="0"/>
        <w:adjustRightInd w:val="0"/>
        <w:spacing w:line="360" w:lineRule="auto"/>
        <w:jc w:val="center"/>
        <w:rPr>
          <w:b/>
          <w:bCs/>
          <w:lang w:val="en-GB"/>
        </w:rPr>
      </w:pPr>
      <w:r w:rsidRPr="00A86D19">
        <w:rPr>
          <w:b/>
          <w:bCs/>
          <w:lang w:val="en-GB"/>
        </w:rPr>
        <w:t>Figure: Cross-cultural analysis between UAE and the UK</w:t>
      </w:r>
    </w:p>
    <w:p w14:paraId="1917D1B9" w14:textId="77777777" w:rsidR="00355CB8" w:rsidRDefault="00355CB8" w:rsidP="00EA1D3E">
      <w:pPr>
        <w:spacing w:line="360" w:lineRule="auto"/>
        <w:jc w:val="center"/>
        <w:rPr>
          <w:lang w:val="en-GB"/>
        </w:rPr>
      </w:pPr>
      <w:r>
        <w:rPr>
          <w:lang w:val="en-GB"/>
        </w:rPr>
        <w:t xml:space="preserve">(Source: </w:t>
      </w:r>
      <w:proofErr w:type="spellStart"/>
      <w:r w:rsidRPr="00171147">
        <w:rPr>
          <w:lang w:val="en-GB"/>
        </w:rPr>
        <w:t>Pasca</w:t>
      </w:r>
      <w:proofErr w:type="spellEnd"/>
      <w:r w:rsidRPr="00171147">
        <w:rPr>
          <w:lang w:val="en-GB"/>
        </w:rPr>
        <w:t xml:space="preserve"> et al., 2021</w:t>
      </w:r>
      <w:r>
        <w:rPr>
          <w:lang w:val="en-GB"/>
        </w:rPr>
        <w:t>)</w:t>
      </w:r>
    </w:p>
    <w:p w14:paraId="41D56F6A" w14:textId="77777777" w:rsidR="00355CB8" w:rsidRPr="006351B7" w:rsidRDefault="00355CB8" w:rsidP="00EA1D3E">
      <w:pPr>
        <w:autoSpaceDE w:val="0"/>
        <w:autoSpaceDN w:val="0"/>
        <w:adjustRightInd w:val="0"/>
        <w:spacing w:line="360" w:lineRule="auto"/>
        <w:jc w:val="both"/>
        <w:rPr>
          <w:lang w:val="en-GB"/>
        </w:rPr>
      </w:pPr>
      <w:r w:rsidRPr="006351B7">
        <w:rPr>
          <w:lang w:val="en-GB"/>
        </w:rPr>
        <w:t>With a comparative analysis between the United Arab Emirates and the United Kingdom in the cross-cultural calculator, developed by Hofstede showcases, how the city of Dubai is likely to be more hierarchical and structured as opposed to the United Kingdom where the power distance score is 35</w:t>
      </w:r>
      <w:r>
        <w:rPr>
          <w:lang w:val="en-GB"/>
        </w:rPr>
        <w:t xml:space="preserve"> (</w:t>
      </w:r>
      <w:proofErr w:type="spellStart"/>
      <w:r w:rsidRPr="00F11406">
        <w:t>Jandt</w:t>
      </w:r>
      <w:proofErr w:type="spellEnd"/>
      <w:r w:rsidRPr="00F11406">
        <w:t>, 2016</w:t>
      </w:r>
      <w:r>
        <w:t>)</w:t>
      </w:r>
      <w:r w:rsidRPr="006351B7">
        <w:rPr>
          <w:lang w:val="en-GB"/>
        </w:rPr>
        <w:t>. One important understanding that needs to be considered by the staff working at the hospitality organisation of the UK is to understand how people/visitors from the UAE would prefer to avoid uncertainty</w:t>
      </w:r>
      <w:r>
        <w:rPr>
          <w:lang w:val="en-GB"/>
        </w:rPr>
        <w:t xml:space="preserve"> (</w:t>
      </w:r>
      <w:proofErr w:type="spellStart"/>
      <w:r w:rsidRPr="00F11406">
        <w:rPr>
          <w:color w:val="222222"/>
          <w:shd w:val="clear" w:color="auto" w:fill="FFFFFF"/>
        </w:rPr>
        <w:t>Jhaiyanuntana</w:t>
      </w:r>
      <w:proofErr w:type="spellEnd"/>
      <w:r w:rsidRPr="00F11406">
        <w:rPr>
          <w:color w:val="222222"/>
          <w:shd w:val="clear" w:color="auto" w:fill="FFFFFF"/>
        </w:rPr>
        <w:t xml:space="preserve"> and </w:t>
      </w:r>
      <w:proofErr w:type="spellStart"/>
      <w:r w:rsidRPr="00F11406">
        <w:rPr>
          <w:color w:val="222222"/>
          <w:shd w:val="clear" w:color="auto" w:fill="FFFFFF"/>
        </w:rPr>
        <w:t>Nomnian</w:t>
      </w:r>
      <w:proofErr w:type="spellEnd"/>
      <w:r w:rsidRPr="00F11406">
        <w:rPr>
          <w:color w:val="222222"/>
          <w:shd w:val="clear" w:color="auto" w:fill="FFFFFF"/>
        </w:rPr>
        <w:t>, 2020</w:t>
      </w:r>
      <w:r>
        <w:rPr>
          <w:color w:val="222222"/>
          <w:shd w:val="clear" w:color="auto" w:fill="FFFFFF"/>
        </w:rPr>
        <w:t>)</w:t>
      </w:r>
      <w:r w:rsidRPr="006351B7">
        <w:rPr>
          <w:lang w:val="en-GB"/>
        </w:rPr>
        <w:t>. Therefore, tailoring services, and creating comfort around the hotel vicinity will be an important part of the service consideration</w:t>
      </w:r>
      <w:r>
        <w:rPr>
          <w:lang w:val="en-GB"/>
        </w:rPr>
        <w:t xml:space="preserve"> (</w:t>
      </w:r>
      <w:proofErr w:type="spellStart"/>
      <w:r w:rsidRPr="00F11406">
        <w:rPr>
          <w:color w:val="222222"/>
          <w:shd w:val="clear" w:color="auto" w:fill="FFFFFF"/>
        </w:rPr>
        <w:t>Koc</w:t>
      </w:r>
      <w:proofErr w:type="spellEnd"/>
      <w:r w:rsidRPr="00F11406">
        <w:rPr>
          <w:color w:val="222222"/>
          <w:shd w:val="clear" w:color="auto" w:fill="FFFFFF"/>
        </w:rPr>
        <w:t>, 2020</w:t>
      </w:r>
      <w:r>
        <w:rPr>
          <w:color w:val="222222"/>
          <w:shd w:val="clear" w:color="auto" w:fill="FFFFFF"/>
        </w:rPr>
        <w:t>)</w:t>
      </w:r>
      <w:r w:rsidRPr="006351B7">
        <w:rPr>
          <w:lang w:val="en-GB"/>
        </w:rPr>
        <w:t>. United Arab Emirates on the indulgence score showcases 22 which explains how restrain their society is in contrast to an indulgent society like the United Kingdom with a score of 69. This is an indication of how realising impulses and desires are not common characteristics among the people of the UAE which needs to be considered in the designing of the services and products standardisation provided by the UK hospitality organisation and the staff</w:t>
      </w:r>
      <w:r>
        <w:rPr>
          <w:lang w:val="en-GB"/>
        </w:rPr>
        <w:t xml:space="preserve"> (</w:t>
      </w:r>
      <w:r w:rsidRPr="00F11406">
        <w:rPr>
          <w:color w:val="222222"/>
          <w:shd w:val="clear" w:color="auto" w:fill="FFFFFF"/>
        </w:rPr>
        <w:t>Lee</w:t>
      </w:r>
      <w:r>
        <w:rPr>
          <w:color w:val="222222"/>
          <w:shd w:val="clear" w:color="auto" w:fill="FFFFFF"/>
        </w:rPr>
        <w:t xml:space="preserve"> et al., 20220</w:t>
      </w:r>
      <w:r w:rsidRPr="006351B7">
        <w:rPr>
          <w:lang w:val="en-GB"/>
        </w:rPr>
        <w:t>.</w:t>
      </w:r>
    </w:p>
    <w:p w14:paraId="341FFABE" w14:textId="77777777" w:rsidR="00355CB8" w:rsidRPr="006351B7" w:rsidRDefault="00355CB8" w:rsidP="00EA1D3E">
      <w:pPr>
        <w:autoSpaceDE w:val="0"/>
        <w:autoSpaceDN w:val="0"/>
        <w:adjustRightInd w:val="0"/>
        <w:spacing w:line="360" w:lineRule="auto"/>
        <w:jc w:val="both"/>
        <w:rPr>
          <w:lang w:val="en-GB"/>
        </w:rPr>
      </w:pPr>
    </w:p>
    <w:p w14:paraId="1BCB2067" w14:textId="77777777" w:rsidR="00355CB8" w:rsidRPr="00171147" w:rsidRDefault="00355CB8" w:rsidP="00EA1D3E">
      <w:pPr>
        <w:autoSpaceDE w:val="0"/>
        <w:autoSpaceDN w:val="0"/>
        <w:adjustRightInd w:val="0"/>
        <w:spacing w:line="360" w:lineRule="auto"/>
        <w:jc w:val="both"/>
        <w:rPr>
          <w:i/>
          <w:iCs/>
          <w:lang w:val="en-GB"/>
        </w:rPr>
      </w:pPr>
      <w:r w:rsidRPr="00171147">
        <w:rPr>
          <w:i/>
          <w:iCs/>
          <w:lang w:val="en-GB"/>
        </w:rPr>
        <w:t xml:space="preserve">Specific Do’s for the UK staff </w:t>
      </w:r>
    </w:p>
    <w:p w14:paraId="5AA6DDDE" w14:textId="77777777" w:rsidR="00355CB8" w:rsidRPr="006351B7" w:rsidRDefault="00355CB8" w:rsidP="00EA1D3E">
      <w:pPr>
        <w:autoSpaceDE w:val="0"/>
        <w:autoSpaceDN w:val="0"/>
        <w:adjustRightInd w:val="0"/>
        <w:spacing w:line="360" w:lineRule="auto"/>
        <w:jc w:val="both"/>
        <w:rPr>
          <w:lang w:val="en-GB"/>
        </w:rPr>
      </w:pPr>
    </w:p>
    <w:p w14:paraId="4E9A6E4E" w14:textId="77777777" w:rsidR="00355CB8" w:rsidRPr="006351B7" w:rsidRDefault="00355CB8" w:rsidP="00EA1D3E">
      <w:pPr>
        <w:autoSpaceDE w:val="0"/>
        <w:autoSpaceDN w:val="0"/>
        <w:adjustRightInd w:val="0"/>
        <w:spacing w:line="360" w:lineRule="auto"/>
        <w:jc w:val="both"/>
        <w:rPr>
          <w:lang w:val="en-GB"/>
        </w:rPr>
      </w:pPr>
      <w:r w:rsidRPr="006351B7">
        <w:rPr>
          <w:lang w:val="en-GB"/>
        </w:rPr>
        <w:t>To understand the affirmative considerations that need to be demonstrated by the UK hospitality staff to ensure successful service deliveries, legislative practices, implementation of policies, and environmental strategies will be essential</w:t>
      </w:r>
      <w:r>
        <w:rPr>
          <w:lang w:val="en-GB"/>
        </w:rPr>
        <w:t xml:space="preserve"> (</w:t>
      </w:r>
      <w:r w:rsidRPr="00F11406">
        <w:rPr>
          <w:color w:val="222222"/>
          <w:shd w:val="clear" w:color="auto" w:fill="FFFFFF"/>
        </w:rPr>
        <w:t>Mathew, 2022</w:t>
      </w:r>
      <w:r>
        <w:rPr>
          <w:color w:val="222222"/>
          <w:shd w:val="clear" w:color="auto" w:fill="FFFFFF"/>
        </w:rPr>
        <w:t>)</w:t>
      </w:r>
      <w:r w:rsidRPr="006351B7">
        <w:rPr>
          <w:lang w:val="en-GB"/>
        </w:rPr>
        <w:t>. For instance, multicultural, awareness, and effective development will enable the UK staff to generate the most desired services. For instance, sensitivity and recognition of the cultural differences between the USA and the UK can be effective</w:t>
      </w:r>
      <w:r>
        <w:rPr>
          <w:lang w:val="en-GB"/>
        </w:rPr>
        <w:t xml:space="preserve"> (</w:t>
      </w:r>
      <w:r w:rsidRPr="00F11406">
        <w:t>Moran,</w:t>
      </w:r>
      <w:r>
        <w:t xml:space="preserve"> </w:t>
      </w:r>
      <w:r w:rsidRPr="00F11406">
        <w:t>2018)</w:t>
      </w:r>
      <w:r w:rsidRPr="006351B7">
        <w:rPr>
          <w:lang w:val="en-GB"/>
        </w:rPr>
        <w:t xml:space="preserve">. The staff are required to </w:t>
      </w:r>
      <w:r w:rsidRPr="006351B7">
        <w:rPr>
          <w:lang w:val="en-GB"/>
        </w:rPr>
        <w:lastRenderedPageBreak/>
        <w:t>understand the differences as well as recognise similarities and using data sensitivity to create inclusive communication and facilities in the hospitality unit will be efficient.</w:t>
      </w:r>
    </w:p>
    <w:p w14:paraId="15868C51" w14:textId="77777777" w:rsidR="00355CB8" w:rsidRDefault="00355CB8" w:rsidP="00EA1D3E">
      <w:pPr>
        <w:autoSpaceDE w:val="0"/>
        <w:autoSpaceDN w:val="0"/>
        <w:adjustRightInd w:val="0"/>
        <w:spacing w:line="360" w:lineRule="auto"/>
        <w:jc w:val="both"/>
        <w:rPr>
          <w:lang w:val="en-GB"/>
        </w:rPr>
      </w:pPr>
    </w:p>
    <w:p w14:paraId="65C1BB11" w14:textId="77777777" w:rsidR="00355CB8" w:rsidRDefault="00355CB8" w:rsidP="00EA1D3E">
      <w:pPr>
        <w:autoSpaceDE w:val="0"/>
        <w:autoSpaceDN w:val="0"/>
        <w:adjustRightInd w:val="0"/>
        <w:spacing w:line="360" w:lineRule="auto"/>
        <w:jc w:val="both"/>
        <w:rPr>
          <w:lang w:val="en-GB"/>
        </w:rPr>
      </w:pPr>
      <w:r>
        <w:rPr>
          <w:noProof/>
          <w:lang w:val="en-GB"/>
        </w:rPr>
        <w:drawing>
          <wp:inline distT="0" distB="0" distL="0" distR="0" wp14:anchorId="418626B5" wp14:editId="5287C2DF">
            <wp:extent cx="5943600" cy="3873500"/>
            <wp:effectExtent l="0" t="0" r="0" b="0"/>
            <wp:docPr id="296706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06229" name="Picture 296706229"/>
                    <pic:cNvPicPr/>
                  </pic:nvPicPr>
                  <pic:blipFill>
                    <a:blip r:embed="rId9">
                      <a:extLst>
                        <a:ext uri="{28A0092B-C50C-407E-A947-70E740481C1C}">
                          <a14:useLocalDpi xmlns:a14="http://schemas.microsoft.com/office/drawing/2010/main" val="0"/>
                        </a:ext>
                      </a:extLst>
                    </a:blip>
                    <a:stretch>
                      <a:fillRect/>
                    </a:stretch>
                  </pic:blipFill>
                  <pic:spPr>
                    <a:xfrm>
                      <a:off x="0" y="0"/>
                      <a:ext cx="5943600" cy="3873500"/>
                    </a:xfrm>
                    <a:prstGeom prst="rect">
                      <a:avLst/>
                    </a:prstGeom>
                  </pic:spPr>
                </pic:pic>
              </a:graphicData>
            </a:graphic>
          </wp:inline>
        </w:drawing>
      </w:r>
    </w:p>
    <w:p w14:paraId="54326B7E" w14:textId="77777777" w:rsidR="00355CB8" w:rsidRPr="00E92BF9" w:rsidRDefault="00355CB8" w:rsidP="00EA1D3E">
      <w:pPr>
        <w:autoSpaceDE w:val="0"/>
        <w:autoSpaceDN w:val="0"/>
        <w:adjustRightInd w:val="0"/>
        <w:spacing w:line="360" w:lineRule="auto"/>
        <w:jc w:val="center"/>
        <w:rPr>
          <w:b/>
          <w:bCs/>
          <w:lang w:val="en-GB"/>
        </w:rPr>
      </w:pPr>
      <w:r w:rsidRPr="00E92BF9">
        <w:rPr>
          <w:b/>
          <w:bCs/>
          <w:lang w:val="en-GB"/>
        </w:rPr>
        <w:t xml:space="preserve">Figure: Cross-cultural competencies to be demonstrated by the UK </w:t>
      </w:r>
      <w:r>
        <w:rPr>
          <w:b/>
          <w:bCs/>
          <w:lang w:val="en-GB"/>
        </w:rPr>
        <w:t>staff</w:t>
      </w:r>
    </w:p>
    <w:p w14:paraId="2D52A554" w14:textId="77777777" w:rsidR="00355CB8" w:rsidRPr="00E92BF9" w:rsidRDefault="00355CB8" w:rsidP="00EA1D3E">
      <w:pPr>
        <w:autoSpaceDE w:val="0"/>
        <w:autoSpaceDN w:val="0"/>
        <w:adjustRightInd w:val="0"/>
        <w:spacing w:line="360" w:lineRule="auto"/>
        <w:jc w:val="center"/>
        <w:rPr>
          <w:lang w:val="en-GB"/>
        </w:rPr>
      </w:pPr>
      <w:r w:rsidRPr="00E92BF9">
        <w:rPr>
          <w:lang w:val="en-GB"/>
        </w:rPr>
        <w:t xml:space="preserve">(Source: </w:t>
      </w:r>
      <w:proofErr w:type="spellStart"/>
      <w:r w:rsidRPr="00F11406">
        <w:rPr>
          <w:color w:val="222222"/>
          <w:shd w:val="clear" w:color="auto" w:fill="FFFFFF"/>
        </w:rPr>
        <w:t>Pung</w:t>
      </w:r>
      <w:proofErr w:type="spellEnd"/>
      <w:r w:rsidRPr="00F11406">
        <w:rPr>
          <w:color w:val="222222"/>
          <w:shd w:val="clear" w:color="auto" w:fill="FFFFFF"/>
        </w:rPr>
        <w:t xml:space="preserve"> and </w:t>
      </w:r>
      <w:proofErr w:type="spellStart"/>
      <w:r w:rsidRPr="00F11406">
        <w:rPr>
          <w:color w:val="222222"/>
          <w:shd w:val="clear" w:color="auto" w:fill="FFFFFF"/>
        </w:rPr>
        <w:t>Chiappa</w:t>
      </w:r>
      <w:proofErr w:type="spellEnd"/>
      <w:r w:rsidRPr="00F11406">
        <w:rPr>
          <w:color w:val="222222"/>
          <w:shd w:val="clear" w:color="auto" w:fill="FFFFFF"/>
        </w:rPr>
        <w:t>, 2020</w:t>
      </w:r>
      <w:r w:rsidRPr="00E92BF9">
        <w:rPr>
          <w:lang w:val="en-GB"/>
        </w:rPr>
        <w:t>)</w:t>
      </w:r>
    </w:p>
    <w:p w14:paraId="569D5836" w14:textId="77777777" w:rsidR="00355CB8" w:rsidRPr="006351B7" w:rsidRDefault="00355CB8" w:rsidP="00EA1D3E">
      <w:pPr>
        <w:autoSpaceDE w:val="0"/>
        <w:autoSpaceDN w:val="0"/>
        <w:adjustRightInd w:val="0"/>
        <w:spacing w:line="360" w:lineRule="auto"/>
        <w:jc w:val="both"/>
        <w:rPr>
          <w:lang w:val="en-GB"/>
        </w:rPr>
      </w:pPr>
    </w:p>
    <w:p w14:paraId="6D4E0181" w14:textId="77777777" w:rsidR="00355CB8" w:rsidRPr="006351B7" w:rsidRDefault="00355CB8" w:rsidP="00EA1D3E">
      <w:pPr>
        <w:autoSpaceDE w:val="0"/>
        <w:autoSpaceDN w:val="0"/>
        <w:adjustRightInd w:val="0"/>
        <w:spacing w:line="360" w:lineRule="auto"/>
        <w:jc w:val="both"/>
        <w:rPr>
          <w:lang w:val="en-GB"/>
        </w:rPr>
      </w:pPr>
      <w:r w:rsidRPr="006351B7">
        <w:rPr>
          <w:lang w:val="en-GB"/>
        </w:rPr>
        <w:t>Language preferences through the help of cross-cultural communication will be essential. The staffs are responsible for the UK hospitality unit to demonstrate effective cross-cultural interactions with overseas guests, such as Dubai-based visitors</w:t>
      </w:r>
      <w:r>
        <w:rPr>
          <w:lang w:val="en-GB"/>
        </w:rPr>
        <w:t xml:space="preserve"> (</w:t>
      </w:r>
      <w:r w:rsidRPr="00F11406">
        <w:rPr>
          <w:color w:val="222222"/>
          <w:shd w:val="clear" w:color="auto" w:fill="FFFFFF"/>
        </w:rPr>
        <w:t>Ndou</w:t>
      </w:r>
      <w:r>
        <w:rPr>
          <w:color w:val="222222"/>
          <w:shd w:val="clear" w:color="auto" w:fill="FFFFFF"/>
        </w:rPr>
        <w:t xml:space="preserve"> et al., 2019)</w:t>
      </w:r>
      <w:r w:rsidRPr="006351B7">
        <w:rPr>
          <w:lang w:val="en-GB"/>
        </w:rPr>
        <w:t xml:space="preserve">. Understanding the communicational nuances, having awareness, effective preparation, and understanding the language and humour </w:t>
      </w:r>
      <w:r>
        <w:rPr>
          <w:lang w:val="en-GB"/>
        </w:rPr>
        <w:t>in</w:t>
      </w:r>
      <w:r w:rsidRPr="006351B7">
        <w:rPr>
          <w:lang w:val="en-GB"/>
        </w:rPr>
        <w:t xml:space="preserve"> staying open will be essential for the UK staff to provide standard services without compromising quality</w:t>
      </w:r>
      <w:r>
        <w:rPr>
          <w:lang w:val="en-GB"/>
        </w:rPr>
        <w:t xml:space="preserve"> (</w:t>
      </w:r>
      <w:proofErr w:type="spellStart"/>
      <w:r w:rsidRPr="00F11406">
        <w:rPr>
          <w:color w:val="222222"/>
          <w:shd w:val="clear" w:color="auto" w:fill="FFFFFF"/>
        </w:rPr>
        <w:t>Pasca</w:t>
      </w:r>
      <w:proofErr w:type="spellEnd"/>
      <w:r>
        <w:rPr>
          <w:color w:val="222222"/>
          <w:shd w:val="clear" w:color="auto" w:fill="FFFFFF"/>
        </w:rPr>
        <w:t xml:space="preserve"> et al., 2021)</w:t>
      </w:r>
      <w:r w:rsidRPr="006351B7">
        <w:rPr>
          <w:lang w:val="en-GB"/>
        </w:rPr>
        <w:t>.</w:t>
      </w:r>
    </w:p>
    <w:p w14:paraId="649CB5A9" w14:textId="77777777" w:rsidR="00355CB8" w:rsidRPr="006351B7" w:rsidRDefault="00355CB8" w:rsidP="00EA1D3E">
      <w:pPr>
        <w:autoSpaceDE w:val="0"/>
        <w:autoSpaceDN w:val="0"/>
        <w:adjustRightInd w:val="0"/>
        <w:spacing w:line="360" w:lineRule="auto"/>
        <w:jc w:val="both"/>
        <w:rPr>
          <w:lang w:val="en-GB"/>
        </w:rPr>
      </w:pPr>
    </w:p>
    <w:p w14:paraId="6AF201B6" w14:textId="77777777" w:rsidR="00355CB8" w:rsidRPr="006351B7" w:rsidRDefault="00355CB8" w:rsidP="00EA1D3E">
      <w:pPr>
        <w:autoSpaceDE w:val="0"/>
        <w:autoSpaceDN w:val="0"/>
        <w:adjustRightInd w:val="0"/>
        <w:spacing w:line="360" w:lineRule="auto"/>
        <w:jc w:val="both"/>
        <w:rPr>
          <w:lang w:val="en-GB"/>
        </w:rPr>
      </w:pPr>
      <w:r w:rsidRPr="006351B7">
        <w:rPr>
          <w:lang w:val="en-GB"/>
        </w:rPr>
        <w:t xml:space="preserve">Service and product standardisation to meet the needs and specific preferences of overseas consumers will be effective. For instance, involvement in providing services, and at the same time, evoking, a sentiment of familiarity for the Dubai visitors will be affected. Bringing consistency in the amenities and facilities, specific food items and snacks to be provided that </w:t>
      </w:r>
      <w:r w:rsidRPr="006351B7">
        <w:rPr>
          <w:lang w:val="en-GB"/>
        </w:rPr>
        <w:lastRenderedPageBreak/>
        <w:t>bring a sense of home to the visitors will be performed by the UK staff of the hospitality unit</w:t>
      </w:r>
      <w:r>
        <w:rPr>
          <w:lang w:val="en-GB"/>
        </w:rPr>
        <w:t xml:space="preserve"> (</w:t>
      </w:r>
      <w:proofErr w:type="spellStart"/>
      <w:r w:rsidRPr="00F11406">
        <w:rPr>
          <w:color w:val="222222"/>
          <w:shd w:val="clear" w:color="auto" w:fill="FFFFFF"/>
        </w:rPr>
        <w:t>Pung</w:t>
      </w:r>
      <w:proofErr w:type="spellEnd"/>
      <w:r w:rsidRPr="00F11406">
        <w:rPr>
          <w:color w:val="222222"/>
          <w:shd w:val="clear" w:color="auto" w:fill="FFFFFF"/>
        </w:rPr>
        <w:t xml:space="preserve"> and </w:t>
      </w:r>
      <w:proofErr w:type="spellStart"/>
      <w:r w:rsidRPr="00F11406">
        <w:rPr>
          <w:color w:val="222222"/>
          <w:shd w:val="clear" w:color="auto" w:fill="FFFFFF"/>
        </w:rPr>
        <w:t>Chiappa</w:t>
      </w:r>
      <w:proofErr w:type="spellEnd"/>
      <w:r w:rsidRPr="00F11406">
        <w:rPr>
          <w:color w:val="222222"/>
          <w:shd w:val="clear" w:color="auto" w:fill="FFFFFF"/>
        </w:rPr>
        <w:t>, 2020</w:t>
      </w:r>
      <w:r>
        <w:rPr>
          <w:color w:val="222222"/>
          <w:shd w:val="clear" w:color="auto" w:fill="FFFFFF"/>
        </w:rPr>
        <w:t>)</w:t>
      </w:r>
      <w:r w:rsidRPr="006351B7">
        <w:rPr>
          <w:lang w:val="en-GB"/>
        </w:rPr>
        <w:t>.</w:t>
      </w:r>
    </w:p>
    <w:p w14:paraId="6138A3D8" w14:textId="77777777" w:rsidR="00355CB8" w:rsidRPr="006351B7" w:rsidRDefault="00355CB8" w:rsidP="00EA1D3E">
      <w:pPr>
        <w:autoSpaceDE w:val="0"/>
        <w:autoSpaceDN w:val="0"/>
        <w:adjustRightInd w:val="0"/>
        <w:spacing w:line="360" w:lineRule="auto"/>
        <w:jc w:val="both"/>
        <w:rPr>
          <w:lang w:val="en-GB"/>
        </w:rPr>
      </w:pPr>
    </w:p>
    <w:p w14:paraId="54F271B4" w14:textId="77777777" w:rsidR="00355CB8" w:rsidRPr="006351B7" w:rsidRDefault="00355CB8" w:rsidP="00EA1D3E">
      <w:pPr>
        <w:autoSpaceDE w:val="0"/>
        <w:autoSpaceDN w:val="0"/>
        <w:adjustRightInd w:val="0"/>
        <w:spacing w:line="360" w:lineRule="auto"/>
        <w:jc w:val="both"/>
        <w:rPr>
          <w:lang w:val="en-GB"/>
        </w:rPr>
      </w:pPr>
      <w:r>
        <w:rPr>
          <w:lang w:val="en-GB"/>
        </w:rPr>
        <w:t>The involvement</w:t>
      </w:r>
      <w:r w:rsidRPr="006351B7">
        <w:rPr>
          <w:lang w:val="en-GB"/>
        </w:rPr>
        <w:t xml:space="preserve"> of cross-cultural training and development before employing specific groups of staff to cater services to Dubai consumers will be effective</w:t>
      </w:r>
      <w:r>
        <w:rPr>
          <w:lang w:val="en-GB"/>
        </w:rPr>
        <w:t xml:space="preserve"> (</w:t>
      </w:r>
      <w:proofErr w:type="spellStart"/>
      <w:r w:rsidRPr="00F11406">
        <w:rPr>
          <w:color w:val="222222"/>
          <w:shd w:val="clear" w:color="auto" w:fill="FFFFFF"/>
        </w:rPr>
        <w:t>Soldatenko</w:t>
      </w:r>
      <w:proofErr w:type="spellEnd"/>
      <w:r w:rsidRPr="00F11406">
        <w:rPr>
          <w:color w:val="222222"/>
          <w:shd w:val="clear" w:color="auto" w:fill="FFFFFF"/>
        </w:rPr>
        <w:t xml:space="preserve"> and Backer, 2019</w:t>
      </w:r>
      <w:r>
        <w:rPr>
          <w:color w:val="222222"/>
          <w:shd w:val="clear" w:color="auto" w:fill="FFFFFF"/>
        </w:rPr>
        <w:t>)</w:t>
      </w:r>
      <w:r w:rsidRPr="006351B7">
        <w:rPr>
          <w:lang w:val="en-GB"/>
        </w:rPr>
        <w:t xml:space="preserve">. </w:t>
      </w:r>
      <w:r>
        <w:rPr>
          <w:lang w:val="en-GB"/>
        </w:rPr>
        <w:t>T</w:t>
      </w:r>
      <w:r w:rsidRPr="006351B7">
        <w:rPr>
          <w:lang w:val="en-GB"/>
        </w:rPr>
        <w:t>his will enable the UK hospitality status to be prepared beforehand and understand specific personal strategic developments to ensure that they are capable of meeting the service standards for international customers</w:t>
      </w:r>
      <w:r>
        <w:rPr>
          <w:lang w:val="en-GB"/>
        </w:rPr>
        <w:t xml:space="preserve"> (</w:t>
      </w:r>
      <w:r w:rsidRPr="00F11406">
        <w:t>Samovar, 2009)</w:t>
      </w:r>
      <w:r w:rsidRPr="006351B7">
        <w:rPr>
          <w:lang w:val="en-GB"/>
        </w:rPr>
        <w:t>.</w:t>
      </w:r>
    </w:p>
    <w:p w14:paraId="7400F73B" w14:textId="77777777" w:rsidR="00355CB8" w:rsidRPr="006351B7" w:rsidRDefault="00355CB8" w:rsidP="00EA1D3E">
      <w:pPr>
        <w:autoSpaceDE w:val="0"/>
        <w:autoSpaceDN w:val="0"/>
        <w:adjustRightInd w:val="0"/>
        <w:spacing w:line="360" w:lineRule="auto"/>
        <w:jc w:val="both"/>
        <w:rPr>
          <w:lang w:val="en-GB"/>
        </w:rPr>
      </w:pPr>
    </w:p>
    <w:p w14:paraId="64198167" w14:textId="77777777" w:rsidR="00355CB8" w:rsidRPr="006351B7" w:rsidRDefault="00355CB8" w:rsidP="00EA1D3E">
      <w:pPr>
        <w:autoSpaceDE w:val="0"/>
        <w:autoSpaceDN w:val="0"/>
        <w:adjustRightInd w:val="0"/>
        <w:spacing w:line="360" w:lineRule="auto"/>
        <w:jc w:val="both"/>
        <w:rPr>
          <w:lang w:val="en-GB"/>
        </w:rPr>
      </w:pPr>
      <w:r w:rsidRPr="006351B7">
        <w:rPr>
          <w:lang w:val="en-GB"/>
        </w:rPr>
        <w:t>Implementation of policies such as The Equality Act 2010 is essential company that needs to be demonstrated by the UK staff to ensure that comprehensive protection against direct and indirect discrimination and harassment is successfully prohibited around the organisational vicinity</w:t>
      </w:r>
      <w:r>
        <w:rPr>
          <w:lang w:val="en-GB"/>
        </w:rPr>
        <w:t xml:space="preserve"> (</w:t>
      </w:r>
      <w:r w:rsidRPr="00F11406">
        <w:t>Timm, 2011)</w:t>
      </w:r>
      <w:r w:rsidRPr="006351B7">
        <w:rPr>
          <w:lang w:val="en-GB"/>
        </w:rPr>
        <w:t>. All the service users will be treated equally, which means the domestic service users of the UK, as well as the international visitors from Dubai, will be provided equal services and will be treated equally irrespective of their cultural, ethnic, or any other differences.</w:t>
      </w:r>
    </w:p>
    <w:p w14:paraId="4C464D5D" w14:textId="77777777" w:rsidR="00B91B93" w:rsidRDefault="00B91B93" w:rsidP="00EA1D3E">
      <w:pPr>
        <w:spacing w:after="200" w:line="360" w:lineRule="auto"/>
      </w:pPr>
    </w:p>
    <w:p w14:paraId="3A67EE16" w14:textId="77777777" w:rsidR="00355CB8" w:rsidRPr="00171147" w:rsidRDefault="00355CB8" w:rsidP="00EA1D3E">
      <w:pPr>
        <w:autoSpaceDE w:val="0"/>
        <w:autoSpaceDN w:val="0"/>
        <w:adjustRightInd w:val="0"/>
        <w:spacing w:line="360" w:lineRule="auto"/>
        <w:jc w:val="both"/>
        <w:rPr>
          <w:i/>
          <w:iCs/>
          <w:lang w:val="en-GB"/>
        </w:rPr>
      </w:pPr>
      <w:r w:rsidRPr="00171147">
        <w:rPr>
          <w:i/>
          <w:iCs/>
          <w:lang w:val="en-GB"/>
        </w:rPr>
        <w:t xml:space="preserve">Specific Don’ts for the UK Staff </w:t>
      </w:r>
    </w:p>
    <w:p w14:paraId="40258E58" w14:textId="77777777" w:rsidR="00355CB8" w:rsidRPr="006351B7" w:rsidRDefault="00355CB8" w:rsidP="00EA1D3E">
      <w:pPr>
        <w:autoSpaceDE w:val="0"/>
        <w:autoSpaceDN w:val="0"/>
        <w:adjustRightInd w:val="0"/>
        <w:spacing w:line="360" w:lineRule="auto"/>
        <w:jc w:val="both"/>
        <w:rPr>
          <w:lang w:val="en-GB"/>
        </w:rPr>
      </w:pPr>
    </w:p>
    <w:p w14:paraId="7BD2A353" w14:textId="77777777" w:rsidR="00355CB8" w:rsidRPr="006351B7" w:rsidRDefault="00355CB8" w:rsidP="00EA1D3E">
      <w:pPr>
        <w:autoSpaceDE w:val="0"/>
        <w:autoSpaceDN w:val="0"/>
        <w:adjustRightInd w:val="0"/>
        <w:spacing w:line="360" w:lineRule="auto"/>
        <w:jc w:val="both"/>
        <w:rPr>
          <w:lang w:val="en-GB"/>
        </w:rPr>
      </w:pPr>
      <w:r w:rsidRPr="006351B7">
        <w:rPr>
          <w:lang w:val="en-GB"/>
        </w:rPr>
        <w:t>The staff of the UK hospitality organisation must not generalise the entire cultural group, based on specific behavioural demonstrations that can be exhibited by the specific visitors from Dubai.</w:t>
      </w:r>
    </w:p>
    <w:p w14:paraId="5AD0B3CB" w14:textId="77777777" w:rsidR="00355CB8" w:rsidRPr="006351B7" w:rsidRDefault="00355CB8" w:rsidP="00EA1D3E">
      <w:pPr>
        <w:autoSpaceDE w:val="0"/>
        <w:autoSpaceDN w:val="0"/>
        <w:adjustRightInd w:val="0"/>
        <w:spacing w:line="360" w:lineRule="auto"/>
        <w:jc w:val="both"/>
        <w:rPr>
          <w:lang w:val="en-GB"/>
        </w:rPr>
      </w:pPr>
    </w:p>
    <w:p w14:paraId="138E4A57" w14:textId="77777777" w:rsidR="00355CB8" w:rsidRPr="006351B7" w:rsidRDefault="00355CB8" w:rsidP="00EA1D3E">
      <w:pPr>
        <w:autoSpaceDE w:val="0"/>
        <w:autoSpaceDN w:val="0"/>
        <w:adjustRightInd w:val="0"/>
        <w:spacing w:line="360" w:lineRule="auto"/>
        <w:jc w:val="both"/>
        <w:rPr>
          <w:lang w:val="en-GB"/>
        </w:rPr>
      </w:pPr>
      <w:r w:rsidRPr="006351B7">
        <w:rPr>
          <w:lang w:val="en-GB"/>
        </w:rPr>
        <w:t xml:space="preserve">The UK </w:t>
      </w:r>
      <w:r>
        <w:rPr>
          <w:lang w:val="en-GB"/>
        </w:rPr>
        <w:t>staff</w:t>
      </w:r>
      <w:r w:rsidRPr="006351B7">
        <w:rPr>
          <w:lang w:val="en-GB"/>
        </w:rPr>
        <w:t xml:space="preserve"> must not engage in behaviours which can single out a specific culturally different person. This involves asking inappropriate questions are engaging in inappropriate behaviours</w:t>
      </w:r>
      <w:r>
        <w:rPr>
          <w:lang w:val="en-GB"/>
        </w:rPr>
        <w:t xml:space="preserve"> (</w:t>
      </w:r>
      <w:r w:rsidRPr="00F11406">
        <w:rPr>
          <w:color w:val="222222"/>
          <w:shd w:val="clear" w:color="auto" w:fill="FFFFFF"/>
        </w:rPr>
        <w:t>Zhou</w:t>
      </w:r>
      <w:r>
        <w:rPr>
          <w:color w:val="222222"/>
          <w:shd w:val="clear" w:color="auto" w:fill="FFFFFF"/>
        </w:rPr>
        <w:t xml:space="preserve"> et al., 2023)</w:t>
      </w:r>
      <w:r w:rsidRPr="006351B7">
        <w:rPr>
          <w:lang w:val="en-GB"/>
        </w:rPr>
        <w:t>.</w:t>
      </w:r>
    </w:p>
    <w:p w14:paraId="54C6AC0B" w14:textId="77777777" w:rsidR="00355CB8" w:rsidRPr="006351B7" w:rsidRDefault="00355CB8" w:rsidP="00EA1D3E">
      <w:pPr>
        <w:autoSpaceDE w:val="0"/>
        <w:autoSpaceDN w:val="0"/>
        <w:adjustRightInd w:val="0"/>
        <w:spacing w:line="360" w:lineRule="auto"/>
        <w:jc w:val="both"/>
        <w:rPr>
          <w:lang w:val="en-GB"/>
        </w:rPr>
      </w:pPr>
    </w:p>
    <w:p w14:paraId="64C303ED" w14:textId="77777777" w:rsidR="00355CB8" w:rsidRPr="006351B7" w:rsidRDefault="00355CB8" w:rsidP="00EA1D3E">
      <w:pPr>
        <w:autoSpaceDE w:val="0"/>
        <w:autoSpaceDN w:val="0"/>
        <w:adjustRightInd w:val="0"/>
        <w:spacing w:line="360" w:lineRule="auto"/>
        <w:jc w:val="both"/>
        <w:rPr>
          <w:lang w:val="en-GB"/>
        </w:rPr>
      </w:pPr>
      <w:r w:rsidRPr="006351B7">
        <w:rPr>
          <w:lang w:val="en-GB"/>
        </w:rPr>
        <w:t>Hurting cultural sentiments and lack of cultural awareness and its deteriorated demonstration in the service practices must be avoided at all costs by the UK staff while catering services.</w:t>
      </w:r>
    </w:p>
    <w:p w14:paraId="287A8473" w14:textId="77777777" w:rsidR="00355CB8" w:rsidRPr="006351B7" w:rsidRDefault="00355CB8" w:rsidP="00EA1D3E">
      <w:pPr>
        <w:autoSpaceDE w:val="0"/>
        <w:autoSpaceDN w:val="0"/>
        <w:adjustRightInd w:val="0"/>
        <w:spacing w:line="360" w:lineRule="auto"/>
        <w:jc w:val="both"/>
        <w:rPr>
          <w:lang w:val="en-GB"/>
        </w:rPr>
      </w:pPr>
    </w:p>
    <w:p w14:paraId="7F37F216" w14:textId="77777777" w:rsidR="00355CB8" w:rsidRPr="006351B7" w:rsidRDefault="00355CB8" w:rsidP="00EA1D3E">
      <w:pPr>
        <w:autoSpaceDE w:val="0"/>
        <w:autoSpaceDN w:val="0"/>
        <w:adjustRightInd w:val="0"/>
        <w:spacing w:line="360" w:lineRule="auto"/>
        <w:jc w:val="both"/>
        <w:rPr>
          <w:lang w:val="en-GB"/>
        </w:rPr>
      </w:pPr>
      <w:r w:rsidRPr="006351B7">
        <w:rPr>
          <w:lang w:val="en-GB"/>
        </w:rPr>
        <w:t xml:space="preserve">Creating parity in treatments between domestic visitors from the UK itself, and international visitors from Dubai must not be involved by the UK </w:t>
      </w:r>
      <w:r>
        <w:rPr>
          <w:lang w:val="en-GB"/>
        </w:rPr>
        <w:t>staff</w:t>
      </w:r>
      <w:r w:rsidRPr="006351B7">
        <w:rPr>
          <w:lang w:val="en-GB"/>
        </w:rPr>
        <w:t xml:space="preserve">. This is an essential </w:t>
      </w:r>
      <w:r>
        <w:rPr>
          <w:lang w:val="en-GB"/>
        </w:rPr>
        <w:t>practice</w:t>
      </w:r>
      <w:r w:rsidRPr="006351B7">
        <w:rPr>
          <w:lang w:val="en-GB"/>
        </w:rPr>
        <w:t xml:space="preserve"> that will be effective in ensuring successful service deliveries, doing otherwise will breach the </w:t>
      </w:r>
      <w:r w:rsidRPr="006351B7">
        <w:rPr>
          <w:lang w:val="en-GB"/>
        </w:rPr>
        <w:lastRenderedPageBreak/>
        <w:t>legislative guidelines provided under The Equality Act 2010 and The Human Rights Act 1998</w:t>
      </w:r>
      <w:r>
        <w:rPr>
          <w:lang w:val="en-GB"/>
        </w:rPr>
        <w:t xml:space="preserve"> (</w:t>
      </w:r>
      <w:r w:rsidRPr="00F11406">
        <w:rPr>
          <w:color w:val="222222"/>
          <w:shd w:val="clear" w:color="auto" w:fill="FFFFFF"/>
        </w:rPr>
        <w:t>Zou</w:t>
      </w:r>
      <w:r>
        <w:rPr>
          <w:color w:val="222222"/>
          <w:shd w:val="clear" w:color="auto" w:fill="FFFFFF"/>
        </w:rPr>
        <w:t xml:space="preserve"> et al., 2021)</w:t>
      </w:r>
      <w:r w:rsidRPr="006351B7">
        <w:rPr>
          <w:lang w:val="en-GB"/>
        </w:rPr>
        <w:t>.</w:t>
      </w:r>
    </w:p>
    <w:p w14:paraId="1A61F104" w14:textId="77777777" w:rsidR="00355CB8" w:rsidRDefault="00355CB8" w:rsidP="00EA1D3E">
      <w:pPr>
        <w:spacing w:after="200" w:line="360" w:lineRule="auto"/>
      </w:pPr>
    </w:p>
    <w:p w14:paraId="23842223" w14:textId="2660AF39" w:rsidR="008F07A8" w:rsidRDefault="008F07A8" w:rsidP="00EA1D3E">
      <w:pPr>
        <w:pStyle w:val="Heading1"/>
      </w:pPr>
      <w:bookmarkStart w:id="2" w:name="_Toc136689710"/>
      <w:r>
        <w:t>A summary</w:t>
      </w:r>
      <w:bookmarkEnd w:id="2"/>
    </w:p>
    <w:p w14:paraId="2D9BD464" w14:textId="0F22D6FC" w:rsidR="00355CB8" w:rsidRPr="00355CB8" w:rsidRDefault="00355CB8" w:rsidP="00EA1D3E">
      <w:pPr>
        <w:spacing w:line="360" w:lineRule="auto"/>
        <w:jc w:val="both"/>
        <w:rPr>
          <w:lang w:val="en-AU" w:eastAsia="en-US" w:bidi="ar-SA"/>
        </w:rPr>
      </w:pPr>
      <w:r w:rsidRPr="006351B7">
        <w:rPr>
          <w:lang w:val="en-GB"/>
        </w:rPr>
        <w:t>Based on the overall assessment and understanding, the status of the UK organisation is responsible for demonstrating all the guidelines and considerations mentioned above, along with individual understanding, self-assessment practices and professional awareness, which will enable them to provide the best services while catering to the international customers visiting from Dubai</w:t>
      </w:r>
      <w:r>
        <w:rPr>
          <w:lang w:val="en-GB"/>
        </w:rPr>
        <w:t>.</w:t>
      </w:r>
    </w:p>
    <w:p w14:paraId="6EDC9F83" w14:textId="77777777" w:rsidR="001B02DD" w:rsidRDefault="001B02DD" w:rsidP="00EA1D3E">
      <w:pPr>
        <w:pStyle w:val="Heading1"/>
      </w:pPr>
      <w:bookmarkStart w:id="3" w:name="_Toc136689711"/>
      <w:r>
        <w:t>R</w:t>
      </w:r>
      <w:r w:rsidR="008F07A8">
        <w:t>ecommendations for staff</w:t>
      </w:r>
      <w:bookmarkEnd w:id="3"/>
      <w:r w:rsidR="008F07A8">
        <w:t xml:space="preserve"> </w:t>
      </w:r>
    </w:p>
    <w:p w14:paraId="238AE048" w14:textId="77777777" w:rsidR="00355CB8" w:rsidRPr="006351B7" w:rsidRDefault="00355CB8" w:rsidP="00EA1D3E">
      <w:pPr>
        <w:autoSpaceDE w:val="0"/>
        <w:autoSpaceDN w:val="0"/>
        <w:adjustRightInd w:val="0"/>
        <w:spacing w:line="360" w:lineRule="auto"/>
        <w:jc w:val="both"/>
        <w:rPr>
          <w:lang w:val="en-GB"/>
        </w:rPr>
      </w:pPr>
      <w:r w:rsidRPr="006351B7">
        <w:rPr>
          <w:lang w:val="en-GB"/>
        </w:rPr>
        <w:t>Based on the understanding and an overall assessment performed above, specific areas have a wide range of opportunities that can be incorporated by the UK hospitality staff to elevate the quality of services while handling international customers visiting from Dubai. A set of recommended actions are developed in the process that can be incorporated and they are as follows:</w:t>
      </w:r>
    </w:p>
    <w:p w14:paraId="21CAE161" w14:textId="77777777" w:rsidR="00355CB8" w:rsidRPr="006351B7" w:rsidRDefault="00355CB8" w:rsidP="00EA1D3E">
      <w:pPr>
        <w:autoSpaceDE w:val="0"/>
        <w:autoSpaceDN w:val="0"/>
        <w:adjustRightInd w:val="0"/>
        <w:spacing w:line="360" w:lineRule="auto"/>
        <w:jc w:val="both"/>
        <w:rPr>
          <w:lang w:val="en-GB"/>
        </w:rPr>
      </w:pPr>
    </w:p>
    <w:p w14:paraId="7F351B0E" w14:textId="77777777" w:rsidR="00355CB8" w:rsidRPr="00171147" w:rsidRDefault="00355CB8" w:rsidP="00EA1D3E">
      <w:pPr>
        <w:pStyle w:val="ListParagraph"/>
        <w:numPr>
          <w:ilvl w:val="0"/>
          <w:numId w:val="18"/>
        </w:numPr>
        <w:autoSpaceDE w:val="0"/>
        <w:autoSpaceDN w:val="0"/>
        <w:adjustRightInd w:val="0"/>
        <w:spacing w:after="0" w:line="360" w:lineRule="auto"/>
        <w:jc w:val="both"/>
        <w:rPr>
          <w:rFonts w:ascii="Times New Roman" w:hAnsi="Times New Roman" w:cs="Times New Roman"/>
          <w:lang w:val="en-GB"/>
        </w:rPr>
      </w:pPr>
      <w:r w:rsidRPr="00171147">
        <w:rPr>
          <w:rFonts w:ascii="Times New Roman" w:hAnsi="Times New Roman" w:cs="Times New Roman"/>
          <w:lang w:val="en-GB"/>
        </w:rPr>
        <w:t>The cross-cultural management department of the hospitality organisation in the UK needs to consider collaborating with the diversity heads to instil a common sense of purpose, which can be effective in delivering consistent facilities and services to international visitors.</w:t>
      </w:r>
    </w:p>
    <w:p w14:paraId="335BD99A" w14:textId="77777777" w:rsidR="00355CB8" w:rsidRPr="006351B7" w:rsidRDefault="00355CB8" w:rsidP="00EA1D3E">
      <w:pPr>
        <w:autoSpaceDE w:val="0"/>
        <w:autoSpaceDN w:val="0"/>
        <w:adjustRightInd w:val="0"/>
        <w:spacing w:line="360" w:lineRule="auto"/>
        <w:jc w:val="both"/>
        <w:rPr>
          <w:lang w:val="en-GB"/>
        </w:rPr>
      </w:pPr>
    </w:p>
    <w:p w14:paraId="65B7C9FA" w14:textId="77777777" w:rsidR="00355CB8" w:rsidRPr="00171147" w:rsidRDefault="00355CB8" w:rsidP="00EA1D3E">
      <w:pPr>
        <w:pStyle w:val="ListParagraph"/>
        <w:numPr>
          <w:ilvl w:val="0"/>
          <w:numId w:val="18"/>
        </w:numPr>
        <w:autoSpaceDE w:val="0"/>
        <w:autoSpaceDN w:val="0"/>
        <w:adjustRightInd w:val="0"/>
        <w:spacing w:after="0" w:line="360" w:lineRule="auto"/>
        <w:jc w:val="both"/>
        <w:rPr>
          <w:rFonts w:ascii="Times New Roman" w:hAnsi="Times New Roman" w:cs="Times New Roman"/>
          <w:lang w:val="en-GB"/>
        </w:rPr>
      </w:pPr>
      <w:r w:rsidRPr="00171147">
        <w:rPr>
          <w:rFonts w:ascii="Times New Roman" w:hAnsi="Times New Roman" w:cs="Times New Roman"/>
          <w:lang w:val="en-GB"/>
        </w:rPr>
        <w:t>Involvement of cross-cultural competency with the integration of diversity, training, and involvement of organisations, like global fluency institutes can help professionals working at the hospitality organisation in the UK to comprehend the traditions, beliefs and behaviours which are commonly shared and identify the skills leverage cultural diversity which will help them with successful deliveries of the services.</w:t>
      </w:r>
    </w:p>
    <w:p w14:paraId="3FCD4AA5" w14:textId="364B9777" w:rsidR="003A4BCD" w:rsidRDefault="003A4BCD" w:rsidP="00EA1D3E">
      <w:pPr>
        <w:spacing w:after="200" w:line="360" w:lineRule="auto"/>
        <w:rPr>
          <w:rFonts w:cstheme="majorBidi"/>
          <w:b/>
          <w:bCs/>
          <w:sz w:val="28"/>
          <w:szCs w:val="28"/>
        </w:rPr>
      </w:pPr>
      <w:r>
        <w:br w:type="page"/>
      </w:r>
    </w:p>
    <w:p w14:paraId="022B0D1B" w14:textId="721F8F67" w:rsidR="00AE18A3" w:rsidRPr="002A3CE2" w:rsidRDefault="00AE18A3" w:rsidP="00EA1D3E">
      <w:pPr>
        <w:pStyle w:val="Heading1"/>
        <w:rPr>
          <w:rFonts w:eastAsia="Times New Roman"/>
          <w:sz w:val="24"/>
          <w:szCs w:val="24"/>
        </w:rPr>
      </w:pPr>
      <w:bookmarkStart w:id="4" w:name="_Toc136689712"/>
      <w:r w:rsidRPr="002A3CE2">
        <w:rPr>
          <w:rFonts w:eastAsia="Times New Roman"/>
        </w:rPr>
        <w:lastRenderedPageBreak/>
        <w:t>Reference List</w:t>
      </w:r>
      <w:bookmarkEnd w:id="4"/>
    </w:p>
    <w:p w14:paraId="6CCCB132" w14:textId="77777777" w:rsidR="00EB2BFD" w:rsidRPr="00F11406" w:rsidRDefault="00EB2BFD" w:rsidP="00EA1D3E">
      <w:pPr>
        <w:spacing w:line="360" w:lineRule="auto"/>
        <w:jc w:val="both"/>
        <w:rPr>
          <w:color w:val="222222"/>
          <w:shd w:val="clear" w:color="auto" w:fill="FFFFFF"/>
        </w:rPr>
      </w:pPr>
      <w:proofErr w:type="spellStart"/>
      <w:r w:rsidRPr="00F11406">
        <w:rPr>
          <w:color w:val="222222"/>
          <w:shd w:val="clear" w:color="auto" w:fill="FFFFFF"/>
        </w:rPr>
        <w:t>Gertner</w:t>
      </w:r>
      <w:proofErr w:type="spellEnd"/>
      <w:r w:rsidRPr="00F11406">
        <w:rPr>
          <w:color w:val="222222"/>
          <w:shd w:val="clear" w:color="auto" w:fill="FFFFFF"/>
        </w:rPr>
        <w:t>, R.K., 2019. The impact of cultural appropriation on destination image, tourism, and hospitality. </w:t>
      </w:r>
      <w:r w:rsidRPr="00F11406">
        <w:rPr>
          <w:i/>
          <w:iCs/>
          <w:color w:val="222222"/>
          <w:shd w:val="clear" w:color="auto" w:fill="FFFFFF"/>
        </w:rPr>
        <w:t>Thunderbird International Business Review</w:t>
      </w:r>
      <w:r w:rsidRPr="00F11406">
        <w:rPr>
          <w:color w:val="222222"/>
          <w:shd w:val="clear" w:color="auto" w:fill="FFFFFF"/>
        </w:rPr>
        <w:t>, </w:t>
      </w:r>
      <w:r w:rsidRPr="00F11406">
        <w:rPr>
          <w:i/>
          <w:iCs/>
          <w:color w:val="222222"/>
          <w:shd w:val="clear" w:color="auto" w:fill="FFFFFF"/>
        </w:rPr>
        <w:t>61</w:t>
      </w:r>
      <w:r w:rsidRPr="00F11406">
        <w:rPr>
          <w:color w:val="222222"/>
          <w:shd w:val="clear" w:color="auto" w:fill="FFFFFF"/>
        </w:rPr>
        <w:t>(6), pp.873-877.</w:t>
      </w:r>
    </w:p>
    <w:p w14:paraId="13464DB2" w14:textId="77777777" w:rsidR="00EB2BFD" w:rsidRPr="00F11406" w:rsidRDefault="00EB2BFD" w:rsidP="00EA1D3E">
      <w:pPr>
        <w:spacing w:line="360" w:lineRule="auto"/>
        <w:jc w:val="both"/>
        <w:rPr>
          <w:color w:val="222222"/>
          <w:shd w:val="clear" w:color="auto" w:fill="FFFFFF"/>
        </w:rPr>
      </w:pPr>
      <w:r w:rsidRPr="00F11406">
        <w:rPr>
          <w:color w:val="222222"/>
          <w:shd w:val="clear" w:color="auto" w:fill="FFFFFF"/>
        </w:rPr>
        <w:t xml:space="preserve">Han, D.I.D., Weber, J., </w:t>
      </w:r>
      <w:proofErr w:type="spellStart"/>
      <w:r w:rsidRPr="00F11406">
        <w:rPr>
          <w:color w:val="222222"/>
          <w:shd w:val="clear" w:color="auto" w:fill="FFFFFF"/>
        </w:rPr>
        <w:t>Bastiaansen</w:t>
      </w:r>
      <w:proofErr w:type="spellEnd"/>
      <w:r w:rsidRPr="00F11406">
        <w:rPr>
          <w:color w:val="222222"/>
          <w:shd w:val="clear" w:color="auto" w:fill="FFFFFF"/>
        </w:rPr>
        <w:t xml:space="preserve">, M., </w:t>
      </w:r>
      <w:proofErr w:type="spellStart"/>
      <w:r w:rsidRPr="00F11406">
        <w:rPr>
          <w:color w:val="222222"/>
          <w:shd w:val="clear" w:color="auto" w:fill="FFFFFF"/>
        </w:rPr>
        <w:t>Mitas</w:t>
      </w:r>
      <w:proofErr w:type="spellEnd"/>
      <w:r w:rsidRPr="00F11406">
        <w:rPr>
          <w:color w:val="222222"/>
          <w:shd w:val="clear" w:color="auto" w:fill="FFFFFF"/>
        </w:rPr>
        <w:t xml:space="preserve">, O. and </w:t>
      </w:r>
      <w:proofErr w:type="spellStart"/>
      <w:r w:rsidRPr="00F11406">
        <w:rPr>
          <w:color w:val="222222"/>
          <w:shd w:val="clear" w:color="auto" w:fill="FFFFFF"/>
        </w:rPr>
        <w:t>Lub</w:t>
      </w:r>
      <w:proofErr w:type="spellEnd"/>
      <w:r w:rsidRPr="00F11406">
        <w:rPr>
          <w:color w:val="222222"/>
          <w:shd w:val="clear" w:color="auto" w:fill="FFFFFF"/>
        </w:rPr>
        <w:t>, X., 2019. Virtual and augmented reality technologies to enhance the visitor experience in cultural tourism. </w:t>
      </w:r>
      <w:r w:rsidRPr="00F11406">
        <w:rPr>
          <w:i/>
          <w:iCs/>
          <w:color w:val="222222"/>
          <w:shd w:val="clear" w:color="auto" w:fill="FFFFFF"/>
        </w:rPr>
        <w:t>Augmented reality and virtual reality: The power of AR and VR for business</w:t>
      </w:r>
      <w:r w:rsidRPr="00F11406">
        <w:rPr>
          <w:color w:val="222222"/>
          <w:shd w:val="clear" w:color="auto" w:fill="FFFFFF"/>
        </w:rPr>
        <w:t>, pp.113-128.</w:t>
      </w:r>
    </w:p>
    <w:p w14:paraId="0B1F685B" w14:textId="77777777" w:rsidR="00EB2BFD" w:rsidRPr="00F11406" w:rsidRDefault="00EB2BFD" w:rsidP="00EA1D3E">
      <w:pPr>
        <w:spacing w:line="360" w:lineRule="auto"/>
        <w:jc w:val="both"/>
        <w:rPr>
          <w:color w:val="222222"/>
          <w:shd w:val="clear" w:color="auto" w:fill="FFFFFF"/>
        </w:rPr>
      </w:pPr>
      <w:r w:rsidRPr="00F11406">
        <w:rPr>
          <w:color w:val="222222"/>
          <w:shd w:val="clear" w:color="auto" w:fill="FFFFFF"/>
        </w:rPr>
        <w:t>Hua, N., Li, B. and Zhang, T., 2020. Crime research in hospitality and tourism. </w:t>
      </w:r>
      <w:r w:rsidRPr="00F11406">
        <w:rPr>
          <w:i/>
          <w:iCs/>
          <w:color w:val="222222"/>
          <w:shd w:val="clear" w:color="auto" w:fill="FFFFFF"/>
        </w:rPr>
        <w:t>International Journal of Contemporary Hospitality Management</w:t>
      </w:r>
      <w:r w:rsidRPr="00F11406">
        <w:rPr>
          <w:color w:val="222222"/>
          <w:shd w:val="clear" w:color="auto" w:fill="FFFFFF"/>
        </w:rPr>
        <w:t>, </w:t>
      </w:r>
      <w:r w:rsidRPr="00F11406">
        <w:rPr>
          <w:i/>
          <w:iCs/>
          <w:color w:val="222222"/>
          <w:shd w:val="clear" w:color="auto" w:fill="FFFFFF"/>
        </w:rPr>
        <w:t>32</w:t>
      </w:r>
      <w:r w:rsidRPr="00F11406">
        <w:rPr>
          <w:color w:val="222222"/>
          <w:shd w:val="clear" w:color="auto" w:fill="FFFFFF"/>
        </w:rPr>
        <w:t>(3), pp.1299-1323.</w:t>
      </w:r>
    </w:p>
    <w:p w14:paraId="4EF3117F" w14:textId="77777777" w:rsidR="00EB2BFD" w:rsidRPr="00F11406" w:rsidRDefault="00EB2BFD" w:rsidP="00EA1D3E">
      <w:pPr>
        <w:spacing w:line="360" w:lineRule="auto"/>
        <w:jc w:val="both"/>
      </w:pPr>
      <w:proofErr w:type="spellStart"/>
      <w:r w:rsidRPr="00F11406">
        <w:t>Jandt</w:t>
      </w:r>
      <w:proofErr w:type="spellEnd"/>
      <w:r w:rsidRPr="00F11406">
        <w:t>, F (2016) An Introduction to Intercultural Communication, 8th edition, Sage: San</w:t>
      </w:r>
      <w:r>
        <w:t xml:space="preserve"> </w:t>
      </w:r>
      <w:r w:rsidRPr="00F11406">
        <w:t>Bernadino.</w:t>
      </w:r>
    </w:p>
    <w:p w14:paraId="5DF315F1" w14:textId="77777777" w:rsidR="00EB2BFD" w:rsidRPr="00F11406" w:rsidRDefault="00EB2BFD" w:rsidP="00EA1D3E">
      <w:pPr>
        <w:spacing w:line="360" w:lineRule="auto"/>
        <w:jc w:val="both"/>
        <w:rPr>
          <w:color w:val="222222"/>
          <w:shd w:val="clear" w:color="auto" w:fill="FFFFFF"/>
        </w:rPr>
      </w:pPr>
      <w:proofErr w:type="spellStart"/>
      <w:r w:rsidRPr="00F11406">
        <w:rPr>
          <w:color w:val="222222"/>
          <w:shd w:val="clear" w:color="auto" w:fill="FFFFFF"/>
        </w:rPr>
        <w:t>Jhaiyanuntana</w:t>
      </w:r>
      <w:proofErr w:type="spellEnd"/>
      <w:r w:rsidRPr="00F11406">
        <w:rPr>
          <w:color w:val="222222"/>
          <w:shd w:val="clear" w:color="auto" w:fill="FFFFFF"/>
        </w:rPr>
        <w:t xml:space="preserve">, A. and </w:t>
      </w:r>
      <w:proofErr w:type="spellStart"/>
      <w:r w:rsidRPr="00F11406">
        <w:rPr>
          <w:color w:val="222222"/>
          <w:shd w:val="clear" w:color="auto" w:fill="FFFFFF"/>
        </w:rPr>
        <w:t>Nomnian</w:t>
      </w:r>
      <w:proofErr w:type="spellEnd"/>
      <w:r w:rsidRPr="00F11406">
        <w:rPr>
          <w:color w:val="222222"/>
          <w:shd w:val="clear" w:color="auto" w:fill="FFFFFF"/>
        </w:rPr>
        <w:t>, S., 2020. Intercultural communication challenges and strategies for the Thai undergraduate hotel interns. </w:t>
      </w:r>
      <w:r w:rsidRPr="00F11406">
        <w:rPr>
          <w:i/>
          <w:iCs/>
          <w:color w:val="222222"/>
          <w:shd w:val="clear" w:color="auto" w:fill="FFFFFF"/>
        </w:rPr>
        <w:t>PASAA: Journal of Language Teaching and Learning in Thailand</w:t>
      </w:r>
      <w:r w:rsidRPr="00F11406">
        <w:rPr>
          <w:color w:val="222222"/>
          <w:shd w:val="clear" w:color="auto" w:fill="FFFFFF"/>
        </w:rPr>
        <w:t>, </w:t>
      </w:r>
      <w:r w:rsidRPr="00F11406">
        <w:rPr>
          <w:i/>
          <w:iCs/>
          <w:color w:val="222222"/>
          <w:shd w:val="clear" w:color="auto" w:fill="FFFFFF"/>
        </w:rPr>
        <w:t>59</w:t>
      </w:r>
      <w:r w:rsidRPr="00F11406">
        <w:rPr>
          <w:color w:val="222222"/>
          <w:shd w:val="clear" w:color="auto" w:fill="FFFFFF"/>
        </w:rPr>
        <w:t>, pp.204-235.</w:t>
      </w:r>
    </w:p>
    <w:p w14:paraId="519DB277" w14:textId="77777777" w:rsidR="00EB2BFD" w:rsidRPr="00F11406" w:rsidRDefault="00EB2BFD" w:rsidP="00EA1D3E">
      <w:pPr>
        <w:spacing w:line="360" w:lineRule="auto"/>
        <w:jc w:val="both"/>
        <w:rPr>
          <w:color w:val="222222"/>
          <w:shd w:val="clear" w:color="auto" w:fill="FFFFFF"/>
        </w:rPr>
      </w:pPr>
      <w:proofErr w:type="spellStart"/>
      <w:r w:rsidRPr="00F11406">
        <w:rPr>
          <w:color w:val="222222"/>
          <w:shd w:val="clear" w:color="auto" w:fill="FFFFFF"/>
        </w:rPr>
        <w:t>Koc</w:t>
      </w:r>
      <w:proofErr w:type="spellEnd"/>
      <w:r w:rsidRPr="00F11406">
        <w:rPr>
          <w:color w:val="222222"/>
          <w:shd w:val="clear" w:color="auto" w:fill="FFFFFF"/>
        </w:rPr>
        <w:t>, E., 2020. </w:t>
      </w:r>
      <w:r w:rsidRPr="00F11406">
        <w:rPr>
          <w:i/>
          <w:iCs/>
          <w:color w:val="222222"/>
          <w:shd w:val="clear" w:color="auto" w:fill="FFFFFF"/>
        </w:rPr>
        <w:t>Cross-cultural aspects of tourism and hospitality: A services marketing and management perspective</w:t>
      </w:r>
      <w:r w:rsidRPr="00F11406">
        <w:rPr>
          <w:color w:val="222222"/>
          <w:shd w:val="clear" w:color="auto" w:fill="FFFFFF"/>
        </w:rPr>
        <w:t>. Routledge.</w:t>
      </w:r>
    </w:p>
    <w:p w14:paraId="29D458FF" w14:textId="77777777" w:rsidR="00EB2BFD" w:rsidRPr="00F11406" w:rsidRDefault="00EB2BFD" w:rsidP="00EA1D3E">
      <w:pPr>
        <w:spacing w:line="360" w:lineRule="auto"/>
        <w:jc w:val="both"/>
        <w:rPr>
          <w:color w:val="222222"/>
          <w:shd w:val="clear" w:color="auto" w:fill="FFFFFF"/>
        </w:rPr>
      </w:pPr>
      <w:r w:rsidRPr="00F11406">
        <w:rPr>
          <w:color w:val="222222"/>
          <w:shd w:val="clear" w:color="auto" w:fill="FFFFFF"/>
        </w:rPr>
        <w:t xml:space="preserve">Lee, S.G., Jo, H.J., Koo, D.W. and Lee, S.M., 2022. Conceptual Similarities and Empirical Differences in Theoretical Approaches to Personal Values and Cultural Values Predicting Pro-Environmental </w:t>
      </w:r>
      <w:proofErr w:type="spellStart"/>
      <w:r w:rsidRPr="00F11406">
        <w:rPr>
          <w:color w:val="222222"/>
          <w:shd w:val="clear" w:color="auto" w:fill="FFFFFF"/>
        </w:rPr>
        <w:t>Behavior</w:t>
      </w:r>
      <w:proofErr w:type="spellEnd"/>
      <w:r w:rsidRPr="00F11406">
        <w:rPr>
          <w:color w:val="222222"/>
          <w:shd w:val="clear" w:color="auto" w:fill="FFFFFF"/>
        </w:rPr>
        <w:t xml:space="preserve"> in Hospitality and Tourism. </w:t>
      </w:r>
      <w:r w:rsidRPr="00F11406">
        <w:rPr>
          <w:i/>
          <w:iCs/>
          <w:color w:val="222222"/>
          <w:shd w:val="clear" w:color="auto" w:fill="FFFFFF"/>
        </w:rPr>
        <w:t>Sustainability</w:t>
      </w:r>
      <w:r w:rsidRPr="00F11406">
        <w:rPr>
          <w:color w:val="222222"/>
          <w:shd w:val="clear" w:color="auto" w:fill="FFFFFF"/>
        </w:rPr>
        <w:t>, </w:t>
      </w:r>
      <w:r w:rsidRPr="00F11406">
        <w:rPr>
          <w:i/>
          <w:iCs/>
          <w:color w:val="222222"/>
          <w:shd w:val="clear" w:color="auto" w:fill="FFFFFF"/>
        </w:rPr>
        <w:t>14</w:t>
      </w:r>
      <w:r w:rsidRPr="00F11406">
        <w:rPr>
          <w:color w:val="222222"/>
          <w:shd w:val="clear" w:color="auto" w:fill="FFFFFF"/>
        </w:rPr>
        <w:t>(23), p.15811.</w:t>
      </w:r>
    </w:p>
    <w:p w14:paraId="5266F957" w14:textId="77777777" w:rsidR="00EB2BFD" w:rsidRPr="00F11406" w:rsidRDefault="00EB2BFD" w:rsidP="00EA1D3E">
      <w:pPr>
        <w:spacing w:line="360" w:lineRule="auto"/>
        <w:jc w:val="both"/>
      </w:pPr>
      <w:r w:rsidRPr="00F11406">
        <w:rPr>
          <w:color w:val="222222"/>
          <w:shd w:val="clear" w:color="auto" w:fill="FFFFFF"/>
        </w:rPr>
        <w:t>Mathew, P.V., 2022. Sustainable tourism development: discerning the impact of responsible tourism on community well-being. </w:t>
      </w:r>
      <w:r w:rsidRPr="00F11406">
        <w:rPr>
          <w:i/>
          <w:iCs/>
          <w:color w:val="222222"/>
          <w:shd w:val="clear" w:color="auto" w:fill="FFFFFF"/>
        </w:rPr>
        <w:t>Journal of Hospitality and Tourism Insights</w:t>
      </w:r>
      <w:r w:rsidRPr="00F11406">
        <w:rPr>
          <w:color w:val="222222"/>
          <w:shd w:val="clear" w:color="auto" w:fill="FFFFFF"/>
        </w:rPr>
        <w:t>, </w:t>
      </w:r>
      <w:r w:rsidRPr="00F11406">
        <w:rPr>
          <w:i/>
          <w:iCs/>
          <w:color w:val="222222"/>
          <w:shd w:val="clear" w:color="auto" w:fill="FFFFFF"/>
        </w:rPr>
        <w:t>5</w:t>
      </w:r>
      <w:r w:rsidRPr="00F11406">
        <w:rPr>
          <w:color w:val="222222"/>
          <w:shd w:val="clear" w:color="auto" w:fill="FFFFFF"/>
        </w:rPr>
        <w:t>(5), pp.987-1001.</w:t>
      </w:r>
    </w:p>
    <w:p w14:paraId="53785C1D" w14:textId="77777777" w:rsidR="00EB2BFD" w:rsidRDefault="00EB2BFD" w:rsidP="00EA1D3E">
      <w:pPr>
        <w:spacing w:line="360" w:lineRule="auto"/>
        <w:jc w:val="both"/>
      </w:pPr>
      <w:r w:rsidRPr="00F11406">
        <w:t>Moran, R. (2018) Managing Cultural Differences, 10th edition, Routledge: Abingdon.</w:t>
      </w:r>
    </w:p>
    <w:p w14:paraId="4B72B8C0" w14:textId="77777777" w:rsidR="00EB2BFD" w:rsidRPr="00F11406" w:rsidRDefault="00EB2BFD" w:rsidP="00EA1D3E">
      <w:pPr>
        <w:spacing w:line="360" w:lineRule="auto"/>
        <w:jc w:val="both"/>
        <w:rPr>
          <w:color w:val="222222"/>
          <w:shd w:val="clear" w:color="auto" w:fill="FFFFFF"/>
        </w:rPr>
      </w:pPr>
      <w:r w:rsidRPr="00F11406">
        <w:rPr>
          <w:color w:val="222222"/>
          <w:shd w:val="clear" w:color="auto" w:fill="FFFFFF"/>
        </w:rPr>
        <w:t>Ndou, V., Mele, G. and Del Vecchio, P., 2019. Entrepreneurship education in tourism: An investigation among European Universities. </w:t>
      </w:r>
      <w:r w:rsidRPr="00F11406">
        <w:rPr>
          <w:i/>
          <w:iCs/>
          <w:color w:val="222222"/>
          <w:shd w:val="clear" w:color="auto" w:fill="FFFFFF"/>
        </w:rPr>
        <w:t>Journal of Hospitality, Leisure, Sport &amp; Tourism Education</w:t>
      </w:r>
      <w:r w:rsidRPr="00F11406">
        <w:rPr>
          <w:color w:val="222222"/>
          <w:shd w:val="clear" w:color="auto" w:fill="FFFFFF"/>
        </w:rPr>
        <w:t>, </w:t>
      </w:r>
      <w:r w:rsidRPr="00F11406">
        <w:rPr>
          <w:i/>
          <w:iCs/>
          <w:color w:val="222222"/>
          <w:shd w:val="clear" w:color="auto" w:fill="FFFFFF"/>
        </w:rPr>
        <w:t>25</w:t>
      </w:r>
      <w:r w:rsidRPr="00F11406">
        <w:rPr>
          <w:color w:val="222222"/>
          <w:shd w:val="clear" w:color="auto" w:fill="FFFFFF"/>
        </w:rPr>
        <w:t>, p.100175.</w:t>
      </w:r>
    </w:p>
    <w:p w14:paraId="0B266D07" w14:textId="77777777" w:rsidR="00EB2BFD" w:rsidRPr="00F11406" w:rsidRDefault="00EB2BFD" w:rsidP="00EA1D3E">
      <w:pPr>
        <w:spacing w:line="360" w:lineRule="auto"/>
        <w:jc w:val="both"/>
        <w:rPr>
          <w:color w:val="222222"/>
          <w:shd w:val="clear" w:color="auto" w:fill="FFFFFF"/>
        </w:rPr>
      </w:pPr>
      <w:proofErr w:type="spellStart"/>
      <w:r w:rsidRPr="00F11406">
        <w:rPr>
          <w:color w:val="222222"/>
          <w:shd w:val="clear" w:color="auto" w:fill="FFFFFF"/>
        </w:rPr>
        <w:t>Pasca</w:t>
      </w:r>
      <w:proofErr w:type="spellEnd"/>
      <w:r w:rsidRPr="00F11406">
        <w:rPr>
          <w:color w:val="222222"/>
          <w:shd w:val="clear" w:color="auto" w:fill="FFFFFF"/>
        </w:rPr>
        <w:t xml:space="preserve">, M.G., Renzi, M.F., Di Pietro, L. and </w:t>
      </w:r>
      <w:proofErr w:type="spellStart"/>
      <w:r w:rsidRPr="00F11406">
        <w:rPr>
          <w:color w:val="222222"/>
          <w:shd w:val="clear" w:color="auto" w:fill="FFFFFF"/>
        </w:rPr>
        <w:t>Guglielmetti</w:t>
      </w:r>
      <w:proofErr w:type="spellEnd"/>
      <w:r w:rsidRPr="00F11406">
        <w:rPr>
          <w:color w:val="222222"/>
          <w:shd w:val="clear" w:color="auto" w:fill="FFFFFF"/>
        </w:rPr>
        <w:t xml:space="preserve"> </w:t>
      </w:r>
      <w:proofErr w:type="spellStart"/>
      <w:r w:rsidRPr="00F11406">
        <w:rPr>
          <w:color w:val="222222"/>
          <w:shd w:val="clear" w:color="auto" w:fill="FFFFFF"/>
        </w:rPr>
        <w:t>Mugion</w:t>
      </w:r>
      <w:proofErr w:type="spellEnd"/>
      <w:r w:rsidRPr="00F11406">
        <w:rPr>
          <w:color w:val="222222"/>
          <w:shd w:val="clear" w:color="auto" w:fill="FFFFFF"/>
        </w:rPr>
        <w:t>, R., 2021. Gamification in tourism and hospitality research in the era of digital platforms: a systematic literature review. </w:t>
      </w:r>
      <w:r w:rsidRPr="00F11406">
        <w:rPr>
          <w:i/>
          <w:iCs/>
          <w:color w:val="222222"/>
          <w:shd w:val="clear" w:color="auto" w:fill="FFFFFF"/>
        </w:rPr>
        <w:t>Journal of Service Theory and Practice</w:t>
      </w:r>
      <w:r w:rsidRPr="00F11406">
        <w:rPr>
          <w:color w:val="222222"/>
          <w:shd w:val="clear" w:color="auto" w:fill="FFFFFF"/>
        </w:rPr>
        <w:t>, </w:t>
      </w:r>
      <w:r w:rsidRPr="00F11406">
        <w:rPr>
          <w:i/>
          <w:iCs/>
          <w:color w:val="222222"/>
          <w:shd w:val="clear" w:color="auto" w:fill="FFFFFF"/>
        </w:rPr>
        <w:t>31</w:t>
      </w:r>
      <w:r w:rsidRPr="00F11406">
        <w:rPr>
          <w:color w:val="222222"/>
          <w:shd w:val="clear" w:color="auto" w:fill="FFFFFF"/>
        </w:rPr>
        <w:t>(5), pp.691-737.</w:t>
      </w:r>
    </w:p>
    <w:p w14:paraId="5C315FC3" w14:textId="77777777" w:rsidR="00EB2BFD" w:rsidRPr="00F11406" w:rsidRDefault="00EB2BFD" w:rsidP="00EA1D3E">
      <w:pPr>
        <w:spacing w:line="360" w:lineRule="auto"/>
        <w:jc w:val="both"/>
        <w:rPr>
          <w:color w:val="222222"/>
          <w:shd w:val="clear" w:color="auto" w:fill="FFFFFF"/>
        </w:rPr>
      </w:pPr>
      <w:proofErr w:type="spellStart"/>
      <w:r w:rsidRPr="00F11406">
        <w:rPr>
          <w:color w:val="222222"/>
          <w:shd w:val="clear" w:color="auto" w:fill="FFFFFF"/>
        </w:rPr>
        <w:t>Pung</w:t>
      </w:r>
      <w:proofErr w:type="spellEnd"/>
      <w:r w:rsidRPr="00F11406">
        <w:rPr>
          <w:color w:val="222222"/>
          <w:shd w:val="clear" w:color="auto" w:fill="FFFFFF"/>
        </w:rPr>
        <w:t xml:space="preserve">, J. and </w:t>
      </w:r>
      <w:proofErr w:type="spellStart"/>
      <w:r w:rsidRPr="00F11406">
        <w:rPr>
          <w:color w:val="222222"/>
          <w:shd w:val="clear" w:color="auto" w:fill="FFFFFF"/>
        </w:rPr>
        <w:t>Chiappa</w:t>
      </w:r>
      <w:proofErr w:type="spellEnd"/>
      <w:r w:rsidRPr="00F11406">
        <w:rPr>
          <w:color w:val="222222"/>
          <w:shd w:val="clear" w:color="auto" w:fill="FFFFFF"/>
        </w:rPr>
        <w:t>, G., 2020. An exploratory and qualitative study on the meaning of transformative tourism and its facilitators and inhibitors. </w:t>
      </w:r>
      <w:r w:rsidRPr="00F11406">
        <w:rPr>
          <w:i/>
          <w:iCs/>
          <w:color w:val="222222"/>
          <w:shd w:val="clear" w:color="auto" w:fill="FFFFFF"/>
        </w:rPr>
        <w:t>European Journal of Tourism Research</w:t>
      </w:r>
      <w:r w:rsidRPr="00F11406">
        <w:rPr>
          <w:color w:val="222222"/>
          <w:shd w:val="clear" w:color="auto" w:fill="FFFFFF"/>
        </w:rPr>
        <w:t>, </w:t>
      </w:r>
      <w:r w:rsidRPr="00F11406">
        <w:rPr>
          <w:i/>
          <w:iCs/>
          <w:color w:val="222222"/>
          <w:shd w:val="clear" w:color="auto" w:fill="FFFFFF"/>
        </w:rPr>
        <w:t>24</w:t>
      </w:r>
      <w:r w:rsidRPr="00F11406">
        <w:rPr>
          <w:color w:val="222222"/>
          <w:shd w:val="clear" w:color="auto" w:fill="FFFFFF"/>
        </w:rPr>
        <w:t>, pp.2404-2404.</w:t>
      </w:r>
    </w:p>
    <w:p w14:paraId="6D339AD9" w14:textId="77777777" w:rsidR="00EB2BFD" w:rsidRDefault="00EB2BFD" w:rsidP="00EA1D3E">
      <w:pPr>
        <w:spacing w:line="360" w:lineRule="auto"/>
        <w:jc w:val="both"/>
      </w:pPr>
      <w:r w:rsidRPr="00F11406">
        <w:t>Samovar, L.(2009) Communication Between Cultures, Wadsworth, London.</w:t>
      </w:r>
      <w:r>
        <w:t xml:space="preserve"> </w:t>
      </w:r>
    </w:p>
    <w:p w14:paraId="6FC85CF5" w14:textId="77777777" w:rsidR="00EB2BFD" w:rsidRPr="00F11406" w:rsidRDefault="00EB2BFD" w:rsidP="00EA1D3E">
      <w:pPr>
        <w:spacing w:line="360" w:lineRule="auto"/>
        <w:jc w:val="both"/>
        <w:rPr>
          <w:color w:val="222222"/>
          <w:shd w:val="clear" w:color="auto" w:fill="FFFFFF"/>
        </w:rPr>
      </w:pPr>
      <w:proofErr w:type="spellStart"/>
      <w:r w:rsidRPr="00F11406">
        <w:rPr>
          <w:color w:val="222222"/>
          <w:shd w:val="clear" w:color="auto" w:fill="FFFFFF"/>
        </w:rPr>
        <w:lastRenderedPageBreak/>
        <w:t>Soldatenko</w:t>
      </w:r>
      <w:proofErr w:type="spellEnd"/>
      <w:r w:rsidRPr="00F11406">
        <w:rPr>
          <w:color w:val="222222"/>
          <w:shd w:val="clear" w:color="auto" w:fill="FFFFFF"/>
        </w:rPr>
        <w:t>, D. and Backer, E., 2019. A content analysis of cross-cultural motivational studies in tourism relating to nationalities. </w:t>
      </w:r>
      <w:r w:rsidRPr="00F11406">
        <w:rPr>
          <w:i/>
          <w:iCs/>
          <w:color w:val="222222"/>
          <w:shd w:val="clear" w:color="auto" w:fill="FFFFFF"/>
        </w:rPr>
        <w:t>Journal of Hospitality and Tourism Management</w:t>
      </w:r>
      <w:r w:rsidRPr="00F11406">
        <w:rPr>
          <w:color w:val="222222"/>
          <w:shd w:val="clear" w:color="auto" w:fill="FFFFFF"/>
        </w:rPr>
        <w:t>, </w:t>
      </w:r>
      <w:r w:rsidRPr="00F11406">
        <w:rPr>
          <w:i/>
          <w:iCs/>
          <w:color w:val="222222"/>
          <w:shd w:val="clear" w:color="auto" w:fill="FFFFFF"/>
        </w:rPr>
        <w:t>38</w:t>
      </w:r>
      <w:r w:rsidRPr="00F11406">
        <w:rPr>
          <w:color w:val="222222"/>
          <w:shd w:val="clear" w:color="auto" w:fill="FFFFFF"/>
        </w:rPr>
        <w:t>, pp.122-139.</w:t>
      </w:r>
    </w:p>
    <w:p w14:paraId="74A31305" w14:textId="77777777" w:rsidR="00EB2BFD" w:rsidRPr="00F11406" w:rsidRDefault="00EB2BFD" w:rsidP="00EA1D3E">
      <w:pPr>
        <w:spacing w:line="360" w:lineRule="auto"/>
        <w:jc w:val="both"/>
      </w:pPr>
      <w:r w:rsidRPr="00F11406">
        <w:t>Timm, A. (2011) Intercultural Problems in the Tourism Industry, GRIN Verlag.</w:t>
      </w:r>
    </w:p>
    <w:p w14:paraId="2F1D95F0" w14:textId="77777777" w:rsidR="00EB2BFD" w:rsidRPr="00F11406" w:rsidRDefault="00EB2BFD" w:rsidP="00EA1D3E">
      <w:pPr>
        <w:spacing w:line="360" w:lineRule="auto"/>
        <w:jc w:val="both"/>
        <w:rPr>
          <w:color w:val="222222"/>
          <w:shd w:val="clear" w:color="auto" w:fill="FFFFFF"/>
        </w:rPr>
      </w:pPr>
      <w:r w:rsidRPr="00F11406">
        <w:rPr>
          <w:color w:val="222222"/>
          <w:shd w:val="clear" w:color="auto" w:fill="FFFFFF"/>
        </w:rPr>
        <w:t xml:space="preserve">Zhou, Q., Zhu, K., Kang, L. and </w:t>
      </w:r>
      <w:proofErr w:type="spellStart"/>
      <w:r w:rsidRPr="00F11406">
        <w:rPr>
          <w:color w:val="222222"/>
          <w:shd w:val="clear" w:color="auto" w:fill="FFFFFF"/>
        </w:rPr>
        <w:t>Dávid</w:t>
      </w:r>
      <w:proofErr w:type="spellEnd"/>
      <w:r w:rsidRPr="00F11406">
        <w:rPr>
          <w:color w:val="222222"/>
          <w:shd w:val="clear" w:color="auto" w:fill="FFFFFF"/>
        </w:rPr>
        <w:t>, L.D., 2023. Tea Culture Tourism Perception: A Study on the Harmony of Importance and Performance. </w:t>
      </w:r>
      <w:r w:rsidRPr="00F11406">
        <w:rPr>
          <w:i/>
          <w:iCs/>
          <w:color w:val="222222"/>
          <w:shd w:val="clear" w:color="auto" w:fill="FFFFFF"/>
        </w:rPr>
        <w:t>Sustainability</w:t>
      </w:r>
      <w:r w:rsidRPr="00F11406">
        <w:rPr>
          <w:color w:val="222222"/>
          <w:shd w:val="clear" w:color="auto" w:fill="FFFFFF"/>
        </w:rPr>
        <w:t>, </w:t>
      </w:r>
      <w:r w:rsidRPr="00F11406">
        <w:rPr>
          <w:i/>
          <w:iCs/>
          <w:color w:val="222222"/>
          <w:shd w:val="clear" w:color="auto" w:fill="FFFFFF"/>
        </w:rPr>
        <w:t>15</w:t>
      </w:r>
      <w:r w:rsidRPr="00F11406">
        <w:rPr>
          <w:color w:val="222222"/>
          <w:shd w:val="clear" w:color="auto" w:fill="FFFFFF"/>
        </w:rPr>
        <w:t>(3), p.2838.</w:t>
      </w:r>
    </w:p>
    <w:p w14:paraId="1D0DDA0D" w14:textId="77777777" w:rsidR="00EB2BFD" w:rsidRPr="00F11406" w:rsidRDefault="00EB2BFD" w:rsidP="00EA1D3E">
      <w:pPr>
        <w:spacing w:line="360" w:lineRule="auto"/>
        <w:jc w:val="both"/>
        <w:rPr>
          <w:color w:val="222222"/>
          <w:shd w:val="clear" w:color="auto" w:fill="FFFFFF"/>
        </w:rPr>
      </w:pPr>
      <w:r w:rsidRPr="00F11406">
        <w:rPr>
          <w:color w:val="222222"/>
          <w:shd w:val="clear" w:color="auto" w:fill="FFFFFF"/>
        </w:rPr>
        <w:t>Zou, Y., Meng, F., Bi, J. and Zhang, Q., 2021. Evaluating sustainability of cultural festival tourism: From the perspective of ecological niche. </w:t>
      </w:r>
      <w:r w:rsidRPr="00F11406">
        <w:rPr>
          <w:i/>
          <w:iCs/>
          <w:color w:val="222222"/>
          <w:shd w:val="clear" w:color="auto" w:fill="FFFFFF"/>
        </w:rPr>
        <w:t>Journal of Hospitality and Tourism Management</w:t>
      </w:r>
      <w:r w:rsidRPr="00F11406">
        <w:rPr>
          <w:color w:val="222222"/>
          <w:shd w:val="clear" w:color="auto" w:fill="FFFFFF"/>
        </w:rPr>
        <w:t>, </w:t>
      </w:r>
      <w:r w:rsidRPr="00F11406">
        <w:rPr>
          <w:i/>
          <w:iCs/>
          <w:color w:val="222222"/>
          <w:shd w:val="clear" w:color="auto" w:fill="FFFFFF"/>
        </w:rPr>
        <w:t>48</w:t>
      </w:r>
      <w:r w:rsidRPr="00F11406">
        <w:rPr>
          <w:color w:val="222222"/>
          <w:shd w:val="clear" w:color="auto" w:fill="FFFFFF"/>
        </w:rPr>
        <w:t>, pp.191-199.</w:t>
      </w:r>
    </w:p>
    <w:sectPr w:rsidR="00EB2BFD" w:rsidRPr="00F11406" w:rsidSect="0044309A">
      <w:headerReference w:type="default" r:id="rId10"/>
      <w:footerReference w:type="default" r:id="rId11"/>
      <w:head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DBF87" w14:textId="77777777" w:rsidR="00052EE6" w:rsidRDefault="00052EE6">
      <w:r>
        <w:separator/>
      </w:r>
    </w:p>
  </w:endnote>
  <w:endnote w:type="continuationSeparator" w:id="0">
    <w:p w14:paraId="3064133D" w14:textId="77777777" w:rsidR="00052EE6" w:rsidRDefault="00052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28417123"/>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14:paraId="7D1B47FE" w14:textId="77777777" w:rsidR="00FC5190" w:rsidRPr="00A5522C" w:rsidRDefault="00FC5190">
            <w:pPr>
              <w:pStyle w:val="Footer"/>
              <w:jc w:val="right"/>
              <w:rPr>
                <w:rFonts w:ascii="Times New Roman" w:hAnsi="Times New Roman" w:cs="Times New Roman"/>
              </w:rPr>
            </w:pPr>
            <w:r w:rsidRPr="00A5522C">
              <w:rPr>
                <w:rFonts w:ascii="Times New Roman" w:hAnsi="Times New Roman" w:cs="Times New Roman"/>
              </w:rPr>
              <w:t xml:space="preserve">Page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PAGE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1</w:t>
            </w:r>
            <w:r w:rsidRPr="00A5522C">
              <w:rPr>
                <w:rFonts w:ascii="Times New Roman" w:hAnsi="Times New Roman" w:cs="Times New Roman"/>
                <w:b/>
                <w:bCs/>
                <w:sz w:val="24"/>
                <w:szCs w:val="24"/>
              </w:rPr>
              <w:fldChar w:fldCharType="end"/>
            </w:r>
            <w:r w:rsidRPr="00A5522C">
              <w:rPr>
                <w:rFonts w:ascii="Times New Roman" w:hAnsi="Times New Roman" w:cs="Times New Roman"/>
              </w:rPr>
              <w:t xml:space="preserve"> of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NUMPAGES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5</w:t>
            </w:r>
            <w:r w:rsidRPr="00A5522C">
              <w:rPr>
                <w:rFonts w:ascii="Times New Roman" w:hAnsi="Times New Roman" w:cs="Times New Roman"/>
                <w:b/>
                <w:bCs/>
                <w:sz w:val="24"/>
                <w:szCs w:val="24"/>
              </w:rPr>
              <w:fldChar w:fldCharType="end"/>
            </w:r>
          </w:p>
        </w:sdtContent>
      </w:sdt>
    </w:sdtContent>
  </w:sdt>
  <w:p w14:paraId="1AA5D27D" w14:textId="77777777" w:rsidR="00FC5190" w:rsidRDefault="00FC5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78D46" w14:textId="77777777" w:rsidR="00052EE6" w:rsidRDefault="00052EE6">
      <w:r>
        <w:separator/>
      </w:r>
    </w:p>
  </w:footnote>
  <w:footnote w:type="continuationSeparator" w:id="0">
    <w:p w14:paraId="401E1D95" w14:textId="77777777" w:rsidR="00052EE6" w:rsidRDefault="00052E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4DC21" w14:textId="77777777" w:rsidR="00FC5190" w:rsidRPr="001E1DA0" w:rsidRDefault="00FC5190">
    <w:pPr>
      <w:pStyle w:val="Header"/>
      <w:jc w:val="right"/>
      <w:rPr>
        <w:rFonts w:ascii="Times New Roman" w:hAnsi="Times New Roman" w:cs="Times New Roman"/>
      </w:rPr>
    </w:pPr>
  </w:p>
  <w:p w14:paraId="1C4DCF5B" w14:textId="77777777" w:rsidR="00FC5190" w:rsidRPr="001E1DA0" w:rsidRDefault="00FC5190" w:rsidP="001E1DA0">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2EA8" w14:textId="77777777" w:rsidR="00FC5190" w:rsidRDefault="00FC5190">
    <w:pPr>
      <w:pStyle w:val="Header"/>
      <w:jc w:val="right"/>
    </w:pPr>
  </w:p>
  <w:p w14:paraId="6EF0A68A" w14:textId="77777777" w:rsidR="00FC5190" w:rsidRPr="002B7B88" w:rsidRDefault="00FC5190" w:rsidP="001E1DA0">
    <w:pPr>
      <w:rPr>
        <w:rFonts w:eastAsiaTheme="majorEastAsia"/>
        <w:bCs/>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76B5"/>
    <w:multiLevelType w:val="hybridMultilevel"/>
    <w:tmpl w:val="A81E299E"/>
    <w:lvl w:ilvl="0" w:tplc="03C4C608">
      <w:start w:val="1"/>
      <w:numFmt w:val="bullet"/>
      <w:lvlText w:val=""/>
      <w:lvlJc w:val="left"/>
      <w:pPr>
        <w:ind w:left="720" w:hanging="360"/>
      </w:pPr>
      <w:rPr>
        <w:rFonts w:ascii="Symbol" w:hAnsi="Symbol" w:hint="default"/>
      </w:rPr>
    </w:lvl>
    <w:lvl w:ilvl="1" w:tplc="BD7022FE">
      <w:start w:val="1"/>
      <w:numFmt w:val="bullet"/>
      <w:lvlText w:val="o"/>
      <w:lvlJc w:val="left"/>
      <w:pPr>
        <w:ind w:left="1440" w:hanging="360"/>
      </w:pPr>
      <w:rPr>
        <w:rFonts w:ascii="Courier New" w:hAnsi="Courier New" w:cs="Courier New" w:hint="default"/>
      </w:rPr>
    </w:lvl>
    <w:lvl w:ilvl="2" w:tplc="EF82E51A">
      <w:start w:val="1"/>
      <w:numFmt w:val="bullet"/>
      <w:lvlText w:val=""/>
      <w:lvlJc w:val="left"/>
      <w:pPr>
        <w:ind w:left="2160" w:hanging="360"/>
      </w:pPr>
      <w:rPr>
        <w:rFonts w:ascii="Wingdings" w:hAnsi="Wingdings" w:hint="default"/>
      </w:rPr>
    </w:lvl>
    <w:lvl w:ilvl="3" w:tplc="B2841E3E">
      <w:start w:val="1"/>
      <w:numFmt w:val="bullet"/>
      <w:lvlText w:val=""/>
      <w:lvlJc w:val="left"/>
      <w:pPr>
        <w:ind w:left="2880" w:hanging="360"/>
      </w:pPr>
      <w:rPr>
        <w:rFonts w:ascii="Symbol" w:hAnsi="Symbol" w:hint="default"/>
      </w:rPr>
    </w:lvl>
    <w:lvl w:ilvl="4" w:tplc="7AD82402">
      <w:start w:val="1"/>
      <w:numFmt w:val="bullet"/>
      <w:lvlText w:val="o"/>
      <w:lvlJc w:val="left"/>
      <w:pPr>
        <w:ind w:left="3600" w:hanging="360"/>
      </w:pPr>
      <w:rPr>
        <w:rFonts w:ascii="Courier New" w:hAnsi="Courier New" w:cs="Courier New" w:hint="default"/>
      </w:rPr>
    </w:lvl>
    <w:lvl w:ilvl="5" w:tplc="BBA4F6A0">
      <w:start w:val="1"/>
      <w:numFmt w:val="bullet"/>
      <w:lvlText w:val=""/>
      <w:lvlJc w:val="left"/>
      <w:pPr>
        <w:ind w:left="4320" w:hanging="360"/>
      </w:pPr>
      <w:rPr>
        <w:rFonts w:ascii="Wingdings" w:hAnsi="Wingdings" w:hint="default"/>
      </w:rPr>
    </w:lvl>
    <w:lvl w:ilvl="6" w:tplc="EA9E3B3C">
      <w:start w:val="1"/>
      <w:numFmt w:val="bullet"/>
      <w:lvlText w:val=""/>
      <w:lvlJc w:val="left"/>
      <w:pPr>
        <w:ind w:left="5040" w:hanging="360"/>
      </w:pPr>
      <w:rPr>
        <w:rFonts w:ascii="Symbol" w:hAnsi="Symbol" w:hint="default"/>
      </w:rPr>
    </w:lvl>
    <w:lvl w:ilvl="7" w:tplc="D7C4F19A">
      <w:start w:val="1"/>
      <w:numFmt w:val="bullet"/>
      <w:lvlText w:val="o"/>
      <w:lvlJc w:val="left"/>
      <w:pPr>
        <w:ind w:left="5760" w:hanging="360"/>
      </w:pPr>
      <w:rPr>
        <w:rFonts w:ascii="Courier New" w:hAnsi="Courier New" w:cs="Courier New" w:hint="default"/>
      </w:rPr>
    </w:lvl>
    <w:lvl w:ilvl="8" w:tplc="3D5A2DBE">
      <w:start w:val="1"/>
      <w:numFmt w:val="bullet"/>
      <w:lvlText w:val=""/>
      <w:lvlJc w:val="left"/>
      <w:pPr>
        <w:ind w:left="6480" w:hanging="360"/>
      </w:pPr>
      <w:rPr>
        <w:rFonts w:ascii="Wingdings" w:hAnsi="Wingdings" w:hint="default"/>
      </w:rPr>
    </w:lvl>
  </w:abstractNum>
  <w:abstractNum w:abstractNumId="1" w15:restartNumberingAfterBreak="0">
    <w:nsid w:val="098F715B"/>
    <w:multiLevelType w:val="hybridMultilevel"/>
    <w:tmpl w:val="DC401D60"/>
    <w:lvl w:ilvl="0" w:tplc="7222E1BC">
      <w:start w:val="1"/>
      <w:numFmt w:val="bullet"/>
      <w:lvlText w:val=""/>
      <w:lvlJc w:val="left"/>
      <w:pPr>
        <w:ind w:left="720" w:hanging="360"/>
      </w:pPr>
      <w:rPr>
        <w:rFonts w:ascii="Symbol" w:hAnsi="Symbol" w:hint="default"/>
      </w:rPr>
    </w:lvl>
    <w:lvl w:ilvl="1" w:tplc="AC4C51DA">
      <w:start w:val="1"/>
      <w:numFmt w:val="bullet"/>
      <w:lvlText w:val="o"/>
      <w:lvlJc w:val="left"/>
      <w:pPr>
        <w:ind w:left="1440" w:hanging="360"/>
      </w:pPr>
      <w:rPr>
        <w:rFonts w:ascii="Courier New" w:hAnsi="Courier New" w:cs="Courier New" w:hint="default"/>
      </w:rPr>
    </w:lvl>
    <w:lvl w:ilvl="2" w:tplc="9F9CABFC">
      <w:start w:val="1"/>
      <w:numFmt w:val="bullet"/>
      <w:lvlText w:val=""/>
      <w:lvlJc w:val="left"/>
      <w:pPr>
        <w:ind w:left="2160" w:hanging="360"/>
      </w:pPr>
      <w:rPr>
        <w:rFonts w:ascii="Wingdings" w:hAnsi="Wingdings" w:hint="default"/>
      </w:rPr>
    </w:lvl>
    <w:lvl w:ilvl="3" w:tplc="76F2857E">
      <w:start w:val="1"/>
      <w:numFmt w:val="bullet"/>
      <w:lvlText w:val=""/>
      <w:lvlJc w:val="left"/>
      <w:pPr>
        <w:ind w:left="2880" w:hanging="360"/>
      </w:pPr>
      <w:rPr>
        <w:rFonts w:ascii="Symbol" w:hAnsi="Symbol" w:hint="default"/>
      </w:rPr>
    </w:lvl>
    <w:lvl w:ilvl="4" w:tplc="C5084854">
      <w:start w:val="1"/>
      <w:numFmt w:val="bullet"/>
      <w:lvlText w:val="o"/>
      <w:lvlJc w:val="left"/>
      <w:pPr>
        <w:ind w:left="3600" w:hanging="360"/>
      </w:pPr>
      <w:rPr>
        <w:rFonts w:ascii="Courier New" w:hAnsi="Courier New" w:cs="Courier New" w:hint="default"/>
      </w:rPr>
    </w:lvl>
    <w:lvl w:ilvl="5" w:tplc="4BB4ABEA">
      <w:start w:val="1"/>
      <w:numFmt w:val="bullet"/>
      <w:lvlText w:val=""/>
      <w:lvlJc w:val="left"/>
      <w:pPr>
        <w:ind w:left="4320" w:hanging="360"/>
      </w:pPr>
      <w:rPr>
        <w:rFonts w:ascii="Wingdings" w:hAnsi="Wingdings" w:hint="default"/>
      </w:rPr>
    </w:lvl>
    <w:lvl w:ilvl="6" w:tplc="D44AB93E">
      <w:start w:val="1"/>
      <w:numFmt w:val="bullet"/>
      <w:lvlText w:val=""/>
      <w:lvlJc w:val="left"/>
      <w:pPr>
        <w:ind w:left="5040" w:hanging="360"/>
      </w:pPr>
      <w:rPr>
        <w:rFonts w:ascii="Symbol" w:hAnsi="Symbol" w:hint="default"/>
      </w:rPr>
    </w:lvl>
    <w:lvl w:ilvl="7" w:tplc="10307DF8">
      <w:start w:val="1"/>
      <w:numFmt w:val="bullet"/>
      <w:lvlText w:val="o"/>
      <w:lvlJc w:val="left"/>
      <w:pPr>
        <w:ind w:left="5760" w:hanging="360"/>
      </w:pPr>
      <w:rPr>
        <w:rFonts w:ascii="Courier New" w:hAnsi="Courier New" w:cs="Courier New" w:hint="default"/>
      </w:rPr>
    </w:lvl>
    <w:lvl w:ilvl="8" w:tplc="FC44486E">
      <w:start w:val="1"/>
      <w:numFmt w:val="bullet"/>
      <w:lvlText w:val=""/>
      <w:lvlJc w:val="left"/>
      <w:pPr>
        <w:ind w:left="6480" w:hanging="360"/>
      </w:pPr>
      <w:rPr>
        <w:rFonts w:ascii="Wingdings" w:hAnsi="Wingdings" w:hint="default"/>
      </w:rPr>
    </w:lvl>
  </w:abstractNum>
  <w:abstractNum w:abstractNumId="2" w15:restartNumberingAfterBreak="0">
    <w:nsid w:val="0C682502"/>
    <w:multiLevelType w:val="hybridMultilevel"/>
    <w:tmpl w:val="0FDA6BD0"/>
    <w:lvl w:ilvl="0" w:tplc="972CFD06">
      <w:start w:val="1"/>
      <w:numFmt w:val="bullet"/>
      <w:lvlText w:val=""/>
      <w:lvlJc w:val="left"/>
      <w:pPr>
        <w:ind w:left="720" w:hanging="360"/>
      </w:pPr>
      <w:rPr>
        <w:rFonts w:ascii="Symbol" w:hAnsi="Symbol" w:hint="default"/>
      </w:rPr>
    </w:lvl>
    <w:lvl w:ilvl="1" w:tplc="78444658">
      <w:start w:val="1"/>
      <w:numFmt w:val="bullet"/>
      <w:lvlText w:val="o"/>
      <w:lvlJc w:val="left"/>
      <w:pPr>
        <w:ind w:left="1440" w:hanging="360"/>
      </w:pPr>
      <w:rPr>
        <w:rFonts w:ascii="Courier New" w:hAnsi="Courier New" w:cs="Courier New" w:hint="default"/>
      </w:rPr>
    </w:lvl>
    <w:lvl w:ilvl="2" w:tplc="F50EBE04">
      <w:start w:val="1"/>
      <w:numFmt w:val="bullet"/>
      <w:lvlText w:val=""/>
      <w:lvlJc w:val="left"/>
      <w:pPr>
        <w:ind w:left="2160" w:hanging="360"/>
      </w:pPr>
      <w:rPr>
        <w:rFonts w:ascii="Wingdings" w:hAnsi="Wingdings" w:hint="default"/>
      </w:rPr>
    </w:lvl>
    <w:lvl w:ilvl="3" w:tplc="2B1665E6">
      <w:start w:val="1"/>
      <w:numFmt w:val="bullet"/>
      <w:lvlText w:val=""/>
      <w:lvlJc w:val="left"/>
      <w:pPr>
        <w:ind w:left="2880" w:hanging="360"/>
      </w:pPr>
      <w:rPr>
        <w:rFonts w:ascii="Symbol" w:hAnsi="Symbol" w:hint="default"/>
      </w:rPr>
    </w:lvl>
    <w:lvl w:ilvl="4" w:tplc="8E166AF4">
      <w:start w:val="1"/>
      <w:numFmt w:val="bullet"/>
      <w:lvlText w:val="o"/>
      <w:lvlJc w:val="left"/>
      <w:pPr>
        <w:ind w:left="3600" w:hanging="360"/>
      </w:pPr>
      <w:rPr>
        <w:rFonts w:ascii="Courier New" w:hAnsi="Courier New" w:cs="Courier New" w:hint="default"/>
      </w:rPr>
    </w:lvl>
    <w:lvl w:ilvl="5" w:tplc="80D84042">
      <w:start w:val="1"/>
      <w:numFmt w:val="bullet"/>
      <w:lvlText w:val=""/>
      <w:lvlJc w:val="left"/>
      <w:pPr>
        <w:ind w:left="4320" w:hanging="360"/>
      </w:pPr>
      <w:rPr>
        <w:rFonts w:ascii="Wingdings" w:hAnsi="Wingdings" w:hint="default"/>
      </w:rPr>
    </w:lvl>
    <w:lvl w:ilvl="6" w:tplc="81063A2C">
      <w:start w:val="1"/>
      <w:numFmt w:val="bullet"/>
      <w:lvlText w:val=""/>
      <w:lvlJc w:val="left"/>
      <w:pPr>
        <w:ind w:left="5040" w:hanging="360"/>
      </w:pPr>
      <w:rPr>
        <w:rFonts w:ascii="Symbol" w:hAnsi="Symbol" w:hint="default"/>
      </w:rPr>
    </w:lvl>
    <w:lvl w:ilvl="7" w:tplc="31E69028">
      <w:start w:val="1"/>
      <w:numFmt w:val="bullet"/>
      <w:lvlText w:val="o"/>
      <w:lvlJc w:val="left"/>
      <w:pPr>
        <w:ind w:left="5760" w:hanging="360"/>
      </w:pPr>
      <w:rPr>
        <w:rFonts w:ascii="Courier New" w:hAnsi="Courier New" w:cs="Courier New" w:hint="default"/>
      </w:rPr>
    </w:lvl>
    <w:lvl w:ilvl="8" w:tplc="E4FEAAAC">
      <w:start w:val="1"/>
      <w:numFmt w:val="bullet"/>
      <w:lvlText w:val=""/>
      <w:lvlJc w:val="left"/>
      <w:pPr>
        <w:ind w:left="6480" w:hanging="360"/>
      </w:pPr>
      <w:rPr>
        <w:rFonts w:ascii="Wingdings" w:hAnsi="Wingdings" w:hint="default"/>
      </w:rPr>
    </w:lvl>
  </w:abstractNum>
  <w:abstractNum w:abstractNumId="3" w15:restartNumberingAfterBreak="0">
    <w:nsid w:val="0D6E6D9A"/>
    <w:multiLevelType w:val="hybridMultilevel"/>
    <w:tmpl w:val="0BB46188"/>
    <w:lvl w:ilvl="0" w:tplc="30DCCCA8">
      <w:start w:val="2"/>
      <w:numFmt w:val="lowerLetter"/>
      <w:lvlText w:val="%1."/>
      <w:lvlJc w:val="left"/>
      <w:pPr>
        <w:tabs>
          <w:tab w:val="num" w:pos="720"/>
        </w:tabs>
        <w:ind w:left="720" w:hanging="360"/>
      </w:pPr>
    </w:lvl>
    <w:lvl w:ilvl="1" w:tplc="DB0AD110" w:tentative="1">
      <w:start w:val="1"/>
      <w:numFmt w:val="decimal"/>
      <w:lvlText w:val="%2."/>
      <w:lvlJc w:val="left"/>
      <w:pPr>
        <w:tabs>
          <w:tab w:val="num" w:pos="1440"/>
        </w:tabs>
        <w:ind w:left="1440" w:hanging="360"/>
      </w:pPr>
    </w:lvl>
    <w:lvl w:ilvl="2" w:tplc="E6AABE74" w:tentative="1">
      <w:start w:val="1"/>
      <w:numFmt w:val="decimal"/>
      <w:lvlText w:val="%3."/>
      <w:lvlJc w:val="left"/>
      <w:pPr>
        <w:tabs>
          <w:tab w:val="num" w:pos="2160"/>
        </w:tabs>
        <w:ind w:left="2160" w:hanging="360"/>
      </w:pPr>
    </w:lvl>
    <w:lvl w:ilvl="3" w:tplc="D9CA9E6C" w:tentative="1">
      <w:start w:val="1"/>
      <w:numFmt w:val="decimal"/>
      <w:lvlText w:val="%4."/>
      <w:lvlJc w:val="left"/>
      <w:pPr>
        <w:tabs>
          <w:tab w:val="num" w:pos="2880"/>
        </w:tabs>
        <w:ind w:left="2880" w:hanging="360"/>
      </w:pPr>
    </w:lvl>
    <w:lvl w:ilvl="4" w:tplc="0A7EF65A" w:tentative="1">
      <w:start w:val="1"/>
      <w:numFmt w:val="decimal"/>
      <w:lvlText w:val="%5."/>
      <w:lvlJc w:val="left"/>
      <w:pPr>
        <w:tabs>
          <w:tab w:val="num" w:pos="3600"/>
        </w:tabs>
        <w:ind w:left="3600" w:hanging="360"/>
      </w:pPr>
    </w:lvl>
    <w:lvl w:ilvl="5" w:tplc="750007F4" w:tentative="1">
      <w:start w:val="1"/>
      <w:numFmt w:val="decimal"/>
      <w:lvlText w:val="%6."/>
      <w:lvlJc w:val="left"/>
      <w:pPr>
        <w:tabs>
          <w:tab w:val="num" w:pos="4320"/>
        </w:tabs>
        <w:ind w:left="4320" w:hanging="360"/>
      </w:pPr>
    </w:lvl>
    <w:lvl w:ilvl="6" w:tplc="98F69336" w:tentative="1">
      <w:start w:val="1"/>
      <w:numFmt w:val="decimal"/>
      <w:lvlText w:val="%7."/>
      <w:lvlJc w:val="left"/>
      <w:pPr>
        <w:tabs>
          <w:tab w:val="num" w:pos="5040"/>
        </w:tabs>
        <w:ind w:left="5040" w:hanging="360"/>
      </w:pPr>
    </w:lvl>
    <w:lvl w:ilvl="7" w:tplc="EA7660DA" w:tentative="1">
      <w:start w:val="1"/>
      <w:numFmt w:val="decimal"/>
      <w:lvlText w:val="%8."/>
      <w:lvlJc w:val="left"/>
      <w:pPr>
        <w:tabs>
          <w:tab w:val="num" w:pos="5760"/>
        </w:tabs>
        <w:ind w:left="5760" w:hanging="360"/>
      </w:pPr>
    </w:lvl>
    <w:lvl w:ilvl="8" w:tplc="2AB8439C" w:tentative="1">
      <w:start w:val="1"/>
      <w:numFmt w:val="decimal"/>
      <w:lvlText w:val="%9."/>
      <w:lvlJc w:val="left"/>
      <w:pPr>
        <w:tabs>
          <w:tab w:val="num" w:pos="6480"/>
        </w:tabs>
        <w:ind w:left="6480" w:hanging="360"/>
      </w:pPr>
    </w:lvl>
  </w:abstractNum>
  <w:abstractNum w:abstractNumId="4" w15:restartNumberingAfterBreak="0">
    <w:nsid w:val="1EAF6249"/>
    <w:multiLevelType w:val="hybridMultilevel"/>
    <w:tmpl w:val="D2C2E1B6"/>
    <w:lvl w:ilvl="0" w:tplc="3D86CE08">
      <w:start w:val="1"/>
      <w:numFmt w:val="bullet"/>
      <w:lvlText w:val=""/>
      <w:lvlJc w:val="left"/>
      <w:pPr>
        <w:ind w:left="720" w:hanging="360"/>
      </w:pPr>
      <w:rPr>
        <w:rFonts w:ascii="Symbol" w:hAnsi="Symbol" w:hint="default"/>
      </w:rPr>
    </w:lvl>
    <w:lvl w:ilvl="1" w:tplc="9DDEDC6E" w:tentative="1">
      <w:start w:val="1"/>
      <w:numFmt w:val="bullet"/>
      <w:lvlText w:val="o"/>
      <w:lvlJc w:val="left"/>
      <w:pPr>
        <w:ind w:left="1440" w:hanging="360"/>
      </w:pPr>
      <w:rPr>
        <w:rFonts w:ascii="Courier New" w:hAnsi="Courier New" w:cs="Courier New" w:hint="default"/>
      </w:rPr>
    </w:lvl>
    <w:lvl w:ilvl="2" w:tplc="F120E2D6" w:tentative="1">
      <w:start w:val="1"/>
      <w:numFmt w:val="bullet"/>
      <w:lvlText w:val=""/>
      <w:lvlJc w:val="left"/>
      <w:pPr>
        <w:ind w:left="2160" w:hanging="360"/>
      </w:pPr>
      <w:rPr>
        <w:rFonts w:ascii="Wingdings" w:hAnsi="Wingdings" w:hint="default"/>
      </w:rPr>
    </w:lvl>
    <w:lvl w:ilvl="3" w:tplc="BD0ABE52" w:tentative="1">
      <w:start w:val="1"/>
      <w:numFmt w:val="bullet"/>
      <w:lvlText w:val=""/>
      <w:lvlJc w:val="left"/>
      <w:pPr>
        <w:ind w:left="2880" w:hanging="360"/>
      </w:pPr>
      <w:rPr>
        <w:rFonts w:ascii="Symbol" w:hAnsi="Symbol" w:hint="default"/>
      </w:rPr>
    </w:lvl>
    <w:lvl w:ilvl="4" w:tplc="DF9AD684" w:tentative="1">
      <w:start w:val="1"/>
      <w:numFmt w:val="bullet"/>
      <w:lvlText w:val="o"/>
      <w:lvlJc w:val="left"/>
      <w:pPr>
        <w:ind w:left="3600" w:hanging="360"/>
      </w:pPr>
      <w:rPr>
        <w:rFonts w:ascii="Courier New" w:hAnsi="Courier New" w:cs="Courier New" w:hint="default"/>
      </w:rPr>
    </w:lvl>
    <w:lvl w:ilvl="5" w:tplc="1F1CC014" w:tentative="1">
      <w:start w:val="1"/>
      <w:numFmt w:val="bullet"/>
      <w:lvlText w:val=""/>
      <w:lvlJc w:val="left"/>
      <w:pPr>
        <w:ind w:left="4320" w:hanging="360"/>
      </w:pPr>
      <w:rPr>
        <w:rFonts w:ascii="Wingdings" w:hAnsi="Wingdings" w:hint="default"/>
      </w:rPr>
    </w:lvl>
    <w:lvl w:ilvl="6" w:tplc="554CAAFC" w:tentative="1">
      <w:start w:val="1"/>
      <w:numFmt w:val="bullet"/>
      <w:lvlText w:val=""/>
      <w:lvlJc w:val="left"/>
      <w:pPr>
        <w:ind w:left="5040" w:hanging="360"/>
      </w:pPr>
      <w:rPr>
        <w:rFonts w:ascii="Symbol" w:hAnsi="Symbol" w:hint="default"/>
      </w:rPr>
    </w:lvl>
    <w:lvl w:ilvl="7" w:tplc="14488CAA" w:tentative="1">
      <w:start w:val="1"/>
      <w:numFmt w:val="bullet"/>
      <w:lvlText w:val="o"/>
      <w:lvlJc w:val="left"/>
      <w:pPr>
        <w:ind w:left="5760" w:hanging="360"/>
      </w:pPr>
      <w:rPr>
        <w:rFonts w:ascii="Courier New" w:hAnsi="Courier New" w:cs="Courier New" w:hint="default"/>
      </w:rPr>
    </w:lvl>
    <w:lvl w:ilvl="8" w:tplc="FA7C17DE" w:tentative="1">
      <w:start w:val="1"/>
      <w:numFmt w:val="bullet"/>
      <w:lvlText w:val=""/>
      <w:lvlJc w:val="left"/>
      <w:pPr>
        <w:ind w:left="6480" w:hanging="360"/>
      </w:pPr>
      <w:rPr>
        <w:rFonts w:ascii="Wingdings" w:hAnsi="Wingdings" w:hint="default"/>
      </w:rPr>
    </w:lvl>
  </w:abstractNum>
  <w:abstractNum w:abstractNumId="5" w15:restartNumberingAfterBreak="0">
    <w:nsid w:val="252E12AF"/>
    <w:multiLevelType w:val="hybridMultilevel"/>
    <w:tmpl w:val="F2E4D9D4"/>
    <w:lvl w:ilvl="0" w:tplc="1BF29458">
      <w:start w:val="1"/>
      <w:numFmt w:val="bullet"/>
      <w:lvlText w:val=""/>
      <w:lvlJc w:val="left"/>
      <w:pPr>
        <w:ind w:left="720" w:hanging="360"/>
      </w:pPr>
      <w:rPr>
        <w:rFonts w:ascii="Symbol" w:hAnsi="Symbol" w:hint="default"/>
      </w:rPr>
    </w:lvl>
    <w:lvl w:ilvl="1" w:tplc="5A9803AA">
      <w:start w:val="1"/>
      <w:numFmt w:val="bullet"/>
      <w:lvlText w:val="o"/>
      <w:lvlJc w:val="left"/>
      <w:pPr>
        <w:ind w:left="1440" w:hanging="360"/>
      </w:pPr>
      <w:rPr>
        <w:rFonts w:ascii="Courier New" w:hAnsi="Courier New" w:cs="Courier New" w:hint="default"/>
      </w:rPr>
    </w:lvl>
    <w:lvl w:ilvl="2" w:tplc="DE866C4A">
      <w:start w:val="1"/>
      <w:numFmt w:val="bullet"/>
      <w:lvlText w:val=""/>
      <w:lvlJc w:val="left"/>
      <w:pPr>
        <w:ind w:left="2160" w:hanging="360"/>
      </w:pPr>
      <w:rPr>
        <w:rFonts w:ascii="Wingdings" w:hAnsi="Wingdings" w:hint="default"/>
      </w:rPr>
    </w:lvl>
    <w:lvl w:ilvl="3" w:tplc="EC4CBC0A">
      <w:start w:val="1"/>
      <w:numFmt w:val="bullet"/>
      <w:lvlText w:val=""/>
      <w:lvlJc w:val="left"/>
      <w:pPr>
        <w:ind w:left="2880" w:hanging="360"/>
      </w:pPr>
      <w:rPr>
        <w:rFonts w:ascii="Symbol" w:hAnsi="Symbol" w:hint="default"/>
      </w:rPr>
    </w:lvl>
    <w:lvl w:ilvl="4" w:tplc="5E70635E">
      <w:start w:val="1"/>
      <w:numFmt w:val="bullet"/>
      <w:lvlText w:val="o"/>
      <w:lvlJc w:val="left"/>
      <w:pPr>
        <w:ind w:left="3600" w:hanging="360"/>
      </w:pPr>
      <w:rPr>
        <w:rFonts w:ascii="Courier New" w:hAnsi="Courier New" w:cs="Courier New" w:hint="default"/>
      </w:rPr>
    </w:lvl>
    <w:lvl w:ilvl="5" w:tplc="9364D016">
      <w:start w:val="1"/>
      <w:numFmt w:val="bullet"/>
      <w:lvlText w:val=""/>
      <w:lvlJc w:val="left"/>
      <w:pPr>
        <w:ind w:left="4320" w:hanging="360"/>
      </w:pPr>
      <w:rPr>
        <w:rFonts w:ascii="Wingdings" w:hAnsi="Wingdings" w:hint="default"/>
      </w:rPr>
    </w:lvl>
    <w:lvl w:ilvl="6" w:tplc="7B724B6C">
      <w:start w:val="1"/>
      <w:numFmt w:val="bullet"/>
      <w:lvlText w:val=""/>
      <w:lvlJc w:val="left"/>
      <w:pPr>
        <w:ind w:left="5040" w:hanging="360"/>
      </w:pPr>
      <w:rPr>
        <w:rFonts w:ascii="Symbol" w:hAnsi="Symbol" w:hint="default"/>
      </w:rPr>
    </w:lvl>
    <w:lvl w:ilvl="7" w:tplc="DD8E3D12">
      <w:start w:val="1"/>
      <w:numFmt w:val="bullet"/>
      <w:lvlText w:val="o"/>
      <w:lvlJc w:val="left"/>
      <w:pPr>
        <w:ind w:left="5760" w:hanging="360"/>
      </w:pPr>
      <w:rPr>
        <w:rFonts w:ascii="Courier New" w:hAnsi="Courier New" w:cs="Courier New" w:hint="default"/>
      </w:rPr>
    </w:lvl>
    <w:lvl w:ilvl="8" w:tplc="38C441BE">
      <w:start w:val="1"/>
      <w:numFmt w:val="bullet"/>
      <w:lvlText w:val=""/>
      <w:lvlJc w:val="left"/>
      <w:pPr>
        <w:ind w:left="6480" w:hanging="360"/>
      </w:pPr>
      <w:rPr>
        <w:rFonts w:ascii="Wingdings" w:hAnsi="Wingdings" w:hint="default"/>
      </w:rPr>
    </w:lvl>
  </w:abstractNum>
  <w:abstractNum w:abstractNumId="6" w15:restartNumberingAfterBreak="0">
    <w:nsid w:val="3322565A"/>
    <w:multiLevelType w:val="hybridMultilevel"/>
    <w:tmpl w:val="1C24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DD0FEF"/>
    <w:multiLevelType w:val="multilevel"/>
    <w:tmpl w:val="CF0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831BEE"/>
    <w:multiLevelType w:val="hybridMultilevel"/>
    <w:tmpl w:val="4BDA6394"/>
    <w:lvl w:ilvl="0" w:tplc="9D02C3B2">
      <w:start w:val="3"/>
      <w:numFmt w:val="lowerLetter"/>
      <w:lvlText w:val="%1."/>
      <w:lvlJc w:val="left"/>
      <w:pPr>
        <w:tabs>
          <w:tab w:val="num" w:pos="720"/>
        </w:tabs>
        <w:ind w:left="720" w:hanging="360"/>
      </w:pPr>
    </w:lvl>
    <w:lvl w:ilvl="1" w:tplc="0C989550" w:tentative="1">
      <w:start w:val="1"/>
      <w:numFmt w:val="decimal"/>
      <w:lvlText w:val="%2."/>
      <w:lvlJc w:val="left"/>
      <w:pPr>
        <w:tabs>
          <w:tab w:val="num" w:pos="1440"/>
        </w:tabs>
        <w:ind w:left="1440" w:hanging="360"/>
      </w:pPr>
    </w:lvl>
    <w:lvl w:ilvl="2" w:tplc="A1B65EE4" w:tentative="1">
      <w:start w:val="1"/>
      <w:numFmt w:val="decimal"/>
      <w:lvlText w:val="%3."/>
      <w:lvlJc w:val="left"/>
      <w:pPr>
        <w:tabs>
          <w:tab w:val="num" w:pos="2160"/>
        </w:tabs>
        <w:ind w:left="2160" w:hanging="360"/>
      </w:pPr>
    </w:lvl>
    <w:lvl w:ilvl="3" w:tplc="B4A84258" w:tentative="1">
      <w:start w:val="1"/>
      <w:numFmt w:val="decimal"/>
      <w:lvlText w:val="%4."/>
      <w:lvlJc w:val="left"/>
      <w:pPr>
        <w:tabs>
          <w:tab w:val="num" w:pos="2880"/>
        </w:tabs>
        <w:ind w:left="2880" w:hanging="360"/>
      </w:pPr>
    </w:lvl>
    <w:lvl w:ilvl="4" w:tplc="A08CB9B0" w:tentative="1">
      <w:start w:val="1"/>
      <w:numFmt w:val="decimal"/>
      <w:lvlText w:val="%5."/>
      <w:lvlJc w:val="left"/>
      <w:pPr>
        <w:tabs>
          <w:tab w:val="num" w:pos="3600"/>
        </w:tabs>
        <w:ind w:left="3600" w:hanging="360"/>
      </w:pPr>
    </w:lvl>
    <w:lvl w:ilvl="5" w:tplc="47223E34" w:tentative="1">
      <w:start w:val="1"/>
      <w:numFmt w:val="decimal"/>
      <w:lvlText w:val="%6."/>
      <w:lvlJc w:val="left"/>
      <w:pPr>
        <w:tabs>
          <w:tab w:val="num" w:pos="4320"/>
        </w:tabs>
        <w:ind w:left="4320" w:hanging="360"/>
      </w:pPr>
    </w:lvl>
    <w:lvl w:ilvl="6" w:tplc="C66491F0" w:tentative="1">
      <w:start w:val="1"/>
      <w:numFmt w:val="decimal"/>
      <w:lvlText w:val="%7."/>
      <w:lvlJc w:val="left"/>
      <w:pPr>
        <w:tabs>
          <w:tab w:val="num" w:pos="5040"/>
        </w:tabs>
        <w:ind w:left="5040" w:hanging="360"/>
      </w:pPr>
    </w:lvl>
    <w:lvl w:ilvl="7" w:tplc="2F3ED420" w:tentative="1">
      <w:start w:val="1"/>
      <w:numFmt w:val="decimal"/>
      <w:lvlText w:val="%8."/>
      <w:lvlJc w:val="left"/>
      <w:pPr>
        <w:tabs>
          <w:tab w:val="num" w:pos="5760"/>
        </w:tabs>
        <w:ind w:left="5760" w:hanging="360"/>
      </w:pPr>
    </w:lvl>
    <w:lvl w:ilvl="8" w:tplc="4DBEF8B4" w:tentative="1">
      <w:start w:val="1"/>
      <w:numFmt w:val="decimal"/>
      <w:lvlText w:val="%9."/>
      <w:lvlJc w:val="left"/>
      <w:pPr>
        <w:tabs>
          <w:tab w:val="num" w:pos="6480"/>
        </w:tabs>
        <w:ind w:left="6480" w:hanging="360"/>
      </w:pPr>
    </w:lvl>
  </w:abstractNum>
  <w:abstractNum w:abstractNumId="9" w15:restartNumberingAfterBreak="0">
    <w:nsid w:val="4C157414"/>
    <w:multiLevelType w:val="hybridMultilevel"/>
    <w:tmpl w:val="D152D60C"/>
    <w:lvl w:ilvl="0" w:tplc="09FC4366">
      <w:start w:val="2"/>
      <w:numFmt w:val="lowerLetter"/>
      <w:lvlText w:val="%1."/>
      <w:lvlJc w:val="left"/>
      <w:pPr>
        <w:tabs>
          <w:tab w:val="num" w:pos="720"/>
        </w:tabs>
        <w:ind w:left="720" w:hanging="360"/>
      </w:pPr>
    </w:lvl>
    <w:lvl w:ilvl="1" w:tplc="12BC06DC" w:tentative="1">
      <w:start w:val="1"/>
      <w:numFmt w:val="decimal"/>
      <w:lvlText w:val="%2."/>
      <w:lvlJc w:val="left"/>
      <w:pPr>
        <w:tabs>
          <w:tab w:val="num" w:pos="1440"/>
        </w:tabs>
        <w:ind w:left="1440" w:hanging="360"/>
      </w:pPr>
    </w:lvl>
    <w:lvl w:ilvl="2" w:tplc="97763926" w:tentative="1">
      <w:start w:val="1"/>
      <w:numFmt w:val="decimal"/>
      <w:lvlText w:val="%3."/>
      <w:lvlJc w:val="left"/>
      <w:pPr>
        <w:tabs>
          <w:tab w:val="num" w:pos="2160"/>
        </w:tabs>
        <w:ind w:left="2160" w:hanging="360"/>
      </w:pPr>
    </w:lvl>
    <w:lvl w:ilvl="3" w:tplc="BAC80F94" w:tentative="1">
      <w:start w:val="1"/>
      <w:numFmt w:val="decimal"/>
      <w:lvlText w:val="%4."/>
      <w:lvlJc w:val="left"/>
      <w:pPr>
        <w:tabs>
          <w:tab w:val="num" w:pos="2880"/>
        </w:tabs>
        <w:ind w:left="2880" w:hanging="360"/>
      </w:pPr>
    </w:lvl>
    <w:lvl w:ilvl="4" w:tplc="EAB4990A" w:tentative="1">
      <w:start w:val="1"/>
      <w:numFmt w:val="decimal"/>
      <w:lvlText w:val="%5."/>
      <w:lvlJc w:val="left"/>
      <w:pPr>
        <w:tabs>
          <w:tab w:val="num" w:pos="3600"/>
        </w:tabs>
        <w:ind w:left="3600" w:hanging="360"/>
      </w:pPr>
    </w:lvl>
    <w:lvl w:ilvl="5" w:tplc="B2C84682" w:tentative="1">
      <w:start w:val="1"/>
      <w:numFmt w:val="decimal"/>
      <w:lvlText w:val="%6."/>
      <w:lvlJc w:val="left"/>
      <w:pPr>
        <w:tabs>
          <w:tab w:val="num" w:pos="4320"/>
        </w:tabs>
        <w:ind w:left="4320" w:hanging="360"/>
      </w:pPr>
    </w:lvl>
    <w:lvl w:ilvl="6" w:tplc="3948F822" w:tentative="1">
      <w:start w:val="1"/>
      <w:numFmt w:val="decimal"/>
      <w:lvlText w:val="%7."/>
      <w:lvlJc w:val="left"/>
      <w:pPr>
        <w:tabs>
          <w:tab w:val="num" w:pos="5040"/>
        </w:tabs>
        <w:ind w:left="5040" w:hanging="360"/>
      </w:pPr>
    </w:lvl>
    <w:lvl w:ilvl="7" w:tplc="BAFC03D0" w:tentative="1">
      <w:start w:val="1"/>
      <w:numFmt w:val="decimal"/>
      <w:lvlText w:val="%8."/>
      <w:lvlJc w:val="left"/>
      <w:pPr>
        <w:tabs>
          <w:tab w:val="num" w:pos="5760"/>
        </w:tabs>
        <w:ind w:left="5760" w:hanging="360"/>
      </w:pPr>
    </w:lvl>
    <w:lvl w:ilvl="8" w:tplc="83746F62" w:tentative="1">
      <w:start w:val="1"/>
      <w:numFmt w:val="decimal"/>
      <w:lvlText w:val="%9."/>
      <w:lvlJc w:val="left"/>
      <w:pPr>
        <w:tabs>
          <w:tab w:val="num" w:pos="6480"/>
        </w:tabs>
        <w:ind w:left="6480" w:hanging="360"/>
      </w:pPr>
    </w:lvl>
  </w:abstractNum>
  <w:abstractNum w:abstractNumId="10" w15:restartNumberingAfterBreak="0">
    <w:nsid w:val="4CF0585C"/>
    <w:multiLevelType w:val="hybridMultilevel"/>
    <w:tmpl w:val="F17CBC86"/>
    <w:lvl w:ilvl="0" w:tplc="FEC20E88">
      <w:start w:val="1"/>
      <w:numFmt w:val="bullet"/>
      <w:lvlText w:val=""/>
      <w:lvlJc w:val="left"/>
      <w:pPr>
        <w:ind w:left="720" w:hanging="360"/>
      </w:pPr>
      <w:rPr>
        <w:rFonts w:ascii="Symbol" w:hAnsi="Symbol" w:hint="default"/>
      </w:rPr>
    </w:lvl>
    <w:lvl w:ilvl="1" w:tplc="D278C310">
      <w:start w:val="1"/>
      <w:numFmt w:val="bullet"/>
      <w:lvlText w:val="o"/>
      <w:lvlJc w:val="left"/>
      <w:pPr>
        <w:ind w:left="1440" w:hanging="360"/>
      </w:pPr>
      <w:rPr>
        <w:rFonts w:ascii="Courier New" w:hAnsi="Courier New" w:cs="Courier New" w:hint="default"/>
      </w:rPr>
    </w:lvl>
    <w:lvl w:ilvl="2" w:tplc="D8720F34">
      <w:start w:val="1"/>
      <w:numFmt w:val="bullet"/>
      <w:lvlText w:val=""/>
      <w:lvlJc w:val="left"/>
      <w:pPr>
        <w:ind w:left="2160" w:hanging="360"/>
      </w:pPr>
      <w:rPr>
        <w:rFonts w:ascii="Wingdings" w:hAnsi="Wingdings" w:hint="default"/>
      </w:rPr>
    </w:lvl>
    <w:lvl w:ilvl="3" w:tplc="A3F0D4CC">
      <w:start w:val="1"/>
      <w:numFmt w:val="bullet"/>
      <w:lvlText w:val=""/>
      <w:lvlJc w:val="left"/>
      <w:pPr>
        <w:ind w:left="2880" w:hanging="360"/>
      </w:pPr>
      <w:rPr>
        <w:rFonts w:ascii="Symbol" w:hAnsi="Symbol" w:hint="default"/>
      </w:rPr>
    </w:lvl>
    <w:lvl w:ilvl="4" w:tplc="24541618">
      <w:start w:val="1"/>
      <w:numFmt w:val="bullet"/>
      <w:lvlText w:val="o"/>
      <w:lvlJc w:val="left"/>
      <w:pPr>
        <w:ind w:left="3600" w:hanging="360"/>
      </w:pPr>
      <w:rPr>
        <w:rFonts w:ascii="Courier New" w:hAnsi="Courier New" w:cs="Courier New" w:hint="default"/>
      </w:rPr>
    </w:lvl>
    <w:lvl w:ilvl="5" w:tplc="D8FCF9E8">
      <w:start w:val="1"/>
      <w:numFmt w:val="bullet"/>
      <w:lvlText w:val=""/>
      <w:lvlJc w:val="left"/>
      <w:pPr>
        <w:ind w:left="4320" w:hanging="360"/>
      </w:pPr>
      <w:rPr>
        <w:rFonts w:ascii="Wingdings" w:hAnsi="Wingdings" w:hint="default"/>
      </w:rPr>
    </w:lvl>
    <w:lvl w:ilvl="6" w:tplc="C95C5B36">
      <w:start w:val="1"/>
      <w:numFmt w:val="bullet"/>
      <w:lvlText w:val=""/>
      <w:lvlJc w:val="left"/>
      <w:pPr>
        <w:ind w:left="5040" w:hanging="360"/>
      </w:pPr>
      <w:rPr>
        <w:rFonts w:ascii="Symbol" w:hAnsi="Symbol" w:hint="default"/>
      </w:rPr>
    </w:lvl>
    <w:lvl w:ilvl="7" w:tplc="9FD67AC4">
      <w:start w:val="1"/>
      <w:numFmt w:val="bullet"/>
      <w:lvlText w:val="o"/>
      <w:lvlJc w:val="left"/>
      <w:pPr>
        <w:ind w:left="5760" w:hanging="360"/>
      </w:pPr>
      <w:rPr>
        <w:rFonts w:ascii="Courier New" w:hAnsi="Courier New" w:cs="Courier New" w:hint="default"/>
      </w:rPr>
    </w:lvl>
    <w:lvl w:ilvl="8" w:tplc="1C926DC4">
      <w:start w:val="1"/>
      <w:numFmt w:val="bullet"/>
      <w:lvlText w:val=""/>
      <w:lvlJc w:val="left"/>
      <w:pPr>
        <w:ind w:left="6480" w:hanging="360"/>
      </w:pPr>
      <w:rPr>
        <w:rFonts w:ascii="Wingdings" w:hAnsi="Wingdings" w:hint="default"/>
      </w:rPr>
    </w:lvl>
  </w:abstractNum>
  <w:abstractNum w:abstractNumId="11" w15:restartNumberingAfterBreak="0">
    <w:nsid w:val="52E555D9"/>
    <w:multiLevelType w:val="hybridMultilevel"/>
    <w:tmpl w:val="6088CA32"/>
    <w:lvl w:ilvl="0" w:tplc="EC76F080">
      <w:start w:val="1"/>
      <w:numFmt w:val="bullet"/>
      <w:lvlText w:val=""/>
      <w:lvlJc w:val="left"/>
      <w:pPr>
        <w:ind w:left="720" w:hanging="360"/>
      </w:pPr>
      <w:rPr>
        <w:rFonts w:ascii="Symbol" w:hAnsi="Symbol" w:hint="default"/>
      </w:rPr>
    </w:lvl>
    <w:lvl w:ilvl="1" w:tplc="215654DC">
      <w:start w:val="1"/>
      <w:numFmt w:val="bullet"/>
      <w:lvlText w:val="o"/>
      <w:lvlJc w:val="left"/>
      <w:pPr>
        <w:ind w:left="1440" w:hanging="360"/>
      </w:pPr>
      <w:rPr>
        <w:rFonts w:ascii="Courier New" w:hAnsi="Courier New" w:cs="Courier New" w:hint="default"/>
      </w:rPr>
    </w:lvl>
    <w:lvl w:ilvl="2" w:tplc="E222BE10">
      <w:start w:val="1"/>
      <w:numFmt w:val="bullet"/>
      <w:lvlText w:val=""/>
      <w:lvlJc w:val="left"/>
      <w:pPr>
        <w:ind w:left="2160" w:hanging="360"/>
      </w:pPr>
      <w:rPr>
        <w:rFonts w:ascii="Wingdings" w:hAnsi="Wingdings" w:hint="default"/>
      </w:rPr>
    </w:lvl>
    <w:lvl w:ilvl="3" w:tplc="1F2C649A">
      <w:start w:val="1"/>
      <w:numFmt w:val="bullet"/>
      <w:lvlText w:val=""/>
      <w:lvlJc w:val="left"/>
      <w:pPr>
        <w:ind w:left="2880" w:hanging="360"/>
      </w:pPr>
      <w:rPr>
        <w:rFonts w:ascii="Symbol" w:hAnsi="Symbol" w:hint="default"/>
      </w:rPr>
    </w:lvl>
    <w:lvl w:ilvl="4" w:tplc="F2846A4A">
      <w:start w:val="1"/>
      <w:numFmt w:val="bullet"/>
      <w:lvlText w:val="o"/>
      <w:lvlJc w:val="left"/>
      <w:pPr>
        <w:ind w:left="3600" w:hanging="360"/>
      </w:pPr>
      <w:rPr>
        <w:rFonts w:ascii="Courier New" w:hAnsi="Courier New" w:cs="Courier New" w:hint="default"/>
      </w:rPr>
    </w:lvl>
    <w:lvl w:ilvl="5" w:tplc="2CB6B4AC">
      <w:start w:val="1"/>
      <w:numFmt w:val="bullet"/>
      <w:lvlText w:val=""/>
      <w:lvlJc w:val="left"/>
      <w:pPr>
        <w:ind w:left="4320" w:hanging="360"/>
      </w:pPr>
      <w:rPr>
        <w:rFonts w:ascii="Wingdings" w:hAnsi="Wingdings" w:hint="default"/>
      </w:rPr>
    </w:lvl>
    <w:lvl w:ilvl="6" w:tplc="AC4EC4D6">
      <w:start w:val="1"/>
      <w:numFmt w:val="bullet"/>
      <w:lvlText w:val=""/>
      <w:lvlJc w:val="left"/>
      <w:pPr>
        <w:ind w:left="5040" w:hanging="360"/>
      </w:pPr>
      <w:rPr>
        <w:rFonts w:ascii="Symbol" w:hAnsi="Symbol" w:hint="default"/>
      </w:rPr>
    </w:lvl>
    <w:lvl w:ilvl="7" w:tplc="DFC64AF8">
      <w:start w:val="1"/>
      <w:numFmt w:val="bullet"/>
      <w:lvlText w:val="o"/>
      <w:lvlJc w:val="left"/>
      <w:pPr>
        <w:ind w:left="5760" w:hanging="360"/>
      </w:pPr>
      <w:rPr>
        <w:rFonts w:ascii="Courier New" w:hAnsi="Courier New" w:cs="Courier New" w:hint="default"/>
      </w:rPr>
    </w:lvl>
    <w:lvl w:ilvl="8" w:tplc="979E33DE">
      <w:start w:val="1"/>
      <w:numFmt w:val="bullet"/>
      <w:lvlText w:val=""/>
      <w:lvlJc w:val="left"/>
      <w:pPr>
        <w:ind w:left="6480" w:hanging="360"/>
      </w:pPr>
      <w:rPr>
        <w:rFonts w:ascii="Wingdings" w:hAnsi="Wingdings" w:hint="default"/>
      </w:rPr>
    </w:lvl>
  </w:abstractNum>
  <w:abstractNum w:abstractNumId="12" w15:restartNumberingAfterBreak="0">
    <w:nsid w:val="602B2A2F"/>
    <w:multiLevelType w:val="multilevel"/>
    <w:tmpl w:val="154C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955ED5"/>
    <w:multiLevelType w:val="hybridMultilevel"/>
    <w:tmpl w:val="A238B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4C4F31"/>
    <w:multiLevelType w:val="multilevel"/>
    <w:tmpl w:val="87CE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BC0D6F"/>
    <w:multiLevelType w:val="hybridMultilevel"/>
    <w:tmpl w:val="DABAC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C306AF"/>
    <w:multiLevelType w:val="hybridMultilevel"/>
    <w:tmpl w:val="33221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61592D"/>
    <w:multiLevelType w:val="hybridMultilevel"/>
    <w:tmpl w:val="DD8614BE"/>
    <w:lvl w:ilvl="0" w:tplc="3B105D8E">
      <w:start w:val="1"/>
      <w:numFmt w:val="bullet"/>
      <w:lvlText w:val=""/>
      <w:lvlJc w:val="left"/>
      <w:pPr>
        <w:ind w:left="720" w:hanging="360"/>
      </w:pPr>
      <w:rPr>
        <w:rFonts w:ascii="Symbol" w:hAnsi="Symbol" w:hint="default"/>
      </w:rPr>
    </w:lvl>
    <w:lvl w:ilvl="1" w:tplc="6D50FF36" w:tentative="1">
      <w:start w:val="1"/>
      <w:numFmt w:val="bullet"/>
      <w:lvlText w:val="o"/>
      <w:lvlJc w:val="left"/>
      <w:pPr>
        <w:ind w:left="1440" w:hanging="360"/>
      </w:pPr>
      <w:rPr>
        <w:rFonts w:ascii="Courier New" w:hAnsi="Courier New" w:cs="Courier New" w:hint="default"/>
      </w:rPr>
    </w:lvl>
    <w:lvl w:ilvl="2" w:tplc="520ACDFE" w:tentative="1">
      <w:start w:val="1"/>
      <w:numFmt w:val="bullet"/>
      <w:lvlText w:val=""/>
      <w:lvlJc w:val="left"/>
      <w:pPr>
        <w:ind w:left="2160" w:hanging="360"/>
      </w:pPr>
      <w:rPr>
        <w:rFonts w:ascii="Wingdings" w:hAnsi="Wingdings" w:hint="default"/>
      </w:rPr>
    </w:lvl>
    <w:lvl w:ilvl="3" w:tplc="0C6021E6" w:tentative="1">
      <w:start w:val="1"/>
      <w:numFmt w:val="bullet"/>
      <w:lvlText w:val=""/>
      <w:lvlJc w:val="left"/>
      <w:pPr>
        <w:ind w:left="2880" w:hanging="360"/>
      </w:pPr>
      <w:rPr>
        <w:rFonts w:ascii="Symbol" w:hAnsi="Symbol" w:hint="default"/>
      </w:rPr>
    </w:lvl>
    <w:lvl w:ilvl="4" w:tplc="E95C1600" w:tentative="1">
      <w:start w:val="1"/>
      <w:numFmt w:val="bullet"/>
      <w:lvlText w:val="o"/>
      <w:lvlJc w:val="left"/>
      <w:pPr>
        <w:ind w:left="3600" w:hanging="360"/>
      </w:pPr>
      <w:rPr>
        <w:rFonts w:ascii="Courier New" w:hAnsi="Courier New" w:cs="Courier New" w:hint="default"/>
      </w:rPr>
    </w:lvl>
    <w:lvl w:ilvl="5" w:tplc="61E0514C" w:tentative="1">
      <w:start w:val="1"/>
      <w:numFmt w:val="bullet"/>
      <w:lvlText w:val=""/>
      <w:lvlJc w:val="left"/>
      <w:pPr>
        <w:ind w:left="4320" w:hanging="360"/>
      </w:pPr>
      <w:rPr>
        <w:rFonts w:ascii="Wingdings" w:hAnsi="Wingdings" w:hint="default"/>
      </w:rPr>
    </w:lvl>
    <w:lvl w:ilvl="6" w:tplc="68C275DC" w:tentative="1">
      <w:start w:val="1"/>
      <w:numFmt w:val="bullet"/>
      <w:lvlText w:val=""/>
      <w:lvlJc w:val="left"/>
      <w:pPr>
        <w:ind w:left="5040" w:hanging="360"/>
      </w:pPr>
      <w:rPr>
        <w:rFonts w:ascii="Symbol" w:hAnsi="Symbol" w:hint="default"/>
      </w:rPr>
    </w:lvl>
    <w:lvl w:ilvl="7" w:tplc="EFB4872C" w:tentative="1">
      <w:start w:val="1"/>
      <w:numFmt w:val="bullet"/>
      <w:lvlText w:val="o"/>
      <w:lvlJc w:val="left"/>
      <w:pPr>
        <w:ind w:left="5760" w:hanging="360"/>
      </w:pPr>
      <w:rPr>
        <w:rFonts w:ascii="Courier New" w:hAnsi="Courier New" w:cs="Courier New" w:hint="default"/>
      </w:rPr>
    </w:lvl>
    <w:lvl w:ilvl="8" w:tplc="081C581C" w:tentative="1">
      <w:start w:val="1"/>
      <w:numFmt w:val="bullet"/>
      <w:lvlText w:val=""/>
      <w:lvlJc w:val="left"/>
      <w:pPr>
        <w:ind w:left="6480" w:hanging="360"/>
      </w:pPr>
      <w:rPr>
        <w:rFonts w:ascii="Wingdings" w:hAnsi="Wingdings" w:hint="default"/>
      </w:rPr>
    </w:lvl>
  </w:abstractNum>
  <w:num w:numId="1" w16cid:durableId="760679335">
    <w:abstractNumId w:val="0"/>
  </w:num>
  <w:num w:numId="2" w16cid:durableId="558900511">
    <w:abstractNumId w:val="10"/>
  </w:num>
  <w:num w:numId="3" w16cid:durableId="552160334">
    <w:abstractNumId w:val="4"/>
  </w:num>
  <w:num w:numId="4" w16cid:durableId="372115154">
    <w:abstractNumId w:val="17"/>
  </w:num>
  <w:num w:numId="5" w16cid:durableId="932978907">
    <w:abstractNumId w:val="2"/>
  </w:num>
  <w:num w:numId="6" w16cid:durableId="1766806782">
    <w:abstractNumId w:val="1"/>
  </w:num>
  <w:num w:numId="7" w16cid:durableId="1827697388">
    <w:abstractNumId w:val="11"/>
  </w:num>
  <w:num w:numId="8" w16cid:durableId="391538618">
    <w:abstractNumId w:val="5"/>
  </w:num>
  <w:num w:numId="9" w16cid:durableId="2129472843">
    <w:abstractNumId w:val="14"/>
    <w:lvlOverride w:ilvl="0">
      <w:lvl w:ilvl="0">
        <w:numFmt w:val="lowerLetter"/>
        <w:lvlText w:val="%1."/>
        <w:lvlJc w:val="left"/>
      </w:lvl>
    </w:lvlOverride>
  </w:num>
  <w:num w:numId="10" w16cid:durableId="741373598">
    <w:abstractNumId w:val="7"/>
    <w:lvlOverride w:ilvl="0">
      <w:lvl w:ilvl="0">
        <w:numFmt w:val="lowerLetter"/>
        <w:lvlText w:val="%1."/>
        <w:lvlJc w:val="left"/>
      </w:lvl>
    </w:lvlOverride>
  </w:num>
  <w:num w:numId="11" w16cid:durableId="890727891">
    <w:abstractNumId w:val="3"/>
  </w:num>
  <w:num w:numId="12" w16cid:durableId="749155769">
    <w:abstractNumId w:val="8"/>
  </w:num>
  <w:num w:numId="13" w16cid:durableId="803040815">
    <w:abstractNumId w:val="12"/>
    <w:lvlOverride w:ilvl="0">
      <w:lvl w:ilvl="0">
        <w:numFmt w:val="lowerLetter"/>
        <w:lvlText w:val="%1."/>
        <w:lvlJc w:val="left"/>
      </w:lvl>
    </w:lvlOverride>
  </w:num>
  <w:num w:numId="14" w16cid:durableId="1107967680">
    <w:abstractNumId w:val="9"/>
  </w:num>
  <w:num w:numId="15" w16cid:durableId="1801413676">
    <w:abstractNumId w:val="6"/>
  </w:num>
  <w:num w:numId="16" w16cid:durableId="884294751">
    <w:abstractNumId w:val="15"/>
  </w:num>
  <w:num w:numId="17" w16cid:durableId="721289322">
    <w:abstractNumId w:val="16"/>
  </w:num>
  <w:num w:numId="18" w16cid:durableId="1834760001">
    <w:abstractNumId w:val="1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04"/>
    <w:rsid w:val="00000BA3"/>
    <w:rsid w:val="0000141D"/>
    <w:rsid w:val="00002236"/>
    <w:rsid w:val="00002713"/>
    <w:rsid w:val="00002A21"/>
    <w:rsid w:val="00002C11"/>
    <w:rsid w:val="00002C82"/>
    <w:rsid w:val="000033D2"/>
    <w:rsid w:val="0000351D"/>
    <w:rsid w:val="000042F8"/>
    <w:rsid w:val="0000436A"/>
    <w:rsid w:val="0000483A"/>
    <w:rsid w:val="000055D1"/>
    <w:rsid w:val="00005778"/>
    <w:rsid w:val="000059B2"/>
    <w:rsid w:val="00005BFA"/>
    <w:rsid w:val="00005C93"/>
    <w:rsid w:val="00005FEB"/>
    <w:rsid w:val="0000624A"/>
    <w:rsid w:val="0000662F"/>
    <w:rsid w:val="00007533"/>
    <w:rsid w:val="000076C5"/>
    <w:rsid w:val="00007C93"/>
    <w:rsid w:val="00007C9F"/>
    <w:rsid w:val="00007DF7"/>
    <w:rsid w:val="000100E9"/>
    <w:rsid w:val="0001023D"/>
    <w:rsid w:val="00012314"/>
    <w:rsid w:val="000124C8"/>
    <w:rsid w:val="00012518"/>
    <w:rsid w:val="00012820"/>
    <w:rsid w:val="00012845"/>
    <w:rsid w:val="00012947"/>
    <w:rsid w:val="00012B96"/>
    <w:rsid w:val="00012EDF"/>
    <w:rsid w:val="000134EE"/>
    <w:rsid w:val="000138F8"/>
    <w:rsid w:val="00013B51"/>
    <w:rsid w:val="00013DF8"/>
    <w:rsid w:val="00014299"/>
    <w:rsid w:val="000143E5"/>
    <w:rsid w:val="000144E6"/>
    <w:rsid w:val="00014D3C"/>
    <w:rsid w:val="00014D7C"/>
    <w:rsid w:val="0001501E"/>
    <w:rsid w:val="0001508C"/>
    <w:rsid w:val="000152F8"/>
    <w:rsid w:val="000153A6"/>
    <w:rsid w:val="00015413"/>
    <w:rsid w:val="000155E7"/>
    <w:rsid w:val="0001594A"/>
    <w:rsid w:val="000159DC"/>
    <w:rsid w:val="00015A8D"/>
    <w:rsid w:val="00015AE2"/>
    <w:rsid w:val="00015BB6"/>
    <w:rsid w:val="00015C0A"/>
    <w:rsid w:val="00016561"/>
    <w:rsid w:val="000165F4"/>
    <w:rsid w:val="00016E78"/>
    <w:rsid w:val="000172AA"/>
    <w:rsid w:val="00017BB0"/>
    <w:rsid w:val="00017F2A"/>
    <w:rsid w:val="0002007E"/>
    <w:rsid w:val="000203F8"/>
    <w:rsid w:val="00020527"/>
    <w:rsid w:val="000206F5"/>
    <w:rsid w:val="00020787"/>
    <w:rsid w:val="00020A9F"/>
    <w:rsid w:val="00020CDA"/>
    <w:rsid w:val="00020DC2"/>
    <w:rsid w:val="00020E77"/>
    <w:rsid w:val="000218E4"/>
    <w:rsid w:val="00021927"/>
    <w:rsid w:val="00021F8E"/>
    <w:rsid w:val="000220FE"/>
    <w:rsid w:val="00022753"/>
    <w:rsid w:val="00023B06"/>
    <w:rsid w:val="00023B33"/>
    <w:rsid w:val="00023CE5"/>
    <w:rsid w:val="0002410C"/>
    <w:rsid w:val="000248B0"/>
    <w:rsid w:val="00024976"/>
    <w:rsid w:val="00024A72"/>
    <w:rsid w:val="00024ABD"/>
    <w:rsid w:val="00024AD6"/>
    <w:rsid w:val="000250F9"/>
    <w:rsid w:val="0002512A"/>
    <w:rsid w:val="0002532D"/>
    <w:rsid w:val="00025CE3"/>
    <w:rsid w:val="00025F46"/>
    <w:rsid w:val="000260F4"/>
    <w:rsid w:val="000261A1"/>
    <w:rsid w:val="000263C7"/>
    <w:rsid w:val="00027239"/>
    <w:rsid w:val="000273EE"/>
    <w:rsid w:val="000274DF"/>
    <w:rsid w:val="00027826"/>
    <w:rsid w:val="00027856"/>
    <w:rsid w:val="00027A2E"/>
    <w:rsid w:val="00027A47"/>
    <w:rsid w:val="00030357"/>
    <w:rsid w:val="00030724"/>
    <w:rsid w:val="00030966"/>
    <w:rsid w:val="00030A89"/>
    <w:rsid w:val="00031324"/>
    <w:rsid w:val="0003165D"/>
    <w:rsid w:val="00031F15"/>
    <w:rsid w:val="00031FB0"/>
    <w:rsid w:val="00032399"/>
    <w:rsid w:val="00032751"/>
    <w:rsid w:val="00033632"/>
    <w:rsid w:val="00033FD5"/>
    <w:rsid w:val="0003434A"/>
    <w:rsid w:val="00034518"/>
    <w:rsid w:val="000345F9"/>
    <w:rsid w:val="000346A3"/>
    <w:rsid w:val="000346B6"/>
    <w:rsid w:val="00034C4A"/>
    <w:rsid w:val="00034ECE"/>
    <w:rsid w:val="000350A0"/>
    <w:rsid w:val="00035183"/>
    <w:rsid w:val="0003526F"/>
    <w:rsid w:val="000354BE"/>
    <w:rsid w:val="0003579C"/>
    <w:rsid w:val="00035829"/>
    <w:rsid w:val="00035A0C"/>
    <w:rsid w:val="00035EB2"/>
    <w:rsid w:val="000363EE"/>
    <w:rsid w:val="0003652B"/>
    <w:rsid w:val="00036638"/>
    <w:rsid w:val="0003685E"/>
    <w:rsid w:val="00036B2F"/>
    <w:rsid w:val="00036C21"/>
    <w:rsid w:val="00036D21"/>
    <w:rsid w:val="00036D36"/>
    <w:rsid w:val="00037580"/>
    <w:rsid w:val="000375FA"/>
    <w:rsid w:val="00037CF8"/>
    <w:rsid w:val="00037E20"/>
    <w:rsid w:val="000406C1"/>
    <w:rsid w:val="00040A4F"/>
    <w:rsid w:val="00040C7C"/>
    <w:rsid w:val="00040E5A"/>
    <w:rsid w:val="000410A2"/>
    <w:rsid w:val="00041742"/>
    <w:rsid w:val="00041A54"/>
    <w:rsid w:val="00041C7D"/>
    <w:rsid w:val="00041DCD"/>
    <w:rsid w:val="00041E4A"/>
    <w:rsid w:val="00042C2C"/>
    <w:rsid w:val="0004313B"/>
    <w:rsid w:val="00043417"/>
    <w:rsid w:val="000436F2"/>
    <w:rsid w:val="00043805"/>
    <w:rsid w:val="000438AF"/>
    <w:rsid w:val="0004396D"/>
    <w:rsid w:val="00043D15"/>
    <w:rsid w:val="000441F7"/>
    <w:rsid w:val="00044445"/>
    <w:rsid w:val="00044502"/>
    <w:rsid w:val="0004469F"/>
    <w:rsid w:val="00044A0F"/>
    <w:rsid w:val="000450F0"/>
    <w:rsid w:val="00045B65"/>
    <w:rsid w:val="00046F7C"/>
    <w:rsid w:val="0004700B"/>
    <w:rsid w:val="00047A51"/>
    <w:rsid w:val="00047A7C"/>
    <w:rsid w:val="00047A83"/>
    <w:rsid w:val="00047BDC"/>
    <w:rsid w:val="00047C85"/>
    <w:rsid w:val="00050706"/>
    <w:rsid w:val="00050C36"/>
    <w:rsid w:val="0005109E"/>
    <w:rsid w:val="0005110C"/>
    <w:rsid w:val="000512BE"/>
    <w:rsid w:val="00051784"/>
    <w:rsid w:val="00051A6E"/>
    <w:rsid w:val="00051D50"/>
    <w:rsid w:val="00052171"/>
    <w:rsid w:val="0005255D"/>
    <w:rsid w:val="00052630"/>
    <w:rsid w:val="00052732"/>
    <w:rsid w:val="00052A72"/>
    <w:rsid w:val="00052EE6"/>
    <w:rsid w:val="00053CF8"/>
    <w:rsid w:val="000541D4"/>
    <w:rsid w:val="00054BB5"/>
    <w:rsid w:val="00054CFD"/>
    <w:rsid w:val="00054E53"/>
    <w:rsid w:val="00054F3C"/>
    <w:rsid w:val="00054F45"/>
    <w:rsid w:val="000551BB"/>
    <w:rsid w:val="000555D7"/>
    <w:rsid w:val="000557E6"/>
    <w:rsid w:val="00055812"/>
    <w:rsid w:val="000560B8"/>
    <w:rsid w:val="00056219"/>
    <w:rsid w:val="0005750D"/>
    <w:rsid w:val="00057669"/>
    <w:rsid w:val="000577A7"/>
    <w:rsid w:val="000579CC"/>
    <w:rsid w:val="00057B9F"/>
    <w:rsid w:val="0006056B"/>
    <w:rsid w:val="0006077B"/>
    <w:rsid w:val="00060985"/>
    <w:rsid w:val="00060AFA"/>
    <w:rsid w:val="00060B15"/>
    <w:rsid w:val="00060BF2"/>
    <w:rsid w:val="00060C7B"/>
    <w:rsid w:val="00060DB3"/>
    <w:rsid w:val="00060FBE"/>
    <w:rsid w:val="00061471"/>
    <w:rsid w:val="000614AD"/>
    <w:rsid w:val="000616B1"/>
    <w:rsid w:val="00061724"/>
    <w:rsid w:val="00061757"/>
    <w:rsid w:val="00061B71"/>
    <w:rsid w:val="00061CD1"/>
    <w:rsid w:val="00061DF3"/>
    <w:rsid w:val="0006254A"/>
    <w:rsid w:val="000626B8"/>
    <w:rsid w:val="00062D9C"/>
    <w:rsid w:val="000630E9"/>
    <w:rsid w:val="0006441F"/>
    <w:rsid w:val="00064828"/>
    <w:rsid w:val="00064A35"/>
    <w:rsid w:val="00064B2E"/>
    <w:rsid w:val="00065202"/>
    <w:rsid w:val="000657A8"/>
    <w:rsid w:val="00065A59"/>
    <w:rsid w:val="00065C2E"/>
    <w:rsid w:val="00066226"/>
    <w:rsid w:val="000669B7"/>
    <w:rsid w:val="000669BB"/>
    <w:rsid w:val="00066FC7"/>
    <w:rsid w:val="00067632"/>
    <w:rsid w:val="00067645"/>
    <w:rsid w:val="00067667"/>
    <w:rsid w:val="000678A1"/>
    <w:rsid w:val="0006797D"/>
    <w:rsid w:val="00067B20"/>
    <w:rsid w:val="00070D41"/>
    <w:rsid w:val="00071228"/>
    <w:rsid w:val="0007172C"/>
    <w:rsid w:val="00071A0E"/>
    <w:rsid w:val="00071FD0"/>
    <w:rsid w:val="00072131"/>
    <w:rsid w:val="0007293F"/>
    <w:rsid w:val="00072BD0"/>
    <w:rsid w:val="00072D19"/>
    <w:rsid w:val="00072D23"/>
    <w:rsid w:val="00072D5A"/>
    <w:rsid w:val="00072E26"/>
    <w:rsid w:val="0007360C"/>
    <w:rsid w:val="00073875"/>
    <w:rsid w:val="00073893"/>
    <w:rsid w:val="00073A18"/>
    <w:rsid w:val="00074573"/>
    <w:rsid w:val="00074B17"/>
    <w:rsid w:val="000759E6"/>
    <w:rsid w:val="00075BB5"/>
    <w:rsid w:val="00075C79"/>
    <w:rsid w:val="000769F7"/>
    <w:rsid w:val="00076D79"/>
    <w:rsid w:val="00076E95"/>
    <w:rsid w:val="00077122"/>
    <w:rsid w:val="000774FA"/>
    <w:rsid w:val="000776D5"/>
    <w:rsid w:val="00077A64"/>
    <w:rsid w:val="00077A9E"/>
    <w:rsid w:val="00077DBA"/>
    <w:rsid w:val="0008029C"/>
    <w:rsid w:val="00080706"/>
    <w:rsid w:val="0008173C"/>
    <w:rsid w:val="00082AD5"/>
    <w:rsid w:val="000832B8"/>
    <w:rsid w:val="00083945"/>
    <w:rsid w:val="00083C11"/>
    <w:rsid w:val="00083D6C"/>
    <w:rsid w:val="00083ECF"/>
    <w:rsid w:val="00084064"/>
    <w:rsid w:val="00084897"/>
    <w:rsid w:val="00084975"/>
    <w:rsid w:val="00084AC0"/>
    <w:rsid w:val="000854BE"/>
    <w:rsid w:val="0008568C"/>
    <w:rsid w:val="0008599D"/>
    <w:rsid w:val="000866F6"/>
    <w:rsid w:val="0008671F"/>
    <w:rsid w:val="00086A27"/>
    <w:rsid w:val="00086A30"/>
    <w:rsid w:val="000872DF"/>
    <w:rsid w:val="0008731A"/>
    <w:rsid w:val="0008786F"/>
    <w:rsid w:val="00087B3D"/>
    <w:rsid w:val="00090774"/>
    <w:rsid w:val="00091143"/>
    <w:rsid w:val="000912D1"/>
    <w:rsid w:val="00091479"/>
    <w:rsid w:val="000918CE"/>
    <w:rsid w:val="00091CC4"/>
    <w:rsid w:val="00091F15"/>
    <w:rsid w:val="00092138"/>
    <w:rsid w:val="000930E9"/>
    <w:rsid w:val="000935E0"/>
    <w:rsid w:val="000935E1"/>
    <w:rsid w:val="0009388D"/>
    <w:rsid w:val="0009397F"/>
    <w:rsid w:val="00093D1C"/>
    <w:rsid w:val="00093F11"/>
    <w:rsid w:val="000941B2"/>
    <w:rsid w:val="00094516"/>
    <w:rsid w:val="00095763"/>
    <w:rsid w:val="00095F1C"/>
    <w:rsid w:val="000962CB"/>
    <w:rsid w:val="000962DD"/>
    <w:rsid w:val="000963BB"/>
    <w:rsid w:val="00096547"/>
    <w:rsid w:val="0009691E"/>
    <w:rsid w:val="00096AF9"/>
    <w:rsid w:val="00096D64"/>
    <w:rsid w:val="000972EA"/>
    <w:rsid w:val="00097A12"/>
    <w:rsid w:val="00097CC4"/>
    <w:rsid w:val="00097E38"/>
    <w:rsid w:val="00097F0B"/>
    <w:rsid w:val="000A0314"/>
    <w:rsid w:val="000A0800"/>
    <w:rsid w:val="000A1756"/>
    <w:rsid w:val="000A1AFE"/>
    <w:rsid w:val="000A270C"/>
    <w:rsid w:val="000A2A9C"/>
    <w:rsid w:val="000A3119"/>
    <w:rsid w:val="000A35C3"/>
    <w:rsid w:val="000A3910"/>
    <w:rsid w:val="000A3B8F"/>
    <w:rsid w:val="000A4118"/>
    <w:rsid w:val="000A449E"/>
    <w:rsid w:val="000A4587"/>
    <w:rsid w:val="000A4B75"/>
    <w:rsid w:val="000A4ECD"/>
    <w:rsid w:val="000A5369"/>
    <w:rsid w:val="000A5DB7"/>
    <w:rsid w:val="000A5F47"/>
    <w:rsid w:val="000A620C"/>
    <w:rsid w:val="000A66DB"/>
    <w:rsid w:val="000A67F8"/>
    <w:rsid w:val="000A6A95"/>
    <w:rsid w:val="000A6D6A"/>
    <w:rsid w:val="000A6F37"/>
    <w:rsid w:val="000A7845"/>
    <w:rsid w:val="000A78E6"/>
    <w:rsid w:val="000A79D4"/>
    <w:rsid w:val="000A7EB8"/>
    <w:rsid w:val="000B0043"/>
    <w:rsid w:val="000B022A"/>
    <w:rsid w:val="000B0342"/>
    <w:rsid w:val="000B03F3"/>
    <w:rsid w:val="000B06F3"/>
    <w:rsid w:val="000B0968"/>
    <w:rsid w:val="000B0A75"/>
    <w:rsid w:val="000B10D0"/>
    <w:rsid w:val="000B1216"/>
    <w:rsid w:val="000B1627"/>
    <w:rsid w:val="000B1787"/>
    <w:rsid w:val="000B1930"/>
    <w:rsid w:val="000B1DD2"/>
    <w:rsid w:val="000B1E3F"/>
    <w:rsid w:val="000B1E85"/>
    <w:rsid w:val="000B1E9C"/>
    <w:rsid w:val="000B1FB7"/>
    <w:rsid w:val="000B2FE7"/>
    <w:rsid w:val="000B3049"/>
    <w:rsid w:val="000B3666"/>
    <w:rsid w:val="000B376E"/>
    <w:rsid w:val="000B39B7"/>
    <w:rsid w:val="000B3A50"/>
    <w:rsid w:val="000B3B45"/>
    <w:rsid w:val="000B40BC"/>
    <w:rsid w:val="000B461E"/>
    <w:rsid w:val="000B4C17"/>
    <w:rsid w:val="000B4CC5"/>
    <w:rsid w:val="000B541F"/>
    <w:rsid w:val="000B5577"/>
    <w:rsid w:val="000B5639"/>
    <w:rsid w:val="000B5A0B"/>
    <w:rsid w:val="000B5A93"/>
    <w:rsid w:val="000B5AF1"/>
    <w:rsid w:val="000B613B"/>
    <w:rsid w:val="000B62D3"/>
    <w:rsid w:val="000B6C73"/>
    <w:rsid w:val="000B6DBD"/>
    <w:rsid w:val="000B7249"/>
    <w:rsid w:val="000B73D4"/>
    <w:rsid w:val="000B7B6B"/>
    <w:rsid w:val="000B7C43"/>
    <w:rsid w:val="000B7D88"/>
    <w:rsid w:val="000B7F47"/>
    <w:rsid w:val="000C0582"/>
    <w:rsid w:val="000C068B"/>
    <w:rsid w:val="000C0776"/>
    <w:rsid w:val="000C0F85"/>
    <w:rsid w:val="000C114C"/>
    <w:rsid w:val="000C13A1"/>
    <w:rsid w:val="000C13A5"/>
    <w:rsid w:val="000C1D43"/>
    <w:rsid w:val="000C2009"/>
    <w:rsid w:val="000C2013"/>
    <w:rsid w:val="000C213A"/>
    <w:rsid w:val="000C2D27"/>
    <w:rsid w:val="000C306D"/>
    <w:rsid w:val="000C32E8"/>
    <w:rsid w:val="000C3313"/>
    <w:rsid w:val="000C367E"/>
    <w:rsid w:val="000C38AA"/>
    <w:rsid w:val="000C40C7"/>
    <w:rsid w:val="000C4613"/>
    <w:rsid w:val="000C4BE0"/>
    <w:rsid w:val="000C4E3D"/>
    <w:rsid w:val="000C54C0"/>
    <w:rsid w:val="000C569C"/>
    <w:rsid w:val="000C5B49"/>
    <w:rsid w:val="000C61B4"/>
    <w:rsid w:val="000C6A1E"/>
    <w:rsid w:val="000C6D1B"/>
    <w:rsid w:val="000C722B"/>
    <w:rsid w:val="000C76A5"/>
    <w:rsid w:val="000C76BD"/>
    <w:rsid w:val="000C77BE"/>
    <w:rsid w:val="000C77D5"/>
    <w:rsid w:val="000C7FB3"/>
    <w:rsid w:val="000D0161"/>
    <w:rsid w:val="000D030B"/>
    <w:rsid w:val="000D06B6"/>
    <w:rsid w:val="000D0905"/>
    <w:rsid w:val="000D0BDC"/>
    <w:rsid w:val="000D1326"/>
    <w:rsid w:val="000D17D3"/>
    <w:rsid w:val="000D1855"/>
    <w:rsid w:val="000D20BF"/>
    <w:rsid w:val="000D2172"/>
    <w:rsid w:val="000D2372"/>
    <w:rsid w:val="000D243F"/>
    <w:rsid w:val="000D27C8"/>
    <w:rsid w:val="000D294D"/>
    <w:rsid w:val="000D29B9"/>
    <w:rsid w:val="000D2C85"/>
    <w:rsid w:val="000D2D20"/>
    <w:rsid w:val="000D2D23"/>
    <w:rsid w:val="000D2E12"/>
    <w:rsid w:val="000D339E"/>
    <w:rsid w:val="000D3BBC"/>
    <w:rsid w:val="000D3E64"/>
    <w:rsid w:val="000D4053"/>
    <w:rsid w:val="000D43D8"/>
    <w:rsid w:val="000D45D6"/>
    <w:rsid w:val="000D4922"/>
    <w:rsid w:val="000D55D2"/>
    <w:rsid w:val="000D5A88"/>
    <w:rsid w:val="000D6392"/>
    <w:rsid w:val="000D65DC"/>
    <w:rsid w:val="000D66CD"/>
    <w:rsid w:val="000D6F1A"/>
    <w:rsid w:val="000D7122"/>
    <w:rsid w:val="000D7779"/>
    <w:rsid w:val="000D783E"/>
    <w:rsid w:val="000D78C9"/>
    <w:rsid w:val="000D7996"/>
    <w:rsid w:val="000D7D1E"/>
    <w:rsid w:val="000E03B9"/>
    <w:rsid w:val="000E0AD0"/>
    <w:rsid w:val="000E1304"/>
    <w:rsid w:val="000E1881"/>
    <w:rsid w:val="000E21CE"/>
    <w:rsid w:val="000E2550"/>
    <w:rsid w:val="000E3224"/>
    <w:rsid w:val="000E355D"/>
    <w:rsid w:val="000E367F"/>
    <w:rsid w:val="000E3C59"/>
    <w:rsid w:val="000E3E30"/>
    <w:rsid w:val="000E4220"/>
    <w:rsid w:val="000E4284"/>
    <w:rsid w:val="000E4A25"/>
    <w:rsid w:val="000E4E25"/>
    <w:rsid w:val="000E4EE6"/>
    <w:rsid w:val="000E549E"/>
    <w:rsid w:val="000E556E"/>
    <w:rsid w:val="000E5673"/>
    <w:rsid w:val="000E58A3"/>
    <w:rsid w:val="000E5A31"/>
    <w:rsid w:val="000E5A64"/>
    <w:rsid w:val="000E5BFC"/>
    <w:rsid w:val="000E5C19"/>
    <w:rsid w:val="000E5F92"/>
    <w:rsid w:val="000E6913"/>
    <w:rsid w:val="000E6FC9"/>
    <w:rsid w:val="000E78CA"/>
    <w:rsid w:val="000E7942"/>
    <w:rsid w:val="000E7968"/>
    <w:rsid w:val="000E7A00"/>
    <w:rsid w:val="000E7C84"/>
    <w:rsid w:val="000F0351"/>
    <w:rsid w:val="000F0370"/>
    <w:rsid w:val="000F03F8"/>
    <w:rsid w:val="000F0818"/>
    <w:rsid w:val="000F0CBC"/>
    <w:rsid w:val="000F0F89"/>
    <w:rsid w:val="000F129B"/>
    <w:rsid w:val="000F1642"/>
    <w:rsid w:val="000F16A3"/>
    <w:rsid w:val="000F1945"/>
    <w:rsid w:val="000F2791"/>
    <w:rsid w:val="000F27AD"/>
    <w:rsid w:val="000F2A15"/>
    <w:rsid w:val="000F2D8F"/>
    <w:rsid w:val="000F313A"/>
    <w:rsid w:val="000F3AAE"/>
    <w:rsid w:val="000F3B7E"/>
    <w:rsid w:val="000F3CA3"/>
    <w:rsid w:val="000F3E18"/>
    <w:rsid w:val="000F4419"/>
    <w:rsid w:val="000F48FC"/>
    <w:rsid w:val="000F50CA"/>
    <w:rsid w:val="000F52B8"/>
    <w:rsid w:val="000F558A"/>
    <w:rsid w:val="000F5B81"/>
    <w:rsid w:val="000F5D61"/>
    <w:rsid w:val="000F5EA8"/>
    <w:rsid w:val="000F6585"/>
    <w:rsid w:val="000F67A7"/>
    <w:rsid w:val="000F6BC7"/>
    <w:rsid w:val="000F7030"/>
    <w:rsid w:val="000F7298"/>
    <w:rsid w:val="000F7586"/>
    <w:rsid w:val="000F76CF"/>
    <w:rsid w:val="000F7D64"/>
    <w:rsid w:val="0010050E"/>
    <w:rsid w:val="00100669"/>
    <w:rsid w:val="00100E13"/>
    <w:rsid w:val="00101797"/>
    <w:rsid w:val="00102349"/>
    <w:rsid w:val="001023F0"/>
    <w:rsid w:val="0010281D"/>
    <w:rsid w:val="00102A3C"/>
    <w:rsid w:val="0010342B"/>
    <w:rsid w:val="00103A67"/>
    <w:rsid w:val="00103CBC"/>
    <w:rsid w:val="00103CCB"/>
    <w:rsid w:val="001040F2"/>
    <w:rsid w:val="001047A0"/>
    <w:rsid w:val="00104F2C"/>
    <w:rsid w:val="00104FC6"/>
    <w:rsid w:val="00105259"/>
    <w:rsid w:val="0010528B"/>
    <w:rsid w:val="00105DBF"/>
    <w:rsid w:val="00105E56"/>
    <w:rsid w:val="00105FDF"/>
    <w:rsid w:val="0010611C"/>
    <w:rsid w:val="00106237"/>
    <w:rsid w:val="001065E1"/>
    <w:rsid w:val="00106E24"/>
    <w:rsid w:val="00107766"/>
    <w:rsid w:val="00110510"/>
    <w:rsid w:val="001110D8"/>
    <w:rsid w:val="0011129F"/>
    <w:rsid w:val="0011146E"/>
    <w:rsid w:val="00111D00"/>
    <w:rsid w:val="00111FD5"/>
    <w:rsid w:val="001127C9"/>
    <w:rsid w:val="00112C11"/>
    <w:rsid w:val="00113033"/>
    <w:rsid w:val="0011332A"/>
    <w:rsid w:val="00113587"/>
    <w:rsid w:val="001135C5"/>
    <w:rsid w:val="001136CC"/>
    <w:rsid w:val="00113D09"/>
    <w:rsid w:val="00114020"/>
    <w:rsid w:val="001143CB"/>
    <w:rsid w:val="00114DBE"/>
    <w:rsid w:val="00115406"/>
    <w:rsid w:val="0011581A"/>
    <w:rsid w:val="001158CB"/>
    <w:rsid w:val="00115EA9"/>
    <w:rsid w:val="00115FAA"/>
    <w:rsid w:val="001162CA"/>
    <w:rsid w:val="00116500"/>
    <w:rsid w:val="001165A8"/>
    <w:rsid w:val="001168E5"/>
    <w:rsid w:val="00116FF8"/>
    <w:rsid w:val="00117326"/>
    <w:rsid w:val="0011777A"/>
    <w:rsid w:val="00120036"/>
    <w:rsid w:val="0012024B"/>
    <w:rsid w:val="00120749"/>
    <w:rsid w:val="00120AB7"/>
    <w:rsid w:val="0012128C"/>
    <w:rsid w:val="00121A5F"/>
    <w:rsid w:val="00121BD3"/>
    <w:rsid w:val="00121DF9"/>
    <w:rsid w:val="00121F89"/>
    <w:rsid w:val="0012236A"/>
    <w:rsid w:val="001223C8"/>
    <w:rsid w:val="00122CFD"/>
    <w:rsid w:val="00122D02"/>
    <w:rsid w:val="00122D47"/>
    <w:rsid w:val="001236EF"/>
    <w:rsid w:val="00123B24"/>
    <w:rsid w:val="00123BC9"/>
    <w:rsid w:val="00123CB5"/>
    <w:rsid w:val="00123CB8"/>
    <w:rsid w:val="00123F4C"/>
    <w:rsid w:val="00124626"/>
    <w:rsid w:val="0012465A"/>
    <w:rsid w:val="00124E92"/>
    <w:rsid w:val="0012516A"/>
    <w:rsid w:val="0012518A"/>
    <w:rsid w:val="00125695"/>
    <w:rsid w:val="001257B8"/>
    <w:rsid w:val="00125A1D"/>
    <w:rsid w:val="001265F4"/>
    <w:rsid w:val="001274CD"/>
    <w:rsid w:val="001275C0"/>
    <w:rsid w:val="0012771A"/>
    <w:rsid w:val="001277E8"/>
    <w:rsid w:val="00127B68"/>
    <w:rsid w:val="00127E58"/>
    <w:rsid w:val="0013029C"/>
    <w:rsid w:val="00130B03"/>
    <w:rsid w:val="001312BF"/>
    <w:rsid w:val="001315A4"/>
    <w:rsid w:val="00131B9D"/>
    <w:rsid w:val="00131D86"/>
    <w:rsid w:val="00131D8B"/>
    <w:rsid w:val="00131E8F"/>
    <w:rsid w:val="0013243E"/>
    <w:rsid w:val="001325E2"/>
    <w:rsid w:val="00132B98"/>
    <w:rsid w:val="00132D47"/>
    <w:rsid w:val="00132D91"/>
    <w:rsid w:val="001331B8"/>
    <w:rsid w:val="001334F2"/>
    <w:rsid w:val="00133844"/>
    <w:rsid w:val="00134F6B"/>
    <w:rsid w:val="00135371"/>
    <w:rsid w:val="00135449"/>
    <w:rsid w:val="00135549"/>
    <w:rsid w:val="00135CC7"/>
    <w:rsid w:val="00135D28"/>
    <w:rsid w:val="00135F39"/>
    <w:rsid w:val="00136072"/>
    <w:rsid w:val="001360C4"/>
    <w:rsid w:val="001369D8"/>
    <w:rsid w:val="00136A06"/>
    <w:rsid w:val="00136ABF"/>
    <w:rsid w:val="00136C5E"/>
    <w:rsid w:val="001371FE"/>
    <w:rsid w:val="001379ED"/>
    <w:rsid w:val="0014034E"/>
    <w:rsid w:val="0014042E"/>
    <w:rsid w:val="001405B4"/>
    <w:rsid w:val="00140663"/>
    <w:rsid w:val="00140B12"/>
    <w:rsid w:val="00140DD6"/>
    <w:rsid w:val="00140F57"/>
    <w:rsid w:val="00140FE4"/>
    <w:rsid w:val="001417EE"/>
    <w:rsid w:val="001419B8"/>
    <w:rsid w:val="00141B26"/>
    <w:rsid w:val="00141DDD"/>
    <w:rsid w:val="00141DFD"/>
    <w:rsid w:val="00141E49"/>
    <w:rsid w:val="00141E83"/>
    <w:rsid w:val="0014214C"/>
    <w:rsid w:val="00142253"/>
    <w:rsid w:val="001423F9"/>
    <w:rsid w:val="0014251E"/>
    <w:rsid w:val="0014273A"/>
    <w:rsid w:val="00142B10"/>
    <w:rsid w:val="00142F12"/>
    <w:rsid w:val="00143219"/>
    <w:rsid w:val="0014336A"/>
    <w:rsid w:val="0014359A"/>
    <w:rsid w:val="001443F8"/>
    <w:rsid w:val="00144E54"/>
    <w:rsid w:val="00145542"/>
    <w:rsid w:val="001457DD"/>
    <w:rsid w:val="00145847"/>
    <w:rsid w:val="00145949"/>
    <w:rsid w:val="00145E74"/>
    <w:rsid w:val="001463AB"/>
    <w:rsid w:val="0014654A"/>
    <w:rsid w:val="0014675C"/>
    <w:rsid w:val="00146E9B"/>
    <w:rsid w:val="00147F41"/>
    <w:rsid w:val="0015060C"/>
    <w:rsid w:val="00151281"/>
    <w:rsid w:val="001519DD"/>
    <w:rsid w:val="00151C4F"/>
    <w:rsid w:val="0015277A"/>
    <w:rsid w:val="00152FBB"/>
    <w:rsid w:val="00153290"/>
    <w:rsid w:val="0015385E"/>
    <w:rsid w:val="00153979"/>
    <w:rsid w:val="001539B8"/>
    <w:rsid w:val="00153F01"/>
    <w:rsid w:val="0015402B"/>
    <w:rsid w:val="00154206"/>
    <w:rsid w:val="001548D3"/>
    <w:rsid w:val="00154D45"/>
    <w:rsid w:val="00154FEB"/>
    <w:rsid w:val="001553DF"/>
    <w:rsid w:val="00155634"/>
    <w:rsid w:val="00156083"/>
    <w:rsid w:val="001564CB"/>
    <w:rsid w:val="001565AE"/>
    <w:rsid w:val="00156CFE"/>
    <w:rsid w:val="00157386"/>
    <w:rsid w:val="00157D3D"/>
    <w:rsid w:val="00160076"/>
    <w:rsid w:val="00160609"/>
    <w:rsid w:val="00160697"/>
    <w:rsid w:val="00160987"/>
    <w:rsid w:val="00160A03"/>
    <w:rsid w:val="00160B58"/>
    <w:rsid w:val="00160B83"/>
    <w:rsid w:val="00160BAF"/>
    <w:rsid w:val="00160D4D"/>
    <w:rsid w:val="00160D5F"/>
    <w:rsid w:val="00160DF8"/>
    <w:rsid w:val="00160EA2"/>
    <w:rsid w:val="00161BD8"/>
    <w:rsid w:val="0016231A"/>
    <w:rsid w:val="00162523"/>
    <w:rsid w:val="00162E25"/>
    <w:rsid w:val="0016304D"/>
    <w:rsid w:val="00163684"/>
    <w:rsid w:val="00163A3A"/>
    <w:rsid w:val="00163A43"/>
    <w:rsid w:val="00163CE8"/>
    <w:rsid w:val="00163D95"/>
    <w:rsid w:val="001644AD"/>
    <w:rsid w:val="00164A0E"/>
    <w:rsid w:val="001654C6"/>
    <w:rsid w:val="00165C01"/>
    <w:rsid w:val="0016601A"/>
    <w:rsid w:val="001668E5"/>
    <w:rsid w:val="00166A7A"/>
    <w:rsid w:val="001677D2"/>
    <w:rsid w:val="00170371"/>
    <w:rsid w:val="001703BB"/>
    <w:rsid w:val="0017060F"/>
    <w:rsid w:val="00170636"/>
    <w:rsid w:val="00170A65"/>
    <w:rsid w:val="001711B7"/>
    <w:rsid w:val="00171AA1"/>
    <w:rsid w:val="00171ABD"/>
    <w:rsid w:val="00171D40"/>
    <w:rsid w:val="00171DC9"/>
    <w:rsid w:val="00172192"/>
    <w:rsid w:val="001721DC"/>
    <w:rsid w:val="00172AB7"/>
    <w:rsid w:val="00172B88"/>
    <w:rsid w:val="0017350F"/>
    <w:rsid w:val="00173826"/>
    <w:rsid w:val="00173A9C"/>
    <w:rsid w:val="00174255"/>
    <w:rsid w:val="00174773"/>
    <w:rsid w:val="00174A4C"/>
    <w:rsid w:val="00174A79"/>
    <w:rsid w:val="00174CE3"/>
    <w:rsid w:val="00174E6A"/>
    <w:rsid w:val="00174F52"/>
    <w:rsid w:val="00174F77"/>
    <w:rsid w:val="001753CC"/>
    <w:rsid w:val="001754D2"/>
    <w:rsid w:val="00175809"/>
    <w:rsid w:val="001766E3"/>
    <w:rsid w:val="0017768D"/>
    <w:rsid w:val="00177D65"/>
    <w:rsid w:val="00180AEE"/>
    <w:rsid w:val="00180C72"/>
    <w:rsid w:val="00180E00"/>
    <w:rsid w:val="00181105"/>
    <w:rsid w:val="0018110B"/>
    <w:rsid w:val="00181141"/>
    <w:rsid w:val="0018136D"/>
    <w:rsid w:val="00181B0B"/>
    <w:rsid w:val="00182644"/>
    <w:rsid w:val="001830B2"/>
    <w:rsid w:val="00183226"/>
    <w:rsid w:val="0018325D"/>
    <w:rsid w:val="001832DC"/>
    <w:rsid w:val="00183728"/>
    <w:rsid w:val="0018380A"/>
    <w:rsid w:val="00183A31"/>
    <w:rsid w:val="00183C1F"/>
    <w:rsid w:val="00183F6F"/>
    <w:rsid w:val="0018419D"/>
    <w:rsid w:val="00184960"/>
    <w:rsid w:val="00184DA9"/>
    <w:rsid w:val="00184F0E"/>
    <w:rsid w:val="0018566A"/>
    <w:rsid w:val="00185C08"/>
    <w:rsid w:val="00185DA7"/>
    <w:rsid w:val="00186556"/>
    <w:rsid w:val="00186658"/>
    <w:rsid w:val="00186A2A"/>
    <w:rsid w:val="00187234"/>
    <w:rsid w:val="00187244"/>
    <w:rsid w:val="00187404"/>
    <w:rsid w:val="00187B33"/>
    <w:rsid w:val="00187BD3"/>
    <w:rsid w:val="00190127"/>
    <w:rsid w:val="0019092B"/>
    <w:rsid w:val="00190A7E"/>
    <w:rsid w:val="0019163A"/>
    <w:rsid w:val="0019184B"/>
    <w:rsid w:val="00192076"/>
    <w:rsid w:val="0019267F"/>
    <w:rsid w:val="001929A4"/>
    <w:rsid w:val="00192A4B"/>
    <w:rsid w:val="00192D30"/>
    <w:rsid w:val="001938EC"/>
    <w:rsid w:val="001941E5"/>
    <w:rsid w:val="001944FF"/>
    <w:rsid w:val="00194508"/>
    <w:rsid w:val="00194BE6"/>
    <w:rsid w:val="00194E92"/>
    <w:rsid w:val="001958D3"/>
    <w:rsid w:val="001962D9"/>
    <w:rsid w:val="001966A6"/>
    <w:rsid w:val="0019729F"/>
    <w:rsid w:val="00197A4F"/>
    <w:rsid w:val="001A0459"/>
    <w:rsid w:val="001A0934"/>
    <w:rsid w:val="001A0A27"/>
    <w:rsid w:val="001A0C87"/>
    <w:rsid w:val="001A14EC"/>
    <w:rsid w:val="001A1666"/>
    <w:rsid w:val="001A1BAC"/>
    <w:rsid w:val="001A1BF6"/>
    <w:rsid w:val="001A1C56"/>
    <w:rsid w:val="001A2512"/>
    <w:rsid w:val="001A2D32"/>
    <w:rsid w:val="001A4911"/>
    <w:rsid w:val="001A4BD6"/>
    <w:rsid w:val="001A4EA4"/>
    <w:rsid w:val="001A60D1"/>
    <w:rsid w:val="001A634A"/>
    <w:rsid w:val="001A641E"/>
    <w:rsid w:val="001A66C5"/>
    <w:rsid w:val="001A68FC"/>
    <w:rsid w:val="001A6AC4"/>
    <w:rsid w:val="001A6C7A"/>
    <w:rsid w:val="001A6CFD"/>
    <w:rsid w:val="001A7C94"/>
    <w:rsid w:val="001A7EE6"/>
    <w:rsid w:val="001B02DD"/>
    <w:rsid w:val="001B02E3"/>
    <w:rsid w:val="001B02F7"/>
    <w:rsid w:val="001B0B8A"/>
    <w:rsid w:val="001B0D56"/>
    <w:rsid w:val="001B0F0D"/>
    <w:rsid w:val="001B187C"/>
    <w:rsid w:val="001B28AE"/>
    <w:rsid w:val="001B2E72"/>
    <w:rsid w:val="001B3333"/>
    <w:rsid w:val="001B3481"/>
    <w:rsid w:val="001B3CC4"/>
    <w:rsid w:val="001B3F52"/>
    <w:rsid w:val="001B3FD0"/>
    <w:rsid w:val="001B4189"/>
    <w:rsid w:val="001B4895"/>
    <w:rsid w:val="001B4A43"/>
    <w:rsid w:val="001B5141"/>
    <w:rsid w:val="001B5793"/>
    <w:rsid w:val="001B5B88"/>
    <w:rsid w:val="001B5C29"/>
    <w:rsid w:val="001B65F5"/>
    <w:rsid w:val="001B6CEF"/>
    <w:rsid w:val="001B7487"/>
    <w:rsid w:val="001B77B1"/>
    <w:rsid w:val="001B7813"/>
    <w:rsid w:val="001B7877"/>
    <w:rsid w:val="001B78E5"/>
    <w:rsid w:val="001B7EF3"/>
    <w:rsid w:val="001C00B3"/>
    <w:rsid w:val="001C00D1"/>
    <w:rsid w:val="001C03B2"/>
    <w:rsid w:val="001C1182"/>
    <w:rsid w:val="001C11BB"/>
    <w:rsid w:val="001C11EF"/>
    <w:rsid w:val="001C14D2"/>
    <w:rsid w:val="001C1875"/>
    <w:rsid w:val="001C1E59"/>
    <w:rsid w:val="001C204D"/>
    <w:rsid w:val="001C32AF"/>
    <w:rsid w:val="001C3C10"/>
    <w:rsid w:val="001C3D99"/>
    <w:rsid w:val="001C44DB"/>
    <w:rsid w:val="001C4961"/>
    <w:rsid w:val="001C4E35"/>
    <w:rsid w:val="001C5361"/>
    <w:rsid w:val="001C5518"/>
    <w:rsid w:val="001C58D7"/>
    <w:rsid w:val="001C5E14"/>
    <w:rsid w:val="001C6041"/>
    <w:rsid w:val="001C67C8"/>
    <w:rsid w:val="001C6F77"/>
    <w:rsid w:val="001C749D"/>
    <w:rsid w:val="001C78D2"/>
    <w:rsid w:val="001C7B11"/>
    <w:rsid w:val="001D01A4"/>
    <w:rsid w:val="001D0799"/>
    <w:rsid w:val="001D0E55"/>
    <w:rsid w:val="001D155E"/>
    <w:rsid w:val="001D15D0"/>
    <w:rsid w:val="001D1A7A"/>
    <w:rsid w:val="001D1B57"/>
    <w:rsid w:val="001D223F"/>
    <w:rsid w:val="001D225E"/>
    <w:rsid w:val="001D2640"/>
    <w:rsid w:val="001D28AD"/>
    <w:rsid w:val="001D2CB5"/>
    <w:rsid w:val="001D2F7D"/>
    <w:rsid w:val="001D301B"/>
    <w:rsid w:val="001D30C2"/>
    <w:rsid w:val="001D3D40"/>
    <w:rsid w:val="001D4283"/>
    <w:rsid w:val="001D47F3"/>
    <w:rsid w:val="001D4AEC"/>
    <w:rsid w:val="001D4C12"/>
    <w:rsid w:val="001D4ECB"/>
    <w:rsid w:val="001D4F25"/>
    <w:rsid w:val="001D563A"/>
    <w:rsid w:val="001D5BDF"/>
    <w:rsid w:val="001D6A06"/>
    <w:rsid w:val="001D6B7F"/>
    <w:rsid w:val="001D6EF5"/>
    <w:rsid w:val="001D751E"/>
    <w:rsid w:val="001D75AA"/>
    <w:rsid w:val="001D7661"/>
    <w:rsid w:val="001D766F"/>
    <w:rsid w:val="001D77D2"/>
    <w:rsid w:val="001E04EC"/>
    <w:rsid w:val="001E0B4F"/>
    <w:rsid w:val="001E0E10"/>
    <w:rsid w:val="001E0E5D"/>
    <w:rsid w:val="001E0F0E"/>
    <w:rsid w:val="001E10F0"/>
    <w:rsid w:val="001E11C1"/>
    <w:rsid w:val="001E18C1"/>
    <w:rsid w:val="001E1B45"/>
    <w:rsid w:val="001E1D91"/>
    <w:rsid w:val="001E1DA0"/>
    <w:rsid w:val="001E283F"/>
    <w:rsid w:val="001E2C97"/>
    <w:rsid w:val="001E2D73"/>
    <w:rsid w:val="001E3249"/>
    <w:rsid w:val="001E3717"/>
    <w:rsid w:val="001E37D4"/>
    <w:rsid w:val="001E3B31"/>
    <w:rsid w:val="001E3B89"/>
    <w:rsid w:val="001E3F0B"/>
    <w:rsid w:val="001E3F86"/>
    <w:rsid w:val="001E3FA0"/>
    <w:rsid w:val="001E5075"/>
    <w:rsid w:val="001E523A"/>
    <w:rsid w:val="001E59EC"/>
    <w:rsid w:val="001E5C08"/>
    <w:rsid w:val="001E6405"/>
    <w:rsid w:val="001E6CC9"/>
    <w:rsid w:val="001E6D07"/>
    <w:rsid w:val="001E6DA7"/>
    <w:rsid w:val="001E6DD0"/>
    <w:rsid w:val="001E73FD"/>
    <w:rsid w:val="001E75F2"/>
    <w:rsid w:val="001E7B4E"/>
    <w:rsid w:val="001E7FF6"/>
    <w:rsid w:val="001F04B1"/>
    <w:rsid w:val="001F0A42"/>
    <w:rsid w:val="001F0BDA"/>
    <w:rsid w:val="001F0F56"/>
    <w:rsid w:val="001F15BC"/>
    <w:rsid w:val="001F1B36"/>
    <w:rsid w:val="001F1B60"/>
    <w:rsid w:val="001F26E3"/>
    <w:rsid w:val="001F2F23"/>
    <w:rsid w:val="001F3129"/>
    <w:rsid w:val="001F3159"/>
    <w:rsid w:val="001F32C9"/>
    <w:rsid w:val="001F33A2"/>
    <w:rsid w:val="001F358A"/>
    <w:rsid w:val="001F3DF8"/>
    <w:rsid w:val="001F41F0"/>
    <w:rsid w:val="001F4450"/>
    <w:rsid w:val="001F4473"/>
    <w:rsid w:val="001F47DA"/>
    <w:rsid w:val="001F4958"/>
    <w:rsid w:val="001F4B7E"/>
    <w:rsid w:val="001F5057"/>
    <w:rsid w:val="001F505B"/>
    <w:rsid w:val="001F5267"/>
    <w:rsid w:val="001F5521"/>
    <w:rsid w:val="001F59E9"/>
    <w:rsid w:val="001F624E"/>
    <w:rsid w:val="001F6375"/>
    <w:rsid w:val="001F642B"/>
    <w:rsid w:val="001F64A3"/>
    <w:rsid w:val="001F64FA"/>
    <w:rsid w:val="001F66AC"/>
    <w:rsid w:val="001F66F8"/>
    <w:rsid w:val="001F6746"/>
    <w:rsid w:val="001F67AB"/>
    <w:rsid w:val="001F6975"/>
    <w:rsid w:val="001F69BE"/>
    <w:rsid w:val="001F69CE"/>
    <w:rsid w:val="001F6E05"/>
    <w:rsid w:val="001F6E07"/>
    <w:rsid w:val="001F6E9F"/>
    <w:rsid w:val="001F705E"/>
    <w:rsid w:val="001F750F"/>
    <w:rsid w:val="001F765C"/>
    <w:rsid w:val="001F7718"/>
    <w:rsid w:val="001F790A"/>
    <w:rsid w:val="001F79DF"/>
    <w:rsid w:val="001F7D1C"/>
    <w:rsid w:val="0020004C"/>
    <w:rsid w:val="002000BC"/>
    <w:rsid w:val="002007B3"/>
    <w:rsid w:val="00200A6E"/>
    <w:rsid w:val="00200CB7"/>
    <w:rsid w:val="00200E14"/>
    <w:rsid w:val="002013E6"/>
    <w:rsid w:val="00201617"/>
    <w:rsid w:val="002019DB"/>
    <w:rsid w:val="00201AC3"/>
    <w:rsid w:val="00202432"/>
    <w:rsid w:val="002025DC"/>
    <w:rsid w:val="00202771"/>
    <w:rsid w:val="00202DC7"/>
    <w:rsid w:val="00202E50"/>
    <w:rsid w:val="00202EC2"/>
    <w:rsid w:val="00203136"/>
    <w:rsid w:val="002034E6"/>
    <w:rsid w:val="002036DD"/>
    <w:rsid w:val="0020395D"/>
    <w:rsid w:val="00203AB6"/>
    <w:rsid w:val="00204196"/>
    <w:rsid w:val="002041BD"/>
    <w:rsid w:val="002043D5"/>
    <w:rsid w:val="0020448A"/>
    <w:rsid w:val="00204557"/>
    <w:rsid w:val="002047AE"/>
    <w:rsid w:val="002049A0"/>
    <w:rsid w:val="002049C4"/>
    <w:rsid w:val="00205E58"/>
    <w:rsid w:val="00205E9D"/>
    <w:rsid w:val="002062B8"/>
    <w:rsid w:val="00206499"/>
    <w:rsid w:val="002065FD"/>
    <w:rsid w:val="002068F1"/>
    <w:rsid w:val="00206A61"/>
    <w:rsid w:val="00206CA3"/>
    <w:rsid w:val="0020703F"/>
    <w:rsid w:val="002071FA"/>
    <w:rsid w:val="00207916"/>
    <w:rsid w:val="0021035B"/>
    <w:rsid w:val="002107CC"/>
    <w:rsid w:val="00211497"/>
    <w:rsid w:val="0021160B"/>
    <w:rsid w:val="002119B8"/>
    <w:rsid w:val="00211BF6"/>
    <w:rsid w:val="00211EB5"/>
    <w:rsid w:val="002120D8"/>
    <w:rsid w:val="00212968"/>
    <w:rsid w:val="00212B98"/>
    <w:rsid w:val="00212B9E"/>
    <w:rsid w:val="00212C37"/>
    <w:rsid w:val="00212CF2"/>
    <w:rsid w:val="0021320C"/>
    <w:rsid w:val="0021345F"/>
    <w:rsid w:val="002139D0"/>
    <w:rsid w:val="00213A59"/>
    <w:rsid w:val="0021475F"/>
    <w:rsid w:val="00214AF7"/>
    <w:rsid w:val="00214FA4"/>
    <w:rsid w:val="00215011"/>
    <w:rsid w:val="00215025"/>
    <w:rsid w:val="002150EB"/>
    <w:rsid w:val="00215158"/>
    <w:rsid w:val="00215202"/>
    <w:rsid w:val="002154BE"/>
    <w:rsid w:val="00215B5C"/>
    <w:rsid w:val="00215B68"/>
    <w:rsid w:val="00215B86"/>
    <w:rsid w:val="00215F61"/>
    <w:rsid w:val="002163F3"/>
    <w:rsid w:val="00216505"/>
    <w:rsid w:val="00216869"/>
    <w:rsid w:val="002168D7"/>
    <w:rsid w:val="002173A8"/>
    <w:rsid w:val="0022028B"/>
    <w:rsid w:val="002209ED"/>
    <w:rsid w:val="00220ADD"/>
    <w:rsid w:val="002210D1"/>
    <w:rsid w:val="0022143E"/>
    <w:rsid w:val="00221F6B"/>
    <w:rsid w:val="002220E1"/>
    <w:rsid w:val="0022268D"/>
    <w:rsid w:val="00222A8B"/>
    <w:rsid w:val="00222C4E"/>
    <w:rsid w:val="002238B1"/>
    <w:rsid w:val="00223FA3"/>
    <w:rsid w:val="0022420E"/>
    <w:rsid w:val="00224263"/>
    <w:rsid w:val="0022440B"/>
    <w:rsid w:val="00224A19"/>
    <w:rsid w:val="00225239"/>
    <w:rsid w:val="002253D7"/>
    <w:rsid w:val="0022541B"/>
    <w:rsid w:val="002254FE"/>
    <w:rsid w:val="00225AF3"/>
    <w:rsid w:val="00225F1F"/>
    <w:rsid w:val="00226D4F"/>
    <w:rsid w:val="00226DD7"/>
    <w:rsid w:val="00226F84"/>
    <w:rsid w:val="00227132"/>
    <w:rsid w:val="00227560"/>
    <w:rsid w:val="0022772A"/>
    <w:rsid w:val="00227951"/>
    <w:rsid w:val="00227A38"/>
    <w:rsid w:val="00227BAC"/>
    <w:rsid w:val="00230428"/>
    <w:rsid w:val="00230C21"/>
    <w:rsid w:val="0023139B"/>
    <w:rsid w:val="002314A0"/>
    <w:rsid w:val="00231635"/>
    <w:rsid w:val="00231A3E"/>
    <w:rsid w:val="00231DDD"/>
    <w:rsid w:val="00231E6F"/>
    <w:rsid w:val="002326F6"/>
    <w:rsid w:val="002327D3"/>
    <w:rsid w:val="00232D6C"/>
    <w:rsid w:val="0023346C"/>
    <w:rsid w:val="0023352C"/>
    <w:rsid w:val="002345E9"/>
    <w:rsid w:val="00234943"/>
    <w:rsid w:val="00234CDD"/>
    <w:rsid w:val="00234E63"/>
    <w:rsid w:val="0023520E"/>
    <w:rsid w:val="0023522F"/>
    <w:rsid w:val="002353C2"/>
    <w:rsid w:val="00235636"/>
    <w:rsid w:val="00235724"/>
    <w:rsid w:val="00235E22"/>
    <w:rsid w:val="00236C0C"/>
    <w:rsid w:val="002370EF"/>
    <w:rsid w:val="002403AE"/>
    <w:rsid w:val="00240404"/>
    <w:rsid w:val="002413C6"/>
    <w:rsid w:val="0024197C"/>
    <w:rsid w:val="00242017"/>
    <w:rsid w:val="002422F9"/>
    <w:rsid w:val="00243350"/>
    <w:rsid w:val="0024358B"/>
    <w:rsid w:val="002437CB"/>
    <w:rsid w:val="00243C79"/>
    <w:rsid w:val="00244CB0"/>
    <w:rsid w:val="0024520B"/>
    <w:rsid w:val="00245374"/>
    <w:rsid w:val="002459E7"/>
    <w:rsid w:val="00245D85"/>
    <w:rsid w:val="00245EF7"/>
    <w:rsid w:val="00246238"/>
    <w:rsid w:val="00246883"/>
    <w:rsid w:val="00247106"/>
    <w:rsid w:val="00247515"/>
    <w:rsid w:val="00247D90"/>
    <w:rsid w:val="002501BB"/>
    <w:rsid w:val="00250AE7"/>
    <w:rsid w:val="00250E94"/>
    <w:rsid w:val="002517E5"/>
    <w:rsid w:val="00251BFE"/>
    <w:rsid w:val="002520B4"/>
    <w:rsid w:val="0025305B"/>
    <w:rsid w:val="00253236"/>
    <w:rsid w:val="00253536"/>
    <w:rsid w:val="002536EC"/>
    <w:rsid w:val="00253860"/>
    <w:rsid w:val="00254D27"/>
    <w:rsid w:val="00254EF5"/>
    <w:rsid w:val="00255518"/>
    <w:rsid w:val="00255633"/>
    <w:rsid w:val="002557EB"/>
    <w:rsid w:val="00255F01"/>
    <w:rsid w:val="00256176"/>
    <w:rsid w:val="002567D4"/>
    <w:rsid w:val="00256959"/>
    <w:rsid w:val="00256B16"/>
    <w:rsid w:val="00256DD9"/>
    <w:rsid w:val="00257930"/>
    <w:rsid w:val="00257B83"/>
    <w:rsid w:val="00260BF9"/>
    <w:rsid w:val="00261054"/>
    <w:rsid w:val="00261347"/>
    <w:rsid w:val="002614E3"/>
    <w:rsid w:val="00261941"/>
    <w:rsid w:val="00261C22"/>
    <w:rsid w:val="002620E4"/>
    <w:rsid w:val="00262D33"/>
    <w:rsid w:val="00262E10"/>
    <w:rsid w:val="00263445"/>
    <w:rsid w:val="0026354B"/>
    <w:rsid w:val="002638FC"/>
    <w:rsid w:val="00264319"/>
    <w:rsid w:val="0026484D"/>
    <w:rsid w:val="00264AEA"/>
    <w:rsid w:val="00264EB6"/>
    <w:rsid w:val="0026514E"/>
    <w:rsid w:val="00265A6A"/>
    <w:rsid w:val="00265A9F"/>
    <w:rsid w:val="0026609B"/>
    <w:rsid w:val="00266288"/>
    <w:rsid w:val="002671C8"/>
    <w:rsid w:val="002671EE"/>
    <w:rsid w:val="0026762D"/>
    <w:rsid w:val="002676A4"/>
    <w:rsid w:val="00267D45"/>
    <w:rsid w:val="0027017F"/>
    <w:rsid w:val="00270434"/>
    <w:rsid w:val="002705AB"/>
    <w:rsid w:val="0027178D"/>
    <w:rsid w:val="00271D3C"/>
    <w:rsid w:val="002729C3"/>
    <w:rsid w:val="00272E41"/>
    <w:rsid w:val="00272FBA"/>
    <w:rsid w:val="00273706"/>
    <w:rsid w:val="0027397B"/>
    <w:rsid w:val="002740DE"/>
    <w:rsid w:val="0027411B"/>
    <w:rsid w:val="002744B5"/>
    <w:rsid w:val="00274AD3"/>
    <w:rsid w:val="00275289"/>
    <w:rsid w:val="0027587A"/>
    <w:rsid w:val="00275A00"/>
    <w:rsid w:val="00275E70"/>
    <w:rsid w:val="00275F81"/>
    <w:rsid w:val="002764AB"/>
    <w:rsid w:val="00276B96"/>
    <w:rsid w:val="00276E28"/>
    <w:rsid w:val="00276E3C"/>
    <w:rsid w:val="0027732F"/>
    <w:rsid w:val="00277C1A"/>
    <w:rsid w:val="002801A1"/>
    <w:rsid w:val="002803F1"/>
    <w:rsid w:val="002808D9"/>
    <w:rsid w:val="00280C84"/>
    <w:rsid w:val="00280DD7"/>
    <w:rsid w:val="00280EBF"/>
    <w:rsid w:val="00280FCA"/>
    <w:rsid w:val="00281432"/>
    <w:rsid w:val="002816CF"/>
    <w:rsid w:val="0028198B"/>
    <w:rsid w:val="00281B34"/>
    <w:rsid w:val="00281E28"/>
    <w:rsid w:val="00282049"/>
    <w:rsid w:val="00282440"/>
    <w:rsid w:val="00282567"/>
    <w:rsid w:val="002825EC"/>
    <w:rsid w:val="0028278D"/>
    <w:rsid w:val="00282ACD"/>
    <w:rsid w:val="00282B43"/>
    <w:rsid w:val="0028361E"/>
    <w:rsid w:val="00283F3E"/>
    <w:rsid w:val="00284472"/>
    <w:rsid w:val="00284C42"/>
    <w:rsid w:val="002851AF"/>
    <w:rsid w:val="00285B23"/>
    <w:rsid w:val="00285D0A"/>
    <w:rsid w:val="00286705"/>
    <w:rsid w:val="0028680A"/>
    <w:rsid w:val="00286E4C"/>
    <w:rsid w:val="00287069"/>
    <w:rsid w:val="002870FC"/>
    <w:rsid w:val="002871B0"/>
    <w:rsid w:val="002876A1"/>
    <w:rsid w:val="0029042F"/>
    <w:rsid w:val="0029043E"/>
    <w:rsid w:val="00290EAD"/>
    <w:rsid w:val="00290F33"/>
    <w:rsid w:val="00290F46"/>
    <w:rsid w:val="002918D7"/>
    <w:rsid w:val="002919B4"/>
    <w:rsid w:val="00292199"/>
    <w:rsid w:val="00292684"/>
    <w:rsid w:val="00292977"/>
    <w:rsid w:val="00292B2E"/>
    <w:rsid w:val="00292D05"/>
    <w:rsid w:val="0029335C"/>
    <w:rsid w:val="002935A1"/>
    <w:rsid w:val="00293EEB"/>
    <w:rsid w:val="00294036"/>
    <w:rsid w:val="002945D4"/>
    <w:rsid w:val="00294861"/>
    <w:rsid w:val="00295298"/>
    <w:rsid w:val="0029566A"/>
    <w:rsid w:val="002956FF"/>
    <w:rsid w:val="00295A62"/>
    <w:rsid w:val="00295C9D"/>
    <w:rsid w:val="002962E4"/>
    <w:rsid w:val="00297843"/>
    <w:rsid w:val="00297A9F"/>
    <w:rsid w:val="00297DC0"/>
    <w:rsid w:val="002A0015"/>
    <w:rsid w:val="002A01EA"/>
    <w:rsid w:val="002A02B0"/>
    <w:rsid w:val="002A0313"/>
    <w:rsid w:val="002A0776"/>
    <w:rsid w:val="002A092E"/>
    <w:rsid w:val="002A0964"/>
    <w:rsid w:val="002A09FD"/>
    <w:rsid w:val="002A0E8E"/>
    <w:rsid w:val="002A0F07"/>
    <w:rsid w:val="002A199F"/>
    <w:rsid w:val="002A1A89"/>
    <w:rsid w:val="002A1B44"/>
    <w:rsid w:val="002A1D4E"/>
    <w:rsid w:val="002A2199"/>
    <w:rsid w:val="002A2ECC"/>
    <w:rsid w:val="002A2F70"/>
    <w:rsid w:val="002A3224"/>
    <w:rsid w:val="002A332F"/>
    <w:rsid w:val="002A3455"/>
    <w:rsid w:val="002A3CE2"/>
    <w:rsid w:val="002A3F33"/>
    <w:rsid w:val="002A40EC"/>
    <w:rsid w:val="002A414C"/>
    <w:rsid w:val="002A4359"/>
    <w:rsid w:val="002A4BF3"/>
    <w:rsid w:val="002A5318"/>
    <w:rsid w:val="002A534B"/>
    <w:rsid w:val="002A557E"/>
    <w:rsid w:val="002A5B20"/>
    <w:rsid w:val="002A5E21"/>
    <w:rsid w:val="002A6072"/>
    <w:rsid w:val="002A662B"/>
    <w:rsid w:val="002A69D3"/>
    <w:rsid w:val="002A69FE"/>
    <w:rsid w:val="002A6C7F"/>
    <w:rsid w:val="002A6E0E"/>
    <w:rsid w:val="002A6F78"/>
    <w:rsid w:val="002A7005"/>
    <w:rsid w:val="002A7388"/>
    <w:rsid w:val="002A755B"/>
    <w:rsid w:val="002A7F9A"/>
    <w:rsid w:val="002B0180"/>
    <w:rsid w:val="002B0E27"/>
    <w:rsid w:val="002B1993"/>
    <w:rsid w:val="002B1F05"/>
    <w:rsid w:val="002B20CA"/>
    <w:rsid w:val="002B2311"/>
    <w:rsid w:val="002B24D6"/>
    <w:rsid w:val="002B262E"/>
    <w:rsid w:val="002B28C6"/>
    <w:rsid w:val="002B31A2"/>
    <w:rsid w:val="002B32A5"/>
    <w:rsid w:val="002B35C3"/>
    <w:rsid w:val="002B3CBC"/>
    <w:rsid w:val="002B401D"/>
    <w:rsid w:val="002B4BA5"/>
    <w:rsid w:val="002B4C9F"/>
    <w:rsid w:val="002B4F0C"/>
    <w:rsid w:val="002B4FE2"/>
    <w:rsid w:val="002B5073"/>
    <w:rsid w:val="002B593C"/>
    <w:rsid w:val="002B5BF4"/>
    <w:rsid w:val="002B6220"/>
    <w:rsid w:val="002B6255"/>
    <w:rsid w:val="002B6285"/>
    <w:rsid w:val="002B6649"/>
    <w:rsid w:val="002B6913"/>
    <w:rsid w:val="002B7B88"/>
    <w:rsid w:val="002B7BE1"/>
    <w:rsid w:val="002B7E62"/>
    <w:rsid w:val="002B7EC8"/>
    <w:rsid w:val="002C0607"/>
    <w:rsid w:val="002C07CD"/>
    <w:rsid w:val="002C091B"/>
    <w:rsid w:val="002C0C10"/>
    <w:rsid w:val="002C1286"/>
    <w:rsid w:val="002C2699"/>
    <w:rsid w:val="002C3192"/>
    <w:rsid w:val="002C36D1"/>
    <w:rsid w:val="002C3984"/>
    <w:rsid w:val="002C3FE3"/>
    <w:rsid w:val="002C412D"/>
    <w:rsid w:val="002C4292"/>
    <w:rsid w:val="002C4483"/>
    <w:rsid w:val="002C44D6"/>
    <w:rsid w:val="002C46D1"/>
    <w:rsid w:val="002C4BEA"/>
    <w:rsid w:val="002C4ED3"/>
    <w:rsid w:val="002C4FEE"/>
    <w:rsid w:val="002C532A"/>
    <w:rsid w:val="002C56BA"/>
    <w:rsid w:val="002C61FC"/>
    <w:rsid w:val="002C6215"/>
    <w:rsid w:val="002C62F0"/>
    <w:rsid w:val="002C6311"/>
    <w:rsid w:val="002C6C82"/>
    <w:rsid w:val="002C706B"/>
    <w:rsid w:val="002C7301"/>
    <w:rsid w:val="002C748F"/>
    <w:rsid w:val="002C786C"/>
    <w:rsid w:val="002C79AF"/>
    <w:rsid w:val="002C7FC8"/>
    <w:rsid w:val="002D04B9"/>
    <w:rsid w:val="002D04DD"/>
    <w:rsid w:val="002D05AD"/>
    <w:rsid w:val="002D0A7D"/>
    <w:rsid w:val="002D0A9E"/>
    <w:rsid w:val="002D0C29"/>
    <w:rsid w:val="002D0D5F"/>
    <w:rsid w:val="002D10FE"/>
    <w:rsid w:val="002D11F7"/>
    <w:rsid w:val="002D1573"/>
    <w:rsid w:val="002D1A63"/>
    <w:rsid w:val="002D1E0A"/>
    <w:rsid w:val="002D1E90"/>
    <w:rsid w:val="002D2101"/>
    <w:rsid w:val="002D27BD"/>
    <w:rsid w:val="002D28B4"/>
    <w:rsid w:val="002D2DCC"/>
    <w:rsid w:val="002D388C"/>
    <w:rsid w:val="002D3B48"/>
    <w:rsid w:val="002D3C0B"/>
    <w:rsid w:val="002D4502"/>
    <w:rsid w:val="002D48C8"/>
    <w:rsid w:val="002D53F4"/>
    <w:rsid w:val="002D5893"/>
    <w:rsid w:val="002D5AD5"/>
    <w:rsid w:val="002D5B70"/>
    <w:rsid w:val="002D5CAE"/>
    <w:rsid w:val="002D5F45"/>
    <w:rsid w:val="002D6CFD"/>
    <w:rsid w:val="002D717B"/>
    <w:rsid w:val="002D73BF"/>
    <w:rsid w:val="002D76C1"/>
    <w:rsid w:val="002D79F3"/>
    <w:rsid w:val="002D79F6"/>
    <w:rsid w:val="002E026E"/>
    <w:rsid w:val="002E04D1"/>
    <w:rsid w:val="002E0A14"/>
    <w:rsid w:val="002E1604"/>
    <w:rsid w:val="002E1996"/>
    <w:rsid w:val="002E1C53"/>
    <w:rsid w:val="002E1CE8"/>
    <w:rsid w:val="002E20B7"/>
    <w:rsid w:val="002E233C"/>
    <w:rsid w:val="002E2529"/>
    <w:rsid w:val="002E32C1"/>
    <w:rsid w:val="002E3626"/>
    <w:rsid w:val="002E37D1"/>
    <w:rsid w:val="002E3AA5"/>
    <w:rsid w:val="002E3FBF"/>
    <w:rsid w:val="002E44A7"/>
    <w:rsid w:val="002E4BFD"/>
    <w:rsid w:val="002E500A"/>
    <w:rsid w:val="002E53B7"/>
    <w:rsid w:val="002E5469"/>
    <w:rsid w:val="002E5540"/>
    <w:rsid w:val="002E59C3"/>
    <w:rsid w:val="002E5A72"/>
    <w:rsid w:val="002E5C3E"/>
    <w:rsid w:val="002E6583"/>
    <w:rsid w:val="002E75E1"/>
    <w:rsid w:val="002E7736"/>
    <w:rsid w:val="002E7DCE"/>
    <w:rsid w:val="002F00CF"/>
    <w:rsid w:val="002F0203"/>
    <w:rsid w:val="002F04D2"/>
    <w:rsid w:val="002F04D5"/>
    <w:rsid w:val="002F0775"/>
    <w:rsid w:val="002F083A"/>
    <w:rsid w:val="002F0903"/>
    <w:rsid w:val="002F0976"/>
    <w:rsid w:val="002F0C6A"/>
    <w:rsid w:val="002F0EC2"/>
    <w:rsid w:val="002F1BC1"/>
    <w:rsid w:val="002F20B3"/>
    <w:rsid w:val="002F2246"/>
    <w:rsid w:val="002F2317"/>
    <w:rsid w:val="002F30B7"/>
    <w:rsid w:val="002F31FF"/>
    <w:rsid w:val="002F3559"/>
    <w:rsid w:val="002F37D3"/>
    <w:rsid w:val="002F39AE"/>
    <w:rsid w:val="002F3B69"/>
    <w:rsid w:val="002F4504"/>
    <w:rsid w:val="002F5378"/>
    <w:rsid w:val="002F5799"/>
    <w:rsid w:val="002F6334"/>
    <w:rsid w:val="002F67DB"/>
    <w:rsid w:val="002F6ED7"/>
    <w:rsid w:val="002F6F7E"/>
    <w:rsid w:val="002F73D8"/>
    <w:rsid w:val="002F7E41"/>
    <w:rsid w:val="002F7E5E"/>
    <w:rsid w:val="003001DB"/>
    <w:rsid w:val="00300202"/>
    <w:rsid w:val="003002FE"/>
    <w:rsid w:val="003004E2"/>
    <w:rsid w:val="003006CE"/>
    <w:rsid w:val="003008F8"/>
    <w:rsid w:val="00301AB4"/>
    <w:rsid w:val="00301E15"/>
    <w:rsid w:val="00302713"/>
    <w:rsid w:val="003028B0"/>
    <w:rsid w:val="00302EC0"/>
    <w:rsid w:val="00302FF9"/>
    <w:rsid w:val="0030333D"/>
    <w:rsid w:val="003035F0"/>
    <w:rsid w:val="0030397F"/>
    <w:rsid w:val="00303E42"/>
    <w:rsid w:val="00303ED6"/>
    <w:rsid w:val="003054A2"/>
    <w:rsid w:val="003061B3"/>
    <w:rsid w:val="00306CCF"/>
    <w:rsid w:val="0030709A"/>
    <w:rsid w:val="00307419"/>
    <w:rsid w:val="00307485"/>
    <w:rsid w:val="00307761"/>
    <w:rsid w:val="00307AB9"/>
    <w:rsid w:val="00307BA0"/>
    <w:rsid w:val="00310432"/>
    <w:rsid w:val="003105EF"/>
    <w:rsid w:val="003108C9"/>
    <w:rsid w:val="00310F33"/>
    <w:rsid w:val="00310F68"/>
    <w:rsid w:val="0031185D"/>
    <w:rsid w:val="003121C2"/>
    <w:rsid w:val="00312260"/>
    <w:rsid w:val="003122A2"/>
    <w:rsid w:val="00312558"/>
    <w:rsid w:val="0031262B"/>
    <w:rsid w:val="003127BA"/>
    <w:rsid w:val="003134E7"/>
    <w:rsid w:val="00313589"/>
    <w:rsid w:val="003135ED"/>
    <w:rsid w:val="003136ED"/>
    <w:rsid w:val="00313D49"/>
    <w:rsid w:val="00313FB4"/>
    <w:rsid w:val="00314191"/>
    <w:rsid w:val="0031457E"/>
    <w:rsid w:val="003145FB"/>
    <w:rsid w:val="003146DE"/>
    <w:rsid w:val="003146EA"/>
    <w:rsid w:val="00314822"/>
    <w:rsid w:val="00314A40"/>
    <w:rsid w:val="003150CA"/>
    <w:rsid w:val="00315268"/>
    <w:rsid w:val="00315562"/>
    <w:rsid w:val="003158C0"/>
    <w:rsid w:val="00316C4E"/>
    <w:rsid w:val="0031707C"/>
    <w:rsid w:val="003173F3"/>
    <w:rsid w:val="003174D7"/>
    <w:rsid w:val="0031788D"/>
    <w:rsid w:val="00317EF5"/>
    <w:rsid w:val="00320384"/>
    <w:rsid w:val="00320F51"/>
    <w:rsid w:val="003211A5"/>
    <w:rsid w:val="00321CC3"/>
    <w:rsid w:val="00322130"/>
    <w:rsid w:val="00322732"/>
    <w:rsid w:val="0032282B"/>
    <w:rsid w:val="003229A4"/>
    <w:rsid w:val="00322A50"/>
    <w:rsid w:val="00322B23"/>
    <w:rsid w:val="00322B68"/>
    <w:rsid w:val="00322D31"/>
    <w:rsid w:val="00323953"/>
    <w:rsid w:val="00323AC6"/>
    <w:rsid w:val="00323AE8"/>
    <w:rsid w:val="00323AF8"/>
    <w:rsid w:val="00323B8C"/>
    <w:rsid w:val="00323D54"/>
    <w:rsid w:val="003245EB"/>
    <w:rsid w:val="00324694"/>
    <w:rsid w:val="003247E8"/>
    <w:rsid w:val="003253C2"/>
    <w:rsid w:val="003255ED"/>
    <w:rsid w:val="00325C9E"/>
    <w:rsid w:val="00325E1E"/>
    <w:rsid w:val="00325EBE"/>
    <w:rsid w:val="003263B7"/>
    <w:rsid w:val="003264BD"/>
    <w:rsid w:val="00326728"/>
    <w:rsid w:val="00326795"/>
    <w:rsid w:val="00326D3B"/>
    <w:rsid w:val="00326DF7"/>
    <w:rsid w:val="00326FAE"/>
    <w:rsid w:val="00327052"/>
    <w:rsid w:val="0032724B"/>
    <w:rsid w:val="00327336"/>
    <w:rsid w:val="003274B1"/>
    <w:rsid w:val="003275A9"/>
    <w:rsid w:val="0032773B"/>
    <w:rsid w:val="003277FC"/>
    <w:rsid w:val="00327E95"/>
    <w:rsid w:val="00327F06"/>
    <w:rsid w:val="003302D0"/>
    <w:rsid w:val="003315D1"/>
    <w:rsid w:val="00331D4E"/>
    <w:rsid w:val="00331EF6"/>
    <w:rsid w:val="003320C2"/>
    <w:rsid w:val="0033235B"/>
    <w:rsid w:val="003324FA"/>
    <w:rsid w:val="00332CDB"/>
    <w:rsid w:val="00333B85"/>
    <w:rsid w:val="003340CA"/>
    <w:rsid w:val="00334225"/>
    <w:rsid w:val="003342B7"/>
    <w:rsid w:val="003348A0"/>
    <w:rsid w:val="00334A27"/>
    <w:rsid w:val="00334FD3"/>
    <w:rsid w:val="003351BB"/>
    <w:rsid w:val="003354CD"/>
    <w:rsid w:val="0033594B"/>
    <w:rsid w:val="0033653B"/>
    <w:rsid w:val="003367C8"/>
    <w:rsid w:val="00336895"/>
    <w:rsid w:val="00336911"/>
    <w:rsid w:val="00336BA4"/>
    <w:rsid w:val="00336BCD"/>
    <w:rsid w:val="00336BD3"/>
    <w:rsid w:val="00336E04"/>
    <w:rsid w:val="00336E80"/>
    <w:rsid w:val="00337BAB"/>
    <w:rsid w:val="00340BE5"/>
    <w:rsid w:val="00340BF4"/>
    <w:rsid w:val="0034160C"/>
    <w:rsid w:val="00341797"/>
    <w:rsid w:val="0034217A"/>
    <w:rsid w:val="0034267C"/>
    <w:rsid w:val="00342959"/>
    <w:rsid w:val="00342D9A"/>
    <w:rsid w:val="00343772"/>
    <w:rsid w:val="003439BF"/>
    <w:rsid w:val="00343D73"/>
    <w:rsid w:val="00344236"/>
    <w:rsid w:val="00344268"/>
    <w:rsid w:val="003442DC"/>
    <w:rsid w:val="0034432D"/>
    <w:rsid w:val="00344790"/>
    <w:rsid w:val="00344A60"/>
    <w:rsid w:val="00344A71"/>
    <w:rsid w:val="003455C5"/>
    <w:rsid w:val="00345768"/>
    <w:rsid w:val="00345D91"/>
    <w:rsid w:val="00346034"/>
    <w:rsid w:val="00346302"/>
    <w:rsid w:val="0034631E"/>
    <w:rsid w:val="00346C98"/>
    <w:rsid w:val="00346FE5"/>
    <w:rsid w:val="0034728A"/>
    <w:rsid w:val="003475BA"/>
    <w:rsid w:val="003479BE"/>
    <w:rsid w:val="003479C3"/>
    <w:rsid w:val="00347CC1"/>
    <w:rsid w:val="00350211"/>
    <w:rsid w:val="003504CF"/>
    <w:rsid w:val="003505B3"/>
    <w:rsid w:val="0035078E"/>
    <w:rsid w:val="003509D9"/>
    <w:rsid w:val="003509FE"/>
    <w:rsid w:val="003511A5"/>
    <w:rsid w:val="0035133B"/>
    <w:rsid w:val="0035133E"/>
    <w:rsid w:val="00351720"/>
    <w:rsid w:val="003518BB"/>
    <w:rsid w:val="00351AED"/>
    <w:rsid w:val="00351F2F"/>
    <w:rsid w:val="00352637"/>
    <w:rsid w:val="00352652"/>
    <w:rsid w:val="003526BB"/>
    <w:rsid w:val="00353134"/>
    <w:rsid w:val="00353655"/>
    <w:rsid w:val="0035421F"/>
    <w:rsid w:val="003542DA"/>
    <w:rsid w:val="00354459"/>
    <w:rsid w:val="00354604"/>
    <w:rsid w:val="00354BC5"/>
    <w:rsid w:val="00354BE2"/>
    <w:rsid w:val="00354F74"/>
    <w:rsid w:val="0035595F"/>
    <w:rsid w:val="00355CB8"/>
    <w:rsid w:val="00355E16"/>
    <w:rsid w:val="003560BC"/>
    <w:rsid w:val="003561E8"/>
    <w:rsid w:val="00356218"/>
    <w:rsid w:val="00356A84"/>
    <w:rsid w:val="00356E2B"/>
    <w:rsid w:val="00357180"/>
    <w:rsid w:val="003572AE"/>
    <w:rsid w:val="00357FE6"/>
    <w:rsid w:val="00360B47"/>
    <w:rsid w:val="003612A0"/>
    <w:rsid w:val="00361476"/>
    <w:rsid w:val="00361CD8"/>
    <w:rsid w:val="00361E97"/>
    <w:rsid w:val="00362152"/>
    <w:rsid w:val="003623F9"/>
    <w:rsid w:val="003627F3"/>
    <w:rsid w:val="00362D57"/>
    <w:rsid w:val="00362E1E"/>
    <w:rsid w:val="00363090"/>
    <w:rsid w:val="003630B3"/>
    <w:rsid w:val="0036357A"/>
    <w:rsid w:val="003637F8"/>
    <w:rsid w:val="003638A4"/>
    <w:rsid w:val="0036472A"/>
    <w:rsid w:val="00365039"/>
    <w:rsid w:val="00365CC7"/>
    <w:rsid w:val="00365CDB"/>
    <w:rsid w:val="00365F22"/>
    <w:rsid w:val="00366070"/>
    <w:rsid w:val="00366182"/>
    <w:rsid w:val="003661C4"/>
    <w:rsid w:val="00366B2C"/>
    <w:rsid w:val="00366C1C"/>
    <w:rsid w:val="003670A5"/>
    <w:rsid w:val="003674AD"/>
    <w:rsid w:val="003678EE"/>
    <w:rsid w:val="00367AE6"/>
    <w:rsid w:val="00367DF1"/>
    <w:rsid w:val="0037096B"/>
    <w:rsid w:val="00370A5F"/>
    <w:rsid w:val="00370C41"/>
    <w:rsid w:val="00370F09"/>
    <w:rsid w:val="00370F8C"/>
    <w:rsid w:val="003713E5"/>
    <w:rsid w:val="00371433"/>
    <w:rsid w:val="0037184C"/>
    <w:rsid w:val="00371A5A"/>
    <w:rsid w:val="00372FDF"/>
    <w:rsid w:val="00373A0D"/>
    <w:rsid w:val="00373B0E"/>
    <w:rsid w:val="00373F52"/>
    <w:rsid w:val="00373FFD"/>
    <w:rsid w:val="003746DF"/>
    <w:rsid w:val="00374FD0"/>
    <w:rsid w:val="0037504B"/>
    <w:rsid w:val="0037527C"/>
    <w:rsid w:val="0037545F"/>
    <w:rsid w:val="003766BA"/>
    <w:rsid w:val="0037684A"/>
    <w:rsid w:val="00376AF2"/>
    <w:rsid w:val="00376EAC"/>
    <w:rsid w:val="00377370"/>
    <w:rsid w:val="00377806"/>
    <w:rsid w:val="00377839"/>
    <w:rsid w:val="003779ED"/>
    <w:rsid w:val="00377D53"/>
    <w:rsid w:val="0038029A"/>
    <w:rsid w:val="003807C6"/>
    <w:rsid w:val="00380C5D"/>
    <w:rsid w:val="00380D55"/>
    <w:rsid w:val="00380DC7"/>
    <w:rsid w:val="00381877"/>
    <w:rsid w:val="00381EAD"/>
    <w:rsid w:val="003824A0"/>
    <w:rsid w:val="003825AC"/>
    <w:rsid w:val="00382824"/>
    <w:rsid w:val="00382A74"/>
    <w:rsid w:val="00382C13"/>
    <w:rsid w:val="003830EA"/>
    <w:rsid w:val="003832E3"/>
    <w:rsid w:val="00383725"/>
    <w:rsid w:val="00383EA1"/>
    <w:rsid w:val="00383EAE"/>
    <w:rsid w:val="00384281"/>
    <w:rsid w:val="00384401"/>
    <w:rsid w:val="0038452B"/>
    <w:rsid w:val="0038460C"/>
    <w:rsid w:val="00384624"/>
    <w:rsid w:val="00384812"/>
    <w:rsid w:val="00384BDF"/>
    <w:rsid w:val="00385361"/>
    <w:rsid w:val="003855AF"/>
    <w:rsid w:val="00385C59"/>
    <w:rsid w:val="00385CF3"/>
    <w:rsid w:val="00385FAE"/>
    <w:rsid w:val="00386346"/>
    <w:rsid w:val="00386590"/>
    <w:rsid w:val="003866F4"/>
    <w:rsid w:val="003871EA"/>
    <w:rsid w:val="003874B9"/>
    <w:rsid w:val="00387AA5"/>
    <w:rsid w:val="0039098D"/>
    <w:rsid w:val="00390D47"/>
    <w:rsid w:val="00391106"/>
    <w:rsid w:val="00391172"/>
    <w:rsid w:val="00391329"/>
    <w:rsid w:val="00391758"/>
    <w:rsid w:val="00391DC2"/>
    <w:rsid w:val="00391EBF"/>
    <w:rsid w:val="00391F18"/>
    <w:rsid w:val="00392246"/>
    <w:rsid w:val="00392866"/>
    <w:rsid w:val="003929EE"/>
    <w:rsid w:val="00392A32"/>
    <w:rsid w:val="00392B75"/>
    <w:rsid w:val="00392E6E"/>
    <w:rsid w:val="00393117"/>
    <w:rsid w:val="00393248"/>
    <w:rsid w:val="0039324E"/>
    <w:rsid w:val="003947A8"/>
    <w:rsid w:val="0039504A"/>
    <w:rsid w:val="00395411"/>
    <w:rsid w:val="003954F9"/>
    <w:rsid w:val="00396161"/>
    <w:rsid w:val="00396651"/>
    <w:rsid w:val="00397324"/>
    <w:rsid w:val="00397A73"/>
    <w:rsid w:val="003A0096"/>
    <w:rsid w:val="003A00E7"/>
    <w:rsid w:val="003A08DE"/>
    <w:rsid w:val="003A0A10"/>
    <w:rsid w:val="003A191F"/>
    <w:rsid w:val="003A1B57"/>
    <w:rsid w:val="003A1FCD"/>
    <w:rsid w:val="003A2AAB"/>
    <w:rsid w:val="003A2B53"/>
    <w:rsid w:val="003A3614"/>
    <w:rsid w:val="003A37B3"/>
    <w:rsid w:val="003A3833"/>
    <w:rsid w:val="003A39D8"/>
    <w:rsid w:val="003A3ED3"/>
    <w:rsid w:val="003A3F5A"/>
    <w:rsid w:val="003A3FFC"/>
    <w:rsid w:val="003A41A4"/>
    <w:rsid w:val="003A42EF"/>
    <w:rsid w:val="003A4989"/>
    <w:rsid w:val="003A4AE0"/>
    <w:rsid w:val="003A4B61"/>
    <w:rsid w:val="003A4BCD"/>
    <w:rsid w:val="003A4DB8"/>
    <w:rsid w:val="003A5159"/>
    <w:rsid w:val="003A537F"/>
    <w:rsid w:val="003A5673"/>
    <w:rsid w:val="003A5991"/>
    <w:rsid w:val="003A608F"/>
    <w:rsid w:val="003A64E1"/>
    <w:rsid w:val="003A65FB"/>
    <w:rsid w:val="003A67D4"/>
    <w:rsid w:val="003A6863"/>
    <w:rsid w:val="003A6E2C"/>
    <w:rsid w:val="003A7153"/>
    <w:rsid w:val="003A72F6"/>
    <w:rsid w:val="003A7775"/>
    <w:rsid w:val="003A7E02"/>
    <w:rsid w:val="003B0296"/>
    <w:rsid w:val="003B09D5"/>
    <w:rsid w:val="003B0F8F"/>
    <w:rsid w:val="003B0FD8"/>
    <w:rsid w:val="003B1107"/>
    <w:rsid w:val="003B18F9"/>
    <w:rsid w:val="003B1936"/>
    <w:rsid w:val="003B1E44"/>
    <w:rsid w:val="003B1FD3"/>
    <w:rsid w:val="003B25E6"/>
    <w:rsid w:val="003B296C"/>
    <w:rsid w:val="003B2E60"/>
    <w:rsid w:val="003B3223"/>
    <w:rsid w:val="003B36BF"/>
    <w:rsid w:val="003B37A6"/>
    <w:rsid w:val="003B3B1A"/>
    <w:rsid w:val="003B3DCF"/>
    <w:rsid w:val="003B3EBD"/>
    <w:rsid w:val="003B422A"/>
    <w:rsid w:val="003B4368"/>
    <w:rsid w:val="003B4377"/>
    <w:rsid w:val="003B4AC8"/>
    <w:rsid w:val="003B503B"/>
    <w:rsid w:val="003B5176"/>
    <w:rsid w:val="003B59B5"/>
    <w:rsid w:val="003B610A"/>
    <w:rsid w:val="003B66B4"/>
    <w:rsid w:val="003B67BF"/>
    <w:rsid w:val="003B6B5B"/>
    <w:rsid w:val="003B6C91"/>
    <w:rsid w:val="003B730B"/>
    <w:rsid w:val="003B79D3"/>
    <w:rsid w:val="003B7B08"/>
    <w:rsid w:val="003B7C28"/>
    <w:rsid w:val="003C05AB"/>
    <w:rsid w:val="003C116B"/>
    <w:rsid w:val="003C17A8"/>
    <w:rsid w:val="003C1938"/>
    <w:rsid w:val="003C1975"/>
    <w:rsid w:val="003C1A91"/>
    <w:rsid w:val="003C1AC1"/>
    <w:rsid w:val="003C1F17"/>
    <w:rsid w:val="003C202A"/>
    <w:rsid w:val="003C241D"/>
    <w:rsid w:val="003C2C66"/>
    <w:rsid w:val="003C2E10"/>
    <w:rsid w:val="003C3A7D"/>
    <w:rsid w:val="003C483F"/>
    <w:rsid w:val="003C55E6"/>
    <w:rsid w:val="003C5864"/>
    <w:rsid w:val="003C5966"/>
    <w:rsid w:val="003C61D6"/>
    <w:rsid w:val="003C6D8C"/>
    <w:rsid w:val="003C6DED"/>
    <w:rsid w:val="003C6EB8"/>
    <w:rsid w:val="003C6FE3"/>
    <w:rsid w:val="003C7119"/>
    <w:rsid w:val="003C7636"/>
    <w:rsid w:val="003C77A9"/>
    <w:rsid w:val="003C7860"/>
    <w:rsid w:val="003C7C57"/>
    <w:rsid w:val="003D06F6"/>
    <w:rsid w:val="003D097F"/>
    <w:rsid w:val="003D0C18"/>
    <w:rsid w:val="003D0D67"/>
    <w:rsid w:val="003D12BB"/>
    <w:rsid w:val="003D1303"/>
    <w:rsid w:val="003D136E"/>
    <w:rsid w:val="003D1EBC"/>
    <w:rsid w:val="003D1EEE"/>
    <w:rsid w:val="003D236B"/>
    <w:rsid w:val="003D2EED"/>
    <w:rsid w:val="003D346F"/>
    <w:rsid w:val="003D38DB"/>
    <w:rsid w:val="003D3F7C"/>
    <w:rsid w:val="003D4011"/>
    <w:rsid w:val="003D446C"/>
    <w:rsid w:val="003D45F4"/>
    <w:rsid w:val="003D4F44"/>
    <w:rsid w:val="003D4F4B"/>
    <w:rsid w:val="003D543E"/>
    <w:rsid w:val="003D5634"/>
    <w:rsid w:val="003D597C"/>
    <w:rsid w:val="003D5E8E"/>
    <w:rsid w:val="003D5F77"/>
    <w:rsid w:val="003D6017"/>
    <w:rsid w:val="003D601E"/>
    <w:rsid w:val="003D650F"/>
    <w:rsid w:val="003D6B1C"/>
    <w:rsid w:val="003D6D16"/>
    <w:rsid w:val="003D6F1B"/>
    <w:rsid w:val="003D7A98"/>
    <w:rsid w:val="003D7BC3"/>
    <w:rsid w:val="003D7E1E"/>
    <w:rsid w:val="003D7ED9"/>
    <w:rsid w:val="003E0090"/>
    <w:rsid w:val="003E032C"/>
    <w:rsid w:val="003E08A6"/>
    <w:rsid w:val="003E0DDF"/>
    <w:rsid w:val="003E1201"/>
    <w:rsid w:val="003E1406"/>
    <w:rsid w:val="003E146D"/>
    <w:rsid w:val="003E1931"/>
    <w:rsid w:val="003E1B20"/>
    <w:rsid w:val="003E1BA4"/>
    <w:rsid w:val="003E250E"/>
    <w:rsid w:val="003E291E"/>
    <w:rsid w:val="003E2985"/>
    <w:rsid w:val="003E2D2C"/>
    <w:rsid w:val="003E2FA2"/>
    <w:rsid w:val="003E3794"/>
    <w:rsid w:val="003E39D5"/>
    <w:rsid w:val="003E3C48"/>
    <w:rsid w:val="003E409D"/>
    <w:rsid w:val="003E4594"/>
    <w:rsid w:val="003E49F7"/>
    <w:rsid w:val="003E5051"/>
    <w:rsid w:val="003E53BA"/>
    <w:rsid w:val="003E54CF"/>
    <w:rsid w:val="003E5BBD"/>
    <w:rsid w:val="003E613B"/>
    <w:rsid w:val="003E61FB"/>
    <w:rsid w:val="003E63A0"/>
    <w:rsid w:val="003E675C"/>
    <w:rsid w:val="003E71BA"/>
    <w:rsid w:val="003E7C89"/>
    <w:rsid w:val="003E7E7C"/>
    <w:rsid w:val="003F001F"/>
    <w:rsid w:val="003F00DC"/>
    <w:rsid w:val="003F0129"/>
    <w:rsid w:val="003F0177"/>
    <w:rsid w:val="003F04CA"/>
    <w:rsid w:val="003F0973"/>
    <w:rsid w:val="003F0DC8"/>
    <w:rsid w:val="003F12CD"/>
    <w:rsid w:val="003F13AF"/>
    <w:rsid w:val="003F14E8"/>
    <w:rsid w:val="003F2357"/>
    <w:rsid w:val="003F28F0"/>
    <w:rsid w:val="003F2A19"/>
    <w:rsid w:val="003F2DBC"/>
    <w:rsid w:val="003F30D6"/>
    <w:rsid w:val="003F33FA"/>
    <w:rsid w:val="003F3402"/>
    <w:rsid w:val="003F3984"/>
    <w:rsid w:val="003F3B1E"/>
    <w:rsid w:val="003F41AC"/>
    <w:rsid w:val="003F4748"/>
    <w:rsid w:val="003F4773"/>
    <w:rsid w:val="003F4A51"/>
    <w:rsid w:val="003F4FA7"/>
    <w:rsid w:val="003F5328"/>
    <w:rsid w:val="003F5652"/>
    <w:rsid w:val="003F5818"/>
    <w:rsid w:val="003F5A16"/>
    <w:rsid w:val="003F5E18"/>
    <w:rsid w:val="003F5EF7"/>
    <w:rsid w:val="003F63E4"/>
    <w:rsid w:val="003F72CB"/>
    <w:rsid w:val="003F748E"/>
    <w:rsid w:val="003F762E"/>
    <w:rsid w:val="003F76C3"/>
    <w:rsid w:val="003F7B07"/>
    <w:rsid w:val="004009F8"/>
    <w:rsid w:val="00400B6F"/>
    <w:rsid w:val="00401BB7"/>
    <w:rsid w:val="00401F71"/>
    <w:rsid w:val="00402068"/>
    <w:rsid w:val="0040278D"/>
    <w:rsid w:val="004027B6"/>
    <w:rsid w:val="00403236"/>
    <w:rsid w:val="00403248"/>
    <w:rsid w:val="00403A3C"/>
    <w:rsid w:val="00403F41"/>
    <w:rsid w:val="004042E4"/>
    <w:rsid w:val="00404742"/>
    <w:rsid w:val="004054EB"/>
    <w:rsid w:val="004055AB"/>
    <w:rsid w:val="00405A71"/>
    <w:rsid w:val="00405AAF"/>
    <w:rsid w:val="0040627C"/>
    <w:rsid w:val="00406287"/>
    <w:rsid w:val="00406968"/>
    <w:rsid w:val="00406A5E"/>
    <w:rsid w:val="00406C08"/>
    <w:rsid w:val="00406C52"/>
    <w:rsid w:val="004071F3"/>
    <w:rsid w:val="00407421"/>
    <w:rsid w:val="00407530"/>
    <w:rsid w:val="0040763C"/>
    <w:rsid w:val="00407EA9"/>
    <w:rsid w:val="00407ECB"/>
    <w:rsid w:val="0041031A"/>
    <w:rsid w:val="0041179F"/>
    <w:rsid w:val="00411A54"/>
    <w:rsid w:val="00411B41"/>
    <w:rsid w:val="00411D0C"/>
    <w:rsid w:val="00411E62"/>
    <w:rsid w:val="0041220A"/>
    <w:rsid w:val="00412EBC"/>
    <w:rsid w:val="00413240"/>
    <w:rsid w:val="00414549"/>
    <w:rsid w:val="00414D6A"/>
    <w:rsid w:val="004151E5"/>
    <w:rsid w:val="004152F9"/>
    <w:rsid w:val="00415405"/>
    <w:rsid w:val="004157B7"/>
    <w:rsid w:val="00415E85"/>
    <w:rsid w:val="00415F91"/>
    <w:rsid w:val="004162D8"/>
    <w:rsid w:val="00416429"/>
    <w:rsid w:val="004166F8"/>
    <w:rsid w:val="00416D91"/>
    <w:rsid w:val="004172AA"/>
    <w:rsid w:val="004179FA"/>
    <w:rsid w:val="00417EB2"/>
    <w:rsid w:val="004206A8"/>
    <w:rsid w:val="00420D00"/>
    <w:rsid w:val="00421586"/>
    <w:rsid w:val="004219E5"/>
    <w:rsid w:val="00421F12"/>
    <w:rsid w:val="0042229E"/>
    <w:rsid w:val="0042273D"/>
    <w:rsid w:val="00423446"/>
    <w:rsid w:val="00423702"/>
    <w:rsid w:val="0042404E"/>
    <w:rsid w:val="004240A1"/>
    <w:rsid w:val="00424357"/>
    <w:rsid w:val="004246EB"/>
    <w:rsid w:val="00424756"/>
    <w:rsid w:val="004247DD"/>
    <w:rsid w:val="00424BF8"/>
    <w:rsid w:val="00425607"/>
    <w:rsid w:val="00425636"/>
    <w:rsid w:val="00425BAD"/>
    <w:rsid w:val="00425BBC"/>
    <w:rsid w:val="00425D03"/>
    <w:rsid w:val="00426592"/>
    <w:rsid w:val="0042687E"/>
    <w:rsid w:val="00426A09"/>
    <w:rsid w:val="00427740"/>
    <w:rsid w:val="0042782C"/>
    <w:rsid w:val="00427980"/>
    <w:rsid w:val="00427F91"/>
    <w:rsid w:val="004309F1"/>
    <w:rsid w:val="00430B20"/>
    <w:rsid w:val="0043194B"/>
    <w:rsid w:val="00431EAB"/>
    <w:rsid w:val="00432921"/>
    <w:rsid w:val="00432C53"/>
    <w:rsid w:val="00433291"/>
    <w:rsid w:val="00433310"/>
    <w:rsid w:val="00433B1F"/>
    <w:rsid w:val="00434065"/>
    <w:rsid w:val="00434400"/>
    <w:rsid w:val="004347AE"/>
    <w:rsid w:val="00434818"/>
    <w:rsid w:val="00434FCE"/>
    <w:rsid w:val="0043509C"/>
    <w:rsid w:val="00435255"/>
    <w:rsid w:val="00435290"/>
    <w:rsid w:val="00435315"/>
    <w:rsid w:val="0043584D"/>
    <w:rsid w:val="00435E1C"/>
    <w:rsid w:val="0043615B"/>
    <w:rsid w:val="004370A4"/>
    <w:rsid w:val="004373E4"/>
    <w:rsid w:val="00437725"/>
    <w:rsid w:val="0043781B"/>
    <w:rsid w:val="00437876"/>
    <w:rsid w:val="00437967"/>
    <w:rsid w:val="00437C20"/>
    <w:rsid w:val="00437F2A"/>
    <w:rsid w:val="00440458"/>
    <w:rsid w:val="004407DB"/>
    <w:rsid w:val="00440A11"/>
    <w:rsid w:val="00440A41"/>
    <w:rsid w:val="00440AD2"/>
    <w:rsid w:val="00440D95"/>
    <w:rsid w:val="00441249"/>
    <w:rsid w:val="004412B8"/>
    <w:rsid w:val="00441E7F"/>
    <w:rsid w:val="00442027"/>
    <w:rsid w:val="0044261C"/>
    <w:rsid w:val="0044309A"/>
    <w:rsid w:val="004431F3"/>
    <w:rsid w:val="00444152"/>
    <w:rsid w:val="00444AEF"/>
    <w:rsid w:val="00444D33"/>
    <w:rsid w:val="00445588"/>
    <w:rsid w:val="0044575B"/>
    <w:rsid w:val="004458D9"/>
    <w:rsid w:val="00445E6B"/>
    <w:rsid w:val="004462E4"/>
    <w:rsid w:val="00446B91"/>
    <w:rsid w:val="00446C6C"/>
    <w:rsid w:val="00446D2B"/>
    <w:rsid w:val="00446ECC"/>
    <w:rsid w:val="00447AE2"/>
    <w:rsid w:val="00447C30"/>
    <w:rsid w:val="0045011F"/>
    <w:rsid w:val="00450862"/>
    <w:rsid w:val="004508D7"/>
    <w:rsid w:val="0045098B"/>
    <w:rsid w:val="00450A14"/>
    <w:rsid w:val="00450DBE"/>
    <w:rsid w:val="00450F14"/>
    <w:rsid w:val="00451028"/>
    <w:rsid w:val="004512D0"/>
    <w:rsid w:val="0045151E"/>
    <w:rsid w:val="0045192C"/>
    <w:rsid w:val="00451B58"/>
    <w:rsid w:val="004533F1"/>
    <w:rsid w:val="00453C96"/>
    <w:rsid w:val="00453CB7"/>
    <w:rsid w:val="00453FA9"/>
    <w:rsid w:val="004551E7"/>
    <w:rsid w:val="00455502"/>
    <w:rsid w:val="004556F6"/>
    <w:rsid w:val="004560CE"/>
    <w:rsid w:val="004564BC"/>
    <w:rsid w:val="004568BC"/>
    <w:rsid w:val="0045690F"/>
    <w:rsid w:val="004570F5"/>
    <w:rsid w:val="00457337"/>
    <w:rsid w:val="00457469"/>
    <w:rsid w:val="004576C7"/>
    <w:rsid w:val="00457A93"/>
    <w:rsid w:val="00457C8A"/>
    <w:rsid w:val="00460076"/>
    <w:rsid w:val="004601DA"/>
    <w:rsid w:val="0046029A"/>
    <w:rsid w:val="004604A7"/>
    <w:rsid w:val="004609CE"/>
    <w:rsid w:val="00460B4D"/>
    <w:rsid w:val="00460CA7"/>
    <w:rsid w:val="00460D31"/>
    <w:rsid w:val="00460E16"/>
    <w:rsid w:val="00460F2D"/>
    <w:rsid w:val="00461041"/>
    <w:rsid w:val="00461A12"/>
    <w:rsid w:val="00461AD5"/>
    <w:rsid w:val="00461CBA"/>
    <w:rsid w:val="004628EC"/>
    <w:rsid w:val="00463CDC"/>
    <w:rsid w:val="00463DC7"/>
    <w:rsid w:val="0046437B"/>
    <w:rsid w:val="00464C5F"/>
    <w:rsid w:val="00464CC4"/>
    <w:rsid w:val="00464FEB"/>
    <w:rsid w:val="004650F9"/>
    <w:rsid w:val="004658E7"/>
    <w:rsid w:val="00465BC8"/>
    <w:rsid w:val="00465E11"/>
    <w:rsid w:val="0046659B"/>
    <w:rsid w:val="004669FD"/>
    <w:rsid w:val="00466C8F"/>
    <w:rsid w:val="00467208"/>
    <w:rsid w:val="004675B3"/>
    <w:rsid w:val="004677AD"/>
    <w:rsid w:val="0046785C"/>
    <w:rsid w:val="00467BA2"/>
    <w:rsid w:val="00467C59"/>
    <w:rsid w:val="00467D5A"/>
    <w:rsid w:val="0047035A"/>
    <w:rsid w:val="00470574"/>
    <w:rsid w:val="00470952"/>
    <w:rsid w:val="00470BAE"/>
    <w:rsid w:val="00471161"/>
    <w:rsid w:val="004715D2"/>
    <w:rsid w:val="00471662"/>
    <w:rsid w:val="00471754"/>
    <w:rsid w:val="00471BEA"/>
    <w:rsid w:val="00471F05"/>
    <w:rsid w:val="004720FC"/>
    <w:rsid w:val="00472193"/>
    <w:rsid w:val="004722A1"/>
    <w:rsid w:val="004730DB"/>
    <w:rsid w:val="004736EA"/>
    <w:rsid w:val="00473DD4"/>
    <w:rsid w:val="004743A7"/>
    <w:rsid w:val="0047491C"/>
    <w:rsid w:val="00474F72"/>
    <w:rsid w:val="004751B6"/>
    <w:rsid w:val="00475965"/>
    <w:rsid w:val="00475987"/>
    <w:rsid w:val="00475DD5"/>
    <w:rsid w:val="00475ECE"/>
    <w:rsid w:val="00475F7A"/>
    <w:rsid w:val="004761C3"/>
    <w:rsid w:val="004761E3"/>
    <w:rsid w:val="004763C6"/>
    <w:rsid w:val="004769C2"/>
    <w:rsid w:val="00476B1B"/>
    <w:rsid w:val="00476C5B"/>
    <w:rsid w:val="00476E25"/>
    <w:rsid w:val="00476F2F"/>
    <w:rsid w:val="00477440"/>
    <w:rsid w:val="004774B5"/>
    <w:rsid w:val="004778E6"/>
    <w:rsid w:val="00477C60"/>
    <w:rsid w:val="004805DB"/>
    <w:rsid w:val="00480B98"/>
    <w:rsid w:val="004813A9"/>
    <w:rsid w:val="0048178A"/>
    <w:rsid w:val="00481835"/>
    <w:rsid w:val="00481D21"/>
    <w:rsid w:val="00482207"/>
    <w:rsid w:val="004823A0"/>
    <w:rsid w:val="00482487"/>
    <w:rsid w:val="00482713"/>
    <w:rsid w:val="004829B8"/>
    <w:rsid w:val="00482D59"/>
    <w:rsid w:val="00482D70"/>
    <w:rsid w:val="004830DC"/>
    <w:rsid w:val="00483911"/>
    <w:rsid w:val="004839FC"/>
    <w:rsid w:val="00483F69"/>
    <w:rsid w:val="00484357"/>
    <w:rsid w:val="004844FD"/>
    <w:rsid w:val="004848C3"/>
    <w:rsid w:val="00484AA9"/>
    <w:rsid w:val="00484CA1"/>
    <w:rsid w:val="00484D42"/>
    <w:rsid w:val="00484D4E"/>
    <w:rsid w:val="00484E54"/>
    <w:rsid w:val="0048554B"/>
    <w:rsid w:val="00485581"/>
    <w:rsid w:val="004857C4"/>
    <w:rsid w:val="00485D14"/>
    <w:rsid w:val="00485F85"/>
    <w:rsid w:val="00486094"/>
    <w:rsid w:val="0048624B"/>
    <w:rsid w:val="00486906"/>
    <w:rsid w:val="004873AA"/>
    <w:rsid w:val="00487538"/>
    <w:rsid w:val="00487874"/>
    <w:rsid w:val="00487933"/>
    <w:rsid w:val="00487D77"/>
    <w:rsid w:val="00487FF7"/>
    <w:rsid w:val="004902C9"/>
    <w:rsid w:val="004903D5"/>
    <w:rsid w:val="00490C4B"/>
    <w:rsid w:val="00490DD2"/>
    <w:rsid w:val="00490E3F"/>
    <w:rsid w:val="0049120F"/>
    <w:rsid w:val="00491BF6"/>
    <w:rsid w:val="00491F78"/>
    <w:rsid w:val="004920B4"/>
    <w:rsid w:val="004920C8"/>
    <w:rsid w:val="0049282B"/>
    <w:rsid w:val="00492DE1"/>
    <w:rsid w:val="00493052"/>
    <w:rsid w:val="0049346A"/>
    <w:rsid w:val="00493553"/>
    <w:rsid w:val="00493CEE"/>
    <w:rsid w:val="00493DBC"/>
    <w:rsid w:val="0049464C"/>
    <w:rsid w:val="00494C14"/>
    <w:rsid w:val="00495635"/>
    <w:rsid w:val="0049568F"/>
    <w:rsid w:val="00495B12"/>
    <w:rsid w:val="00495D10"/>
    <w:rsid w:val="004965B8"/>
    <w:rsid w:val="004965E7"/>
    <w:rsid w:val="00496C77"/>
    <w:rsid w:val="00496D45"/>
    <w:rsid w:val="004971EF"/>
    <w:rsid w:val="00497A99"/>
    <w:rsid w:val="004A061D"/>
    <w:rsid w:val="004A08A8"/>
    <w:rsid w:val="004A0F23"/>
    <w:rsid w:val="004A10EE"/>
    <w:rsid w:val="004A12C4"/>
    <w:rsid w:val="004A1622"/>
    <w:rsid w:val="004A1AEA"/>
    <w:rsid w:val="004A203B"/>
    <w:rsid w:val="004A2244"/>
    <w:rsid w:val="004A2CB0"/>
    <w:rsid w:val="004A32C2"/>
    <w:rsid w:val="004A361F"/>
    <w:rsid w:val="004A37BC"/>
    <w:rsid w:val="004A3AB5"/>
    <w:rsid w:val="004A3BCD"/>
    <w:rsid w:val="004A3D24"/>
    <w:rsid w:val="004A4206"/>
    <w:rsid w:val="004A43D4"/>
    <w:rsid w:val="004A4ABE"/>
    <w:rsid w:val="004A5324"/>
    <w:rsid w:val="004A5C0F"/>
    <w:rsid w:val="004A5C9F"/>
    <w:rsid w:val="004A60FC"/>
    <w:rsid w:val="004A6893"/>
    <w:rsid w:val="004A68F3"/>
    <w:rsid w:val="004A7001"/>
    <w:rsid w:val="004A700E"/>
    <w:rsid w:val="004A73B9"/>
    <w:rsid w:val="004A7641"/>
    <w:rsid w:val="004A77EF"/>
    <w:rsid w:val="004A791C"/>
    <w:rsid w:val="004A7CCD"/>
    <w:rsid w:val="004B0006"/>
    <w:rsid w:val="004B06C5"/>
    <w:rsid w:val="004B0C52"/>
    <w:rsid w:val="004B0CE5"/>
    <w:rsid w:val="004B1171"/>
    <w:rsid w:val="004B2210"/>
    <w:rsid w:val="004B2559"/>
    <w:rsid w:val="004B2958"/>
    <w:rsid w:val="004B2CCF"/>
    <w:rsid w:val="004B2CD8"/>
    <w:rsid w:val="004B2F64"/>
    <w:rsid w:val="004B33B5"/>
    <w:rsid w:val="004B395A"/>
    <w:rsid w:val="004B4439"/>
    <w:rsid w:val="004B4CCE"/>
    <w:rsid w:val="004B4E7B"/>
    <w:rsid w:val="004B54A2"/>
    <w:rsid w:val="004B5849"/>
    <w:rsid w:val="004B58FA"/>
    <w:rsid w:val="004B5CD3"/>
    <w:rsid w:val="004B5F83"/>
    <w:rsid w:val="004B60D1"/>
    <w:rsid w:val="004B60DB"/>
    <w:rsid w:val="004B63BC"/>
    <w:rsid w:val="004B695F"/>
    <w:rsid w:val="004B6DAB"/>
    <w:rsid w:val="004B7678"/>
    <w:rsid w:val="004B78B2"/>
    <w:rsid w:val="004B7FE3"/>
    <w:rsid w:val="004C0AA9"/>
    <w:rsid w:val="004C10CB"/>
    <w:rsid w:val="004C1544"/>
    <w:rsid w:val="004C1F2A"/>
    <w:rsid w:val="004C267D"/>
    <w:rsid w:val="004C281A"/>
    <w:rsid w:val="004C2875"/>
    <w:rsid w:val="004C2FBE"/>
    <w:rsid w:val="004C3076"/>
    <w:rsid w:val="004C33C6"/>
    <w:rsid w:val="004C3507"/>
    <w:rsid w:val="004C426F"/>
    <w:rsid w:val="004C461A"/>
    <w:rsid w:val="004C4DEE"/>
    <w:rsid w:val="004C4F3B"/>
    <w:rsid w:val="004C5272"/>
    <w:rsid w:val="004C5298"/>
    <w:rsid w:val="004C5554"/>
    <w:rsid w:val="004C5568"/>
    <w:rsid w:val="004C5AE7"/>
    <w:rsid w:val="004C5CAD"/>
    <w:rsid w:val="004C5F3D"/>
    <w:rsid w:val="004C5FD8"/>
    <w:rsid w:val="004C6265"/>
    <w:rsid w:val="004C63F1"/>
    <w:rsid w:val="004C67BA"/>
    <w:rsid w:val="004C7596"/>
    <w:rsid w:val="004C78D0"/>
    <w:rsid w:val="004D0825"/>
    <w:rsid w:val="004D0864"/>
    <w:rsid w:val="004D08F7"/>
    <w:rsid w:val="004D1717"/>
    <w:rsid w:val="004D1827"/>
    <w:rsid w:val="004D1A1F"/>
    <w:rsid w:val="004D1B21"/>
    <w:rsid w:val="004D1BF3"/>
    <w:rsid w:val="004D1E55"/>
    <w:rsid w:val="004D2855"/>
    <w:rsid w:val="004D2CB8"/>
    <w:rsid w:val="004D2E33"/>
    <w:rsid w:val="004D2FAD"/>
    <w:rsid w:val="004D3AB6"/>
    <w:rsid w:val="004D3AD3"/>
    <w:rsid w:val="004D3B72"/>
    <w:rsid w:val="004D4CEA"/>
    <w:rsid w:val="004D504B"/>
    <w:rsid w:val="004D514F"/>
    <w:rsid w:val="004D5921"/>
    <w:rsid w:val="004D5968"/>
    <w:rsid w:val="004D5BBC"/>
    <w:rsid w:val="004D5C07"/>
    <w:rsid w:val="004D5C33"/>
    <w:rsid w:val="004D5E85"/>
    <w:rsid w:val="004D6A2F"/>
    <w:rsid w:val="004D6E2F"/>
    <w:rsid w:val="004D6FD1"/>
    <w:rsid w:val="004D7718"/>
    <w:rsid w:val="004D7A17"/>
    <w:rsid w:val="004D7B04"/>
    <w:rsid w:val="004D7E25"/>
    <w:rsid w:val="004E00FA"/>
    <w:rsid w:val="004E0487"/>
    <w:rsid w:val="004E132F"/>
    <w:rsid w:val="004E166F"/>
    <w:rsid w:val="004E18D9"/>
    <w:rsid w:val="004E1A64"/>
    <w:rsid w:val="004E2164"/>
    <w:rsid w:val="004E25A3"/>
    <w:rsid w:val="004E2814"/>
    <w:rsid w:val="004E2C40"/>
    <w:rsid w:val="004E2FBF"/>
    <w:rsid w:val="004E3262"/>
    <w:rsid w:val="004E32C0"/>
    <w:rsid w:val="004E32EA"/>
    <w:rsid w:val="004E3610"/>
    <w:rsid w:val="004E3A58"/>
    <w:rsid w:val="004E4759"/>
    <w:rsid w:val="004E4991"/>
    <w:rsid w:val="004E4BEC"/>
    <w:rsid w:val="004E4DF9"/>
    <w:rsid w:val="004E52C6"/>
    <w:rsid w:val="004E5C04"/>
    <w:rsid w:val="004E5C48"/>
    <w:rsid w:val="004E5EEE"/>
    <w:rsid w:val="004E6C98"/>
    <w:rsid w:val="004E6E30"/>
    <w:rsid w:val="004E6FC0"/>
    <w:rsid w:val="004E7458"/>
    <w:rsid w:val="004E7DF8"/>
    <w:rsid w:val="004F011E"/>
    <w:rsid w:val="004F0291"/>
    <w:rsid w:val="004F0460"/>
    <w:rsid w:val="004F0500"/>
    <w:rsid w:val="004F05DD"/>
    <w:rsid w:val="004F07AF"/>
    <w:rsid w:val="004F0C2F"/>
    <w:rsid w:val="004F0D15"/>
    <w:rsid w:val="004F0E64"/>
    <w:rsid w:val="004F103A"/>
    <w:rsid w:val="004F1641"/>
    <w:rsid w:val="004F1DE6"/>
    <w:rsid w:val="004F202E"/>
    <w:rsid w:val="004F246C"/>
    <w:rsid w:val="004F2655"/>
    <w:rsid w:val="004F32F2"/>
    <w:rsid w:val="004F36D0"/>
    <w:rsid w:val="004F3C8A"/>
    <w:rsid w:val="004F3FA7"/>
    <w:rsid w:val="004F4A14"/>
    <w:rsid w:val="004F4C71"/>
    <w:rsid w:val="004F4CBE"/>
    <w:rsid w:val="004F4FFA"/>
    <w:rsid w:val="004F5152"/>
    <w:rsid w:val="004F5F95"/>
    <w:rsid w:val="004F5FBB"/>
    <w:rsid w:val="004F648B"/>
    <w:rsid w:val="004F6848"/>
    <w:rsid w:val="004F6AAB"/>
    <w:rsid w:val="004F6C77"/>
    <w:rsid w:val="004F6E85"/>
    <w:rsid w:val="004F700C"/>
    <w:rsid w:val="004F71DB"/>
    <w:rsid w:val="004F721B"/>
    <w:rsid w:val="004F747F"/>
    <w:rsid w:val="004F79C4"/>
    <w:rsid w:val="004F7B44"/>
    <w:rsid w:val="004F7B81"/>
    <w:rsid w:val="004F7FFA"/>
    <w:rsid w:val="0050007D"/>
    <w:rsid w:val="00500356"/>
    <w:rsid w:val="005003E4"/>
    <w:rsid w:val="00500664"/>
    <w:rsid w:val="0050074A"/>
    <w:rsid w:val="005008E6"/>
    <w:rsid w:val="00500BBF"/>
    <w:rsid w:val="00500F0F"/>
    <w:rsid w:val="005016B1"/>
    <w:rsid w:val="005016F9"/>
    <w:rsid w:val="00501D4B"/>
    <w:rsid w:val="00501DDD"/>
    <w:rsid w:val="00501DFB"/>
    <w:rsid w:val="005021D7"/>
    <w:rsid w:val="00502221"/>
    <w:rsid w:val="00502429"/>
    <w:rsid w:val="005029CC"/>
    <w:rsid w:val="00502C7F"/>
    <w:rsid w:val="00502D85"/>
    <w:rsid w:val="00502ED0"/>
    <w:rsid w:val="00503144"/>
    <w:rsid w:val="00503182"/>
    <w:rsid w:val="00503327"/>
    <w:rsid w:val="00503AA6"/>
    <w:rsid w:val="00503C81"/>
    <w:rsid w:val="00503F29"/>
    <w:rsid w:val="00504112"/>
    <w:rsid w:val="005044AA"/>
    <w:rsid w:val="00504D13"/>
    <w:rsid w:val="00504D16"/>
    <w:rsid w:val="00504F91"/>
    <w:rsid w:val="00504FCC"/>
    <w:rsid w:val="005052A4"/>
    <w:rsid w:val="005052D7"/>
    <w:rsid w:val="005053F0"/>
    <w:rsid w:val="00505B87"/>
    <w:rsid w:val="00505F2D"/>
    <w:rsid w:val="005064D4"/>
    <w:rsid w:val="0050660E"/>
    <w:rsid w:val="0050685D"/>
    <w:rsid w:val="00506C80"/>
    <w:rsid w:val="005079B4"/>
    <w:rsid w:val="00507A0D"/>
    <w:rsid w:val="00507A7E"/>
    <w:rsid w:val="005102F1"/>
    <w:rsid w:val="005106EB"/>
    <w:rsid w:val="00510883"/>
    <w:rsid w:val="005108B8"/>
    <w:rsid w:val="00510942"/>
    <w:rsid w:val="00511219"/>
    <w:rsid w:val="00511930"/>
    <w:rsid w:val="00511A45"/>
    <w:rsid w:val="00511E48"/>
    <w:rsid w:val="00512283"/>
    <w:rsid w:val="0051251E"/>
    <w:rsid w:val="0051265A"/>
    <w:rsid w:val="00513212"/>
    <w:rsid w:val="0051358D"/>
    <w:rsid w:val="0051373A"/>
    <w:rsid w:val="00513E5A"/>
    <w:rsid w:val="00513FCB"/>
    <w:rsid w:val="0051423D"/>
    <w:rsid w:val="00514BCB"/>
    <w:rsid w:val="00514FC6"/>
    <w:rsid w:val="00515D9B"/>
    <w:rsid w:val="00515E43"/>
    <w:rsid w:val="005168BC"/>
    <w:rsid w:val="00517085"/>
    <w:rsid w:val="005170EC"/>
    <w:rsid w:val="00517268"/>
    <w:rsid w:val="00517A1D"/>
    <w:rsid w:val="00517C0B"/>
    <w:rsid w:val="00520173"/>
    <w:rsid w:val="00521370"/>
    <w:rsid w:val="00521578"/>
    <w:rsid w:val="005222B2"/>
    <w:rsid w:val="00522710"/>
    <w:rsid w:val="005229F0"/>
    <w:rsid w:val="00522F76"/>
    <w:rsid w:val="00522FBA"/>
    <w:rsid w:val="00522FBC"/>
    <w:rsid w:val="00523730"/>
    <w:rsid w:val="00523B5B"/>
    <w:rsid w:val="00524508"/>
    <w:rsid w:val="005246AD"/>
    <w:rsid w:val="00524AD3"/>
    <w:rsid w:val="00524C09"/>
    <w:rsid w:val="00524CFE"/>
    <w:rsid w:val="005252DD"/>
    <w:rsid w:val="0052547D"/>
    <w:rsid w:val="00525AF6"/>
    <w:rsid w:val="00525BD7"/>
    <w:rsid w:val="00525CB1"/>
    <w:rsid w:val="00525F35"/>
    <w:rsid w:val="00525FEA"/>
    <w:rsid w:val="00526016"/>
    <w:rsid w:val="00526115"/>
    <w:rsid w:val="00526214"/>
    <w:rsid w:val="00526D33"/>
    <w:rsid w:val="005270B2"/>
    <w:rsid w:val="00527734"/>
    <w:rsid w:val="00530470"/>
    <w:rsid w:val="00530547"/>
    <w:rsid w:val="00530856"/>
    <w:rsid w:val="00530D0B"/>
    <w:rsid w:val="00530D9A"/>
    <w:rsid w:val="00531258"/>
    <w:rsid w:val="00531276"/>
    <w:rsid w:val="00531467"/>
    <w:rsid w:val="005315D3"/>
    <w:rsid w:val="0053178F"/>
    <w:rsid w:val="00531B53"/>
    <w:rsid w:val="00531C72"/>
    <w:rsid w:val="00532113"/>
    <w:rsid w:val="005322A1"/>
    <w:rsid w:val="00532581"/>
    <w:rsid w:val="005326DB"/>
    <w:rsid w:val="00532C13"/>
    <w:rsid w:val="00532F40"/>
    <w:rsid w:val="00532F50"/>
    <w:rsid w:val="00532F8A"/>
    <w:rsid w:val="00533846"/>
    <w:rsid w:val="00533965"/>
    <w:rsid w:val="005339D6"/>
    <w:rsid w:val="00533A25"/>
    <w:rsid w:val="00534356"/>
    <w:rsid w:val="0053437D"/>
    <w:rsid w:val="0053481A"/>
    <w:rsid w:val="00534C82"/>
    <w:rsid w:val="00534EF0"/>
    <w:rsid w:val="00534F57"/>
    <w:rsid w:val="00534F5C"/>
    <w:rsid w:val="00535207"/>
    <w:rsid w:val="00535DA1"/>
    <w:rsid w:val="00535DB2"/>
    <w:rsid w:val="00536254"/>
    <w:rsid w:val="005363D2"/>
    <w:rsid w:val="005366A0"/>
    <w:rsid w:val="00536922"/>
    <w:rsid w:val="00536958"/>
    <w:rsid w:val="0053697F"/>
    <w:rsid w:val="00536C23"/>
    <w:rsid w:val="00536DA2"/>
    <w:rsid w:val="005378FA"/>
    <w:rsid w:val="005400DA"/>
    <w:rsid w:val="00540256"/>
    <w:rsid w:val="005402B7"/>
    <w:rsid w:val="00540763"/>
    <w:rsid w:val="0054116D"/>
    <w:rsid w:val="00541254"/>
    <w:rsid w:val="00541AE6"/>
    <w:rsid w:val="00541EE4"/>
    <w:rsid w:val="005424E1"/>
    <w:rsid w:val="0054297D"/>
    <w:rsid w:val="00543207"/>
    <w:rsid w:val="005434A2"/>
    <w:rsid w:val="00543B99"/>
    <w:rsid w:val="005440E4"/>
    <w:rsid w:val="00544937"/>
    <w:rsid w:val="00544A34"/>
    <w:rsid w:val="00544B91"/>
    <w:rsid w:val="00544D0D"/>
    <w:rsid w:val="00545396"/>
    <w:rsid w:val="00545974"/>
    <w:rsid w:val="00545989"/>
    <w:rsid w:val="00545D67"/>
    <w:rsid w:val="00545DAB"/>
    <w:rsid w:val="00545F32"/>
    <w:rsid w:val="0054645E"/>
    <w:rsid w:val="00546983"/>
    <w:rsid w:val="00546F40"/>
    <w:rsid w:val="00547124"/>
    <w:rsid w:val="0054740D"/>
    <w:rsid w:val="005475A4"/>
    <w:rsid w:val="0054775C"/>
    <w:rsid w:val="005478D2"/>
    <w:rsid w:val="00547AF8"/>
    <w:rsid w:val="00550213"/>
    <w:rsid w:val="00550426"/>
    <w:rsid w:val="005505F7"/>
    <w:rsid w:val="00550AA5"/>
    <w:rsid w:val="00550F24"/>
    <w:rsid w:val="00551128"/>
    <w:rsid w:val="00551D1A"/>
    <w:rsid w:val="00552309"/>
    <w:rsid w:val="0055231E"/>
    <w:rsid w:val="0055244F"/>
    <w:rsid w:val="00552505"/>
    <w:rsid w:val="005527C1"/>
    <w:rsid w:val="005534FF"/>
    <w:rsid w:val="00553AC3"/>
    <w:rsid w:val="00554A2C"/>
    <w:rsid w:val="00554ABF"/>
    <w:rsid w:val="00554DEE"/>
    <w:rsid w:val="00554F30"/>
    <w:rsid w:val="00555D58"/>
    <w:rsid w:val="00556249"/>
    <w:rsid w:val="005562C5"/>
    <w:rsid w:val="005562DF"/>
    <w:rsid w:val="00557A33"/>
    <w:rsid w:val="00557B66"/>
    <w:rsid w:val="00557E9F"/>
    <w:rsid w:val="00557FC0"/>
    <w:rsid w:val="0056006C"/>
    <w:rsid w:val="005600AE"/>
    <w:rsid w:val="00560328"/>
    <w:rsid w:val="00560725"/>
    <w:rsid w:val="00560A30"/>
    <w:rsid w:val="00560B00"/>
    <w:rsid w:val="00560CB9"/>
    <w:rsid w:val="00561151"/>
    <w:rsid w:val="00561E1A"/>
    <w:rsid w:val="005620C0"/>
    <w:rsid w:val="00562100"/>
    <w:rsid w:val="005627BB"/>
    <w:rsid w:val="00562CAE"/>
    <w:rsid w:val="00562DD8"/>
    <w:rsid w:val="005631B6"/>
    <w:rsid w:val="0056326C"/>
    <w:rsid w:val="005633F2"/>
    <w:rsid w:val="00563613"/>
    <w:rsid w:val="005636D0"/>
    <w:rsid w:val="00563C74"/>
    <w:rsid w:val="00563E7D"/>
    <w:rsid w:val="0056401F"/>
    <w:rsid w:val="0056404B"/>
    <w:rsid w:val="005641A2"/>
    <w:rsid w:val="005644AD"/>
    <w:rsid w:val="00564F62"/>
    <w:rsid w:val="00565738"/>
    <w:rsid w:val="0056574F"/>
    <w:rsid w:val="005659A4"/>
    <w:rsid w:val="0056627A"/>
    <w:rsid w:val="00566620"/>
    <w:rsid w:val="005669D7"/>
    <w:rsid w:val="00566A07"/>
    <w:rsid w:val="00566E92"/>
    <w:rsid w:val="0056726D"/>
    <w:rsid w:val="00567915"/>
    <w:rsid w:val="005679AA"/>
    <w:rsid w:val="00567C07"/>
    <w:rsid w:val="0057026D"/>
    <w:rsid w:val="0057035E"/>
    <w:rsid w:val="0057077B"/>
    <w:rsid w:val="005708C1"/>
    <w:rsid w:val="00570A0F"/>
    <w:rsid w:val="00570F11"/>
    <w:rsid w:val="005715B1"/>
    <w:rsid w:val="00571ACC"/>
    <w:rsid w:val="00571C7C"/>
    <w:rsid w:val="005726BA"/>
    <w:rsid w:val="005728BE"/>
    <w:rsid w:val="00572B21"/>
    <w:rsid w:val="00573330"/>
    <w:rsid w:val="005737F6"/>
    <w:rsid w:val="00574552"/>
    <w:rsid w:val="005747B8"/>
    <w:rsid w:val="005752D7"/>
    <w:rsid w:val="005759FD"/>
    <w:rsid w:val="00575C25"/>
    <w:rsid w:val="00575C8B"/>
    <w:rsid w:val="00576554"/>
    <w:rsid w:val="005767F9"/>
    <w:rsid w:val="00576805"/>
    <w:rsid w:val="00576B64"/>
    <w:rsid w:val="00577347"/>
    <w:rsid w:val="00577483"/>
    <w:rsid w:val="00577A4E"/>
    <w:rsid w:val="005802E7"/>
    <w:rsid w:val="00580AD6"/>
    <w:rsid w:val="0058184A"/>
    <w:rsid w:val="0058196F"/>
    <w:rsid w:val="00581C1F"/>
    <w:rsid w:val="00581CB9"/>
    <w:rsid w:val="00582E11"/>
    <w:rsid w:val="00582F8A"/>
    <w:rsid w:val="0058336C"/>
    <w:rsid w:val="0058351F"/>
    <w:rsid w:val="0058377A"/>
    <w:rsid w:val="005838E7"/>
    <w:rsid w:val="00583968"/>
    <w:rsid w:val="00583D6E"/>
    <w:rsid w:val="00584303"/>
    <w:rsid w:val="00584AFE"/>
    <w:rsid w:val="00584B7A"/>
    <w:rsid w:val="00584F7A"/>
    <w:rsid w:val="00585D95"/>
    <w:rsid w:val="00585F46"/>
    <w:rsid w:val="00586A11"/>
    <w:rsid w:val="00586B38"/>
    <w:rsid w:val="00586BEA"/>
    <w:rsid w:val="00586DB2"/>
    <w:rsid w:val="0058789B"/>
    <w:rsid w:val="00587C5D"/>
    <w:rsid w:val="00587DA8"/>
    <w:rsid w:val="005901BF"/>
    <w:rsid w:val="005905CC"/>
    <w:rsid w:val="00590E75"/>
    <w:rsid w:val="00590E77"/>
    <w:rsid w:val="00590EBF"/>
    <w:rsid w:val="00591587"/>
    <w:rsid w:val="00591B20"/>
    <w:rsid w:val="00591B32"/>
    <w:rsid w:val="00591C33"/>
    <w:rsid w:val="00592184"/>
    <w:rsid w:val="00592462"/>
    <w:rsid w:val="00592801"/>
    <w:rsid w:val="00592D7A"/>
    <w:rsid w:val="005931FA"/>
    <w:rsid w:val="00593808"/>
    <w:rsid w:val="005938AB"/>
    <w:rsid w:val="00593B1D"/>
    <w:rsid w:val="005943D8"/>
    <w:rsid w:val="00594670"/>
    <w:rsid w:val="005948BC"/>
    <w:rsid w:val="00594EAC"/>
    <w:rsid w:val="0059506D"/>
    <w:rsid w:val="005952E9"/>
    <w:rsid w:val="005952F4"/>
    <w:rsid w:val="0059625A"/>
    <w:rsid w:val="005968C4"/>
    <w:rsid w:val="00596A2A"/>
    <w:rsid w:val="00597030"/>
    <w:rsid w:val="005977BA"/>
    <w:rsid w:val="00597BE4"/>
    <w:rsid w:val="005A0422"/>
    <w:rsid w:val="005A05EE"/>
    <w:rsid w:val="005A06D2"/>
    <w:rsid w:val="005A0A68"/>
    <w:rsid w:val="005A0AE3"/>
    <w:rsid w:val="005A166A"/>
    <w:rsid w:val="005A1C56"/>
    <w:rsid w:val="005A1D1D"/>
    <w:rsid w:val="005A1D75"/>
    <w:rsid w:val="005A1E3B"/>
    <w:rsid w:val="005A1FA5"/>
    <w:rsid w:val="005A245A"/>
    <w:rsid w:val="005A247C"/>
    <w:rsid w:val="005A24A4"/>
    <w:rsid w:val="005A25CA"/>
    <w:rsid w:val="005A27D5"/>
    <w:rsid w:val="005A2CA6"/>
    <w:rsid w:val="005A2CE5"/>
    <w:rsid w:val="005A2FBF"/>
    <w:rsid w:val="005A3066"/>
    <w:rsid w:val="005A3093"/>
    <w:rsid w:val="005A35E4"/>
    <w:rsid w:val="005A374F"/>
    <w:rsid w:val="005A37A3"/>
    <w:rsid w:val="005A39EF"/>
    <w:rsid w:val="005A438A"/>
    <w:rsid w:val="005A4D78"/>
    <w:rsid w:val="005A4E33"/>
    <w:rsid w:val="005A5720"/>
    <w:rsid w:val="005A5C9A"/>
    <w:rsid w:val="005A5CE8"/>
    <w:rsid w:val="005A5CF7"/>
    <w:rsid w:val="005A616F"/>
    <w:rsid w:val="005A63A1"/>
    <w:rsid w:val="005A647C"/>
    <w:rsid w:val="005A6665"/>
    <w:rsid w:val="005A6938"/>
    <w:rsid w:val="005A6A50"/>
    <w:rsid w:val="005A7212"/>
    <w:rsid w:val="005A724C"/>
    <w:rsid w:val="005A758D"/>
    <w:rsid w:val="005A7E7C"/>
    <w:rsid w:val="005A7E90"/>
    <w:rsid w:val="005B010B"/>
    <w:rsid w:val="005B0983"/>
    <w:rsid w:val="005B0A99"/>
    <w:rsid w:val="005B1045"/>
    <w:rsid w:val="005B10F2"/>
    <w:rsid w:val="005B1306"/>
    <w:rsid w:val="005B1937"/>
    <w:rsid w:val="005B2410"/>
    <w:rsid w:val="005B24A1"/>
    <w:rsid w:val="005B2591"/>
    <w:rsid w:val="005B2655"/>
    <w:rsid w:val="005B2C08"/>
    <w:rsid w:val="005B3125"/>
    <w:rsid w:val="005B3308"/>
    <w:rsid w:val="005B333B"/>
    <w:rsid w:val="005B392E"/>
    <w:rsid w:val="005B3BAA"/>
    <w:rsid w:val="005B4157"/>
    <w:rsid w:val="005B4908"/>
    <w:rsid w:val="005B4DA1"/>
    <w:rsid w:val="005B54F8"/>
    <w:rsid w:val="005B56D6"/>
    <w:rsid w:val="005B5C14"/>
    <w:rsid w:val="005B5FAC"/>
    <w:rsid w:val="005B677E"/>
    <w:rsid w:val="005B6797"/>
    <w:rsid w:val="005B6AE1"/>
    <w:rsid w:val="005B763A"/>
    <w:rsid w:val="005B77C5"/>
    <w:rsid w:val="005B7AFC"/>
    <w:rsid w:val="005B7DDE"/>
    <w:rsid w:val="005C06DA"/>
    <w:rsid w:val="005C0967"/>
    <w:rsid w:val="005C0AF1"/>
    <w:rsid w:val="005C1097"/>
    <w:rsid w:val="005C179B"/>
    <w:rsid w:val="005C183B"/>
    <w:rsid w:val="005C18A5"/>
    <w:rsid w:val="005C18E1"/>
    <w:rsid w:val="005C1A6B"/>
    <w:rsid w:val="005C1F1B"/>
    <w:rsid w:val="005C204C"/>
    <w:rsid w:val="005C20F3"/>
    <w:rsid w:val="005C2168"/>
    <w:rsid w:val="005C315E"/>
    <w:rsid w:val="005C39F9"/>
    <w:rsid w:val="005C3A36"/>
    <w:rsid w:val="005C3A42"/>
    <w:rsid w:val="005C3CB3"/>
    <w:rsid w:val="005C46F5"/>
    <w:rsid w:val="005C4707"/>
    <w:rsid w:val="005C48F1"/>
    <w:rsid w:val="005C4971"/>
    <w:rsid w:val="005C52FD"/>
    <w:rsid w:val="005C5354"/>
    <w:rsid w:val="005C580B"/>
    <w:rsid w:val="005C5858"/>
    <w:rsid w:val="005C5D6F"/>
    <w:rsid w:val="005C665E"/>
    <w:rsid w:val="005C6E65"/>
    <w:rsid w:val="005C6F26"/>
    <w:rsid w:val="005C78F6"/>
    <w:rsid w:val="005C7E3E"/>
    <w:rsid w:val="005D0622"/>
    <w:rsid w:val="005D07C6"/>
    <w:rsid w:val="005D0F5A"/>
    <w:rsid w:val="005D14B4"/>
    <w:rsid w:val="005D16EB"/>
    <w:rsid w:val="005D21B5"/>
    <w:rsid w:val="005D2709"/>
    <w:rsid w:val="005D2867"/>
    <w:rsid w:val="005D2EEC"/>
    <w:rsid w:val="005D327D"/>
    <w:rsid w:val="005D34A1"/>
    <w:rsid w:val="005D3834"/>
    <w:rsid w:val="005D3B02"/>
    <w:rsid w:val="005D3BAE"/>
    <w:rsid w:val="005D468B"/>
    <w:rsid w:val="005D48AC"/>
    <w:rsid w:val="005D52DE"/>
    <w:rsid w:val="005D6614"/>
    <w:rsid w:val="005D682C"/>
    <w:rsid w:val="005D7086"/>
    <w:rsid w:val="005D71D1"/>
    <w:rsid w:val="005D7436"/>
    <w:rsid w:val="005E001C"/>
    <w:rsid w:val="005E007B"/>
    <w:rsid w:val="005E0575"/>
    <w:rsid w:val="005E07AA"/>
    <w:rsid w:val="005E0B79"/>
    <w:rsid w:val="005E0D39"/>
    <w:rsid w:val="005E0FC9"/>
    <w:rsid w:val="005E106C"/>
    <w:rsid w:val="005E1A08"/>
    <w:rsid w:val="005E2A9C"/>
    <w:rsid w:val="005E2B37"/>
    <w:rsid w:val="005E2BF4"/>
    <w:rsid w:val="005E2DDA"/>
    <w:rsid w:val="005E33D6"/>
    <w:rsid w:val="005E355B"/>
    <w:rsid w:val="005E3D44"/>
    <w:rsid w:val="005E3E40"/>
    <w:rsid w:val="005E3E41"/>
    <w:rsid w:val="005E3FC9"/>
    <w:rsid w:val="005E4151"/>
    <w:rsid w:val="005E4594"/>
    <w:rsid w:val="005E499C"/>
    <w:rsid w:val="005E4E93"/>
    <w:rsid w:val="005E5DE1"/>
    <w:rsid w:val="005E60DD"/>
    <w:rsid w:val="005E63AF"/>
    <w:rsid w:val="005E640D"/>
    <w:rsid w:val="005E6511"/>
    <w:rsid w:val="005E68A9"/>
    <w:rsid w:val="005E78C5"/>
    <w:rsid w:val="005E796C"/>
    <w:rsid w:val="005F00D4"/>
    <w:rsid w:val="005F02A1"/>
    <w:rsid w:val="005F0799"/>
    <w:rsid w:val="005F189B"/>
    <w:rsid w:val="005F35FB"/>
    <w:rsid w:val="005F3C08"/>
    <w:rsid w:val="005F41F3"/>
    <w:rsid w:val="005F4204"/>
    <w:rsid w:val="005F432B"/>
    <w:rsid w:val="005F4533"/>
    <w:rsid w:val="005F4605"/>
    <w:rsid w:val="005F4A05"/>
    <w:rsid w:val="005F4CA7"/>
    <w:rsid w:val="005F4E54"/>
    <w:rsid w:val="005F5709"/>
    <w:rsid w:val="005F5AA3"/>
    <w:rsid w:val="005F5B0B"/>
    <w:rsid w:val="005F5C15"/>
    <w:rsid w:val="005F5DAF"/>
    <w:rsid w:val="005F5E40"/>
    <w:rsid w:val="005F6162"/>
    <w:rsid w:val="005F64E1"/>
    <w:rsid w:val="005F6EF8"/>
    <w:rsid w:val="005F6F3B"/>
    <w:rsid w:val="005F718A"/>
    <w:rsid w:val="005F7412"/>
    <w:rsid w:val="005F75DB"/>
    <w:rsid w:val="005F7690"/>
    <w:rsid w:val="0060015D"/>
    <w:rsid w:val="006003F3"/>
    <w:rsid w:val="006008C6"/>
    <w:rsid w:val="006012ED"/>
    <w:rsid w:val="0060182E"/>
    <w:rsid w:val="006018F6"/>
    <w:rsid w:val="00601E2E"/>
    <w:rsid w:val="006021C6"/>
    <w:rsid w:val="006021E9"/>
    <w:rsid w:val="00602437"/>
    <w:rsid w:val="0060258F"/>
    <w:rsid w:val="006027DA"/>
    <w:rsid w:val="00603979"/>
    <w:rsid w:val="00603BB3"/>
    <w:rsid w:val="006044C0"/>
    <w:rsid w:val="006044E6"/>
    <w:rsid w:val="00604A13"/>
    <w:rsid w:val="00604B0B"/>
    <w:rsid w:val="00604CAA"/>
    <w:rsid w:val="00605335"/>
    <w:rsid w:val="00605F88"/>
    <w:rsid w:val="00606252"/>
    <w:rsid w:val="00606363"/>
    <w:rsid w:val="00606524"/>
    <w:rsid w:val="00606657"/>
    <w:rsid w:val="00606E5D"/>
    <w:rsid w:val="00607305"/>
    <w:rsid w:val="0060766A"/>
    <w:rsid w:val="00607CE5"/>
    <w:rsid w:val="00607E79"/>
    <w:rsid w:val="00610041"/>
    <w:rsid w:val="00610745"/>
    <w:rsid w:val="006117C7"/>
    <w:rsid w:val="00612462"/>
    <w:rsid w:val="00612488"/>
    <w:rsid w:val="006129A6"/>
    <w:rsid w:val="00612A9E"/>
    <w:rsid w:val="00612CA9"/>
    <w:rsid w:val="006131A9"/>
    <w:rsid w:val="0061322F"/>
    <w:rsid w:val="0061345D"/>
    <w:rsid w:val="00613464"/>
    <w:rsid w:val="006134FE"/>
    <w:rsid w:val="00613616"/>
    <w:rsid w:val="00613902"/>
    <w:rsid w:val="00613DE7"/>
    <w:rsid w:val="006143FF"/>
    <w:rsid w:val="006146A6"/>
    <w:rsid w:val="0061473F"/>
    <w:rsid w:val="0061511A"/>
    <w:rsid w:val="006153F1"/>
    <w:rsid w:val="006155CA"/>
    <w:rsid w:val="00615C2A"/>
    <w:rsid w:val="00615C74"/>
    <w:rsid w:val="00615D67"/>
    <w:rsid w:val="00616127"/>
    <w:rsid w:val="00616163"/>
    <w:rsid w:val="006167FB"/>
    <w:rsid w:val="00616B67"/>
    <w:rsid w:val="00616DE2"/>
    <w:rsid w:val="00616E59"/>
    <w:rsid w:val="00616FA5"/>
    <w:rsid w:val="00617317"/>
    <w:rsid w:val="0062003F"/>
    <w:rsid w:val="0062030E"/>
    <w:rsid w:val="00620B82"/>
    <w:rsid w:val="006211C6"/>
    <w:rsid w:val="0062135A"/>
    <w:rsid w:val="006219FA"/>
    <w:rsid w:val="00622110"/>
    <w:rsid w:val="006224D8"/>
    <w:rsid w:val="00622691"/>
    <w:rsid w:val="00622AE6"/>
    <w:rsid w:val="0062333F"/>
    <w:rsid w:val="006233AA"/>
    <w:rsid w:val="00623530"/>
    <w:rsid w:val="00623678"/>
    <w:rsid w:val="00623D59"/>
    <w:rsid w:val="00624437"/>
    <w:rsid w:val="00624720"/>
    <w:rsid w:val="0062536C"/>
    <w:rsid w:val="0062572C"/>
    <w:rsid w:val="006262EF"/>
    <w:rsid w:val="00626409"/>
    <w:rsid w:val="00626493"/>
    <w:rsid w:val="0062666B"/>
    <w:rsid w:val="0062686E"/>
    <w:rsid w:val="00626C24"/>
    <w:rsid w:val="00627B3F"/>
    <w:rsid w:val="00627F31"/>
    <w:rsid w:val="0063054F"/>
    <w:rsid w:val="0063108C"/>
    <w:rsid w:val="0063119D"/>
    <w:rsid w:val="0063157F"/>
    <w:rsid w:val="00631B1D"/>
    <w:rsid w:val="00631FA0"/>
    <w:rsid w:val="00632976"/>
    <w:rsid w:val="006331A4"/>
    <w:rsid w:val="0063320B"/>
    <w:rsid w:val="006338B6"/>
    <w:rsid w:val="00633979"/>
    <w:rsid w:val="00633A43"/>
    <w:rsid w:val="00633D15"/>
    <w:rsid w:val="00633DC3"/>
    <w:rsid w:val="00633F5B"/>
    <w:rsid w:val="00633FBF"/>
    <w:rsid w:val="00633FC8"/>
    <w:rsid w:val="00634559"/>
    <w:rsid w:val="006347D1"/>
    <w:rsid w:val="00635164"/>
    <w:rsid w:val="006356E4"/>
    <w:rsid w:val="006357BC"/>
    <w:rsid w:val="00635E02"/>
    <w:rsid w:val="00635F24"/>
    <w:rsid w:val="00636177"/>
    <w:rsid w:val="006363EC"/>
    <w:rsid w:val="00636DCA"/>
    <w:rsid w:val="00636E02"/>
    <w:rsid w:val="006371F4"/>
    <w:rsid w:val="006373FE"/>
    <w:rsid w:val="00637418"/>
    <w:rsid w:val="006377A5"/>
    <w:rsid w:val="00637D98"/>
    <w:rsid w:val="00637F26"/>
    <w:rsid w:val="006400E2"/>
    <w:rsid w:val="006400E8"/>
    <w:rsid w:val="006406A1"/>
    <w:rsid w:val="00640947"/>
    <w:rsid w:val="0064163A"/>
    <w:rsid w:val="00641DEE"/>
    <w:rsid w:val="00641E29"/>
    <w:rsid w:val="00641F57"/>
    <w:rsid w:val="00641F7D"/>
    <w:rsid w:val="00642097"/>
    <w:rsid w:val="0064222F"/>
    <w:rsid w:val="006426C5"/>
    <w:rsid w:val="006429E3"/>
    <w:rsid w:val="00643266"/>
    <w:rsid w:val="0064357E"/>
    <w:rsid w:val="00643785"/>
    <w:rsid w:val="00643B14"/>
    <w:rsid w:val="00643DB9"/>
    <w:rsid w:val="006440C8"/>
    <w:rsid w:val="00644762"/>
    <w:rsid w:val="0064487B"/>
    <w:rsid w:val="00644C74"/>
    <w:rsid w:val="00644FC8"/>
    <w:rsid w:val="00645022"/>
    <w:rsid w:val="006453FD"/>
    <w:rsid w:val="00645551"/>
    <w:rsid w:val="006455CC"/>
    <w:rsid w:val="006458A0"/>
    <w:rsid w:val="0064634F"/>
    <w:rsid w:val="00646588"/>
    <w:rsid w:val="006466E6"/>
    <w:rsid w:val="00646CC5"/>
    <w:rsid w:val="00646DF7"/>
    <w:rsid w:val="00647356"/>
    <w:rsid w:val="00647568"/>
    <w:rsid w:val="00647D10"/>
    <w:rsid w:val="00647E9A"/>
    <w:rsid w:val="0065050E"/>
    <w:rsid w:val="006505AE"/>
    <w:rsid w:val="0065089E"/>
    <w:rsid w:val="0065099E"/>
    <w:rsid w:val="00650B36"/>
    <w:rsid w:val="00650BB4"/>
    <w:rsid w:val="00650BEE"/>
    <w:rsid w:val="006513BD"/>
    <w:rsid w:val="00651748"/>
    <w:rsid w:val="00651890"/>
    <w:rsid w:val="00651E46"/>
    <w:rsid w:val="00651F51"/>
    <w:rsid w:val="00652388"/>
    <w:rsid w:val="006525B4"/>
    <w:rsid w:val="00652874"/>
    <w:rsid w:val="00652C73"/>
    <w:rsid w:val="0065334F"/>
    <w:rsid w:val="006533F7"/>
    <w:rsid w:val="0065398E"/>
    <w:rsid w:val="00653CBA"/>
    <w:rsid w:val="00653CE1"/>
    <w:rsid w:val="00653EC8"/>
    <w:rsid w:val="006540A5"/>
    <w:rsid w:val="0065488E"/>
    <w:rsid w:val="0065496C"/>
    <w:rsid w:val="00654E61"/>
    <w:rsid w:val="006554D7"/>
    <w:rsid w:val="00655E65"/>
    <w:rsid w:val="0065600E"/>
    <w:rsid w:val="006564BB"/>
    <w:rsid w:val="00656A4E"/>
    <w:rsid w:val="00656D0D"/>
    <w:rsid w:val="006572A9"/>
    <w:rsid w:val="006572AF"/>
    <w:rsid w:val="006575CA"/>
    <w:rsid w:val="00657898"/>
    <w:rsid w:val="00657A96"/>
    <w:rsid w:val="00660D49"/>
    <w:rsid w:val="0066101D"/>
    <w:rsid w:val="006613C6"/>
    <w:rsid w:val="00661655"/>
    <w:rsid w:val="00661847"/>
    <w:rsid w:val="006622E6"/>
    <w:rsid w:val="00662456"/>
    <w:rsid w:val="00662D65"/>
    <w:rsid w:val="00662E5E"/>
    <w:rsid w:val="00663D3F"/>
    <w:rsid w:val="0066424C"/>
    <w:rsid w:val="00664EEF"/>
    <w:rsid w:val="006650E6"/>
    <w:rsid w:val="00665337"/>
    <w:rsid w:val="00665439"/>
    <w:rsid w:val="00665853"/>
    <w:rsid w:val="00665D96"/>
    <w:rsid w:val="00665DA2"/>
    <w:rsid w:val="0066617A"/>
    <w:rsid w:val="006669B0"/>
    <w:rsid w:val="00666A40"/>
    <w:rsid w:val="00666AE4"/>
    <w:rsid w:val="00666E62"/>
    <w:rsid w:val="00667228"/>
    <w:rsid w:val="00667F31"/>
    <w:rsid w:val="0067071B"/>
    <w:rsid w:val="00670C91"/>
    <w:rsid w:val="00670FB8"/>
    <w:rsid w:val="00671216"/>
    <w:rsid w:val="0067151E"/>
    <w:rsid w:val="00671569"/>
    <w:rsid w:val="00671A47"/>
    <w:rsid w:val="00672228"/>
    <w:rsid w:val="00672433"/>
    <w:rsid w:val="0067298B"/>
    <w:rsid w:val="00673092"/>
    <w:rsid w:val="00673A11"/>
    <w:rsid w:val="00673B61"/>
    <w:rsid w:val="00673C55"/>
    <w:rsid w:val="00673D0C"/>
    <w:rsid w:val="00673F0A"/>
    <w:rsid w:val="006746FE"/>
    <w:rsid w:val="00674D3E"/>
    <w:rsid w:val="00674DE1"/>
    <w:rsid w:val="0067555C"/>
    <w:rsid w:val="00675A80"/>
    <w:rsid w:val="00675C67"/>
    <w:rsid w:val="00675E5C"/>
    <w:rsid w:val="0067603C"/>
    <w:rsid w:val="00676E59"/>
    <w:rsid w:val="00677015"/>
    <w:rsid w:val="00677522"/>
    <w:rsid w:val="006777BC"/>
    <w:rsid w:val="006803AE"/>
    <w:rsid w:val="006804C6"/>
    <w:rsid w:val="006805A8"/>
    <w:rsid w:val="006806DA"/>
    <w:rsid w:val="00680AC1"/>
    <w:rsid w:val="00680AFE"/>
    <w:rsid w:val="0068105F"/>
    <w:rsid w:val="0068111D"/>
    <w:rsid w:val="0068183D"/>
    <w:rsid w:val="006819E9"/>
    <w:rsid w:val="00681CB6"/>
    <w:rsid w:val="00682328"/>
    <w:rsid w:val="00682743"/>
    <w:rsid w:val="0068293C"/>
    <w:rsid w:val="00682C7B"/>
    <w:rsid w:val="00682E12"/>
    <w:rsid w:val="006834F0"/>
    <w:rsid w:val="0068376D"/>
    <w:rsid w:val="0068395D"/>
    <w:rsid w:val="00683AA2"/>
    <w:rsid w:val="00683D17"/>
    <w:rsid w:val="00683F92"/>
    <w:rsid w:val="006841DB"/>
    <w:rsid w:val="00684230"/>
    <w:rsid w:val="006845CA"/>
    <w:rsid w:val="006848FE"/>
    <w:rsid w:val="006849E4"/>
    <w:rsid w:val="00684EA8"/>
    <w:rsid w:val="006850B3"/>
    <w:rsid w:val="0068555E"/>
    <w:rsid w:val="0068577C"/>
    <w:rsid w:val="006859F9"/>
    <w:rsid w:val="00685B6F"/>
    <w:rsid w:val="00685D65"/>
    <w:rsid w:val="00685DC3"/>
    <w:rsid w:val="006861F3"/>
    <w:rsid w:val="00686569"/>
    <w:rsid w:val="006865CA"/>
    <w:rsid w:val="00686887"/>
    <w:rsid w:val="0068695E"/>
    <w:rsid w:val="00686D79"/>
    <w:rsid w:val="0068700D"/>
    <w:rsid w:val="006872F1"/>
    <w:rsid w:val="00687369"/>
    <w:rsid w:val="00687372"/>
    <w:rsid w:val="006873D6"/>
    <w:rsid w:val="0068760A"/>
    <w:rsid w:val="0068775B"/>
    <w:rsid w:val="00687780"/>
    <w:rsid w:val="00687E9E"/>
    <w:rsid w:val="006903E0"/>
    <w:rsid w:val="00690914"/>
    <w:rsid w:val="006909D3"/>
    <w:rsid w:val="00690CD5"/>
    <w:rsid w:val="00690FCB"/>
    <w:rsid w:val="00691007"/>
    <w:rsid w:val="0069123A"/>
    <w:rsid w:val="00691979"/>
    <w:rsid w:val="00691C94"/>
    <w:rsid w:val="00692593"/>
    <w:rsid w:val="00692C07"/>
    <w:rsid w:val="00692EE0"/>
    <w:rsid w:val="0069354A"/>
    <w:rsid w:val="00693755"/>
    <w:rsid w:val="00693776"/>
    <w:rsid w:val="00693869"/>
    <w:rsid w:val="00694004"/>
    <w:rsid w:val="0069442E"/>
    <w:rsid w:val="0069457B"/>
    <w:rsid w:val="00694770"/>
    <w:rsid w:val="006959C6"/>
    <w:rsid w:val="00695C1E"/>
    <w:rsid w:val="00695DCA"/>
    <w:rsid w:val="00696B31"/>
    <w:rsid w:val="00696BD0"/>
    <w:rsid w:val="006972BF"/>
    <w:rsid w:val="006973A5"/>
    <w:rsid w:val="006973FB"/>
    <w:rsid w:val="006979FB"/>
    <w:rsid w:val="00697C63"/>
    <w:rsid w:val="00697F72"/>
    <w:rsid w:val="006A0371"/>
    <w:rsid w:val="006A050B"/>
    <w:rsid w:val="006A057A"/>
    <w:rsid w:val="006A0590"/>
    <w:rsid w:val="006A0738"/>
    <w:rsid w:val="006A0842"/>
    <w:rsid w:val="006A08CF"/>
    <w:rsid w:val="006A0F54"/>
    <w:rsid w:val="006A104D"/>
    <w:rsid w:val="006A137A"/>
    <w:rsid w:val="006A1476"/>
    <w:rsid w:val="006A1650"/>
    <w:rsid w:val="006A1BCB"/>
    <w:rsid w:val="006A1DB1"/>
    <w:rsid w:val="006A1E7D"/>
    <w:rsid w:val="006A1EDC"/>
    <w:rsid w:val="006A222C"/>
    <w:rsid w:val="006A2EB4"/>
    <w:rsid w:val="006A2EC4"/>
    <w:rsid w:val="006A3247"/>
    <w:rsid w:val="006A329C"/>
    <w:rsid w:val="006A3595"/>
    <w:rsid w:val="006A3656"/>
    <w:rsid w:val="006A3663"/>
    <w:rsid w:val="006A369F"/>
    <w:rsid w:val="006A3798"/>
    <w:rsid w:val="006A38F3"/>
    <w:rsid w:val="006A520A"/>
    <w:rsid w:val="006A5346"/>
    <w:rsid w:val="006A575C"/>
    <w:rsid w:val="006A623D"/>
    <w:rsid w:val="006A6502"/>
    <w:rsid w:val="006A6522"/>
    <w:rsid w:val="006A68F0"/>
    <w:rsid w:val="006A6F2F"/>
    <w:rsid w:val="006A7539"/>
    <w:rsid w:val="006A7E9E"/>
    <w:rsid w:val="006B000A"/>
    <w:rsid w:val="006B070B"/>
    <w:rsid w:val="006B0B62"/>
    <w:rsid w:val="006B0E55"/>
    <w:rsid w:val="006B100E"/>
    <w:rsid w:val="006B1125"/>
    <w:rsid w:val="006B11B3"/>
    <w:rsid w:val="006B146E"/>
    <w:rsid w:val="006B1B78"/>
    <w:rsid w:val="006B20E5"/>
    <w:rsid w:val="006B2AA2"/>
    <w:rsid w:val="006B3022"/>
    <w:rsid w:val="006B3083"/>
    <w:rsid w:val="006B32AB"/>
    <w:rsid w:val="006B3789"/>
    <w:rsid w:val="006B39CC"/>
    <w:rsid w:val="006B3AA8"/>
    <w:rsid w:val="006B42BB"/>
    <w:rsid w:val="006B4D70"/>
    <w:rsid w:val="006B586A"/>
    <w:rsid w:val="006B5996"/>
    <w:rsid w:val="006B5B26"/>
    <w:rsid w:val="006B6036"/>
    <w:rsid w:val="006B68C9"/>
    <w:rsid w:val="006B6A3E"/>
    <w:rsid w:val="006B7380"/>
    <w:rsid w:val="006B7D95"/>
    <w:rsid w:val="006C010C"/>
    <w:rsid w:val="006C024F"/>
    <w:rsid w:val="006C063B"/>
    <w:rsid w:val="006C0953"/>
    <w:rsid w:val="006C0F82"/>
    <w:rsid w:val="006C15B6"/>
    <w:rsid w:val="006C1BA4"/>
    <w:rsid w:val="006C1DB9"/>
    <w:rsid w:val="006C1DFA"/>
    <w:rsid w:val="006C209D"/>
    <w:rsid w:val="006C275B"/>
    <w:rsid w:val="006C2A44"/>
    <w:rsid w:val="006C2AB9"/>
    <w:rsid w:val="006C2AE7"/>
    <w:rsid w:val="006C30AB"/>
    <w:rsid w:val="006C3854"/>
    <w:rsid w:val="006C3B61"/>
    <w:rsid w:val="006C3B78"/>
    <w:rsid w:val="006C41C3"/>
    <w:rsid w:val="006C4308"/>
    <w:rsid w:val="006C4A4F"/>
    <w:rsid w:val="006C4AF3"/>
    <w:rsid w:val="006C4C9F"/>
    <w:rsid w:val="006C5021"/>
    <w:rsid w:val="006C5058"/>
    <w:rsid w:val="006C51F8"/>
    <w:rsid w:val="006C5209"/>
    <w:rsid w:val="006C53EF"/>
    <w:rsid w:val="006C61D3"/>
    <w:rsid w:val="006C6355"/>
    <w:rsid w:val="006C69ED"/>
    <w:rsid w:val="006C6D73"/>
    <w:rsid w:val="006C6E3F"/>
    <w:rsid w:val="006C6F05"/>
    <w:rsid w:val="006C757E"/>
    <w:rsid w:val="006D0098"/>
    <w:rsid w:val="006D0330"/>
    <w:rsid w:val="006D0790"/>
    <w:rsid w:val="006D0943"/>
    <w:rsid w:val="006D0CC6"/>
    <w:rsid w:val="006D0E2B"/>
    <w:rsid w:val="006D110D"/>
    <w:rsid w:val="006D144F"/>
    <w:rsid w:val="006D16AF"/>
    <w:rsid w:val="006D1EAE"/>
    <w:rsid w:val="006D1F92"/>
    <w:rsid w:val="006D28B3"/>
    <w:rsid w:val="006D3280"/>
    <w:rsid w:val="006D383A"/>
    <w:rsid w:val="006D387C"/>
    <w:rsid w:val="006D38F1"/>
    <w:rsid w:val="006D38FF"/>
    <w:rsid w:val="006D4001"/>
    <w:rsid w:val="006D49F8"/>
    <w:rsid w:val="006D50E5"/>
    <w:rsid w:val="006D51AB"/>
    <w:rsid w:val="006D53DF"/>
    <w:rsid w:val="006D54BD"/>
    <w:rsid w:val="006D5C5B"/>
    <w:rsid w:val="006D5C84"/>
    <w:rsid w:val="006D5E56"/>
    <w:rsid w:val="006D619F"/>
    <w:rsid w:val="006D6AB2"/>
    <w:rsid w:val="006D6EF2"/>
    <w:rsid w:val="006D70A0"/>
    <w:rsid w:val="006D714F"/>
    <w:rsid w:val="006D7230"/>
    <w:rsid w:val="006D7242"/>
    <w:rsid w:val="006D7766"/>
    <w:rsid w:val="006D7A8C"/>
    <w:rsid w:val="006E010E"/>
    <w:rsid w:val="006E04DF"/>
    <w:rsid w:val="006E0A9C"/>
    <w:rsid w:val="006E1034"/>
    <w:rsid w:val="006E1888"/>
    <w:rsid w:val="006E1C29"/>
    <w:rsid w:val="006E1F46"/>
    <w:rsid w:val="006E22F2"/>
    <w:rsid w:val="006E230F"/>
    <w:rsid w:val="006E2491"/>
    <w:rsid w:val="006E2654"/>
    <w:rsid w:val="006E301E"/>
    <w:rsid w:val="006E3251"/>
    <w:rsid w:val="006E3934"/>
    <w:rsid w:val="006E3D83"/>
    <w:rsid w:val="006E3DD3"/>
    <w:rsid w:val="006E42D1"/>
    <w:rsid w:val="006E45B4"/>
    <w:rsid w:val="006E481B"/>
    <w:rsid w:val="006E4922"/>
    <w:rsid w:val="006E4A27"/>
    <w:rsid w:val="006E58E3"/>
    <w:rsid w:val="006E5B3B"/>
    <w:rsid w:val="006E5F9E"/>
    <w:rsid w:val="006E6685"/>
    <w:rsid w:val="006E6812"/>
    <w:rsid w:val="006E6D82"/>
    <w:rsid w:val="006E6E43"/>
    <w:rsid w:val="006E786F"/>
    <w:rsid w:val="006E7A98"/>
    <w:rsid w:val="006E7BA7"/>
    <w:rsid w:val="006E7CDE"/>
    <w:rsid w:val="006E7F0E"/>
    <w:rsid w:val="006F0076"/>
    <w:rsid w:val="006F045F"/>
    <w:rsid w:val="006F08B7"/>
    <w:rsid w:val="006F0BBF"/>
    <w:rsid w:val="006F132A"/>
    <w:rsid w:val="006F15E3"/>
    <w:rsid w:val="006F1AE2"/>
    <w:rsid w:val="006F214A"/>
    <w:rsid w:val="006F243B"/>
    <w:rsid w:val="006F2921"/>
    <w:rsid w:val="006F2E89"/>
    <w:rsid w:val="006F31CC"/>
    <w:rsid w:val="006F340E"/>
    <w:rsid w:val="006F354E"/>
    <w:rsid w:val="006F376E"/>
    <w:rsid w:val="006F38B4"/>
    <w:rsid w:val="006F4594"/>
    <w:rsid w:val="006F4A9E"/>
    <w:rsid w:val="006F507E"/>
    <w:rsid w:val="006F51D8"/>
    <w:rsid w:val="006F5BC3"/>
    <w:rsid w:val="006F61D9"/>
    <w:rsid w:val="006F6625"/>
    <w:rsid w:val="006F68B3"/>
    <w:rsid w:val="006F6C32"/>
    <w:rsid w:val="006F6E2F"/>
    <w:rsid w:val="006F7C03"/>
    <w:rsid w:val="006F7CC6"/>
    <w:rsid w:val="006F7FB4"/>
    <w:rsid w:val="00700E29"/>
    <w:rsid w:val="00701A85"/>
    <w:rsid w:val="007028B4"/>
    <w:rsid w:val="00702A65"/>
    <w:rsid w:val="00702B08"/>
    <w:rsid w:val="00702FE2"/>
    <w:rsid w:val="0070368D"/>
    <w:rsid w:val="00703853"/>
    <w:rsid w:val="007039CF"/>
    <w:rsid w:val="00703B5A"/>
    <w:rsid w:val="00703D1C"/>
    <w:rsid w:val="00703D98"/>
    <w:rsid w:val="00703F38"/>
    <w:rsid w:val="00704579"/>
    <w:rsid w:val="00704963"/>
    <w:rsid w:val="00704AEB"/>
    <w:rsid w:val="00704D8F"/>
    <w:rsid w:val="0070575D"/>
    <w:rsid w:val="00705940"/>
    <w:rsid w:val="00705BC2"/>
    <w:rsid w:val="00705D82"/>
    <w:rsid w:val="007060AE"/>
    <w:rsid w:val="00706C11"/>
    <w:rsid w:val="007073EC"/>
    <w:rsid w:val="0070763C"/>
    <w:rsid w:val="00707809"/>
    <w:rsid w:val="00707984"/>
    <w:rsid w:val="00707F7B"/>
    <w:rsid w:val="00710185"/>
    <w:rsid w:val="0071040F"/>
    <w:rsid w:val="00710678"/>
    <w:rsid w:val="0071088C"/>
    <w:rsid w:val="00710F4D"/>
    <w:rsid w:val="00710F7D"/>
    <w:rsid w:val="00711260"/>
    <w:rsid w:val="00711A05"/>
    <w:rsid w:val="00711E19"/>
    <w:rsid w:val="00712DDB"/>
    <w:rsid w:val="00713069"/>
    <w:rsid w:val="00713B10"/>
    <w:rsid w:val="00713CDF"/>
    <w:rsid w:val="00713F9D"/>
    <w:rsid w:val="007148C9"/>
    <w:rsid w:val="007149D3"/>
    <w:rsid w:val="00714CB7"/>
    <w:rsid w:val="00714E97"/>
    <w:rsid w:val="00714F89"/>
    <w:rsid w:val="00715824"/>
    <w:rsid w:val="00715872"/>
    <w:rsid w:val="00715C15"/>
    <w:rsid w:val="00715C50"/>
    <w:rsid w:val="00716203"/>
    <w:rsid w:val="0071669D"/>
    <w:rsid w:val="0071687F"/>
    <w:rsid w:val="00717BB7"/>
    <w:rsid w:val="00720602"/>
    <w:rsid w:val="0072065A"/>
    <w:rsid w:val="0072073B"/>
    <w:rsid w:val="007207A7"/>
    <w:rsid w:val="00720849"/>
    <w:rsid w:val="00720A58"/>
    <w:rsid w:val="00720F58"/>
    <w:rsid w:val="00721534"/>
    <w:rsid w:val="007219A6"/>
    <w:rsid w:val="00721F80"/>
    <w:rsid w:val="00722623"/>
    <w:rsid w:val="007227CC"/>
    <w:rsid w:val="00722E69"/>
    <w:rsid w:val="00722F57"/>
    <w:rsid w:val="0072354F"/>
    <w:rsid w:val="00723659"/>
    <w:rsid w:val="007237CA"/>
    <w:rsid w:val="00723ABB"/>
    <w:rsid w:val="00723B8E"/>
    <w:rsid w:val="00723CFF"/>
    <w:rsid w:val="007242FE"/>
    <w:rsid w:val="00724475"/>
    <w:rsid w:val="00724C66"/>
    <w:rsid w:val="00724CAF"/>
    <w:rsid w:val="007258C9"/>
    <w:rsid w:val="00725929"/>
    <w:rsid w:val="00725BA6"/>
    <w:rsid w:val="00726368"/>
    <w:rsid w:val="00726B2F"/>
    <w:rsid w:val="00726C89"/>
    <w:rsid w:val="00726D6E"/>
    <w:rsid w:val="007271BB"/>
    <w:rsid w:val="00727617"/>
    <w:rsid w:val="007278B8"/>
    <w:rsid w:val="00727AB9"/>
    <w:rsid w:val="00727D49"/>
    <w:rsid w:val="00727E5F"/>
    <w:rsid w:val="007302D4"/>
    <w:rsid w:val="0073085E"/>
    <w:rsid w:val="00730B82"/>
    <w:rsid w:val="00730D7B"/>
    <w:rsid w:val="00731073"/>
    <w:rsid w:val="00731590"/>
    <w:rsid w:val="00731FD4"/>
    <w:rsid w:val="00732691"/>
    <w:rsid w:val="007330CD"/>
    <w:rsid w:val="00733D42"/>
    <w:rsid w:val="00734241"/>
    <w:rsid w:val="00734356"/>
    <w:rsid w:val="0073464A"/>
    <w:rsid w:val="00734A83"/>
    <w:rsid w:val="00734AE8"/>
    <w:rsid w:val="00734E9D"/>
    <w:rsid w:val="00735017"/>
    <w:rsid w:val="0073525B"/>
    <w:rsid w:val="00735E11"/>
    <w:rsid w:val="00735F40"/>
    <w:rsid w:val="00736061"/>
    <w:rsid w:val="007363D6"/>
    <w:rsid w:val="007367C1"/>
    <w:rsid w:val="007369CE"/>
    <w:rsid w:val="00736C9F"/>
    <w:rsid w:val="00736EE5"/>
    <w:rsid w:val="00740017"/>
    <w:rsid w:val="0074034A"/>
    <w:rsid w:val="0074056B"/>
    <w:rsid w:val="007409A6"/>
    <w:rsid w:val="007411E0"/>
    <w:rsid w:val="0074142B"/>
    <w:rsid w:val="007417D9"/>
    <w:rsid w:val="0074197D"/>
    <w:rsid w:val="00741EAF"/>
    <w:rsid w:val="00742ED0"/>
    <w:rsid w:val="00742F1C"/>
    <w:rsid w:val="00743511"/>
    <w:rsid w:val="00743779"/>
    <w:rsid w:val="00743B8A"/>
    <w:rsid w:val="007440C0"/>
    <w:rsid w:val="00744290"/>
    <w:rsid w:val="007442C0"/>
    <w:rsid w:val="00744665"/>
    <w:rsid w:val="0074473F"/>
    <w:rsid w:val="007447AE"/>
    <w:rsid w:val="007449A9"/>
    <w:rsid w:val="00744CB5"/>
    <w:rsid w:val="00744D39"/>
    <w:rsid w:val="00745127"/>
    <w:rsid w:val="00745597"/>
    <w:rsid w:val="00745EE2"/>
    <w:rsid w:val="00745FAF"/>
    <w:rsid w:val="0074654C"/>
    <w:rsid w:val="007465BC"/>
    <w:rsid w:val="00746D1D"/>
    <w:rsid w:val="00747638"/>
    <w:rsid w:val="0074767D"/>
    <w:rsid w:val="00747E5C"/>
    <w:rsid w:val="00747EFE"/>
    <w:rsid w:val="00750157"/>
    <w:rsid w:val="0075055B"/>
    <w:rsid w:val="007506CB"/>
    <w:rsid w:val="00750B2C"/>
    <w:rsid w:val="007515E9"/>
    <w:rsid w:val="00752202"/>
    <w:rsid w:val="007522EF"/>
    <w:rsid w:val="0075326B"/>
    <w:rsid w:val="00753277"/>
    <w:rsid w:val="007534F5"/>
    <w:rsid w:val="0075396B"/>
    <w:rsid w:val="00753D1A"/>
    <w:rsid w:val="0075409D"/>
    <w:rsid w:val="00754502"/>
    <w:rsid w:val="00754C2A"/>
    <w:rsid w:val="00755D13"/>
    <w:rsid w:val="00756D4E"/>
    <w:rsid w:val="00757035"/>
    <w:rsid w:val="00757D0A"/>
    <w:rsid w:val="00757ECE"/>
    <w:rsid w:val="007604A4"/>
    <w:rsid w:val="00760773"/>
    <w:rsid w:val="00761318"/>
    <w:rsid w:val="0076136A"/>
    <w:rsid w:val="0076162E"/>
    <w:rsid w:val="007618C8"/>
    <w:rsid w:val="00761D7D"/>
    <w:rsid w:val="00762533"/>
    <w:rsid w:val="00762793"/>
    <w:rsid w:val="00762D27"/>
    <w:rsid w:val="00763162"/>
    <w:rsid w:val="00763587"/>
    <w:rsid w:val="00763643"/>
    <w:rsid w:val="00763C40"/>
    <w:rsid w:val="00763CD2"/>
    <w:rsid w:val="00764391"/>
    <w:rsid w:val="007648AA"/>
    <w:rsid w:val="00764A99"/>
    <w:rsid w:val="007652B7"/>
    <w:rsid w:val="0076544D"/>
    <w:rsid w:val="00765497"/>
    <w:rsid w:val="0076586A"/>
    <w:rsid w:val="007658DC"/>
    <w:rsid w:val="00765FC3"/>
    <w:rsid w:val="00766006"/>
    <w:rsid w:val="00766186"/>
    <w:rsid w:val="007661E6"/>
    <w:rsid w:val="00766256"/>
    <w:rsid w:val="00766550"/>
    <w:rsid w:val="00766D6D"/>
    <w:rsid w:val="00766E9A"/>
    <w:rsid w:val="00767196"/>
    <w:rsid w:val="0076747E"/>
    <w:rsid w:val="007678EE"/>
    <w:rsid w:val="00767B40"/>
    <w:rsid w:val="00767E9F"/>
    <w:rsid w:val="00767F24"/>
    <w:rsid w:val="00770067"/>
    <w:rsid w:val="0077026A"/>
    <w:rsid w:val="0077059B"/>
    <w:rsid w:val="00770CA1"/>
    <w:rsid w:val="00770CF8"/>
    <w:rsid w:val="00770E1D"/>
    <w:rsid w:val="00770EA9"/>
    <w:rsid w:val="00771720"/>
    <w:rsid w:val="00771AD7"/>
    <w:rsid w:val="00771DDA"/>
    <w:rsid w:val="00771E63"/>
    <w:rsid w:val="00772013"/>
    <w:rsid w:val="00772258"/>
    <w:rsid w:val="00772337"/>
    <w:rsid w:val="00772AD5"/>
    <w:rsid w:val="00772C89"/>
    <w:rsid w:val="00772F29"/>
    <w:rsid w:val="0077351B"/>
    <w:rsid w:val="00773AA8"/>
    <w:rsid w:val="00773B38"/>
    <w:rsid w:val="00774031"/>
    <w:rsid w:val="007741E5"/>
    <w:rsid w:val="00774445"/>
    <w:rsid w:val="00774646"/>
    <w:rsid w:val="00774694"/>
    <w:rsid w:val="007750F9"/>
    <w:rsid w:val="007757E6"/>
    <w:rsid w:val="00775834"/>
    <w:rsid w:val="007758C8"/>
    <w:rsid w:val="0077591E"/>
    <w:rsid w:val="0077672C"/>
    <w:rsid w:val="007768EF"/>
    <w:rsid w:val="00776C93"/>
    <w:rsid w:val="00777438"/>
    <w:rsid w:val="007776BD"/>
    <w:rsid w:val="007778E2"/>
    <w:rsid w:val="00777DAC"/>
    <w:rsid w:val="007808BB"/>
    <w:rsid w:val="00780DCA"/>
    <w:rsid w:val="00781082"/>
    <w:rsid w:val="007811AE"/>
    <w:rsid w:val="00781858"/>
    <w:rsid w:val="00781871"/>
    <w:rsid w:val="00781D80"/>
    <w:rsid w:val="00782E02"/>
    <w:rsid w:val="00782E4C"/>
    <w:rsid w:val="0078308E"/>
    <w:rsid w:val="0078316A"/>
    <w:rsid w:val="007839E0"/>
    <w:rsid w:val="00783A97"/>
    <w:rsid w:val="00783C72"/>
    <w:rsid w:val="00783CF5"/>
    <w:rsid w:val="00784140"/>
    <w:rsid w:val="007845F9"/>
    <w:rsid w:val="007846D3"/>
    <w:rsid w:val="00784A98"/>
    <w:rsid w:val="00784AE6"/>
    <w:rsid w:val="00784D20"/>
    <w:rsid w:val="00785152"/>
    <w:rsid w:val="0078543F"/>
    <w:rsid w:val="007858A2"/>
    <w:rsid w:val="007858B1"/>
    <w:rsid w:val="00786077"/>
    <w:rsid w:val="007863A2"/>
    <w:rsid w:val="00786674"/>
    <w:rsid w:val="0078696D"/>
    <w:rsid w:val="00786AD3"/>
    <w:rsid w:val="00787455"/>
    <w:rsid w:val="00787B9D"/>
    <w:rsid w:val="00787DBC"/>
    <w:rsid w:val="00787FBD"/>
    <w:rsid w:val="00790265"/>
    <w:rsid w:val="007903E8"/>
    <w:rsid w:val="00790742"/>
    <w:rsid w:val="00790A6E"/>
    <w:rsid w:val="0079126C"/>
    <w:rsid w:val="0079194D"/>
    <w:rsid w:val="00791A56"/>
    <w:rsid w:val="00791C2E"/>
    <w:rsid w:val="00791D73"/>
    <w:rsid w:val="00791EC0"/>
    <w:rsid w:val="00792043"/>
    <w:rsid w:val="00792374"/>
    <w:rsid w:val="007923FB"/>
    <w:rsid w:val="00792765"/>
    <w:rsid w:val="00792961"/>
    <w:rsid w:val="00792BAB"/>
    <w:rsid w:val="00792BD7"/>
    <w:rsid w:val="00792C3B"/>
    <w:rsid w:val="00792D3B"/>
    <w:rsid w:val="007930C3"/>
    <w:rsid w:val="00793AD1"/>
    <w:rsid w:val="00793F6A"/>
    <w:rsid w:val="00793F8F"/>
    <w:rsid w:val="00793FDE"/>
    <w:rsid w:val="0079460F"/>
    <w:rsid w:val="0079499F"/>
    <w:rsid w:val="00794EEE"/>
    <w:rsid w:val="00794F99"/>
    <w:rsid w:val="007956AF"/>
    <w:rsid w:val="0079591C"/>
    <w:rsid w:val="00795B85"/>
    <w:rsid w:val="00795DE7"/>
    <w:rsid w:val="00795E11"/>
    <w:rsid w:val="00795E63"/>
    <w:rsid w:val="00796055"/>
    <w:rsid w:val="0079629C"/>
    <w:rsid w:val="00796352"/>
    <w:rsid w:val="007966E7"/>
    <w:rsid w:val="007972FF"/>
    <w:rsid w:val="0079736D"/>
    <w:rsid w:val="00797882"/>
    <w:rsid w:val="0079794E"/>
    <w:rsid w:val="00797CB7"/>
    <w:rsid w:val="00797F7C"/>
    <w:rsid w:val="007A0E84"/>
    <w:rsid w:val="007A12DC"/>
    <w:rsid w:val="007A19CA"/>
    <w:rsid w:val="007A1D54"/>
    <w:rsid w:val="007A1F0E"/>
    <w:rsid w:val="007A20F3"/>
    <w:rsid w:val="007A21BC"/>
    <w:rsid w:val="007A231D"/>
    <w:rsid w:val="007A2943"/>
    <w:rsid w:val="007A2DA4"/>
    <w:rsid w:val="007A2E6B"/>
    <w:rsid w:val="007A30EB"/>
    <w:rsid w:val="007A339F"/>
    <w:rsid w:val="007A386D"/>
    <w:rsid w:val="007A3E14"/>
    <w:rsid w:val="007A3E58"/>
    <w:rsid w:val="007A4146"/>
    <w:rsid w:val="007A4662"/>
    <w:rsid w:val="007A46EF"/>
    <w:rsid w:val="007A4B4B"/>
    <w:rsid w:val="007A4C1F"/>
    <w:rsid w:val="007A4F07"/>
    <w:rsid w:val="007A4F11"/>
    <w:rsid w:val="007A51D3"/>
    <w:rsid w:val="007A5319"/>
    <w:rsid w:val="007A58D0"/>
    <w:rsid w:val="007A5C91"/>
    <w:rsid w:val="007A5E35"/>
    <w:rsid w:val="007A610F"/>
    <w:rsid w:val="007A657B"/>
    <w:rsid w:val="007A6917"/>
    <w:rsid w:val="007A719A"/>
    <w:rsid w:val="007B0477"/>
    <w:rsid w:val="007B10A3"/>
    <w:rsid w:val="007B1269"/>
    <w:rsid w:val="007B2037"/>
    <w:rsid w:val="007B20E7"/>
    <w:rsid w:val="007B253D"/>
    <w:rsid w:val="007B269C"/>
    <w:rsid w:val="007B28B0"/>
    <w:rsid w:val="007B2D3D"/>
    <w:rsid w:val="007B336F"/>
    <w:rsid w:val="007B3B50"/>
    <w:rsid w:val="007B3E3D"/>
    <w:rsid w:val="007B4053"/>
    <w:rsid w:val="007B440D"/>
    <w:rsid w:val="007B44C1"/>
    <w:rsid w:val="007B4BBD"/>
    <w:rsid w:val="007B5410"/>
    <w:rsid w:val="007B5455"/>
    <w:rsid w:val="007B5913"/>
    <w:rsid w:val="007B5C80"/>
    <w:rsid w:val="007B5D1D"/>
    <w:rsid w:val="007B5FD0"/>
    <w:rsid w:val="007B6402"/>
    <w:rsid w:val="007B65A5"/>
    <w:rsid w:val="007B6A5D"/>
    <w:rsid w:val="007B7340"/>
    <w:rsid w:val="007B738A"/>
    <w:rsid w:val="007B750A"/>
    <w:rsid w:val="007B7963"/>
    <w:rsid w:val="007B7A0B"/>
    <w:rsid w:val="007B7D79"/>
    <w:rsid w:val="007B7FF3"/>
    <w:rsid w:val="007C030C"/>
    <w:rsid w:val="007C0594"/>
    <w:rsid w:val="007C05C6"/>
    <w:rsid w:val="007C0A24"/>
    <w:rsid w:val="007C0AC9"/>
    <w:rsid w:val="007C0EB9"/>
    <w:rsid w:val="007C1019"/>
    <w:rsid w:val="007C1791"/>
    <w:rsid w:val="007C1E38"/>
    <w:rsid w:val="007C2204"/>
    <w:rsid w:val="007C2293"/>
    <w:rsid w:val="007C2C69"/>
    <w:rsid w:val="007C2D28"/>
    <w:rsid w:val="007C320F"/>
    <w:rsid w:val="007C34BD"/>
    <w:rsid w:val="007C3922"/>
    <w:rsid w:val="007C3A0B"/>
    <w:rsid w:val="007C3C71"/>
    <w:rsid w:val="007C3F12"/>
    <w:rsid w:val="007C3F6B"/>
    <w:rsid w:val="007C42C0"/>
    <w:rsid w:val="007C4AEB"/>
    <w:rsid w:val="007C4F65"/>
    <w:rsid w:val="007C517F"/>
    <w:rsid w:val="007C529F"/>
    <w:rsid w:val="007C53A3"/>
    <w:rsid w:val="007C53D7"/>
    <w:rsid w:val="007C5BE3"/>
    <w:rsid w:val="007C607C"/>
    <w:rsid w:val="007C6182"/>
    <w:rsid w:val="007C6366"/>
    <w:rsid w:val="007C6820"/>
    <w:rsid w:val="007C6DD6"/>
    <w:rsid w:val="007C6E37"/>
    <w:rsid w:val="007C717B"/>
    <w:rsid w:val="007C76B5"/>
    <w:rsid w:val="007D0D53"/>
    <w:rsid w:val="007D12A0"/>
    <w:rsid w:val="007D1701"/>
    <w:rsid w:val="007D1DA4"/>
    <w:rsid w:val="007D1E55"/>
    <w:rsid w:val="007D1E73"/>
    <w:rsid w:val="007D1FDF"/>
    <w:rsid w:val="007D3100"/>
    <w:rsid w:val="007D3165"/>
    <w:rsid w:val="007D36BB"/>
    <w:rsid w:val="007D39B5"/>
    <w:rsid w:val="007D3F94"/>
    <w:rsid w:val="007D4994"/>
    <w:rsid w:val="007D4D3F"/>
    <w:rsid w:val="007D5E10"/>
    <w:rsid w:val="007D644C"/>
    <w:rsid w:val="007D6816"/>
    <w:rsid w:val="007D6974"/>
    <w:rsid w:val="007D6AC0"/>
    <w:rsid w:val="007D6FF5"/>
    <w:rsid w:val="007D71C7"/>
    <w:rsid w:val="007D7BB1"/>
    <w:rsid w:val="007E0108"/>
    <w:rsid w:val="007E05E7"/>
    <w:rsid w:val="007E0939"/>
    <w:rsid w:val="007E1478"/>
    <w:rsid w:val="007E171E"/>
    <w:rsid w:val="007E220E"/>
    <w:rsid w:val="007E2F85"/>
    <w:rsid w:val="007E309A"/>
    <w:rsid w:val="007E32E2"/>
    <w:rsid w:val="007E39B5"/>
    <w:rsid w:val="007E3A3E"/>
    <w:rsid w:val="007E403B"/>
    <w:rsid w:val="007E424A"/>
    <w:rsid w:val="007E4682"/>
    <w:rsid w:val="007E46C0"/>
    <w:rsid w:val="007E4740"/>
    <w:rsid w:val="007E4D15"/>
    <w:rsid w:val="007E4DAA"/>
    <w:rsid w:val="007E55BD"/>
    <w:rsid w:val="007E58C0"/>
    <w:rsid w:val="007E5A95"/>
    <w:rsid w:val="007E5B12"/>
    <w:rsid w:val="007E5C83"/>
    <w:rsid w:val="007E5F8E"/>
    <w:rsid w:val="007E61EC"/>
    <w:rsid w:val="007E65D0"/>
    <w:rsid w:val="007E6BC7"/>
    <w:rsid w:val="007E6C88"/>
    <w:rsid w:val="007E746D"/>
    <w:rsid w:val="007E7ED5"/>
    <w:rsid w:val="007F0483"/>
    <w:rsid w:val="007F066C"/>
    <w:rsid w:val="007F0CE7"/>
    <w:rsid w:val="007F1092"/>
    <w:rsid w:val="007F12C4"/>
    <w:rsid w:val="007F1720"/>
    <w:rsid w:val="007F1822"/>
    <w:rsid w:val="007F187D"/>
    <w:rsid w:val="007F18D0"/>
    <w:rsid w:val="007F1BE2"/>
    <w:rsid w:val="007F1D52"/>
    <w:rsid w:val="007F4979"/>
    <w:rsid w:val="007F4AB5"/>
    <w:rsid w:val="007F4F4C"/>
    <w:rsid w:val="007F4FED"/>
    <w:rsid w:val="007F5466"/>
    <w:rsid w:val="007F5850"/>
    <w:rsid w:val="007F58A0"/>
    <w:rsid w:val="007F596F"/>
    <w:rsid w:val="007F5B94"/>
    <w:rsid w:val="007F684D"/>
    <w:rsid w:val="007F69FF"/>
    <w:rsid w:val="007F6A2A"/>
    <w:rsid w:val="007F6B05"/>
    <w:rsid w:val="007F6E50"/>
    <w:rsid w:val="007F6E54"/>
    <w:rsid w:val="007F789E"/>
    <w:rsid w:val="007F7A82"/>
    <w:rsid w:val="007F7AD3"/>
    <w:rsid w:val="007F7ED3"/>
    <w:rsid w:val="008001FA"/>
    <w:rsid w:val="00801752"/>
    <w:rsid w:val="00801921"/>
    <w:rsid w:val="00801B6D"/>
    <w:rsid w:val="00801B9B"/>
    <w:rsid w:val="00801F70"/>
    <w:rsid w:val="0080232C"/>
    <w:rsid w:val="00802BEA"/>
    <w:rsid w:val="008036F2"/>
    <w:rsid w:val="00803B07"/>
    <w:rsid w:val="00803D47"/>
    <w:rsid w:val="00803DB6"/>
    <w:rsid w:val="00803FF2"/>
    <w:rsid w:val="0080419A"/>
    <w:rsid w:val="00804374"/>
    <w:rsid w:val="00804728"/>
    <w:rsid w:val="00804903"/>
    <w:rsid w:val="00804952"/>
    <w:rsid w:val="00804AED"/>
    <w:rsid w:val="00805AD1"/>
    <w:rsid w:val="00806007"/>
    <w:rsid w:val="00806300"/>
    <w:rsid w:val="00806C06"/>
    <w:rsid w:val="00806EA9"/>
    <w:rsid w:val="00807729"/>
    <w:rsid w:val="00807A8D"/>
    <w:rsid w:val="00807B3D"/>
    <w:rsid w:val="00807FCE"/>
    <w:rsid w:val="008101A9"/>
    <w:rsid w:val="008108D3"/>
    <w:rsid w:val="008108E9"/>
    <w:rsid w:val="00810909"/>
    <w:rsid w:val="0081098B"/>
    <w:rsid w:val="00810ECC"/>
    <w:rsid w:val="00811229"/>
    <w:rsid w:val="0081147E"/>
    <w:rsid w:val="00811C9B"/>
    <w:rsid w:val="00811F4C"/>
    <w:rsid w:val="00812810"/>
    <w:rsid w:val="00812D9A"/>
    <w:rsid w:val="00812E0E"/>
    <w:rsid w:val="00812E2F"/>
    <w:rsid w:val="0081320C"/>
    <w:rsid w:val="008132CC"/>
    <w:rsid w:val="00813D05"/>
    <w:rsid w:val="00813EDF"/>
    <w:rsid w:val="008142CC"/>
    <w:rsid w:val="0081459A"/>
    <w:rsid w:val="0081508F"/>
    <w:rsid w:val="008156BF"/>
    <w:rsid w:val="00815888"/>
    <w:rsid w:val="00815B9A"/>
    <w:rsid w:val="008161A8"/>
    <w:rsid w:val="00816360"/>
    <w:rsid w:val="00816428"/>
    <w:rsid w:val="00816432"/>
    <w:rsid w:val="00816794"/>
    <w:rsid w:val="008167D8"/>
    <w:rsid w:val="0081682A"/>
    <w:rsid w:val="008172D1"/>
    <w:rsid w:val="00817520"/>
    <w:rsid w:val="008176AD"/>
    <w:rsid w:val="00817832"/>
    <w:rsid w:val="00817F7F"/>
    <w:rsid w:val="00820883"/>
    <w:rsid w:val="00820B91"/>
    <w:rsid w:val="00821291"/>
    <w:rsid w:val="0082159B"/>
    <w:rsid w:val="00821BC1"/>
    <w:rsid w:val="008227A3"/>
    <w:rsid w:val="008228CB"/>
    <w:rsid w:val="00822D1F"/>
    <w:rsid w:val="0082338F"/>
    <w:rsid w:val="008234BE"/>
    <w:rsid w:val="00823D3D"/>
    <w:rsid w:val="0082436E"/>
    <w:rsid w:val="00824373"/>
    <w:rsid w:val="008244FB"/>
    <w:rsid w:val="00824C91"/>
    <w:rsid w:val="00824F5D"/>
    <w:rsid w:val="0082555F"/>
    <w:rsid w:val="00825752"/>
    <w:rsid w:val="00825BBE"/>
    <w:rsid w:val="00825C16"/>
    <w:rsid w:val="00826193"/>
    <w:rsid w:val="008268FD"/>
    <w:rsid w:val="00826BF5"/>
    <w:rsid w:val="00827222"/>
    <w:rsid w:val="00827910"/>
    <w:rsid w:val="00827E4D"/>
    <w:rsid w:val="00827F8F"/>
    <w:rsid w:val="00830072"/>
    <w:rsid w:val="0083013A"/>
    <w:rsid w:val="008303F7"/>
    <w:rsid w:val="008306F6"/>
    <w:rsid w:val="00830838"/>
    <w:rsid w:val="00830D1A"/>
    <w:rsid w:val="00830E19"/>
    <w:rsid w:val="00831A3F"/>
    <w:rsid w:val="00832A59"/>
    <w:rsid w:val="00832C14"/>
    <w:rsid w:val="00832C17"/>
    <w:rsid w:val="00833138"/>
    <w:rsid w:val="00833D81"/>
    <w:rsid w:val="00833F0D"/>
    <w:rsid w:val="00834176"/>
    <w:rsid w:val="00834396"/>
    <w:rsid w:val="00834951"/>
    <w:rsid w:val="008349A2"/>
    <w:rsid w:val="00835186"/>
    <w:rsid w:val="0083527E"/>
    <w:rsid w:val="0083549A"/>
    <w:rsid w:val="008355D4"/>
    <w:rsid w:val="00835EC0"/>
    <w:rsid w:val="00836249"/>
    <w:rsid w:val="008362C7"/>
    <w:rsid w:val="008362F4"/>
    <w:rsid w:val="0083734C"/>
    <w:rsid w:val="00837599"/>
    <w:rsid w:val="00837891"/>
    <w:rsid w:val="00840273"/>
    <w:rsid w:val="008403D9"/>
    <w:rsid w:val="0084042A"/>
    <w:rsid w:val="0084055C"/>
    <w:rsid w:val="0084118A"/>
    <w:rsid w:val="00841524"/>
    <w:rsid w:val="00842006"/>
    <w:rsid w:val="008420EE"/>
    <w:rsid w:val="00842123"/>
    <w:rsid w:val="0084270C"/>
    <w:rsid w:val="00842E07"/>
    <w:rsid w:val="00843816"/>
    <w:rsid w:val="0084386D"/>
    <w:rsid w:val="00843BD6"/>
    <w:rsid w:val="00843FB8"/>
    <w:rsid w:val="00844489"/>
    <w:rsid w:val="00844604"/>
    <w:rsid w:val="008449A4"/>
    <w:rsid w:val="00844AB4"/>
    <w:rsid w:val="0084514D"/>
    <w:rsid w:val="00845718"/>
    <w:rsid w:val="00845BDF"/>
    <w:rsid w:val="00845D07"/>
    <w:rsid w:val="00845F02"/>
    <w:rsid w:val="008461FE"/>
    <w:rsid w:val="008463B9"/>
    <w:rsid w:val="0084667E"/>
    <w:rsid w:val="008467AA"/>
    <w:rsid w:val="00846A60"/>
    <w:rsid w:val="00846A6A"/>
    <w:rsid w:val="00846FB8"/>
    <w:rsid w:val="00847526"/>
    <w:rsid w:val="008479E1"/>
    <w:rsid w:val="00850275"/>
    <w:rsid w:val="008502D9"/>
    <w:rsid w:val="00850300"/>
    <w:rsid w:val="0085068E"/>
    <w:rsid w:val="00850AB7"/>
    <w:rsid w:val="00850B33"/>
    <w:rsid w:val="0085101B"/>
    <w:rsid w:val="0085103D"/>
    <w:rsid w:val="00851438"/>
    <w:rsid w:val="0085153B"/>
    <w:rsid w:val="00851767"/>
    <w:rsid w:val="008518BD"/>
    <w:rsid w:val="00851D6F"/>
    <w:rsid w:val="008523A4"/>
    <w:rsid w:val="0085293F"/>
    <w:rsid w:val="00852B69"/>
    <w:rsid w:val="00852D41"/>
    <w:rsid w:val="00852EEF"/>
    <w:rsid w:val="00853EFB"/>
    <w:rsid w:val="00854217"/>
    <w:rsid w:val="008543B9"/>
    <w:rsid w:val="008547E8"/>
    <w:rsid w:val="0085523F"/>
    <w:rsid w:val="00855603"/>
    <w:rsid w:val="00855F8B"/>
    <w:rsid w:val="00855FF1"/>
    <w:rsid w:val="00856879"/>
    <w:rsid w:val="00856D86"/>
    <w:rsid w:val="00856F06"/>
    <w:rsid w:val="00857427"/>
    <w:rsid w:val="0085749B"/>
    <w:rsid w:val="00857A1F"/>
    <w:rsid w:val="00857A36"/>
    <w:rsid w:val="00857A65"/>
    <w:rsid w:val="00857D48"/>
    <w:rsid w:val="00857DE8"/>
    <w:rsid w:val="00857E9D"/>
    <w:rsid w:val="00860478"/>
    <w:rsid w:val="008606B5"/>
    <w:rsid w:val="008606E6"/>
    <w:rsid w:val="00861110"/>
    <w:rsid w:val="00861325"/>
    <w:rsid w:val="00861B9C"/>
    <w:rsid w:val="00861C12"/>
    <w:rsid w:val="00861F81"/>
    <w:rsid w:val="0086248D"/>
    <w:rsid w:val="008624A5"/>
    <w:rsid w:val="00862870"/>
    <w:rsid w:val="00862B8A"/>
    <w:rsid w:val="00862E9A"/>
    <w:rsid w:val="0086354D"/>
    <w:rsid w:val="00863FA9"/>
    <w:rsid w:val="00864C29"/>
    <w:rsid w:val="00864ED3"/>
    <w:rsid w:val="008653D6"/>
    <w:rsid w:val="00865CC3"/>
    <w:rsid w:val="00866047"/>
    <w:rsid w:val="0086620E"/>
    <w:rsid w:val="0086674F"/>
    <w:rsid w:val="00866853"/>
    <w:rsid w:val="00866977"/>
    <w:rsid w:val="00866C74"/>
    <w:rsid w:val="008674C6"/>
    <w:rsid w:val="008678B8"/>
    <w:rsid w:val="008679D4"/>
    <w:rsid w:val="008700E7"/>
    <w:rsid w:val="00870ABB"/>
    <w:rsid w:val="008715B6"/>
    <w:rsid w:val="00872462"/>
    <w:rsid w:val="00872BAD"/>
    <w:rsid w:val="008731BC"/>
    <w:rsid w:val="00873214"/>
    <w:rsid w:val="008733BC"/>
    <w:rsid w:val="00873493"/>
    <w:rsid w:val="0087364F"/>
    <w:rsid w:val="008736B8"/>
    <w:rsid w:val="00874024"/>
    <w:rsid w:val="00875052"/>
    <w:rsid w:val="0087508A"/>
    <w:rsid w:val="008750FC"/>
    <w:rsid w:val="00875528"/>
    <w:rsid w:val="00875590"/>
    <w:rsid w:val="00876FA6"/>
    <w:rsid w:val="0087747B"/>
    <w:rsid w:val="008776BF"/>
    <w:rsid w:val="00877C0C"/>
    <w:rsid w:val="00877E8A"/>
    <w:rsid w:val="00877FEC"/>
    <w:rsid w:val="0088021A"/>
    <w:rsid w:val="00880A46"/>
    <w:rsid w:val="00880A47"/>
    <w:rsid w:val="00880A7D"/>
    <w:rsid w:val="00880AF5"/>
    <w:rsid w:val="00880CDA"/>
    <w:rsid w:val="00881786"/>
    <w:rsid w:val="00881D44"/>
    <w:rsid w:val="00882043"/>
    <w:rsid w:val="00882083"/>
    <w:rsid w:val="0088208A"/>
    <w:rsid w:val="0088228C"/>
    <w:rsid w:val="00882580"/>
    <w:rsid w:val="0088265E"/>
    <w:rsid w:val="00882733"/>
    <w:rsid w:val="008829EE"/>
    <w:rsid w:val="00882F16"/>
    <w:rsid w:val="00883451"/>
    <w:rsid w:val="00883934"/>
    <w:rsid w:val="00883BA2"/>
    <w:rsid w:val="00883BA9"/>
    <w:rsid w:val="0088406F"/>
    <w:rsid w:val="00884128"/>
    <w:rsid w:val="008841A2"/>
    <w:rsid w:val="00884362"/>
    <w:rsid w:val="008844DB"/>
    <w:rsid w:val="00884511"/>
    <w:rsid w:val="00884D9F"/>
    <w:rsid w:val="00884EA9"/>
    <w:rsid w:val="008859C0"/>
    <w:rsid w:val="008866AD"/>
    <w:rsid w:val="008867A6"/>
    <w:rsid w:val="008868DB"/>
    <w:rsid w:val="00886B9C"/>
    <w:rsid w:val="00886D15"/>
    <w:rsid w:val="008871D7"/>
    <w:rsid w:val="00887373"/>
    <w:rsid w:val="00887BA0"/>
    <w:rsid w:val="00887BC5"/>
    <w:rsid w:val="00887EEB"/>
    <w:rsid w:val="008903F9"/>
    <w:rsid w:val="00890697"/>
    <w:rsid w:val="0089086B"/>
    <w:rsid w:val="008915A6"/>
    <w:rsid w:val="00891ECB"/>
    <w:rsid w:val="00891EF6"/>
    <w:rsid w:val="0089277D"/>
    <w:rsid w:val="00892E38"/>
    <w:rsid w:val="00892E71"/>
    <w:rsid w:val="00893182"/>
    <w:rsid w:val="008931BF"/>
    <w:rsid w:val="00893A2D"/>
    <w:rsid w:val="00893B1E"/>
    <w:rsid w:val="008946CA"/>
    <w:rsid w:val="008950B4"/>
    <w:rsid w:val="00895156"/>
    <w:rsid w:val="008954D3"/>
    <w:rsid w:val="008954F7"/>
    <w:rsid w:val="008960B6"/>
    <w:rsid w:val="008966D8"/>
    <w:rsid w:val="00896837"/>
    <w:rsid w:val="00896AA6"/>
    <w:rsid w:val="00896E40"/>
    <w:rsid w:val="00896E62"/>
    <w:rsid w:val="00896F59"/>
    <w:rsid w:val="0089733F"/>
    <w:rsid w:val="00897490"/>
    <w:rsid w:val="008977FF"/>
    <w:rsid w:val="0089793E"/>
    <w:rsid w:val="00897DC2"/>
    <w:rsid w:val="008A0679"/>
    <w:rsid w:val="008A0869"/>
    <w:rsid w:val="008A08CA"/>
    <w:rsid w:val="008A0963"/>
    <w:rsid w:val="008A0E82"/>
    <w:rsid w:val="008A0E97"/>
    <w:rsid w:val="008A0EE0"/>
    <w:rsid w:val="008A0F4D"/>
    <w:rsid w:val="008A10E2"/>
    <w:rsid w:val="008A1156"/>
    <w:rsid w:val="008A12AE"/>
    <w:rsid w:val="008A1B6D"/>
    <w:rsid w:val="008A1DF0"/>
    <w:rsid w:val="008A2674"/>
    <w:rsid w:val="008A2820"/>
    <w:rsid w:val="008A2BDA"/>
    <w:rsid w:val="008A2E8F"/>
    <w:rsid w:val="008A2F69"/>
    <w:rsid w:val="008A2FD7"/>
    <w:rsid w:val="008A352D"/>
    <w:rsid w:val="008A37F2"/>
    <w:rsid w:val="008A3BA1"/>
    <w:rsid w:val="008A3FDF"/>
    <w:rsid w:val="008A465B"/>
    <w:rsid w:val="008A4911"/>
    <w:rsid w:val="008A4E71"/>
    <w:rsid w:val="008A52C8"/>
    <w:rsid w:val="008A5C56"/>
    <w:rsid w:val="008A5DE6"/>
    <w:rsid w:val="008A630C"/>
    <w:rsid w:val="008A640D"/>
    <w:rsid w:val="008A68DF"/>
    <w:rsid w:val="008A6C82"/>
    <w:rsid w:val="008A6F30"/>
    <w:rsid w:val="008A7061"/>
    <w:rsid w:val="008A72A0"/>
    <w:rsid w:val="008A7AA1"/>
    <w:rsid w:val="008A7B57"/>
    <w:rsid w:val="008A7CED"/>
    <w:rsid w:val="008B00BF"/>
    <w:rsid w:val="008B0D6C"/>
    <w:rsid w:val="008B0EF5"/>
    <w:rsid w:val="008B1400"/>
    <w:rsid w:val="008B17E3"/>
    <w:rsid w:val="008B2592"/>
    <w:rsid w:val="008B2BDE"/>
    <w:rsid w:val="008B2DB7"/>
    <w:rsid w:val="008B337D"/>
    <w:rsid w:val="008B3547"/>
    <w:rsid w:val="008B401C"/>
    <w:rsid w:val="008B46B4"/>
    <w:rsid w:val="008B4720"/>
    <w:rsid w:val="008B497A"/>
    <w:rsid w:val="008B4DA0"/>
    <w:rsid w:val="008B4F82"/>
    <w:rsid w:val="008B5580"/>
    <w:rsid w:val="008B5891"/>
    <w:rsid w:val="008B5B99"/>
    <w:rsid w:val="008B5D5F"/>
    <w:rsid w:val="008B5F5D"/>
    <w:rsid w:val="008B602E"/>
    <w:rsid w:val="008B7034"/>
    <w:rsid w:val="008B76E2"/>
    <w:rsid w:val="008B77C3"/>
    <w:rsid w:val="008B787C"/>
    <w:rsid w:val="008C0349"/>
    <w:rsid w:val="008C04E2"/>
    <w:rsid w:val="008C0780"/>
    <w:rsid w:val="008C0930"/>
    <w:rsid w:val="008C11CF"/>
    <w:rsid w:val="008C18E0"/>
    <w:rsid w:val="008C25E2"/>
    <w:rsid w:val="008C2C97"/>
    <w:rsid w:val="008C3076"/>
    <w:rsid w:val="008C3203"/>
    <w:rsid w:val="008C332C"/>
    <w:rsid w:val="008C3487"/>
    <w:rsid w:val="008C36DF"/>
    <w:rsid w:val="008C3C13"/>
    <w:rsid w:val="008C3C63"/>
    <w:rsid w:val="008C41BC"/>
    <w:rsid w:val="008C4392"/>
    <w:rsid w:val="008C4AF0"/>
    <w:rsid w:val="008C4C12"/>
    <w:rsid w:val="008C5074"/>
    <w:rsid w:val="008C55E6"/>
    <w:rsid w:val="008C5A13"/>
    <w:rsid w:val="008C5AE0"/>
    <w:rsid w:val="008C602F"/>
    <w:rsid w:val="008C6479"/>
    <w:rsid w:val="008C6510"/>
    <w:rsid w:val="008C65C1"/>
    <w:rsid w:val="008C6A86"/>
    <w:rsid w:val="008C6AE3"/>
    <w:rsid w:val="008C703B"/>
    <w:rsid w:val="008C74BE"/>
    <w:rsid w:val="008C7724"/>
    <w:rsid w:val="008C772C"/>
    <w:rsid w:val="008C77FC"/>
    <w:rsid w:val="008C78A7"/>
    <w:rsid w:val="008D0168"/>
    <w:rsid w:val="008D0271"/>
    <w:rsid w:val="008D02CA"/>
    <w:rsid w:val="008D0530"/>
    <w:rsid w:val="008D09ED"/>
    <w:rsid w:val="008D0B98"/>
    <w:rsid w:val="008D0CEB"/>
    <w:rsid w:val="008D14D0"/>
    <w:rsid w:val="008D1615"/>
    <w:rsid w:val="008D17CF"/>
    <w:rsid w:val="008D1855"/>
    <w:rsid w:val="008D1CFF"/>
    <w:rsid w:val="008D2224"/>
    <w:rsid w:val="008D23C5"/>
    <w:rsid w:val="008D23ED"/>
    <w:rsid w:val="008D2B69"/>
    <w:rsid w:val="008D2F17"/>
    <w:rsid w:val="008D35C3"/>
    <w:rsid w:val="008D3814"/>
    <w:rsid w:val="008D396F"/>
    <w:rsid w:val="008D3EAD"/>
    <w:rsid w:val="008D471A"/>
    <w:rsid w:val="008D4F46"/>
    <w:rsid w:val="008D5441"/>
    <w:rsid w:val="008D55E9"/>
    <w:rsid w:val="008D5658"/>
    <w:rsid w:val="008D5766"/>
    <w:rsid w:val="008D585A"/>
    <w:rsid w:val="008D585D"/>
    <w:rsid w:val="008D5A89"/>
    <w:rsid w:val="008D5FAE"/>
    <w:rsid w:val="008D5FCF"/>
    <w:rsid w:val="008D685F"/>
    <w:rsid w:val="008D6B87"/>
    <w:rsid w:val="008D7112"/>
    <w:rsid w:val="008D7227"/>
    <w:rsid w:val="008D73A3"/>
    <w:rsid w:val="008D74DD"/>
    <w:rsid w:val="008D7A5C"/>
    <w:rsid w:val="008D7AFA"/>
    <w:rsid w:val="008D7BD0"/>
    <w:rsid w:val="008E04A6"/>
    <w:rsid w:val="008E06E9"/>
    <w:rsid w:val="008E097B"/>
    <w:rsid w:val="008E0C3C"/>
    <w:rsid w:val="008E0E5B"/>
    <w:rsid w:val="008E13D2"/>
    <w:rsid w:val="008E152B"/>
    <w:rsid w:val="008E1AAD"/>
    <w:rsid w:val="008E1C85"/>
    <w:rsid w:val="008E2344"/>
    <w:rsid w:val="008E26D7"/>
    <w:rsid w:val="008E2779"/>
    <w:rsid w:val="008E2D4A"/>
    <w:rsid w:val="008E2E18"/>
    <w:rsid w:val="008E3816"/>
    <w:rsid w:val="008E3B5B"/>
    <w:rsid w:val="008E3E3A"/>
    <w:rsid w:val="008E423C"/>
    <w:rsid w:val="008E4A95"/>
    <w:rsid w:val="008E5262"/>
    <w:rsid w:val="008E5362"/>
    <w:rsid w:val="008E5476"/>
    <w:rsid w:val="008E571B"/>
    <w:rsid w:val="008E5AEA"/>
    <w:rsid w:val="008E5EE0"/>
    <w:rsid w:val="008E5FFF"/>
    <w:rsid w:val="008E63D3"/>
    <w:rsid w:val="008E6BD3"/>
    <w:rsid w:val="008E6DEF"/>
    <w:rsid w:val="008E758D"/>
    <w:rsid w:val="008E78FB"/>
    <w:rsid w:val="008E7997"/>
    <w:rsid w:val="008E7AEE"/>
    <w:rsid w:val="008F0360"/>
    <w:rsid w:val="008F046D"/>
    <w:rsid w:val="008F04D6"/>
    <w:rsid w:val="008F07A8"/>
    <w:rsid w:val="008F0A95"/>
    <w:rsid w:val="008F1772"/>
    <w:rsid w:val="008F1841"/>
    <w:rsid w:val="008F1BA7"/>
    <w:rsid w:val="008F1CEF"/>
    <w:rsid w:val="008F1CFE"/>
    <w:rsid w:val="008F1E28"/>
    <w:rsid w:val="008F2196"/>
    <w:rsid w:val="008F2653"/>
    <w:rsid w:val="008F2C5B"/>
    <w:rsid w:val="008F350B"/>
    <w:rsid w:val="008F413F"/>
    <w:rsid w:val="008F423D"/>
    <w:rsid w:val="008F477F"/>
    <w:rsid w:val="008F47C4"/>
    <w:rsid w:val="008F47CA"/>
    <w:rsid w:val="008F4C74"/>
    <w:rsid w:val="008F4FBB"/>
    <w:rsid w:val="008F533A"/>
    <w:rsid w:val="008F547F"/>
    <w:rsid w:val="008F5582"/>
    <w:rsid w:val="008F5BEB"/>
    <w:rsid w:val="008F5DD6"/>
    <w:rsid w:val="008F630A"/>
    <w:rsid w:val="008F63CA"/>
    <w:rsid w:val="008F6801"/>
    <w:rsid w:val="008F6A7D"/>
    <w:rsid w:val="008F6B71"/>
    <w:rsid w:val="008F6DE8"/>
    <w:rsid w:val="008F728D"/>
    <w:rsid w:val="008F7603"/>
    <w:rsid w:val="008F7973"/>
    <w:rsid w:val="008F79C0"/>
    <w:rsid w:val="008F79E9"/>
    <w:rsid w:val="008F7A74"/>
    <w:rsid w:val="00900421"/>
    <w:rsid w:val="00900626"/>
    <w:rsid w:val="00900AB6"/>
    <w:rsid w:val="00900B3B"/>
    <w:rsid w:val="00900D5C"/>
    <w:rsid w:val="00901569"/>
    <w:rsid w:val="00902B0B"/>
    <w:rsid w:val="009036A2"/>
    <w:rsid w:val="0090379D"/>
    <w:rsid w:val="009039C1"/>
    <w:rsid w:val="00903B49"/>
    <w:rsid w:val="0090460B"/>
    <w:rsid w:val="0090491B"/>
    <w:rsid w:val="0090491F"/>
    <w:rsid w:val="0090498B"/>
    <w:rsid w:val="00905145"/>
    <w:rsid w:val="00905D85"/>
    <w:rsid w:val="009061F3"/>
    <w:rsid w:val="009062E7"/>
    <w:rsid w:val="00906540"/>
    <w:rsid w:val="009065F9"/>
    <w:rsid w:val="00906751"/>
    <w:rsid w:val="009067AD"/>
    <w:rsid w:val="0090705F"/>
    <w:rsid w:val="00907083"/>
    <w:rsid w:val="00907321"/>
    <w:rsid w:val="00907576"/>
    <w:rsid w:val="00907E70"/>
    <w:rsid w:val="009103D7"/>
    <w:rsid w:val="00910576"/>
    <w:rsid w:val="00910954"/>
    <w:rsid w:val="009111FF"/>
    <w:rsid w:val="0091126F"/>
    <w:rsid w:val="0091185B"/>
    <w:rsid w:val="00911864"/>
    <w:rsid w:val="009119FA"/>
    <w:rsid w:val="00911A97"/>
    <w:rsid w:val="00911B98"/>
    <w:rsid w:val="00911FBB"/>
    <w:rsid w:val="009123A0"/>
    <w:rsid w:val="0091272E"/>
    <w:rsid w:val="00912750"/>
    <w:rsid w:val="00912A93"/>
    <w:rsid w:val="00912D0A"/>
    <w:rsid w:val="00913AC2"/>
    <w:rsid w:val="009142DD"/>
    <w:rsid w:val="009146D4"/>
    <w:rsid w:val="009155C1"/>
    <w:rsid w:val="009155D1"/>
    <w:rsid w:val="009156A5"/>
    <w:rsid w:val="00915BE7"/>
    <w:rsid w:val="0091625E"/>
    <w:rsid w:val="009164C6"/>
    <w:rsid w:val="00916AC0"/>
    <w:rsid w:val="00916B22"/>
    <w:rsid w:val="00916DE8"/>
    <w:rsid w:val="00916E3D"/>
    <w:rsid w:val="00916F4A"/>
    <w:rsid w:val="0091760F"/>
    <w:rsid w:val="00917697"/>
    <w:rsid w:val="009176B8"/>
    <w:rsid w:val="009200B7"/>
    <w:rsid w:val="0092048A"/>
    <w:rsid w:val="009213A6"/>
    <w:rsid w:val="0092160E"/>
    <w:rsid w:val="00922465"/>
    <w:rsid w:val="00922504"/>
    <w:rsid w:val="009225B5"/>
    <w:rsid w:val="00922822"/>
    <w:rsid w:val="00922FAE"/>
    <w:rsid w:val="009230BD"/>
    <w:rsid w:val="009230D0"/>
    <w:rsid w:val="009230E5"/>
    <w:rsid w:val="0092312D"/>
    <w:rsid w:val="00924025"/>
    <w:rsid w:val="00924ABA"/>
    <w:rsid w:val="00924B8C"/>
    <w:rsid w:val="00924E62"/>
    <w:rsid w:val="0092535F"/>
    <w:rsid w:val="009254A2"/>
    <w:rsid w:val="009257A1"/>
    <w:rsid w:val="00926A45"/>
    <w:rsid w:val="00927580"/>
    <w:rsid w:val="009279A6"/>
    <w:rsid w:val="00927CEF"/>
    <w:rsid w:val="00927D5F"/>
    <w:rsid w:val="009307FC"/>
    <w:rsid w:val="0093103A"/>
    <w:rsid w:val="009310C6"/>
    <w:rsid w:val="00931230"/>
    <w:rsid w:val="009312BC"/>
    <w:rsid w:val="009313B1"/>
    <w:rsid w:val="00931AAA"/>
    <w:rsid w:val="00932628"/>
    <w:rsid w:val="00932A4A"/>
    <w:rsid w:val="00932B0C"/>
    <w:rsid w:val="00933110"/>
    <w:rsid w:val="00933336"/>
    <w:rsid w:val="00933395"/>
    <w:rsid w:val="0093344A"/>
    <w:rsid w:val="009338E7"/>
    <w:rsid w:val="00933B7A"/>
    <w:rsid w:val="00933C5D"/>
    <w:rsid w:val="00933CF1"/>
    <w:rsid w:val="00933D7B"/>
    <w:rsid w:val="00934507"/>
    <w:rsid w:val="009348DD"/>
    <w:rsid w:val="00934A74"/>
    <w:rsid w:val="0093523E"/>
    <w:rsid w:val="00935F25"/>
    <w:rsid w:val="00935FC1"/>
    <w:rsid w:val="009361DF"/>
    <w:rsid w:val="0093670E"/>
    <w:rsid w:val="00936A41"/>
    <w:rsid w:val="00936D25"/>
    <w:rsid w:val="00936FAB"/>
    <w:rsid w:val="00937C75"/>
    <w:rsid w:val="00940884"/>
    <w:rsid w:val="00940CCD"/>
    <w:rsid w:val="00940F43"/>
    <w:rsid w:val="00941326"/>
    <w:rsid w:val="009419DF"/>
    <w:rsid w:val="00941A9B"/>
    <w:rsid w:val="00941DBC"/>
    <w:rsid w:val="0094206E"/>
    <w:rsid w:val="00942148"/>
    <w:rsid w:val="00943060"/>
    <w:rsid w:val="009433D6"/>
    <w:rsid w:val="0094396B"/>
    <w:rsid w:val="00943A7B"/>
    <w:rsid w:val="009440C4"/>
    <w:rsid w:val="009441C1"/>
    <w:rsid w:val="0094437C"/>
    <w:rsid w:val="009445E6"/>
    <w:rsid w:val="00944768"/>
    <w:rsid w:val="0094494E"/>
    <w:rsid w:val="00944E5B"/>
    <w:rsid w:val="00945072"/>
    <w:rsid w:val="0094509A"/>
    <w:rsid w:val="00945C15"/>
    <w:rsid w:val="0094601B"/>
    <w:rsid w:val="0094618B"/>
    <w:rsid w:val="00947290"/>
    <w:rsid w:val="00947A6E"/>
    <w:rsid w:val="00950355"/>
    <w:rsid w:val="0095066C"/>
    <w:rsid w:val="009508DF"/>
    <w:rsid w:val="00950F4B"/>
    <w:rsid w:val="00951016"/>
    <w:rsid w:val="009512A4"/>
    <w:rsid w:val="00951CD0"/>
    <w:rsid w:val="00951E7B"/>
    <w:rsid w:val="00952217"/>
    <w:rsid w:val="009522BD"/>
    <w:rsid w:val="009522EB"/>
    <w:rsid w:val="00952393"/>
    <w:rsid w:val="009528CF"/>
    <w:rsid w:val="0095329F"/>
    <w:rsid w:val="009535FC"/>
    <w:rsid w:val="0095381E"/>
    <w:rsid w:val="00953D5B"/>
    <w:rsid w:val="00953ED4"/>
    <w:rsid w:val="00954B66"/>
    <w:rsid w:val="00955793"/>
    <w:rsid w:val="00955D51"/>
    <w:rsid w:val="00955DE9"/>
    <w:rsid w:val="009562E9"/>
    <w:rsid w:val="00956653"/>
    <w:rsid w:val="009567D7"/>
    <w:rsid w:val="00956891"/>
    <w:rsid w:val="009568A2"/>
    <w:rsid w:val="009571C0"/>
    <w:rsid w:val="00957209"/>
    <w:rsid w:val="00957B85"/>
    <w:rsid w:val="00957B91"/>
    <w:rsid w:val="00960299"/>
    <w:rsid w:val="00960630"/>
    <w:rsid w:val="00960B43"/>
    <w:rsid w:val="00961121"/>
    <w:rsid w:val="00961221"/>
    <w:rsid w:val="0096156C"/>
    <w:rsid w:val="00961991"/>
    <w:rsid w:val="00961AFD"/>
    <w:rsid w:val="00961C51"/>
    <w:rsid w:val="00961F41"/>
    <w:rsid w:val="0096291D"/>
    <w:rsid w:val="00962C72"/>
    <w:rsid w:val="00962FB3"/>
    <w:rsid w:val="009632C7"/>
    <w:rsid w:val="009635CF"/>
    <w:rsid w:val="0096367C"/>
    <w:rsid w:val="00963AD9"/>
    <w:rsid w:val="00963BFB"/>
    <w:rsid w:val="00963C01"/>
    <w:rsid w:val="00964270"/>
    <w:rsid w:val="009642D9"/>
    <w:rsid w:val="0096437B"/>
    <w:rsid w:val="00964888"/>
    <w:rsid w:val="00964C10"/>
    <w:rsid w:val="0096504C"/>
    <w:rsid w:val="009659DF"/>
    <w:rsid w:val="00965A2D"/>
    <w:rsid w:val="00965F95"/>
    <w:rsid w:val="009664D3"/>
    <w:rsid w:val="00966846"/>
    <w:rsid w:val="0096684E"/>
    <w:rsid w:val="00966934"/>
    <w:rsid w:val="00966A17"/>
    <w:rsid w:val="00966B3C"/>
    <w:rsid w:val="00966BC4"/>
    <w:rsid w:val="00966C88"/>
    <w:rsid w:val="009701C1"/>
    <w:rsid w:val="00970C5D"/>
    <w:rsid w:val="00971BD4"/>
    <w:rsid w:val="00971E04"/>
    <w:rsid w:val="00972223"/>
    <w:rsid w:val="00972448"/>
    <w:rsid w:val="00972CC5"/>
    <w:rsid w:val="0097367B"/>
    <w:rsid w:val="00973B8F"/>
    <w:rsid w:val="00973ED4"/>
    <w:rsid w:val="00973EFE"/>
    <w:rsid w:val="00974043"/>
    <w:rsid w:val="00974E25"/>
    <w:rsid w:val="0097596B"/>
    <w:rsid w:val="00975F89"/>
    <w:rsid w:val="00976752"/>
    <w:rsid w:val="0097677E"/>
    <w:rsid w:val="009768F9"/>
    <w:rsid w:val="00976A2D"/>
    <w:rsid w:val="00976F6A"/>
    <w:rsid w:val="009772EA"/>
    <w:rsid w:val="00977699"/>
    <w:rsid w:val="00977738"/>
    <w:rsid w:val="0097775E"/>
    <w:rsid w:val="0097786F"/>
    <w:rsid w:val="00977AF6"/>
    <w:rsid w:val="00977D72"/>
    <w:rsid w:val="00977EA1"/>
    <w:rsid w:val="00977F03"/>
    <w:rsid w:val="00980795"/>
    <w:rsid w:val="009814D5"/>
    <w:rsid w:val="009815B7"/>
    <w:rsid w:val="009817F8"/>
    <w:rsid w:val="00981DB7"/>
    <w:rsid w:val="00981DBA"/>
    <w:rsid w:val="0098311C"/>
    <w:rsid w:val="009831E2"/>
    <w:rsid w:val="00983902"/>
    <w:rsid w:val="009839EB"/>
    <w:rsid w:val="00983E5A"/>
    <w:rsid w:val="00984373"/>
    <w:rsid w:val="009846EB"/>
    <w:rsid w:val="009849DB"/>
    <w:rsid w:val="0098521E"/>
    <w:rsid w:val="0098556E"/>
    <w:rsid w:val="00985E82"/>
    <w:rsid w:val="00985FA2"/>
    <w:rsid w:val="00986543"/>
    <w:rsid w:val="0098655F"/>
    <w:rsid w:val="00986957"/>
    <w:rsid w:val="00986BE3"/>
    <w:rsid w:val="00987981"/>
    <w:rsid w:val="009905BC"/>
    <w:rsid w:val="009905FE"/>
    <w:rsid w:val="00990E19"/>
    <w:rsid w:val="009915D5"/>
    <w:rsid w:val="00991744"/>
    <w:rsid w:val="009917DD"/>
    <w:rsid w:val="00991C3A"/>
    <w:rsid w:val="00992214"/>
    <w:rsid w:val="0099289A"/>
    <w:rsid w:val="00992962"/>
    <w:rsid w:val="00992FC1"/>
    <w:rsid w:val="0099326E"/>
    <w:rsid w:val="00994087"/>
    <w:rsid w:val="0099424F"/>
    <w:rsid w:val="00994641"/>
    <w:rsid w:val="00994B4A"/>
    <w:rsid w:val="009953E6"/>
    <w:rsid w:val="00995836"/>
    <w:rsid w:val="00995B99"/>
    <w:rsid w:val="009966CF"/>
    <w:rsid w:val="00996715"/>
    <w:rsid w:val="00996FB8"/>
    <w:rsid w:val="00997022"/>
    <w:rsid w:val="00997178"/>
    <w:rsid w:val="009A027C"/>
    <w:rsid w:val="009A02FC"/>
    <w:rsid w:val="009A08D7"/>
    <w:rsid w:val="009A0DEE"/>
    <w:rsid w:val="009A115B"/>
    <w:rsid w:val="009A1489"/>
    <w:rsid w:val="009A18D5"/>
    <w:rsid w:val="009A18F9"/>
    <w:rsid w:val="009A1B88"/>
    <w:rsid w:val="009A2103"/>
    <w:rsid w:val="009A2633"/>
    <w:rsid w:val="009A2712"/>
    <w:rsid w:val="009A40BF"/>
    <w:rsid w:val="009A414B"/>
    <w:rsid w:val="009A442E"/>
    <w:rsid w:val="009A4649"/>
    <w:rsid w:val="009A4C3D"/>
    <w:rsid w:val="009A4C64"/>
    <w:rsid w:val="009A4E41"/>
    <w:rsid w:val="009A5614"/>
    <w:rsid w:val="009A58BF"/>
    <w:rsid w:val="009A6DA7"/>
    <w:rsid w:val="009A6DD5"/>
    <w:rsid w:val="009A6FD7"/>
    <w:rsid w:val="009A70CE"/>
    <w:rsid w:val="009A7312"/>
    <w:rsid w:val="009A7B74"/>
    <w:rsid w:val="009B0571"/>
    <w:rsid w:val="009B10CE"/>
    <w:rsid w:val="009B11FA"/>
    <w:rsid w:val="009B16EA"/>
    <w:rsid w:val="009B1A24"/>
    <w:rsid w:val="009B214D"/>
    <w:rsid w:val="009B2D47"/>
    <w:rsid w:val="009B2DD6"/>
    <w:rsid w:val="009B31EA"/>
    <w:rsid w:val="009B3768"/>
    <w:rsid w:val="009B4230"/>
    <w:rsid w:val="009B4253"/>
    <w:rsid w:val="009B437D"/>
    <w:rsid w:val="009B4487"/>
    <w:rsid w:val="009B472B"/>
    <w:rsid w:val="009B481C"/>
    <w:rsid w:val="009B4A8B"/>
    <w:rsid w:val="009B4DEE"/>
    <w:rsid w:val="009B50A6"/>
    <w:rsid w:val="009B50BF"/>
    <w:rsid w:val="009B53F4"/>
    <w:rsid w:val="009B555E"/>
    <w:rsid w:val="009B5A0B"/>
    <w:rsid w:val="009B6011"/>
    <w:rsid w:val="009B66E1"/>
    <w:rsid w:val="009B673F"/>
    <w:rsid w:val="009B69EF"/>
    <w:rsid w:val="009B6A69"/>
    <w:rsid w:val="009B6C9D"/>
    <w:rsid w:val="009B70C2"/>
    <w:rsid w:val="009B74B2"/>
    <w:rsid w:val="009B74E5"/>
    <w:rsid w:val="009B7707"/>
    <w:rsid w:val="009B7FFC"/>
    <w:rsid w:val="009C0247"/>
    <w:rsid w:val="009C05AD"/>
    <w:rsid w:val="009C0BCB"/>
    <w:rsid w:val="009C0C1D"/>
    <w:rsid w:val="009C0DDC"/>
    <w:rsid w:val="009C0F3B"/>
    <w:rsid w:val="009C0F7E"/>
    <w:rsid w:val="009C116F"/>
    <w:rsid w:val="009C1300"/>
    <w:rsid w:val="009C1617"/>
    <w:rsid w:val="009C3B2A"/>
    <w:rsid w:val="009C3E1F"/>
    <w:rsid w:val="009C4063"/>
    <w:rsid w:val="009C472F"/>
    <w:rsid w:val="009C47CC"/>
    <w:rsid w:val="009C4E76"/>
    <w:rsid w:val="009C5307"/>
    <w:rsid w:val="009C540D"/>
    <w:rsid w:val="009C5625"/>
    <w:rsid w:val="009C564E"/>
    <w:rsid w:val="009C5A0F"/>
    <w:rsid w:val="009C5D43"/>
    <w:rsid w:val="009C6544"/>
    <w:rsid w:val="009C66CB"/>
    <w:rsid w:val="009C66E0"/>
    <w:rsid w:val="009C677E"/>
    <w:rsid w:val="009C6A9D"/>
    <w:rsid w:val="009C6AA0"/>
    <w:rsid w:val="009C6C93"/>
    <w:rsid w:val="009C6EEA"/>
    <w:rsid w:val="009C70C0"/>
    <w:rsid w:val="009C7871"/>
    <w:rsid w:val="009C78CC"/>
    <w:rsid w:val="009D0163"/>
    <w:rsid w:val="009D081C"/>
    <w:rsid w:val="009D0BCD"/>
    <w:rsid w:val="009D1000"/>
    <w:rsid w:val="009D1503"/>
    <w:rsid w:val="009D1CDB"/>
    <w:rsid w:val="009D1F64"/>
    <w:rsid w:val="009D22D1"/>
    <w:rsid w:val="009D24F2"/>
    <w:rsid w:val="009D2DD1"/>
    <w:rsid w:val="009D2E81"/>
    <w:rsid w:val="009D2E89"/>
    <w:rsid w:val="009D300E"/>
    <w:rsid w:val="009D3059"/>
    <w:rsid w:val="009D310E"/>
    <w:rsid w:val="009D3372"/>
    <w:rsid w:val="009D36D3"/>
    <w:rsid w:val="009D3D96"/>
    <w:rsid w:val="009D3E95"/>
    <w:rsid w:val="009D4731"/>
    <w:rsid w:val="009D4C74"/>
    <w:rsid w:val="009D4D79"/>
    <w:rsid w:val="009D52A1"/>
    <w:rsid w:val="009D5741"/>
    <w:rsid w:val="009D5799"/>
    <w:rsid w:val="009D5875"/>
    <w:rsid w:val="009D622A"/>
    <w:rsid w:val="009D638F"/>
    <w:rsid w:val="009D643A"/>
    <w:rsid w:val="009D6AFA"/>
    <w:rsid w:val="009D6DF7"/>
    <w:rsid w:val="009D7804"/>
    <w:rsid w:val="009D795D"/>
    <w:rsid w:val="009E0359"/>
    <w:rsid w:val="009E0737"/>
    <w:rsid w:val="009E132E"/>
    <w:rsid w:val="009E13CF"/>
    <w:rsid w:val="009E1E6B"/>
    <w:rsid w:val="009E2433"/>
    <w:rsid w:val="009E26B8"/>
    <w:rsid w:val="009E27AB"/>
    <w:rsid w:val="009E2DA2"/>
    <w:rsid w:val="009E3013"/>
    <w:rsid w:val="009E3032"/>
    <w:rsid w:val="009E32C2"/>
    <w:rsid w:val="009E36E7"/>
    <w:rsid w:val="009E3999"/>
    <w:rsid w:val="009E39F5"/>
    <w:rsid w:val="009E39F9"/>
    <w:rsid w:val="009E3BBC"/>
    <w:rsid w:val="009E43A3"/>
    <w:rsid w:val="009E47C8"/>
    <w:rsid w:val="009E494F"/>
    <w:rsid w:val="009E4976"/>
    <w:rsid w:val="009E4D5B"/>
    <w:rsid w:val="009E53DE"/>
    <w:rsid w:val="009E5BFE"/>
    <w:rsid w:val="009E5CAA"/>
    <w:rsid w:val="009E623E"/>
    <w:rsid w:val="009E63B5"/>
    <w:rsid w:val="009E6503"/>
    <w:rsid w:val="009E6B6D"/>
    <w:rsid w:val="009E74B0"/>
    <w:rsid w:val="009E75A8"/>
    <w:rsid w:val="009E7638"/>
    <w:rsid w:val="009E7BFE"/>
    <w:rsid w:val="009F0278"/>
    <w:rsid w:val="009F027B"/>
    <w:rsid w:val="009F0340"/>
    <w:rsid w:val="009F03B9"/>
    <w:rsid w:val="009F03F6"/>
    <w:rsid w:val="009F0530"/>
    <w:rsid w:val="009F0C06"/>
    <w:rsid w:val="009F0D42"/>
    <w:rsid w:val="009F0E68"/>
    <w:rsid w:val="009F0F4C"/>
    <w:rsid w:val="009F1224"/>
    <w:rsid w:val="009F124D"/>
    <w:rsid w:val="009F166F"/>
    <w:rsid w:val="009F1A18"/>
    <w:rsid w:val="009F2396"/>
    <w:rsid w:val="009F251E"/>
    <w:rsid w:val="009F3391"/>
    <w:rsid w:val="009F3583"/>
    <w:rsid w:val="009F396F"/>
    <w:rsid w:val="009F3B4E"/>
    <w:rsid w:val="009F3B54"/>
    <w:rsid w:val="009F3C40"/>
    <w:rsid w:val="009F4222"/>
    <w:rsid w:val="009F43EE"/>
    <w:rsid w:val="009F4548"/>
    <w:rsid w:val="009F4615"/>
    <w:rsid w:val="009F474F"/>
    <w:rsid w:val="009F48D7"/>
    <w:rsid w:val="009F4D9F"/>
    <w:rsid w:val="009F4E98"/>
    <w:rsid w:val="009F4FEC"/>
    <w:rsid w:val="009F53A8"/>
    <w:rsid w:val="009F57CD"/>
    <w:rsid w:val="009F59C7"/>
    <w:rsid w:val="009F5CEE"/>
    <w:rsid w:val="009F5D69"/>
    <w:rsid w:val="009F5D9B"/>
    <w:rsid w:val="009F6406"/>
    <w:rsid w:val="009F6501"/>
    <w:rsid w:val="009F6799"/>
    <w:rsid w:val="009F6824"/>
    <w:rsid w:val="009F6E27"/>
    <w:rsid w:val="009F71E6"/>
    <w:rsid w:val="009F7749"/>
    <w:rsid w:val="009F7E37"/>
    <w:rsid w:val="009F7EA7"/>
    <w:rsid w:val="009F7EF8"/>
    <w:rsid w:val="00A000D6"/>
    <w:rsid w:val="00A002A7"/>
    <w:rsid w:val="00A005C7"/>
    <w:rsid w:val="00A00B43"/>
    <w:rsid w:val="00A00C12"/>
    <w:rsid w:val="00A0156E"/>
    <w:rsid w:val="00A0158F"/>
    <w:rsid w:val="00A0204B"/>
    <w:rsid w:val="00A02539"/>
    <w:rsid w:val="00A02550"/>
    <w:rsid w:val="00A0264A"/>
    <w:rsid w:val="00A02A0F"/>
    <w:rsid w:val="00A02BE1"/>
    <w:rsid w:val="00A02CE4"/>
    <w:rsid w:val="00A0392F"/>
    <w:rsid w:val="00A03EA6"/>
    <w:rsid w:val="00A048C3"/>
    <w:rsid w:val="00A04A02"/>
    <w:rsid w:val="00A04B16"/>
    <w:rsid w:val="00A055AE"/>
    <w:rsid w:val="00A0578A"/>
    <w:rsid w:val="00A05A52"/>
    <w:rsid w:val="00A05C65"/>
    <w:rsid w:val="00A05C80"/>
    <w:rsid w:val="00A05E6C"/>
    <w:rsid w:val="00A05FEE"/>
    <w:rsid w:val="00A0624F"/>
    <w:rsid w:val="00A06C48"/>
    <w:rsid w:val="00A06F0A"/>
    <w:rsid w:val="00A07252"/>
    <w:rsid w:val="00A076CA"/>
    <w:rsid w:val="00A100C8"/>
    <w:rsid w:val="00A103F9"/>
    <w:rsid w:val="00A104D9"/>
    <w:rsid w:val="00A10EDB"/>
    <w:rsid w:val="00A10FB6"/>
    <w:rsid w:val="00A11402"/>
    <w:rsid w:val="00A11582"/>
    <w:rsid w:val="00A1165F"/>
    <w:rsid w:val="00A1191A"/>
    <w:rsid w:val="00A11AA6"/>
    <w:rsid w:val="00A11D26"/>
    <w:rsid w:val="00A11D93"/>
    <w:rsid w:val="00A1243C"/>
    <w:rsid w:val="00A133F3"/>
    <w:rsid w:val="00A13891"/>
    <w:rsid w:val="00A13C6C"/>
    <w:rsid w:val="00A14015"/>
    <w:rsid w:val="00A1427F"/>
    <w:rsid w:val="00A14730"/>
    <w:rsid w:val="00A1499E"/>
    <w:rsid w:val="00A149B4"/>
    <w:rsid w:val="00A15055"/>
    <w:rsid w:val="00A15432"/>
    <w:rsid w:val="00A15593"/>
    <w:rsid w:val="00A159AA"/>
    <w:rsid w:val="00A15DA1"/>
    <w:rsid w:val="00A15DA4"/>
    <w:rsid w:val="00A1628D"/>
    <w:rsid w:val="00A16A85"/>
    <w:rsid w:val="00A16C1D"/>
    <w:rsid w:val="00A16F4B"/>
    <w:rsid w:val="00A16F8D"/>
    <w:rsid w:val="00A1703F"/>
    <w:rsid w:val="00A171B8"/>
    <w:rsid w:val="00A1779D"/>
    <w:rsid w:val="00A1794D"/>
    <w:rsid w:val="00A179C8"/>
    <w:rsid w:val="00A17A9C"/>
    <w:rsid w:val="00A17D99"/>
    <w:rsid w:val="00A17F52"/>
    <w:rsid w:val="00A20364"/>
    <w:rsid w:val="00A20877"/>
    <w:rsid w:val="00A20BDA"/>
    <w:rsid w:val="00A211E0"/>
    <w:rsid w:val="00A216F4"/>
    <w:rsid w:val="00A217B6"/>
    <w:rsid w:val="00A21A16"/>
    <w:rsid w:val="00A21C11"/>
    <w:rsid w:val="00A2254F"/>
    <w:rsid w:val="00A2259F"/>
    <w:rsid w:val="00A228E1"/>
    <w:rsid w:val="00A22D51"/>
    <w:rsid w:val="00A22EDD"/>
    <w:rsid w:val="00A22EE6"/>
    <w:rsid w:val="00A22F0A"/>
    <w:rsid w:val="00A2312B"/>
    <w:rsid w:val="00A231FA"/>
    <w:rsid w:val="00A23983"/>
    <w:rsid w:val="00A245DE"/>
    <w:rsid w:val="00A248C1"/>
    <w:rsid w:val="00A24940"/>
    <w:rsid w:val="00A24C60"/>
    <w:rsid w:val="00A24DDB"/>
    <w:rsid w:val="00A251C7"/>
    <w:rsid w:val="00A2553A"/>
    <w:rsid w:val="00A255B6"/>
    <w:rsid w:val="00A25842"/>
    <w:rsid w:val="00A25986"/>
    <w:rsid w:val="00A25A02"/>
    <w:rsid w:val="00A271E0"/>
    <w:rsid w:val="00A276E9"/>
    <w:rsid w:val="00A27C1A"/>
    <w:rsid w:val="00A27F26"/>
    <w:rsid w:val="00A300F8"/>
    <w:rsid w:val="00A30C36"/>
    <w:rsid w:val="00A3153D"/>
    <w:rsid w:val="00A31759"/>
    <w:rsid w:val="00A320FC"/>
    <w:rsid w:val="00A32626"/>
    <w:rsid w:val="00A3290A"/>
    <w:rsid w:val="00A33783"/>
    <w:rsid w:val="00A33E1C"/>
    <w:rsid w:val="00A34207"/>
    <w:rsid w:val="00A342C3"/>
    <w:rsid w:val="00A34856"/>
    <w:rsid w:val="00A34D1C"/>
    <w:rsid w:val="00A34D94"/>
    <w:rsid w:val="00A35356"/>
    <w:rsid w:val="00A3594F"/>
    <w:rsid w:val="00A359E3"/>
    <w:rsid w:val="00A35DC3"/>
    <w:rsid w:val="00A35E3C"/>
    <w:rsid w:val="00A35FFE"/>
    <w:rsid w:val="00A3604D"/>
    <w:rsid w:val="00A36343"/>
    <w:rsid w:val="00A3642A"/>
    <w:rsid w:val="00A36A75"/>
    <w:rsid w:val="00A36F3E"/>
    <w:rsid w:val="00A37F43"/>
    <w:rsid w:val="00A4048E"/>
    <w:rsid w:val="00A404F3"/>
    <w:rsid w:val="00A40536"/>
    <w:rsid w:val="00A4063F"/>
    <w:rsid w:val="00A4075E"/>
    <w:rsid w:val="00A40EFD"/>
    <w:rsid w:val="00A4134C"/>
    <w:rsid w:val="00A414E0"/>
    <w:rsid w:val="00A41AF5"/>
    <w:rsid w:val="00A41D62"/>
    <w:rsid w:val="00A421A7"/>
    <w:rsid w:val="00A42237"/>
    <w:rsid w:val="00A424F9"/>
    <w:rsid w:val="00A4335E"/>
    <w:rsid w:val="00A433EB"/>
    <w:rsid w:val="00A433F4"/>
    <w:rsid w:val="00A4348E"/>
    <w:rsid w:val="00A435BA"/>
    <w:rsid w:val="00A4377F"/>
    <w:rsid w:val="00A43CE2"/>
    <w:rsid w:val="00A43E1F"/>
    <w:rsid w:val="00A43FFD"/>
    <w:rsid w:val="00A441EA"/>
    <w:rsid w:val="00A44353"/>
    <w:rsid w:val="00A44777"/>
    <w:rsid w:val="00A44903"/>
    <w:rsid w:val="00A449E8"/>
    <w:rsid w:val="00A450DC"/>
    <w:rsid w:val="00A4539C"/>
    <w:rsid w:val="00A453FC"/>
    <w:rsid w:val="00A45403"/>
    <w:rsid w:val="00A4542F"/>
    <w:rsid w:val="00A45ACD"/>
    <w:rsid w:val="00A45AF9"/>
    <w:rsid w:val="00A45B2E"/>
    <w:rsid w:val="00A45D40"/>
    <w:rsid w:val="00A45D44"/>
    <w:rsid w:val="00A45FA4"/>
    <w:rsid w:val="00A4601E"/>
    <w:rsid w:val="00A46580"/>
    <w:rsid w:val="00A4658F"/>
    <w:rsid w:val="00A46D9C"/>
    <w:rsid w:val="00A47291"/>
    <w:rsid w:val="00A47612"/>
    <w:rsid w:val="00A47D64"/>
    <w:rsid w:val="00A506B3"/>
    <w:rsid w:val="00A509DC"/>
    <w:rsid w:val="00A50D3D"/>
    <w:rsid w:val="00A50E10"/>
    <w:rsid w:val="00A50FC8"/>
    <w:rsid w:val="00A51729"/>
    <w:rsid w:val="00A51C0A"/>
    <w:rsid w:val="00A52031"/>
    <w:rsid w:val="00A52090"/>
    <w:rsid w:val="00A52291"/>
    <w:rsid w:val="00A522A6"/>
    <w:rsid w:val="00A53D55"/>
    <w:rsid w:val="00A53FB0"/>
    <w:rsid w:val="00A546CF"/>
    <w:rsid w:val="00A5522C"/>
    <w:rsid w:val="00A5536E"/>
    <w:rsid w:val="00A5541B"/>
    <w:rsid w:val="00A555F2"/>
    <w:rsid w:val="00A558D6"/>
    <w:rsid w:val="00A55C75"/>
    <w:rsid w:val="00A5612E"/>
    <w:rsid w:val="00A563B4"/>
    <w:rsid w:val="00A5710A"/>
    <w:rsid w:val="00A57123"/>
    <w:rsid w:val="00A5743E"/>
    <w:rsid w:val="00A57814"/>
    <w:rsid w:val="00A578AC"/>
    <w:rsid w:val="00A57A39"/>
    <w:rsid w:val="00A57A46"/>
    <w:rsid w:val="00A57AC8"/>
    <w:rsid w:val="00A57E92"/>
    <w:rsid w:val="00A614C3"/>
    <w:rsid w:val="00A61EE2"/>
    <w:rsid w:val="00A620FE"/>
    <w:rsid w:val="00A62C18"/>
    <w:rsid w:val="00A62F56"/>
    <w:rsid w:val="00A632C2"/>
    <w:rsid w:val="00A63AB7"/>
    <w:rsid w:val="00A63CB3"/>
    <w:rsid w:val="00A64410"/>
    <w:rsid w:val="00A644FC"/>
    <w:rsid w:val="00A6492E"/>
    <w:rsid w:val="00A64B22"/>
    <w:rsid w:val="00A64D98"/>
    <w:rsid w:val="00A64F94"/>
    <w:rsid w:val="00A65527"/>
    <w:rsid w:val="00A65562"/>
    <w:rsid w:val="00A65BF7"/>
    <w:rsid w:val="00A65E89"/>
    <w:rsid w:val="00A6638B"/>
    <w:rsid w:val="00A6640A"/>
    <w:rsid w:val="00A664BB"/>
    <w:rsid w:val="00A66800"/>
    <w:rsid w:val="00A66D99"/>
    <w:rsid w:val="00A66F53"/>
    <w:rsid w:val="00A67023"/>
    <w:rsid w:val="00A67057"/>
    <w:rsid w:val="00A67067"/>
    <w:rsid w:val="00A67E3B"/>
    <w:rsid w:val="00A7028E"/>
    <w:rsid w:val="00A70462"/>
    <w:rsid w:val="00A70B4E"/>
    <w:rsid w:val="00A7162F"/>
    <w:rsid w:val="00A71B05"/>
    <w:rsid w:val="00A71B9A"/>
    <w:rsid w:val="00A71DDB"/>
    <w:rsid w:val="00A720A1"/>
    <w:rsid w:val="00A723D5"/>
    <w:rsid w:val="00A72432"/>
    <w:rsid w:val="00A73337"/>
    <w:rsid w:val="00A73458"/>
    <w:rsid w:val="00A7350A"/>
    <w:rsid w:val="00A73668"/>
    <w:rsid w:val="00A73B31"/>
    <w:rsid w:val="00A73E46"/>
    <w:rsid w:val="00A73F2B"/>
    <w:rsid w:val="00A74578"/>
    <w:rsid w:val="00A747B9"/>
    <w:rsid w:val="00A74E30"/>
    <w:rsid w:val="00A751C7"/>
    <w:rsid w:val="00A754FE"/>
    <w:rsid w:val="00A758AF"/>
    <w:rsid w:val="00A75C72"/>
    <w:rsid w:val="00A75EBE"/>
    <w:rsid w:val="00A75FD6"/>
    <w:rsid w:val="00A761E8"/>
    <w:rsid w:val="00A767C1"/>
    <w:rsid w:val="00A76CA9"/>
    <w:rsid w:val="00A76FCA"/>
    <w:rsid w:val="00A7708B"/>
    <w:rsid w:val="00A771E5"/>
    <w:rsid w:val="00A7755A"/>
    <w:rsid w:val="00A802F7"/>
    <w:rsid w:val="00A806CE"/>
    <w:rsid w:val="00A80FF2"/>
    <w:rsid w:val="00A81216"/>
    <w:rsid w:val="00A81E9B"/>
    <w:rsid w:val="00A823E7"/>
    <w:rsid w:val="00A82659"/>
    <w:rsid w:val="00A82863"/>
    <w:rsid w:val="00A82A5E"/>
    <w:rsid w:val="00A82FF3"/>
    <w:rsid w:val="00A83B6A"/>
    <w:rsid w:val="00A83C74"/>
    <w:rsid w:val="00A83CFA"/>
    <w:rsid w:val="00A83FA0"/>
    <w:rsid w:val="00A84002"/>
    <w:rsid w:val="00A84753"/>
    <w:rsid w:val="00A84D88"/>
    <w:rsid w:val="00A84F86"/>
    <w:rsid w:val="00A85013"/>
    <w:rsid w:val="00A8566B"/>
    <w:rsid w:val="00A85A9E"/>
    <w:rsid w:val="00A85DA4"/>
    <w:rsid w:val="00A86343"/>
    <w:rsid w:val="00A86428"/>
    <w:rsid w:val="00A872FF"/>
    <w:rsid w:val="00A87389"/>
    <w:rsid w:val="00A875F2"/>
    <w:rsid w:val="00A87882"/>
    <w:rsid w:val="00A8795C"/>
    <w:rsid w:val="00A87D35"/>
    <w:rsid w:val="00A87E15"/>
    <w:rsid w:val="00A9033A"/>
    <w:rsid w:val="00A905C4"/>
    <w:rsid w:val="00A905FA"/>
    <w:rsid w:val="00A90BDA"/>
    <w:rsid w:val="00A910FB"/>
    <w:rsid w:val="00A91201"/>
    <w:rsid w:val="00A9129F"/>
    <w:rsid w:val="00A91C0D"/>
    <w:rsid w:val="00A923D1"/>
    <w:rsid w:val="00A9274E"/>
    <w:rsid w:val="00A92FAC"/>
    <w:rsid w:val="00A933CF"/>
    <w:rsid w:val="00A93483"/>
    <w:rsid w:val="00A935CB"/>
    <w:rsid w:val="00A937A4"/>
    <w:rsid w:val="00A93A5D"/>
    <w:rsid w:val="00A93C32"/>
    <w:rsid w:val="00A93E43"/>
    <w:rsid w:val="00A94275"/>
    <w:rsid w:val="00A94713"/>
    <w:rsid w:val="00A9488C"/>
    <w:rsid w:val="00A949DA"/>
    <w:rsid w:val="00A94DA0"/>
    <w:rsid w:val="00A950BC"/>
    <w:rsid w:val="00A950E9"/>
    <w:rsid w:val="00A95167"/>
    <w:rsid w:val="00A9522E"/>
    <w:rsid w:val="00A956A2"/>
    <w:rsid w:val="00A95B9C"/>
    <w:rsid w:val="00A9606A"/>
    <w:rsid w:val="00A96132"/>
    <w:rsid w:val="00A964EC"/>
    <w:rsid w:val="00A96662"/>
    <w:rsid w:val="00A9672C"/>
    <w:rsid w:val="00A977CE"/>
    <w:rsid w:val="00A97F5E"/>
    <w:rsid w:val="00AA0174"/>
    <w:rsid w:val="00AA04B8"/>
    <w:rsid w:val="00AA08DB"/>
    <w:rsid w:val="00AA1719"/>
    <w:rsid w:val="00AA17AE"/>
    <w:rsid w:val="00AA18D4"/>
    <w:rsid w:val="00AA2226"/>
    <w:rsid w:val="00AA25A7"/>
    <w:rsid w:val="00AA26D9"/>
    <w:rsid w:val="00AA3245"/>
    <w:rsid w:val="00AA3623"/>
    <w:rsid w:val="00AA38AB"/>
    <w:rsid w:val="00AA43E9"/>
    <w:rsid w:val="00AA44E8"/>
    <w:rsid w:val="00AA46BC"/>
    <w:rsid w:val="00AA4ADB"/>
    <w:rsid w:val="00AA569B"/>
    <w:rsid w:val="00AA5C87"/>
    <w:rsid w:val="00AA5CD4"/>
    <w:rsid w:val="00AA5F23"/>
    <w:rsid w:val="00AA5F93"/>
    <w:rsid w:val="00AA6016"/>
    <w:rsid w:val="00AA6B5E"/>
    <w:rsid w:val="00AA6E69"/>
    <w:rsid w:val="00AA6FD7"/>
    <w:rsid w:val="00AA767A"/>
    <w:rsid w:val="00AA76BF"/>
    <w:rsid w:val="00AA7926"/>
    <w:rsid w:val="00AB01D8"/>
    <w:rsid w:val="00AB0A2E"/>
    <w:rsid w:val="00AB0DEF"/>
    <w:rsid w:val="00AB0EA2"/>
    <w:rsid w:val="00AB143C"/>
    <w:rsid w:val="00AB17FA"/>
    <w:rsid w:val="00AB21AF"/>
    <w:rsid w:val="00AB2658"/>
    <w:rsid w:val="00AB281B"/>
    <w:rsid w:val="00AB31D3"/>
    <w:rsid w:val="00AB3EB2"/>
    <w:rsid w:val="00AB4139"/>
    <w:rsid w:val="00AB5351"/>
    <w:rsid w:val="00AB5741"/>
    <w:rsid w:val="00AB589A"/>
    <w:rsid w:val="00AB5DB4"/>
    <w:rsid w:val="00AB5EE9"/>
    <w:rsid w:val="00AB6544"/>
    <w:rsid w:val="00AB6639"/>
    <w:rsid w:val="00AB6907"/>
    <w:rsid w:val="00AB6943"/>
    <w:rsid w:val="00AB6C6C"/>
    <w:rsid w:val="00AB7024"/>
    <w:rsid w:val="00AB764B"/>
    <w:rsid w:val="00AB7975"/>
    <w:rsid w:val="00AB797D"/>
    <w:rsid w:val="00AB7B9A"/>
    <w:rsid w:val="00AC0071"/>
    <w:rsid w:val="00AC029B"/>
    <w:rsid w:val="00AC0513"/>
    <w:rsid w:val="00AC09E3"/>
    <w:rsid w:val="00AC0B1C"/>
    <w:rsid w:val="00AC0F46"/>
    <w:rsid w:val="00AC174B"/>
    <w:rsid w:val="00AC17D9"/>
    <w:rsid w:val="00AC1A20"/>
    <w:rsid w:val="00AC227A"/>
    <w:rsid w:val="00AC2C87"/>
    <w:rsid w:val="00AC2EAF"/>
    <w:rsid w:val="00AC2F03"/>
    <w:rsid w:val="00AC41D6"/>
    <w:rsid w:val="00AC41DF"/>
    <w:rsid w:val="00AC43A1"/>
    <w:rsid w:val="00AC451B"/>
    <w:rsid w:val="00AC4651"/>
    <w:rsid w:val="00AC4B73"/>
    <w:rsid w:val="00AC4C06"/>
    <w:rsid w:val="00AC4D4C"/>
    <w:rsid w:val="00AC4F37"/>
    <w:rsid w:val="00AC4F84"/>
    <w:rsid w:val="00AC504C"/>
    <w:rsid w:val="00AC5A91"/>
    <w:rsid w:val="00AC5C2D"/>
    <w:rsid w:val="00AC5DEB"/>
    <w:rsid w:val="00AC5EA2"/>
    <w:rsid w:val="00AC5FD6"/>
    <w:rsid w:val="00AC6082"/>
    <w:rsid w:val="00AC60EE"/>
    <w:rsid w:val="00AC669D"/>
    <w:rsid w:val="00AC6976"/>
    <w:rsid w:val="00AC6C0F"/>
    <w:rsid w:val="00AC6DB3"/>
    <w:rsid w:val="00AC6F0D"/>
    <w:rsid w:val="00AC7C64"/>
    <w:rsid w:val="00AC7C80"/>
    <w:rsid w:val="00AC7D61"/>
    <w:rsid w:val="00AC7FCA"/>
    <w:rsid w:val="00AD0164"/>
    <w:rsid w:val="00AD099E"/>
    <w:rsid w:val="00AD12B9"/>
    <w:rsid w:val="00AD152F"/>
    <w:rsid w:val="00AD1976"/>
    <w:rsid w:val="00AD210E"/>
    <w:rsid w:val="00AD21BD"/>
    <w:rsid w:val="00AD2E9C"/>
    <w:rsid w:val="00AD30B4"/>
    <w:rsid w:val="00AD33E8"/>
    <w:rsid w:val="00AD3403"/>
    <w:rsid w:val="00AD39DB"/>
    <w:rsid w:val="00AD4130"/>
    <w:rsid w:val="00AD41BF"/>
    <w:rsid w:val="00AD446F"/>
    <w:rsid w:val="00AD4B94"/>
    <w:rsid w:val="00AD4F76"/>
    <w:rsid w:val="00AD5262"/>
    <w:rsid w:val="00AD5406"/>
    <w:rsid w:val="00AD56C6"/>
    <w:rsid w:val="00AD5729"/>
    <w:rsid w:val="00AD58DE"/>
    <w:rsid w:val="00AD5A1B"/>
    <w:rsid w:val="00AD6873"/>
    <w:rsid w:val="00AD6ABE"/>
    <w:rsid w:val="00AD6B41"/>
    <w:rsid w:val="00AD704E"/>
    <w:rsid w:val="00AD7255"/>
    <w:rsid w:val="00AD7349"/>
    <w:rsid w:val="00AD73BE"/>
    <w:rsid w:val="00AD74F8"/>
    <w:rsid w:val="00AD769B"/>
    <w:rsid w:val="00AD7731"/>
    <w:rsid w:val="00AD7834"/>
    <w:rsid w:val="00AD7A36"/>
    <w:rsid w:val="00AE0257"/>
    <w:rsid w:val="00AE02C6"/>
    <w:rsid w:val="00AE0DEA"/>
    <w:rsid w:val="00AE1759"/>
    <w:rsid w:val="00AE17F5"/>
    <w:rsid w:val="00AE18A3"/>
    <w:rsid w:val="00AE277C"/>
    <w:rsid w:val="00AE2C1C"/>
    <w:rsid w:val="00AE2EBC"/>
    <w:rsid w:val="00AE2FA1"/>
    <w:rsid w:val="00AE30E3"/>
    <w:rsid w:val="00AE32ED"/>
    <w:rsid w:val="00AE35AB"/>
    <w:rsid w:val="00AE36D7"/>
    <w:rsid w:val="00AE42FE"/>
    <w:rsid w:val="00AE5479"/>
    <w:rsid w:val="00AE5798"/>
    <w:rsid w:val="00AE586A"/>
    <w:rsid w:val="00AE61BA"/>
    <w:rsid w:val="00AE6797"/>
    <w:rsid w:val="00AE73C7"/>
    <w:rsid w:val="00AE7597"/>
    <w:rsid w:val="00AE7664"/>
    <w:rsid w:val="00AE785B"/>
    <w:rsid w:val="00AE7967"/>
    <w:rsid w:val="00AE7F3A"/>
    <w:rsid w:val="00AF00DE"/>
    <w:rsid w:val="00AF013A"/>
    <w:rsid w:val="00AF01FF"/>
    <w:rsid w:val="00AF0DF0"/>
    <w:rsid w:val="00AF0E4A"/>
    <w:rsid w:val="00AF1242"/>
    <w:rsid w:val="00AF1626"/>
    <w:rsid w:val="00AF18D6"/>
    <w:rsid w:val="00AF19E0"/>
    <w:rsid w:val="00AF20D4"/>
    <w:rsid w:val="00AF2B68"/>
    <w:rsid w:val="00AF2CB4"/>
    <w:rsid w:val="00AF2E37"/>
    <w:rsid w:val="00AF3A5F"/>
    <w:rsid w:val="00AF3CE6"/>
    <w:rsid w:val="00AF3D2D"/>
    <w:rsid w:val="00AF4167"/>
    <w:rsid w:val="00AF46A8"/>
    <w:rsid w:val="00AF4D70"/>
    <w:rsid w:val="00AF51CE"/>
    <w:rsid w:val="00AF554F"/>
    <w:rsid w:val="00AF5663"/>
    <w:rsid w:val="00AF5BBB"/>
    <w:rsid w:val="00AF5DE6"/>
    <w:rsid w:val="00AF61FE"/>
    <w:rsid w:val="00AF6398"/>
    <w:rsid w:val="00AF6538"/>
    <w:rsid w:val="00AF6E7A"/>
    <w:rsid w:val="00AF7096"/>
    <w:rsid w:val="00AF748C"/>
    <w:rsid w:val="00AF7C08"/>
    <w:rsid w:val="00B00259"/>
    <w:rsid w:val="00B00651"/>
    <w:rsid w:val="00B00744"/>
    <w:rsid w:val="00B0075A"/>
    <w:rsid w:val="00B00BA8"/>
    <w:rsid w:val="00B01740"/>
    <w:rsid w:val="00B01D1E"/>
    <w:rsid w:val="00B02760"/>
    <w:rsid w:val="00B027EE"/>
    <w:rsid w:val="00B0290C"/>
    <w:rsid w:val="00B03332"/>
    <w:rsid w:val="00B03473"/>
    <w:rsid w:val="00B044D3"/>
    <w:rsid w:val="00B04502"/>
    <w:rsid w:val="00B045F4"/>
    <w:rsid w:val="00B049E1"/>
    <w:rsid w:val="00B04A9B"/>
    <w:rsid w:val="00B050D1"/>
    <w:rsid w:val="00B053C4"/>
    <w:rsid w:val="00B061B5"/>
    <w:rsid w:val="00B064CE"/>
    <w:rsid w:val="00B06ACE"/>
    <w:rsid w:val="00B06E7E"/>
    <w:rsid w:val="00B07125"/>
    <w:rsid w:val="00B078DF"/>
    <w:rsid w:val="00B103BB"/>
    <w:rsid w:val="00B10A52"/>
    <w:rsid w:val="00B114EE"/>
    <w:rsid w:val="00B1161F"/>
    <w:rsid w:val="00B11AF8"/>
    <w:rsid w:val="00B11BC7"/>
    <w:rsid w:val="00B120DE"/>
    <w:rsid w:val="00B123EE"/>
    <w:rsid w:val="00B12739"/>
    <w:rsid w:val="00B1291C"/>
    <w:rsid w:val="00B12B3F"/>
    <w:rsid w:val="00B12BC6"/>
    <w:rsid w:val="00B12E49"/>
    <w:rsid w:val="00B1349B"/>
    <w:rsid w:val="00B13B54"/>
    <w:rsid w:val="00B14163"/>
    <w:rsid w:val="00B1463F"/>
    <w:rsid w:val="00B14712"/>
    <w:rsid w:val="00B15234"/>
    <w:rsid w:val="00B1567D"/>
    <w:rsid w:val="00B15D85"/>
    <w:rsid w:val="00B15F36"/>
    <w:rsid w:val="00B1610D"/>
    <w:rsid w:val="00B16171"/>
    <w:rsid w:val="00B161C1"/>
    <w:rsid w:val="00B16294"/>
    <w:rsid w:val="00B16357"/>
    <w:rsid w:val="00B16670"/>
    <w:rsid w:val="00B16F5F"/>
    <w:rsid w:val="00B16FB2"/>
    <w:rsid w:val="00B1758C"/>
    <w:rsid w:val="00B179A4"/>
    <w:rsid w:val="00B17B87"/>
    <w:rsid w:val="00B20D23"/>
    <w:rsid w:val="00B21170"/>
    <w:rsid w:val="00B211AD"/>
    <w:rsid w:val="00B21839"/>
    <w:rsid w:val="00B2188C"/>
    <w:rsid w:val="00B2196A"/>
    <w:rsid w:val="00B21BA5"/>
    <w:rsid w:val="00B21F53"/>
    <w:rsid w:val="00B22196"/>
    <w:rsid w:val="00B2220A"/>
    <w:rsid w:val="00B223AB"/>
    <w:rsid w:val="00B224A7"/>
    <w:rsid w:val="00B2279F"/>
    <w:rsid w:val="00B22D31"/>
    <w:rsid w:val="00B22DC6"/>
    <w:rsid w:val="00B23AFD"/>
    <w:rsid w:val="00B248D4"/>
    <w:rsid w:val="00B25059"/>
    <w:rsid w:val="00B25AB4"/>
    <w:rsid w:val="00B25DC5"/>
    <w:rsid w:val="00B267A9"/>
    <w:rsid w:val="00B26BA1"/>
    <w:rsid w:val="00B27465"/>
    <w:rsid w:val="00B27467"/>
    <w:rsid w:val="00B275A6"/>
    <w:rsid w:val="00B2776E"/>
    <w:rsid w:val="00B27791"/>
    <w:rsid w:val="00B27B68"/>
    <w:rsid w:val="00B27D08"/>
    <w:rsid w:val="00B27D20"/>
    <w:rsid w:val="00B3068E"/>
    <w:rsid w:val="00B3077F"/>
    <w:rsid w:val="00B30FE3"/>
    <w:rsid w:val="00B31136"/>
    <w:rsid w:val="00B311EC"/>
    <w:rsid w:val="00B313A9"/>
    <w:rsid w:val="00B313EA"/>
    <w:rsid w:val="00B31882"/>
    <w:rsid w:val="00B31D7C"/>
    <w:rsid w:val="00B31EF6"/>
    <w:rsid w:val="00B327BA"/>
    <w:rsid w:val="00B32A3D"/>
    <w:rsid w:val="00B3338A"/>
    <w:rsid w:val="00B337C5"/>
    <w:rsid w:val="00B33C3D"/>
    <w:rsid w:val="00B33E83"/>
    <w:rsid w:val="00B33F3D"/>
    <w:rsid w:val="00B34042"/>
    <w:rsid w:val="00B34078"/>
    <w:rsid w:val="00B3408B"/>
    <w:rsid w:val="00B3456A"/>
    <w:rsid w:val="00B349B8"/>
    <w:rsid w:val="00B35173"/>
    <w:rsid w:val="00B35610"/>
    <w:rsid w:val="00B35662"/>
    <w:rsid w:val="00B35774"/>
    <w:rsid w:val="00B35B87"/>
    <w:rsid w:val="00B36784"/>
    <w:rsid w:val="00B36A0C"/>
    <w:rsid w:val="00B36E9D"/>
    <w:rsid w:val="00B370DC"/>
    <w:rsid w:val="00B37734"/>
    <w:rsid w:val="00B3799A"/>
    <w:rsid w:val="00B37EDD"/>
    <w:rsid w:val="00B37EE8"/>
    <w:rsid w:val="00B40180"/>
    <w:rsid w:val="00B403BA"/>
    <w:rsid w:val="00B403C8"/>
    <w:rsid w:val="00B405C9"/>
    <w:rsid w:val="00B406E4"/>
    <w:rsid w:val="00B40759"/>
    <w:rsid w:val="00B40789"/>
    <w:rsid w:val="00B407A5"/>
    <w:rsid w:val="00B40991"/>
    <w:rsid w:val="00B40C17"/>
    <w:rsid w:val="00B40FBA"/>
    <w:rsid w:val="00B41058"/>
    <w:rsid w:val="00B4134E"/>
    <w:rsid w:val="00B41CBD"/>
    <w:rsid w:val="00B42086"/>
    <w:rsid w:val="00B42217"/>
    <w:rsid w:val="00B42306"/>
    <w:rsid w:val="00B42AE9"/>
    <w:rsid w:val="00B42CC2"/>
    <w:rsid w:val="00B42D33"/>
    <w:rsid w:val="00B42D5E"/>
    <w:rsid w:val="00B4300E"/>
    <w:rsid w:val="00B434DB"/>
    <w:rsid w:val="00B43A14"/>
    <w:rsid w:val="00B43C1F"/>
    <w:rsid w:val="00B43C52"/>
    <w:rsid w:val="00B43E35"/>
    <w:rsid w:val="00B43E4D"/>
    <w:rsid w:val="00B44359"/>
    <w:rsid w:val="00B445CC"/>
    <w:rsid w:val="00B4586E"/>
    <w:rsid w:val="00B45C09"/>
    <w:rsid w:val="00B46022"/>
    <w:rsid w:val="00B4624B"/>
    <w:rsid w:val="00B472BA"/>
    <w:rsid w:val="00B47AED"/>
    <w:rsid w:val="00B47B5E"/>
    <w:rsid w:val="00B506CD"/>
    <w:rsid w:val="00B50FA1"/>
    <w:rsid w:val="00B512D8"/>
    <w:rsid w:val="00B51629"/>
    <w:rsid w:val="00B516A7"/>
    <w:rsid w:val="00B51B2F"/>
    <w:rsid w:val="00B51C2D"/>
    <w:rsid w:val="00B51F15"/>
    <w:rsid w:val="00B524B8"/>
    <w:rsid w:val="00B52BD3"/>
    <w:rsid w:val="00B52F27"/>
    <w:rsid w:val="00B53275"/>
    <w:rsid w:val="00B53921"/>
    <w:rsid w:val="00B539D8"/>
    <w:rsid w:val="00B5455E"/>
    <w:rsid w:val="00B547DA"/>
    <w:rsid w:val="00B54B40"/>
    <w:rsid w:val="00B54DDD"/>
    <w:rsid w:val="00B54E0E"/>
    <w:rsid w:val="00B551EF"/>
    <w:rsid w:val="00B55349"/>
    <w:rsid w:val="00B55432"/>
    <w:rsid w:val="00B558EB"/>
    <w:rsid w:val="00B55B45"/>
    <w:rsid w:val="00B55ECC"/>
    <w:rsid w:val="00B55FF6"/>
    <w:rsid w:val="00B5655E"/>
    <w:rsid w:val="00B56695"/>
    <w:rsid w:val="00B5762C"/>
    <w:rsid w:val="00B578B9"/>
    <w:rsid w:val="00B578EE"/>
    <w:rsid w:val="00B60590"/>
    <w:rsid w:val="00B60B03"/>
    <w:rsid w:val="00B60EC6"/>
    <w:rsid w:val="00B61AD4"/>
    <w:rsid w:val="00B6264D"/>
    <w:rsid w:val="00B62EEE"/>
    <w:rsid w:val="00B632B2"/>
    <w:rsid w:val="00B63EA9"/>
    <w:rsid w:val="00B63EE2"/>
    <w:rsid w:val="00B64215"/>
    <w:rsid w:val="00B64900"/>
    <w:rsid w:val="00B64A3B"/>
    <w:rsid w:val="00B6516F"/>
    <w:rsid w:val="00B656DA"/>
    <w:rsid w:val="00B65F04"/>
    <w:rsid w:val="00B66299"/>
    <w:rsid w:val="00B671BC"/>
    <w:rsid w:val="00B67747"/>
    <w:rsid w:val="00B67768"/>
    <w:rsid w:val="00B67A49"/>
    <w:rsid w:val="00B67D71"/>
    <w:rsid w:val="00B67E8F"/>
    <w:rsid w:val="00B70C42"/>
    <w:rsid w:val="00B70F09"/>
    <w:rsid w:val="00B71C2F"/>
    <w:rsid w:val="00B720A9"/>
    <w:rsid w:val="00B72196"/>
    <w:rsid w:val="00B721E8"/>
    <w:rsid w:val="00B72596"/>
    <w:rsid w:val="00B72E2B"/>
    <w:rsid w:val="00B72EBD"/>
    <w:rsid w:val="00B733CE"/>
    <w:rsid w:val="00B7350A"/>
    <w:rsid w:val="00B736EE"/>
    <w:rsid w:val="00B73BED"/>
    <w:rsid w:val="00B73C1F"/>
    <w:rsid w:val="00B73CE0"/>
    <w:rsid w:val="00B73CEC"/>
    <w:rsid w:val="00B748AB"/>
    <w:rsid w:val="00B7538A"/>
    <w:rsid w:val="00B7572A"/>
    <w:rsid w:val="00B75A92"/>
    <w:rsid w:val="00B75B09"/>
    <w:rsid w:val="00B75DF9"/>
    <w:rsid w:val="00B75EED"/>
    <w:rsid w:val="00B76421"/>
    <w:rsid w:val="00B769B7"/>
    <w:rsid w:val="00B76AC1"/>
    <w:rsid w:val="00B76CFC"/>
    <w:rsid w:val="00B77022"/>
    <w:rsid w:val="00B77106"/>
    <w:rsid w:val="00B779B8"/>
    <w:rsid w:val="00B77A8F"/>
    <w:rsid w:val="00B80EEB"/>
    <w:rsid w:val="00B8132D"/>
    <w:rsid w:val="00B81555"/>
    <w:rsid w:val="00B818B2"/>
    <w:rsid w:val="00B819A6"/>
    <w:rsid w:val="00B81B35"/>
    <w:rsid w:val="00B81C62"/>
    <w:rsid w:val="00B81F7C"/>
    <w:rsid w:val="00B81FB9"/>
    <w:rsid w:val="00B82115"/>
    <w:rsid w:val="00B82831"/>
    <w:rsid w:val="00B82A33"/>
    <w:rsid w:val="00B82AF5"/>
    <w:rsid w:val="00B82B54"/>
    <w:rsid w:val="00B82BC5"/>
    <w:rsid w:val="00B834FD"/>
    <w:rsid w:val="00B835F8"/>
    <w:rsid w:val="00B83657"/>
    <w:rsid w:val="00B8373C"/>
    <w:rsid w:val="00B83DD8"/>
    <w:rsid w:val="00B84296"/>
    <w:rsid w:val="00B84609"/>
    <w:rsid w:val="00B8486F"/>
    <w:rsid w:val="00B84BB5"/>
    <w:rsid w:val="00B84CB3"/>
    <w:rsid w:val="00B84E02"/>
    <w:rsid w:val="00B852BD"/>
    <w:rsid w:val="00B85575"/>
    <w:rsid w:val="00B85979"/>
    <w:rsid w:val="00B86720"/>
    <w:rsid w:val="00B86A02"/>
    <w:rsid w:val="00B86C19"/>
    <w:rsid w:val="00B86D26"/>
    <w:rsid w:val="00B874D7"/>
    <w:rsid w:val="00B87765"/>
    <w:rsid w:val="00B9099C"/>
    <w:rsid w:val="00B90C73"/>
    <w:rsid w:val="00B91027"/>
    <w:rsid w:val="00B91227"/>
    <w:rsid w:val="00B9129B"/>
    <w:rsid w:val="00B912BE"/>
    <w:rsid w:val="00B91870"/>
    <w:rsid w:val="00B918D5"/>
    <w:rsid w:val="00B91B93"/>
    <w:rsid w:val="00B91D80"/>
    <w:rsid w:val="00B9223F"/>
    <w:rsid w:val="00B932DA"/>
    <w:rsid w:val="00B935AC"/>
    <w:rsid w:val="00B9383B"/>
    <w:rsid w:val="00B93D98"/>
    <w:rsid w:val="00B94A41"/>
    <w:rsid w:val="00B94B6A"/>
    <w:rsid w:val="00B950BC"/>
    <w:rsid w:val="00B95212"/>
    <w:rsid w:val="00B95356"/>
    <w:rsid w:val="00B95739"/>
    <w:rsid w:val="00B9589D"/>
    <w:rsid w:val="00B95B4F"/>
    <w:rsid w:val="00B95DB1"/>
    <w:rsid w:val="00B95DE6"/>
    <w:rsid w:val="00B9636D"/>
    <w:rsid w:val="00B967EE"/>
    <w:rsid w:val="00B9689A"/>
    <w:rsid w:val="00B96CCD"/>
    <w:rsid w:val="00B96FAA"/>
    <w:rsid w:val="00B970DC"/>
    <w:rsid w:val="00B970E8"/>
    <w:rsid w:val="00B97122"/>
    <w:rsid w:val="00B97651"/>
    <w:rsid w:val="00B979C4"/>
    <w:rsid w:val="00B97C18"/>
    <w:rsid w:val="00B97D9A"/>
    <w:rsid w:val="00B97F61"/>
    <w:rsid w:val="00BA09D2"/>
    <w:rsid w:val="00BA0FA5"/>
    <w:rsid w:val="00BA1691"/>
    <w:rsid w:val="00BA16E7"/>
    <w:rsid w:val="00BA1DA0"/>
    <w:rsid w:val="00BA20C9"/>
    <w:rsid w:val="00BA226B"/>
    <w:rsid w:val="00BA2279"/>
    <w:rsid w:val="00BA2330"/>
    <w:rsid w:val="00BA2454"/>
    <w:rsid w:val="00BA24E7"/>
    <w:rsid w:val="00BA275C"/>
    <w:rsid w:val="00BA2831"/>
    <w:rsid w:val="00BA2914"/>
    <w:rsid w:val="00BA2B7E"/>
    <w:rsid w:val="00BA2C04"/>
    <w:rsid w:val="00BA3186"/>
    <w:rsid w:val="00BA3234"/>
    <w:rsid w:val="00BA338F"/>
    <w:rsid w:val="00BA3CE3"/>
    <w:rsid w:val="00BA3D9F"/>
    <w:rsid w:val="00BA3FE5"/>
    <w:rsid w:val="00BA40F4"/>
    <w:rsid w:val="00BA4BD6"/>
    <w:rsid w:val="00BA5085"/>
    <w:rsid w:val="00BA58A4"/>
    <w:rsid w:val="00BA59CB"/>
    <w:rsid w:val="00BA5E14"/>
    <w:rsid w:val="00BA5EE2"/>
    <w:rsid w:val="00BA6B60"/>
    <w:rsid w:val="00BA6F24"/>
    <w:rsid w:val="00BA7042"/>
    <w:rsid w:val="00BA7299"/>
    <w:rsid w:val="00BA7DFD"/>
    <w:rsid w:val="00BB00B4"/>
    <w:rsid w:val="00BB0183"/>
    <w:rsid w:val="00BB07E4"/>
    <w:rsid w:val="00BB091C"/>
    <w:rsid w:val="00BB0CA4"/>
    <w:rsid w:val="00BB0E4E"/>
    <w:rsid w:val="00BB0EF4"/>
    <w:rsid w:val="00BB1047"/>
    <w:rsid w:val="00BB17CF"/>
    <w:rsid w:val="00BB1918"/>
    <w:rsid w:val="00BB1B05"/>
    <w:rsid w:val="00BB1CDE"/>
    <w:rsid w:val="00BB1D6D"/>
    <w:rsid w:val="00BB2279"/>
    <w:rsid w:val="00BB2499"/>
    <w:rsid w:val="00BB2690"/>
    <w:rsid w:val="00BB2CE2"/>
    <w:rsid w:val="00BB2F40"/>
    <w:rsid w:val="00BB3133"/>
    <w:rsid w:val="00BB3298"/>
    <w:rsid w:val="00BB395F"/>
    <w:rsid w:val="00BB3ABA"/>
    <w:rsid w:val="00BB414A"/>
    <w:rsid w:val="00BB4356"/>
    <w:rsid w:val="00BB48D8"/>
    <w:rsid w:val="00BB4D9F"/>
    <w:rsid w:val="00BB4E02"/>
    <w:rsid w:val="00BB502C"/>
    <w:rsid w:val="00BB51BE"/>
    <w:rsid w:val="00BB526A"/>
    <w:rsid w:val="00BB5335"/>
    <w:rsid w:val="00BB53DD"/>
    <w:rsid w:val="00BB575A"/>
    <w:rsid w:val="00BB5A78"/>
    <w:rsid w:val="00BB6010"/>
    <w:rsid w:val="00BB682B"/>
    <w:rsid w:val="00BB6BA9"/>
    <w:rsid w:val="00BB74A4"/>
    <w:rsid w:val="00BB7CC2"/>
    <w:rsid w:val="00BB7E61"/>
    <w:rsid w:val="00BB7E69"/>
    <w:rsid w:val="00BC0073"/>
    <w:rsid w:val="00BC0D8F"/>
    <w:rsid w:val="00BC2134"/>
    <w:rsid w:val="00BC222C"/>
    <w:rsid w:val="00BC2339"/>
    <w:rsid w:val="00BC2650"/>
    <w:rsid w:val="00BC2BFE"/>
    <w:rsid w:val="00BC2F80"/>
    <w:rsid w:val="00BC338C"/>
    <w:rsid w:val="00BC34A7"/>
    <w:rsid w:val="00BC415C"/>
    <w:rsid w:val="00BC461E"/>
    <w:rsid w:val="00BC4D90"/>
    <w:rsid w:val="00BC4FE8"/>
    <w:rsid w:val="00BC5516"/>
    <w:rsid w:val="00BC59CD"/>
    <w:rsid w:val="00BC5B63"/>
    <w:rsid w:val="00BC6456"/>
    <w:rsid w:val="00BC6632"/>
    <w:rsid w:val="00BC6BD3"/>
    <w:rsid w:val="00BC7705"/>
    <w:rsid w:val="00BC7CD7"/>
    <w:rsid w:val="00BC7EBB"/>
    <w:rsid w:val="00BC7FAC"/>
    <w:rsid w:val="00BD0CEF"/>
    <w:rsid w:val="00BD101D"/>
    <w:rsid w:val="00BD12BC"/>
    <w:rsid w:val="00BD13FD"/>
    <w:rsid w:val="00BD1A1D"/>
    <w:rsid w:val="00BD1D96"/>
    <w:rsid w:val="00BD1DCD"/>
    <w:rsid w:val="00BD2BBC"/>
    <w:rsid w:val="00BD3404"/>
    <w:rsid w:val="00BD372C"/>
    <w:rsid w:val="00BD38AA"/>
    <w:rsid w:val="00BD39DB"/>
    <w:rsid w:val="00BD3BAF"/>
    <w:rsid w:val="00BD44CE"/>
    <w:rsid w:val="00BD458D"/>
    <w:rsid w:val="00BD4642"/>
    <w:rsid w:val="00BD465B"/>
    <w:rsid w:val="00BD47EE"/>
    <w:rsid w:val="00BD4AEC"/>
    <w:rsid w:val="00BD4BAC"/>
    <w:rsid w:val="00BD508A"/>
    <w:rsid w:val="00BD5096"/>
    <w:rsid w:val="00BD55EF"/>
    <w:rsid w:val="00BD59B7"/>
    <w:rsid w:val="00BD5C2E"/>
    <w:rsid w:val="00BD662A"/>
    <w:rsid w:val="00BD6651"/>
    <w:rsid w:val="00BD6C0D"/>
    <w:rsid w:val="00BD6D6B"/>
    <w:rsid w:val="00BD6DA8"/>
    <w:rsid w:val="00BD6ED7"/>
    <w:rsid w:val="00BD7ABF"/>
    <w:rsid w:val="00BD7EFA"/>
    <w:rsid w:val="00BE0059"/>
    <w:rsid w:val="00BE0271"/>
    <w:rsid w:val="00BE0375"/>
    <w:rsid w:val="00BE0CA4"/>
    <w:rsid w:val="00BE0E39"/>
    <w:rsid w:val="00BE149A"/>
    <w:rsid w:val="00BE1A84"/>
    <w:rsid w:val="00BE1B43"/>
    <w:rsid w:val="00BE1D3D"/>
    <w:rsid w:val="00BE3002"/>
    <w:rsid w:val="00BE32B4"/>
    <w:rsid w:val="00BE3D58"/>
    <w:rsid w:val="00BE4398"/>
    <w:rsid w:val="00BE483B"/>
    <w:rsid w:val="00BE4844"/>
    <w:rsid w:val="00BE4C71"/>
    <w:rsid w:val="00BE512D"/>
    <w:rsid w:val="00BE5382"/>
    <w:rsid w:val="00BE5B01"/>
    <w:rsid w:val="00BE5E47"/>
    <w:rsid w:val="00BE6035"/>
    <w:rsid w:val="00BE6359"/>
    <w:rsid w:val="00BE69E2"/>
    <w:rsid w:val="00BE6ABC"/>
    <w:rsid w:val="00BE7151"/>
    <w:rsid w:val="00BE77F8"/>
    <w:rsid w:val="00BE7949"/>
    <w:rsid w:val="00BE7C9F"/>
    <w:rsid w:val="00BF08A1"/>
    <w:rsid w:val="00BF09F2"/>
    <w:rsid w:val="00BF0E77"/>
    <w:rsid w:val="00BF132B"/>
    <w:rsid w:val="00BF1694"/>
    <w:rsid w:val="00BF17A3"/>
    <w:rsid w:val="00BF17EF"/>
    <w:rsid w:val="00BF1928"/>
    <w:rsid w:val="00BF217C"/>
    <w:rsid w:val="00BF24B7"/>
    <w:rsid w:val="00BF2759"/>
    <w:rsid w:val="00BF27B2"/>
    <w:rsid w:val="00BF2FC3"/>
    <w:rsid w:val="00BF326D"/>
    <w:rsid w:val="00BF3460"/>
    <w:rsid w:val="00BF3993"/>
    <w:rsid w:val="00BF39C2"/>
    <w:rsid w:val="00BF3A21"/>
    <w:rsid w:val="00BF4039"/>
    <w:rsid w:val="00BF422B"/>
    <w:rsid w:val="00BF46A3"/>
    <w:rsid w:val="00BF4700"/>
    <w:rsid w:val="00BF4B44"/>
    <w:rsid w:val="00BF4DA8"/>
    <w:rsid w:val="00BF5B16"/>
    <w:rsid w:val="00BF5CBF"/>
    <w:rsid w:val="00BF5D07"/>
    <w:rsid w:val="00BF66F0"/>
    <w:rsid w:val="00BF749F"/>
    <w:rsid w:val="00BF7885"/>
    <w:rsid w:val="00BF7B29"/>
    <w:rsid w:val="00BF7F8A"/>
    <w:rsid w:val="00C003E3"/>
    <w:rsid w:val="00C00729"/>
    <w:rsid w:val="00C007A1"/>
    <w:rsid w:val="00C00DB6"/>
    <w:rsid w:val="00C016D6"/>
    <w:rsid w:val="00C01A61"/>
    <w:rsid w:val="00C01C70"/>
    <w:rsid w:val="00C01F49"/>
    <w:rsid w:val="00C02BC2"/>
    <w:rsid w:val="00C02EE0"/>
    <w:rsid w:val="00C036DC"/>
    <w:rsid w:val="00C038C4"/>
    <w:rsid w:val="00C038E0"/>
    <w:rsid w:val="00C03CF8"/>
    <w:rsid w:val="00C03FC0"/>
    <w:rsid w:val="00C0423E"/>
    <w:rsid w:val="00C04447"/>
    <w:rsid w:val="00C04A65"/>
    <w:rsid w:val="00C06143"/>
    <w:rsid w:val="00C063CE"/>
    <w:rsid w:val="00C0641C"/>
    <w:rsid w:val="00C07218"/>
    <w:rsid w:val="00C07514"/>
    <w:rsid w:val="00C07AB4"/>
    <w:rsid w:val="00C07D33"/>
    <w:rsid w:val="00C1083A"/>
    <w:rsid w:val="00C11088"/>
    <w:rsid w:val="00C113B7"/>
    <w:rsid w:val="00C116E4"/>
    <w:rsid w:val="00C11703"/>
    <w:rsid w:val="00C12212"/>
    <w:rsid w:val="00C126F8"/>
    <w:rsid w:val="00C129EB"/>
    <w:rsid w:val="00C12DF5"/>
    <w:rsid w:val="00C12F13"/>
    <w:rsid w:val="00C13589"/>
    <w:rsid w:val="00C1383F"/>
    <w:rsid w:val="00C13D82"/>
    <w:rsid w:val="00C144A9"/>
    <w:rsid w:val="00C14AB2"/>
    <w:rsid w:val="00C14E59"/>
    <w:rsid w:val="00C15646"/>
    <w:rsid w:val="00C156C6"/>
    <w:rsid w:val="00C159C3"/>
    <w:rsid w:val="00C15B14"/>
    <w:rsid w:val="00C15D8D"/>
    <w:rsid w:val="00C1617B"/>
    <w:rsid w:val="00C1664D"/>
    <w:rsid w:val="00C173AC"/>
    <w:rsid w:val="00C176D8"/>
    <w:rsid w:val="00C179BE"/>
    <w:rsid w:val="00C17B7D"/>
    <w:rsid w:val="00C17C7D"/>
    <w:rsid w:val="00C17CD0"/>
    <w:rsid w:val="00C17E2C"/>
    <w:rsid w:val="00C20509"/>
    <w:rsid w:val="00C20691"/>
    <w:rsid w:val="00C20B0F"/>
    <w:rsid w:val="00C2151B"/>
    <w:rsid w:val="00C2172E"/>
    <w:rsid w:val="00C219D3"/>
    <w:rsid w:val="00C21E23"/>
    <w:rsid w:val="00C22025"/>
    <w:rsid w:val="00C22053"/>
    <w:rsid w:val="00C2223F"/>
    <w:rsid w:val="00C2225E"/>
    <w:rsid w:val="00C2265A"/>
    <w:rsid w:val="00C226C6"/>
    <w:rsid w:val="00C2275E"/>
    <w:rsid w:val="00C22796"/>
    <w:rsid w:val="00C22EB9"/>
    <w:rsid w:val="00C23562"/>
    <w:rsid w:val="00C23FBD"/>
    <w:rsid w:val="00C245A0"/>
    <w:rsid w:val="00C245A6"/>
    <w:rsid w:val="00C24645"/>
    <w:rsid w:val="00C24AA1"/>
    <w:rsid w:val="00C24D0E"/>
    <w:rsid w:val="00C24F59"/>
    <w:rsid w:val="00C250B7"/>
    <w:rsid w:val="00C2590F"/>
    <w:rsid w:val="00C25E1E"/>
    <w:rsid w:val="00C25EB4"/>
    <w:rsid w:val="00C25F17"/>
    <w:rsid w:val="00C25FCB"/>
    <w:rsid w:val="00C260B2"/>
    <w:rsid w:val="00C266FB"/>
    <w:rsid w:val="00C26A75"/>
    <w:rsid w:val="00C27AA6"/>
    <w:rsid w:val="00C30486"/>
    <w:rsid w:val="00C3060D"/>
    <w:rsid w:val="00C30888"/>
    <w:rsid w:val="00C30E4E"/>
    <w:rsid w:val="00C311F4"/>
    <w:rsid w:val="00C312B2"/>
    <w:rsid w:val="00C31364"/>
    <w:rsid w:val="00C31383"/>
    <w:rsid w:val="00C317A4"/>
    <w:rsid w:val="00C32860"/>
    <w:rsid w:val="00C32D9D"/>
    <w:rsid w:val="00C3352F"/>
    <w:rsid w:val="00C337E2"/>
    <w:rsid w:val="00C33E63"/>
    <w:rsid w:val="00C33F3A"/>
    <w:rsid w:val="00C3487A"/>
    <w:rsid w:val="00C34BD5"/>
    <w:rsid w:val="00C34F4B"/>
    <w:rsid w:val="00C353AC"/>
    <w:rsid w:val="00C35400"/>
    <w:rsid w:val="00C35AA9"/>
    <w:rsid w:val="00C35B7C"/>
    <w:rsid w:val="00C35E90"/>
    <w:rsid w:val="00C35FF3"/>
    <w:rsid w:val="00C366BC"/>
    <w:rsid w:val="00C3734D"/>
    <w:rsid w:val="00C40184"/>
    <w:rsid w:val="00C413A4"/>
    <w:rsid w:val="00C41D82"/>
    <w:rsid w:val="00C41F4D"/>
    <w:rsid w:val="00C41FAC"/>
    <w:rsid w:val="00C4236F"/>
    <w:rsid w:val="00C42462"/>
    <w:rsid w:val="00C42781"/>
    <w:rsid w:val="00C43491"/>
    <w:rsid w:val="00C43E1B"/>
    <w:rsid w:val="00C442E1"/>
    <w:rsid w:val="00C44506"/>
    <w:rsid w:val="00C44660"/>
    <w:rsid w:val="00C44954"/>
    <w:rsid w:val="00C44E12"/>
    <w:rsid w:val="00C44EE3"/>
    <w:rsid w:val="00C45555"/>
    <w:rsid w:val="00C45B9B"/>
    <w:rsid w:val="00C45E8D"/>
    <w:rsid w:val="00C460A8"/>
    <w:rsid w:val="00C461E5"/>
    <w:rsid w:val="00C46C7C"/>
    <w:rsid w:val="00C46DDC"/>
    <w:rsid w:val="00C470CE"/>
    <w:rsid w:val="00C473E6"/>
    <w:rsid w:val="00C47650"/>
    <w:rsid w:val="00C47734"/>
    <w:rsid w:val="00C4787A"/>
    <w:rsid w:val="00C47BCC"/>
    <w:rsid w:val="00C47BE2"/>
    <w:rsid w:val="00C47CD6"/>
    <w:rsid w:val="00C47D60"/>
    <w:rsid w:val="00C50D66"/>
    <w:rsid w:val="00C517BA"/>
    <w:rsid w:val="00C5196C"/>
    <w:rsid w:val="00C51C44"/>
    <w:rsid w:val="00C532CA"/>
    <w:rsid w:val="00C53310"/>
    <w:rsid w:val="00C536B5"/>
    <w:rsid w:val="00C54072"/>
    <w:rsid w:val="00C548AC"/>
    <w:rsid w:val="00C54B66"/>
    <w:rsid w:val="00C54BED"/>
    <w:rsid w:val="00C55521"/>
    <w:rsid w:val="00C55563"/>
    <w:rsid w:val="00C5566D"/>
    <w:rsid w:val="00C55720"/>
    <w:rsid w:val="00C5598D"/>
    <w:rsid w:val="00C559FC"/>
    <w:rsid w:val="00C55A80"/>
    <w:rsid w:val="00C55B8B"/>
    <w:rsid w:val="00C55D9B"/>
    <w:rsid w:val="00C566F5"/>
    <w:rsid w:val="00C5693C"/>
    <w:rsid w:val="00C569B3"/>
    <w:rsid w:val="00C56CB4"/>
    <w:rsid w:val="00C57564"/>
    <w:rsid w:val="00C57A0B"/>
    <w:rsid w:val="00C57B50"/>
    <w:rsid w:val="00C57B9A"/>
    <w:rsid w:val="00C57DE9"/>
    <w:rsid w:val="00C57ED6"/>
    <w:rsid w:val="00C57EFA"/>
    <w:rsid w:val="00C606E2"/>
    <w:rsid w:val="00C60B5F"/>
    <w:rsid w:val="00C61C64"/>
    <w:rsid w:val="00C6218B"/>
    <w:rsid w:val="00C622C9"/>
    <w:rsid w:val="00C62639"/>
    <w:rsid w:val="00C6284B"/>
    <w:rsid w:val="00C62B46"/>
    <w:rsid w:val="00C6360E"/>
    <w:rsid w:val="00C6404A"/>
    <w:rsid w:val="00C6431B"/>
    <w:rsid w:val="00C64362"/>
    <w:rsid w:val="00C65314"/>
    <w:rsid w:val="00C65581"/>
    <w:rsid w:val="00C6561D"/>
    <w:rsid w:val="00C65A9C"/>
    <w:rsid w:val="00C65C22"/>
    <w:rsid w:val="00C662D1"/>
    <w:rsid w:val="00C66612"/>
    <w:rsid w:val="00C66A36"/>
    <w:rsid w:val="00C67245"/>
    <w:rsid w:val="00C672A6"/>
    <w:rsid w:val="00C672BC"/>
    <w:rsid w:val="00C679BD"/>
    <w:rsid w:val="00C67CBF"/>
    <w:rsid w:val="00C704A1"/>
    <w:rsid w:val="00C7056B"/>
    <w:rsid w:val="00C7078B"/>
    <w:rsid w:val="00C70BA2"/>
    <w:rsid w:val="00C70D2E"/>
    <w:rsid w:val="00C71074"/>
    <w:rsid w:val="00C712FE"/>
    <w:rsid w:val="00C714BB"/>
    <w:rsid w:val="00C715C3"/>
    <w:rsid w:val="00C71725"/>
    <w:rsid w:val="00C71901"/>
    <w:rsid w:val="00C71A15"/>
    <w:rsid w:val="00C7268C"/>
    <w:rsid w:val="00C727B7"/>
    <w:rsid w:val="00C731C5"/>
    <w:rsid w:val="00C73C37"/>
    <w:rsid w:val="00C73E62"/>
    <w:rsid w:val="00C744BF"/>
    <w:rsid w:val="00C744C3"/>
    <w:rsid w:val="00C74A47"/>
    <w:rsid w:val="00C74E7D"/>
    <w:rsid w:val="00C75462"/>
    <w:rsid w:val="00C762FD"/>
    <w:rsid w:val="00C763E2"/>
    <w:rsid w:val="00C765A6"/>
    <w:rsid w:val="00C765B1"/>
    <w:rsid w:val="00C766ED"/>
    <w:rsid w:val="00C76BF3"/>
    <w:rsid w:val="00C7711D"/>
    <w:rsid w:val="00C775B4"/>
    <w:rsid w:val="00C77A54"/>
    <w:rsid w:val="00C80160"/>
    <w:rsid w:val="00C80380"/>
    <w:rsid w:val="00C80550"/>
    <w:rsid w:val="00C807B7"/>
    <w:rsid w:val="00C80BC8"/>
    <w:rsid w:val="00C80C96"/>
    <w:rsid w:val="00C815FB"/>
    <w:rsid w:val="00C81DE5"/>
    <w:rsid w:val="00C821E3"/>
    <w:rsid w:val="00C82472"/>
    <w:rsid w:val="00C827FE"/>
    <w:rsid w:val="00C8289B"/>
    <w:rsid w:val="00C82A69"/>
    <w:rsid w:val="00C82E22"/>
    <w:rsid w:val="00C831B2"/>
    <w:rsid w:val="00C83D2B"/>
    <w:rsid w:val="00C83D84"/>
    <w:rsid w:val="00C83F73"/>
    <w:rsid w:val="00C84145"/>
    <w:rsid w:val="00C841E1"/>
    <w:rsid w:val="00C84262"/>
    <w:rsid w:val="00C84F38"/>
    <w:rsid w:val="00C8519F"/>
    <w:rsid w:val="00C85211"/>
    <w:rsid w:val="00C85ADD"/>
    <w:rsid w:val="00C85C37"/>
    <w:rsid w:val="00C85C45"/>
    <w:rsid w:val="00C85D96"/>
    <w:rsid w:val="00C8661C"/>
    <w:rsid w:val="00C86697"/>
    <w:rsid w:val="00C8670F"/>
    <w:rsid w:val="00C867E0"/>
    <w:rsid w:val="00C86B22"/>
    <w:rsid w:val="00C87314"/>
    <w:rsid w:val="00C87469"/>
    <w:rsid w:val="00C87477"/>
    <w:rsid w:val="00C8786D"/>
    <w:rsid w:val="00C87D08"/>
    <w:rsid w:val="00C87EE9"/>
    <w:rsid w:val="00C90054"/>
    <w:rsid w:val="00C90462"/>
    <w:rsid w:val="00C90B74"/>
    <w:rsid w:val="00C90D9B"/>
    <w:rsid w:val="00C90F36"/>
    <w:rsid w:val="00C9155F"/>
    <w:rsid w:val="00C91907"/>
    <w:rsid w:val="00C9194A"/>
    <w:rsid w:val="00C91954"/>
    <w:rsid w:val="00C92236"/>
    <w:rsid w:val="00C92D11"/>
    <w:rsid w:val="00C92E50"/>
    <w:rsid w:val="00C92F2D"/>
    <w:rsid w:val="00C93100"/>
    <w:rsid w:val="00C933CD"/>
    <w:rsid w:val="00C938AA"/>
    <w:rsid w:val="00C93D03"/>
    <w:rsid w:val="00C94730"/>
    <w:rsid w:val="00C94B62"/>
    <w:rsid w:val="00C94E5B"/>
    <w:rsid w:val="00C95781"/>
    <w:rsid w:val="00C95990"/>
    <w:rsid w:val="00C96B34"/>
    <w:rsid w:val="00C96C09"/>
    <w:rsid w:val="00C96EDA"/>
    <w:rsid w:val="00C96F1F"/>
    <w:rsid w:val="00C970C3"/>
    <w:rsid w:val="00C9780A"/>
    <w:rsid w:val="00C97E3B"/>
    <w:rsid w:val="00CA01E7"/>
    <w:rsid w:val="00CA0217"/>
    <w:rsid w:val="00CA0516"/>
    <w:rsid w:val="00CA0C38"/>
    <w:rsid w:val="00CA138A"/>
    <w:rsid w:val="00CA19DE"/>
    <w:rsid w:val="00CA2FE9"/>
    <w:rsid w:val="00CA32AC"/>
    <w:rsid w:val="00CA37BC"/>
    <w:rsid w:val="00CA3CEA"/>
    <w:rsid w:val="00CA3E08"/>
    <w:rsid w:val="00CA499F"/>
    <w:rsid w:val="00CA4BEB"/>
    <w:rsid w:val="00CA4ECA"/>
    <w:rsid w:val="00CA52C2"/>
    <w:rsid w:val="00CA556A"/>
    <w:rsid w:val="00CA597F"/>
    <w:rsid w:val="00CA5EAE"/>
    <w:rsid w:val="00CA6632"/>
    <w:rsid w:val="00CA6846"/>
    <w:rsid w:val="00CA6A91"/>
    <w:rsid w:val="00CA6CBA"/>
    <w:rsid w:val="00CA7DB7"/>
    <w:rsid w:val="00CA7FFC"/>
    <w:rsid w:val="00CB029D"/>
    <w:rsid w:val="00CB02D6"/>
    <w:rsid w:val="00CB0A56"/>
    <w:rsid w:val="00CB1117"/>
    <w:rsid w:val="00CB125B"/>
    <w:rsid w:val="00CB1398"/>
    <w:rsid w:val="00CB1730"/>
    <w:rsid w:val="00CB1AF4"/>
    <w:rsid w:val="00CB2048"/>
    <w:rsid w:val="00CB2110"/>
    <w:rsid w:val="00CB234B"/>
    <w:rsid w:val="00CB24B3"/>
    <w:rsid w:val="00CB2852"/>
    <w:rsid w:val="00CB2868"/>
    <w:rsid w:val="00CB2A54"/>
    <w:rsid w:val="00CB2B05"/>
    <w:rsid w:val="00CB2BEC"/>
    <w:rsid w:val="00CB2D32"/>
    <w:rsid w:val="00CB2EAD"/>
    <w:rsid w:val="00CB345E"/>
    <w:rsid w:val="00CB35B1"/>
    <w:rsid w:val="00CB3719"/>
    <w:rsid w:val="00CB37DF"/>
    <w:rsid w:val="00CB3FAB"/>
    <w:rsid w:val="00CB43FE"/>
    <w:rsid w:val="00CB4C7D"/>
    <w:rsid w:val="00CB5488"/>
    <w:rsid w:val="00CB557B"/>
    <w:rsid w:val="00CB597A"/>
    <w:rsid w:val="00CB605D"/>
    <w:rsid w:val="00CB6752"/>
    <w:rsid w:val="00CB6927"/>
    <w:rsid w:val="00CB6964"/>
    <w:rsid w:val="00CB6D5E"/>
    <w:rsid w:val="00CB7424"/>
    <w:rsid w:val="00CB781F"/>
    <w:rsid w:val="00CB7D67"/>
    <w:rsid w:val="00CB7FF6"/>
    <w:rsid w:val="00CC07BF"/>
    <w:rsid w:val="00CC0ADC"/>
    <w:rsid w:val="00CC16E2"/>
    <w:rsid w:val="00CC20EC"/>
    <w:rsid w:val="00CC2557"/>
    <w:rsid w:val="00CC2857"/>
    <w:rsid w:val="00CC2ECB"/>
    <w:rsid w:val="00CC2FB4"/>
    <w:rsid w:val="00CC2FC9"/>
    <w:rsid w:val="00CC3293"/>
    <w:rsid w:val="00CC3D4B"/>
    <w:rsid w:val="00CC40FE"/>
    <w:rsid w:val="00CC4588"/>
    <w:rsid w:val="00CC468C"/>
    <w:rsid w:val="00CC4B0D"/>
    <w:rsid w:val="00CC4BC0"/>
    <w:rsid w:val="00CC4BF5"/>
    <w:rsid w:val="00CC51AC"/>
    <w:rsid w:val="00CC52E6"/>
    <w:rsid w:val="00CC52FE"/>
    <w:rsid w:val="00CC6182"/>
    <w:rsid w:val="00CC62CC"/>
    <w:rsid w:val="00CC62E1"/>
    <w:rsid w:val="00CC6CD1"/>
    <w:rsid w:val="00CC7948"/>
    <w:rsid w:val="00CC7D03"/>
    <w:rsid w:val="00CC7DE2"/>
    <w:rsid w:val="00CC7E7B"/>
    <w:rsid w:val="00CD074E"/>
    <w:rsid w:val="00CD0794"/>
    <w:rsid w:val="00CD0D04"/>
    <w:rsid w:val="00CD0EC9"/>
    <w:rsid w:val="00CD13A9"/>
    <w:rsid w:val="00CD13EE"/>
    <w:rsid w:val="00CD165B"/>
    <w:rsid w:val="00CD1C0F"/>
    <w:rsid w:val="00CD1D3B"/>
    <w:rsid w:val="00CD1FA7"/>
    <w:rsid w:val="00CD2112"/>
    <w:rsid w:val="00CD27D7"/>
    <w:rsid w:val="00CD293A"/>
    <w:rsid w:val="00CD2989"/>
    <w:rsid w:val="00CD2A42"/>
    <w:rsid w:val="00CD2BFC"/>
    <w:rsid w:val="00CD2E63"/>
    <w:rsid w:val="00CD3067"/>
    <w:rsid w:val="00CD30D1"/>
    <w:rsid w:val="00CD381C"/>
    <w:rsid w:val="00CD40B5"/>
    <w:rsid w:val="00CD435B"/>
    <w:rsid w:val="00CD44BD"/>
    <w:rsid w:val="00CD4563"/>
    <w:rsid w:val="00CD4E8C"/>
    <w:rsid w:val="00CD537A"/>
    <w:rsid w:val="00CD5B24"/>
    <w:rsid w:val="00CD5B95"/>
    <w:rsid w:val="00CD5F14"/>
    <w:rsid w:val="00CD5F7A"/>
    <w:rsid w:val="00CD620A"/>
    <w:rsid w:val="00CD63C1"/>
    <w:rsid w:val="00CD6469"/>
    <w:rsid w:val="00CD6585"/>
    <w:rsid w:val="00CD68FD"/>
    <w:rsid w:val="00CD6CC1"/>
    <w:rsid w:val="00CD6F2A"/>
    <w:rsid w:val="00CD6F39"/>
    <w:rsid w:val="00CD7CDC"/>
    <w:rsid w:val="00CE01EE"/>
    <w:rsid w:val="00CE05A5"/>
    <w:rsid w:val="00CE1B25"/>
    <w:rsid w:val="00CE1E00"/>
    <w:rsid w:val="00CE1E53"/>
    <w:rsid w:val="00CE2067"/>
    <w:rsid w:val="00CE26A7"/>
    <w:rsid w:val="00CE301D"/>
    <w:rsid w:val="00CE381B"/>
    <w:rsid w:val="00CE3A55"/>
    <w:rsid w:val="00CE3BCF"/>
    <w:rsid w:val="00CE42EC"/>
    <w:rsid w:val="00CE4CB9"/>
    <w:rsid w:val="00CE4E0D"/>
    <w:rsid w:val="00CE4E36"/>
    <w:rsid w:val="00CE4FBC"/>
    <w:rsid w:val="00CE5183"/>
    <w:rsid w:val="00CE524E"/>
    <w:rsid w:val="00CE52CB"/>
    <w:rsid w:val="00CE54A2"/>
    <w:rsid w:val="00CE54E8"/>
    <w:rsid w:val="00CE577D"/>
    <w:rsid w:val="00CE5A42"/>
    <w:rsid w:val="00CE5B57"/>
    <w:rsid w:val="00CE5D53"/>
    <w:rsid w:val="00CE66D0"/>
    <w:rsid w:val="00CE6712"/>
    <w:rsid w:val="00CE6BD7"/>
    <w:rsid w:val="00CE6C0D"/>
    <w:rsid w:val="00CE6FA2"/>
    <w:rsid w:val="00CE6FB4"/>
    <w:rsid w:val="00CE7136"/>
    <w:rsid w:val="00CE7425"/>
    <w:rsid w:val="00CE747D"/>
    <w:rsid w:val="00CF0299"/>
    <w:rsid w:val="00CF037F"/>
    <w:rsid w:val="00CF0407"/>
    <w:rsid w:val="00CF0F28"/>
    <w:rsid w:val="00CF11E1"/>
    <w:rsid w:val="00CF13DC"/>
    <w:rsid w:val="00CF1BFD"/>
    <w:rsid w:val="00CF1E45"/>
    <w:rsid w:val="00CF294C"/>
    <w:rsid w:val="00CF2BD1"/>
    <w:rsid w:val="00CF2E6D"/>
    <w:rsid w:val="00CF34C6"/>
    <w:rsid w:val="00CF371E"/>
    <w:rsid w:val="00CF3CE6"/>
    <w:rsid w:val="00CF3CF5"/>
    <w:rsid w:val="00CF497E"/>
    <w:rsid w:val="00CF4997"/>
    <w:rsid w:val="00CF4A4F"/>
    <w:rsid w:val="00CF4C9E"/>
    <w:rsid w:val="00CF545A"/>
    <w:rsid w:val="00CF5AA8"/>
    <w:rsid w:val="00CF5B63"/>
    <w:rsid w:val="00CF5B70"/>
    <w:rsid w:val="00CF5E30"/>
    <w:rsid w:val="00CF609F"/>
    <w:rsid w:val="00CF61A5"/>
    <w:rsid w:val="00CF7279"/>
    <w:rsid w:val="00CF75A0"/>
    <w:rsid w:val="00D0010C"/>
    <w:rsid w:val="00D007BC"/>
    <w:rsid w:val="00D013D5"/>
    <w:rsid w:val="00D01511"/>
    <w:rsid w:val="00D019EC"/>
    <w:rsid w:val="00D01C31"/>
    <w:rsid w:val="00D036B4"/>
    <w:rsid w:val="00D03BD4"/>
    <w:rsid w:val="00D03E18"/>
    <w:rsid w:val="00D041FF"/>
    <w:rsid w:val="00D047F5"/>
    <w:rsid w:val="00D0489D"/>
    <w:rsid w:val="00D04C28"/>
    <w:rsid w:val="00D04DE1"/>
    <w:rsid w:val="00D052CF"/>
    <w:rsid w:val="00D05695"/>
    <w:rsid w:val="00D0594F"/>
    <w:rsid w:val="00D05B96"/>
    <w:rsid w:val="00D06A8B"/>
    <w:rsid w:val="00D06AEB"/>
    <w:rsid w:val="00D07777"/>
    <w:rsid w:val="00D07B03"/>
    <w:rsid w:val="00D07BEB"/>
    <w:rsid w:val="00D103A4"/>
    <w:rsid w:val="00D1055B"/>
    <w:rsid w:val="00D107C3"/>
    <w:rsid w:val="00D107DF"/>
    <w:rsid w:val="00D10905"/>
    <w:rsid w:val="00D1099D"/>
    <w:rsid w:val="00D10A98"/>
    <w:rsid w:val="00D10FF7"/>
    <w:rsid w:val="00D11123"/>
    <w:rsid w:val="00D117BE"/>
    <w:rsid w:val="00D11919"/>
    <w:rsid w:val="00D1192A"/>
    <w:rsid w:val="00D12034"/>
    <w:rsid w:val="00D1215D"/>
    <w:rsid w:val="00D125AF"/>
    <w:rsid w:val="00D12B20"/>
    <w:rsid w:val="00D12C00"/>
    <w:rsid w:val="00D12CE0"/>
    <w:rsid w:val="00D12CEE"/>
    <w:rsid w:val="00D12DA7"/>
    <w:rsid w:val="00D12F79"/>
    <w:rsid w:val="00D130C3"/>
    <w:rsid w:val="00D13CCA"/>
    <w:rsid w:val="00D13FDA"/>
    <w:rsid w:val="00D142B8"/>
    <w:rsid w:val="00D145EC"/>
    <w:rsid w:val="00D14847"/>
    <w:rsid w:val="00D14A96"/>
    <w:rsid w:val="00D14FD7"/>
    <w:rsid w:val="00D14FEF"/>
    <w:rsid w:val="00D15093"/>
    <w:rsid w:val="00D151CC"/>
    <w:rsid w:val="00D15234"/>
    <w:rsid w:val="00D1527F"/>
    <w:rsid w:val="00D15B8D"/>
    <w:rsid w:val="00D15C39"/>
    <w:rsid w:val="00D1619F"/>
    <w:rsid w:val="00D16335"/>
    <w:rsid w:val="00D16477"/>
    <w:rsid w:val="00D168EE"/>
    <w:rsid w:val="00D16CCA"/>
    <w:rsid w:val="00D16F3A"/>
    <w:rsid w:val="00D1710B"/>
    <w:rsid w:val="00D17BC7"/>
    <w:rsid w:val="00D20264"/>
    <w:rsid w:val="00D20BD5"/>
    <w:rsid w:val="00D21599"/>
    <w:rsid w:val="00D21E52"/>
    <w:rsid w:val="00D22F71"/>
    <w:rsid w:val="00D2362A"/>
    <w:rsid w:val="00D24057"/>
    <w:rsid w:val="00D240A7"/>
    <w:rsid w:val="00D2418A"/>
    <w:rsid w:val="00D241D0"/>
    <w:rsid w:val="00D243D9"/>
    <w:rsid w:val="00D2465B"/>
    <w:rsid w:val="00D24984"/>
    <w:rsid w:val="00D24B95"/>
    <w:rsid w:val="00D24F15"/>
    <w:rsid w:val="00D25B14"/>
    <w:rsid w:val="00D25D4A"/>
    <w:rsid w:val="00D26050"/>
    <w:rsid w:val="00D270A0"/>
    <w:rsid w:val="00D27E9B"/>
    <w:rsid w:val="00D303EA"/>
    <w:rsid w:val="00D30455"/>
    <w:rsid w:val="00D30633"/>
    <w:rsid w:val="00D30CA8"/>
    <w:rsid w:val="00D30D15"/>
    <w:rsid w:val="00D3109E"/>
    <w:rsid w:val="00D310C1"/>
    <w:rsid w:val="00D313A2"/>
    <w:rsid w:val="00D3155F"/>
    <w:rsid w:val="00D3160F"/>
    <w:rsid w:val="00D31625"/>
    <w:rsid w:val="00D316D9"/>
    <w:rsid w:val="00D31DAE"/>
    <w:rsid w:val="00D32106"/>
    <w:rsid w:val="00D3231C"/>
    <w:rsid w:val="00D329DA"/>
    <w:rsid w:val="00D329DB"/>
    <w:rsid w:val="00D32A4B"/>
    <w:rsid w:val="00D33037"/>
    <w:rsid w:val="00D3308C"/>
    <w:rsid w:val="00D334A2"/>
    <w:rsid w:val="00D335CE"/>
    <w:rsid w:val="00D3387B"/>
    <w:rsid w:val="00D33920"/>
    <w:rsid w:val="00D33AB6"/>
    <w:rsid w:val="00D33C79"/>
    <w:rsid w:val="00D33DCF"/>
    <w:rsid w:val="00D33DD9"/>
    <w:rsid w:val="00D342C9"/>
    <w:rsid w:val="00D3479F"/>
    <w:rsid w:val="00D34917"/>
    <w:rsid w:val="00D34B85"/>
    <w:rsid w:val="00D3547B"/>
    <w:rsid w:val="00D356E7"/>
    <w:rsid w:val="00D35E01"/>
    <w:rsid w:val="00D35E12"/>
    <w:rsid w:val="00D36000"/>
    <w:rsid w:val="00D363A5"/>
    <w:rsid w:val="00D374C2"/>
    <w:rsid w:val="00D37508"/>
    <w:rsid w:val="00D3764C"/>
    <w:rsid w:val="00D376D1"/>
    <w:rsid w:val="00D37B17"/>
    <w:rsid w:val="00D402AC"/>
    <w:rsid w:val="00D40596"/>
    <w:rsid w:val="00D405CF"/>
    <w:rsid w:val="00D408A2"/>
    <w:rsid w:val="00D40BCC"/>
    <w:rsid w:val="00D40CCE"/>
    <w:rsid w:val="00D40E13"/>
    <w:rsid w:val="00D41728"/>
    <w:rsid w:val="00D419A6"/>
    <w:rsid w:val="00D420B7"/>
    <w:rsid w:val="00D4247F"/>
    <w:rsid w:val="00D42488"/>
    <w:rsid w:val="00D42818"/>
    <w:rsid w:val="00D42CE3"/>
    <w:rsid w:val="00D42EB1"/>
    <w:rsid w:val="00D42FAC"/>
    <w:rsid w:val="00D43653"/>
    <w:rsid w:val="00D43AEE"/>
    <w:rsid w:val="00D44102"/>
    <w:rsid w:val="00D442EE"/>
    <w:rsid w:val="00D44A87"/>
    <w:rsid w:val="00D44A8F"/>
    <w:rsid w:val="00D44AEF"/>
    <w:rsid w:val="00D44CA0"/>
    <w:rsid w:val="00D44EBF"/>
    <w:rsid w:val="00D45435"/>
    <w:rsid w:val="00D4560A"/>
    <w:rsid w:val="00D459E2"/>
    <w:rsid w:val="00D45AF8"/>
    <w:rsid w:val="00D45C19"/>
    <w:rsid w:val="00D45DAF"/>
    <w:rsid w:val="00D45F76"/>
    <w:rsid w:val="00D460F2"/>
    <w:rsid w:val="00D461D2"/>
    <w:rsid w:val="00D461D7"/>
    <w:rsid w:val="00D462A0"/>
    <w:rsid w:val="00D463A7"/>
    <w:rsid w:val="00D465F3"/>
    <w:rsid w:val="00D46679"/>
    <w:rsid w:val="00D466F0"/>
    <w:rsid w:val="00D4690D"/>
    <w:rsid w:val="00D46A16"/>
    <w:rsid w:val="00D46A39"/>
    <w:rsid w:val="00D46BC6"/>
    <w:rsid w:val="00D46BF6"/>
    <w:rsid w:val="00D46ECF"/>
    <w:rsid w:val="00D46F34"/>
    <w:rsid w:val="00D46F73"/>
    <w:rsid w:val="00D472E4"/>
    <w:rsid w:val="00D47451"/>
    <w:rsid w:val="00D47540"/>
    <w:rsid w:val="00D47FAE"/>
    <w:rsid w:val="00D50022"/>
    <w:rsid w:val="00D50651"/>
    <w:rsid w:val="00D50C52"/>
    <w:rsid w:val="00D50D34"/>
    <w:rsid w:val="00D50EE6"/>
    <w:rsid w:val="00D50F01"/>
    <w:rsid w:val="00D51A05"/>
    <w:rsid w:val="00D5247B"/>
    <w:rsid w:val="00D52C01"/>
    <w:rsid w:val="00D52D74"/>
    <w:rsid w:val="00D53120"/>
    <w:rsid w:val="00D5322E"/>
    <w:rsid w:val="00D53392"/>
    <w:rsid w:val="00D533D2"/>
    <w:rsid w:val="00D53584"/>
    <w:rsid w:val="00D54236"/>
    <w:rsid w:val="00D543A9"/>
    <w:rsid w:val="00D543BB"/>
    <w:rsid w:val="00D54730"/>
    <w:rsid w:val="00D54A4A"/>
    <w:rsid w:val="00D54A4F"/>
    <w:rsid w:val="00D54CFD"/>
    <w:rsid w:val="00D54D89"/>
    <w:rsid w:val="00D54EF5"/>
    <w:rsid w:val="00D55AAE"/>
    <w:rsid w:val="00D56150"/>
    <w:rsid w:val="00D56155"/>
    <w:rsid w:val="00D56896"/>
    <w:rsid w:val="00D56F11"/>
    <w:rsid w:val="00D570C3"/>
    <w:rsid w:val="00D577A5"/>
    <w:rsid w:val="00D57AEB"/>
    <w:rsid w:val="00D57C54"/>
    <w:rsid w:val="00D60024"/>
    <w:rsid w:val="00D60619"/>
    <w:rsid w:val="00D60739"/>
    <w:rsid w:val="00D60794"/>
    <w:rsid w:val="00D60D85"/>
    <w:rsid w:val="00D61059"/>
    <w:rsid w:val="00D6189C"/>
    <w:rsid w:val="00D61F67"/>
    <w:rsid w:val="00D628BD"/>
    <w:rsid w:val="00D62DE2"/>
    <w:rsid w:val="00D639FA"/>
    <w:rsid w:val="00D647D8"/>
    <w:rsid w:val="00D64D8A"/>
    <w:rsid w:val="00D65034"/>
    <w:rsid w:val="00D65572"/>
    <w:rsid w:val="00D6568C"/>
    <w:rsid w:val="00D65722"/>
    <w:rsid w:val="00D65972"/>
    <w:rsid w:val="00D65B5B"/>
    <w:rsid w:val="00D65EA9"/>
    <w:rsid w:val="00D65FD7"/>
    <w:rsid w:val="00D660C6"/>
    <w:rsid w:val="00D66100"/>
    <w:rsid w:val="00D664B1"/>
    <w:rsid w:val="00D667A7"/>
    <w:rsid w:val="00D66E99"/>
    <w:rsid w:val="00D66EA6"/>
    <w:rsid w:val="00D66F54"/>
    <w:rsid w:val="00D67089"/>
    <w:rsid w:val="00D6709B"/>
    <w:rsid w:val="00D67189"/>
    <w:rsid w:val="00D67774"/>
    <w:rsid w:val="00D677AE"/>
    <w:rsid w:val="00D67930"/>
    <w:rsid w:val="00D67A8E"/>
    <w:rsid w:val="00D67E20"/>
    <w:rsid w:val="00D703B9"/>
    <w:rsid w:val="00D70472"/>
    <w:rsid w:val="00D706FF"/>
    <w:rsid w:val="00D70A00"/>
    <w:rsid w:val="00D70EEF"/>
    <w:rsid w:val="00D710BE"/>
    <w:rsid w:val="00D71803"/>
    <w:rsid w:val="00D7192A"/>
    <w:rsid w:val="00D71CCF"/>
    <w:rsid w:val="00D71DD8"/>
    <w:rsid w:val="00D71E50"/>
    <w:rsid w:val="00D7206C"/>
    <w:rsid w:val="00D723BA"/>
    <w:rsid w:val="00D72548"/>
    <w:rsid w:val="00D725D3"/>
    <w:rsid w:val="00D72660"/>
    <w:rsid w:val="00D728AC"/>
    <w:rsid w:val="00D72A16"/>
    <w:rsid w:val="00D7416B"/>
    <w:rsid w:val="00D74246"/>
    <w:rsid w:val="00D74507"/>
    <w:rsid w:val="00D74971"/>
    <w:rsid w:val="00D74E71"/>
    <w:rsid w:val="00D75280"/>
    <w:rsid w:val="00D752D4"/>
    <w:rsid w:val="00D752E5"/>
    <w:rsid w:val="00D75343"/>
    <w:rsid w:val="00D75634"/>
    <w:rsid w:val="00D75669"/>
    <w:rsid w:val="00D7583D"/>
    <w:rsid w:val="00D75C7A"/>
    <w:rsid w:val="00D766D7"/>
    <w:rsid w:val="00D7680C"/>
    <w:rsid w:val="00D76EEB"/>
    <w:rsid w:val="00D77438"/>
    <w:rsid w:val="00D800EF"/>
    <w:rsid w:val="00D8083C"/>
    <w:rsid w:val="00D809FF"/>
    <w:rsid w:val="00D80C12"/>
    <w:rsid w:val="00D81362"/>
    <w:rsid w:val="00D8196F"/>
    <w:rsid w:val="00D821DC"/>
    <w:rsid w:val="00D825C0"/>
    <w:rsid w:val="00D825D7"/>
    <w:rsid w:val="00D825E0"/>
    <w:rsid w:val="00D82964"/>
    <w:rsid w:val="00D82AA5"/>
    <w:rsid w:val="00D82F82"/>
    <w:rsid w:val="00D82FB7"/>
    <w:rsid w:val="00D83937"/>
    <w:rsid w:val="00D83A13"/>
    <w:rsid w:val="00D83ADB"/>
    <w:rsid w:val="00D83B1C"/>
    <w:rsid w:val="00D840EA"/>
    <w:rsid w:val="00D841EF"/>
    <w:rsid w:val="00D842C3"/>
    <w:rsid w:val="00D84398"/>
    <w:rsid w:val="00D844D5"/>
    <w:rsid w:val="00D84788"/>
    <w:rsid w:val="00D84DFC"/>
    <w:rsid w:val="00D85228"/>
    <w:rsid w:val="00D8538F"/>
    <w:rsid w:val="00D85B28"/>
    <w:rsid w:val="00D860A4"/>
    <w:rsid w:val="00D868E5"/>
    <w:rsid w:val="00D8693E"/>
    <w:rsid w:val="00D86E77"/>
    <w:rsid w:val="00D871B4"/>
    <w:rsid w:val="00D87321"/>
    <w:rsid w:val="00D873B1"/>
    <w:rsid w:val="00D873DA"/>
    <w:rsid w:val="00D904D7"/>
    <w:rsid w:val="00D90CEB"/>
    <w:rsid w:val="00D90DB1"/>
    <w:rsid w:val="00D90F33"/>
    <w:rsid w:val="00D91144"/>
    <w:rsid w:val="00D915D0"/>
    <w:rsid w:val="00D92492"/>
    <w:rsid w:val="00D930BB"/>
    <w:rsid w:val="00D931A7"/>
    <w:rsid w:val="00D932C0"/>
    <w:rsid w:val="00D93815"/>
    <w:rsid w:val="00D93852"/>
    <w:rsid w:val="00D94441"/>
    <w:rsid w:val="00D94D90"/>
    <w:rsid w:val="00D94FD9"/>
    <w:rsid w:val="00D952B4"/>
    <w:rsid w:val="00D95B0E"/>
    <w:rsid w:val="00D9627E"/>
    <w:rsid w:val="00D964EE"/>
    <w:rsid w:val="00D97151"/>
    <w:rsid w:val="00D97C52"/>
    <w:rsid w:val="00D97E0C"/>
    <w:rsid w:val="00DA0773"/>
    <w:rsid w:val="00DA178C"/>
    <w:rsid w:val="00DA199F"/>
    <w:rsid w:val="00DA19F5"/>
    <w:rsid w:val="00DA1D10"/>
    <w:rsid w:val="00DA1EE9"/>
    <w:rsid w:val="00DA2563"/>
    <w:rsid w:val="00DA2668"/>
    <w:rsid w:val="00DA274E"/>
    <w:rsid w:val="00DA295D"/>
    <w:rsid w:val="00DA2ADD"/>
    <w:rsid w:val="00DA2B3B"/>
    <w:rsid w:val="00DA2F49"/>
    <w:rsid w:val="00DA3AE5"/>
    <w:rsid w:val="00DA3ECA"/>
    <w:rsid w:val="00DA418F"/>
    <w:rsid w:val="00DA520E"/>
    <w:rsid w:val="00DA5BF2"/>
    <w:rsid w:val="00DA5C5A"/>
    <w:rsid w:val="00DA5ECB"/>
    <w:rsid w:val="00DA6186"/>
    <w:rsid w:val="00DA65E7"/>
    <w:rsid w:val="00DA66AA"/>
    <w:rsid w:val="00DA6B99"/>
    <w:rsid w:val="00DA6EC9"/>
    <w:rsid w:val="00DA7162"/>
    <w:rsid w:val="00DA71EE"/>
    <w:rsid w:val="00DA7289"/>
    <w:rsid w:val="00DA7384"/>
    <w:rsid w:val="00DA769E"/>
    <w:rsid w:val="00DA7C6D"/>
    <w:rsid w:val="00DB0346"/>
    <w:rsid w:val="00DB0559"/>
    <w:rsid w:val="00DB06BB"/>
    <w:rsid w:val="00DB06CF"/>
    <w:rsid w:val="00DB0942"/>
    <w:rsid w:val="00DB09FD"/>
    <w:rsid w:val="00DB1053"/>
    <w:rsid w:val="00DB1180"/>
    <w:rsid w:val="00DB18A1"/>
    <w:rsid w:val="00DB197B"/>
    <w:rsid w:val="00DB199E"/>
    <w:rsid w:val="00DB1E1E"/>
    <w:rsid w:val="00DB1FBE"/>
    <w:rsid w:val="00DB2ACB"/>
    <w:rsid w:val="00DB2CDC"/>
    <w:rsid w:val="00DB2CEA"/>
    <w:rsid w:val="00DB344D"/>
    <w:rsid w:val="00DB3519"/>
    <w:rsid w:val="00DB402E"/>
    <w:rsid w:val="00DB4CE5"/>
    <w:rsid w:val="00DB4E30"/>
    <w:rsid w:val="00DB5076"/>
    <w:rsid w:val="00DB54E9"/>
    <w:rsid w:val="00DB572A"/>
    <w:rsid w:val="00DB58A8"/>
    <w:rsid w:val="00DB5A77"/>
    <w:rsid w:val="00DB6342"/>
    <w:rsid w:val="00DB68AA"/>
    <w:rsid w:val="00DB6A15"/>
    <w:rsid w:val="00DB6BCD"/>
    <w:rsid w:val="00DB6EF6"/>
    <w:rsid w:val="00DB6FF4"/>
    <w:rsid w:val="00DB7268"/>
    <w:rsid w:val="00DB7E7E"/>
    <w:rsid w:val="00DB7F0C"/>
    <w:rsid w:val="00DB7F70"/>
    <w:rsid w:val="00DB7FB3"/>
    <w:rsid w:val="00DC000A"/>
    <w:rsid w:val="00DC029C"/>
    <w:rsid w:val="00DC0520"/>
    <w:rsid w:val="00DC0539"/>
    <w:rsid w:val="00DC0659"/>
    <w:rsid w:val="00DC0B2A"/>
    <w:rsid w:val="00DC0D8D"/>
    <w:rsid w:val="00DC11AB"/>
    <w:rsid w:val="00DC1B5C"/>
    <w:rsid w:val="00DC1F0C"/>
    <w:rsid w:val="00DC229C"/>
    <w:rsid w:val="00DC22DF"/>
    <w:rsid w:val="00DC24D5"/>
    <w:rsid w:val="00DC28A4"/>
    <w:rsid w:val="00DC2CB9"/>
    <w:rsid w:val="00DC2D54"/>
    <w:rsid w:val="00DC3694"/>
    <w:rsid w:val="00DC3728"/>
    <w:rsid w:val="00DC4575"/>
    <w:rsid w:val="00DC458A"/>
    <w:rsid w:val="00DC4BC1"/>
    <w:rsid w:val="00DC4D58"/>
    <w:rsid w:val="00DC4E7A"/>
    <w:rsid w:val="00DC4EAE"/>
    <w:rsid w:val="00DC5126"/>
    <w:rsid w:val="00DC5203"/>
    <w:rsid w:val="00DC5391"/>
    <w:rsid w:val="00DC588D"/>
    <w:rsid w:val="00DC5C16"/>
    <w:rsid w:val="00DC5E67"/>
    <w:rsid w:val="00DC5F67"/>
    <w:rsid w:val="00DC61FB"/>
    <w:rsid w:val="00DC6B10"/>
    <w:rsid w:val="00DC6BC9"/>
    <w:rsid w:val="00DC7AE5"/>
    <w:rsid w:val="00DC7D83"/>
    <w:rsid w:val="00DC7E19"/>
    <w:rsid w:val="00DC7F19"/>
    <w:rsid w:val="00DC7F95"/>
    <w:rsid w:val="00DD04F1"/>
    <w:rsid w:val="00DD05C8"/>
    <w:rsid w:val="00DD0717"/>
    <w:rsid w:val="00DD07F3"/>
    <w:rsid w:val="00DD0E9D"/>
    <w:rsid w:val="00DD0F14"/>
    <w:rsid w:val="00DD20E7"/>
    <w:rsid w:val="00DD2177"/>
    <w:rsid w:val="00DD2736"/>
    <w:rsid w:val="00DD277C"/>
    <w:rsid w:val="00DD2C8C"/>
    <w:rsid w:val="00DD303B"/>
    <w:rsid w:val="00DD303E"/>
    <w:rsid w:val="00DD3546"/>
    <w:rsid w:val="00DD3591"/>
    <w:rsid w:val="00DD35E5"/>
    <w:rsid w:val="00DD416B"/>
    <w:rsid w:val="00DD45FB"/>
    <w:rsid w:val="00DD4896"/>
    <w:rsid w:val="00DD492B"/>
    <w:rsid w:val="00DD4B2A"/>
    <w:rsid w:val="00DD51A4"/>
    <w:rsid w:val="00DD5536"/>
    <w:rsid w:val="00DD5B95"/>
    <w:rsid w:val="00DD6120"/>
    <w:rsid w:val="00DD6348"/>
    <w:rsid w:val="00DD6544"/>
    <w:rsid w:val="00DD67CB"/>
    <w:rsid w:val="00DD70A2"/>
    <w:rsid w:val="00DD7AF3"/>
    <w:rsid w:val="00DD7BB7"/>
    <w:rsid w:val="00DD7BEE"/>
    <w:rsid w:val="00DD7C15"/>
    <w:rsid w:val="00DE0515"/>
    <w:rsid w:val="00DE05DD"/>
    <w:rsid w:val="00DE08FD"/>
    <w:rsid w:val="00DE0AC0"/>
    <w:rsid w:val="00DE167C"/>
    <w:rsid w:val="00DE1751"/>
    <w:rsid w:val="00DE222E"/>
    <w:rsid w:val="00DE3144"/>
    <w:rsid w:val="00DE325D"/>
    <w:rsid w:val="00DE3332"/>
    <w:rsid w:val="00DE36D5"/>
    <w:rsid w:val="00DE3ABE"/>
    <w:rsid w:val="00DE3ACE"/>
    <w:rsid w:val="00DE4287"/>
    <w:rsid w:val="00DE44C2"/>
    <w:rsid w:val="00DE483D"/>
    <w:rsid w:val="00DE4B60"/>
    <w:rsid w:val="00DE520F"/>
    <w:rsid w:val="00DE56EC"/>
    <w:rsid w:val="00DE5B0B"/>
    <w:rsid w:val="00DE5F74"/>
    <w:rsid w:val="00DE661B"/>
    <w:rsid w:val="00DE67BE"/>
    <w:rsid w:val="00DE7135"/>
    <w:rsid w:val="00DE7220"/>
    <w:rsid w:val="00DE732B"/>
    <w:rsid w:val="00DE7B8A"/>
    <w:rsid w:val="00DE7C05"/>
    <w:rsid w:val="00DE7E8F"/>
    <w:rsid w:val="00DF0835"/>
    <w:rsid w:val="00DF0A5F"/>
    <w:rsid w:val="00DF0D98"/>
    <w:rsid w:val="00DF0FFD"/>
    <w:rsid w:val="00DF15E9"/>
    <w:rsid w:val="00DF21D6"/>
    <w:rsid w:val="00DF3A42"/>
    <w:rsid w:val="00DF4390"/>
    <w:rsid w:val="00DF4817"/>
    <w:rsid w:val="00DF4AA3"/>
    <w:rsid w:val="00DF567C"/>
    <w:rsid w:val="00DF569B"/>
    <w:rsid w:val="00DF56F6"/>
    <w:rsid w:val="00DF611C"/>
    <w:rsid w:val="00DF6558"/>
    <w:rsid w:val="00DF69B1"/>
    <w:rsid w:val="00DF6C5A"/>
    <w:rsid w:val="00DF6E4D"/>
    <w:rsid w:val="00DF75D7"/>
    <w:rsid w:val="00DF75F3"/>
    <w:rsid w:val="00E00063"/>
    <w:rsid w:val="00E005A6"/>
    <w:rsid w:val="00E0062B"/>
    <w:rsid w:val="00E00795"/>
    <w:rsid w:val="00E0079C"/>
    <w:rsid w:val="00E00881"/>
    <w:rsid w:val="00E014A5"/>
    <w:rsid w:val="00E0160E"/>
    <w:rsid w:val="00E01698"/>
    <w:rsid w:val="00E01783"/>
    <w:rsid w:val="00E01854"/>
    <w:rsid w:val="00E01ABD"/>
    <w:rsid w:val="00E01D16"/>
    <w:rsid w:val="00E01F58"/>
    <w:rsid w:val="00E02424"/>
    <w:rsid w:val="00E024FC"/>
    <w:rsid w:val="00E02527"/>
    <w:rsid w:val="00E0276E"/>
    <w:rsid w:val="00E02B85"/>
    <w:rsid w:val="00E0310E"/>
    <w:rsid w:val="00E03A75"/>
    <w:rsid w:val="00E03C67"/>
    <w:rsid w:val="00E0415B"/>
    <w:rsid w:val="00E048BF"/>
    <w:rsid w:val="00E04BD3"/>
    <w:rsid w:val="00E04BFF"/>
    <w:rsid w:val="00E05052"/>
    <w:rsid w:val="00E050C4"/>
    <w:rsid w:val="00E0556B"/>
    <w:rsid w:val="00E057FB"/>
    <w:rsid w:val="00E05A22"/>
    <w:rsid w:val="00E05CF3"/>
    <w:rsid w:val="00E05E23"/>
    <w:rsid w:val="00E05EA2"/>
    <w:rsid w:val="00E06262"/>
    <w:rsid w:val="00E06808"/>
    <w:rsid w:val="00E0684D"/>
    <w:rsid w:val="00E06B5F"/>
    <w:rsid w:val="00E06F60"/>
    <w:rsid w:val="00E0711B"/>
    <w:rsid w:val="00E10291"/>
    <w:rsid w:val="00E105D9"/>
    <w:rsid w:val="00E10863"/>
    <w:rsid w:val="00E10FD8"/>
    <w:rsid w:val="00E11237"/>
    <w:rsid w:val="00E11AA1"/>
    <w:rsid w:val="00E11C75"/>
    <w:rsid w:val="00E11E69"/>
    <w:rsid w:val="00E12649"/>
    <w:rsid w:val="00E131F7"/>
    <w:rsid w:val="00E13309"/>
    <w:rsid w:val="00E136D6"/>
    <w:rsid w:val="00E13BEF"/>
    <w:rsid w:val="00E1428A"/>
    <w:rsid w:val="00E143CD"/>
    <w:rsid w:val="00E14A8B"/>
    <w:rsid w:val="00E14D84"/>
    <w:rsid w:val="00E14DFD"/>
    <w:rsid w:val="00E14F04"/>
    <w:rsid w:val="00E15316"/>
    <w:rsid w:val="00E1579A"/>
    <w:rsid w:val="00E15C44"/>
    <w:rsid w:val="00E15D70"/>
    <w:rsid w:val="00E16495"/>
    <w:rsid w:val="00E16510"/>
    <w:rsid w:val="00E16BF6"/>
    <w:rsid w:val="00E16DB9"/>
    <w:rsid w:val="00E16FFA"/>
    <w:rsid w:val="00E17145"/>
    <w:rsid w:val="00E177C4"/>
    <w:rsid w:val="00E17C11"/>
    <w:rsid w:val="00E205AF"/>
    <w:rsid w:val="00E20B63"/>
    <w:rsid w:val="00E21184"/>
    <w:rsid w:val="00E2119D"/>
    <w:rsid w:val="00E2123B"/>
    <w:rsid w:val="00E213E1"/>
    <w:rsid w:val="00E21463"/>
    <w:rsid w:val="00E21AAC"/>
    <w:rsid w:val="00E21D2E"/>
    <w:rsid w:val="00E21F7D"/>
    <w:rsid w:val="00E2208E"/>
    <w:rsid w:val="00E22470"/>
    <w:rsid w:val="00E22765"/>
    <w:rsid w:val="00E22BDA"/>
    <w:rsid w:val="00E23034"/>
    <w:rsid w:val="00E234D0"/>
    <w:rsid w:val="00E239B2"/>
    <w:rsid w:val="00E23D22"/>
    <w:rsid w:val="00E2410A"/>
    <w:rsid w:val="00E2466C"/>
    <w:rsid w:val="00E248D5"/>
    <w:rsid w:val="00E25680"/>
    <w:rsid w:val="00E25905"/>
    <w:rsid w:val="00E25937"/>
    <w:rsid w:val="00E25A20"/>
    <w:rsid w:val="00E25B6A"/>
    <w:rsid w:val="00E2612B"/>
    <w:rsid w:val="00E2691F"/>
    <w:rsid w:val="00E26ACC"/>
    <w:rsid w:val="00E277DB"/>
    <w:rsid w:val="00E27966"/>
    <w:rsid w:val="00E3008A"/>
    <w:rsid w:val="00E304FE"/>
    <w:rsid w:val="00E30DDD"/>
    <w:rsid w:val="00E31EB6"/>
    <w:rsid w:val="00E31FE9"/>
    <w:rsid w:val="00E32294"/>
    <w:rsid w:val="00E32566"/>
    <w:rsid w:val="00E325DB"/>
    <w:rsid w:val="00E32E2A"/>
    <w:rsid w:val="00E331F7"/>
    <w:rsid w:val="00E33690"/>
    <w:rsid w:val="00E33A80"/>
    <w:rsid w:val="00E33D28"/>
    <w:rsid w:val="00E33DF5"/>
    <w:rsid w:val="00E33EF8"/>
    <w:rsid w:val="00E34009"/>
    <w:rsid w:val="00E340A0"/>
    <w:rsid w:val="00E341C7"/>
    <w:rsid w:val="00E34490"/>
    <w:rsid w:val="00E346F1"/>
    <w:rsid w:val="00E350C6"/>
    <w:rsid w:val="00E352CF"/>
    <w:rsid w:val="00E353B3"/>
    <w:rsid w:val="00E353D4"/>
    <w:rsid w:val="00E3541B"/>
    <w:rsid w:val="00E35436"/>
    <w:rsid w:val="00E35456"/>
    <w:rsid w:val="00E35774"/>
    <w:rsid w:val="00E35A25"/>
    <w:rsid w:val="00E35C6C"/>
    <w:rsid w:val="00E35CA9"/>
    <w:rsid w:val="00E35E01"/>
    <w:rsid w:val="00E36635"/>
    <w:rsid w:val="00E36C83"/>
    <w:rsid w:val="00E3714D"/>
    <w:rsid w:val="00E3744A"/>
    <w:rsid w:val="00E37462"/>
    <w:rsid w:val="00E377D2"/>
    <w:rsid w:val="00E37A94"/>
    <w:rsid w:val="00E37C13"/>
    <w:rsid w:val="00E37D37"/>
    <w:rsid w:val="00E37F8F"/>
    <w:rsid w:val="00E401F9"/>
    <w:rsid w:val="00E40D5D"/>
    <w:rsid w:val="00E40F2D"/>
    <w:rsid w:val="00E41073"/>
    <w:rsid w:val="00E41124"/>
    <w:rsid w:val="00E411DE"/>
    <w:rsid w:val="00E4136D"/>
    <w:rsid w:val="00E419D8"/>
    <w:rsid w:val="00E41C62"/>
    <w:rsid w:val="00E41CF2"/>
    <w:rsid w:val="00E4200E"/>
    <w:rsid w:val="00E42299"/>
    <w:rsid w:val="00E42495"/>
    <w:rsid w:val="00E42D89"/>
    <w:rsid w:val="00E43DDF"/>
    <w:rsid w:val="00E44430"/>
    <w:rsid w:val="00E44807"/>
    <w:rsid w:val="00E44921"/>
    <w:rsid w:val="00E4499F"/>
    <w:rsid w:val="00E44AC5"/>
    <w:rsid w:val="00E44BDA"/>
    <w:rsid w:val="00E451D6"/>
    <w:rsid w:val="00E45968"/>
    <w:rsid w:val="00E45DAA"/>
    <w:rsid w:val="00E4639F"/>
    <w:rsid w:val="00E46617"/>
    <w:rsid w:val="00E469E8"/>
    <w:rsid w:val="00E46F36"/>
    <w:rsid w:val="00E47C52"/>
    <w:rsid w:val="00E47E73"/>
    <w:rsid w:val="00E47EFB"/>
    <w:rsid w:val="00E500F0"/>
    <w:rsid w:val="00E50420"/>
    <w:rsid w:val="00E50DDA"/>
    <w:rsid w:val="00E50E01"/>
    <w:rsid w:val="00E51469"/>
    <w:rsid w:val="00E5149A"/>
    <w:rsid w:val="00E5192D"/>
    <w:rsid w:val="00E5198A"/>
    <w:rsid w:val="00E519F6"/>
    <w:rsid w:val="00E52C14"/>
    <w:rsid w:val="00E534A1"/>
    <w:rsid w:val="00E53B08"/>
    <w:rsid w:val="00E54243"/>
    <w:rsid w:val="00E54AC7"/>
    <w:rsid w:val="00E54AEA"/>
    <w:rsid w:val="00E5565F"/>
    <w:rsid w:val="00E55D73"/>
    <w:rsid w:val="00E55DDD"/>
    <w:rsid w:val="00E563BF"/>
    <w:rsid w:val="00E5677A"/>
    <w:rsid w:val="00E5679E"/>
    <w:rsid w:val="00E56A4B"/>
    <w:rsid w:val="00E56D78"/>
    <w:rsid w:val="00E574FB"/>
    <w:rsid w:val="00E575F4"/>
    <w:rsid w:val="00E576AA"/>
    <w:rsid w:val="00E5786E"/>
    <w:rsid w:val="00E57902"/>
    <w:rsid w:val="00E57954"/>
    <w:rsid w:val="00E57C92"/>
    <w:rsid w:val="00E600A6"/>
    <w:rsid w:val="00E601E2"/>
    <w:rsid w:val="00E606C0"/>
    <w:rsid w:val="00E60827"/>
    <w:rsid w:val="00E6092A"/>
    <w:rsid w:val="00E61571"/>
    <w:rsid w:val="00E61952"/>
    <w:rsid w:val="00E61E2D"/>
    <w:rsid w:val="00E620F4"/>
    <w:rsid w:val="00E6215E"/>
    <w:rsid w:val="00E621CF"/>
    <w:rsid w:val="00E627EE"/>
    <w:rsid w:val="00E6294D"/>
    <w:rsid w:val="00E62F3E"/>
    <w:rsid w:val="00E63DF7"/>
    <w:rsid w:val="00E6401E"/>
    <w:rsid w:val="00E6517F"/>
    <w:rsid w:val="00E65437"/>
    <w:rsid w:val="00E65981"/>
    <w:rsid w:val="00E65AD3"/>
    <w:rsid w:val="00E66171"/>
    <w:rsid w:val="00E6644B"/>
    <w:rsid w:val="00E6692C"/>
    <w:rsid w:val="00E66D9D"/>
    <w:rsid w:val="00E673C6"/>
    <w:rsid w:val="00E677CF"/>
    <w:rsid w:val="00E67B59"/>
    <w:rsid w:val="00E700E2"/>
    <w:rsid w:val="00E70335"/>
    <w:rsid w:val="00E703D9"/>
    <w:rsid w:val="00E704A6"/>
    <w:rsid w:val="00E7054C"/>
    <w:rsid w:val="00E70AC0"/>
    <w:rsid w:val="00E70AFF"/>
    <w:rsid w:val="00E70D9B"/>
    <w:rsid w:val="00E70FC6"/>
    <w:rsid w:val="00E710A0"/>
    <w:rsid w:val="00E71A0D"/>
    <w:rsid w:val="00E71C72"/>
    <w:rsid w:val="00E72C23"/>
    <w:rsid w:val="00E72FD1"/>
    <w:rsid w:val="00E73115"/>
    <w:rsid w:val="00E73169"/>
    <w:rsid w:val="00E732B6"/>
    <w:rsid w:val="00E73856"/>
    <w:rsid w:val="00E73AC9"/>
    <w:rsid w:val="00E73CE5"/>
    <w:rsid w:val="00E74DB9"/>
    <w:rsid w:val="00E75A75"/>
    <w:rsid w:val="00E75BB1"/>
    <w:rsid w:val="00E760EE"/>
    <w:rsid w:val="00E762CE"/>
    <w:rsid w:val="00E763C4"/>
    <w:rsid w:val="00E7682E"/>
    <w:rsid w:val="00E76D0C"/>
    <w:rsid w:val="00E76EF7"/>
    <w:rsid w:val="00E770F1"/>
    <w:rsid w:val="00E77907"/>
    <w:rsid w:val="00E77EA9"/>
    <w:rsid w:val="00E8026B"/>
    <w:rsid w:val="00E806F4"/>
    <w:rsid w:val="00E80847"/>
    <w:rsid w:val="00E80AA0"/>
    <w:rsid w:val="00E80BAF"/>
    <w:rsid w:val="00E80C50"/>
    <w:rsid w:val="00E8105F"/>
    <w:rsid w:val="00E818A4"/>
    <w:rsid w:val="00E81CBF"/>
    <w:rsid w:val="00E8210F"/>
    <w:rsid w:val="00E824A9"/>
    <w:rsid w:val="00E82E6B"/>
    <w:rsid w:val="00E8345D"/>
    <w:rsid w:val="00E8352C"/>
    <w:rsid w:val="00E83C1A"/>
    <w:rsid w:val="00E83CE8"/>
    <w:rsid w:val="00E83D13"/>
    <w:rsid w:val="00E846EA"/>
    <w:rsid w:val="00E84C6D"/>
    <w:rsid w:val="00E84FCA"/>
    <w:rsid w:val="00E84FEE"/>
    <w:rsid w:val="00E850F7"/>
    <w:rsid w:val="00E85A06"/>
    <w:rsid w:val="00E85B03"/>
    <w:rsid w:val="00E85DD9"/>
    <w:rsid w:val="00E866CC"/>
    <w:rsid w:val="00E86F6A"/>
    <w:rsid w:val="00E870A5"/>
    <w:rsid w:val="00E87311"/>
    <w:rsid w:val="00E87812"/>
    <w:rsid w:val="00E87A20"/>
    <w:rsid w:val="00E87A2B"/>
    <w:rsid w:val="00E87A6C"/>
    <w:rsid w:val="00E87EEA"/>
    <w:rsid w:val="00E9012F"/>
    <w:rsid w:val="00E90BF6"/>
    <w:rsid w:val="00E90EC2"/>
    <w:rsid w:val="00E913D9"/>
    <w:rsid w:val="00E91F3F"/>
    <w:rsid w:val="00E92106"/>
    <w:rsid w:val="00E92135"/>
    <w:rsid w:val="00E921D5"/>
    <w:rsid w:val="00E92A4D"/>
    <w:rsid w:val="00E92DFC"/>
    <w:rsid w:val="00E92F8E"/>
    <w:rsid w:val="00E9316C"/>
    <w:rsid w:val="00E9363D"/>
    <w:rsid w:val="00E93990"/>
    <w:rsid w:val="00E93ACC"/>
    <w:rsid w:val="00E93E3B"/>
    <w:rsid w:val="00E9481B"/>
    <w:rsid w:val="00E94952"/>
    <w:rsid w:val="00E94F7F"/>
    <w:rsid w:val="00E9530C"/>
    <w:rsid w:val="00E9563E"/>
    <w:rsid w:val="00E95641"/>
    <w:rsid w:val="00E9570E"/>
    <w:rsid w:val="00E96501"/>
    <w:rsid w:val="00E96613"/>
    <w:rsid w:val="00E96FC6"/>
    <w:rsid w:val="00E971DB"/>
    <w:rsid w:val="00E973D5"/>
    <w:rsid w:val="00E977B7"/>
    <w:rsid w:val="00EA02E4"/>
    <w:rsid w:val="00EA0866"/>
    <w:rsid w:val="00EA0E3A"/>
    <w:rsid w:val="00EA1200"/>
    <w:rsid w:val="00EA1562"/>
    <w:rsid w:val="00EA1B72"/>
    <w:rsid w:val="00EA1D04"/>
    <w:rsid w:val="00EA1D3E"/>
    <w:rsid w:val="00EA3293"/>
    <w:rsid w:val="00EA3488"/>
    <w:rsid w:val="00EA37AB"/>
    <w:rsid w:val="00EA38EF"/>
    <w:rsid w:val="00EA3954"/>
    <w:rsid w:val="00EA4251"/>
    <w:rsid w:val="00EA4456"/>
    <w:rsid w:val="00EA5417"/>
    <w:rsid w:val="00EA552B"/>
    <w:rsid w:val="00EA57D9"/>
    <w:rsid w:val="00EA5E43"/>
    <w:rsid w:val="00EA6448"/>
    <w:rsid w:val="00EA68DA"/>
    <w:rsid w:val="00EA776B"/>
    <w:rsid w:val="00EA78DF"/>
    <w:rsid w:val="00EA7CE6"/>
    <w:rsid w:val="00EB0533"/>
    <w:rsid w:val="00EB058C"/>
    <w:rsid w:val="00EB1197"/>
    <w:rsid w:val="00EB1730"/>
    <w:rsid w:val="00EB1A63"/>
    <w:rsid w:val="00EB202C"/>
    <w:rsid w:val="00EB26B4"/>
    <w:rsid w:val="00EB29A0"/>
    <w:rsid w:val="00EB29DA"/>
    <w:rsid w:val="00EB2BFD"/>
    <w:rsid w:val="00EB2F8B"/>
    <w:rsid w:val="00EB3158"/>
    <w:rsid w:val="00EB328E"/>
    <w:rsid w:val="00EB361A"/>
    <w:rsid w:val="00EB3ABC"/>
    <w:rsid w:val="00EB3B10"/>
    <w:rsid w:val="00EB3B5A"/>
    <w:rsid w:val="00EB3C2A"/>
    <w:rsid w:val="00EB3E22"/>
    <w:rsid w:val="00EB45A7"/>
    <w:rsid w:val="00EB4687"/>
    <w:rsid w:val="00EB49F6"/>
    <w:rsid w:val="00EB4A06"/>
    <w:rsid w:val="00EB4DD1"/>
    <w:rsid w:val="00EB4DD7"/>
    <w:rsid w:val="00EB525B"/>
    <w:rsid w:val="00EB545D"/>
    <w:rsid w:val="00EB59A8"/>
    <w:rsid w:val="00EB5C6B"/>
    <w:rsid w:val="00EB5FC8"/>
    <w:rsid w:val="00EB645D"/>
    <w:rsid w:val="00EB6CB1"/>
    <w:rsid w:val="00EB7AC0"/>
    <w:rsid w:val="00EB7BA1"/>
    <w:rsid w:val="00EB7D9E"/>
    <w:rsid w:val="00EC06B9"/>
    <w:rsid w:val="00EC0748"/>
    <w:rsid w:val="00EC09A4"/>
    <w:rsid w:val="00EC11E6"/>
    <w:rsid w:val="00EC1466"/>
    <w:rsid w:val="00EC1A87"/>
    <w:rsid w:val="00EC1BD5"/>
    <w:rsid w:val="00EC203A"/>
    <w:rsid w:val="00EC2545"/>
    <w:rsid w:val="00EC2685"/>
    <w:rsid w:val="00EC2863"/>
    <w:rsid w:val="00EC29F9"/>
    <w:rsid w:val="00EC2ACD"/>
    <w:rsid w:val="00EC2DB5"/>
    <w:rsid w:val="00EC33D6"/>
    <w:rsid w:val="00EC3E34"/>
    <w:rsid w:val="00EC3E82"/>
    <w:rsid w:val="00EC4289"/>
    <w:rsid w:val="00EC4723"/>
    <w:rsid w:val="00EC4919"/>
    <w:rsid w:val="00EC4A4A"/>
    <w:rsid w:val="00EC4E5A"/>
    <w:rsid w:val="00EC52F8"/>
    <w:rsid w:val="00EC55BC"/>
    <w:rsid w:val="00EC5B0A"/>
    <w:rsid w:val="00EC5BD3"/>
    <w:rsid w:val="00EC60E9"/>
    <w:rsid w:val="00EC6458"/>
    <w:rsid w:val="00EC66EA"/>
    <w:rsid w:val="00EC673D"/>
    <w:rsid w:val="00EC702D"/>
    <w:rsid w:val="00EC71F5"/>
    <w:rsid w:val="00EC76EE"/>
    <w:rsid w:val="00ED0071"/>
    <w:rsid w:val="00ED0153"/>
    <w:rsid w:val="00ED0724"/>
    <w:rsid w:val="00ED0B19"/>
    <w:rsid w:val="00ED12F0"/>
    <w:rsid w:val="00ED16A0"/>
    <w:rsid w:val="00ED199C"/>
    <w:rsid w:val="00ED2089"/>
    <w:rsid w:val="00ED2644"/>
    <w:rsid w:val="00ED26F6"/>
    <w:rsid w:val="00ED2710"/>
    <w:rsid w:val="00ED28D7"/>
    <w:rsid w:val="00ED33B4"/>
    <w:rsid w:val="00ED375A"/>
    <w:rsid w:val="00ED3B39"/>
    <w:rsid w:val="00ED447E"/>
    <w:rsid w:val="00ED4810"/>
    <w:rsid w:val="00ED51ED"/>
    <w:rsid w:val="00ED5A4C"/>
    <w:rsid w:val="00ED5BF7"/>
    <w:rsid w:val="00ED61FF"/>
    <w:rsid w:val="00ED6691"/>
    <w:rsid w:val="00ED672D"/>
    <w:rsid w:val="00ED6F12"/>
    <w:rsid w:val="00ED7541"/>
    <w:rsid w:val="00ED78BE"/>
    <w:rsid w:val="00ED79C7"/>
    <w:rsid w:val="00ED7FDB"/>
    <w:rsid w:val="00EE04ED"/>
    <w:rsid w:val="00EE0B40"/>
    <w:rsid w:val="00EE0DD6"/>
    <w:rsid w:val="00EE10E5"/>
    <w:rsid w:val="00EE14DE"/>
    <w:rsid w:val="00EE1DB4"/>
    <w:rsid w:val="00EE21BB"/>
    <w:rsid w:val="00EE24D4"/>
    <w:rsid w:val="00EE4299"/>
    <w:rsid w:val="00EE4466"/>
    <w:rsid w:val="00EE45F7"/>
    <w:rsid w:val="00EE5664"/>
    <w:rsid w:val="00EE567B"/>
    <w:rsid w:val="00EE602B"/>
    <w:rsid w:val="00EE6393"/>
    <w:rsid w:val="00EE64DC"/>
    <w:rsid w:val="00EE6615"/>
    <w:rsid w:val="00EE6B5A"/>
    <w:rsid w:val="00EE6EF9"/>
    <w:rsid w:val="00EE74FA"/>
    <w:rsid w:val="00EE7738"/>
    <w:rsid w:val="00EE7974"/>
    <w:rsid w:val="00EE7C9F"/>
    <w:rsid w:val="00EE7E65"/>
    <w:rsid w:val="00EF025E"/>
    <w:rsid w:val="00EF026C"/>
    <w:rsid w:val="00EF02B9"/>
    <w:rsid w:val="00EF0379"/>
    <w:rsid w:val="00EF03B3"/>
    <w:rsid w:val="00EF082F"/>
    <w:rsid w:val="00EF0AB9"/>
    <w:rsid w:val="00EF0AC6"/>
    <w:rsid w:val="00EF1B01"/>
    <w:rsid w:val="00EF1EB3"/>
    <w:rsid w:val="00EF24FB"/>
    <w:rsid w:val="00EF31C6"/>
    <w:rsid w:val="00EF380F"/>
    <w:rsid w:val="00EF3B5B"/>
    <w:rsid w:val="00EF3BD0"/>
    <w:rsid w:val="00EF3DD7"/>
    <w:rsid w:val="00EF3E04"/>
    <w:rsid w:val="00EF3FB8"/>
    <w:rsid w:val="00EF4292"/>
    <w:rsid w:val="00EF4A5F"/>
    <w:rsid w:val="00EF4ACA"/>
    <w:rsid w:val="00EF4F57"/>
    <w:rsid w:val="00EF5110"/>
    <w:rsid w:val="00EF5129"/>
    <w:rsid w:val="00EF5393"/>
    <w:rsid w:val="00EF5877"/>
    <w:rsid w:val="00EF59E5"/>
    <w:rsid w:val="00EF5E2A"/>
    <w:rsid w:val="00EF5F5F"/>
    <w:rsid w:val="00EF6495"/>
    <w:rsid w:val="00EF66ED"/>
    <w:rsid w:val="00EF66F0"/>
    <w:rsid w:val="00EF6A3C"/>
    <w:rsid w:val="00EF6AAE"/>
    <w:rsid w:val="00EF6BBC"/>
    <w:rsid w:val="00EF6F2A"/>
    <w:rsid w:val="00EF70D5"/>
    <w:rsid w:val="00EF7152"/>
    <w:rsid w:val="00EF72E2"/>
    <w:rsid w:val="00F0020E"/>
    <w:rsid w:val="00F00281"/>
    <w:rsid w:val="00F002D2"/>
    <w:rsid w:val="00F005E5"/>
    <w:rsid w:val="00F00951"/>
    <w:rsid w:val="00F00D9D"/>
    <w:rsid w:val="00F00F22"/>
    <w:rsid w:val="00F0105F"/>
    <w:rsid w:val="00F019CE"/>
    <w:rsid w:val="00F01AB7"/>
    <w:rsid w:val="00F02045"/>
    <w:rsid w:val="00F0204D"/>
    <w:rsid w:val="00F020BE"/>
    <w:rsid w:val="00F027EA"/>
    <w:rsid w:val="00F02892"/>
    <w:rsid w:val="00F033E7"/>
    <w:rsid w:val="00F047FA"/>
    <w:rsid w:val="00F04F64"/>
    <w:rsid w:val="00F05023"/>
    <w:rsid w:val="00F05197"/>
    <w:rsid w:val="00F0524D"/>
    <w:rsid w:val="00F055A0"/>
    <w:rsid w:val="00F0561F"/>
    <w:rsid w:val="00F057E7"/>
    <w:rsid w:val="00F05EC2"/>
    <w:rsid w:val="00F0669E"/>
    <w:rsid w:val="00F068DB"/>
    <w:rsid w:val="00F06C64"/>
    <w:rsid w:val="00F06D9F"/>
    <w:rsid w:val="00F07938"/>
    <w:rsid w:val="00F079A3"/>
    <w:rsid w:val="00F07C3D"/>
    <w:rsid w:val="00F07D9A"/>
    <w:rsid w:val="00F101DF"/>
    <w:rsid w:val="00F103AD"/>
    <w:rsid w:val="00F1042D"/>
    <w:rsid w:val="00F105F1"/>
    <w:rsid w:val="00F10600"/>
    <w:rsid w:val="00F10B0F"/>
    <w:rsid w:val="00F10BA7"/>
    <w:rsid w:val="00F10EB8"/>
    <w:rsid w:val="00F10F4A"/>
    <w:rsid w:val="00F11406"/>
    <w:rsid w:val="00F1193B"/>
    <w:rsid w:val="00F11A2C"/>
    <w:rsid w:val="00F11B5F"/>
    <w:rsid w:val="00F11C45"/>
    <w:rsid w:val="00F12CEA"/>
    <w:rsid w:val="00F139A4"/>
    <w:rsid w:val="00F13B75"/>
    <w:rsid w:val="00F13BDB"/>
    <w:rsid w:val="00F13D5B"/>
    <w:rsid w:val="00F13DEC"/>
    <w:rsid w:val="00F13EA4"/>
    <w:rsid w:val="00F13FEE"/>
    <w:rsid w:val="00F1435C"/>
    <w:rsid w:val="00F15579"/>
    <w:rsid w:val="00F15604"/>
    <w:rsid w:val="00F16765"/>
    <w:rsid w:val="00F168A1"/>
    <w:rsid w:val="00F17426"/>
    <w:rsid w:val="00F17DB5"/>
    <w:rsid w:val="00F200DA"/>
    <w:rsid w:val="00F20324"/>
    <w:rsid w:val="00F20A17"/>
    <w:rsid w:val="00F20B6B"/>
    <w:rsid w:val="00F20F6C"/>
    <w:rsid w:val="00F2121B"/>
    <w:rsid w:val="00F2128D"/>
    <w:rsid w:val="00F22CBB"/>
    <w:rsid w:val="00F22DD6"/>
    <w:rsid w:val="00F22E6A"/>
    <w:rsid w:val="00F239B6"/>
    <w:rsid w:val="00F23FFB"/>
    <w:rsid w:val="00F24115"/>
    <w:rsid w:val="00F2455C"/>
    <w:rsid w:val="00F247E3"/>
    <w:rsid w:val="00F24803"/>
    <w:rsid w:val="00F24904"/>
    <w:rsid w:val="00F2491A"/>
    <w:rsid w:val="00F250CD"/>
    <w:rsid w:val="00F25150"/>
    <w:rsid w:val="00F251AF"/>
    <w:rsid w:val="00F25308"/>
    <w:rsid w:val="00F253A4"/>
    <w:rsid w:val="00F2545D"/>
    <w:rsid w:val="00F25675"/>
    <w:rsid w:val="00F259AF"/>
    <w:rsid w:val="00F259C5"/>
    <w:rsid w:val="00F25C41"/>
    <w:rsid w:val="00F263C3"/>
    <w:rsid w:val="00F268E6"/>
    <w:rsid w:val="00F26AF8"/>
    <w:rsid w:val="00F26CFD"/>
    <w:rsid w:val="00F26E9D"/>
    <w:rsid w:val="00F27117"/>
    <w:rsid w:val="00F271A4"/>
    <w:rsid w:val="00F27717"/>
    <w:rsid w:val="00F300EB"/>
    <w:rsid w:val="00F3048A"/>
    <w:rsid w:val="00F30859"/>
    <w:rsid w:val="00F309BE"/>
    <w:rsid w:val="00F30A4E"/>
    <w:rsid w:val="00F30A60"/>
    <w:rsid w:val="00F30B4B"/>
    <w:rsid w:val="00F30E67"/>
    <w:rsid w:val="00F3201C"/>
    <w:rsid w:val="00F321CF"/>
    <w:rsid w:val="00F324FA"/>
    <w:rsid w:val="00F32D44"/>
    <w:rsid w:val="00F32D4F"/>
    <w:rsid w:val="00F33B8D"/>
    <w:rsid w:val="00F33C14"/>
    <w:rsid w:val="00F346E1"/>
    <w:rsid w:val="00F34A34"/>
    <w:rsid w:val="00F34FF9"/>
    <w:rsid w:val="00F35171"/>
    <w:rsid w:val="00F351EA"/>
    <w:rsid w:val="00F35353"/>
    <w:rsid w:val="00F353A3"/>
    <w:rsid w:val="00F3589B"/>
    <w:rsid w:val="00F358C9"/>
    <w:rsid w:val="00F35DF0"/>
    <w:rsid w:val="00F35EFC"/>
    <w:rsid w:val="00F35FE9"/>
    <w:rsid w:val="00F361CB"/>
    <w:rsid w:val="00F363CA"/>
    <w:rsid w:val="00F363FE"/>
    <w:rsid w:val="00F365C8"/>
    <w:rsid w:val="00F37A3D"/>
    <w:rsid w:val="00F37C0D"/>
    <w:rsid w:val="00F37D32"/>
    <w:rsid w:val="00F37F7B"/>
    <w:rsid w:val="00F4062D"/>
    <w:rsid w:val="00F40AAA"/>
    <w:rsid w:val="00F415AF"/>
    <w:rsid w:val="00F41855"/>
    <w:rsid w:val="00F4188E"/>
    <w:rsid w:val="00F41AFB"/>
    <w:rsid w:val="00F4231D"/>
    <w:rsid w:val="00F42353"/>
    <w:rsid w:val="00F42521"/>
    <w:rsid w:val="00F42941"/>
    <w:rsid w:val="00F42BA2"/>
    <w:rsid w:val="00F42C03"/>
    <w:rsid w:val="00F4337E"/>
    <w:rsid w:val="00F434E9"/>
    <w:rsid w:val="00F43762"/>
    <w:rsid w:val="00F437EB"/>
    <w:rsid w:val="00F4386F"/>
    <w:rsid w:val="00F4440F"/>
    <w:rsid w:val="00F44481"/>
    <w:rsid w:val="00F444A2"/>
    <w:rsid w:val="00F44A20"/>
    <w:rsid w:val="00F44FE2"/>
    <w:rsid w:val="00F45271"/>
    <w:rsid w:val="00F45578"/>
    <w:rsid w:val="00F4579F"/>
    <w:rsid w:val="00F45AAC"/>
    <w:rsid w:val="00F45B39"/>
    <w:rsid w:val="00F45D24"/>
    <w:rsid w:val="00F45D90"/>
    <w:rsid w:val="00F45ED2"/>
    <w:rsid w:val="00F45FAB"/>
    <w:rsid w:val="00F46640"/>
    <w:rsid w:val="00F46A2B"/>
    <w:rsid w:val="00F46B68"/>
    <w:rsid w:val="00F46D10"/>
    <w:rsid w:val="00F46D2F"/>
    <w:rsid w:val="00F46E91"/>
    <w:rsid w:val="00F47CF9"/>
    <w:rsid w:val="00F50024"/>
    <w:rsid w:val="00F5018B"/>
    <w:rsid w:val="00F50261"/>
    <w:rsid w:val="00F5117F"/>
    <w:rsid w:val="00F51C49"/>
    <w:rsid w:val="00F51E40"/>
    <w:rsid w:val="00F5227D"/>
    <w:rsid w:val="00F52732"/>
    <w:rsid w:val="00F52B79"/>
    <w:rsid w:val="00F52CFA"/>
    <w:rsid w:val="00F52DA1"/>
    <w:rsid w:val="00F530A6"/>
    <w:rsid w:val="00F53112"/>
    <w:rsid w:val="00F5312B"/>
    <w:rsid w:val="00F53218"/>
    <w:rsid w:val="00F53558"/>
    <w:rsid w:val="00F53DDD"/>
    <w:rsid w:val="00F53F3D"/>
    <w:rsid w:val="00F5425A"/>
    <w:rsid w:val="00F5492C"/>
    <w:rsid w:val="00F54985"/>
    <w:rsid w:val="00F556B6"/>
    <w:rsid w:val="00F55979"/>
    <w:rsid w:val="00F559B1"/>
    <w:rsid w:val="00F564D4"/>
    <w:rsid w:val="00F565A2"/>
    <w:rsid w:val="00F56896"/>
    <w:rsid w:val="00F569A2"/>
    <w:rsid w:val="00F56B03"/>
    <w:rsid w:val="00F56B67"/>
    <w:rsid w:val="00F5750E"/>
    <w:rsid w:val="00F577CE"/>
    <w:rsid w:val="00F57B57"/>
    <w:rsid w:val="00F57F97"/>
    <w:rsid w:val="00F60468"/>
    <w:rsid w:val="00F605BA"/>
    <w:rsid w:val="00F60A01"/>
    <w:rsid w:val="00F60C43"/>
    <w:rsid w:val="00F60E31"/>
    <w:rsid w:val="00F60E55"/>
    <w:rsid w:val="00F60F65"/>
    <w:rsid w:val="00F61062"/>
    <w:rsid w:val="00F611FA"/>
    <w:rsid w:val="00F614D1"/>
    <w:rsid w:val="00F6186F"/>
    <w:rsid w:val="00F61A26"/>
    <w:rsid w:val="00F62050"/>
    <w:rsid w:val="00F62675"/>
    <w:rsid w:val="00F626C1"/>
    <w:rsid w:val="00F6287B"/>
    <w:rsid w:val="00F628C3"/>
    <w:rsid w:val="00F62924"/>
    <w:rsid w:val="00F62B17"/>
    <w:rsid w:val="00F62C62"/>
    <w:rsid w:val="00F63ABF"/>
    <w:rsid w:val="00F63D26"/>
    <w:rsid w:val="00F63DF1"/>
    <w:rsid w:val="00F64202"/>
    <w:rsid w:val="00F6433A"/>
    <w:rsid w:val="00F64A61"/>
    <w:rsid w:val="00F64BE8"/>
    <w:rsid w:val="00F64F43"/>
    <w:rsid w:val="00F64F95"/>
    <w:rsid w:val="00F6519E"/>
    <w:rsid w:val="00F6577C"/>
    <w:rsid w:val="00F65FFA"/>
    <w:rsid w:val="00F6617A"/>
    <w:rsid w:val="00F663AC"/>
    <w:rsid w:val="00F6693D"/>
    <w:rsid w:val="00F66A66"/>
    <w:rsid w:val="00F66DA1"/>
    <w:rsid w:val="00F67486"/>
    <w:rsid w:val="00F675AF"/>
    <w:rsid w:val="00F67624"/>
    <w:rsid w:val="00F67887"/>
    <w:rsid w:val="00F67A97"/>
    <w:rsid w:val="00F67D0F"/>
    <w:rsid w:val="00F67E0D"/>
    <w:rsid w:val="00F7033F"/>
    <w:rsid w:val="00F70407"/>
    <w:rsid w:val="00F70555"/>
    <w:rsid w:val="00F706A7"/>
    <w:rsid w:val="00F708FF"/>
    <w:rsid w:val="00F70BC3"/>
    <w:rsid w:val="00F70CBD"/>
    <w:rsid w:val="00F717CE"/>
    <w:rsid w:val="00F71DDF"/>
    <w:rsid w:val="00F72172"/>
    <w:rsid w:val="00F728E6"/>
    <w:rsid w:val="00F72BCA"/>
    <w:rsid w:val="00F72D51"/>
    <w:rsid w:val="00F739C2"/>
    <w:rsid w:val="00F743C8"/>
    <w:rsid w:val="00F75064"/>
    <w:rsid w:val="00F75A83"/>
    <w:rsid w:val="00F75D1C"/>
    <w:rsid w:val="00F76CD3"/>
    <w:rsid w:val="00F76F70"/>
    <w:rsid w:val="00F77022"/>
    <w:rsid w:val="00F7708F"/>
    <w:rsid w:val="00F77350"/>
    <w:rsid w:val="00F779A5"/>
    <w:rsid w:val="00F77EEE"/>
    <w:rsid w:val="00F80184"/>
    <w:rsid w:val="00F804B7"/>
    <w:rsid w:val="00F8065C"/>
    <w:rsid w:val="00F80833"/>
    <w:rsid w:val="00F80BAE"/>
    <w:rsid w:val="00F81250"/>
    <w:rsid w:val="00F814A5"/>
    <w:rsid w:val="00F8162D"/>
    <w:rsid w:val="00F8181A"/>
    <w:rsid w:val="00F81A20"/>
    <w:rsid w:val="00F81A39"/>
    <w:rsid w:val="00F81CBD"/>
    <w:rsid w:val="00F81DC6"/>
    <w:rsid w:val="00F82500"/>
    <w:rsid w:val="00F82CB9"/>
    <w:rsid w:val="00F82E59"/>
    <w:rsid w:val="00F8361C"/>
    <w:rsid w:val="00F8381C"/>
    <w:rsid w:val="00F83A13"/>
    <w:rsid w:val="00F84023"/>
    <w:rsid w:val="00F841E0"/>
    <w:rsid w:val="00F84402"/>
    <w:rsid w:val="00F849C5"/>
    <w:rsid w:val="00F85359"/>
    <w:rsid w:val="00F85A4E"/>
    <w:rsid w:val="00F85B8D"/>
    <w:rsid w:val="00F85E8A"/>
    <w:rsid w:val="00F86120"/>
    <w:rsid w:val="00F86A93"/>
    <w:rsid w:val="00F86F51"/>
    <w:rsid w:val="00F87194"/>
    <w:rsid w:val="00F87443"/>
    <w:rsid w:val="00F87FEA"/>
    <w:rsid w:val="00F90036"/>
    <w:rsid w:val="00F903BD"/>
    <w:rsid w:val="00F906CF"/>
    <w:rsid w:val="00F90C1D"/>
    <w:rsid w:val="00F90E8A"/>
    <w:rsid w:val="00F90F75"/>
    <w:rsid w:val="00F91A0F"/>
    <w:rsid w:val="00F91AA5"/>
    <w:rsid w:val="00F9298C"/>
    <w:rsid w:val="00F92BF1"/>
    <w:rsid w:val="00F92D1C"/>
    <w:rsid w:val="00F92D82"/>
    <w:rsid w:val="00F92EB5"/>
    <w:rsid w:val="00F93197"/>
    <w:rsid w:val="00F932DC"/>
    <w:rsid w:val="00F939DC"/>
    <w:rsid w:val="00F9408C"/>
    <w:rsid w:val="00F94925"/>
    <w:rsid w:val="00F949A3"/>
    <w:rsid w:val="00F94D25"/>
    <w:rsid w:val="00F9526D"/>
    <w:rsid w:val="00F952C6"/>
    <w:rsid w:val="00F954FA"/>
    <w:rsid w:val="00F95636"/>
    <w:rsid w:val="00F95B13"/>
    <w:rsid w:val="00F961DD"/>
    <w:rsid w:val="00F96AF7"/>
    <w:rsid w:val="00F96B80"/>
    <w:rsid w:val="00F96CE8"/>
    <w:rsid w:val="00F9770B"/>
    <w:rsid w:val="00F97858"/>
    <w:rsid w:val="00F97C92"/>
    <w:rsid w:val="00FA0308"/>
    <w:rsid w:val="00FA0E8D"/>
    <w:rsid w:val="00FA14A8"/>
    <w:rsid w:val="00FA1F3C"/>
    <w:rsid w:val="00FA1F79"/>
    <w:rsid w:val="00FA226D"/>
    <w:rsid w:val="00FA2811"/>
    <w:rsid w:val="00FA28DA"/>
    <w:rsid w:val="00FA3849"/>
    <w:rsid w:val="00FA38BD"/>
    <w:rsid w:val="00FA3AAF"/>
    <w:rsid w:val="00FA3C49"/>
    <w:rsid w:val="00FA3C68"/>
    <w:rsid w:val="00FA446C"/>
    <w:rsid w:val="00FA470F"/>
    <w:rsid w:val="00FA489C"/>
    <w:rsid w:val="00FA4FDE"/>
    <w:rsid w:val="00FA52F3"/>
    <w:rsid w:val="00FA5418"/>
    <w:rsid w:val="00FA58B3"/>
    <w:rsid w:val="00FA5B36"/>
    <w:rsid w:val="00FA5CC9"/>
    <w:rsid w:val="00FA6501"/>
    <w:rsid w:val="00FA6954"/>
    <w:rsid w:val="00FA6AE3"/>
    <w:rsid w:val="00FA6E69"/>
    <w:rsid w:val="00FA761D"/>
    <w:rsid w:val="00FA7B4F"/>
    <w:rsid w:val="00FA7D82"/>
    <w:rsid w:val="00FB0042"/>
    <w:rsid w:val="00FB01E3"/>
    <w:rsid w:val="00FB0769"/>
    <w:rsid w:val="00FB085D"/>
    <w:rsid w:val="00FB0933"/>
    <w:rsid w:val="00FB0AAE"/>
    <w:rsid w:val="00FB0EB5"/>
    <w:rsid w:val="00FB0F46"/>
    <w:rsid w:val="00FB14C0"/>
    <w:rsid w:val="00FB1931"/>
    <w:rsid w:val="00FB20D3"/>
    <w:rsid w:val="00FB20EF"/>
    <w:rsid w:val="00FB20F3"/>
    <w:rsid w:val="00FB28BE"/>
    <w:rsid w:val="00FB36AF"/>
    <w:rsid w:val="00FB3734"/>
    <w:rsid w:val="00FB382E"/>
    <w:rsid w:val="00FB41D1"/>
    <w:rsid w:val="00FB41E3"/>
    <w:rsid w:val="00FB4F01"/>
    <w:rsid w:val="00FB513B"/>
    <w:rsid w:val="00FB5280"/>
    <w:rsid w:val="00FB552F"/>
    <w:rsid w:val="00FB557A"/>
    <w:rsid w:val="00FB5625"/>
    <w:rsid w:val="00FB57A4"/>
    <w:rsid w:val="00FB582B"/>
    <w:rsid w:val="00FB5DA5"/>
    <w:rsid w:val="00FB5F6B"/>
    <w:rsid w:val="00FB6310"/>
    <w:rsid w:val="00FB636C"/>
    <w:rsid w:val="00FB6389"/>
    <w:rsid w:val="00FB63C1"/>
    <w:rsid w:val="00FB68F8"/>
    <w:rsid w:val="00FB6979"/>
    <w:rsid w:val="00FB6C02"/>
    <w:rsid w:val="00FB6CFE"/>
    <w:rsid w:val="00FB7825"/>
    <w:rsid w:val="00FB7C0D"/>
    <w:rsid w:val="00FC0003"/>
    <w:rsid w:val="00FC0331"/>
    <w:rsid w:val="00FC0362"/>
    <w:rsid w:val="00FC08EB"/>
    <w:rsid w:val="00FC0974"/>
    <w:rsid w:val="00FC0FDE"/>
    <w:rsid w:val="00FC1DB3"/>
    <w:rsid w:val="00FC2466"/>
    <w:rsid w:val="00FC24A4"/>
    <w:rsid w:val="00FC2BA9"/>
    <w:rsid w:val="00FC2C51"/>
    <w:rsid w:val="00FC2F15"/>
    <w:rsid w:val="00FC2FF4"/>
    <w:rsid w:val="00FC33E4"/>
    <w:rsid w:val="00FC3652"/>
    <w:rsid w:val="00FC3EC2"/>
    <w:rsid w:val="00FC4348"/>
    <w:rsid w:val="00FC457D"/>
    <w:rsid w:val="00FC4C99"/>
    <w:rsid w:val="00FC5190"/>
    <w:rsid w:val="00FC5A86"/>
    <w:rsid w:val="00FC5E97"/>
    <w:rsid w:val="00FC6279"/>
    <w:rsid w:val="00FC653A"/>
    <w:rsid w:val="00FC6EE5"/>
    <w:rsid w:val="00FC7140"/>
    <w:rsid w:val="00FC7C1E"/>
    <w:rsid w:val="00FD09C5"/>
    <w:rsid w:val="00FD172C"/>
    <w:rsid w:val="00FD17F7"/>
    <w:rsid w:val="00FD1871"/>
    <w:rsid w:val="00FD1C2F"/>
    <w:rsid w:val="00FD1D90"/>
    <w:rsid w:val="00FD242A"/>
    <w:rsid w:val="00FD2614"/>
    <w:rsid w:val="00FD289C"/>
    <w:rsid w:val="00FD2E7B"/>
    <w:rsid w:val="00FD3562"/>
    <w:rsid w:val="00FD37F5"/>
    <w:rsid w:val="00FD3ECF"/>
    <w:rsid w:val="00FD4842"/>
    <w:rsid w:val="00FD4CF2"/>
    <w:rsid w:val="00FD4D17"/>
    <w:rsid w:val="00FD50EC"/>
    <w:rsid w:val="00FD59F3"/>
    <w:rsid w:val="00FD5E64"/>
    <w:rsid w:val="00FD6234"/>
    <w:rsid w:val="00FD6590"/>
    <w:rsid w:val="00FD69BF"/>
    <w:rsid w:val="00FD6F2E"/>
    <w:rsid w:val="00FD73A5"/>
    <w:rsid w:val="00FD786E"/>
    <w:rsid w:val="00FD7B71"/>
    <w:rsid w:val="00FD7C82"/>
    <w:rsid w:val="00FE003E"/>
    <w:rsid w:val="00FE0509"/>
    <w:rsid w:val="00FE07AE"/>
    <w:rsid w:val="00FE0DFE"/>
    <w:rsid w:val="00FE1079"/>
    <w:rsid w:val="00FE153D"/>
    <w:rsid w:val="00FE17D1"/>
    <w:rsid w:val="00FE1953"/>
    <w:rsid w:val="00FE20F8"/>
    <w:rsid w:val="00FE2579"/>
    <w:rsid w:val="00FE2AE8"/>
    <w:rsid w:val="00FE2EA3"/>
    <w:rsid w:val="00FE3062"/>
    <w:rsid w:val="00FE3440"/>
    <w:rsid w:val="00FE378E"/>
    <w:rsid w:val="00FE3BCD"/>
    <w:rsid w:val="00FE3CE7"/>
    <w:rsid w:val="00FE3DA7"/>
    <w:rsid w:val="00FE3E0F"/>
    <w:rsid w:val="00FE472D"/>
    <w:rsid w:val="00FE4759"/>
    <w:rsid w:val="00FE518A"/>
    <w:rsid w:val="00FE62DA"/>
    <w:rsid w:val="00FE6B38"/>
    <w:rsid w:val="00FE6F70"/>
    <w:rsid w:val="00FE7B82"/>
    <w:rsid w:val="00FE7E4F"/>
    <w:rsid w:val="00FF0294"/>
    <w:rsid w:val="00FF0560"/>
    <w:rsid w:val="00FF070D"/>
    <w:rsid w:val="00FF0D69"/>
    <w:rsid w:val="00FF13E8"/>
    <w:rsid w:val="00FF16F7"/>
    <w:rsid w:val="00FF1756"/>
    <w:rsid w:val="00FF1788"/>
    <w:rsid w:val="00FF2A04"/>
    <w:rsid w:val="00FF306A"/>
    <w:rsid w:val="00FF35A5"/>
    <w:rsid w:val="00FF3B5C"/>
    <w:rsid w:val="00FF421D"/>
    <w:rsid w:val="00FF42AB"/>
    <w:rsid w:val="00FF440C"/>
    <w:rsid w:val="00FF47A0"/>
    <w:rsid w:val="00FF4A48"/>
    <w:rsid w:val="00FF4DE3"/>
    <w:rsid w:val="00FF5394"/>
    <w:rsid w:val="00FF54B1"/>
    <w:rsid w:val="00FF5D24"/>
    <w:rsid w:val="00FF5F4E"/>
    <w:rsid w:val="00FF67A5"/>
    <w:rsid w:val="00FF6D6D"/>
    <w:rsid w:val="00FF74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85C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965"/>
    <w:pPr>
      <w:spacing w:after="0" w:line="240" w:lineRule="auto"/>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355CB8"/>
    <w:pPr>
      <w:keepNext/>
      <w:keepLines/>
      <w:spacing w:before="480" w:line="360" w:lineRule="auto"/>
      <w:outlineLvl w:val="0"/>
    </w:pPr>
    <w:rPr>
      <w:rFonts w:eastAsiaTheme="majorEastAsia" w:cstheme="majorBidi"/>
      <w:b/>
      <w:bCs/>
      <w:sz w:val="28"/>
      <w:szCs w:val="28"/>
      <w:lang w:val="en-AU" w:eastAsia="en-US" w:bidi="ar-SA"/>
    </w:rPr>
  </w:style>
  <w:style w:type="paragraph" w:styleId="Heading2">
    <w:name w:val="heading 2"/>
    <w:basedOn w:val="Normal"/>
    <w:next w:val="Normal"/>
    <w:link w:val="Heading2Char"/>
    <w:uiPriority w:val="9"/>
    <w:unhideWhenUsed/>
    <w:qFormat/>
    <w:rsid w:val="0089086B"/>
    <w:pPr>
      <w:keepNext/>
      <w:keepLines/>
      <w:spacing w:before="200"/>
      <w:outlineLvl w:val="1"/>
    </w:pPr>
    <w:rPr>
      <w:rFonts w:eastAsiaTheme="majorEastAsia" w:cstheme="majorBidi"/>
      <w:b/>
      <w:bCs/>
      <w:szCs w:val="26"/>
      <w:lang w:val="en-AU" w:eastAsia="en-US" w:bidi="ar-SA"/>
    </w:rPr>
  </w:style>
  <w:style w:type="paragraph" w:styleId="Heading3">
    <w:name w:val="heading 3"/>
    <w:basedOn w:val="Normal"/>
    <w:next w:val="Normal"/>
    <w:link w:val="Heading3Char"/>
    <w:uiPriority w:val="9"/>
    <w:unhideWhenUsed/>
    <w:qFormat/>
    <w:rsid w:val="005252DD"/>
    <w:pPr>
      <w:keepNext/>
      <w:keepLines/>
      <w:spacing w:before="200"/>
      <w:jc w:val="center"/>
      <w:outlineLvl w:val="2"/>
    </w:pPr>
    <w:rPr>
      <w:rFonts w:eastAsiaTheme="majorEastAsia" w:cstheme="majorBidi"/>
      <w:b/>
      <w:bCs/>
      <w:szCs w:val="22"/>
      <w:lang w:val="en-AU" w:eastAsia="en-US" w:bidi="ar-SA"/>
    </w:rPr>
  </w:style>
  <w:style w:type="paragraph" w:styleId="Heading4">
    <w:name w:val="heading 4"/>
    <w:basedOn w:val="Normal"/>
    <w:next w:val="Normal"/>
    <w:link w:val="Heading4Char"/>
    <w:uiPriority w:val="9"/>
    <w:unhideWhenUsed/>
    <w:qFormat/>
    <w:rsid w:val="005252DD"/>
    <w:pPr>
      <w:keepNext/>
      <w:keepLines/>
      <w:spacing w:before="200"/>
      <w:jc w:val="center"/>
      <w:outlineLvl w:val="3"/>
    </w:pPr>
    <w:rPr>
      <w:rFonts w:eastAsiaTheme="majorEastAsia" w:cstheme="majorBidi"/>
      <w:b/>
      <w:bCs/>
      <w:iCs/>
      <w:szCs w:val="22"/>
      <w:lang w:val="en-AU" w:eastAsia="en-US" w:bidi="ar-SA"/>
    </w:rPr>
  </w:style>
  <w:style w:type="paragraph" w:styleId="Heading5">
    <w:name w:val="heading 5"/>
    <w:basedOn w:val="Normal"/>
    <w:next w:val="Normal"/>
    <w:link w:val="Heading5Char"/>
    <w:uiPriority w:val="9"/>
    <w:semiHidden/>
    <w:unhideWhenUsed/>
    <w:qFormat/>
    <w:rsid w:val="0068700D"/>
    <w:pPr>
      <w:keepNext/>
      <w:keepLines/>
      <w:spacing w:before="200" w:line="259" w:lineRule="auto"/>
      <w:outlineLvl w:val="4"/>
    </w:pPr>
    <w:rPr>
      <w:rFonts w:asciiTheme="majorHAnsi" w:eastAsiaTheme="majorEastAsia" w:hAnsiTheme="majorHAnsi" w:cstheme="majorBidi"/>
      <w:color w:val="243F60" w:themeColor="accent1" w:themeShade="7F"/>
      <w:sz w:val="22"/>
      <w:szCs w:val="22"/>
      <w:lang w:val="en-AU"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E44C2"/>
    <w:pPr>
      <w:spacing w:after="160" w:line="259" w:lineRule="auto"/>
      <w:ind w:left="720"/>
      <w:contextualSpacing/>
    </w:pPr>
    <w:rPr>
      <w:rFonts w:asciiTheme="minorHAnsi" w:eastAsiaTheme="minorHAnsi" w:hAnsiTheme="minorHAnsi" w:cstheme="minorBidi"/>
      <w:sz w:val="22"/>
      <w:szCs w:val="22"/>
      <w:lang w:val="en-AU" w:eastAsia="en-US" w:bidi="ar-SA"/>
    </w:rPr>
  </w:style>
  <w:style w:type="character" w:customStyle="1" w:styleId="Heading1Char">
    <w:name w:val="Heading 1 Char"/>
    <w:basedOn w:val="DefaultParagraphFont"/>
    <w:link w:val="Heading1"/>
    <w:uiPriority w:val="9"/>
    <w:rsid w:val="00355CB8"/>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2A5E21"/>
    <w:rPr>
      <w:rFonts w:ascii="Tahoma" w:eastAsiaTheme="minorHAnsi" w:hAnsi="Tahoma" w:cs="Tahoma"/>
      <w:sz w:val="16"/>
      <w:szCs w:val="16"/>
      <w:lang w:val="en-AU" w:eastAsia="en-US" w:bidi="ar-SA"/>
    </w:rPr>
  </w:style>
  <w:style w:type="character" w:customStyle="1" w:styleId="BalloonTextChar">
    <w:name w:val="Balloon Text Char"/>
    <w:basedOn w:val="DefaultParagraphFont"/>
    <w:link w:val="BalloonText"/>
    <w:uiPriority w:val="99"/>
    <w:semiHidden/>
    <w:rsid w:val="002A5E21"/>
    <w:rPr>
      <w:rFonts w:ascii="Tahoma" w:hAnsi="Tahoma" w:cs="Tahoma"/>
      <w:sz w:val="16"/>
      <w:szCs w:val="16"/>
    </w:rPr>
  </w:style>
  <w:style w:type="paragraph" w:styleId="Bibliography">
    <w:name w:val="Bibliography"/>
    <w:basedOn w:val="Normal"/>
    <w:next w:val="Normal"/>
    <w:uiPriority w:val="37"/>
    <w:unhideWhenUsed/>
    <w:rsid w:val="002A5E21"/>
    <w:pPr>
      <w:spacing w:after="160" w:line="259" w:lineRule="auto"/>
    </w:pPr>
    <w:rPr>
      <w:rFonts w:asciiTheme="minorHAnsi" w:eastAsiaTheme="minorHAnsi" w:hAnsiTheme="minorHAnsi" w:cstheme="minorBidi"/>
      <w:sz w:val="22"/>
      <w:szCs w:val="22"/>
      <w:lang w:val="en-AU" w:eastAsia="en-US" w:bidi="ar-SA"/>
    </w:rPr>
  </w:style>
  <w:style w:type="paragraph" w:styleId="TOCHeading">
    <w:name w:val="TOC Heading"/>
    <w:basedOn w:val="Heading1"/>
    <w:next w:val="Normal"/>
    <w:uiPriority w:val="39"/>
    <w:unhideWhenUsed/>
    <w:qFormat/>
    <w:rsid w:val="002A5E21"/>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A5E21"/>
    <w:pPr>
      <w:spacing w:after="100" w:line="259" w:lineRule="auto"/>
    </w:pPr>
    <w:rPr>
      <w:rFonts w:asciiTheme="minorHAnsi" w:eastAsiaTheme="minorHAnsi" w:hAnsiTheme="minorHAnsi" w:cstheme="minorBidi"/>
      <w:sz w:val="22"/>
      <w:szCs w:val="22"/>
      <w:lang w:val="en-AU" w:eastAsia="en-US" w:bidi="ar-SA"/>
    </w:rPr>
  </w:style>
  <w:style w:type="character" w:styleId="Hyperlink">
    <w:name w:val="Hyperlink"/>
    <w:basedOn w:val="DefaultParagraphFont"/>
    <w:uiPriority w:val="99"/>
    <w:unhideWhenUsed/>
    <w:rsid w:val="002A5E21"/>
    <w:rPr>
      <w:color w:val="0000FF" w:themeColor="hyperlink"/>
      <w:u w:val="single"/>
    </w:rPr>
  </w:style>
  <w:style w:type="character" w:customStyle="1" w:styleId="Heading2Char">
    <w:name w:val="Heading 2 Char"/>
    <w:basedOn w:val="DefaultParagraphFont"/>
    <w:link w:val="Heading2"/>
    <w:uiPriority w:val="9"/>
    <w:rsid w:val="0089086B"/>
    <w:rPr>
      <w:rFonts w:ascii="Times New Roman" w:eastAsiaTheme="majorEastAsia" w:hAnsi="Times New Roman" w:cstheme="majorBidi"/>
      <w:b/>
      <w:bCs/>
      <w:sz w:val="24"/>
      <w:szCs w:val="26"/>
      <w:lang w:val="en-AU"/>
    </w:rPr>
  </w:style>
  <w:style w:type="paragraph" w:styleId="TOC2">
    <w:name w:val="toc 2"/>
    <w:basedOn w:val="Normal"/>
    <w:next w:val="Normal"/>
    <w:autoRedefine/>
    <w:uiPriority w:val="39"/>
    <w:unhideWhenUsed/>
    <w:rsid w:val="00B33F3D"/>
    <w:pPr>
      <w:spacing w:after="100" w:line="259" w:lineRule="auto"/>
      <w:ind w:left="220"/>
    </w:pPr>
    <w:rPr>
      <w:rFonts w:asciiTheme="minorHAnsi" w:eastAsiaTheme="minorHAnsi" w:hAnsiTheme="minorHAnsi" w:cstheme="minorBidi"/>
      <w:sz w:val="22"/>
      <w:szCs w:val="22"/>
      <w:lang w:val="en-AU" w:eastAsia="en-US" w:bidi="ar-SA"/>
    </w:rPr>
  </w:style>
  <w:style w:type="paragraph" w:styleId="Header">
    <w:name w:val="header"/>
    <w:basedOn w:val="Normal"/>
    <w:link w:val="Head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HeaderChar">
    <w:name w:val="Header Char"/>
    <w:basedOn w:val="DefaultParagraphFont"/>
    <w:link w:val="Header"/>
    <w:uiPriority w:val="99"/>
    <w:rsid w:val="00B33F3D"/>
  </w:style>
  <w:style w:type="paragraph" w:styleId="Footer">
    <w:name w:val="footer"/>
    <w:basedOn w:val="Normal"/>
    <w:link w:val="Foot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FooterChar">
    <w:name w:val="Footer Char"/>
    <w:basedOn w:val="DefaultParagraphFont"/>
    <w:link w:val="Footer"/>
    <w:uiPriority w:val="99"/>
    <w:rsid w:val="00B33F3D"/>
  </w:style>
  <w:style w:type="character" w:customStyle="1" w:styleId="Heading3Char">
    <w:name w:val="Heading 3 Char"/>
    <w:basedOn w:val="DefaultParagraphFont"/>
    <w:link w:val="Heading3"/>
    <w:uiPriority w:val="9"/>
    <w:rsid w:val="005252DD"/>
    <w:rPr>
      <w:rFonts w:ascii="Times New Roman" w:eastAsiaTheme="majorEastAsia" w:hAnsi="Times New Roman" w:cstheme="majorBidi"/>
      <w:b/>
      <w:bCs/>
      <w:sz w:val="24"/>
      <w:lang w:val="en-AU"/>
    </w:rPr>
  </w:style>
  <w:style w:type="paragraph" w:styleId="EndnoteText">
    <w:name w:val="endnote text"/>
    <w:basedOn w:val="Normal"/>
    <w:link w:val="EndnoteTextChar"/>
    <w:uiPriority w:val="99"/>
    <w:semiHidden/>
    <w:unhideWhenUsed/>
    <w:rsid w:val="00D97E0C"/>
    <w:rPr>
      <w:rFonts w:asciiTheme="minorHAnsi" w:eastAsiaTheme="minorHAnsi" w:hAnsiTheme="minorHAnsi" w:cstheme="minorBidi"/>
      <w:sz w:val="20"/>
      <w:szCs w:val="20"/>
      <w:lang w:val="en-AU" w:eastAsia="en-US" w:bidi="ar-SA"/>
    </w:rPr>
  </w:style>
  <w:style w:type="character" w:customStyle="1" w:styleId="EndnoteTextChar">
    <w:name w:val="Endnote Text Char"/>
    <w:basedOn w:val="DefaultParagraphFont"/>
    <w:link w:val="EndnoteText"/>
    <w:uiPriority w:val="99"/>
    <w:semiHidden/>
    <w:rsid w:val="00D97E0C"/>
    <w:rPr>
      <w:sz w:val="20"/>
      <w:szCs w:val="20"/>
      <w:lang w:val="en-AU"/>
    </w:rPr>
  </w:style>
  <w:style w:type="character" w:styleId="EndnoteReference">
    <w:name w:val="endnote reference"/>
    <w:basedOn w:val="DefaultParagraphFont"/>
    <w:uiPriority w:val="99"/>
    <w:semiHidden/>
    <w:unhideWhenUsed/>
    <w:rsid w:val="00D97E0C"/>
    <w:rPr>
      <w:vertAlign w:val="superscript"/>
    </w:rPr>
  </w:style>
  <w:style w:type="paragraph" w:styleId="NormalWeb">
    <w:name w:val="Normal (Web)"/>
    <w:basedOn w:val="Normal"/>
    <w:uiPriority w:val="99"/>
    <w:unhideWhenUsed/>
    <w:rsid w:val="00D97E0C"/>
    <w:pPr>
      <w:spacing w:before="100" w:beforeAutospacing="1" w:after="100" w:afterAutospacing="1"/>
    </w:pPr>
    <w:rPr>
      <w:lang w:val="en-US" w:eastAsia="en-US" w:bidi="ar-SA"/>
    </w:rPr>
  </w:style>
  <w:style w:type="character" w:customStyle="1" w:styleId="s1">
    <w:name w:val="s1"/>
    <w:basedOn w:val="DefaultParagraphFont"/>
    <w:rsid w:val="00834396"/>
  </w:style>
  <w:style w:type="paragraph" w:customStyle="1" w:styleId="p2">
    <w:name w:val="p2"/>
    <w:basedOn w:val="Normal"/>
    <w:rsid w:val="00834396"/>
    <w:pPr>
      <w:spacing w:before="100" w:beforeAutospacing="1" w:after="100" w:afterAutospacing="1"/>
    </w:pPr>
    <w:rPr>
      <w:lang w:eastAsia="en-IN" w:bidi="ar-SA"/>
    </w:rPr>
  </w:style>
  <w:style w:type="paragraph" w:styleId="TOC3">
    <w:name w:val="toc 3"/>
    <w:basedOn w:val="Normal"/>
    <w:next w:val="Normal"/>
    <w:autoRedefine/>
    <w:uiPriority w:val="39"/>
    <w:unhideWhenUsed/>
    <w:rsid w:val="00110510"/>
    <w:pPr>
      <w:spacing w:after="100" w:line="259" w:lineRule="auto"/>
      <w:ind w:left="440"/>
    </w:pPr>
    <w:rPr>
      <w:rFonts w:asciiTheme="minorHAnsi" w:eastAsiaTheme="minorHAnsi" w:hAnsiTheme="minorHAnsi" w:cstheme="minorBidi"/>
      <w:sz w:val="22"/>
      <w:szCs w:val="22"/>
      <w:lang w:val="en-AU" w:eastAsia="en-US" w:bidi="ar-SA"/>
    </w:rPr>
  </w:style>
  <w:style w:type="paragraph" w:styleId="FootnoteText">
    <w:name w:val="footnote text"/>
    <w:basedOn w:val="Normal"/>
    <w:link w:val="FootnoteTextChar"/>
    <w:uiPriority w:val="99"/>
    <w:semiHidden/>
    <w:unhideWhenUsed/>
    <w:rsid w:val="00677522"/>
    <w:rPr>
      <w:rFonts w:asciiTheme="minorHAnsi" w:eastAsiaTheme="minorHAnsi" w:hAnsiTheme="minorHAnsi" w:cstheme="minorBidi"/>
      <w:sz w:val="20"/>
      <w:szCs w:val="20"/>
      <w:lang w:val="en-AU" w:eastAsia="en-US" w:bidi="ar-SA"/>
    </w:rPr>
  </w:style>
  <w:style w:type="character" w:customStyle="1" w:styleId="FootnoteTextChar">
    <w:name w:val="Footnote Text Char"/>
    <w:basedOn w:val="DefaultParagraphFont"/>
    <w:link w:val="FootnoteText"/>
    <w:uiPriority w:val="99"/>
    <w:semiHidden/>
    <w:rsid w:val="00677522"/>
    <w:rPr>
      <w:sz w:val="20"/>
      <w:szCs w:val="20"/>
      <w:lang w:val="en-AU"/>
    </w:rPr>
  </w:style>
  <w:style w:type="character" w:styleId="FootnoteReference">
    <w:name w:val="footnote reference"/>
    <w:basedOn w:val="DefaultParagraphFont"/>
    <w:uiPriority w:val="99"/>
    <w:semiHidden/>
    <w:unhideWhenUsed/>
    <w:rsid w:val="00677522"/>
    <w:rPr>
      <w:vertAlign w:val="superscript"/>
    </w:rPr>
  </w:style>
  <w:style w:type="character" w:customStyle="1" w:styleId="apple-tab-span">
    <w:name w:val="apple-tab-span"/>
    <w:basedOn w:val="DefaultParagraphFont"/>
    <w:rsid w:val="00E16DB9"/>
  </w:style>
  <w:style w:type="character" w:customStyle="1" w:styleId="Heading4Char">
    <w:name w:val="Heading 4 Char"/>
    <w:basedOn w:val="DefaultParagraphFont"/>
    <w:link w:val="Heading4"/>
    <w:uiPriority w:val="9"/>
    <w:rsid w:val="005252DD"/>
    <w:rPr>
      <w:rFonts w:ascii="Times New Roman" w:eastAsiaTheme="majorEastAsia" w:hAnsi="Times New Roman" w:cstheme="majorBidi"/>
      <w:b/>
      <w:bCs/>
      <w:iCs/>
      <w:sz w:val="24"/>
      <w:lang w:val="en-AU"/>
    </w:rPr>
  </w:style>
  <w:style w:type="character" w:customStyle="1" w:styleId="Heading5Char">
    <w:name w:val="Heading 5 Char"/>
    <w:basedOn w:val="DefaultParagraphFont"/>
    <w:link w:val="Heading5"/>
    <w:uiPriority w:val="9"/>
    <w:semiHidden/>
    <w:rsid w:val="0068700D"/>
    <w:rPr>
      <w:rFonts w:asciiTheme="majorHAnsi" w:eastAsiaTheme="majorEastAsia" w:hAnsiTheme="majorHAnsi" w:cstheme="majorBidi"/>
      <w:color w:val="243F60" w:themeColor="accent1" w:themeShade="7F"/>
      <w:lang w:val="en-AU"/>
    </w:rPr>
  </w:style>
  <w:style w:type="character" w:styleId="PlaceholderText">
    <w:name w:val="Placeholder Text"/>
    <w:basedOn w:val="DefaultParagraphFont"/>
    <w:uiPriority w:val="99"/>
    <w:semiHidden/>
    <w:rsid w:val="0071669D"/>
    <w:rPr>
      <w:color w:val="808080"/>
    </w:rPr>
  </w:style>
  <w:style w:type="paragraph" w:customStyle="1" w:styleId="Normal1">
    <w:name w:val="Normal1"/>
    <w:rsid w:val="0062030E"/>
    <w:pPr>
      <w:spacing w:after="0"/>
    </w:pPr>
    <w:rPr>
      <w:rFonts w:ascii="Arial" w:eastAsia="Arial" w:hAnsi="Arial" w:cs="Arial"/>
    </w:rPr>
  </w:style>
  <w:style w:type="paragraph" w:styleId="NoSpacing">
    <w:name w:val="No Spacing"/>
    <w:uiPriority w:val="1"/>
    <w:qFormat/>
    <w:rsid w:val="0062030E"/>
    <w:pPr>
      <w:spacing w:after="0" w:line="240" w:lineRule="auto"/>
    </w:pPr>
    <w:rPr>
      <w:rFonts w:ascii="Times New Roman" w:eastAsia="Arial" w:hAnsi="Times New Roman" w:cs="Arial"/>
      <w:b/>
      <w:sz w:val="28"/>
    </w:rPr>
  </w:style>
  <w:style w:type="character" w:customStyle="1" w:styleId="ListParagraphChar">
    <w:name w:val="List Paragraph Char"/>
    <w:link w:val="ListParagraph"/>
    <w:uiPriority w:val="34"/>
    <w:rsid w:val="0089086B"/>
    <w:rPr>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2084">
      <w:bodyDiv w:val="1"/>
      <w:marLeft w:val="0"/>
      <w:marRight w:val="0"/>
      <w:marTop w:val="0"/>
      <w:marBottom w:val="0"/>
      <w:divBdr>
        <w:top w:val="none" w:sz="0" w:space="0" w:color="auto"/>
        <w:left w:val="none" w:sz="0" w:space="0" w:color="auto"/>
        <w:bottom w:val="none" w:sz="0" w:space="0" w:color="auto"/>
        <w:right w:val="none" w:sz="0" w:space="0" w:color="auto"/>
      </w:divBdr>
    </w:div>
    <w:div w:id="39091888">
      <w:bodyDiv w:val="1"/>
      <w:marLeft w:val="0"/>
      <w:marRight w:val="0"/>
      <w:marTop w:val="0"/>
      <w:marBottom w:val="0"/>
      <w:divBdr>
        <w:top w:val="none" w:sz="0" w:space="0" w:color="auto"/>
        <w:left w:val="none" w:sz="0" w:space="0" w:color="auto"/>
        <w:bottom w:val="none" w:sz="0" w:space="0" w:color="auto"/>
        <w:right w:val="none" w:sz="0" w:space="0" w:color="auto"/>
      </w:divBdr>
    </w:div>
    <w:div w:id="56319888">
      <w:bodyDiv w:val="1"/>
      <w:marLeft w:val="0"/>
      <w:marRight w:val="0"/>
      <w:marTop w:val="0"/>
      <w:marBottom w:val="0"/>
      <w:divBdr>
        <w:top w:val="none" w:sz="0" w:space="0" w:color="auto"/>
        <w:left w:val="none" w:sz="0" w:space="0" w:color="auto"/>
        <w:bottom w:val="none" w:sz="0" w:space="0" w:color="auto"/>
        <w:right w:val="none" w:sz="0" w:space="0" w:color="auto"/>
      </w:divBdr>
    </w:div>
    <w:div w:id="64306657">
      <w:bodyDiv w:val="1"/>
      <w:marLeft w:val="0"/>
      <w:marRight w:val="0"/>
      <w:marTop w:val="0"/>
      <w:marBottom w:val="0"/>
      <w:divBdr>
        <w:top w:val="none" w:sz="0" w:space="0" w:color="auto"/>
        <w:left w:val="none" w:sz="0" w:space="0" w:color="auto"/>
        <w:bottom w:val="none" w:sz="0" w:space="0" w:color="auto"/>
        <w:right w:val="none" w:sz="0" w:space="0" w:color="auto"/>
      </w:divBdr>
    </w:div>
    <w:div w:id="71974934">
      <w:bodyDiv w:val="1"/>
      <w:marLeft w:val="0"/>
      <w:marRight w:val="0"/>
      <w:marTop w:val="0"/>
      <w:marBottom w:val="0"/>
      <w:divBdr>
        <w:top w:val="none" w:sz="0" w:space="0" w:color="auto"/>
        <w:left w:val="none" w:sz="0" w:space="0" w:color="auto"/>
        <w:bottom w:val="none" w:sz="0" w:space="0" w:color="auto"/>
        <w:right w:val="none" w:sz="0" w:space="0" w:color="auto"/>
      </w:divBdr>
      <w:divsChild>
        <w:div w:id="2091074806">
          <w:marLeft w:val="945"/>
          <w:marRight w:val="0"/>
          <w:marTop w:val="0"/>
          <w:marBottom w:val="0"/>
          <w:divBdr>
            <w:top w:val="none" w:sz="0" w:space="0" w:color="auto"/>
            <w:left w:val="none" w:sz="0" w:space="0" w:color="auto"/>
            <w:bottom w:val="none" w:sz="0" w:space="0" w:color="auto"/>
            <w:right w:val="none" w:sz="0" w:space="0" w:color="auto"/>
          </w:divBdr>
        </w:div>
        <w:div w:id="2010213905">
          <w:marLeft w:val="735"/>
          <w:marRight w:val="0"/>
          <w:marTop w:val="0"/>
          <w:marBottom w:val="0"/>
          <w:divBdr>
            <w:top w:val="none" w:sz="0" w:space="0" w:color="auto"/>
            <w:left w:val="none" w:sz="0" w:space="0" w:color="auto"/>
            <w:bottom w:val="none" w:sz="0" w:space="0" w:color="auto"/>
            <w:right w:val="none" w:sz="0" w:space="0" w:color="auto"/>
          </w:divBdr>
        </w:div>
      </w:divsChild>
    </w:div>
    <w:div w:id="105782901">
      <w:bodyDiv w:val="1"/>
      <w:marLeft w:val="0"/>
      <w:marRight w:val="0"/>
      <w:marTop w:val="0"/>
      <w:marBottom w:val="0"/>
      <w:divBdr>
        <w:top w:val="none" w:sz="0" w:space="0" w:color="auto"/>
        <w:left w:val="none" w:sz="0" w:space="0" w:color="auto"/>
        <w:bottom w:val="none" w:sz="0" w:space="0" w:color="auto"/>
        <w:right w:val="none" w:sz="0" w:space="0" w:color="auto"/>
      </w:divBdr>
    </w:div>
    <w:div w:id="188224792">
      <w:bodyDiv w:val="1"/>
      <w:marLeft w:val="0"/>
      <w:marRight w:val="0"/>
      <w:marTop w:val="0"/>
      <w:marBottom w:val="0"/>
      <w:divBdr>
        <w:top w:val="none" w:sz="0" w:space="0" w:color="auto"/>
        <w:left w:val="none" w:sz="0" w:space="0" w:color="auto"/>
        <w:bottom w:val="none" w:sz="0" w:space="0" w:color="auto"/>
        <w:right w:val="none" w:sz="0" w:space="0" w:color="auto"/>
      </w:divBdr>
    </w:div>
    <w:div w:id="317156497">
      <w:bodyDiv w:val="1"/>
      <w:marLeft w:val="0"/>
      <w:marRight w:val="0"/>
      <w:marTop w:val="0"/>
      <w:marBottom w:val="0"/>
      <w:divBdr>
        <w:top w:val="none" w:sz="0" w:space="0" w:color="auto"/>
        <w:left w:val="none" w:sz="0" w:space="0" w:color="auto"/>
        <w:bottom w:val="none" w:sz="0" w:space="0" w:color="auto"/>
        <w:right w:val="none" w:sz="0" w:space="0" w:color="auto"/>
      </w:divBdr>
    </w:div>
    <w:div w:id="352726261">
      <w:bodyDiv w:val="1"/>
      <w:marLeft w:val="0"/>
      <w:marRight w:val="0"/>
      <w:marTop w:val="0"/>
      <w:marBottom w:val="0"/>
      <w:divBdr>
        <w:top w:val="none" w:sz="0" w:space="0" w:color="auto"/>
        <w:left w:val="none" w:sz="0" w:space="0" w:color="auto"/>
        <w:bottom w:val="none" w:sz="0" w:space="0" w:color="auto"/>
        <w:right w:val="none" w:sz="0" w:space="0" w:color="auto"/>
      </w:divBdr>
    </w:div>
    <w:div w:id="604504987">
      <w:bodyDiv w:val="1"/>
      <w:marLeft w:val="0"/>
      <w:marRight w:val="0"/>
      <w:marTop w:val="0"/>
      <w:marBottom w:val="0"/>
      <w:divBdr>
        <w:top w:val="none" w:sz="0" w:space="0" w:color="auto"/>
        <w:left w:val="none" w:sz="0" w:space="0" w:color="auto"/>
        <w:bottom w:val="none" w:sz="0" w:space="0" w:color="auto"/>
        <w:right w:val="none" w:sz="0" w:space="0" w:color="auto"/>
      </w:divBdr>
    </w:div>
    <w:div w:id="848176004">
      <w:bodyDiv w:val="1"/>
      <w:marLeft w:val="0"/>
      <w:marRight w:val="0"/>
      <w:marTop w:val="0"/>
      <w:marBottom w:val="0"/>
      <w:divBdr>
        <w:top w:val="none" w:sz="0" w:space="0" w:color="auto"/>
        <w:left w:val="none" w:sz="0" w:space="0" w:color="auto"/>
        <w:bottom w:val="none" w:sz="0" w:space="0" w:color="auto"/>
        <w:right w:val="none" w:sz="0" w:space="0" w:color="auto"/>
      </w:divBdr>
    </w:div>
    <w:div w:id="865601942">
      <w:bodyDiv w:val="1"/>
      <w:marLeft w:val="0"/>
      <w:marRight w:val="0"/>
      <w:marTop w:val="0"/>
      <w:marBottom w:val="0"/>
      <w:divBdr>
        <w:top w:val="none" w:sz="0" w:space="0" w:color="auto"/>
        <w:left w:val="none" w:sz="0" w:space="0" w:color="auto"/>
        <w:bottom w:val="none" w:sz="0" w:space="0" w:color="auto"/>
        <w:right w:val="none" w:sz="0" w:space="0" w:color="auto"/>
      </w:divBdr>
    </w:div>
    <w:div w:id="877471543">
      <w:bodyDiv w:val="1"/>
      <w:marLeft w:val="0"/>
      <w:marRight w:val="0"/>
      <w:marTop w:val="0"/>
      <w:marBottom w:val="0"/>
      <w:divBdr>
        <w:top w:val="none" w:sz="0" w:space="0" w:color="auto"/>
        <w:left w:val="none" w:sz="0" w:space="0" w:color="auto"/>
        <w:bottom w:val="none" w:sz="0" w:space="0" w:color="auto"/>
        <w:right w:val="none" w:sz="0" w:space="0" w:color="auto"/>
      </w:divBdr>
    </w:div>
    <w:div w:id="961690198">
      <w:bodyDiv w:val="1"/>
      <w:marLeft w:val="0"/>
      <w:marRight w:val="0"/>
      <w:marTop w:val="0"/>
      <w:marBottom w:val="0"/>
      <w:divBdr>
        <w:top w:val="none" w:sz="0" w:space="0" w:color="auto"/>
        <w:left w:val="none" w:sz="0" w:space="0" w:color="auto"/>
        <w:bottom w:val="none" w:sz="0" w:space="0" w:color="auto"/>
        <w:right w:val="none" w:sz="0" w:space="0" w:color="auto"/>
      </w:divBdr>
    </w:div>
    <w:div w:id="983119817">
      <w:bodyDiv w:val="1"/>
      <w:marLeft w:val="0"/>
      <w:marRight w:val="0"/>
      <w:marTop w:val="0"/>
      <w:marBottom w:val="0"/>
      <w:divBdr>
        <w:top w:val="none" w:sz="0" w:space="0" w:color="auto"/>
        <w:left w:val="none" w:sz="0" w:space="0" w:color="auto"/>
        <w:bottom w:val="none" w:sz="0" w:space="0" w:color="auto"/>
        <w:right w:val="none" w:sz="0" w:space="0" w:color="auto"/>
      </w:divBdr>
    </w:div>
    <w:div w:id="1006517860">
      <w:bodyDiv w:val="1"/>
      <w:marLeft w:val="0"/>
      <w:marRight w:val="0"/>
      <w:marTop w:val="0"/>
      <w:marBottom w:val="0"/>
      <w:divBdr>
        <w:top w:val="none" w:sz="0" w:space="0" w:color="auto"/>
        <w:left w:val="none" w:sz="0" w:space="0" w:color="auto"/>
        <w:bottom w:val="none" w:sz="0" w:space="0" w:color="auto"/>
        <w:right w:val="none" w:sz="0" w:space="0" w:color="auto"/>
      </w:divBdr>
    </w:div>
    <w:div w:id="1022780403">
      <w:bodyDiv w:val="1"/>
      <w:marLeft w:val="0"/>
      <w:marRight w:val="0"/>
      <w:marTop w:val="0"/>
      <w:marBottom w:val="0"/>
      <w:divBdr>
        <w:top w:val="none" w:sz="0" w:space="0" w:color="auto"/>
        <w:left w:val="none" w:sz="0" w:space="0" w:color="auto"/>
        <w:bottom w:val="none" w:sz="0" w:space="0" w:color="auto"/>
        <w:right w:val="none" w:sz="0" w:space="0" w:color="auto"/>
      </w:divBdr>
    </w:div>
    <w:div w:id="1067150230">
      <w:bodyDiv w:val="1"/>
      <w:marLeft w:val="0"/>
      <w:marRight w:val="0"/>
      <w:marTop w:val="0"/>
      <w:marBottom w:val="0"/>
      <w:divBdr>
        <w:top w:val="none" w:sz="0" w:space="0" w:color="auto"/>
        <w:left w:val="none" w:sz="0" w:space="0" w:color="auto"/>
        <w:bottom w:val="none" w:sz="0" w:space="0" w:color="auto"/>
        <w:right w:val="none" w:sz="0" w:space="0" w:color="auto"/>
      </w:divBdr>
    </w:div>
    <w:div w:id="1081677868">
      <w:bodyDiv w:val="1"/>
      <w:marLeft w:val="0"/>
      <w:marRight w:val="0"/>
      <w:marTop w:val="0"/>
      <w:marBottom w:val="0"/>
      <w:divBdr>
        <w:top w:val="none" w:sz="0" w:space="0" w:color="auto"/>
        <w:left w:val="none" w:sz="0" w:space="0" w:color="auto"/>
        <w:bottom w:val="none" w:sz="0" w:space="0" w:color="auto"/>
        <w:right w:val="none" w:sz="0" w:space="0" w:color="auto"/>
      </w:divBdr>
    </w:div>
    <w:div w:id="1085109628">
      <w:bodyDiv w:val="1"/>
      <w:marLeft w:val="0"/>
      <w:marRight w:val="0"/>
      <w:marTop w:val="0"/>
      <w:marBottom w:val="0"/>
      <w:divBdr>
        <w:top w:val="none" w:sz="0" w:space="0" w:color="auto"/>
        <w:left w:val="none" w:sz="0" w:space="0" w:color="auto"/>
        <w:bottom w:val="none" w:sz="0" w:space="0" w:color="auto"/>
        <w:right w:val="none" w:sz="0" w:space="0" w:color="auto"/>
      </w:divBdr>
    </w:div>
    <w:div w:id="1152872454">
      <w:bodyDiv w:val="1"/>
      <w:marLeft w:val="0"/>
      <w:marRight w:val="0"/>
      <w:marTop w:val="0"/>
      <w:marBottom w:val="0"/>
      <w:divBdr>
        <w:top w:val="none" w:sz="0" w:space="0" w:color="auto"/>
        <w:left w:val="none" w:sz="0" w:space="0" w:color="auto"/>
        <w:bottom w:val="none" w:sz="0" w:space="0" w:color="auto"/>
        <w:right w:val="none" w:sz="0" w:space="0" w:color="auto"/>
      </w:divBdr>
    </w:div>
    <w:div w:id="1184317201">
      <w:bodyDiv w:val="1"/>
      <w:marLeft w:val="0"/>
      <w:marRight w:val="0"/>
      <w:marTop w:val="0"/>
      <w:marBottom w:val="0"/>
      <w:divBdr>
        <w:top w:val="none" w:sz="0" w:space="0" w:color="auto"/>
        <w:left w:val="none" w:sz="0" w:space="0" w:color="auto"/>
        <w:bottom w:val="none" w:sz="0" w:space="0" w:color="auto"/>
        <w:right w:val="none" w:sz="0" w:space="0" w:color="auto"/>
      </w:divBdr>
    </w:div>
    <w:div w:id="1193150018">
      <w:bodyDiv w:val="1"/>
      <w:marLeft w:val="0"/>
      <w:marRight w:val="0"/>
      <w:marTop w:val="0"/>
      <w:marBottom w:val="0"/>
      <w:divBdr>
        <w:top w:val="none" w:sz="0" w:space="0" w:color="auto"/>
        <w:left w:val="none" w:sz="0" w:space="0" w:color="auto"/>
        <w:bottom w:val="none" w:sz="0" w:space="0" w:color="auto"/>
        <w:right w:val="none" w:sz="0" w:space="0" w:color="auto"/>
      </w:divBdr>
    </w:div>
    <w:div w:id="1197474981">
      <w:bodyDiv w:val="1"/>
      <w:marLeft w:val="0"/>
      <w:marRight w:val="0"/>
      <w:marTop w:val="0"/>
      <w:marBottom w:val="0"/>
      <w:divBdr>
        <w:top w:val="none" w:sz="0" w:space="0" w:color="auto"/>
        <w:left w:val="none" w:sz="0" w:space="0" w:color="auto"/>
        <w:bottom w:val="none" w:sz="0" w:space="0" w:color="auto"/>
        <w:right w:val="none" w:sz="0" w:space="0" w:color="auto"/>
      </w:divBdr>
    </w:div>
    <w:div w:id="1232957978">
      <w:bodyDiv w:val="1"/>
      <w:marLeft w:val="0"/>
      <w:marRight w:val="0"/>
      <w:marTop w:val="0"/>
      <w:marBottom w:val="0"/>
      <w:divBdr>
        <w:top w:val="none" w:sz="0" w:space="0" w:color="auto"/>
        <w:left w:val="none" w:sz="0" w:space="0" w:color="auto"/>
        <w:bottom w:val="none" w:sz="0" w:space="0" w:color="auto"/>
        <w:right w:val="none" w:sz="0" w:space="0" w:color="auto"/>
      </w:divBdr>
    </w:div>
    <w:div w:id="1312296127">
      <w:bodyDiv w:val="1"/>
      <w:marLeft w:val="0"/>
      <w:marRight w:val="0"/>
      <w:marTop w:val="0"/>
      <w:marBottom w:val="0"/>
      <w:divBdr>
        <w:top w:val="none" w:sz="0" w:space="0" w:color="auto"/>
        <w:left w:val="none" w:sz="0" w:space="0" w:color="auto"/>
        <w:bottom w:val="none" w:sz="0" w:space="0" w:color="auto"/>
        <w:right w:val="none" w:sz="0" w:space="0" w:color="auto"/>
      </w:divBdr>
    </w:div>
    <w:div w:id="1354578015">
      <w:bodyDiv w:val="1"/>
      <w:marLeft w:val="0"/>
      <w:marRight w:val="0"/>
      <w:marTop w:val="0"/>
      <w:marBottom w:val="0"/>
      <w:divBdr>
        <w:top w:val="none" w:sz="0" w:space="0" w:color="auto"/>
        <w:left w:val="none" w:sz="0" w:space="0" w:color="auto"/>
        <w:bottom w:val="none" w:sz="0" w:space="0" w:color="auto"/>
        <w:right w:val="none" w:sz="0" w:space="0" w:color="auto"/>
      </w:divBdr>
    </w:div>
    <w:div w:id="1368291152">
      <w:bodyDiv w:val="1"/>
      <w:marLeft w:val="0"/>
      <w:marRight w:val="0"/>
      <w:marTop w:val="0"/>
      <w:marBottom w:val="0"/>
      <w:divBdr>
        <w:top w:val="none" w:sz="0" w:space="0" w:color="auto"/>
        <w:left w:val="none" w:sz="0" w:space="0" w:color="auto"/>
        <w:bottom w:val="none" w:sz="0" w:space="0" w:color="auto"/>
        <w:right w:val="none" w:sz="0" w:space="0" w:color="auto"/>
      </w:divBdr>
    </w:div>
    <w:div w:id="1450661473">
      <w:bodyDiv w:val="1"/>
      <w:marLeft w:val="0"/>
      <w:marRight w:val="0"/>
      <w:marTop w:val="0"/>
      <w:marBottom w:val="0"/>
      <w:divBdr>
        <w:top w:val="none" w:sz="0" w:space="0" w:color="auto"/>
        <w:left w:val="none" w:sz="0" w:space="0" w:color="auto"/>
        <w:bottom w:val="none" w:sz="0" w:space="0" w:color="auto"/>
        <w:right w:val="none" w:sz="0" w:space="0" w:color="auto"/>
      </w:divBdr>
      <w:divsChild>
        <w:div w:id="2048218975">
          <w:marLeft w:val="1440"/>
          <w:marRight w:val="0"/>
          <w:marTop w:val="0"/>
          <w:marBottom w:val="0"/>
          <w:divBdr>
            <w:top w:val="none" w:sz="0" w:space="0" w:color="auto"/>
            <w:left w:val="none" w:sz="0" w:space="0" w:color="auto"/>
            <w:bottom w:val="none" w:sz="0" w:space="0" w:color="auto"/>
            <w:right w:val="none" w:sz="0" w:space="0" w:color="auto"/>
          </w:divBdr>
        </w:div>
        <w:div w:id="448471161">
          <w:marLeft w:val="1440"/>
          <w:marRight w:val="0"/>
          <w:marTop w:val="0"/>
          <w:marBottom w:val="0"/>
          <w:divBdr>
            <w:top w:val="none" w:sz="0" w:space="0" w:color="auto"/>
            <w:left w:val="none" w:sz="0" w:space="0" w:color="auto"/>
            <w:bottom w:val="none" w:sz="0" w:space="0" w:color="auto"/>
            <w:right w:val="none" w:sz="0" w:space="0" w:color="auto"/>
          </w:divBdr>
        </w:div>
      </w:divsChild>
    </w:div>
    <w:div w:id="1581989767">
      <w:bodyDiv w:val="1"/>
      <w:marLeft w:val="0"/>
      <w:marRight w:val="0"/>
      <w:marTop w:val="0"/>
      <w:marBottom w:val="0"/>
      <w:divBdr>
        <w:top w:val="none" w:sz="0" w:space="0" w:color="auto"/>
        <w:left w:val="none" w:sz="0" w:space="0" w:color="auto"/>
        <w:bottom w:val="none" w:sz="0" w:space="0" w:color="auto"/>
        <w:right w:val="none" w:sz="0" w:space="0" w:color="auto"/>
      </w:divBdr>
    </w:div>
    <w:div w:id="1636446326">
      <w:bodyDiv w:val="1"/>
      <w:marLeft w:val="0"/>
      <w:marRight w:val="0"/>
      <w:marTop w:val="0"/>
      <w:marBottom w:val="0"/>
      <w:divBdr>
        <w:top w:val="none" w:sz="0" w:space="0" w:color="auto"/>
        <w:left w:val="none" w:sz="0" w:space="0" w:color="auto"/>
        <w:bottom w:val="none" w:sz="0" w:space="0" w:color="auto"/>
        <w:right w:val="none" w:sz="0" w:space="0" w:color="auto"/>
      </w:divBdr>
    </w:div>
    <w:div w:id="1652559683">
      <w:bodyDiv w:val="1"/>
      <w:marLeft w:val="0"/>
      <w:marRight w:val="0"/>
      <w:marTop w:val="0"/>
      <w:marBottom w:val="0"/>
      <w:divBdr>
        <w:top w:val="none" w:sz="0" w:space="0" w:color="auto"/>
        <w:left w:val="none" w:sz="0" w:space="0" w:color="auto"/>
        <w:bottom w:val="none" w:sz="0" w:space="0" w:color="auto"/>
        <w:right w:val="none" w:sz="0" w:space="0" w:color="auto"/>
      </w:divBdr>
    </w:div>
    <w:div w:id="1827354109">
      <w:bodyDiv w:val="1"/>
      <w:marLeft w:val="0"/>
      <w:marRight w:val="0"/>
      <w:marTop w:val="0"/>
      <w:marBottom w:val="0"/>
      <w:divBdr>
        <w:top w:val="none" w:sz="0" w:space="0" w:color="auto"/>
        <w:left w:val="none" w:sz="0" w:space="0" w:color="auto"/>
        <w:bottom w:val="none" w:sz="0" w:space="0" w:color="auto"/>
        <w:right w:val="none" w:sz="0" w:space="0" w:color="auto"/>
      </w:divBdr>
    </w:div>
    <w:div w:id="1955208396">
      <w:bodyDiv w:val="1"/>
      <w:marLeft w:val="0"/>
      <w:marRight w:val="0"/>
      <w:marTop w:val="0"/>
      <w:marBottom w:val="0"/>
      <w:divBdr>
        <w:top w:val="none" w:sz="0" w:space="0" w:color="auto"/>
        <w:left w:val="none" w:sz="0" w:space="0" w:color="auto"/>
        <w:bottom w:val="none" w:sz="0" w:space="0" w:color="auto"/>
        <w:right w:val="none" w:sz="0" w:space="0" w:color="auto"/>
      </w:divBdr>
    </w:div>
    <w:div w:id="2014185140">
      <w:bodyDiv w:val="1"/>
      <w:marLeft w:val="0"/>
      <w:marRight w:val="0"/>
      <w:marTop w:val="0"/>
      <w:marBottom w:val="0"/>
      <w:divBdr>
        <w:top w:val="none" w:sz="0" w:space="0" w:color="auto"/>
        <w:left w:val="none" w:sz="0" w:space="0" w:color="auto"/>
        <w:bottom w:val="none" w:sz="0" w:space="0" w:color="auto"/>
        <w:right w:val="none" w:sz="0" w:space="0" w:color="auto"/>
      </w:divBdr>
    </w:div>
    <w:div w:id="2037267076">
      <w:bodyDiv w:val="1"/>
      <w:marLeft w:val="0"/>
      <w:marRight w:val="0"/>
      <w:marTop w:val="0"/>
      <w:marBottom w:val="0"/>
      <w:divBdr>
        <w:top w:val="none" w:sz="0" w:space="0" w:color="auto"/>
        <w:left w:val="none" w:sz="0" w:space="0" w:color="auto"/>
        <w:bottom w:val="none" w:sz="0" w:space="0" w:color="auto"/>
        <w:right w:val="none" w:sz="0" w:space="0" w:color="auto"/>
      </w:divBdr>
    </w:div>
    <w:div w:id="2046250721">
      <w:bodyDiv w:val="1"/>
      <w:marLeft w:val="0"/>
      <w:marRight w:val="0"/>
      <w:marTop w:val="0"/>
      <w:marBottom w:val="0"/>
      <w:divBdr>
        <w:top w:val="none" w:sz="0" w:space="0" w:color="auto"/>
        <w:left w:val="none" w:sz="0" w:space="0" w:color="auto"/>
        <w:bottom w:val="none" w:sz="0" w:space="0" w:color="auto"/>
        <w:right w:val="none" w:sz="0" w:space="0" w:color="auto"/>
      </w:divBdr>
    </w:div>
    <w:div w:id="2065526029">
      <w:bodyDiv w:val="1"/>
      <w:marLeft w:val="0"/>
      <w:marRight w:val="0"/>
      <w:marTop w:val="0"/>
      <w:marBottom w:val="0"/>
      <w:divBdr>
        <w:top w:val="none" w:sz="0" w:space="0" w:color="auto"/>
        <w:left w:val="none" w:sz="0" w:space="0" w:color="auto"/>
        <w:bottom w:val="none" w:sz="0" w:space="0" w:color="auto"/>
        <w:right w:val="none" w:sz="0" w:space="0" w:color="auto"/>
      </w:divBdr>
    </w:div>
    <w:div w:id="2104379916">
      <w:bodyDiv w:val="1"/>
      <w:marLeft w:val="0"/>
      <w:marRight w:val="0"/>
      <w:marTop w:val="0"/>
      <w:marBottom w:val="0"/>
      <w:divBdr>
        <w:top w:val="none" w:sz="0" w:space="0" w:color="auto"/>
        <w:left w:val="none" w:sz="0" w:space="0" w:color="auto"/>
        <w:bottom w:val="none" w:sz="0" w:space="0" w:color="auto"/>
        <w:right w:val="none" w:sz="0" w:space="0" w:color="auto"/>
      </w:divBdr>
    </w:div>
    <w:div w:id="213385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Dud18</b:Tag>
    <b:SourceType>JournalArticle</b:SourceType>
    <b:Guid>{F61DA16A-C36B-480E-9519-901ED3B358C2}</b:Guid>
    <b:Title>COGNITIVE-BEHAVIORAL PSYCHOTHERAPY OF PSYCHOLOGICAL BULIMIA: THEORY, METHOD, EMPIRICAL STATUS AND FUTURE DIRECTIONS OF DEVELOPMENT</b:Title>
    <b:JournalName>PSYCHOTERAPIA</b:JournalName>
    <b:Year>2018</b:Year>
    <b:Pages>19-30</b:Pages>
    <b:Author>
      <b:Author>
        <b:NameList>
          <b:Person>
            <b:First>Dudzińska</b:First>
          </b:Person>
        </b:NameList>
      </b:Author>
    </b:Author>
    <b:RefOrder>1</b:RefOrder>
  </b:Source>
  <b:Source>
    <b:Tag>Sha201</b:Tag>
    <b:SourceType>JournalArticle</b:SourceType>
    <b:Guid>{DE0263F0-C3EB-44EE-8BD2-9AAC84EDDB40}</b:Guid>
    <b:Title>Contributing Factors in Recovery from Anorexia Nervosa and Bulimia Nervosa</b:Title>
    <b:JournalName>A Systematic Literature Review</b:JournalName>
    <b:Year>2020</b:Year>
    <b:Pages>56</b:Pages>
    <b:Author>
      <b:Author>
        <b:NameList>
          <b:Person>
            <b:First>Shafikova</b:First>
          </b:Person>
          <b:Person>
            <b:First>Pradhan</b:First>
          </b:Person>
        </b:NameList>
      </b:Author>
    </b:Author>
    <b:RefOrder>2</b:RefOrder>
  </b:Source>
</b:Sources>
</file>

<file path=customXml/itemProps1.xml><?xml version="1.0" encoding="utf-8"?>
<ds:datastoreItem xmlns:ds="http://schemas.openxmlformats.org/officeDocument/2006/customXml" ds:itemID="{A268462F-C9ED-1E4D-B31E-C45857F46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1953</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Mubeen Rashid</cp:lastModifiedBy>
  <cp:revision>3</cp:revision>
  <dcterms:created xsi:type="dcterms:W3CDTF">2023-06-13T09:14:00Z</dcterms:created>
  <dcterms:modified xsi:type="dcterms:W3CDTF">2023-06-13T09:19:00Z</dcterms:modified>
</cp:coreProperties>
</file>