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E622A4">
        <w:tc>
          <w:tcPr>
            <w:tcW w:w="10910" w:type="dxa"/>
            <w:shd w:val="clear" w:color="auto" w:fill="auto"/>
          </w:tcPr>
          <w:p w14:paraId="02F8EE88" w14:textId="3DA20DE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622A4" w:rsidRPr="00E622A4">
              <w:rPr>
                <w:rFonts w:ascii="Times New Roman" w:hAnsi="Times New Roman" w:cs="Times New Roman"/>
                <w:b/>
                <w:color w:val="auto"/>
                <w:sz w:val="48"/>
              </w:rPr>
              <w:t>Tanina Cordaro</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18A016A2" w14:textId="77777777" w:rsidR="00E622A4" w:rsidRPr="00E622A4" w:rsidRDefault="009C337F" w:rsidP="00E622A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622A4">
              <w:rPr>
                <w:rFonts w:ascii="Times New Roman" w:hAnsi="Times New Roman" w:cs="Times New Roman"/>
                <w:b/>
                <w:color w:val="auto"/>
                <w:sz w:val="48"/>
              </w:rPr>
              <w:t xml:space="preserve"> </w:t>
            </w:r>
            <w:r w:rsidR="00E622A4" w:rsidRPr="00E622A4">
              <w:rPr>
                <w:rFonts w:ascii="Times New Roman" w:hAnsi="Times New Roman" w:cs="Times New Roman"/>
                <w:b/>
                <w:color w:val="auto"/>
                <w:sz w:val="48"/>
              </w:rPr>
              <w:t>Tanina.Cordaro@flintshire.gov.uk</w:t>
            </w:r>
          </w:p>
          <w:p w14:paraId="50910789" w14:textId="77777777" w:rsidR="00E622A4" w:rsidRPr="00E622A4" w:rsidRDefault="00E622A4" w:rsidP="00E622A4">
            <w:pPr>
              <w:overflowPunct/>
              <w:autoSpaceDE/>
              <w:autoSpaceDN/>
              <w:adjustRightInd/>
              <w:ind w:right="-957"/>
              <w:textAlignment w:val="auto"/>
              <w:rPr>
                <w:rFonts w:ascii="Times New Roman" w:hAnsi="Times New Roman" w:cs="Times New Roman"/>
                <w:b/>
                <w:color w:val="auto"/>
                <w:sz w:val="48"/>
              </w:rPr>
            </w:pPr>
            <w:r w:rsidRPr="00E622A4">
              <w:rPr>
                <w:rFonts w:ascii="Times New Roman" w:hAnsi="Times New Roman" w:cs="Times New Roman"/>
                <w:b/>
                <w:color w:val="auto"/>
                <w:sz w:val="48"/>
              </w:rPr>
              <w:t>Taninacordaro@outlook.com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1261BFB"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622A4">
              <w:rPr>
                <w:rFonts w:ascii="Times New Roman" w:hAnsi="Times New Roman" w:cs="Times New Roman"/>
                <w:b/>
                <w:color w:val="auto"/>
                <w:sz w:val="48"/>
              </w:rPr>
              <w:t xml:space="preserve"> </w:t>
            </w:r>
            <w:r w:rsidR="00E622A4" w:rsidRPr="00E622A4">
              <w:rPr>
                <w:rFonts w:ascii="Times New Roman" w:hAnsi="Times New Roman" w:cs="Times New Roman"/>
                <w:b/>
                <w:color w:val="auto"/>
                <w:sz w:val="48"/>
              </w:rPr>
              <w:t>2118027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2F549DAD" w:rsidR="00151DA6" w:rsidRDefault="00151DA6" w:rsidP="002A1A44">
      <w:pPr>
        <w:keepNext/>
        <w:spacing w:before="240" w:after="60"/>
        <w:jc w:val="both"/>
        <w:rPr>
          <w:b/>
          <w:sz w:val="28"/>
          <w:szCs w:val="28"/>
        </w:rPr>
      </w:pPr>
      <w:r w:rsidRPr="00051AE7">
        <w:rPr>
          <w:b/>
          <w:sz w:val="28"/>
          <w:szCs w:val="28"/>
        </w:rPr>
        <w:lastRenderedPageBreak/>
        <w:t>Reference List</w:t>
      </w:r>
      <w:r w:rsidR="00A20B0A">
        <w:rPr>
          <w:b/>
          <w:sz w:val="28"/>
          <w:szCs w:val="28"/>
        </w:rPr>
        <w:t xml:space="preserve"> </w:t>
      </w:r>
      <w:r w:rsidR="00A20B0A" w:rsidRPr="00A20B0A">
        <w:rPr>
          <w:b/>
          <w:color w:val="FF0000"/>
          <w:sz w:val="28"/>
          <w:szCs w:val="28"/>
        </w:rPr>
        <w:t>RESUBMISSION</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sdt>
      <w:sdtPr>
        <w:rPr>
          <w:b w:val="0"/>
          <w:kern w:val="0"/>
          <w:sz w:val="20"/>
        </w:rPr>
        <w:id w:val="1010108450"/>
        <w:docPartObj>
          <w:docPartGallery w:val="Bibliographies"/>
          <w:docPartUnique/>
        </w:docPartObj>
      </w:sdtPr>
      <w:sdtEndPr/>
      <w:sdtContent>
        <w:p w14:paraId="78991053" w14:textId="77777777" w:rsidR="00051AE7" w:rsidRPr="00A7372F" w:rsidRDefault="00051AE7" w:rsidP="00051AE7">
          <w:pPr>
            <w:pStyle w:val="Heading1"/>
            <w:spacing w:line="360" w:lineRule="auto"/>
            <w:rPr>
              <w:b w:val="0"/>
              <w:bCs/>
              <w:sz w:val="24"/>
              <w:szCs w:val="24"/>
            </w:rPr>
          </w:pPr>
          <w:r w:rsidRPr="00A7372F">
            <w:rPr>
              <w:b w:val="0"/>
              <w:bCs/>
              <w:noProof/>
              <w:sz w:val="24"/>
              <w:szCs w:val="24"/>
            </w:rPr>
            <w:t>Abulof, U.</w:t>
          </w:r>
          <w:r>
            <w:rPr>
              <w:b w:val="0"/>
              <w:bCs/>
              <w:noProof/>
              <w:sz w:val="24"/>
              <w:szCs w:val="24"/>
            </w:rPr>
            <w:t xml:space="preserve"> (</w:t>
          </w:r>
          <w:r w:rsidRPr="00A7372F">
            <w:rPr>
              <w:b w:val="0"/>
              <w:bCs/>
              <w:noProof/>
              <w:sz w:val="24"/>
              <w:szCs w:val="24"/>
            </w:rPr>
            <w:t>2017</w:t>
          </w:r>
          <w:r>
            <w:rPr>
              <w:b w:val="0"/>
              <w:bCs/>
              <w:noProof/>
              <w:sz w:val="24"/>
              <w:szCs w:val="24"/>
            </w:rPr>
            <w:t>)</w:t>
          </w:r>
          <w:r w:rsidRPr="00A7372F">
            <w:rPr>
              <w:b w:val="0"/>
              <w:bCs/>
              <w:noProof/>
              <w:sz w:val="24"/>
              <w:szCs w:val="24"/>
            </w:rPr>
            <w:t xml:space="preserve"> Introduction: Why We Need Maslow in the Twenty-First Century</w:t>
          </w:r>
          <w:r>
            <w:rPr>
              <w:b w:val="0"/>
              <w:bCs/>
              <w:noProof/>
              <w:sz w:val="24"/>
              <w:szCs w:val="24"/>
            </w:rPr>
            <w:t>,</w:t>
          </w:r>
          <w:r w:rsidRPr="00A7372F">
            <w:rPr>
              <w:b w:val="0"/>
              <w:bCs/>
              <w:noProof/>
              <w:sz w:val="24"/>
              <w:szCs w:val="24"/>
            </w:rPr>
            <w:t xml:space="preserve"> </w:t>
          </w:r>
          <w:r w:rsidRPr="00A7372F">
            <w:rPr>
              <w:b w:val="0"/>
              <w:bCs/>
              <w:i/>
              <w:iCs/>
              <w:noProof/>
              <w:sz w:val="24"/>
              <w:szCs w:val="24"/>
            </w:rPr>
            <w:t xml:space="preserve">Society (New Brunswick), </w:t>
          </w:r>
          <w:r w:rsidRPr="00A7372F">
            <w:rPr>
              <w:b w:val="0"/>
              <w:bCs/>
              <w:noProof/>
              <w:sz w:val="24"/>
              <w:szCs w:val="24"/>
            </w:rPr>
            <w:t>54(6), pp. 508-509.</w:t>
          </w:r>
        </w:p>
        <w:p w14:paraId="23143A5D"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Calder, M. C.</w:t>
          </w:r>
          <w:r>
            <w:rPr>
              <w:rFonts w:ascii="Arial" w:hAnsi="Arial" w:cs="Arial"/>
              <w:noProof/>
            </w:rPr>
            <w:t xml:space="preserve"> (</w:t>
          </w:r>
          <w:r w:rsidRPr="00A7372F">
            <w:rPr>
              <w:rFonts w:ascii="Arial" w:hAnsi="Arial" w:cs="Arial"/>
              <w:noProof/>
            </w:rPr>
            <w:t>1995</w:t>
          </w:r>
          <w:r>
            <w:rPr>
              <w:rFonts w:ascii="Arial" w:hAnsi="Arial" w:cs="Arial"/>
              <w:noProof/>
            </w:rPr>
            <w:t>)</w:t>
          </w:r>
          <w:r w:rsidRPr="00A7372F">
            <w:rPr>
              <w:rFonts w:ascii="Arial" w:hAnsi="Arial" w:cs="Arial"/>
              <w:noProof/>
            </w:rPr>
            <w:t xml:space="preserve"> Child Protection: Balancing Paternalism and Partnership</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The British Journal of Social Work, </w:t>
          </w:r>
          <w:r w:rsidRPr="00A7372F">
            <w:rPr>
              <w:rFonts w:ascii="Arial" w:hAnsi="Arial" w:cs="Arial"/>
              <w:noProof/>
            </w:rPr>
            <w:t>25(6), pp. 749-766.</w:t>
          </w:r>
        </w:p>
        <w:p w14:paraId="5A0FBF26"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Care Standards Act</w:t>
          </w:r>
          <w:r>
            <w:rPr>
              <w:rFonts w:ascii="Arial" w:hAnsi="Arial" w:cs="Arial"/>
              <w:noProof/>
            </w:rPr>
            <w:t xml:space="preserve"> </w:t>
          </w:r>
          <w:r w:rsidRPr="00A7372F">
            <w:rPr>
              <w:rFonts w:ascii="Arial" w:hAnsi="Arial" w:cs="Arial"/>
              <w:noProof/>
            </w:rPr>
            <w:t>2000</w:t>
          </w:r>
          <w:r>
            <w:rPr>
              <w:rFonts w:ascii="Arial" w:hAnsi="Arial" w:cs="Arial"/>
              <w:noProof/>
            </w:rPr>
            <w:t>,</w:t>
          </w:r>
          <w:r w:rsidRPr="00A7372F">
            <w:rPr>
              <w:rFonts w:ascii="Arial" w:hAnsi="Arial" w:cs="Arial"/>
              <w:noProof/>
            </w:rPr>
            <w:t xml:space="preserve"> London</w:t>
          </w:r>
          <w:r>
            <w:rPr>
              <w:rFonts w:ascii="Arial" w:hAnsi="Arial" w:cs="Arial"/>
              <w:noProof/>
            </w:rPr>
            <w:t>,</w:t>
          </w:r>
          <w:r w:rsidRPr="00A7372F">
            <w:rPr>
              <w:rFonts w:ascii="Arial" w:hAnsi="Arial" w:cs="Arial"/>
              <w:noProof/>
            </w:rPr>
            <w:t xml:space="preserve"> HMSO.</w:t>
          </w:r>
        </w:p>
        <w:p w14:paraId="29250BF1" w14:textId="210EA6A4" w:rsidR="00051AE7" w:rsidRDefault="00051AE7" w:rsidP="00205C91">
          <w:pPr>
            <w:pStyle w:val="Bibliography"/>
            <w:spacing w:line="360" w:lineRule="auto"/>
            <w:rPr>
              <w:rFonts w:ascii="Arial" w:hAnsi="Arial" w:cs="Arial"/>
              <w:noProof/>
            </w:rPr>
          </w:pPr>
          <w:r w:rsidRPr="00A7372F">
            <w:rPr>
              <w:rFonts w:ascii="Arial" w:hAnsi="Arial" w:cs="Arial"/>
              <w:noProof/>
            </w:rPr>
            <w:t>Chandler, C. E., Austin, A. E. &amp; Shanahan, M. E.</w:t>
          </w:r>
          <w:r>
            <w:rPr>
              <w:rFonts w:ascii="Arial" w:hAnsi="Arial" w:cs="Arial"/>
              <w:noProof/>
            </w:rPr>
            <w:t xml:space="preserve"> (</w:t>
          </w:r>
          <w:r w:rsidRPr="00A7372F">
            <w:rPr>
              <w:rFonts w:ascii="Arial" w:hAnsi="Arial" w:cs="Arial"/>
              <w:noProof/>
            </w:rPr>
            <w:t>2020</w:t>
          </w:r>
          <w:r>
            <w:rPr>
              <w:rFonts w:ascii="Arial" w:hAnsi="Arial" w:cs="Arial"/>
              <w:noProof/>
            </w:rPr>
            <w:t xml:space="preserve">) </w:t>
          </w:r>
          <w:r w:rsidRPr="00A7372F">
            <w:rPr>
              <w:rFonts w:ascii="Arial" w:hAnsi="Arial" w:cs="Arial"/>
              <w:noProof/>
            </w:rPr>
            <w:t>Associations of Housing Stress with Child Maltreatment: A Systemic Review</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Sage Journals, </w:t>
          </w:r>
          <w:r w:rsidRPr="00A7372F">
            <w:rPr>
              <w:rFonts w:ascii="Arial" w:hAnsi="Arial" w:cs="Arial"/>
              <w:noProof/>
            </w:rPr>
            <w:t>23(2).</w:t>
          </w:r>
        </w:p>
        <w:p w14:paraId="4A1BA46A" w14:textId="0E0B257D" w:rsidR="00D71242" w:rsidRPr="00205C91" w:rsidRDefault="00D71242" w:rsidP="00205C91">
          <w:pPr>
            <w:spacing w:line="360" w:lineRule="auto"/>
            <w:rPr>
              <w:sz w:val="24"/>
              <w:szCs w:val="24"/>
            </w:rPr>
          </w:pPr>
          <w:proofErr w:type="spellStart"/>
          <w:r w:rsidRPr="00205C91">
            <w:rPr>
              <w:sz w:val="24"/>
              <w:szCs w:val="24"/>
            </w:rPr>
            <w:t>Chaput</w:t>
          </w:r>
          <w:proofErr w:type="spellEnd"/>
          <w:r w:rsidRPr="00205C91">
            <w:rPr>
              <w:sz w:val="24"/>
              <w:szCs w:val="24"/>
            </w:rPr>
            <w:t xml:space="preserve">-Langlois S. Parent S. Castellanos N. </w:t>
          </w:r>
          <w:proofErr w:type="spellStart"/>
          <w:r w:rsidRPr="00205C91">
            <w:rPr>
              <w:sz w:val="24"/>
              <w:szCs w:val="24"/>
            </w:rPr>
            <w:t>Vitaro</w:t>
          </w:r>
          <w:proofErr w:type="spellEnd"/>
          <w:r w:rsidRPr="00205C91">
            <w:rPr>
              <w:sz w:val="24"/>
              <w:szCs w:val="24"/>
            </w:rPr>
            <w:t xml:space="preserve"> F. Seguin J R. </w:t>
          </w:r>
          <w:r w:rsidR="00976422" w:rsidRPr="00205C91">
            <w:rPr>
              <w:sz w:val="24"/>
              <w:szCs w:val="24"/>
            </w:rPr>
            <w:t xml:space="preserve">(2022) Friends, Attachment and Substance Use in Adolescence, Journal of Applied Developmental Psychology, (50).  </w:t>
          </w:r>
        </w:p>
        <w:p w14:paraId="0D47EF0D" w14:textId="77777777" w:rsidR="00051AE7" w:rsidRPr="00A7372F" w:rsidRDefault="00051AE7" w:rsidP="00205C91">
          <w:pPr>
            <w:pStyle w:val="Bibliography"/>
            <w:spacing w:line="360" w:lineRule="auto"/>
            <w:rPr>
              <w:rFonts w:ascii="Arial" w:hAnsi="Arial" w:cs="Arial"/>
              <w:noProof/>
            </w:rPr>
          </w:pPr>
          <w:r w:rsidRPr="00A7372F">
            <w:rPr>
              <w:rFonts w:ascii="Arial" w:hAnsi="Arial" w:cs="Arial"/>
              <w:noProof/>
            </w:rPr>
            <w:t>Children's Act 1989</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Section 47: Child Protection Investigation, </w:t>
          </w:r>
          <w:r w:rsidRPr="00A7372F">
            <w:rPr>
              <w:rFonts w:ascii="Arial" w:hAnsi="Arial" w:cs="Arial"/>
              <w:noProof/>
            </w:rPr>
            <w:t>London</w:t>
          </w:r>
          <w:r>
            <w:rPr>
              <w:rFonts w:ascii="Arial" w:hAnsi="Arial" w:cs="Arial"/>
              <w:noProof/>
            </w:rPr>
            <w:t>,</w:t>
          </w:r>
          <w:r w:rsidRPr="00A7372F">
            <w:rPr>
              <w:rFonts w:ascii="Arial" w:hAnsi="Arial" w:cs="Arial"/>
              <w:noProof/>
            </w:rPr>
            <w:t xml:space="preserve"> HMSO.</w:t>
          </w:r>
        </w:p>
        <w:p w14:paraId="1BAA78AD" w14:textId="77777777" w:rsidR="00051AE7" w:rsidRPr="0009758D" w:rsidRDefault="00051AE7" w:rsidP="00051AE7">
          <w:pPr>
            <w:pStyle w:val="Bibliography"/>
            <w:spacing w:line="360" w:lineRule="auto"/>
            <w:rPr>
              <w:rFonts w:ascii="Arial" w:hAnsi="Arial" w:cs="Arial"/>
              <w:noProof/>
            </w:rPr>
          </w:pPr>
          <w:r w:rsidRPr="00A7372F">
            <w:rPr>
              <w:rFonts w:ascii="Arial" w:hAnsi="Arial" w:cs="Arial"/>
              <w:noProof/>
            </w:rPr>
            <w:t>Citizens Advice</w:t>
          </w:r>
          <w:r>
            <w:rPr>
              <w:rFonts w:ascii="Arial" w:hAnsi="Arial" w:cs="Arial"/>
              <w:noProof/>
            </w:rPr>
            <w:t>.</w:t>
          </w:r>
          <w:r w:rsidRPr="00A7372F">
            <w:rPr>
              <w:rFonts w:ascii="Arial" w:hAnsi="Arial" w:cs="Arial"/>
              <w:noProof/>
            </w:rPr>
            <w:t xml:space="preserve"> </w:t>
          </w:r>
          <w:r>
            <w:rPr>
              <w:rFonts w:ascii="Arial" w:hAnsi="Arial" w:cs="Arial"/>
              <w:noProof/>
            </w:rPr>
            <w:t>(</w:t>
          </w:r>
          <w:r w:rsidRPr="00A7372F">
            <w:rPr>
              <w:rFonts w:ascii="Arial" w:hAnsi="Arial" w:cs="Arial"/>
              <w:noProof/>
            </w:rPr>
            <w:t>2022</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The Human Rights Act 1998. </w:t>
          </w:r>
          <w:r w:rsidRPr="00A7372F">
            <w:rPr>
              <w:rFonts w:ascii="Arial" w:hAnsi="Arial" w:cs="Arial"/>
              <w:noProof/>
            </w:rPr>
            <w:t>Accessed 29th September 2022</w:t>
          </w:r>
          <w:r>
            <w:rPr>
              <w:rFonts w:ascii="Arial" w:hAnsi="Arial" w:cs="Arial"/>
              <w:noProof/>
            </w:rPr>
            <w:t>,</w:t>
          </w:r>
          <w:r w:rsidRPr="00A7372F">
            <w:rPr>
              <w:rFonts w:ascii="Arial" w:hAnsi="Arial" w:cs="Arial"/>
              <w:noProof/>
            </w:rPr>
            <w:br/>
            <w:t xml:space="preserve">Available at: </w:t>
          </w:r>
          <w:hyperlink r:id="rId11" w:history="1">
            <w:r w:rsidRPr="0009758D">
              <w:rPr>
                <w:rStyle w:val="Hyperlink"/>
                <w:rFonts w:ascii="Arial" w:hAnsi="Arial" w:cs="Arial"/>
                <w:noProof/>
                <w:color w:val="auto"/>
              </w:rPr>
              <w:t>https://www.citizensadvice.org.uk/law-and-courts/civil-rights/human-rights/the-human-rights-act-1998/</w:t>
            </w:r>
          </w:hyperlink>
          <w:r w:rsidRPr="0009758D">
            <w:rPr>
              <w:rFonts w:ascii="Arial" w:hAnsi="Arial" w:cs="Arial"/>
              <w:noProof/>
            </w:rPr>
            <w:t xml:space="preserve"> </w:t>
          </w:r>
        </w:p>
        <w:p w14:paraId="75E44C1A" w14:textId="77777777" w:rsidR="00051AE7" w:rsidRPr="0009758D" w:rsidRDefault="00051AE7" w:rsidP="00051AE7">
          <w:pPr>
            <w:pStyle w:val="Bibliography"/>
            <w:spacing w:line="360" w:lineRule="auto"/>
            <w:rPr>
              <w:rFonts w:ascii="Arial" w:hAnsi="Arial" w:cs="Arial"/>
              <w:noProof/>
            </w:rPr>
          </w:pPr>
          <w:r w:rsidRPr="0009758D">
            <w:rPr>
              <w:rFonts w:ascii="Arial" w:hAnsi="Arial" w:cs="Arial"/>
              <w:noProof/>
            </w:rPr>
            <w:t>Commissioner for Older People (Wales) Act 2006, Cardiff, Welsh Government.</w:t>
          </w:r>
        </w:p>
        <w:p w14:paraId="524877AE" w14:textId="77777777" w:rsidR="00051AE7" w:rsidRPr="0009758D" w:rsidRDefault="00051AE7" w:rsidP="00051AE7">
          <w:pPr>
            <w:pStyle w:val="Bibliography"/>
            <w:spacing w:line="360" w:lineRule="auto"/>
            <w:rPr>
              <w:rFonts w:ascii="Arial" w:hAnsi="Arial" w:cs="Arial"/>
              <w:i/>
              <w:iCs/>
              <w:noProof/>
            </w:rPr>
          </w:pPr>
          <w:r w:rsidRPr="0009758D">
            <w:rPr>
              <w:rFonts w:ascii="Arial" w:hAnsi="Arial" w:cs="Arial"/>
              <w:noProof/>
            </w:rPr>
            <w:t xml:space="preserve">Community Care (2007) </w:t>
          </w:r>
          <w:r w:rsidRPr="0009758D">
            <w:rPr>
              <w:rFonts w:ascii="Arial" w:hAnsi="Arial" w:cs="Arial"/>
              <w:i/>
              <w:iCs/>
              <w:noProof/>
            </w:rPr>
            <w:t>The Environmental Impact on Children of Poor Housing</w:t>
          </w:r>
          <w:r>
            <w:rPr>
              <w:rFonts w:ascii="Arial" w:hAnsi="Arial" w:cs="Arial"/>
              <w:i/>
              <w:iCs/>
              <w:noProof/>
            </w:rPr>
            <w:t>,</w:t>
          </w:r>
          <w:r w:rsidRPr="0009758D">
            <w:rPr>
              <w:rFonts w:ascii="Arial" w:hAnsi="Arial" w:cs="Arial"/>
              <w:noProof/>
            </w:rPr>
            <w:t xml:space="preserve"> Accessed 14th September 2022, Available at: </w:t>
          </w:r>
          <w:hyperlink r:id="rId12" w:history="1">
            <w:r w:rsidRPr="0009758D">
              <w:rPr>
                <w:rStyle w:val="Hyperlink"/>
                <w:rFonts w:ascii="Arial" w:hAnsi="Arial" w:cs="Arial"/>
                <w:noProof/>
                <w:color w:val="auto"/>
              </w:rPr>
              <w:t>https://www.communitycare.co.uk/2007/11/21/the-environmental-impact-on-children-of-poor-housing/</w:t>
            </w:r>
          </w:hyperlink>
          <w:r w:rsidRPr="0009758D">
            <w:rPr>
              <w:rFonts w:ascii="Arial" w:hAnsi="Arial" w:cs="Arial"/>
              <w:noProof/>
            </w:rPr>
            <w:t xml:space="preserve"> </w:t>
          </w:r>
        </w:p>
        <w:p w14:paraId="41244054"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Critchley, A. &amp; Mitchell, M.</w:t>
          </w:r>
          <w:r>
            <w:rPr>
              <w:rFonts w:ascii="Arial" w:hAnsi="Arial" w:cs="Arial"/>
              <w:noProof/>
            </w:rPr>
            <w:t xml:space="preserve"> (</w:t>
          </w:r>
          <w:r w:rsidRPr="00A7372F">
            <w:rPr>
              <w:rFonts w:ascii="Arial" w:hAnsi="Arial" w:cs="Arial"/>
              <w:noProof/>
            </w:rPr>
            <w:t>2020</w:t>
          </w:r>
          <w:r>
            <w:rPr>
              <w:rFonts w:ascii="Arial" w:hAnsi="Arial" w:cs="Arial"/>
              <w:noProof/>
            </w:rPr>
            <w:t>)</w:t>
          </w:r>
          <w:r w:rsidRPr="00A7372F">
            <w:rPr>
              <w:rFonts w:ascii="Arial" w:hAnsi="Arial" w:cs="Arial"/>
              <w:noProof/>
            </w:rPr>
            <w:t xml:space="preserve"> Can Knowledge Forge a Collaborative Pathway to Policymaking? A Case Study Example of the Recognition Matters Project</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The Britich Journal of Social Work, </w:t>
          </w:r>
          <w:r w:rsidRPr="00A7372F">
            <w:rPr>
              <w:rFonts w:ascii="Arial" w:hAnsi="Arial" w:cs="Arial"/>
              <w:noProof/>
            </w:rPr>
            <w:t>50(8), pp. 2298-2318.</w:t>
          </w:r>
        </w:p>
        <w:p w14:paraId="26C4A27F"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Dalrymple, J. &amp; Boylan, J.</w:t>
          </w:r>
          <w:r>
            <w:rPr>
              <w:rFonts w:ascii="Arial" w:hAnsi="Arial" w:cs="Arial"/>
              <w:noProof/>
            </w:rPr>
            <w:t xml:space="preserve"> (</w:t>
          </w:r>
          <w:r w:rsidRPr="00A7372F">
            <w:rPr>
              <w:rFonts w:ascii="Arial" w:hAnsi="Arial" w:cs="Arial"/>
              <w:noProof/>
            </w:rPr>
            <w:t>2013</w:t>
          </w:r>
          <w:r>
            <w:rPr>
              <w:rFonts w:ascii="Arial" w:hAnsi="Arial" w:cs="Arial"/>
              <w:noProof/>
            </w:rPr>
            <w:t>)</w:t>
          </w:r>
          <w:r w:rsidRPr="00A7372F">
            <w:rPr>
              <w:rFonts w:ascii="Arial" w:hAnsi="Arial" w:cs="Arial"/>
              <w:noProof/>
            </w:rPr>
            <w:t xml:space="preserve"> </w:t>
          </w:r>
          <w:r w:rsidRPr="00A7372F">
            <w:rPr>
              <w:rFonts w:ascii="Arial" w:hAnsi="Arial" w:cs="Arial"/>
              <w:i/>
              <w:iCs/>
              <w:noProof/>
            </w:rPr>
            <w:t>Effective Advocacy in Social Work</w:t>
          </w:r>
          <w:r>
            <w:rPr>
              <w:rFonts w:ascii="Arial" w:hAnsi="Arial" w:cs="Arial"/>
              <w:i/>
              <w:iCs/>
              <w:noProof/>
            </w:rPr>
            <w:t xml:space="preserve">, </w:t>
          </w:r>
          <w:r w:rsidRPr="00A7372F">
            <w:rPr>
              <w:rFonts w:ascii="Arial" w:hAnsi="Arial" w:cs="Arial"/>
              <w:i/>
              <w:iCs/>
              <w:noProof/>
            </w:rPr>
            <w:t xml:space="preserve"> </w:t>
          </w:r>
          <w:r w:rsidRPr="00A7372F">
            <w:rPr>
              <w:rFonts w:ascii="Arial" w:hAnsi="Arial" w:cs="Arial"/>
              <w:noProof/>
            </w:rPr>
            <w:t>London</w:t>
          </w:r>
          <w:r>
            <w:rPr>
              <w:rFonts w:ascii="Arial" w:hAnsi="Arial" w:cs="Arial"/>
              <w:noProof/>
            </w:rPr>
            <w:t>,</w:t>
          </w:r>
          <w:r w:rsidRPr="00A7372F">
            <w:rPr>
              <w:rFonts w:ascii="Arial" w:hAnsi="Arial" w:cs="Arial"/>
              <w:noProof/>
            </w:rPr>
            <w:t xml:space="preserve"> SAGE.</w:t>
          </w:r>
        </w:p>
        <w:p w14:paraId="609A9CA7"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Dalrymple, J. &amp; Burke, B.</w:t>
          </w:r>
          <w:r>
            <w:rPr>
              <w:rFonts w:ascii="Arial" w:hAnsi="Arial" w:cs="Arial"/>
              <w:noProof/>
            </w:rPr>
            <w:t xml:space="preserve"> (</w:t>
          </w:r>
          <w:r w:rsidRPr="00A7372F">
            <w:rPr>
              <w:rFonts w:ascii="Arial" w:hAnsi="Arial" w:cs="Arial"/>
              <w:noProof/>
            </w:rPr>
            <w:t>2019</w:t>
          </w:r>
          <w:r>
            <w:rPr>
              <w:rFonts w:ascii="Arial" w:hAnsi="Arial" w:cs="Arial"/>
              <w:noProof/>
            </w:rPr>
            <w:t>)</w:t>
          </w:r>
          <w:r w:rsidRPr="00A7372F">
            <w:rPr>
              <w:rFonts w:ascii="Arial" w:hAnsi="Arial" w:cs="Arial"/>
              <w:noProof/>
            </w:rPr>
            <w:t xml:space="preserve"> </w:t>
          </w:r>
          <w:r w:rsidRPr="00A7372F">
            <w:rPr>
              <w:rFonts w:ascii="Arial" w:hAnsi="Arial" w:cs="Arial"/>
              <w:i/>
              <w:iCs/>
              <w:noProof/>
            </w:rPr>
            <w:t>Anti-Oppressive Practice</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Oxfordshire</w:t>
          </w:r>
          <w:r>
            <w:rPr>
              <w:rFonts w:ascii="Arial" w:hAnsi="Arial" w:cs="Arial"/>
              <w:noProof/>
            </w:rPr>
            <w:t>,</w:t>
          </w:r>
          <w:r w:rsidRPr="00A7372F">
            <w:rPr>
              <w:rFonts w:ascii="Arial" w:hAnsi="Arial" w:cs="Arial"/>
              <w:noProof/>
            </w:rPr>
            <w:t xml:space="preserve"> Routledge.</w:t>
          </w:r>
        </w:p>
        <w:p w14:paraId="7EA6CFDD" w14:textId="5F438478" w:rsidR="00051AE7" w:rsidRPr="00A7372F" w:rsidRDefault="00051AE7" w:rsidP="00051AE7">
          <w:pPr>
            <w:pStyle w:val="Bibliography"/>
            <w:spacing w:line="360" w:lineRule="auto"/>
            <w:rPr>
              <w:rFonts w:ascii="Arial" w:hAnsi="Arial" w:cs="Arial"/>
              <w:noProof/>
            </w:rPr>
          </w:pPr>
          <w:r w:rsidRPr="00A7372F">
            <w:rPr>
              <w:rFonts w:ascii="Arial" w:hAnsi="Arial" w:cs="Arial"/>
              <w:noProof/>
            </w:rPr>
            <w:t>Department of Health</w:t>
          </w:r>
          <w:r>
            <w:rPr>
              <w:rFonts w:ascii="Arial" w:hAnsi="Arial" w:cs="Arial"/>
              <w:noProof/>
            </w:rPr>
            <w:t xml:space="preserve"> (</w:t>
          </w:r>
          <w:r w:rsidRPr="00A7372F">
            <w:rPr>
              <w:rFonts w:ascii="Arial" w:hAnsi="Arial" w:cs="Arial"/>
              <w:noProof/>
            </w:rPr>
            <w:t>2012</w:t>
          </w:r>
          <w:r>
            <w:rPr>
              <w:rFonts w:ascii="Arial" w:hAnsi="Arial" w:cs="Arial"/>
              <w:noProof/>
            </w:rPr>
            <w:t>)</w:t>
          </w:r>
          <w:r w:rsidRPr="00A7372F">
            <w:rPr>
              <w:rFonts w:ascii="Arial" w:hAnsi="Arial" w:cs="Arial"/>
              <w:noProof/>
            </w:rPr>
            <w:t xml:space="preserve"> </w:t>
          </w:r>
          <w:r w:rsidRPr="00A7372F">
            <w:rPr>
              <w:rFonts w:ascii="Arial" w:hAnsi="Arial" w:cs="Arial"/>
              <w:i/>
              <w:iCs/>
              <w:noProof/>
            </w:rPr>
            <w:t>Delivery of the Family Partnership</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Accessed 6th August 2022</w:t>
          </w:r>
          <w:r>
            <w:rPr>
              <w:rFonts w:ascii="Arial" w:hAnsi="Arial" w:cs="Arial"/>
              <w:noProof/>
            </w:rPr>
            <w:t>,</w:t>
          </w:r>
          <w:r w:rsidRPr="00A7372F">
            <w:rPr>
              <w:rFonts w:ascii="Arial" w:hAnsi="Arial" w:cs="Arial"/>
              <w:noProof/>
            </w:rPr>
            <w:br/>
            <w:t>Available at</w:t>
          </w:r>
          <w:r>
            <w:rPr>
              <w:rFonts w:ascii="Arial" w:hAnsi="Arial" w:cs="Arial"/>
              <w:noProof/>
            </w:rPr>
            <w:t xml:space="preserve"> </w:t>
          </w:r>
          <w:r w:rsidRPr="00A7372F">
            <w:rPr>
              <w:rFonts w:ascii="Arial" w:hAnsi="Arial" w:cs="Arial"/>
              <w:noProof/>
              <w:u w:val="single"/>
            </w:rPr>
            <w:t>https://assets.publishing.service.gov.uk/government/uploads/system/uploads/attachment_data/file/210772/S4_Delivery_of_the_family_partnership_Somerset_SHACS.pdf</w:t>
          </w:r>
          <w:r w:rsidRPr="00A7372F">
            <w:rPr>
              <w:rFonts w:ascii="Arial" w:hAnsi="Arial" w:cs="Arial"/>
              <w:noProof/>
            </w:rPr>
            <w:br/>
          </w:r>
          <w:r w:rsidRPr="00A7372F">
            <w:rPr>
              <w:rFonts w:ascii="Arial" w:hAnsi="Arial" w:cs="Arial"/>
              <w:noProof/>
            </w:rPr>
            <w:lastRenderedPageBreak/>
            <w:t>Equality and Human Rights Commission</w:t>
          </w:r>
          <w:r>
            <w:rPr>
              <w:rFonts w:ascii="Arial" w:hAnsi="Arial" w:cs="Arial"/>
              <w:noProof/>
            </w:rPr>
            <w:t xml:space="preserve"> (</w:t>
          </w:r>
          <w:r w:rsidRPr="00A7372F">
            <w:rPr>
              <w:rFonts w:ascii="Arial" w:hAnsi="Arial" w:cs="Arial"/>
              <w:noProof/>
            </w:rPr>
            <w:t>2018</w:t>
          </w:r>
          <w:r>
            <w:rPr>
              <w:rFonts w:ascii="Arial" w:hAnsi="Arial" w:cs="Arial"/>
              <w:noProof/>
            </w:rPr>
            <w:t>)</w:t>
          </w:r>
          <w:r w:rsidRPr="00A7372F">
            <w:rPr>
              <w:rFonts w:ascii="Arial" w:hAnsi="Arial" w:cs="Arial"/>
              <w:noProof/>
            </w:rPr>
            <w:t xml:space="preserve"> </w:t>
          </w:r>
          <w:r w:rsidRPr="00A7372F">
            <w:rPr>
              <w:rFonts w:ascii="Arial" w:hAnsi="Arial" w:cs="Arial"/>
              <w:i/>
              <w:iCs/>
              <w:noProof/>
            </w:rPr>
            <w:t>The Human Rights Act</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Accessed 29th September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https://www.equalityhumanrights.com/en/human-rights/human-rights-act</w:t>
          </w:r>
        </w:p>
        <w:p w14:paraId="608142BA"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European Union (Withdrawal) Act 2018</w:t>
          </w:r>
          <w:r>
            <w:rPr>
              <w:rFonts w:ascii="Arial" w:hAnsi="Arial" w:cs="Arial"/>
              <w:noProof/>
            </w:rPr>
            <w:t>,</w:t>
          </w:r>
          <w:r w:rsidRPr="00A7372F">
            <w:rPr>
              <w:rFonts w:ascii="Arial" w:hAnsi="Arial" w:cs="Arial"/>
              <w:noProof/>
            </w:rPr>
            <w:t xml:space="preserve"> London</w:t>
          </w:r>
          <w:r>
            <w:rPr>
              <w:rFonts w:ascii="Arial" w:hAnsi="Arial" w:cs="Arial"/>
              <w:noProof/>
            </w:rPr>
            <w:t>,</w:t>
          </w:r>
          <w:r w:rsidRPr="00A7372F">
            <w:rPr>
              <w:rFonts w:ascii="Arial" w:hAnsi="Arial" w:cs="Arial"/>
              <w:noProof/>
            </w:rPr>
            <w:t xml:space="preserve"> HMSO.</w:t>
          </w:r>
        </w:p>
        <w:p w14:paraId="59E9B3B5"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Forrester, D., Wilkins, D. &amp; Whittaker, C.</w:t>
          </w:r>
          <w:r>
            <w:rPr>
              <w:rFonts w:ascii="Arial" w:hAnsi="Arial" w:cs="Arial"/>
              <w:noProof/>
            </w:rPr>
            <w:t xml:space="preserve"> (</w:t>
          </w:r>
          <w:r w:rsidRPr="00A7372F">
            <w:rPr>
              <w:rFonts w:ascii="Arial" w:hAnsi="Arial" w:cs="Arial"/>
              <w:noProof/>
            </w:rPr>
            <w:t>2021</w:t>
          </w:r>
          <w:r>
            <w:rPr>
              <w:rFonts w:ascii="Arial" w:hAnsi="Arial" w:cs="Arial"/>
              <w:noProof/>
            </w:rPr>
            <w:t>)</w:t>
          </w:r>
          <w:r w:rsidRPr="00A7372F">
            <w:rPr>
              <w:rFonts w:ascii="Arial" w:hAnsi="Arial" w:cs="Arial"/>
              <w:noProof/>
            </w:rPr>
            <w:t xml:space="preserve"> </w:t>
          </w:r>
          <w:r w:rsidRPr="00A7372F">
            <w:rPr>
              <w:rFonts w:ascii="Arial" w:hAnsi="Arial" w:cs="Arial"/>
              <w:i/>
              <w:iCs/>
              <w:noProof/>
            </w:rPr>
            <w:t>Motivational Interviewing for Working with Children and Families: A Practical Guide for Early Intervention and Child Protection</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London</w:t>
          </w:r>
          <w:r>
            <w:rPr>
              <w:rFonts w:ascii="Arial" w:hAnsi="Arial" w:cs="Arial"/>
              <w:noProof/>
            </w:rPr>
            <w:t>,</w:t>
          </w:r>
          <w:r w:rsidRPr="00A7372F">
            <w:rPr>
              <w:rFonts w:ascii="Arial" w:hAnsi="Arial" w:cs="Arial"/>
              <w:noProof/>
            </w:rPr>
            <w:t xml:space="preserve"> Jessica Kingsley Publishers.</w:t>
          </w:r>
        </w:p>
        <w:p w14:paraId="75A0144C"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Frost, N. &amp; Parton, N.</w:t>
          </w:r>
          <w:r>
            <w:rPr>
              <w:rFonts w:ascii="Arial" w:hAnsi="Arial" w:cs="Arial"/>
              <w:noProof/>
            </w:rPr>
            <w:t xml:space="preserve"> (</w:t>
          </w:r>
          <w:r w:rsidRPr="00A7372F">
            <w:rPr>
              <w:rFonts w:ascii="Arial" w:hAnsi="Arial" w:cs="Arial"/>
              <w:noProof/>
            </w:rPr>
            <w:t>2009</w:t>
          </w:r>
          <w:r>
            <w:rPr>
              <w:rFonts w:ascii="Arial" w:hAnsi="Arial" w:cs="Arial"/>
              <w:noProof/>
            </w:rPr>
            <w:t>)</w:t>
          </w:r>
          <w:r w:rsidRPr="00A7372F">
            <w:rPr>
              <w:rFonts w:ascii="Arial" w:hAnsi="Arial" w:cs="Arial"/>
              <w:noProof/>
            </w:rPr>
            <w:t xml:space="preserve"> </w:t>
          </w:r>
          <w:r w:rsidRPr="00A7372F">
            <w:rPr>
              <w:rFonts w:ascii="Arial" w:hAnsi="Arial" w:cs="Arial"/>
              <w:i/>
              <w:iCs/>
              <w:noProof/>
            </w:rPr>
            <w:t>Understanding Children's Social Care</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London</w:t>
          </w:r>
          <w:r>
            <w:rPr>
              <w:rFonts w:ascii="Arial" w:hAnsi="Arial" w:cs="Arial"/>
              <w:noProof/>
            </w:rPr>
            <w:t>,</w:t>
          </w:r>
          <w:r w:rsidRPr="00A7372F">
            <w:rPr>
              <w:rFonts w:ascii="Arial" w:hAnsi="Arial" w:cs="Arial"/>
              <w:noProof/>
            </w:rPr>
            <w:t xml:space="preserve"> Sage.</w:t>
          </w:r>
        </w:p>
        <w:p w14:paraId="193796E1"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General Data Protection Regulation (GDPR)</w:t>
          </w:r>
          <w:r>
            <w:rPr>
              <w:rFonts w:ascii="Arial" w:hAnsi="Arial" w:cs="Arial"/>
              <w:noProof/>
            </w:rPr>
            <w:t xml:space="preserve"> </w:t>
          </w:r>
          <w:r w:rsidRPr="00A7372F">
            <w:rPr>
              <w:rFonts w:ascii="Arial" w:hAnsi="Arial" w:cs="Arial"/>
              <w:noProof/>
            </w:rPr>
            <w:t>2018</w:t>
          </w:r>
          <w:r>
            <w:rPr>
              <w:rFonts w:ascii="Arial" w:hAnsi="Arial" w:cs="Arial"/>
              <w:noProof/>
            </w:rPr>
            <w:t>,</w:t>
          </w:r>
          <w:r w:rsidRPr="00A7372F">
            <w:rPr>
              <w:rFonts w:ascii="Arial" w:hAnsi="Arial" w:cs="Arial"/>
              <w:noProof/>
            </w:rPr>
            <w:t xml:space="preserve"> London</w:t>
          </w:r>
          <w:r>
            <w:rPr>
              <w:rFonts w:ascii="Arial" w:hAnsi="Arial" w:cs="Arial"/>
              <w:noProof/>
            </w:rPr>
            <w:t xml:space="preserve">, </w:t>
          </w:r>
          <w:r w:rsidRPr="00A7372F">
            <w:rPr>
              <w:rFonts w:ascii="Arial" w:hAnsi="Arial" w:cs="Arial"/>
              <w:noProof/>
            </w:rPr>
            <w:t>HMSO.</w:t>
          </w:r>
        </w:p>
        <w:p w14:paraId="04A4058A"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 xml:space="preserve">Gov.UK </w:t>
          </w:r>
          <w:r>
            <w:rPr>
              <w:rFonts w:ascii="Arial" w:hAnsi="Arial" w:cs="Arial"/>
              <w:noProof/>
            </w:rPr>
            <w:t>. (</w:t>
          </w:r>
          <w:r w:rsidRPr="00A7372F">
            <w:rPr>
              <w:rFonts w:ascii="Arial" w:hAnsi="Arial" w:cs="Arial"/>
              <w:noProof/>
            </w:rPr>
            <w:t>2013</w:t>
          </w:r>
          <w:r>
            <w:rPr>
              <w:rFonts w:ascii="Arial" w:hAnsi="Arial" w:cs="Arial"/>
              <w:noProof/>
            </w:rPr>
            <w:t xml:space="preserve">) </w:t>
          </w:r>
          <w:r w:rsidRPr="00A7372F">
            <w:rPr>
              <w:rFonts w:ascii="Arial" w:hAnsi="Arial" w:cs="Arial"/>
              <w:noProof/>
            </w:rPr>
            <w:t xml:space="preserve"> </w:t>
          </w:r>
          <w:r w:rsidRPr="00A7372F">
            <w:rPr>
              <w:rFonts w:ascii="Arial" w:hAnsi="Arial" w:cs="Arial"/>
              <w:i/>
              <w:iCs/>
              <w:noProof/>
            </w:rPr>
            <w:t>Devolution of Powers to Scotland, Wales and Northern Ireland</w:t>
          </w:r>
          <w:r>
            <w:rPr>
              <w:rFonts w:ascii="Arial" w:hAnsi="Arial" w:cs="Arial"/>
              <w:i/>
              <w:iCs/>
              <w:noProof/>
            </w:rPr>
            <w:t>,</w:t>
          </w:r>
          <w:r w:rsidRPr="00002370">
            <w:rPr>
              <w:rFonts w:ascii="Arial" w:hAnsi="Arial" w:cs="Arial"/>
              <w:noProof/>
            </w:rPr>
            <w:t xml:space="preserve"> </w:t>
          </w:r>
          <w:r w:rsidRPr="00A7372F">
            <w:rPr>
              <w:rFonts w:ascii="Arial" w:hAnsi="Arial" w:cs="Arial"/>
              <w:noProof/>
            </w:rPr>
            <w:t>Accessed 27th September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https://www.gov.uk/guidance/devolution-of-powers-to-scotland-wales-and-northern-ireland</w:t>
          </w:r>
        </w:p>
        <w:p w14:paraId="237543C5" w14:textId="77777777" w:rsidR="00051AE7" w:rsidRPr="00002370" w:rsidRDefault="00051AE7" w:rsidP="00051AE7">
          <w:pPr>
            <w:pStyle w:val="Bibliography"/>
            <w:spacing w:line="360" w:lineRule="auto"/>
            <w:rPr>
              <w:rFonts w:ascii="Arial" w:hAnsi="Arial" w:cs="Arial"/>
              <w:i/>
              <w:iCs/>
              <w:noProof/>
            </w:rPr>
          </w:pPr>
          <w:r w:rsidRPr="00A7372F">
            <w:rPr>
              <w:rFonts w:ascii="Arial" w:hAnsi="Arial" w:cs="Arial"/>
              <w:noProof/>
            </w:rPr>
            <w:t xml:space="preserve">Gov.uk </w:t>
          </w:r>
          <w:r>
            <w:rPr>
              <w:rFonts w:ascii="Arial" w:hAnsi="Arial" w:cs="Arial"/>
              <w:noProof/>
            </w:rPr>
            <w:t>(</w:t>
          </w:r>
          <w:r w:rsidRPr="00A7372F">
            <w:rPr>
              <w:rFonts w:ascii="Arial" w:hAnsi="Arial" w:cs="Arial"/>
              <w:noProof/>
            </w:rPr>
            <w:t>2018</w:t>
          </w:r>
          <w:r>
            <w:rPr>
              <w:rFonts w:ascii="Arial" w:hAnsi="Arial" w:cs="Arial"/>
              <w:noProof/>
            </w:rPr>
            <w:t>)</w:t>
          </w:r>
          <w:r w:rsidRPr="00A7372F">
            <w:rPr>
              <w:rFonts w:ascii="Arial" w:hAnsi="Arial" w:cs="Arial"/>
              <w:noProof/>
            </w:rPr>
            <w:t xml:space="preserve"> </w:t>
          </w:r>
          <w:r w:rsidRPr="00A7372F">
            <w:rPr>
              <w:rFonts w:ascii="Arial" w:hAnsi="Arial" w:cs="Arial"/>
              <w:i/>
              <w:iCs/>
              <w:noProof/>
            </w:rPr>
            <w:t>Ofsted: Social Care</w:t>
          </w:r>
          <w:r>
            <w:rPr>
              <w:rFonts w:ascii="Arial" w:hAnsi="Arial" w:cs="Arial"/>
              <w:i/>
              <w:iCs/>
              <w:noProof/>
            </w:rPr>
            <w:t>,</w:t>
          </w:r>
          <w:r w:rsidRPr="00002370">
            <w:rPr>
              <w:rFonts w:ascii="Arial" w:hAnsi="Arial" w:cs="Arial"/>
              <w:noProof/>
            </w:rPr>
            <w:t xml:space="preserve"> </w:t>
          </w:r>
          <w:r w:rsidRPr="00A7372F">
            <w:rPr>
              <w:rFonts w:ascii="Arial" w:hAnsi="Arial" w:cs="Arial"/>
              <w:noProof/>
            </w:rPr>
            <w:t>Accessed 14th September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https://socialcareinspection.blog.gov.uk/2018/01/23/effective-written-agreements/</w:t>
          </w:r>
          <w:r w:rsidRPr="00A7372F">
            <w:rPr>
              <w:rFonts w:ascii="Arial" w:hAnsi="Arial" w:cs="Arial"/>
              <w:noProof/>
            </w:rPr>
            <w:br/>
            <w:t>Government of Wales Act 1998. London: HMSO.</w:t>
          </w:r>
        </w:p>
        <w:p w14:paraId="64B59EBA"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Government of Wales Act 2006</w:t>
          </w:r>
          <w:r>
            <w:rPr>
              <w:rFonts w:ascii="Arial" w:hAnsi="Arial" w:cs="Arial"/>
              <w:noProof/>
            </w:rPr>
            <w:t>, Cardiff, Welsh Government</w:t>
          </w:r>
          <w:r w:rsidRPr="00A7372F">
            <w:rPr>
              <w:rFonts w:ascii="Arial" w:hAnsi="Arial" w:cs="Arial"/>
              <w:noProof/>
            </w:rPr>
            <w:t>.</w:t>
          </w:r>
        </w:p>
        <w:p w14:paraId="26972E52"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HM Government</w:t>
          </w:r>
          <w:r>
            <w:rPr>
              <w:rFonts w:ascii="Arial" w:hAnsi="Arial" w:cs="Arial"/>
              <w:noProof/>
            </w:rPr>
            <w:t>. (</w:t>
          </w:r>
          <w:r w:rsidRPr="00A7372F">
            <w:rPr>
              <w:rFonts w:ascii="Arial" w:hAnsi="Arial" w:cs="Arial"/>
              <w:noProof/>
            </w:rPr>
            <w:t>2018</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Working Together to Safeguard Children, </w:t>
          </w:r>
          <w:r w:rsidRPr="00A7372F">
            <w:rPr>
              <w:rFonts w:ascii="Arial" w:hAnsi="Arial" w:cs="Arial"/>
              <w:noProof/>
            </w:rPr>
            <w:t>London: HM Government</w:t>
          </w:r>
          <w:r>
            <w:rPr>
              <w:rFonts w:ascii="Arial" w:hAnsi="Arial" w:cs="Arial"/>
              <w:noProof/>
            </w:rPr>
            <w:t>.</w:t>
          </w:r>
        </w:p>
        <w:p w14:paraId="10D8D715"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Hobson, S. J.</w:t>
          </w:r>
          <w:r>
            <w:rPr>
              <w:rFonts w:ascii="Arial" w:hAnsi="Arial" w:cs="Arial"/>
              <w:noProof/>
            </w:rPr>
            <w:t xml:space="preserve"> (</w:t>
          </w:r>
          <w:r w:rsidRPr="00A7372F">
            <w:rPr>
              <w:rFonts w:ascii="Arial" w:hAnsi="Arial" w:cs="Arial"/>
              <w:noProof/>
            </w:rPr>
            <w:t>1998</w:t>
          </w:r>
          <w:r>
            <w:rPr>
              <w:rFonts w:ascii="Arial" w:hAnsi="Arial" w:cs="Arial"/>
              <w:noProof/>
            </w:rPr>
            <w:t>)</w:t>
          </w:r>
          <w:r w:rsidRPr="00A7372F">
            <w:rPr>
              <w:rFonts w:ascii="Arial" w:hAnsi="Arial" w:cs="Arial"/>
              <w:noProof/>
            </w:rPr>
            <w:t xml:space="preserve"> The Ethics of Compulsory Removal under Section 47 of the 1948 National Assistance Act</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Journal of Medical Ethics, </w:t>
          </w:r>
          <w:r w:rsidRPr="00A7372F">
            <w:rPr>
              <w:rFonts w:ascii="Arial" w:hAnsi="Arial" w:cs="Arial"/>
              <w:noProof/>
            </w:rPr>
            <w:t>24(1), pp. 38-43.</w:t>
          </w:r>
        </w:p>
        <w:p w14:paraId="69C00B8E"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Howe, D.</w:t>
          </w:r>
          <w:r>
            <w:rPr>
              <w:rFonts w:ascii="Arial" w:hAnsi="Arial" w:cs="Arial"/>
              <w:noProof/>
            </w:rPr>
            <w:t xml:space="preserve"> (</w:t>
          </w:r>
          <w:r w:rsidRPr="00A7372F">
            <w:rPr>
              <w:rFonts w:ascii="Arial" w:hAnsi="Arial" w:cs="Arial"/>
              <w:noProof/>
            </w:rPr>
            <w:t>2008</w:t>
          </w:r>
          <w:r>
            <w:rPr>
              <w:rFonts w:ascii="Arial" w:hAnsi="Arial" w:cs="Arial"/>
              <w:noProof/>
            </w:rPr>
            <w:t>)</w:t>
          </w:r>
          <w:r w:rsidRPr="00A7372F">
            <w:rPr>
              <w:rFonts w:ascii="Arial" w:hAnsi="Arial" w:cs="Arial"/>
              <w:noProof/>
            </w:rPr>
            <w:t xml:space="preserve"> </w:t>
          </w:r>
          <w:r w:rsidRPr="00A7372F">
            <w:rPr>
              <w:rFonts w:ascii="Arial" w:hAnsi="Arial" w:cs="Arial"/>
              <w:i/>
              <w:iCs/>
              <w:noProof/>
            </w:rPr>
            <w:t>The Emotionally Intelligent Social Worker</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Hampshire</w:t>
          </w:r>
          <w:r>
            <w:rPr>
              <w:rFonts w:ascii="Arial" w:hAnsi="Arial" w:cs="Arial"/>
              <w:noProof/>
            </w:rPr>
            <w:t>,</w:t>
          </w:r>
          <w:r w:rsidRPr="00A7372F">
            <w:rPr>
              <w:rFonts w:ascii="Arial" w:hAnsi="Arial" w:cs="Arial"/>
              <w:noProof/>
            </w:rPr>
            <w:t xml:space="preserve"> Palgrave McMillian.</w:t>
          </w:r>
        </w:p>
        <w:p w14:paraId="07883901"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Howe, D.</w:t>
          </w:r>
          <w:r>
            <w:rPr>
              <w:rFonts w:ascii="Arial" w:hAnsi="Arial" w:cs="Arial"/>
              <w:noProof/>
            </w:rPr>
            <w:t xml:space="preserve"> (</w:t>
          </w:r>
          <w:r w:rsidRPr="00A7372F">
            <w:rPr>
              <w:rFonts w:ascii="Arial" w:hAnsi="Arial" w:cs="Arial"/>
              <w:noProof/>
            </w:rPr>
            <w:t>2013</w:t>
          </w:r>
          <w:r>
            <w:rPr>
              <w:rFonts w:ascii="Arial" w:hAnsi="Arial" w:cs="Arial"/>
              <w:noProof/>
            </w:rPr>
            <w:t>)</w:t>
          </w:r>
          <w:r w:rsidRPr="00A7372F">
            <w:rPr>
              <w:rFonts w:ascii="Arial" w:hAnsi="Arial" w:cs="Arial"/>
              <w:noProof/>
            </w:rPr>
            <w:t xml:space="preserve"> </w:t>
          </w:r>
          <w:r w:rsidRPr="00A7372F">
            <w:rPr>
              <w:rFonts w:ascii="Arial" w:hAnsi="Arial" w:cs="Arial"/>
              <w:i/>
              <w:iCs/>
              <w:noProof/>
            </w:rPr>
            <w:t>Empathy</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Hampshire</w:t>
          </w:r>
          <w:r>
            <w:rPr>
              <w:rFonts w:ascii="Arial" w:hAnsi="Arial" w:cs="Arial"/>
              <w:noProof/>
            </w:rPr>
            <w:t>,</w:t>
          </w:r>
          <w:r w:rsidRPr="00A7372F">
            <w:rPr>
              <w:rFonts w:ascii="Arial" w:hAnsi="Arial" w:cs="Arial"/>
              <w:noProof/>
            </w:rPr>
            <w:t xml:space="preserve"> Palgrave McMillan.</w:t>
          </w:r>
        </w:p>
        <w:p w14:paraId="0FFF9CDB"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Human Rights Act</w:t>
          </w:r>
          <w:r>
            <w:rPr>
              <w:rFonts w:ascii="Arial" w:hAnsi="Arial" w:cs="Arial"/>
              <w:noProof/>
            </w:rPr>
            <w:t xml:space="preserve"> </w:t>
          </w:r>
          <w:r w:rsidRPr="00A7372F">
            <w:rPr>
              <w:rFonts w:ascii="Arial" w:hAnsi="Arial" w:cs="Arial"/>
              <w:noProof/>
            </w:rPr>
            <w:t>1998</w:t>
          </w:r>
          <w:r>
            <w:rPr>
              <w:rFonts w:ascii="Arial" w:hAnsi="Arial" w:cs="Arial"/>
              <w:noProof/>
            </w:rPr>
            <w:t xml:space="preserve">, </w:t>
          </w:r>
          <w:r w:rsidRPr="00A7372F">
            <w:rPr>
              <w:rFonts w:ascii="Arial" w:hAnsi="Arial" w:cs="Arial"/>
              <w:noProof/>
            </w:rPr>
            <w:t>United Nations.</w:t>
          </w:r>
        </w:p>
        <w:p w14:paraId="5C312798"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Ingram, R.</w:t>
          </w:r>
          <w:r>
            <w:rPr>
              <w:rFonts w:ascii="Arial" w:hAnsi="Arial" w:cs="Arial"/>
              <w:noProof/>
            </w:rPr>
            <w:t xml:space="preserve"> (</w:t>
          </w:r>
          <w:r w:rsidRPr="00A7372F">
            <w:rPr>
              <w:rFonts w:ascii="Arial" w:hAnsi="Arial" w:cs="Arial"/>
              <w:noProof/>
            </w:rPr>
            <w:t>2015</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Understanding Emotions in Social Work. </w:t>
          </w:r>
          <w:r w:rsidRPr="00A7372F">
            <w:rPr>
              <w:rFonts w:ascii="Arial" w:hAnsi="Arial" w:cs="Arial"/>
              <w:noProof/>
            </w:rPr>
            <w:t>Berkshire</w:t>
          </w:r>
          <w:r>
            <w:rPr>
              <w:rFonts w:ascii="Arial" w:hAnsi="Arial" w:cs="Arial"/>
              <w:noProof/>
            </w:rPr>
            <w:t>,</w:t>
          </w:r>
          <w:r w:rsidRPr="00A7372F">
            <w:rPr>
              <w:rFonts w:ascii="Arial" w:hAnsi="Arial" w:cs="Arial"/>
              <w:noProof/>
            </w:rPr>
            <w:t xml:space="preserve"> Open University Press.</w:t>
          </w:r>
        </w:p>
        <w:p w14:paraId="64C8C83C"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Knott, C. &amp; Scragg, T.</w:t>
          </w:r>
          <w:r>
            <w:rPr>
              <w:rFonts w:ascii="Arial" w:hAnsi="Arial" w:cs="Arial"/>
              <w:noProof/>
            </w:rPr>
            <w:t xml:space="preserve"> (</w:t>
          </w:r>
          <w:r w:rsidRPr="00A7372F">
            <w:rPr>
              <w:rFonts w:ascii="Arial" w:hAnsi="Arial" w:cs="Arial"/>
              <w:noProof/>
            </w:rPr>
            <w:t>2013</w:t>
          </w:r>
          <w:r>
            <w:rPr>
              <w:rFonts w:ascii="Arial" w:hAnsi="Arial" w:cs="Arial"/>
              <w:noProof/>
            </w:rPr>
            <w:t>)</w:t>
          </w:r>
          <w:r w:rsidRPr="00A7372F">
            <w:rPr>
              <w:rFonts w:ascii="Arial" w:hAnsi="Arial" w:cs="Arial"/>
              <w:noProof/>
            </w:rPr>
            <w:t xml:space="preserve"> </w:t>
          </w:r>
          <w:r w:rsidRPr="00A7372F">
            <w:rPr>
              <w:rFonts w:ascii="Arial" w:hAnsi="Arial" w:cs="Arial"/>
              <w:i/>
              <w:iCs/>
              <w:noProof/>
            </w:rPr>
            <w:t>Reflective Practice in Social Work</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3rd Edition ed</w:t>
          </w:r>
          <w:r>
            <w:rPr>
              <w:rFonts w:ascii="Arial" w:hAnsi="Arial" w:cs="Arial"/>
              <w:noProof/>
            </w:rPr>
            <w:t>,</w:t>
          </w:r>
          <w:r w:rsidRPr="00A7372F">
            <w:rPr>
              <w:rFonts w:ascii="Arial" w:hAnsi="Arial" w:cs="Arial"/>
              <w:noProof/>
            </w:rPr>
            <w:t xml:space="preserve"> London</w:t>
          </w:r>
          <w:r>
            <w:rPr>
              <w:rFonts w:ascii="Arial" w:hAnsi="Arial" w:cs="Arial"/>
              <w:noProof/>
            </w:rPr>
            <w:t>,</w:t>
          </w:r>
          <w:r w:rsidRPr="00A7372F">
            <w:rPr>
              <w:rFonts w:ascii="Arial" w:hAnsi="Arial" w:cs="Arial"/>
              <w:noProof/>
            </w:rPr>
            <w:t xml:space="preserve"> Learning Matters.</w:t>
          </w:r>
        </w:p>
        <w:p w14:paraId="05B693B8"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Legatzke, H. &amp; Gettler, L. T.</w:t>
          </w:r>
          <w:r>
            <w:rPr>
              <w:rFonts w:ascii="Arial" w:hAnsi="Arial" w:cs="Arial"/>
              <w:noProof/>
            </w:rPr>
            <w:t xml:space="preserve"> (</w:t>
          </w:r>
          <w:r w:rsidRPr="00A7372F">
            <w:rPr>
              <w:rFonts w:ascii="Arial" w:hAnsi="Arial" w:cs="Arial"/>
              <w:noProof/>
            </w:rPr>
            <w:t>2021</w:t>
          </w:r>
          <w:r>
            <w:rPr>
              <w:rFonts w:ascii="Arial" w:hAnsi="Arial" w:cs="Arial"/>
              <w:noProof/>
            </w:rPr>
            <w:t>)</w:t>
          </w:r>
          <w:r w:rsidRPr="00A7372F">
            <w:rPr>
              <w:rFonts w:ascii="Arial" w:hAnsi="Arial" w:cs="Arial"/>
              <w:noProof/>
            </w:rPr>
            <w:t xml:space="preserve"> Bilingual Family Communication and the Impact of Language Anxiety on Cortisol Reactivity</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American Journal of Human Biology , </w:t>
          </w:r>
          <w:r w:rsidRPr="00A7372F">
            <w:rPr>
              <w:rFonts w:ascii="Arial" w:hAnsi="Arial" w:cs="Arial"/>
              <w:noProof/>
            </w:rPr>
            <w:t>33(3).</w:t>
          </w:r>
        </w:p>
        <w:p w14:paraId="484DBF3A"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Legislation.gov.uk</w:t>
          </w:r>
          <w:r>
            <w:rPr>
              <w:rFonts w:ascii="Arial" w:hAnsi="Arial" w:cs="Arial"/>
              <w:noProof/>
            </w:rPr>
            <w:t xml:space="preserve"> (</w:t>
          </w:r>
          <w:r w:rsidRPr="00A7372F">
            <w:rPr>
              <w:rFonts w:ascii="Arial" w:hAnsi="Arial" w:cs="Arial"/>
              <w:noProof/>
            </w:rPr>
            <w:t>2020</w:t>
          </w:r>
          <w:r>
            <w:rPr>
              <w:rFonts w:ascii="Arial" w:hAnsi="Arial" w:cs="Arial"/>
              <w:noProof/>
            </w:rPr>
            <w:t>)</w:t>
          </w:r>
          <w:r w:rsidRPr="00A7372F">
            <w:rPr>
              <w:rFonts w:ascii="Arial" w:hAnsi="Arial" w:cs="Arial"/>
              <w:noProof/>
            </w:rPr>
            <w:t xml:space="preserve"> </w:t>
          </w:r>
          <w:r w:rsidRPr="00A7372F">
            <w:rPr>
              <w:rFonts w:ascii="Arial" w:hAnsi="Arial" w:cs="Arial"/>
              <w:i/>
              <w:iCs/>
              <w:noProof/>
            </w:rPr>
            <w:t>EU Legislation and UK Law</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Accessed 29th September 2022</w:t>
          </w:r>
          <w:r w:rsidRPr="00A7372F">
            <w:rPr>
              <w:rFonts w:ascii="Arial" w:hAnsi="Arial" w:cs="Arial"/>
              <w:noProof/>
            </w:rPr>
            <w:br/>
            <w:t xml:space="preserve">Available at: </w:t>
          </w:r>
          <w:r w:rsidRPr="00A7372F">
            <w:rPr>
              <w:rFonts w:ascii="Arial" w:hAnsi="Arial" w:cs="Arial"/>
              <w:noProof/>
              <w:u w:val="single"/>
            </w:rPr>
            <w:t>https://www.legislation.gov.uk/eu-legislation-and-uk-law</w:t>
          </w:r>
        </w:p>
        <w:p w14:paraId="69ADF58D"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lastRenderedPageBreak/>
            <w:t>Local Governmnent Association</w:t>
          </w:r>
          <w:r>
            <w:rPr>
              <w:rFonts w:ascii="Arial" w:hAnsi="Arial" w:cs="Arial"/>
              <w:noProof/>
            </w:rPr>
            <w:t xml:space="preserve"> (</w:t>
          </w:r>
          <w:r w:rsidRPr="00A7372F">
            <w:rPr>
              <w:rFonts w:ascii="Arial" w:hAnsi="Arial" w:cs="Arial"/>
              <w:noProof/>
            </w:rPr>
            <w:t>2022</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Devolution Explained. </w:t>
          </w:r>
          <w:r w:rsidRPr="00A7372F">
            <w:rPr>
              <w:rFonts w:ascii="Arial" w:hAnsi="Arial" w:cs="Arial"/>
              <w:noProof/>
            </w:rPr>
            <w:t>Accessed 30th September 2022</w:t>
          </w:r>
          <w:r w:rsidRPr="00A7372F">
            <w:rPr>
              <w:rFonts w:ascii="Arial" w:hAnsi="Arial" w:cs="Arial"/>
              <w:noProof/>
            </w:rPr>
            <w:br/>
            <w:t xml:space="preserve">Available at: </w:t>
          </w:r>
          <w:r w:rsidRPr="00A7372F">
            <w:rPr>
              <w:rFonts w:ascii="Arial" w:hAnsi="Arial" w:cs="Arial"/>
              <w:noProof/>
              <w:u w:val="single"/>
            </w:rPr>
            <w:t>https://www.local.gov.uk/our-support/safer-and-more-sustainable-communities/devolution-hub/devolution-explained</w:t>
          </w:r>
        </w:p>
        <w:p w14:paraId="51B20820"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Lucas, S. E.</w:t>
          </w:r>
          <w:r>
            <w:rPr>
              <w:rFonts w:ascii="Arial" w:hAnsi="Arial" w:cs="Arial"/>
              <w:noProof/>
            </w:rPr>
            <w:t xml:space="preserve"> (</w:t>
          </w:r>
          <w:r w:rsidRPr="00A7372F">
            <w:rPr>
              <w:rFonts w:ascii="Arial" w:hAnsi="Arial" w:cs="Arial"/>
              <w:noProof/>
            </w:rPr>
            <w:t>2</w:t>
          </w:r>
          <w:r>
            <w:rPr>
              <w:rFonts w:ascii="Arial" w:hAnsi="Arial" w:cs="Arial"/>
              <w:noProof/>
            </w:rPr>
            <w:t>0</w:t>
          </w:r>
          <w:r w:rsidRPr="00A7372F">
            <w:rPr>
              <w:rFonts w:ascii="Arial" w:hAnsi="Arial" w:cs="Arial"/>
              <w:noProof/>
            </w:rPr>
            <w:t>2</w:t>
          </w:r>
          <w:r>
            <w:rPr>
              <w:rFonts w:ascii="Arial" w:hAnsi="Arial" w:cs="Arial"/>
              <w:noProof/>
            </w:rPr>
            <w:t>1)</w:t>
          </w:r>
          <w:r w:rsidRPr="00A7372F">
            <w:rPr>
              <w:rFonts w:ascii="Arial" w:hAnsi="Arial" w:cs="Arial"/>
              <w:noProof/>
            </w:rPr>
            <w:t xml:space="preserve"> Social Workers' Management of Child Interpeting: A Qualitative Study</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The British Journal of Social Work, </w:t>
          </w:r>
          <w:r w:rsidRPr="00A7372F">
            <w:rPr>
              <w:rFonts w:ascii="Arial" w:hAnsi="Arial" w:cs="Arial"/>
              <w:noProof/>
            </w:rPr>
            <w:t>51(2), pp. 673-691.</w:t>
          </w:r>
        </w:p>
        <w:p w14:paraId="35EE8EAA"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Lymbery, M.</w:t>
          </w:r>
          <w:r>
            <w:rPr>
              <w:rFonts w:ascii="Arial" w:hAnsi="Arial" w:cs="Arial"/>
              <w:noProof/>
            </w:rPr>
            <w:t xml:space="preserve"> (</w:t>
          </w:r>
          <w:r w:rsidRPr="00A7372F">
            <w:rPr>
              <w:rFonts w:ascii="Arial" w:hAnsi="Arial" w:cs="Arial"/>
              <w:noProof/>
            </w:rPr>
            <w:t>2006</w:t>
          </w:r>
          <w:r>
            <w:rPr>
              <w:rFonts w:ascii="Arial" w:hAnsi="Arial" w:cs="Arial"/>
              <w:noProof/>
            </w:rPr>
            <w:t>)</w:t>
          </w:r>
          <w:r w:rsidRPr="00A7372F">
            <w:rPr>
              <w:rFonts w:ascii="Arial" w:hAnsi="Arial" w:cs="Arial"/>
              <w:noProof/>
            </w:rPr>
            <w:t xml:space="preserve"> United We Stand? Partnership Working in Health and Social Care and the Role of Social Work for Services for Older People</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The British Journal Of Social Work, </w:t>
          </w:r>
          <w:r w:rsidRPr="00A7372F">
            <w:rPr>
              <w:rFonts w:ascii="Arial" w:hAnsi="Arial" w:cs="Arial"/>
              <w:noProof/>
            </w:rPr>
            <w:t>36(7), pp. 1119-1134.</w:t>
          </w:r>
        </w:p>
        <w:p w14:paraId="1BE3DDD6"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Maclean, S.</w:t>
          </w:r>
          <w:r>
            <w:rPr>
              <w:rFonts w:ascii="Arial" w:hAnsi="Arial" w:cs="Arial"/>
              <w:noProof/>
            </w:rPr>
            <w:t xml:space="preserve"> (</w:t>
          </w:r>
          <w:r w:rsidRPr="00A7372F">
            <w:rPr>
              <w:rFonts w:ascii="Arial" w:hAnsi="Arial" w:cs="Arial"/>
              <w:noProof/>
            </w:rPr>
            <w:t>2010</w:t>
          </w:r>
          <w:r>
            <w:rPr>
              <w:rFonts w:ascii="Arial" w:hAnsi="Arial" w:cs="Arial"/>
              <w:noProof/>
            </w:rPr>
            <w:t>)</w:t>
          </w:r>
          <w:r w:rsidRPr="00A7372F">
            <w:rPr>
              <w:rFonts w:ascii="Arial" w:hAnsi="Arial" w:cs="Arial"/>
              <w:noProof/>
            </w:rPr>
            <w:t xml:space="preserve"> </w:t>
          </w:r>
          <w:r w:rsidRPr="00A7372F">
            <w:rPr>
              <w:rFonts w:ascii="Arial" w:hAnsi="Arial" w:cs="Arial"/>
              <w:i/>
              <w:iCs/>
              <w:noProof/>
            </w:rPr>
            <w:t>The Social Work Pocket Guide to Reflective Practic</w:t>
          </w:r>
          <w:r>
            <w:rPr>
              <w:rFonts w:ascii="Arial" w:hAnsi="Arial" w:cs="Arial"/>
              <w:i/>
              <w:iCs/>
              <w:noProof/>
            </w:rPr>
            <w:t>e,</w:t>
          </w:r>
          <w:r w:rsidRPr="00A7372F">
            <w:rPr>
              <w:rFonts w:ascii="Arial" w:hAnsi="Arial" w:cs="Arial"/>
              <w:i/>
              <w:iCs/>
              <w:noProof/>
            </w:rPr>
            <w:t xml:space="preserve"> </w:t>
          </w:r>
          <w:r w:rsidRPr="00A7372F">
            <w:rPr>
              <w:rFonts w:ascii="Arial" w:hAnsi="Arial" w:cs="Arial"/>
              <w:noProof/>
            </w:rPr>
            <w:t>Staffs</w:t>
          </w:r>
          <w:r>
            <w:rPr>
              <w:rFonts w:ascii="Arial" w:hAnsi="Arial" w:cs="Arial"/>
              <w:noProof/>
            </w:rPr>
            <w:t>,</w:t>
          </w:r>
          <w:r w:rsidRPr="00A7372F">
            <w:rPr>
              <w:rFonts w:ascii="Arial" w:hAnsi="Arial" w:cs="Arial"/>
              <w:noProof/>
            </w:rPr>
            <w:t xml:space="preserve"> Kirwin Maclean Associates Ltd.</w:t>
          </w:r>
        </w:p>
        <w:p w14:paraId="0FC21890"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Maclean, S.</w:t>
          </w:r>
          <w:r>
            <w:rPr>
              <w:rFonts w:ascii="Arial" w:hAnsi="Arial" w:cs="Arial"/>
              <w:noProof/>
            </w:rPr>
            <w:t xml:space="preserve"> (</w:t>
          </w:r>
          <w:r w:rsidRPr="00A7372F">
            <w:rPr>
              <w:rFonts w:ascii="Arial" w:hAnsi="Arial" w:cs="Arial"/>
              <w:noProof/>
            </w:rPr>
            <w:t>2020</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Youtube - Component Models of Reflection. </w:t>
          </w:r>
          <w:r w:rsidRPr="00A7372F">
            <w:rPr>
              <w:rFonts w:ascii="Arial" w:hAnsi="Arial" w:cs="Arial"/>
              <w:noProof/>
            </w:rPr>
            <w:t>Accessed 16th February 2022</w:t>
          </w:r>
          <w:r>
            <w:rPr>
              <w:rFonts w:ascii="Arial" w:hAnsi="Arial" w:cs="Arial"/>
              <w:noProof/>
            </w:rPr>
            <w:t>,</w:t>
          </w:r>
          <w:r w:rsidRPr="00047C68">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https://www.youtube.com/watch?v=_1w4AyRNFDU</w:t>
          </w:r>
          <w:r w:rsidRPr="00A7372F">
            <w:rPr>
              <w:rFonts w:ascii="Arial" w:hAnsi="Arial" w:cs="Arial"/>
              <w:noProof/>
            </w:rPr>
            <w:br/>
            <w:t>MaClean, S., Finch, J. &amp; Tedam, P.</w:t>
          </w:r>
          <w:r>
            <w:rPr>
              <w:rFonts w:ascii="Arial" w:hAnsi="Arial" w:cs="Arial"/>
              <w:noProof/>
            </w:rPr>
            <w:t xml:space="preserve"> (</w:t>
          </w:r>
          <w:r w:rsidRPr="00A7372F">
            <w:rPr>
              <w:rFonts w:ascii="Arial" w:hAnsi="Arial" w:cs="Arial"/>
              <w:noProof/>
            </w:rPr>
            <w:t>2018</w:t>
          </w:r>
          <w:r>
            <w:rPr>
              <w:rFonts w:ascii="Arial" w:hAnsi="Arial" w:cs="Arial"/>
              <w:noProof/>
            </w:rPr>
            <w:t>)</w:t>
          </w:r>
          <w:r w:rsidRPr="00A7372F">
            <w:rPr>
              <w:rFonts w:ascii="Arial" w:hAnsi="Arial" w:cs="Arial"/>
              <w:noProof/>
            </w:rPr>
            <w:t xml:space="preserve"> </w:t>
          </w:r>
          <w:r w:rsidRPr="00A7372F">
            <w:rPr>
              <w:rFonts w:ascii="Arial" w:hAnsi="Arial" w:cs="Arial"/>
              <w:i/>
              <w:iCs/>
              <w:noProof/>
            </w:rPr>
            <w:t>SHARE A New Model for Social Work</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Staffs</w:t>
          </w:r>
          <w:r>
            <w:rPr>
              <w:rFonts w:ascii="Arial" w:hAnsi="Arial" w:cs="Arial"/>
              <w:noProof/>
            </w:rPr>
            <w:t>,</w:t>
          </w:r>
          <w:r w:rsidRPr="00A7372F">
            <w:rPr>
              <w:rFonts w:ascii="Arial" w:hAnsi="Arial" w:cs="Arial"/>
              <w:noProof/>
            </w:rPr>
            <w:t xml:space="preserve"> Kirwin MaClean Associates Ltd.</w:t>
          </w:r>
        </w:p>
        <w:p w14:paraId="2434FA2C"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Maiter, S., Palmer, S. &amp; Manji, S.</w:t>
          </w:r>
          <w:r>
            <w:rPr>
              <w:rFonts w:ascii="Arial" w:hAnsi="Arial" w:cs="Arial"/>
              <w:noProof/>
            </w:rPr>
            <w:t xml:space="preserve"> (</w:t>
          </w:r>
          <w:r w:rsidRPr="00A7372F">
            <w:rPr>
              <w:rFonts w:ascii="Arial" w:hAnsi="Arial" w:cs="Arial"/>
              <w:noProof/>
            </w:rPr>
            <w:t>2006</w:t>
          </w:r>
          <w:r>
            <w:rPr>
              <w:rFonts w:ascii="Arial" w:hAnsi="Arial" w:cs="Arial"/>
              <w:noProof/>
            </w:rPr>
            <w:t>)</w:t>
          </w:r>
          <w:r w:rsidRPr="00A7372F">
            <w:rPr>
              <w:rFonts w:ascii="Arial" w:hAnsi="Arial" w:cs="Arial"/>
              <w:noProof/>
            </w:rPr>
            <w:t xml:space="preserve"> Strengthening Social Worker Client Relationships in Child Protection Services</w:t>
          </w:r>
          <w:r>
            <w:rPr>
              <w:rFonts w:ascii="Arial" w:hAnsi="Arial" w:cs="Arial"/>
              <w:noProof/>
            </w:rPr>
            <w:t>,</w:t>
          </w:r>
          <w:r w:rsidRPr="00A7372F">
            <w:rPr>
              <w:rFonts w:ascii="Arial" w:hAnsi="Arial" w:cs="Arial"/>
              <w:noProof/>
            </w:rPr>
            <w:t xml:space="preserve"> Addressing Power Imbalances and 'Ruptured' Relationships</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Qualitative Social Work, </w:t>
          </w:r>
          <w:r w:rsidRPr="00A7372F">
            <w:rPr>
              <w:rFonts w:ascii="Arial" w:hAnsi="Arial" w:cs="Arial"/>
              <w:noProof/>
            </w:rPr>
            <w:t>5(2), pp. 161-186.</w:t>
          </w:r>
        </w:p>
        <w:p w14:paraId="1F6E23C2"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MCA: Best Interests Meetings Guidiance</w:t>
          </w:r>
          <w:r>
            <w:rPr>
              <w:rFonts w:ascii="Arial" w:hAnsi="Arial" w:cs="Arial"/>
              <w:noProof/>
            </w:rPr>
            <w:t xml:space="preserve"> </w:t>
          </w:r>
          <w:r w:rsidRPr="00A7372F">
            <w:rPr>
              <w:rFonts w:ascii="Arial" w:hAnsi="Arial" w:cs="Arial"/>
              <w:noProof/>
            </w:rPr>
            <w:t>2005</w:t>
          </w:r>
          <w:r>
            <w:rPr>
              <w:rFonts w:ascii="Arial" w:hAnsi="Arial" w:cs="Arial"/>
              <w:noProof/>
            </w:rPr>
            <w:t>,</w:t>
          </w:r>
          <w:r w:rsidRPr="00A7372F">
            <w:rPr>
              <w:rFonts w:ascii="Arial" w:hAnsi="Arial" w:cs="Arial"/>
              <w:noProof/>
            </w:rPr>
            <w:t xml:space="preserve"> London</w:t>
          </w:r>
          <w:r>
            <w:rPr>
              <w:rFonts w:ascii="Arial" w:hAnsi="Arial" w:cs="Arial"/>
              <w:noProof/>
            </w:rPr>
            <w:t>,</w:t>
          </w:r>
          <w:r w:rsidRPr="00A7372F">
            <w:rPr>
              <w:rFonts w:ascii="Arial" w:hAnsi="Arial" w:cs="Arial"/>
              <w:noProof/>
            </w:rPr>
            <w:t xml:space="preserve"> HMSO.</w:t>
          </w:r>
        </w:p>
        <w:p w14:paraId="5F5E7EAD"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McClean, S.</w:t>
          </w:r>
          <w:r>
            <w:rPr>
              <w:rFonts w:ascii="Arial" w:hAnsi="Arial" w:cs="Arial"/>
              <w:noProof/>
            </w:rPr>
            <w:t xml:space="preserve"> (</w:t>
          </w:r>
          <w:r w:rsidRPr="00A7372F">
            <w:rPr>
              <w:rFonts w:ascii="Arial" w:hAnsi="Arial" w:cs="Arial"/>
              <w:noProof/>
            </w:rPr>
            <w:t>2020</w:t>
          </w:r>
          <w:r>
            <w:rPr>
              <w:rFonts w:ascii="Arial" w:hAnsi="Arial" w:cs="Arial"/>
              <w:noProof/>
            </w:rPr>
            <w:t>)</w:t>
          </w:r>
          <w:r w:rsidRPr="00A7372F">
            <w:rPr>
              <w:rFonts w:ascii="Arial" w:hAnsi="Arial" w:cs="Arial"/>
              <w:noProof/>
            </w:rPr>
            <w:t xml:space="preserve"> </w:t>
          </w:r>
          <w:r w:rsidRPr="00A7372F">
            <w:rPr>
              <w:rFonts w:ascii="Arial" w:hAnsi="Arial" w:cs="Arial"/>
              <w:i/>
              <w:iCs/>
              <w:noProof/>
            </w:rPr>
            <w:t>SHARE</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Accessed 28th September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https://www.youtube.com/watch?v=jEuq50wBRSg</w:t>
          </w:r>
          <w:r w:rsidRPr="00A7372F">
            <w:rPr>
              <w:rFonts w:ascii="Arial" w:hAnsi="Arial" w:cs="Arial"/>
              <w:noProof/>
            </w:rPr>
            <w:br/>
            <w:t>Mental Capacity Act 2005</w:t>
          </w:r>
          <w:r>
            <w:rPr>
              <w:rFonts w:ascii="Arial" w:hAnsi="Arial" w:cs="Arial"/>
              <w:noProof/>
            </w:rPr>
            <w:t>,</w:t>
          </w:r>
          <w:r w:rsidRPr="00A7372F">
            <w:rPr>
              <w:rFonts w:ascii="Arial" w:hAnsi="Arial" w:cs="Arial"/>
              <w:noProof/>
            </w:rPr>
            <w:t xml:space="preserve"> London</w:t>
          </w:r>
          <w:r>
            <w:rPr>
              <w:rFonts w:ascii="Arial" w:hAnsi="Arial" w:cs="Arial"/>
              <w:noProof/>
            </w:rPr>
            <w:t>,</w:t>
          </w:r>
          <w:r w:rsidRPr="00A7372F">
            <w:rPr>
              <w:rFonts w:ascii="Arial" w:hAnsi="Arial" w:cs="Arial"/>
              <w:noProof/>
            </w:rPr>
            <w:t xml:space="preserve"> HMSO.</w:t>
          </w:r>
        </w:p>
        <w:p w14:paraId="472E8B56"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Mental Capacity Act 2005</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Liberty Protection Safeguards, </w:t>
          </w:r>
          <w:r w:rsidRPr="00A7372F">
            <w:rPr>
              <w:rFonts w:ascii="Arial" w:hAnsi="Arial" w:cs="Arial"/>
              <w:noProof/>
            </w:rPr>
            <w:t>London</w:t>
          </w:r>
          <w:r>
            <w:rPr>
              <w:rFonts w:ascii="Arial" w:hAnsi="Arial" w:cs="Arial"/>
              <w:noProof/>
            </w:rPr>
            <w:t>,</w:t>
          </w:r>
          <w:r w:rsidRPr="00A7372F">
            <w:rPr>
              <w:rFonts w:ascii="Arial" w:hAnsi="Arial" w:cs="Arial"/>
              <w:noProof/>
            </w:rPr>
            <w:t xml:space="preserve"> HMSO.</w:t>
          </w:r>
        </w:p>
        <w:p w14:paraId="5FA44FF0"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Mental Health (Wales) Measure 2010</w:t>
          </w:r>
          <w:r>
            <w:rPr>
              <w:rFonts w:ascii="Arial" w:hAnsi="Arial" w:cs="Arial"/>
              <w:noProof/>
            </w:rPr>
            <w:t>,</w:t>
          </w:r>
          <w:r w:rsidRPr="00A7372F">
            <w:rPr>
              <w:rFonts w:ascii="Arial" w:hAnsi="Arial" w:cs="Arial"/>
              <w:noProof/>
            </w:rPr>
            <w:t xml:space="preserve"> Cardiff</w:t>
          </w:r>
          <w:r>
            <w:rPr>
              <w:rFonts w:ascii="Arial" w:hAnsi="Arial" w:cs="Arial"/>
              <w:noProof/>
            </w:rPr>
            <w:t>,</w:t>
          </w:r>
          <w:r w:rsidRPr="00A7372F">
            <w:rPr>
              <w:rFonts w:ascii="Arial" w:hAnsi="Arial" w:cs="Arial"/>
              <w:noProof/>
            </w:rPr>
            <w:t xml:space="preserve"> Welsh Government.</w:t>
          </w:r>
        </w:p>
        <w:p w14:paraId="3D9B8108"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Mental Health Act 1983</w:t>
          </w:r>
          <w:r>
            <w:rPr>
              <w:rFonts w:ascii="Arial" w:hAnsi="Arial" w:cs="Arial"/>
              <w:noProof/>
            </w:rPr>
            <w:t>,</w:t>
          </w:r>
          <w:r w:rsidRPr="00A7372F">
            <w:rPr>
              <w:rFonts w:ascii="Arial" w:hAnsi="Arial" w:cs="Arial"/>
              <w:noProof/>
            </w:rPr>
            <w:t xml:space="preserve"> London</w:t>
          </w:r>
          <w:r>
            <w:rPr>
              <w:rFonts w:ascii="Arial" w:hAnsi="Arial" w:cs="Arial"/>
              <w:noProof/>
            </w:rPr>
            <w:t>,</w:t>
          </w:r>
          <w:r w:rsidRPr="00A7372F">
            <w:rPr>
              <w:rFonts w:ascii="Arial" w:hAnsi="Arial" w:cs="Arial"/>
              <w:noProof/>
            </w:rPr>
            <w:t xml:space="preserve"> HMSO.</w:t>
          </w:r>
        </w:p>
        <w:p w14:paraId="11B1D764"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Mental Health Act</w:t>
          </w:r>
          <w:r>
            <w:rPr>
              <w:rFonts w:ascii="Arial" w:hAnsi="Arial" w:cs="Arial"/>
              <w:noProof/>
            </w:rPr>
            <w:t xml:space="preserve"> </w:t>
          </w:r>
          <w:r w:rsidRPr="00A7372F">
            <w:rPr>
              <w:rFonts w:ascii="Arial" w:hAnsi="Arial" w:cs="Arial"/>
              <w:noProof/>
            </w:rPr>
            <w:t>2007</w:t>
          </w:r>
          <w:r>
            <w:rPr>
              <w:rFonts w:ascii="Arial" w:hAnsi="Arial" w:cs="Arial"/>
              <w:noProof/>
            </w:rPr>
            <w:t>,</w:t>
          </w:r>
          <w:r w:rsidRPr="00A7372F">
            <w:rPr>
              <w:rFonts w:ascii="Arial" w:hAnsi="Arial" w:cs="Arial"/>
              <w:noProof/>
            </w:rPr>
            <w:t xml:space="preserve"> London</w:t>
          </w:r>
          <w:r>
            <w:rPr>
              <w:rFonts w:ascii="Arial" w:hAnsi="Arial" w:cs="Arial"/>
              <w:noProof/>
            </w:rPr>
            <w:t>,</w:t>
          </w:r>
          <w:r w:rsidRPr="00A7372F">
            <w:rPr>
              <w:rFonts w:ascii="Arial" w:hAnsi="Arial" w:cs="Arial"/>
              <w:noProof/>
            </w:rPr>
            <w:t xml:space="preserve"> HMSO.</w:t>
          </w:r>
        </w:p>
        <w:p w14:paraId="6EA0D5BE"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Miller, W. R. &amp; Rollnick, S.</w:t>
          </w:r>
          <w:r>
            <w:rPr>
              <w:rFonts w:ascii="Arial" w:hAnsi="Arial" w:cs="Arial"/>
              <w:noProof/>
            </w:rPr>
            <w:t xml:space="preserve"> (</w:t>
          </w:r>
          <w:r w:rsidRPr="00A7372F">
            <w:rPr>
              <w:rFonts w:ascii="Arial" w:hAnsi="Arial" w:cs="Arial"/>
              <w:noProof/>
            </w:rPr>
            <w:t>2013</w:t>
          </w:r>
          <w:r>
            <w:rPr>
              <w:rFonts w:ascii="Arial" w:hAnsi="Arial" w:cs="Arial"/>
              <w:noProof/>
            </w:rPr>
            <w:t>)</w:t>
          </w:r>
          <w:r w:rsidRPr="00A7372F">
            <w:rPr>
              <w:rFonts w:ascii="Arial" w:hAnsi="Arial" w:cs="Arial"/>
              <w:noProof/>
            </w:rPr>
            <w:t xml:space="preserve"> Motivational Interviewing: Helping People Change</w:t>
          </w:r>
          <w:r>
            <w:rPr>
              <w:rFonts w:ascii="Arial" w:hAnsi="Arial" w:cs="Arial"/>
              <w:noProof/>
            </w:rPr>
            <w:t>,</w:t>
          </w:r>
          <w:r w:rsidRPr="00A7372F">
            <w:rPr>
              <w:rFonts w:ascii="Arial" w:hAnsi="Arial" w:cs="Arial"/>
              <w:noProof/>
            </w:rPr>
            <w:t xml:space="preserve"> </w:t>
          </w:r>
          <w:r w:rsidRPr="00A7372F">
            <w:rPr>
              <w:rFonts w:ascii="Arial" w:hAnsi="Arial" w:cs="Arial"/>
              <w:i/>
              <w:iCs/>
              <w:noProof/>
            </w:rPr>
            <w:t>Conversations about Change.</w:t>
          </w:r>
        </w:p>
        <w:p w14:paraId="2B34BFA1"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National Assistance Act 1948</w:t>
          </w:r>
          <w:r>
            <w:rPr>
              <w:rFonts w:ascii="Arial" w:hAnsi="Arial" w:cs="Arial"/>
              <w:noProof/>
            </w:rPr>
            <w:t xml:space="preserve">, </w:t>
          </w:r>
          <w:r w:rsidRPr="00A7372F">
            <w:rPr>
              <w:rFonts w:ascii="Arial" w:hAnsi="Arial" w:cs="Arial"/>
              <w:i/>
              <w:iCs/>
              <w:noProof/>
            </w:rPr>
            <w:t xml:space="preserve">Section 47: Removal to Suitable premises of Persons in Need of Care and Attention, </w:t>
          </w:r>
          <w:r w:rsidRPr="00A7372F">
            <w:rPr>
              <w:rFonts w:ascii="Arial" w:hAnsi="Arial" w:cs="Arial"/>
              <w:noProof/>
            </w:rPr>
            <w:t>London</w:t>
          </w:r>
          <w:r>
            <w:rPr>
              <w:rFonts w:ascii="Arial" w:hAnsi="Arial" w:cs="Arial"/>
              <w:noProof/>
            </w:rPr>
            <w:t>,</w:t>
          </w:r>
          <w:r w:rsidRPr="00A7372F">
            <w:rPr>
              <w:rFonts w:ascii="Arial" w:hAnsi="Arial" w:cs="Arial"/>
              <w:noProof/>
            </w:rPr>
            <w:t xml:space="preserve"> HMSO.</w:t>
          </w:r>
        </w:p>
        <w:p w14:paraId="21A842A8"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Northern Ireland Act</w:t>
          </w:r>
          <w:r>
            <w:rPr>
              <w:rFonts w:ascii="Arial" w:hAnsi="Arial" w:cs="Arial"/>
              <w:noProof/>
            </w:rPr>
            <w:t xml:space="preserve"> </w:t>
          </w:r>
          <w:r w:rsidRPr="00A7372F">
            <w:rPr>
              <w:rFonts w:ascii="Arial" w:hAnsi="Arial" w:cs="Arial"/>
              <w:noProof/>
            </w:rPr>
            <w:t>1998</w:t>
          </w:r>
          <w:r>
            <w:rPr>
              <w:rFonts w:ascii="Arial" w:hAnsi="Arial" w:cs="Arial"/>
              <w:noProof/>
            </w:rPr>
            <w:t>,</w:t>
          </w:r>
          <w:r w:rsidRPr="00A7372F">
            <w:rPr>
              <w:rFonts w:ascii="Arial" w:hAnsi="Arial" w:cs="Arial"/>
              <w:noProof/>
            </w:rPr>
            <w:t xml:space="preserve"> London</w:t>
          </w:r>
          <w:r>
            <w:rPr>
              <w:rFonts w:ascii="Arial" w:hAnsi="Arial" w:cs="Arial"/>
              <w:noProof/>
            </w:rPr>
            <w:t>,</w:t>
          </w:r>
          <w:r w:rsidRPr="00A7372F">
            <w:rPr>
              <w:rFonts w:ascii="Arial" w:hAnsi="Arial" w:cs="Arial"/>
              <w:noProof/>
            </w:rPr>
            <w:t xml:space="preserve"> HMSO.</w:t>
          </w:r>
        </w:p>
        <w:p w14:paraId="4F11DF3A"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lastRenderedPageBreak/>
            <w:t>NSPCC</w:t>
          </w:r>
          <w:r>
            <w:rPr>
              <w:rFonts w:ascii="Arial" w:hAnsi="Arial" w:cs="Arial"/>
              <w:noProof/>
            </w:rPr>
            <w:t>. (</w:t>
          </w:r>
          <w:r w:rsidRPr="00A7372F">
            <w:rPr>
              <w:rFonts w:ascii="Arial" w:hAnsi="Arial" w:cs="Arial"/>
              <w:noProof/>
            </w:rPr>
            <w:t>2021</w:t>
          </w:r>
          <w:r>
            <w:rPr>
              <w:rFonts w:ascii="Arial" w:hAnsi="Arial" w:cs="Arial"/>
              <w:noProof/>
            </w:rPr>
            <w:t>)</w:t>
          </w:r>
          <w:r w:rsidRPr="00A7372F">
            <w:rPr>
              <w:rFonts w:ascii="Arial" w:hAnsi="Arial" w:cs="Arial"/>
              <w:noProof/>
            </w:rPr>
            <w:t xml:space="preserve"> </w:t>
          </w:r>
          <w:r w:rsidRPr="00A7372F">
            <w:rPr>
              <w:rFonts w:ascii="Arial" w:hAnsi="Arial" w:cs="Arial"/>
              <w:i/>
              <w:iCs/>
              <w:noProof/>
            </w:rPr>
            <w:t>Child Protection Definitions</w:t>
          </w:r>
          <w:r>
            <w:rPr>
              <w:rFonts w:ascii="Arial" w:hAnsi="Arial" w:cs="Arial"/>
              <w:i/>
              <w:iCs/>
              <w:noProof/>
            </w:rPr>
            <w:t xml:space="preserve">, </w:t>
          </w:r>
          <w:r w:rsidRPr="00A7372F">
            <w:rPr>
              <w:rFonts w:ascii="Arial" w:hAnsi="Arial" w:cs="Arial"/>
              <w:noProof/>
            </w:rPr>
            <w:t>Accessed 20th September 2022</w:t>
          </w:r>
          <w:r>
            <w:rPr>
              <w:rFonts w:ascii="Arial" w:hAnsi="Arial" w:cs="Arial"/>
              <w:noProof/>
            </w:rPr>
            <w:t>,</w:t>
          </w:r>
          <w:r w:rsidRPr="00A7372F">
            <w:rPr>
              <w:rFonts w:ascii="Arial" w:hAnsi="Arial" w:cs="Arial"/>
              <w:noProof/>
            </w:rPr>
            <w:br/>
            <w:t xml:space="preserve">Available at: </w:t>
          </w:r>
          <w:r w:rsidRPr="00A7372F">
            <w:rPr>
              <w:rFonts w:ascii="Arial" w:hAnsi="Arial" w:cs="Arial"/>
              <w:noProof/>
              <w:u w:val="single"/>
            </w:rPr>
            <w:t>https://learning.nspcc.org.uk/child-protection-system/child-protection-definitions</w:t>
          </w:r>
          <w:r w:rsidRPr="00A7372F">
            <w:rPr>
              <w:rFonts w:ascii="Arial" w:hAnsi="Arial" w:cs="Arial"/>
              <w:noProof/>
            </w:rPr>
            <w:br/>
            <w:t>NSPCC</w:t>
          </w:r>
          <w:r>
            <w:rPr>
              <w:rFonts w:ascii="Arial" w:hAnsi="Arial" w:cs="Arial"/>
              <w:noProof/>
            </w:rPr>
            <w:t>. (</w:t>
          </w:r>
          <w:r w:rsidRPr="00A7372F">
            <w:rPr>
              <w:rFonts w:ascii="Arial" w:hAnsi="Arial" w:cs="Arial"/>
              <w:noProof/>
            </w:rPr>
            <w:t>2022</w:t>
          </w:r>
          <w:r>
            <w:rPr>
              <w:rFonts w:ascii="Arial" w:hAnsi="Arial" w:cs="Arial"/>
              <w:noProof/>
            </w:rPr>
            <w:t>)</w:t>
          </w:r>
          <w:r w:rsidRPr="00A7372F">
            <w:rPr>
              <w:rFonts w:ascii="Arial" w:hAnsi="Arial" w:cs="Arial"/>
              <w:noProof/>
            </w:rPr>
            <w:t xml:space="preserve"> </w:t>
          </w:r>
          <w:r w:rsidRPr="00A7372F">
            <w:rPr>
              <w:rFonts w:ascii="Arial" w:hAnsi="Arial" w:cs="Arial"/>
              <w:i/>
              <w:iCs/>
              <w:noProof/>
            </w:rPr>
            <w:t>Gillick Competency and Fraser Guidelines</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Accessed 4th September 2022</w:t>
          </w:r>
          <w:r>
            <w:rPr>
              <w:rFonts w:ascii="Arial" w:hAnsi="Arial" w:cs="Arial"/>
              <w:noProof/>
            </w:rPr>
            <w:t>,</w:t>
          </w:r>
          <w:r w:rsidRPr="00A7372F">
            <w:rPr>
              <w:rFonts w:ascii="Arial" w:hAnsi="Arial" w:cs="Arial"/>
              <w:noProof/>
            </w:rPr>
            <w:br/>
            <w:t xml:space="preserve">Available at: </w:t>
          </w:r>
          <w:r w:rsidRPr="00A7372F">
            <w:rPr>
              <w:rFonts w:ascii="Arial" w:hAnsi="Arial" w:cs="Arial"/>
              <w:noProof/>
              <w:u w:val="single"/>
            </w:rPr>
            <w:t>https://learning.nspcc.org.uk/child-protection-system/gillick-competence-fraser-guidelines</w:t>
          </w:r>
          <w:r w:rsidRPr="00A7372F">
            <w:rPr>
              <w:rFonts w:ascii="Arial" w:hAnsi="Arial" w:cs="Arial"/>
              <w:noProof/>
            </w:rPr>
            <w:br/>
            <w:t>Oliver, C. &amp; Charles, G.</w:t>
          </w:r>
          <w:r>
            <w:rPr>
              <w:rFonts w:ascii="Arial" w:hAnsi="Arial" w:cs="Arial"/>
              <w:noProof/>
            </w:rPr>
            <w:t xml:space="preserve"> (</w:t>
          </w:r>
          <w:r w:rsidRPr="00A7372F">
            <w:rPr>
              <w:rFonts w:ascii="Arial" w:hAnsi="Arial" w:cs="Arial"/>
              <w:noProof/>
            </w:rPr>
            <w:t>2016</w:t>
          </w:r>
          <w:r>
            <w:rPr>
              <w:rFonts w:ascii="Arial" w:hAnsi="Arial" w:cs="Arial"/>
              <w:noProof/>
            </w:rPr>
            <w:t>)</w:t>
          </w:r>
          <w:r w:rsidRPr="00A7372F">
            <w:rPr>
              <w:rFonts w:ascii="Arial" w:hAnsi="Arial" w:cs="Arial"/>
              <w:noProof/>
            </w:rPr>
            <w:t xml:space="preserve"> Enacting Firm, Fair Friendly Practice: A Model for Strengths Based Child Protection Relationships?</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The British Journal of Social Work, </w:t>
          </w:r>
          <w:r w:rsidRPr="00A7372F">
            <w:rPr>
              <w:rFonts w:ascii="Arial" w:hAnsi="Arial" w:cs="Arial"/>
              <w:noProof/>
            </w:rPr>
            <w:t>46(4), pp.</w:t>
          </w:r>
          <w:r>
            <w:rPr>
              <w:rFonts w:ascii="Arial" w:hAnsi="Arial" w:cs="Arial"/>
              <w:noProof/>
            </w:rPr>
            <w:t xml:space="preserve"> </w:t>
          </w:r>
          <w:r w:rsidRPr="00A7372F">
            <w:rPr>
              <w:rFonts w:ascii="Arial" w:hAnsi="Arial" w:cs="Arial"/>
              <w:noProof/>
            </w:rPr>
            <w:t>1009-1026.</w:t>
          </w:r>
        </w:p>
        <w:p w14:paraId="7BAD96BF"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Parker, J.</w:t>
          </w:r>
          <w:r>
            <w:rPr>
              <w:rFonts w:ascii="Arial" w:hAnsi="Arial" w:cs="Arial"/>
              <w:noProof/>
            </w:rPr>
            <w:t xml:space="preserve"> (</w:t>
          </w:r>
          <w:r w:rsidRPr="00A7372F">
            <w:rPr>
              <w:rFonts w:ascii="Arial" w:hAnsi="Arial" w:cs="Arial"/>
              <w:noProof/>
            </w:rPr>
            <w:t>2017</w:t>
          </w:r>
          <w:r>
            <w:rPr>
              <w:rFonts w:ascii="Arial" w:hAnsi="Arial" w:cs="Arial"/>
              <w:noProof/>
            </w:rPr>
            <w:t>)</w:t>
          </w:r>
          <w:r w:rsidRPr="00A7372F">
            <w:rPr>
              <w:rFonts w:ascii="Arial" w:hAnsi="Arial" w:cs="Arial"/>
              <w:noProof/>
            </w:rPr>
            <w:t xml:space="preserve"> </w:t>
          </w:r>
          <w:r w:rsidRPr="00A7372F">
            <w:rPr>
              <w:rFonts w:ascii="Arial" w:hAnsi="Arial" w:cs="Arial"/>
              <w:i/>
              <w:iCs/>
              <w:noProof/>
            </w:rPr>
            <w:t>Social Work Practice</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5th Edition ed</w:t>
          </w:r>
          <w:r>
            <w:rPr>
              <w:rFonts w:ascii="Arial" w:hAnsi="Arial" w:cs="Arial"/>
              <w:noProof/>
            </w:rPr>
            <w:t>,</w:t>
          </w:r>
          <w:r w:rsidRPr="00A7372F">
            <w:rPr>
              <w:rFonts w:ascii="Arial" w:hAnsi="Arial" w:cs="Arial"/>
              <w:noProof/>
            </w:rPr>
            <w:t xml:space="preserve"> London</w:t>
          </w:r>
          <w:r>
            <w:rPr>
              <w:rFonts w:ascii="Arial" w:hAnsi="Arial" w:cs="Arial"/>
              <w:noProof/>
            </w:rPr>
            <w:t>,</w:t>
          </w:r>
          <w:r w:rsidRPr="00A7372F">
            <w:rPr>
              <w:rFonts w:ascii="Arial" w:hAnsi="Arial" w:cs="Arial"/>
              <w:noProof/>
            </w:rPr>
            <w:t xml:space="preserve"> Learning Matters.</w:t>
          </w:r>
        </w:p>
        <w:p w14:paraId="4D7D260E"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Protection of Vulnerable Adults Act 2004</w:t>
          </w:r>
          <w:r>
            <w:rPr>
              <w:rFonts w:ascii="Arial" w:hAnsi="Arial" w:cs="Arial"/>
              <w:noProof/>
            </w:rPr>
            <w:t>,</w:t>
          </w:r>
          <w:r w:rsidRPr="00A7372F">
            <w:rPr>
              <w:rFonts w:ascii="Arial" w:hAnsi="Arial" w:cs="Arial"/>
              <w:noProof/>
            </w:rPr>
            <w:t xml:space="preserve"> London</w:t>
          </w:r>
          <w:r>
            <w:rPr>
              <w:rFonts w:ascii="Arial" w:hAnsi="Arial" w:cs="Arial"/>
              <w:noProof/>
            </w:rPr>
            <w:t>,</w:t>
          </w:r>
          <w:r w:rsidRPr="00A7372F">
            <w:rPr>
              <w:rFonts w:ascii="Arial" w:hAnsi="Arial" w:cs="Arial"/>
              <w:noProof/>
            </w:rPr>
            <w:t xml:space="preserve"> HMSO.</w:t>
          </w:r>
        </w:p>
        <w:p w14:paraId="5529CCEA"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 xml:space="preserve">Public Health Wales NHS Trust </w:t>
          </w:r>
          <w:r>
            <w:rPr>
              <w:rFonts w:ascii="Arial" w:hAnsi="Arial" w:cs="Arial"/>
              <w:noProof/>
            </w:rPr>
            <w:t>(</w:t>
          </w:r>
          <w:r w:rsidRPr="00A7372F">
            <w:rPr>
              <w:rFonts w:ascii="Arial" w:hAnsi="Arial" w:cs="Arial"/>
              <w:noProof/>
            </w:rPr>
            <w:t>2021</w:t>
          </w:r>
          <w:r>
            <w:rPr>
              <w:rFonts w:ascii="Arial" w:hAnsi="Arial" w:cs="Arial"/>
              <w:noProof/>
            </w:rPr>
            <w:t>)</w:t>
          </w:r>
          <w:r w:rsidRPr="00A7372F">
            <w:rPr>
              <w:rFonts w:ascii="Arial" w:hAnsi="Arial" w:cs="Arial"/>
              <w:noProof/>
            </w:rPr>
            <w:t xml:space="preserve"> </w:t>
          </w:r>
          <w:r w:rsidRPr="00A7372F">
            <w:rPr>
              <w:rFonts w:ascii="Arial" w:hAnsi="Arial" w:cs="Arial"/>
              <w:i/>
              <w:iCs/>
              <w:noProof/>
            </w:rPr>
            <w:t>Brexit and Poverty in Wales: A Public Health Lens</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Accessed 4th June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https://phw.nhs.wales/publications/publications1/brexit-and-poverty-in-wales-a-public-health-lens/</w:t>
          </w:r>
          <w:r w:rsidRPr="00A7372F">
            <w:rPr>
              <w:rFonts w:ascii="Arial" w:hAnsi="Arial" w:cs="Arial"/>
              <w:noProof/>
            </w:rPr>
            <w:br/>
            <w:t>Pycroft, A.</w:t>
          </w:r>
          <w:r>
            <w:rPr>
              <w:rFonts w:ascii="Arial" w:hAnsi="Arial" w:cs="Arial"/>
              <w:noProof/>
            </w:rPr>
            <w:t xml:space="preserve"> (</w:t>
          </w:r>
          <w:r w:rsidRPr="00A7372F">
            <w:rPr>
              <w:rFonts w:ascii="Arial" w:hAnsi="Arial" w:cs="Arial"/>
              <w:noProof/>
            </w:rPr>
            <w:t>2013</w:t>
          </w:r>
          <w:r>
            <w:rPr>
              <w:rFonts w:ascii="Arial" w:hAnsi="Arial" w:cs="Arial"/>
              <w:noProof/>
            </w:rPr>
            <w:t>)</w:t>
          </w:r>
          <w:r w:rsidRPr="00A7372F">
            <w:rPr>
              <w:rFonts w:ascii="Arial" w:hAnsi="Arial" w:cs="Arial"/>
              <w:noProof/>
            </w:rPr>
            <w:t xml:space="preserve"> </w:t>
          </w:r>
          <w:r w:rsidRPr="00A7372F">
            <w:rPr>
              <w:rFonts w:ascii="Arial" w:hAnsi="Arial" w:cs="Arial"/>
              <w:i/>
              <w:iCs/>
              <w:noProof/>
            </w:rPr>
            <w:t>Risk and Rehabilitation Management and Treatment of Substance Misuse and Mental Health Problems in the Criminal Justice System</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Bristol</w:t>
          </w:r>
          <w:r>
            <w:rPr>
              <w:rFonts w:ascii="Arial" w:hAnsi="Arial" w:cs="Arial"/>
              <w:noProof/>
            </w:rPr>
            <w:t>,</w:t>
          </w:r>
          <w:r w:rsidRPr="00A7372F">
            <w:rPr>
              <w:rFonts w:ascii="Arial" w:hAnsi="Arial" w:cs="Arial"/>
              <w:noProof/>
            </w:rPr>
            <w:t xml:space="preserve"> Policy Press.</w:t>
          </w:r>
        </w:p>
        <w:p w14:paraId="3FA70114"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Rights of Children and Young Persons Measure (Wales), 2011</w:t>
          </w:r>
          <w:r>
            <w:rPr>
              <w:rFonts w:ascii="Arial" w:hAnsi="Arial" w:cs="Arial"/>
              <w:noProof/>
            </w:rPr>
            <w:t>,</w:t>
          </w:r>
          <w:r w:rsidRPr="00A7372F">
            <w:rPr>
              <w:rFonts w:ascii="Arial" w:hAnsi="Arial" w:cs="Arial"/>
              <w:noProof/>
            </w:rPr>
            <w:t xml:space="preserve"> Cardiff</w:t>
          </w:r>
          <w:r>
            <w:rPr>
              <w:rFonts w:ascii="Arial" w:hAnsi="Arial" w:cs="Arial"/>
              <w:noProof/>
            </w:rPr>
            <w:t>,</w:t>
          </w:r>
          <w:r w:rsidRPr="00A7372F">
            <w:rPr>
              <w:rFonts w:ascii="Arial" w:hAnsi="Arial" w:cs="Arial"/>
              <w:noProof/>
            </w:rPr>
            <w:t xml:space="preserve"> Welsh Government.</w:t>
          </w:r>
        </w:p>
        <w:p w14:paraId="04E12E77"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Rogers, M., Whitaker, D., Edmonson, D. &amp; Peach, D.</w:t>
          </w:r>
          <w:r>
            <w:rPr>
              <w:rFonts w:ascii="Arial" w:hAnsi="Arial" w:cs="Arial"/>
              <w:noProof/>
            </w:rPr>
            <w:t xml:space="preserve"> (</w:t>
          </w:r>
          <w:r w:rsidRPr="00A7372F">
            <w:rPr>
              <w:rFonts w:ascii="Arial" w:hAnsi="Arial" w:cs="Arial"/>
              <w:noProof/>
            </w:rPr>
            <w:t>2017</w:t>
          </w:r>
          <w:r>
            <w:rPr>
              <w:rFonts w:ascii="Arial" w:hAnsi="Arial" w:cs="Arial"/>
              <w:noProof/>
            </w:rPr>
            <w:t>)</w:t>
          </w:r>
          <w:r w:rsidRPr="00A7372F">
            <w:rPr>
              <w:rFonts w:ascii="Arial" w:hAnsi="Arial" w:cs="Arial"/>
              <w:noProof/>
            </w:rPr>
            <w:t xml:space="preserve"> </w:t>
          </w:r>
          <w:r w:rsidRPr="00A7372F">
            <w:rPr>
              <w:rFonts w:ascii="Arial" w:hAnsi="Arial" w:cs="Arial"/>
              <w:i/>
              <w:iCs/>
              <w:noProof/>
            </w:rPr>
            <w:t>Developing Skills for Practice</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London</w:t>
          </w:r>
          <w:r>
            <w:rPr>
              <w:rFonts w:ascii="Arial" w:hAnsi="Arial" w:cs="Arial"/>
              <w:noProof/>
            </w:rPr>
            <w:t>,</w:t>
          </w:r>
          <w:r w:rsidRPr="00A7372F">
            <w:rPr>
              <w:rFonts w:ascii="Arial" w:hAnsi="Arial" w:cs="Arial"/>
              <w:noProof/>
            </w:rPr>
            <w:t xml:space="preserve"> SAGE.</w:t>
          </w:r>
        </w:p>
        <w:p w14:paraId="4DC048AC"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Rushton, A. &amp; Nathan, J.</w:t>
          </w:r>
          <w:r>
            <w:rPr>
              <w:rFonts w:ascii="Arial" w:hAnsi="Arial" w:cs="Arial"/>
              <w:noProof/>
            </w:rPr>
            <w:t xml:space="preserve"> (</w:t>
          </w:r>
          <w:r w:rsidRPr="00A7372F">
            <w:rPr>
              <w:rFonts w:ascii="Arial" w:hAnsi="Arial" w:cs="Arial"/>
              <w:noProof/>
            </w:rPr>
            <w:t>1996</w:t>
          </w:r>
          <w:r>
            <w:rPr>
              <w:rFonts w:ascii="Arial" w:hAnsi="Arial" w:cs="Arial"/>
              <w:noProof/>
            </w:rPr>
            <w:t>)</w:t>
          </w:r>
          <w:r w:rsidRPr="00A7372F">
            <w:rPr>
              <w:rFonts w:ascii="Arial" w:hAnsi="Arial" w:cs="Arial"/>
              <w:noProof/>
            </w:rPr>
            <w:t xml:space="preserve"> The Supervision of Child Protection Work</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The British Journal of Social Work, </w:t>
          </w:r>
          <w:r w:rsidRPr="00A7372F">
            <w:rPr>
              <w:rFonts w:ascii="Arial" w:hAnsi="Arial" w:cs="Arial"/>
              <w:noProof/>
            </w:rPr>
            <w:t>26(3), pp. 357-374.</w:t>
          </w:r>
        </w:p>
        <w:p w14:paraId="64B0C639"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Safe Live</w:t>
          </w:r>
          <w:r>
            <w:rPr>
              <w:rFonts w:ascii="Arial" w:hAnsi="Arial" w:cs="Arial"/>
              <w:noProof/>
            </w:rPr>
            <w:t>s. (</w:t>
          </w:r>
          <w:r w:rsidRPr="00A7372F">
            <w:rPr>
              <w:rFonts w:ascii="Arial" w:hAnsi="Arial" w:cs="Arial"/>
              <w:noProof/>
            </w:rPr>
            <w:t>2015</w:t>
          </w:r>
          <w:r>
            <w:rPr>
              <w:rFonts w:ascii="Arial" w:hAnsi="Arial" w:cs="Arial"/>
              <w:noProof/>
            </w:rPr>
            <w:t>)</w:t>
          </w:r>
          <w:r w:rsidRPr="00A7372F">
            <w:rPr>
              <w:rFonts w:ascii="Arial" w:hAnsi="Arial" w:cs="Arial"/>
              <w:noProof/>
            </w:rPr>
            <w:t xml:space="preserve"> </w:t>
          </w:r>
          <w:r w:rsidRPr="00A7372F">
            <w:rPr>
              <w:rFonts w:ascii="Arial" w:hAnsi="Arial" w:cs="Arial"/>
              <w:i/>
              <w:iCs/>
              <w:noProof/>
            </w:rPr>
            <w:t>Safe Lives Dash Risk Checklist</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Accessed 12th September 2022</w:t>
          </w:r>
          <w:r>
            <w:rPr>
              <w:rFonts w:ascii="Arial" w:hAnsi="Arial" w:cs="Arial"/>
              <w:noProof/>
            </w:rPr>
            <w:t>,</w:t>
          </w:r>
          <w:r w:rsidRPr="00A7372F">
            <w:rPr>
              <w:rFonts w:ascii="Arial" w:hAnsi="Arial" w:cs="Arial"/>
              <w:noProof/>
            </w:rPr>
            <w:br/>
            <w:t xml:space="preserve">Available at: </w:t>
          </w:r>
          <w:r w:rsidRPr="00A7372F">
            <w:rPr>
              <w:rFonts w:ascii="Arial" w:hAnsi="Arial" w:cs="Arial"/>
              <w:noProof/>
              <w:u w:val="single"/>
            </w:rPr>
            <w:t>https://safelives.org.uk/sites/default/files/resources/Dash%20risk%20checklist%20quick%20start%20guidance%20FINAL_1.pdf</w:t>
          </w:r>
        </w:p>
        <w:p w14:paraId="6CB16D71"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Safeguarding Hub</w:t>
          </w:r>
          <w:r>
            <w:rPr>
              <w:rFonts w:ascii="Arial" w:hAnsi="Arial" w:cs="Arial"/>
              <w:noProof/>
            </w:rPr>
            <w:t>. (</w:t>
          </w:r>
          <w:r w:rsidRPr="00A7372F">
            <w:rPr>
              <w:rFonts w:ascii="Arial" w:hAnsi="Arial" w:cs="Arial"/>
              <w:noProof/>
            </w:rPr>
            <w:t>2022</w:t>
          </w:r>
          <w:r>
            <w:rPr>
              <w:rFonts w:ascii="Arial" w:hAnsi="Arial" w:cs="Arial"/>
              <w:noProof/>
            </w:rPr>
            <w:t>)</w:t>
          </w:r>
          <w:r w:rsidRPr="00A7372F">
            <w:rPr>
              <w:rFonts w:ascii="Arial" w:hAnsi="Arial" w:cs="Arial"/>
              <w:noProof/>
            </w:rPr>
            <w:t xml:space="preserve"> </w:t>
          </w:r>
          <w:r w:rsidRPr="00A7372F">
            <w:rPr>
              <w:rFonts w:ascii="Arial" w:hAnsi="Arial" w:cs="Arial"/>
              <w:i/>
              <w:iCs/>
              <w:noProof/>
            </w:rPr>
            <w:t>Gillick Competence and Fraser Guidelines - Guide and Resources 2022 Update</w:t>
          </w:r>
          <w:r>
            <w:rPr>
              <w:rFonts w:ascii="Arial" w:hAnsi="Arial" w:cs="Arial"/>
              <w:i/>
              <w:iCs/>
              <w:noProof/>
            </w:rPr>
            <w:t xml:space="preserve">, </w:t>
          </w:r>
          <w:r w:rsidRPr="00A7372F">
            <w:rPr>
              <w:rFonts w:ascii="Arial" w:hAnsi="Arial" w:cs="Arial"/>
              <w:noProof/>
            </w:rPr>
            <w:t>Accessed 12th September 2022</w:t>
          </w:r>
          <w:r>
            <w:rPr>
              <w:rFonts w:ascii="Arial" w:hAnsi="Arial" w:cs="Arial"/>
              <w:noProof/>
            </w:rPr>
            <w:t xml:space="preserve">, </w:t>
          </w:r>
          <w:r w:rsidRPr="00A7372F">
            <w:rPr>
              <w:rFonts w:ascii="Arial" w:hAnsi="Arial" w:cs="Arial"/>
              <w:noProof/>
            </w:rPr>
            <w:br/>
            <w:t xml:space="preserve">Available at: </w:t>
          </w:r>
          <w:r w:rsidRPr="00A7372F">
            <w:rPr>
              <w:rFonts w:ascii="Arial" w:hAnsi="Arial" w:cs="Arial"/>
              <w:noProof/>
              <w:u w:val="single"/>
            </w:rPr>
            <w:t>https://safeguardinghub.co.uk/gillick-competence-and-fraser-guidelines-guide-and-resources/</w:t>
          </w:r>
          <w:r w:rsidRPr="00A7372F">
            <w:rPr>
              <w:rFonts w:ascii="Arial" w:hAnsi="Arial" w:cs="Arial"/>
              <w:noProof/>
            </w:rPr>
            <w:br/>
            <w:t>Scotland Act 1998</w:t>
          </w:r>
          <w:r>
            <w:rPr>
              <w:rFonts w:ascii="Arial" w:hAnsi="Arial" w:cs="Arial"/>
              <w:noProof/>
            </w:rPr>
            <w:t>,</w:t>
          </w:r>
          <w:r w:rsidRPr="00A7372F">
            <w:rPr>
              <w:rFonts w:ascii="Arial" w:hAnsi="Arial" w:cs="Arial"/>
              <w:noProof/>
            </w:rPr>
            <w:t xml:space="preserve"> London</w:t>
          </w:r>
          <w:r>
            <w:rPr>
              <w:rFonts w:ascii="Arial" w:hAnsi="Arial" w:cs="Arial"/>
              <w:noProof/>
            </w:rPr>
            <w:t>,</w:t>
          </w:r>
          <w:r w:rsidRPr="00A7372F">
            <w:rPr>
              <w:rFonts w:ascii="Arial" w:hAnsi="Arial" w:cs="Arial"/>
              <w:noProof/>
            </w:rPr>
            <w:t xml:space="preserve"> HMSO.</w:t>
          </w:r>
        </w:p>
        <w:p w14:paraId="6DC0881A"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 xml:space="preserve">Social Care Institute for Excellence </w:t>
          </w:r>
          <w:r>
            <w:rPr>
              <w:rFonts w:ascii="Arial" w:hAnsi="Arial" w:cs="Arial"/>
              <w:noProof/>
            </w:rPr>
            <w:t>(</w:t>
          </w:r>
          <w:r w:rsidRPr="00A7372F">
            <w:rPr>
              <w:rFonts w:ascii="Arial" w:hAnsi="Arial" w:cs="Arial"/>
              <w:noProof/>
            </w:rPr>
            <w:t>2012</w:t>
          </w:r>
          <w:r>
            <w:rPr>
              <w:rFonts w:ascii="Arial" w:hAnsi="Arial" w:cs="Arial"/>
              <w:noProof/>
            </w:rPr>
            <w:t>)</w:t>
          </w:r>
          <w:r w:rsidRPr="00A7372F">
            <w:rPr>
              <w:rFonts w:ascii="Arial" w:hAnsi="Arial" w:cs="Arial"/>
              <w:noProof/>
            </w:rPr>
            <w:t xml:space="preserve"> </w:t>
          </w:r>
          <w:r w:rsidRPr="00A7372F">
            <w:rPr>
              <w:rFonts w:ascii="Arial" w:hAnsi="Arial" w:cs="Arial"/>
              <w:i/>
              <w:iCs/>
              <w:noProof/>
            </w:rPr>
            <w:t>Introduction to Children's Social Care</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Accessed 14th September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lastRenderedPageBreak/>
            <w:t>https://www.scie.org.uk/publications/introductionto/childrenssocialcare/childprotection.asp</w:t>
          </w:r>
          <w:r w:rsidRPr="00A7372F">
            <w:rPr>
              <w:rFonts w:ascii="Arial" w:hAnsi="Arial" w:cs="Arial"/>
              <w:noProof/>
            </w:rPr>
            <w:br/>
            <w:t>Social Care Wales</w:t>
          </w:r>
          <w:r>
            <w:rPr>
              <w:rFonts w:ascii="Arial" w:hAnsi="Arial" w:cs="Arial"/>
              <w:noProof/>
            </w:rPr>
            <w:t>. (</w:t>
          </w:r>
          <w:r w:rsidRPr="00A7372F">
            <w:rPr>
              <w:rFonts w:ascii="Arial" w:hAnsi="Arial" w:cs="Arial"/>
              <w:noProof/>
            </w:rPr>
            <w:t>2017</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Code of Professional Practice. </w:t>
          </w:r>
          <w:r w:rsidRPr="00A7372F">
            <w:rPr>
              <w:rFonts w:ascii="Arial" w:hAnsi="Arial" w:cs="Arial"/>
              <w:noProof/>
            </w:rPr>
            <w:t>Accessed 29th September 2022</w:t>
          </w:r>
          <w:r>
            <w:rPr>
              <w:rFonts w:ascii="Arial" w:hAnsi="Arial" w:cs="Arial"/>
              <w:noProof/>
            </w:rPr>
            <w:t>,</w:t>
          </w:r>
          <w:r w:rsidRPr="00A7372F">
            <w:rPr>
              <w:rFonts w:ascii="Arial" w:hAnsi="Arial" w:cs="Arial"/>
              <w:noProof/>
            </w:rPr>
            <w:br/>
            <w:t xml:space="preserve">Available at: </w:t>
          </w:r>
          <w:r w:rsidRPr="00A7372F">
            <w:rPr>
              <w:rFonts w:ascii="Arial" w:hAnsi="Arial" w:cs="Arial"/>
              <w:noProof/>
              <w:u w:val="single"/>
            </w:rPr>
            <w:t>https://socialcare.wales/cms-assets/documents/Code-of-Professional-Practice-for-Social-Care-web-version.pdf</w:t>
          </w:r>
          <w:r w:rsidRPr="00A7372F">
            <w:rPr>
              <w:rFonts w:ascii="Arial" w:hAnsi="Arial" w:cs="Arial"/>
              <w:noProof/>
            </w:rPr>
            <w:br/>
            <w:t>Social Care Wales</w:t>
          </w:r>
          <w:r>
            <w:rPr>
              <w:rFonts w:ascii="Arial" w:hAnsi="Arial" w:cs="Arial"/>
              <w:noProof/>
            </w:rPr>
            <w:t>. (</w:t>
          </w:r>
          <w:r w:rsidRPr="00A7372F">
            <w:rPr>
              <w:rFonts w:ascii="Arial" w:hAnsi="Arial" w:cs="Arial"/>
              <w:noProof/>
            </w:rPr>
            <w:t>2022</w:t>
          </w:r>
          <w:r>
            <w:rPr>
              <w:rFonts w:ascii="Arial" w:hAnsi="Arial" w:cs="Arial"/>
              <w:noProof/>
            </w:rPr>
            <w:t>)</w:t>
          </w:r>
          <w:r w:rsidRPr="00A7372F">
            <w:rPr>
              <w:rFonts w:ascii="Arial" w:hAnsi="Arial" w:cs="Arial"/>
              <w:noProof/>
            </w:rPr>
            <w:t xml:space="preserve"> </w:t>
          </w:r>
          <w:r w:rsidRPr="00A7372F">
            <w:rPr>
              <w:rFonts w:ascii="Arial" w:hAnsi="Arial" w:cs="Arial"/>
              <w:i/>
              <w:iCs/>
              <w:noProof/>
            </w:rPr>
            <w:t>Co-Production</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Accessed 30th September 2022</w:t>
          </w:r>
          <w:r>
            <w:rPr>
              <w:rFonts w:ascii="Arial" w:hAnsi="Arial" w:cs="Arial"/>
              <w:noProof/>
            </w:rPr>
            <w:t>,</w:t>
          </w:r>
          <w:r w:rsidRPr="00A7372F">
            <w:rPr>
              <w:rFonts w:ascii="Arial" w:hAnsi="Arial" w:cs="Arial"/>
              <w:noProof/>
            </w:rPr>
            <w:br/>
            <w:t xml:space="preserve">Available at: </w:t>
          </w:r>
          <w:r w:rsidRPr="00A7372F">
            <w:rPr>
              <w:rFonts w:ascii="Arial" w:hAnsi="Arial" w:cs="Arial"/>
              <w:noProof/>
              <w:u w:val="single"/>
            </w:rPr>
            <w:t>https://socialcare.wales/resources-guidance/information-and-learning-hub/learning-resources/social-services-and-well-being-wales-act-2014/principles-of-the-act/co-production</w:t>
          </w:r>
        </w:p>
        <w:p w14:paraId="0E32379F"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Social Care Wales</w:t>
          </w:r>
          <w:r>
            <w:rPr>
              <w:rFonts w:ascii="Arial" w:hAnsi="Arial" w:cs="Arial"/>
              <w:noProof/>
            </w:rPr>
            <w:t xml:space="preserve"> (</w:t>
          </w:r>
          <w:r w:rsidRPr="00A7372F">
            <w:rPr>
              <w:rFonts w:ascii="Arial" w:hAnsi="Arial" w:cs="Arial"/>
              <w:noProof/>
            </w:rPr>
            <w:t>2022</w:t>
          </w:r>
          <w:r>
            <w:rPr>
              <w:rFonts w:ascii="Arial" w:hAnsi="Arial" w:cs="Arial"/>
              <w:noProof/>
            </w:rPr>
            <w:t>)</w:t>
          </w:r>
          <w:r w:rsidRPr="00A7372F">
            <w:rPr>
              <w:rFonts w:ascii="Arial" w:hAnsi="Arial" w:cs="Arial"/>
              <w:noProof/>
            </w:rPr>
            <w:t xml:space="preserve"> </w:t>
          </w:r>
          <w:r w:rsidRPr="00A7372F">
            <w:rPr>
              <w:rFonts w:ascii="Arial" w:hAnsi="Arial" w:cs="Arial"/>
              <w:i/>
              <w:iCs/>
              <w:noProof/>
            </w:rPr>
            <w:t>Social Care and Wellbeing (Wales) Act 2014</w:t>
          </w:r>
          <w:r>
            <w:rPr>
              <w:rFonts w:ascii="Arial" w:hAnsi="Arial" w:cs="Arial"/>
              <w:i/>
              <w:iCs/>
              <w:noProof/>
            </w:rPr>
            <w:t>,</w:t>
          </w:r>
          <w:r w:rsidRPr="007B1751">
            <w:rPr>
              <w:rFonts w:ascii="Arial" w:hAnsi="Arial" w:cs="Arial"/>
              <w:noProof/>
            </w:rPr>
            <w:t xml:space="preserve"> </w:t>
          </w:r>
          <w:r w:rsidRPr="00A7372F">
            <w:rPr>
              <w:rFonts w:ascii="Arial" w:hAnsi="Arial" w:cs="Arial"/>
              <w:noProof/>
            </w:rPr>
            <w:t>Accessed 10th September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https://socialcare.wales/resources-guidance/information-and-learning-hub/sswbact/overview</w:t>
          </w:r>
          <w:r w:rsidRPr="00A7372F">
            <w:rPr>
              <w:rFonts w:ascii="Arial" w:hAnsi="Arial" w:cs="Arial"/>
              <w:noProof/>
            </w:rPr>
            <w:br/>
            <w:t>Social Services and Wellbeing (Wales) Act</w:t>
          </w:r>
          <w:r>
            <w:rPr>
              <w:rFonts w:ascii="Arial" w:hAnsi="Arial" w:cs="Arial"/>
              <w:noProof/>
            </w:rPr>
            <w:t xml:space="preserve"> </w:t>
          </w:r>
          <w:r w:rsidRPr="00A7372F">
            <w:rPr>
              <w:rFonts w:ascii="Arial" w:hAnsi="Arial" w:cs="Arial"/>
              <w:noProof/>
            </w:rPr>
            <w:t>2014</w:t>
          </w:r>
          <w:r>
            <w:rPr>
              <w:rFonts w:ascii="Arial" w:hAnsi="Arial" w:cs="Arial"/>
              <w:noProof/>
            </w:rPr>
            <w:t>,</w:t>
          </w:r>
          <w:r w:rsidRPr="00A7372F">
            <w:rPr>
              <w:rFonts w:ascii="Arial" w:hAnsi="Arial" w:cs="Arial"/>
              <w:noProof/>
            </w:rPr>
            <w:t xml:space="preserve"> Cardiff</w:t>
          </w:r>
          <w:r>
            <w:rPr>
              <w:rFonts w:ascii="Arial" w:hAnsi="Arial" w:cs="Arial"/>
              <w:noProof/>
            </w:rPr>
            <w:t>,</w:t>
          </w:r>
          <w:r w:rsidRPr="00A7372F">
            <w:rPr>
              <w:rFonts w:ascii="Arial" w:hAnsi="Arial" w:cs="Arial"/>
              <w:noProof/>
            </w:rPr>
            <w:t xml:space="preserve"> Welsh Government.</w:t>
          </w:r>
        </w:p>
        <w:p w14:paraId="378C9113"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Social Services and Wellbeing (Wales) Act 2014</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Part 3; Assessing the Needs of Individuals, </w:t>
          </w:r>
          <w:r w:rsidRPr="00A7372F">
            <w:rPr>
              <w:rFonts w:ascii="Arial" w:hAnsi="Arial" w:cs="Arial"/>
              <w:noProof/>
            </w:rPr>
            <w:t>Cardiff</w:t>
          </w:r>
          <w:r>
            <w:rPr>
              <w:rFonts w:ascii="Arial" w:hAnsi="Arial" w:cs="Arial"/>
              <w:noProof/>
            </w:rPr>
            <w:t xml:space="preserve">, </w:t>
          </w:r>
          <w:r w:rsidRPr="00A7372F">
            <w:rPr>
              <w:rFonts w:ascii="Arial" w:hAnsi="Arial" w:cs="Arial"/>
              <w:noProof/>
            </w:rPr>
            <w:t>Welsh Government.</w:t>
          </w:r>
        </w:p>
        <w:p w14:paraId="26A6563A"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Social Services and Wellbeing (Wales) Act 2014</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Part 4; Meeting Needs, </w:t>
          </w:r>
          <w:r w:rsidRPr="00A7372F">
            <w:rPr>
              <w:rFonts w:ascii="Arial" w:hAnsi="Arial" w:cs="Arial"/>
              <w:noProof/>
            </w:rPr>
            <w:t>Cardiff</w:t>
          </w:r>
          <w:r>
            <w:rPr>
              <w:rFonts w:ascii="Arial" w:hAnsi="Arial" w:cs="Arial"/>
              <w:noProof/>
            </w:rPr>
            <w:t>,</w:t>
          </w:r>
          <w:r w:rsidRPr="00A7372F">
            <w:rPr>
              <w:rFonts w:ascii="Arial" w:hAnsi="Arial" w:cs="Arial"/>
              <w:noProof/>
            </w:rPr>
            <w:t xml:space="preserve"> Welsh Government.</w:t>
          </w:r>
        </w:p>
        <w:p w14:paraId="5646BE1E"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Social Services and Wellbeing (Wales) Act 2014</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Part 6; Looked After and Accommodated Children, </w:t>
          </w:r>
          <w:r w:rsidRPr="00A7372F">
            <w:rPr>
              <w:rFonts w:ascii="Arial" w:hAnsi="Arial" w:cs="Arial"/>
              <w:noProof/>
            </w:rPr>
            <w:t>Cardiff</w:t>
          </w:r>
          <w:r>
            <w:rPr>
              <w:rFonts w:ascii="Arial" w:hAnsi="Arial" w:cs="Arial"/>
              <w:noProof/>
            </w:rPr>
            <w:t>,</w:t>
          </w:r>
          <w:r w:rsidRPr="00A7372F">
            <w:rPr>
              <w:rFonts w:ascii="Arial" w:hAnsi="Arial" w:cs="Arial"/>
              <w:noProof/>
            </w:rPr>
            <w:t xml:space="preserve"> Welsh Government.</w:t>
          </w:r>
        </w:p>
        <w:p w14:paraId="72F876F0"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Social Services and Wellbeing (Wales) Act 2014</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Part 7; Section 126 - Adults at Risk, </w:t>
          </w:r>
          <w:r w:rsidRPr="00A7372F">
            <w:rPr>
              <w:rFonts w:ascii="Arial" w:hAnsi="Arial" w:cs="Arial"/>
              <w:noProof/>
            </w:rPr>
            <w:t>Cardiff</w:t>
          </w:r>
          <w:r>
            <w:rPr>
              <w:rFonts w:ascii="Arial" w:hAnsi="Arial" w:cs="Arial"/>
              <w:noProof/>
            </w:rPr>
            <w:t>,</w:t>
          </w:r>
          <w:r w:rsidRPr="00A7372F">
            <w:rPr>
              <w:rFonts w:ascii="Arial" w:hAnsi="Arial" w:cs="Arial"/>
              <w:noProof/>
            </w:rPr>
            <w:t xml:space="preserve"> Welsh Government.</w:t>
          </w:r>
        </w:p>
        <w:p w14:paraId="40F7C08F"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Social Services and Wellbeing (Wales) Act 2014</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Part 7; Strengthening Safeguarding, </w:t>
          </w:r>
          <w:r w:rsidRPr="00A7372F">
            <w:rPr>
              <w:rFonts w:ascii="Arial" w:hAnsi="Arial" w:cs="Arial"/>
              <w:noProof/>
            </w:rPr>
            <w:t>Cardiff</w:t>
          </w:r>
          <w:r>
            <w:rPr>
              <w:rFonts w:ascii="Arial" w:hAnsi="Arial" w:cs="Arial"/>
              <w:noProof/>
            </w:rPr>
            <w:t>,</w:t>
          </w:r>
          <w:r w:rsidRPr="00A7372F">
            <w:rPr>
              <w:rFonts w:ascii="Arial" w:hAnsi="Arial" w:cs="Arial"/>
              <w:noProof/>
            </w:rPr>
            <w:t xml:space="preserve"> Welsh Government.</w:t>
          </w:r>
        </w:p>
        <w:p w14:paraId="7BA31306"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Social Services and Wellbeing (Wales) Act 2014</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Section 76; Accommodation for children without parents or who are lost or abandoned etc., </w:t>
          </w:r>
          <w:r w:rsidRPr="00A7372F">
            <w:rPr>
              <w:rFonts w:ascii="Arial" w:hAnsi="Arial" w:cs="Arial"/>
              <w:noProof/>
            </w:rPr>
            <w:t>Cardiff</w:t>
          </w:r>
          <w:r>
            <w:rPr>
              <w:rFonts w:ascii="Arial" w:hAnsi="Arial" w:cs="Arial"/>
              <w:noProof/>
            </w:rPr>
            <w:t>,</w:t>
          </w:r>
          <w:r w:rsidRPr="00A7372F">
            <w:rPr>
              <w:rFonts w:ascii="Arial" w:hAnsi="Arial" w:cs="Arial"/>
              <w:noProof/>
            </w:rPr>
            <w:t xml:space="preserve"> Welsh Government.</w:t>
          </w:r>
        </w:p>
        <w:p w14:paraId="3A1DCEA8"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Spratt, T., McGibbon, M. &amp; Davidson, G.</w:t>
          </w:r>
          <w:r>
            <w:rPr>
              <w:rFonts w:ascii="Arial" w:hAnsi="Arial" w:cs="Arial"/>
              <w:noProof/>
            </w:rPr>
            <w:t xml:space="preserve"> (</w:t>
          </w:r>
          <w:r w:rsidRPr="00A7372F">
            <w:rPr>
              <w:rFonts w:ascii="Arial" w:hAnsi="Arial" w:cs="Arial"/>
              <w:noProof/>
            </w:rPr>
            <w:t>2018</w:t>
          </w:r>
          <w:r>
            <w:rPr>
              <w:rFonts w:ascii="Arial" w:hAnsi="Arial" w:cs="Arial"/>
              <w:noProof/>
            </w:rPr>
            <w:t>)</w:t>
          </w:r>
          <w:r w:rsidRPr="00A7372F">
            <w:rPr>
              <w:rFonts w:ascii="Arial" w:hAnsi="Arial" w:cs="Arial"/>
              <w:noProof/>
            </w:rPr>
            <w:t xml:space="preserve"> Using Adverse Childhood Experience Scores to Better Understand the Needs of Young Carers</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The British Journal Of Social Work, </w:t>
          </w:r>
          <w:r w:rsidRPr="00A7372F">
            <w:rPr>
              <w:rFonts w:ascii="Arial" w:hAnsi="Arial" w:cs="Arial"/>
              <w:noProof/>
            </w:rPr>
            <w:t>Volume 48, pp. 2346-2360.</w:t>
          </w:r>
        </w:p>
        <w:p w14:paraId="248DD814"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Stats Wales</w:t>
          </w:r>
          <w:r>
            <w:rPr>
              <w:rFonts w:ascii="Arial" w:hAnsi="Arial" w:cs="Arial"/>
              <w:noProof/>
            </w:rPr>
            <w:t xml:space="preserve"> (</w:t>
          </w:r>
          <w:r w:rsidRPr="00A7372F">
            <w:rPr>
              <w:rFonts w:ascii="Arial" w:hAnsi="Arial" w:cs="Arial"/>
              <w:noProof/>
            </w:rPr>
            <w:t>2019</w:t>
          </w:r>
          <w:r>
            <w:rPr>
              <w:rFonts w:ascii="Arial" w:hAnsi="Arial" w:cs="Arial"/>
              <w:noProof/>
            </w:rPr>
            <w:t>)</w:t>
          </w:r>
          <w:r w:rsidRPr="00A7372F">
            <w:rPr>
              <w:rFonts w:ascii="Arial" w:hAnsi="Arial" w:cs="Arial"/>
              <w:noProof/>
            </w:rPr>
            <w:t xml:space="preserve"> </w:t>
          </w:r>
          <w:r w:rsidRPr="00A7372F">
            <w:rPr>
              <w:rFonts w:ascii="Arial" w:hAnsi="Arial" w:cs="Arial"/>
              <w:i/>
              <w:iCs/>
              <w:noProof/>
            </w:rPr>
            <w:t>Welsh Index of Multiple Depreviation (WIMD)</w:t>
          </w:r>
          <w:r>
            <w:rPr>
              <w:rFonts w:ascii="Arial" w:hAnsi="Arial" w:cs="Arial"/>
              <w:i/>
              <w:iCs/>
              <w:noProof/>
            </w:rPr>
            <w:t>,</w:t>
          </w:r>
          <w:r w:rsidRPr="007B1751">
            <w:rPr>
              <w:rFonts w:ascii="Arial" w:hAnsi="Arial" w:cs="Arial"/>
              <w:noProof/>
            </w:rPr>
            <w:t xml:space="preserve"> </w:t>
          </w:r>
          <w:r w:rsidRPr="00A7372F">
            <w:rPr>
              <w:rFonts w:ascii="Arial" w:hAnsi="Arial" w:cs="Arial"/>
              <w:noProof/>
            </w:rPr>
            <w:t>Accessed 3rd June 2022</w:t>
          </w:r>
          <w:r>
            <w:rPr>
              <w:rFonts w:ascii="Arial" w:hAnsi="Arial" w:cs="Arial"/>
              <w:noProof/>
            </w:rPr>
            <w:t>,</w:t>
          </w:r>
          <w:r w:rsidRPr="00A7372F">
            <w:rPr>
              <w:rFonts w:ascii="Arial" w:hAnsi="Arial" w:cs="Arial"/>
              <w:noProof/>
            </w:rPr>
            <w:br/>
            <w:t xml:space="preserve">Available at: </w:t>
          </w:r>
          <w:r w:rsidRPr="00A7372F">
            <w:rPr>
              <w:rFonts w:ascii="Arial" w:hAnsi="Arial" w:cs="Arial"/>
              <w:noProof/>
              <w:u w:val="single"/>
            </w:rPr>
            <w:t>https://statswales.gov.wales/Catalogue/Community-Safety-and-Social-Inclusion/Welsh-Index-of-Multiple-Deprivation/WIMD-maps-2019</w:t>
          </w:r>
        </w:p>
        <w:p w14:paraId="70A730F5"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Sudbery, J.</w:t>
          </w:r>
          <w:r>
            <w:rPr>
              <w:rFonts w:ascii="Arial" w:hAnsi="Arial" w:cs="Arial"/>
              <w:noProof/>
            </w:rPr>
            <w:t xml:space="preserve"> (</w:t>
          </w:r>
          <w:r w:rsidRPr="00A7372F">
            <w:rPr>
              <w:rFonts w:ascii="Arial" w:hAnsi="Arial" w:cs="Arial"/>
              <w:noProof/>
            </w:rPr>
            <w:t>2010</w:t>
          </w:r>
          <w:r>
            <w:rPr>
              <w:rFonts w:ascii="Arial" w:hAnsi="Arial" w:cs="Arial"/>
              <w:noProof/>
            </w:rPr>
            <w:t>)</w:t>
          </w:r>
          <w:r w:rsidRPr="00A7372F">
            <w:rPr>
              <w:rFonts w:ascii="Arial" w:hAnsi="Arial" w:cs="Arial"/>
              <w:noProof/>
            </w:rPr>
            <w:t xml:space="preserve"> </w:t>
          </w:r>
          <w:r w:rsidRPr="00A7372F">
            <w:rPr>
              <w:rFonts w:ascii="Arial" w:hAnsi="Arial" w:cs="Arial"/>
              <w:i/>
              <w:iCs/>
              <w:noProof/>
            </w:rPr>
            <w:t>Human Growth and Development</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Oxon</w:t>
          </w:r>
          <w:r>
            <w:rPr>
              <w:rFonts w:ascii="Arial" w:hAnsi="Arial" w:cs="Arial"/>
              <w:noProof/>
            </w:rPr>
            <w:t>,</w:t>
          </w:r>
          <w:r w:rsidRPr="00A7372F">
            <w:rPr>
              <w:rFonts w:ascii="Arial" w:hAnsi="Arial" w:cs="Arial"/>
              <w:noProof/>
            </w:rPr>
            <w:t xml:space="preserve"> Routledge.</w:t>
          </w:r>
        </w:p>
        <w:p w14:paraId="590E21F6"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lastRenderedPageBreak/>
            <w:t>The British Association of Social Workers (BASW)</w:t>
          </w:r>
          <w:r>
            <w:rPr>
              <w:rFonts w:ascii="Arial" w:hAnsi="Arial" w:cs="Arial"/>
              <w:noProof/>
            </w:rPr>
            <w:t>. (</w:t>
          </w:r>
          <w:r w:rsidRPr="00A7372F">
            <w:rPr>
              <w:rFonts w:ascii="Arial" w:hAnsi="Arial" w:cs="Arial"/>
              <w:noProof/>
            </w:rPr>
            <w:t>2020</w:t>
          </w:r>
          <w:r>
            <w:rPr>
              <w:rFonts w:ascii="Arial" w:hAnsi="Arial" w:cs="Arial"/>
              <w:noProof/>
            </w:rPr>
            <w:t>)</w:t>
          </w:r>
          <w:r w:rsidRPr="00A7372F">
            <w:rPr>
              <w:rFonts w:ascii="Arial" w:hAnsi="Arial" w:cs="Arial"/>
              <w:noProof/>
            </w:rPr>
            <w:t xml:space="preserve"> </w:t>
          </w:r>
          <w:r w:rsidRPr="00A7372F">
            <w:rPr>
              <w:rFonts w:ascii="Arial" w:hAnsi="Arial" w:cs="Arial"/>
              <w:i/>
              <w:iCs/>
              <w:noProof/>
            </w:rPr>
            <w:t>Person-Centred Care Made Simple</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Accessed 4th June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https://www.basw.co.uk/resources/person-centred-care-made-simple</w:t>
          </w:r>
          <w:r w:rsidRPr="00A7372F">
            <w:rPr>
              <w:rFonts w:ascii="Arial" w:hAnsi="Arial" w:cs="Arial"/>
              <w:noProof/>
            </w:rPr>
            <w:br/>
          </w:r>
          <w:r>
            <w:rPr>
              <w:rFonts w:ascii="Arial" w:hAnsi="Arial" w:cs="Arial"/>
              <w:noProof/>
            </w:rPr>
            <w:t xml:space="preserve">The </w:t>
          </w:r>
          <w:r w:rsidRPr="00A7372F">
            <w:rPr>
              <w:rFonts w:ascii="Arial" w:hAnsi="Arial" w:cs="Arial"/>
              <w:noProof/>
            </w:rPr>
            <w:t>NSPCC</w:t>
          </w:r>
          <w:r>
            <w:rPr>
              <w:rFonts w:ascii="Arial" w:hAnsi="Arial" w:cs="Arial"/>
              <w:noProof/>
            </w:rPr>
            <w:t>.</w:t>
          </w:r>
          <w:r w:rsidRPr="00A7372F">
            <w:rPr>
              <w:rFonts w:ascii="Arial" w:hAnsi="Arial" w:cs="Arial"/>
              <w:noProof/>
            </w:rPr>
            <w:t xml:space="preserve"> </w:t>
          </w:r>
          <w:r>
            <w:rPr>
              <w:rFonts w:ascii="Arial" w:hAnsi="Arial" w:cs="Arial"/>
              <w:noProof/>
            </w:rPr>
            <w:t>(</w:t>
          </w:r>
          <w:r w:rsidRPr="00A7372F">
            <w:rPr>
              <w:rFonts w:ascii="Arial" w:hAnsi="Arial" w:cs="Arial"/>
              <w:noProof/>
            </w:rPr>
            <w:t>2022</w:t>
          </w:r>
          <w:r>
            <w:rPr>
              <w:rFonts w:ascii="Arial" w:hAnsi="Arial" w:cs="Arial"/>
              <w:noProof/>
            </w:rPr>
            <w:t>)</w:t>
          </w:r>
          <w:r w:rsidRPr="00A7372F">
            <w:rPr>
              <w:rFonts w:ascii="Arial" w:hAnsi="Arial" w:cs="Arial"/>
              <w:noProof/>
            </w:rPr>
            <w:t xml:space="preserve"> </w:t>
          </w:r>
          <w:r w:rsidRPr="00A7372F">
            <w:rPr>
              <w:rFonts w:ascii="Arial" w:hAnsi="Arial" w:cs="Arial"/>
              <w:i/>
              <w:iCs/>
              <w:noProof/>
            </w:rPr>
            <w:t>Child Protection Systems in the UK</w:t>
          </w:r>
          <w:r>
            <w:rPr>
              <w:rFonts w:ascii="Arial" w:hAnsi="Arial" w:cs="Arial"/>
              <w:i/>
              <w:iCs/>
              <w:noProof/>
            </w:rPr>
            <w:t xml:space="preserve">, </w:t>
          </w:r>
          <w:r w:rsidRPr="00A7372F">
            <w:rPr>
              <w:rFonts w:ascii="Arial" w:hAnsi="Arial" w:cs="Arial"/>
              <w:noProof/>
            </w:rPr>
            <w:t>Accessed 29th September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https://learning.nspcc.org.uk/child-protection-system</w:t>
          </w:r>
          <w:r w:rsidRPr="00A7372F">
            <w:rPr>
              <w:rFonts w:ascii="Arial" w:hAnsi="Arial" w:cs="Arial"/>
              <w:noProof/>
            </w:rPr>
            <w:br/>
            <w:t>The Safeguarding Boards (Functions and Procedure) (Wales) Regulations 2015</w:t>
          </w:r>
          <w:r>
            <w:rPr>
              <w:rFonts w:ascii="Arial" w:hAnsi="Arial" w:cs="Arial"/>
              <w:noProof/>
            </w:rPr>
            <w:t xml:space="preserve">, </w:t>
          </w:r>
          <w:r w:rsidRPr="00A7372F">
            <w:rPr>
              <w:rFonts w:ascii="Arial" w:hAnsi="Arial" w:cs="Arial"/>
              <w:noProof/>
            </w:rPr>
            <w:t>Cardiff</w:t>
          </w:r>
          <w:r>
            <w:rPr>
              <w:rFonts w:ascii="Arial" w:hAnsi="Arial" w:cs="Arial"/>
              <w:noProof/>
            </w:rPr>
            <w:t>,</w:t>
          </w:r>
          <w:r w:rsidRPr="00A7372F">
            <w:rPr>
              <w:rFonts w:ascii="Arial" w:hAnsi="Arial" w:cs="Arial"/>
              <w:noProof/>
            </w:rPr>
            <w:t xml:space="preserve"> Welsh Government.</w:t>
          </w:r>
        </w:p>
        <w:p w14:paraId="0E39B70F"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Thompson, N.</w:t>
          </w:r>
          <w:r>
            <w:rPr>
              <w:rFonts w:ascii="Arial" w:hAnsi="Arial" w:cs="Arial"/>
              <w:noProof/>
            </w:rPr>
            <w:t xml:space="preserve"> (</w:t>
          </w:r>
          <w:r w:rsidRPr="00A7372F">
            <w:rPr>
              <w:rFonts w:ascii="Arial" w:hAnsi="Arial" w:cs="Arial"/>
              <w:noProof/>
            </w:rPr>
            <w:t>2012</w:t>
          </w:r>
          <w:r>
            <w:rPr>
              <w:rFonts w:ascii="Arial" w:hAnsi="Arial" w:cs="Arial"/>
              <w:noProof/>
            </w:rPr>
            <w:t>)</w:t>
          </w:r>
          <w:r w:rsidRPr="00A7372F">
            <w:rPr>
              <w:rFonts w:ascii="Arial" w:hAnsi="Arial" w:cs="Arial"/>
              <w:noProof/>
            </w:rPr>
            <w:t xml:space="preserve"> </w:t>
          </w:r>
          <w:r w:rsidRPr="00A7372F">
            <w:rPr>
              <w:rFonts w:ascii="Arial" w:hAnsi="Arial" w:cs="Arial"/>
              <w:i/>
              <w:iCs/>
              <w:noProof/>
            </w:rPr>
            <w:t>Anti-Discriminatory Practice</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5th Edition ed</w:t>
          </w:r>
          <w:r>
            <w:rPr>
              <w:rFonts w:ascii="Arial" w:hAnsi="Arial" w:cs="Arial"/>
              <w:noProof/>
            </w:rPr>
            <w:t>,</w:t>
          </w:r>
          <w:r w:rsidRPr="00A7372F">
            <w:rPr>
              <w:rFonts w:ascii="Arial" w:hAnsi="Arial" w:cs="Arial"/>
              <w:noProof/>
            </w:rPr>
            <w:t xml:space="preserve"> Basingstoke</w:t>
          </w:r>
          <w:r>
            <w:rPr>
              <w:rFonts w:ascii="Arial" w:hAnsi="Arial" w:cs="Arial"/>
              <w:noProof/>
            </w:rPr>
            <w:t>,</w:t>
          </w:r>
          <w:r w:rsidRPr="00A7372F">
            <w:rPr>
              <w:rFonts w:ascii="Arial" w:hAnsi="Arial" w:cs="Arial"/>
              <w:noProof/>
            </w:rPr>
            <w:t xml:space="preserve"> Palgrave Macmillan.</w:t>
          </w:r>
        </w:p>
        <w:p w14:paraId="57306203"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Thorton, B.</w:t>
          </w:r>
          <w:r>
            <w:rPr>
              <w:rFonts w:ascii="Arial" w:hAnsi="Arial" w:cs="Arial"/>
              <w:noProof/>
            </w:rPr>
            <w:t xml:space="preserve"> (</w:t>
          </w:r>
          <w:r w:rsidRPr="00A7372F">
            <w:rPr>
              <w:rFonts w:ascii="Arial" w:hAnsi="Arial" w:cs="Arial"/>
              <w:noProof/>
            </w:rPr>
            <w:t>2020</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Bruce Thorton. </w:t>
          </w:r>
          <w:r w:rsidRPr="00A7372F">
            <w:rPr>
              <w:rFonts w:ascii="Arial" w:hAnsi="Arial" w:cs="Arial"/>
              <w:noProof/>
            </w:rPr>
            <w:t>Accessed 12th September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https://www.bruce-thornton.info</w:t>
          </w:r>
          <w:r w:rsidRPr="00A7372F">
            <w:rPr>
              <w:rFonts w:ascii="Arial" w:hAnsi="Arial" w:cs="Arial"/>
              <w:noProof/>
            </w:rPr>
            <w:br/>
            <w:t>UNICEF</w:t>
          </w:r>
          <w:r>
            <w:rPr>
              <w:rFonts w:ascii="Arial" w:hAnsi="Arial" w:cs="Arial"/>
              <w:noProof/>
            </w:rPr>
            <w:t>. (</w:t>
          </w:r>
          <w:r w:rsidRPr="00A7372F">
            <w:rPr>
              <w:rFonts w:ascii="Arial" w:hAnsi="Arial" w:cs="Arial"/>
              <w:noProof/>
            </w:rPr>
            <w:t>2017</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A summary of the UN Convention on the Rights of the Child. </w:t>
          </w:r>
          <w:r w:rsidRPr="00A7372F">
            <w:rPr>
              <w:rFonts w:ascii="Arial" w:hAnsi="Arial" w:cs="Arial"/>
              <w:noProof/>
            </w:rPr>
            <w:t>Accessed 29th September 2022</w:t>
          </w:r>
          <w:r>
            <w:rPr>
              <w:rFonts w:ascii="Arial" w:hAnsi="Arial" w:cs="Arial"/>
              <w:noProof/>
            </w:rPr>
            <w:t>,</w:t>
          </w:r>
          <w:r>
            <w:rPr>
              <w:rFonts w:ascii="Arial" w:hAnsi="Arial" w:cs="Arial"/>
              <w:i/>
              <w:iCs/>
              <w:noProof/>
            </w:rPr>
            <w:t xml:space="preserve"> </w:t>
          </w:r>
          <w:r w:rsidRPr="00A7372F">
            <w:rPr>
              <w:rFonts w:ascii="Arial" w:hAnsi="Arial" w:cs="Arial"/>
              <w:noProof/>
            </w:rPr>
            <w:t xml:space="preserve">Available at: </w:t>
          </w:r>
          <w:r w:rsidRPr="00A7372F">
            <w:rPr>
              <w:rFonts w:ascii="Arial" w:hAnsi="Arial" w:cs="Arial"/>
              <w:noProof/>
              <w:u w:val="single"/>
            </w:rPr>
            <w:t>https://www.unicef.org.uk/rights-respecting-schools/wp-content/uploads/sites/4/2017/01/Summary-of-the-UNCRC.pdf</w:t>
          </w:r>
          <w:r w:rsidRPr="00A7372F">
            <w:rPr>
              <w:rFonts w:ascii="Arial" w:hAnsi="Arial" w:cs="Arial"/>
              <w:noProof/>
            </w:rPr>
            <w:br/>
            <w:t>Welsh Government</w:t>
          </w:r>
          <w:r>
            <w:rPr>
              <w:rFonts w:ascii="Arial" w:hAnsi="Arial" w:cs="Arial"/>
              <w:noProof/>
            </w:rPr>
            <w:t>. (</w:t>
          </w:r>
          <w:r w:rsidRPr="00A7372F">
            <w:rPr>
              <w:rFonts w:ascii="Arial" w:hAnsi="Arial" w:cs="Arial"/>
              <w:noProof/>
            </w:rPr>
            <w:t>2022</w:t>
          </w:r>
          <w:r>
            <w:rPr>
              <w:rFonts w:ascii="Arial" w:hAnsi="Arial" w:cs="Arial"/>
              <w:noProof/>
            </w:rPr>
            <w:t>)</w:t>
          </w:r>
          <w:r w:rsidRPr="00A7372F">
            <w:rPr>
              <w:rFonts w:ascii="Arial" w:hAnsi="Arial" w:cs="Arial"/>
              <w:noProof/>
            </w:rPr>
            <w:t xml:space="preserve"> </w:t>
          </w:r>
          <w:r w:rsidRPr="00A7372F">
            <w:rPr>
              <w:rFonts w:ascii="Arial" w:hAnsi="Arial" w:cs="Arial"/>
              <w:i/>
              <w:iCs/>
              <w:noProof/>
            </w:rPr>
            <w:t>More than Just Words - The Active Offer</w:t>
          </w:r>
          <w:r>
            <w:rPr>
              <w:rFonts w:ascii="Arial" w:hAnsi="Arial" w:cs="Arial"/>
              <w:i/>
              <w:iCs/>
              <w:noProof/>
            </w:rPr>
            <w:t>,</w:t>
          </w:r>
          <w:r w:rsidRPr="00774F4D">
            <w:rPr>
              <w:rFonts w:ascii="Arial" w:hAnsi="Arial" w:cs="Arial"/>
              <w:noProof/>
            </w:rPr>
            <w:t xml:space="preserve"> </w:t>
          </w:r>
          <w:r w:rsidRPr="00A7372F">
            <w:rPr>
              <w:rFonts w:ascii="Arial" w:hAnsi="Arial" w:cs="Arial"/>
              <w:noProof/>
            </w:rPr>
            <w:t>Accessed 5th August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https://gov.wales/written-statement-more-just-words</w:t>
          </w:r>
        </w:p>
        <w:p w14:paraId="762CE354"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Welsh Government</w:t>
          </w:r>
          <w:r>
            <w:rPr>
              <w:rFonts w:ascii="Arial" w:hAnsi="Arial" w:cs="Arial"/>
              <w:noProof/>
            </w:rPr>
            <w:t>. (</w:t>
          </w:r>
          <w:r w:rsidRPr="00A7372F">
            <w:rPr>
              <w:rFonts w:ascii="Arial" w:hAnsi="Arial" w:cs="Arial"/>
              <w:noProof/>
            </w:rPr>
            <w:t>2015</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More than Just Words... Delivering the 'Active Offer' Information Pack, </w:t>
          </w:r>
          <w:r w:rsidRPr="00A7372F">
            <w:rPr>
              <w:rFonts w:ascii="Arial" w:hAnsi="Arial" w:cs="Arial"/>
              <w:noProof/>
            </w:rPr>
            <w:t>Cardiff</w:t>
          </w:r>
          <w:r>
            <w:rPr>
              <w:rFonts w:ascii="Arial" w:hAnsi="Arial" w:cs="Arial"/>
              <w:noProof/>
            </w:rPr>
            <w:t>,</w:t>
          </w:r>
          <w:r w:rsidRPr="00A7372F">
            <w:rPr>
              <w:rFonts w:ascii="Arial" w:hAnsi="Arial" w:cs="Arial"/>
              <w:noProof/>
            </w:rPr>
            <w:t xml:space="preserve"> Crown Copgyright.</w:t>
          </w:r>
        </w:p>
        <w:p w14:paraId="331A1057"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 xml:space="preserve">Welsh Government </w:t>
          </w:r>
          <w:r>
            <w:rPr>
              <w:rFonts w:ascii="Arial" w:hAnsi="Arial" w:cs="Arial"/>
              <w:noProof/>
            </w:rPr>
            <w:t>(</w:t>
          </w:r>
          <w:r w:rsidRPr="00A7372F">
            <w:rPr>
              <w:rFonts w:ascii="Arial" w:hAnsi="Arial" w:cs="Arial"/>
              <w:noProof/>
            </w:rPr>
            <w:t>2021</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Review of Adverse Childhood Experiences (ACE) Policy Report, </w:t>
          </w:r>
          <w:r w:rsidRPr="00A7372F">
            <w:rPr>
              <w:rFonts w:ascii="Arial" w:hAnsi="Arial" w:cs="Arial"/>
              <w:noProof/>
            </w:rPr>
            <w:t>Cardiff</w:t>
          </w:r>
          <w:r>
            <w:rPr>
              <w:rFonts w:ascii="Arial" w:hAnsi="Arial" w:cs="Arial"/>
              <w:noProof/>
            </w:rPr>
            <w:t>,</w:t>
          </w:r>
          <w:r w:rsidRPr="00A7372F">
            <w:rPr>
              <w:rFonts w:ascii="Arial" w:hAnsi="Arial" w:cs="Arial"/>
              <w:noProof/>
            </w:rPr>
            <w:t xml:space="preserve"> Welsh Government.</w:t>
          </w:r>
        </w:p>
        <w:p w14:paraId="09F1B925"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Welsh Government</w:t>
          </w:r>
          <w:r>
            <w:rPr>
              <w:rFonts w:ascii="Arial" w:hAnsi="Arial" w:cs="Arial"/>
              <w:noProof/>
            </w:rPr>
            <w:t>. (</w:t>
          </w:r>
          <w:r w:rsidRPr="00A7372F">
            <w:rPr>
              <w:rFonts w:ascii="Arial" w:hAnsi="Arial" w:cs="Arial"/>
              <w:noProof/>
            </w:rPr>
            <w:t>2019</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Social Services: The National Outcomes Framework for People who Need Care and Support and Carers who Need Support, </w:t>
          </w:r>
          <w:r w:rsidRPr="00A7372F">
            <w:rPr>
              <w:rFonts w:ascii="Arial" w:hAnsi="Arial" w:cs="Arial"/>
              <w:noProof/>
            </w:rPr>
            <w:t>Cardiff</w:t>
          </w:r>
          <w:r>
            <w:rPr>
              <w:rFonts w:ascii="Arial" w:hAnsi="Arial" w:cs="Arial"/>
              <w:noProof/>
            </w:rPr>
            <w:t>,</w:t>
          </w:r>
          <w:r w:rsidRPr="00A7372F">
            <w:rPr>
              <w:rFonts w:ascii="Arial" w:hAnsi="Arial" w:cs="Arial"/>
              <w:noProof/>
            </w:rPr>
            <w:t xml:space="preserve"> Welsh Government.</w:t>
          </w:r>
        </w:p>
        <w:p w14:paraId="19586443"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t>Williams, M. A. &amp; Jenkins, G. H.</w:t>
          </w:r>
          <w:r>
            <w:rPr>
              <w:rFonts w:ascii="Arial" w:hAnsi="Arial" w:cs="Arial"/>
              <w:noProof/>
            </w:rPr>
            <w:t xml:space="preserve"> (</w:t>
          </w:r>
          <w:r w:rsidRPr="00A7372F">
            <w:rPr>
              <w:rFonts w:ascii="Arial" w:hAnsi="Arial" w:cs="Arial"/>
              <w:noProof/>
            </w:rPr>
            <w:t>2000</w:t>
          </w:r>
          <w:r>
            <w:rPr>
              <w:rFonts w:ascii="Arial" w:hAnsi="Arial" w:cs="Arial"/>
              <w:noProof/>
            </w:rPr>
            <w:t>)</w:t>
          </w:r>
          <w:r w:rsidRPr="00A7372F">
            <w:rPr>
              <w:rFonts w:ascii="Arial" w:hAnsi="Arial" w:cs="Arial"/>
              <w:noProof/>
            </w:rPr>
            <w:t xml:space="preserve"> </w:t>
          </w:r>
          <w:r w:rsidRPr="00A7372F">
            <w:rPr>
              <w:rFonts w:ascii="Arial" w:hAnsi="Arial" w:cs="Arial"/>
              <w:i/>
              <w:iCs/>
              <w:noProof/>
            </w:rPr>
            <w:t>Let's do Our Best for the Ancient Tongue: The Welsh Language in the Twentieth Century</w:t>
          </w:r>
          <w:r>
            <w:rPr>
              <w:rFonts w:ascii="Arial" w:hAnsi="Arial" w:cs="Arial"/>
              <w:i/>
              <w:iCs/>
              <w:noProof/>
            </w:rPr>
            <w:t xml:space="preserve">, </w:t>
          </w:r>
          <w:r w:rsidRPr="00A7372F">
            <w:rPr>
              <w:rFonts w:ascii="Arial" w:hAnsi="Arial" w:cs="Arial"/>
              <w:noProof/>
            </w:rPr>
            <w:t>University of Wales Press.</w:t>
          </w:r>
        </w:p>
        <w:p w14:paraId="6F0B0B12" w14:textId="77777777" w:rsidR="00051AE7" w:rsidRPr="00774F4D" w:rsidRDefault="00051AE7" w:rsidP="00051AE7">
          <w:pPr>
            <w:pStyle w:val="Bibliography"/>
            <w:spacing w:line="360" w:lineRule="auto"/>
            <w:rPr>
              <w:rFonts w:ascii="Arial" w:hAnsi="Arial" w:cs="Arial"/>
              <w:i/>
              <w:iCs/>
              <w:noProof/>
            </w:rPr>
          </w:pPr>
          <w:r w:rsidRPr="00A7372F">
            <w:rPr>
              <w:rFonts w:ascii="Arial" w:hAnsi="Arial" w:cs="Arial"/>
              <w:noProof/>
            </w:rPr>
            <w:t>Working Together to Safeguard Children</w:t>
          </w:r>
          <w:r>
            <w:rPr>
              <w:rFonts w:ascii="Arial" w:hAnsi="Arial" w:cs="Arial"/>
              <w:noProof/>
            </w:rPr>
            <w:t>. (</w:t>
          </w:r>
          <w:r w:rsidRPr="00A7372F">
            <w:rPr>
              <w:rFonts w:ascii="Arial" w:hAnsi="Arial" w:cs="Arial"/>
              <w:noProof/>
            </w:rPr>
            <w:t>2018</w:t>
          </w:r>
          <w:r>
            <w:rPr>
              <w:rFonts w:ascii="Arial" w:hAnsi="Arial" w:cs="Arial"/>
              <w:noProof/>
            </w:rPr>
            <w:t>)</w:t>
          </w:r>
          <w:r w:rsidRPr="00A7372F">
            <w:rPr>
              <w:rFonts w:ascii="Arial" w:hAnsi="Arial" w:cs="Arial"/>
              <w:noProof/>
            </w:rPr>
            <w:t xml:space="preserve"> </w:t>
          </w:r>
          <w:r w:rsidRPr="00A7372F">
            <w:rPr>
              <w:rFonts w:ascii="Arial" w:hAnsi="Arial" w:cs="Arial"/>
              <w:i/>
              <w:iCs/>
              <w:noProof/>
            </w:rPr>
            <w:t xml:space="preserve">Assessing Need and Providing Help. </w:t>
          </w:r>
          <w:r w:rsidRPr="00A7372F">
            <w:rPr>
              <w:rFonts w:ascii="Arial" w:hAnsi="Arial" w:cs="Arial"/>
              <w:noProof/>
            </w:rPr>
            <w:t>Accessed 14th September 2022</w:t>
          </w:r>
          <w:r>
            <w:rPr>
              <w:rFonts w:ascii="Arial" w:hAnsi="Arial" w:cs="Arial"/>
              <w:noProof/>
            </w:rPr>
            <w:t>,</w:t>
          </w:r>
          <w:r>
            <w:rPr>
              <w:rFonts w:ascii="Arial" w:hAnsi="Arial" w:cs="Arial"/>
              <w:i/>
              <w:iCs/>
              <w:noProof/>
            </w:rPr>
            <w:t xml:space="preserve"> </w:t>
          </w:r>
          <w:r w:rsidRPr="00A7372F">
            <w:rPr>
              <w:rFonts w:ascii="Arial" w:hAnsi="Arial" w:cs="Arial"/>
              <w:noProof/>
            </w:rPr>
            <w:t>Available at:</w:t>
          </w:r>
          <w:r>
            <w:rPr>
              <w:rFonts w:ascii="Arial" w:hAnsi="Arial" w:cs="Arial"/>
              <w:noProof/>
            </w:rPr>
            <w:t xml:space="preserve"> </w:t>
          </w:r>
          <w:r w:rsidRPr="00A7372F">
            <w:rPr>
              <w:rFonts w:ascii="Arial" w:hAnsi="Arial" w:cs="Arial"/>
              <w:noProof/>
              <w:u w:val="single"/>
            </w:rPr>
            <w:t>https://www.workingtogetheronline.co.uk/chapters/chapter_one.html</w:t>
          </w:r>
          <w:r w:rsidRPr="00A7372F">
            <w:rPr>
              <w:rFonts w:ascii="Arial" w:hAnsi="Arial" w:cs="Arial"/>
              <w:noProof/>
            </w:rPr>
            <w:br/>
            <w:t>XXX Wales Police</w:t>
          </w:r>
          <w:r>
            <w:rPr>
              <w:rFonts w:ascii="Arial" w:hAnsi="Arial" w:cs="Arial"/>
              <w:noProof/>
            </w:rPr>
            <w:t>.</w:t>
          </w:r>
          <w:r w:rsidRPr="00A7372F">
            <w:rPr>
              <w:rFonts w:ascii="Arial" w:hAnsi="Arial" w:cs="Arial"/>
              <w:noProof/>
            </w:rPr>
            <w:t xml:space="preserve"> </w:t>
          </w:r>
          <w:r>
            <w:rPr>
              <w:rFonts w:ascii="Arial" w:hAnsi="Arial" w:cs="Arial"/>
              <w:noProof/>
            </w:rPr>
            <w:t>(</w:t>
          </w:r>
          <w:r w:rsidRPr="00A7372F">
            <w:rPr>
              <w:rFonts w:ascii="Arial" w:hAnsi="Arial" w:cs="Arial"/>
              <w:noProof/>
            </w:rPr>
            <w:t>2022</w:t>
          </w:r>
          <w:r>
            <w:rPr>
              <w:rFonts w:ascii="Arial" w:hAnsi="Arial" w:cs="Arial"/>
              <w:noProof/>
            </w:rPr>
            <w:t>)</w:t>
          </w:r>
          <w:r w:rsidRPr="00A7372F">
            <w:rPr>
              <w:rFonts w:ascii="Arial" w:hAnsi="Arial" w:cs="Arial"/>
              <w:noProof/>
            </w:rPr>
            <w:t xml:space="preserve"> </w:t>
          </w:r>
          <w:r w:rsidRPr="00A7372F">
            <w:rPr>
              <w:rFonts w:ascii="Arial" w:hAnsi="Arial" w:cs="Arial"/>
              <w:i/>
              <w:iCs/>
              <w:noProof/>
            </w:rPr>
            <w:t>Support Organisations</w:t>
          </w:r>
          <w:r>
            <w:rPr>
              <w:rFonts w:ascii="Arial" w:hAnsi="Arial" w:cs="Arial"/>
              <w:i/>
              <w:iCs/>
              <w:noProof/>
            </w:rPr>
            <w:t xml:space="preserve">, </w:t>
          </w:r>
          <w:r w:rsidRPr="00A7372F">
            <w:rPr>
              <w:rFonts w:ascii="Arial" w:hAnsi="Arial" w:cs="Arial"/>
              <w:noProof/>
            </w:rPr>
            <w:t>Accessed 12th Spetember 2022</w:t>
          </w:r>
          <w:r>
            <w:rPr>
              <w:rFonts w:ascii="Arial" w:hAnsi="Arial" w:cs="Arial"/>
              <w:noProof/>
            </w:rPr>
            <w:t>,</w:t>
          </w:r>
          <w:r w:rsidRPr="00A7372F">
            <w:rPr>
              <w:rFonts w:ascii="Arial" w:hAnsi="Arial" w:cs="Arial"/>
              <w:noProof/>
            </w:rPr>
            <w:br/>
            <w:t xml:space="preserve">Available at: </w:t>
          </w:r>
          <w:r w:rsidRPr="00A7372F">
            <w:rPr>
              <w:rFonts w:ascii="Arial" w:hAnsi="Arial" w:cs="Arial"/>
              <w:noProof/>
              <w:u w:val="single"/>
            </w:rPr>
            <w:t>https://www.XXXwales.police.uk/advice/advice-and-information/daa/domestic-abuse/support-organisations/</w:t>
          </w:r>
        </w:p>
        <w:p w14:paraId="15B49C3D" w14:textId="77777777" w:rsidR="00051AE7" w:rsidRPr="00A7372F" w:rsidRDefault="00051AE7" w:rsidP="00051AE7">
          <w:pPr>
            <w:pStyle w:val="Bibliography"/>
            <w:spacing w:line="360" w:lineRule="auto"/>
            <w:rPr>
              <w:rFonts w:ascii="Arial" w:hAnsi="Arial" w:cs="Arial"/>
              <w:noProof/>
            </w:rPr>
          </w:pPr>
          <w:r w:rsidRPr="00A7372F">
            <w:rPr>
              <w:rFonts w:ascii="Arial" w:hAnsi="Arial" w:cs="Arial"/>
              <w:noProof/>
            </w:rPr>
            <w:lastRenderedPageBreak/>
            <w:t>Young Minds</w:t>
          </w:r>
          <w:r>
            <w:rPr>
              <w:rFonts w:ascii="Arial" w:hAnsi="Arial" w:cs="Arial"/>
              <w:noProof/>
            </w:rPr>
            <w:t xml:space="preserve"> (</w:t>
          </w:r>
          <w:r w:rsidRPr="00A7372F">
            <w:rPr>
              <w:rFonts w:ascii="Arial" w:hAnsi="Arial" w:cs="Arial"/>
              <w:noProof/>
            </w:rPr>
            <w:t>2022</w:t>
          </w:r>
          <w:r>
            <w:rPr>
              <w:rFonts w:ascii="Arial" w:hAnsi="Arial" w:cs="Arial"/>
              <w:noProof/>
            </w:rPr>
            <w:t>)</w:t>
          </w:r>
          <w:r w:rsidRPr="00A7372F">
            <w:rPr>
              <w:rFonts w:ascii="Arial" w:hAnsi="Arial" w:cs="Arial"/>
              <w:noProof/>
            </w:rPr>
            <w:t xml:space="preserve"> </w:t>
          </w:r>
          <w:r w:rsidRPr="00A7372F">
            <w:rPr>
              <w:rFonts w:ascii="Arial" w:hAnsi="Arial" w:cs="Arial"/>
              <w:i/>
              <w:iCs/>
              <w:noProof/>
            </w:rPr>
            <w:t>A Guide for Parents: Mental Capacity Act 2005</w:t>
          </w:r>
          <w:r>
            <w:rPr>
              <w:rFonts w:ascii="Arial" w:hAnsi="Arial" w:cs="Arial"/>
              <w:i/>
              <w:iCs/>
              <w:noProof/>
            </w:rPr>
            <w:t>,</w:t>
          </w:r>
          <w:r w:rsidRPr="00A7372F">
            <w:rPr>
              <w:rFonts w:ascii="Arial" w:hAnsi="Arial" w:cs="Arial"/>
              <w:i/>
              <w:iCs/>
              <w:noProof/>
            </w:rPr>
            <w:t xml:space="preserve"> </w:t>
          </w:r>
          <w:r w:rsidRPr="00A7372F">
            <w:rPr>
              <w:rFonts w:ascii="Arial" w:hAnsi="Arial" w:cs="Arial"/>
              <w:noProof/>
            </w:rPr>
            <w:t>Accessed 3rd September 2022</w:t>
          </w:r>
          <w:r>
            <w:rPr>
              <w:rFonts w:ascii="Arial" w:hAnsi="Arial" w:cs="Arial"/>
              <w:noProof/>
            </w:rPr>
            <w:t xml:space="preserve">, </w:t>
          </w:r>
          <w:r w:rsidRPr="00A7372F">
            <w:rPr>
              <w:rFonts w:ascii="Arial" w:hAnsi="Arial" w:cs="Arial"/>
              <w:noProof/>
            </w:rPr>
            <w:t xml:space="preserve">Available at: </w:t>
          </w:r>
          <w:r w:rsidRPr="00A7372F">
            <w:rPr>
              <w:rFonts w:ascii="Arial" w:hAnsi="Arial" w:cs="Arial"/>
              <w:noProof/>
              <w:u w:val="single"/>
            </w:rPr>
            <w:t>https://www.youngminds.org.uk/parent/parents-a-z-mental-health-guide/mental-capacity-act-2005/</w:t>
          </w:r>
          <w:r w:rsidRPr="00A7372F">
            <w:rPr>
              <w:rFonts w:ascii="Arial" w:hAnsi="Arial" w:cs="Arial"/>
              <w:noProof/>
            </w:rPr>
            <w:br/>
            <w:t>Zeira, A. &amp; Schiff, M.</w:t>
          </w:r>
          <w:r>
            <w:rPr>
              <w:rFonts w:ascii="Arial" w:hAnsi="Arial" w:cs="Arial"/>
              <w:noProof/>
            </w:rPr>
            <w:t xml:space="preserve"> (</w:t>
          </w:r>
          <w:r w:rsidRPr="00A7372F">
            <w:rPr>
              <w:rFonts w:ascii="Arial" w:hAnsi="Arial" w:cs="Arial"/>
              <w:noProof/>
            </w:rPr>
            <w:t>2014</w:t>
          </w:r>
          <w:r>
            <w:rPr>
              <w:rFonts w:ascii="Arial" w:hAnsi="Arial" w:cs="Arial"/>
              <w:noProof/>
            </w:rPr>
            <w:t>)</w:t>
          </w:r>
          <w:r w:rsidRPr="00A7372F">
            <w:rPr>
              <w:rFonts w:ascii="Arial" w:hAnsi="Arial" w:cs="Arial"/>
              <w:noProof/>
            </w:rPr>
            <w:t xml:space="preserve"> Field Education: A Comparison of Student' and Novice Social Workers' Perspectives</w:t>
          </w:r>
          <w:r>
            <w:rPr>
              <w:rFonts w:ascii="Arial" w:hAnsi="Arial" w:cs="Arial"/>
              <w:noProof/>
            </w:rPr>
            <w:t>, The</w:t>
          </w:r>
          <w:r w:rsidRPr="00A7372F">
            <w:rPr>
              <w:rFonts w:ascii="Arial" w:hAnsi="Arial" w:cs="Arial"/>
              <w:noProof/>
            </w:rPr>
            <w:t xml:space="preserve"> </w:t>
          </w:r>
          <w:r w:rsidRPr="00A7372F">
            <w:rPr>
              <w:rFonts w:ascii="Arial" w:hAnsi="Arial" w:cs="Arial"/>
              <w:i/>
              <w:iCs/>
              <w:noProof/>
            </w:rPr>
            <w:t xml:space="preserve">British Journal of Social Work, </w:t>
          </w:r>
          <w:r w:rsidRPr="00A7372F">
            <w:rPr>
              <w:rFonts w:ascii="Arial" w:hAnsi="Arial" w:cs="Arial"/>
              <w:noProof/>
            </w:rPr>
            <w:t>44(7), pp. 1950-1966.</w:t>
          </w:r>
        </w:p>
        <w:p w14:paraId="4CDA9CD0" w14:textId="77777777" w:rsidR="00051AE7" w:rsidRDefault="00571419" w:rsidP="00051AE7">
          <w:pPr>
            <w:overflowPunct/>
            <w:autoSpaceDE/>
            <w:autoSpaceDN/>
            <w:adjustRightInd/>
            <w:textAlignment w:val="auto"/>
          </w:pPr>
        </w:p>
      </w:sdtContent>
    </w:sdt>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E622A4">
        <w:tc>
          <w:tcPr>
            <w:tcW w:w="5039"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1"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622A4" w:rsidRPr="00B17FA0" w14:paraId="5C7266B7" w14:textId="77777777" w:rsidTr="00E622A4">
        <w:tc>
          <w:tcPr>
            <w:tcW w:w="5039" w:type="dxa"/>
          </w:tcPr>
          <w:p w14:paraId="7D190C95" w14:textId="2D61D4E3" w:rsidR="00E622A4" w:rsidRPr="00E622A4" w:rsidRDefault="00E622A4" w:rsidP="00E622A4">
            <w:pPr>
              <w:jc w:val="both"/>
              <w:rPr>
                <w:sz w:val="24"/>
                <w:szCs w:val="24"/>
              </w:rPr>
            </w:pPr>
            <w:r w:rsidRPr="00E622A4">
              <w:rPr>
                <w:sz w:val="24"/>
                <w:szCs w:val="24"/>
              </w:rPr>
              <w:t>1 Workshop 1</w:t>
            </w:r>
          </w:p>
        </w:tc>
        <w:tc>
          <w:tcPr>
            <w:tcW w:w="5031" w:type="dxa"/>
          </w:tcPr>
          <w:p w14:paraId="4504991A" w14:textId="1D30CC6D" w:rsidR="00E622A4" w:rsidRPr="00E622A4" w:rsidRDefault="00E622A4" w:rsidP="00E622A4">
            <w:pPr>
              <w:jc w:val="both"/>
              <w:rPr>
                <w:sz w:val="24"/>
                <w:szCs w:val="24"/>
              </w:rPr>
            </w:pPr>
            <w:r w:rsidRPr="00E622A4">
              <w:rPr>
                <w:sz w:val="24"/>
                <w:szCs w:val="24"/>
              </w:rPr>
              <w:t>23/11/2021</w:t>
            </w:r>
          </w:p>
        </w:tc>
      </w:tr>
      <w:tr w:rsidR="00E622A4" w:rsidRPr="00B17FA0" w14:paraId="05C1FAE9" w14:textId="77777777" w:rsidTr="00E622A4">
        <w:tc>
          <w:tcPr>
            <w:tcW w:w="5039" w:type="dxa"/>
          </w:tcPr>
          <w:p w14:paraId="2BDB6661" w14:textId="6E2B0A0A" w:rsidR="00E622A4" w:rsidRPr="00E622A4" w:rsidRDefault="00E622A4" w:rsidP="00E622A4">
            <w:pPr>
              <w:jc w:val="both"/>
              <w:rPr>
                <w:sz w:val="24"/>
                <w:szCs w:val="24"/>
              </w:rPr>
            </w:pPr>
            <w:r w:rsidRPr="00E622A4">
              <w:rPr>
                <w:sz w:val="24"/>
                <w:szCs w:val="24"/>
              </w:rPr>
              <w:t>2 Workshop 2</w:t>
            </w:r>
          </w:p>
        </w:tc>
        <w:tc>
          <w:tcPr>
            <w:tcW w:w="5031" w:type="dxa"/>
          </w:tcPr>
          <w:p w14:paraId="1AF3604C" w14:textId="042D1BFF" w:rsidR="00E622A4" w:rsidRPr="00E622A4" w:rsidRDefault="00E622A4" w:rsidP="00E622A4">
            <w:pPr>
              <w:jc w:val="both"/>
              <w:rPr>
                <w:sz w:val="24"/>
                <w:szCs w:val="24"/>
              </w:rPr>
            </w:pPr>
            <w:r w:rsidRPr="00E622A4">
              <w:rPr>
                <w:sz w:val="24"/>
                <w:szCs w:val="24"/>
              </w:rPr>
              <w:t>16/02/2022</w:t>
            </w:r>
          </w:p>
        </w:tc>
      </w:tr>
      <w:tr w:rsidR="00E622A4" w:rsidRPr="00B17FA0" w14:paraId="5356395F" w14:textId="77777777" w:rsidTr="00E622A4">
        <w:tc>
          <w:tcPr>
            <w:tcW w:w="5039" w:type="dxa"/>
          </w:tcPr>
          <w:p w14:paraId="7DC37211" w14:textId="4277B84C" w:rsidR="00E622A4" w:rsidRPr="00E622A4" w:rsidRDefault="00E622A4" w:rsidP="00E622A4">
            <w:pPr>
              <w:jc w:val="both"/>
              <w:rPr>
                <w:sz w:val="24"/>
                <w:szCs w:val="24"/>
              </w:rPr>
            </w:pPr>
            <w:r w:rsidRPr="00E622A4">
              <w:rPr>
                <w:sz w:val="24"/>
                <w:szCs w:val="24"/>
              </w:rPr>
              <w:t>3 Workshop 3</w:t>
            </w:r>
          </w:p>
        </w:tc>
        <w:tc>
          <w:tcPr>
            <w:tcW w:w="5031" w:type="dxa"/>
          </w:tcPr>
          <w:p w14:paraId="4DFBE392" w14:textId="05E60EDC" w:rsidR="00E622A4" w:rsidRPr="00E622A4" w:rsidRDefault="00E622A4" w:rsidP="00E622A4">
            <w:pPr>
              <w:jc w:val="both"/>
              <w:rPr>
                <w:sz w:val="24"/>
                <w:szCs w:val="24"/>
              </w:rPr>
            </w:pPr>
            <w:r w:rsidRPr="00E622A4">
              <w:rPr>
                <w:sz w:val="24"/>
                <w:szCs w:val="24"/>
              </w:rPr>
              <w:t>05/05/2022</w:t>
            </w:r>
          </w:p>
        </w:tc>
      </w:tr>
      <w:tr w:rsidR="00E622A4" w:rsidRPr="008B28E7" w14:paraId="40165146" w14:textId="77777777" w:rsidTr="00E622A4">
        <w:tc>
          <w:tcPr>
            <w:tcW w:w="5039" w:type="dxa"/>
          </w:tcPr>
          <w:p w14:paraId="2DE3C97B" w14:textId="2CE9E4CA" w:rsidR="00E622A4" w:rsidRPr="00E622A4" w:rsidRDefault="00E622A4" w:rsidP="00E622A4">
            <w:pPr>
              <w:jc w:val="both"/>
              <w:rPr>
                <w:sz w:val="24"/>
                <w:szCs w:val="24"/>
              </w:rPr>
            </w:pPr>
            <w:r w:rsidRPr="00E622A4">
              <w:rPr>
                <w:sz w:val="24"/>
                <w:szCs w:val="24"/>
              </w:rPr>
              <w:t>4 Workshop 4</w:t>
            </w:r>
          </w:p>
        </w:tc>
        <w:tc>
          <w:tcPr>
            <w:tcW w:w="5031" w:type="dxa"/>
          </w:tcPr>
          <w:p w14:paraId="16B5309A" w14:textId="23FAED01" w:rsidR="00E622A4" w:rsidRPr="00E622A4" w:rsidRDefault="00E622A4" w:rsidP="00E622A4">
            <w:pPr>
              <w:jc w:val="both"/>
              <w:rPr>
                <w:sz w:val="24"/>
                <w:szCs w:val="24"/>
              </w:rPr>
            </w:pPr>
            <w:r w:rsidRPr="00E622A4">
              <w:rPr>
                <w:sz w:val="24"/>
                <w:szCs w:val="24"/>
              </w:rPr>
              <w:t>29/09/2022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E72716">
        <w:rPr>
          <w:b/>
          <w:bCs/>
          <w:sz w:val="28"/>
          <w:szCs w:val="28"/>
        </w:rPr>
        <w:t>Mentor</w:t>
      </w:r>
      <w:r w:rsidR="007A628F" w:rsidRPr="00E72716">
        <w:rPr>
          <w:b/>
          <w:bCs/>
          <w:sz w:val="28"/>
          <w:szCs w:val="28"/>
        </w:rPr>
        <w:t>’</w:t>
      </w:r>
      <w:r w:rsidRPr="00E72716">
        <w:rPr>
          <w:b/>
          <w:bCs/>
          <w:sz w:val="28"/>
          <w:szCs w:val="28"/>
        </w:rPr>
        <w:t xml:space="preserve">s </w:t>
      </w:r>
      <w:r w:rsidR="577E9AE8" w:rsidRPr="00E72716">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10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70"/>
      </w:tblGrid>
      <w:tr w:rsidR="00E72716" w:rsidRPr="00E72716" w14:paraId="4CB54E8F" w14:textId="77777777" w:rsidTr="00544FF9">
        <w:tc>
          <w:tcPr>
            <w:tcW w:w="10070" w:type="dxa"/>
          </w:tcPr>
          <w:bookmarkEnd w:id="0"/>
          <w:p w14:paraId="25FFCEE2" w14:textId="77777777" w:rsidR="00E72716" w:rsidRPr="00E72716" w:rsidRDefault="00E72716" w:rsidP="00E72716">
            <w:pPr>
              <w:jc w:val="both"/>
              <w:rPr>
                <w:sz w:val="24"/>
                <w:szCs w:val="24"/>
              </w:rPr>
            </w:pPr>
            <w:r w:rsidRPr="00E72716">
              <w:rPr>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 in need of care and support and/or their</w:t>
            </w:r>
            <w:r w:rsidRPr="00E72716">
              <w:rPr>
                <w:i/>
                <w:sz w:val="24"/>
                <w:szCs w:val="24"/>
              </w:rPr>
              <w:t xml:space="preserve"> </w:t>
            </w:r>
            <w:proofErr w:type="spellStart"/>
            <w:r w:rsidRPr="00E72716">
              <w:rPr>
                <w:sz w:val="24"/>
                <w:szCs w:val="24"/>
              </w:rPr>
              <w:t>carers</w:t>
            </w:r>
            <w:proofErr w:type="spellEnd"/>
            <w:r w:rsidRPr="00E72716">
              <w:rPr>
                <w:sz w:val="24"/>
                <w:szCs w:val="24"/>
              </w:rPr>
              <w:t xml:space="preserve"> with whom the learner has worked, you are encouraged to comment on this </w:t>
            </w:r>
            <w:proofErr w:type="gramStart"/>
            <w:r w:rsidRPr="00E72716">
              <w:rPr>
                <w:sz w:val="24"/>
                <w:szCs w:val="24"/>
              </w:rPr>
              <w:t>with regard to</w:t>
            </w:r>
            <w:proofErr w:type="gramEnd"/>
            <w:r w:rsidRPr="00E72716">
              <w:rPr>
                <w:sz w:val="24"/>
                <w:szCs w:val="24"/>
              </w:rPr>
              <w:t xml:space="preserve"> the learner’s development and their future development.</w:t>
            </w:r>
          </w:p>
          <w:p w14:paraId="61B08A44" w14:textId="77777777" w:rsidR="00E72716" w:rsidRPr="00E72716" w:rsidRDefault="00E72716" w:rsidP="00E72716">
            <w:pPr>
              <w:jc w:val="both"/>
              <w:rPr>
                <w:sz w:val="24"/>
                <w:szCs w:val="24"/>
              </w:rPr>
            </w:pPr>
          </w:p>
        </w:tc>
      </w:tr>
      <w:tr w:rsidR="00E72716" w:rsidRPr="00E72716" w14:paraId="5E7F6F5A" w14:textId="77777777" w:rsidTr="00544FF9">
        <w:tc>
          <w:tcPr>
            <w:tcW w:w="10070" w:type="dxa"/>
          </w:tcPr>
          <w:p w14:paraId="6293A774" w14:textId="77777777" w:rsidR="00E72716" w:rsidRPr="00E72716" w:rsidRDefault="00E72716" w:rsidP="00E72716">
            <w:pPr>
              <w:jc w:val="both"/>
              <w:rPr>
                <w:sz w:val="24"/>
                <w:szCs w:val="24"/>
              </w:rPr>
            </w:pPr>
            <w:r w:rsidRPr="00E72716">
              <w:rPr>
                <w:sz w:val="24"/>
                <w:szCs w:val="24"/>
              </w:rPr>
              <w:t xml:space="preserve">The learner is based within the Targeted Support Team working with children and families where Care and Support Needs have been identified. TST is included under the remit of Statutory Services, but requires voluntary engagement, </w:t>
            </w:r>
            <w:proofErr w:type="gramStart"/>
            <w:r w:rsidRPr="00E72716">
              <w:rPr>
                <w:sz w:val="24"/>
                <w:szCs w:val="24"/>
              </w:rPr>
              <w:t>were</w:t>
            </w:r>
            <w:proofErr w:type="gramEnd"/>
            <w:r w:rsidRPr="00E72716">
              <w:rPr>
                <w:sz w:val="24"/>
                <w:szCs w:val="24"/>
              </w:rPr>
              <w:t xml:space="preserve"> parents are required to provide consent, for a Care and Support Plan to be agreed to support progress in achieving identified outcomes. </w:t>
            </w:r>
          </w:p>
          <w:p w14:paraId="558BEF5F" w14:textId="77777777" w:rsidR="00E72716" w:rsidRPr="00E72716" w:rsidRDefault="00E72716" w:rsidP="00E72716">
            <w:pPr>
              <w:jc w:val="both"/>
              <w:rPr>
                <w:sz w:val="24"/>
                <w:szCs w:val="24"/>
              </w:rPr>
            </w:pPr>
          </w:p>
          <w:p w14:paraId="746AEE5E" w14:textId="77777777" w:rsidR="00E72716" w:rsidRPr="00E72716" w:rsidRDefault="00E72716" w:rsidP="00E72716">
            <w:pPr>
              <w:jc w:val="both"/>
              <w:rPr>
                <w:sz w:val="24"/>
                <w:szCs w:val="24"/>
              </w:rPr>
            </w:pPr>
            <w:r w:rsidRPr="00E72716">
              <w:rPr>
                <w:sz w:val="24"/>
                <w:szCs w:val="24"/>
              </w:rPr>
              <w:t>The learner came to the team as a newly qualified Social Worker having completed her SW degree through the COVID period. This unfortunately reduced her final placement to just 36 days, which limited her workplace experience, as a 3</w:t>
            </w:r>
            <w:r w:rsidRPr="00E72716">
              <w:rPr>
                <w:sz w:val="24"/>
                <w:szCs w:val="24"/>
                <w:vertAlign w:val="superscript"/>
              </w:rPr>
              <w:t>rd</w:t>
            </w:r>
            <w:r w:rsidRPr="00E72716">
              <w:rPr>
                <w:sz w:val="24"/>
                <w:szCs w:val="24"/>
              </w:rPr>
              <w:t xml:space="preserve"> year student. The learner has shared initially ‘feeling lost’, having missed this crucial period within her Social Work Degree, but has</w:t>
            </w:r>
          </w:p>
          <w:p w14:paraId="45478AB4" w14:textId="77777777" w:rsidR="00E72716" w:rsidRPr="00E72716" w:rsidRDefault="00E72716" w:rsidP="00E72716">
            <w:pPr>
              <w:jc w:val="both"/>
              <w:rPr>
                <w:sz w:val="24"/>
                <w:szCs w:val="24"/>
              </w:rPr>
            </w:pPr>
            <w:r w:rsidRPr="00E72716">
              <w:rPr>
                <w:sz w:val="24"/>
                <w:szCs w:val="24"/>
              </w:rPr>
              <w:lastRenderedPageBreak/>
              <w:t>since worked hard to optimise all learning opportunities to develop her social work role and has clearly demonstrated her commitment to her professional development.</w:t>
            </w:r>
          </w:p>
          <w:p w14:paraId="64A0ED49" w14:textId="77777777" w:rsidR="00E72716" w:rsidRPr="00E72716" w:rsidRDefault="00E72716" w:rsidP="00E72716">
            <w:pPr>
              <w:jc w:val="both"/>
              <w:rPr>
                <w:sz w:val="24"/>
                <w:szCs w:val="24"/>
              </w:rPr>
            </w:pPr>
          </w:p>
          <w:p w14:paraId="0CBBF7D1" w14:textId="77777777" w:rsidR="00E72716" w:rsidRPr="00E72716" w:rsidRDefault="00E72716" w:rsidP="00E72716">
            <w:pPr>
              <w:jc w:val="both"/>
              <w:rPr>
                <w:sz w:val="24"/>
                <w:szCs w:val="24"/>
              </w:rPr>
            </w:pPr>
            <w:r w:rsidRPr="00E72716">
              <w:rPr>
                <w:sz w:val="24"/>
                <w:szCs w:val="24"/>
              </w:rPr>
              <w:t xml:space="preserve">The Learner initially spent time in Team Around the Family, which comes under Flintshire’s Early Help Service, where she was able to widen her knowledge base of universal services, prior to moving across to a statutory service, within the Targeted Support Team. Here the learner has adapted quickly to being part of such a busy team and has demonstrated her ability to be versatile within the role, due to the varied nature of the case work, which has included Care and Support, Child Protection, Looked after Children and Court work. The learner has also managed cases where Child Sexual and Criminal Exploitation have been identified risks and has demonstrated a proven ability to work across multi-disciplinary teams involved with the Child/Young Person and to become familiar with policies and procedures linked to this area of work.  </w:t>
            </w:r>
          </w:p>
          <w:p w14:paraId="221ECECA" w14:textId="77777777" w:rsidR="00E72716" w:rsidRPr="00E72716" w:rsidRDefault="00E72716" w:rsidP="00E72716">
            <w:pPr>
              <w:jc w:val="both"/>
              <w:rPr>
                <w:sz w:val="24"/>
                <w:szCs w:val="24"/>
              </w:rPr>
            </w:pPr>
          </w:p>
          <w:p w14:paraId="12EFE843" w14:textId="77777777" w:rsidR="00E72716" w:rsidRPr="00E72716" w:rsidRDefault="00E72716" w:rsidP="00E72716">
            <w:pPr>
              <w:jc w:val="both"/>
              <w:rPr>
                <w:sz w:val="24"/>
                <w:szCs w:val="24"/>
              </w:rPr>
            </w:pPr>
            <w:r w:rsidRPr="00E72716">
              <w:rPr>
                <w:sz w:val="24"/>
                <w:szCs w:val="24"/>
              </w:rPr>
              <w:t xml:space="preserve">I have supervised the learner since April 2020. In this </w:t>
            </w:r>
            <w:proofErr w:type="gramStart"/>
            <w:r w:rsidRPr="00E72716">
              <w:rPr>
                <w:sz w:val="24"/>
                <w:szCs w:val="24"/>
              </w:rPr>
              <w:t>time</w:t>
            </w:r>
            <w:proofErr w:type="gramEnd"/>
            <w:r w:rsidRPr="00E72716">
              <w:rPr>
                <w:sz w:val="24"/>
                <w:szCs w:val="24"/>
              </w:rPr>
              <w:t xml:space="preserve"> I have observed her to progress in all areas, albeit I think she will agree, that her management of administration tasks is an area for improvement and will require the learner to continue to explore a range of options to improve her time management and organisational skills. This is undoubtedly reflective of Social Workers across all teams and in fact the wider profession and has been evidenced in multiple serious case reviews and respective research, where the direct work with families </w:t>
            </w:r>
            <w:proofErr w:type="gramStart"/>
            <w:r w:rsidRPr="00E72716">
              <w:rPr>
                <w:sz w:val="24"/>
                <w:szCs w:val="24"/>
              </w:rPr>
              <w:t>has to</w:t>
            </w:r>
            <w:proofErr w:type="gramEnd"/>
            <w:r w:rsidRPr="00E72716">
              <w:rPr>
                <w:sz w:val="24"/>
                <w:szCs w:val="24"/>
              </w:rPr>
              <w:t xml:space="preserve"> be balanced with the bureaucratic demands of the role. Within supervision the learner has had opportunity to reflect how the bureaucratic demands within contemporary social work can challenge the social work value base, due to the pressure placed on </w:t>
            </w:r>
            <w:proofErr w:type="gramStart"/>
            <w:r w:rsidRPr="00E72716">
              <w:rPr>
                <w:sz w:val="24"/>
                <w:szCs w:val="24"/>
              </w:rPr>
              <w:t>Social</w:t>
            </w:r>
            <w:proofErr w:type="gramEnd"/>
            <w:r w:rsidRPr="00E72716">
              <w:rPr>
                <w:sz w:val="24"/>
                <w:szCs w:val="24"/>
              </w:rPr>
              <w:t xml:space="preserve"> workers, to meet process driven targets and Performance Indicators, which, according to research undertaken by Eileen Munroe (2011) and Ferguson (2011), can restrict opportunities for face to face ‘real’ social work practice.</w:t>
            </w:r>
          </w:p>
          <w:p w14:paraId="18AE13C1" w14:textId="77777777" w:rsidR="00E72716" w:rsidRPr="00E72716" w:rsidRDefault="00E72716" w:rsidP="00E72716">
            <w:pPr>
              <w:jc w:val="both"/>
              <w:rPr>
                <w:sz w:val="24"/>
                <w:szCs w:val="24"/>
              </w:rPr>
            </w:pPr>
          </w:p>
          <w:p w14:paraId="69389C8A" w14:textId="77777777" w:rsidR="00E72716" w:rsidRPr="00E72716" w:rsidRDefault="00E72716" w:rsidP="00E72716">
            <w:pPr>
              <w:jc w:val="both"/>
              <w:rPr>
                <w:sz w:val="24"/>
                <w:szCs w:val="24"/>
              </w:rPr>
            </w:pPr>
            <w:r w:rsidRPr="00E72716">
              <w:rPr>
                <w:sz w:val="24"/>
                <w:szCs w:val="24"/>
              </w:rPr>
              <w:t xml:space="preserve">This balancing of responsibilities within her role has been the subject of numerous points of reflection within supervision and throughout, the learner has remained steadfast, in her commitment to uphold her Social Work value base in all her interactions with the children and families, with whom she works. The learner has consistently been observed to promote </w:t>
            </w:r>
            <w:proofErr w:type="gramStart"/>
            <w:r w:rsidRPr="00E72716">
              <w:rPr>
                <w:sz w:val="24"/>
                <w:szCs w:val="24"/>
              </w:rPr>
              <w:t>relationship based</w:t>
            </w:r>
            <w:proofErr w:type="gramEnd"/>
            <w:r w:rsidRPr="00E72716">
              <w:rPr>
                <w:sz w:val="24"/>
                <w:szCs w:val="24"/>
              </w:rPr>
              <w:t xml:space="preserve"> practice, with honesty, respect and integrity, reflective of her approach and demonstrates a commitment to ensure that families are empowered to identify what matters and to feel able to direct and to feel in control of their own agreed Care and Support Plan.</w:t>
            </w:r>
          </w:p>
          <w:p w14:paraId="3BDA5AA3" w14:textId="77777777" w:rsidR="00E72716" w:rsidRPr="00E72716" w:rsidRDefault="00E72716" w:rsidP="00E72716">
            <w:pPr>
              <w:jc w:val="both"/>
              <w:rPr>
                <w:sz w:val="24"/>
                <w:szCs w:val="24"/>
              </w:rPr>
            </w:pPr>
          </w:p>
          <w:p w14:paraId="42D3E666" w14:textId="77777777" w:rsidR="00E72716" w:rsidRPr="00E72716" w:rsidRDefault="00E72716" w:rsidP="00E72716">
            <w:pPr>
              <w:jc w:val="both"/>
              <w:rPr>
                <w:sz w:val="24"/>
                <w:szCs w:val="24"/>
              </w:rPr>
            </w:pPr>
            <w:r w:rsidRPr="00E72716">
              <w:rPr>
                <w:sz w:val="24"/>
                <w:szCs w:val="24"/>
              </w:rPr>
              <w:t>The learner has been proactive in identifying training to support her role within the Targeted Support Team. To aid her knowledge and skill base, the learner has attended various training courses, which have enabled her to conduct her Social Work role to a high standard.</w:t>
            </w:r>
          </w:p>
          <w:p w14:paraId="563A9FF5" w14:textId="77777777" w:rsidR="00E72716" w:rsidRPr="00E72716" w:rsidRDefault="00E72716" w:rsidP="00E72716">
            <w:pPr>
              <w:jc w:val="both"/>
              <w:rPr>
                <w:sz w:val="24"/>
                <w:szCs w:val="24"/>
              </w:rPr>
            </w:pPr>
          </w:p>
          <w:p w14:paraId="22177018" w14:textId="77777777" w:rsidR="00E72716" w:rsidRPr="00E72716" w:rsidRDefault="00E72716" w:rsidP="00E72716">
            <w:pPr>
              <w:jc w:val="both"/>
              <w:rPr>
                <w:sz w:val="24"/>
                <w:szCs w:val="24"/>
              </w:rPr>
            </w:pPr>
            <w:r w:rsidRPr="00E72716">
              <w:rPr>
                <w:sz w:val="24"/>
                <w:szCs w:val="24"/>
              </w:rPr>
              <w:t xml:space="preserve">Although the learner has made considerable progress in her report writing and critical analysis of the presenting evidence, this is an area where the learner would benefit from ongoing support and training to develop further and to increase her own confidence in her ability. That said the learner has received recognition from various sources, including from the judiciary </w:t>
            </w:r>
            <w:proofErr w:type="gramStart"/>
            <w:r w:rsidRPr="00E72716">
              <w:rPr>
                <w:sz w:val="24"/>
                <w:szCs w:val="24"/>
              </w:rPr>
              <w:t>in regard to</w:t>
            </w:r>
            <w:proofErr w:type="gramEnd"/>
            <w:r w:rsidRPr="00E72716">
              <w:rPr>
                <w:sz w:val="24"/>
                <w:szCs w:val="24"/>
              </w:rPr>
              <w:t xml:space="preserve"> the quality of her reports and the level of detail provided. The learner is clearly able to collate evidence and to utilise her professional judgement when assessing potential risk and ensures that the child needs remain paramount, within the agreed outcome focused plan.</w:t>
            </w:r>
          </w:p>
          <w:p w14:paraId="78340662" w14:textId="77777777" w:rsidR="00E72716" w:rsidRPr="00E72716" w:rsidRDefault="00E72716" w:rsidP="00E72716">
            <w:pPr>
              <w:jc w:val="both"/>
              <w:rPr>
                <w:sz w:val="24"/>
                <w:szCs w:val="24"/>
              </w:rPr>
            </w:pPr>
          </w:p>
          <w:p w14:paraId="7EE5CA3E" w14:textId="77777777" w:rsidR="00E72716" w:rsidRPr="00E72716" w:rsidRDefault="00E72716" w:rsidP="00E72716">
            <w:pPr>
              <w:jc w:val="both"/>
              <w:rPr>
                <w:sz w:val="24"/>
                <w:szCs w:val="24"/>
              </w:rPr>
            </w:pPr>
            <w:proofErr w:type="gramStart"/>
            <w:r w:rsidRPr="00E72716">
              <w:rPr>
                <w:sz w:val="24"/>
                <w:szCs w:val="24"/>
              </w:rPr>
              <w:t>Overall</w:t>
            </w:r>
            <w:proofErr w:type="gramEnd"/>
            <w:r w:rsidRPr="00E72716">
              <w:rPr>
                <w:sz w:val="24"/>
                <w:szCs w:val="24"/>
              </w:rPr>
              <w:t xml:space="preserve"> the learner has made good progress and is a valued member of the Targeted Support Team. Tanina is a ‘team player’ who is always ready to support and assist and readily steps in as required, whether this be to offer general support to her colleagues or in response to crisis, which has required her to work out of hours and out of county on many occasions.</w:t>
            </w:r>
          </w:p>
          <w:p w14:paraId="508CBB69" w14:textId="77777777" w:rsidR="00E72716" w:rsidRPr="00E72716" w:rsidRDefault="00E72716" w:rsidP="00E72716">
            <w:pPr>
              <w:jc w:val="both"/>
              <w:rPr>
                <w:sz w:val="24"/>
                <w:szCs w:val="24"/>
              </w:rPr>
            </w:pPr>
          </w:p>
          <w:p w14:paraId="41FE93F8" w14:textId="77777777" w:rsidR="00E72716" w:rsidRPr="00E72716" w:rsidRDefault="00E72716" w:rsidP="00E72716">
            <w:pPr>
              <w:jc w:val="both"/>
              <w:rPr>
                <w:sz w:val="24"/>
                <w:szCs w:val="24"/>
              </w:rPr>
            </w:pPr>
          </w:p>
        </w:tc>
      </w:tr>
      <w:tr w:rsidR="00E72716" w:rsidRPr="00E72716" w14:paraId="775D5D12" w14:textId="77777777" w:rsidTr="00544FF9">
        <w:tc>
          <w:tcPr>
            <w:tcW w:w="10070" w:type="dxa"/>
          </w:tcPr>
          <w:p w14:paraId="59DFBCDD" w14:textId="77777777" w:rsidR="00E72716" w:rsidRPr="00E72716" w:rsidRDefault="00E72716" w:rsidP="00E72716">
            <w:pPr>
              <w:jc w:val="both"/>
              <w:rPr>
                <w:sz w:val="24"/>
                <w:szCs w:val="24"/>
              </w:rPr>
            </w:pPr>
            <w:r w:rsidRPr="00E72716">
              <w:rPr>
                <w:b/>
                <w:sz w:val="24"/>
                <w:szCs w:val="24"/>
              </w:rPr>
              <w:lastRenderedPageBreak/>
              <w:t>Note for Mentor</w:t>
            </w:r>
            <w:r w:rsidRPr="00E72716">
              <w:rPr>
                <w:sz w:val="24"/>
                <w:szCs w:val="24"/>
              </w:rPr>
              <w:t xml:space="preserve"> – Please ensure that you provide a signature of verification of this report in the section titled ‘Signatures and Line Manager Verification’</w:t>
            </w:r>
          </w:p>
        </w:tc>
      </w:tr>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47E2E7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E622A4" w:rsidRPr="00E622A4">
        <w:rPr>
          <w:b/>
          <w:sz w:val="24"/>
          <w:szCs w:val="24"/>
        </w:rPr>
        <w:t>Tanina Cordaro</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7CE25F4"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622A4">
        <w:rPr>
          <w:b/>
          <w:sz w:val="24"/>
          <w:szCs w:val="24"/>
        </w:rPr>
        <w:t xml:space="preserve"> </w:t>
      </w:r>
      <w:r w:rsidR="00E622A4" w:rsidRPr="00E622A4">
        <w:rPr>
          <w:b/>
          <w:sz w:val="24"/>
          <w:szCs w:val="24"/>
        </w:rPr>
        <w:t>2118027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F246BF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E622A4">
        <w:rPr>
          <w:b/>
          <w:sz w:val="24"/>
          <w:szCs w:val="24"/>
        </w:rPr>
        <w:t xml:space="preserve"> </w:t>
      </w:r>
      <w:r w:rsidR="00E622A4" w:rsidRPr="00E622A4">
        <w:rPr>
          <w:b/>
          <w:sz w:val="24"/>
          <w:szCs w:val="24"/>
        </w:rPr>
        <w:t>45 Cheshires Way, Saighton, Chester, Cheshire. CH3 6BB</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7F8366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622A4">
        <w:rPr>
          <w:b/>
          <w:sz w:val="24"/>
          <w:szCs w:val="24"/>
        </w:rPr>
        <w:t xml:space="preserve"> </w:t>
      </w:r>
      <w:r w:rsidR="00E622A4" w:rsidRPr="00E622A4">
        <w:rPr>
          <w:b/>
          <w:sz w:val="24"/>
          <w:szCs w:val="24"/>
        </w:rPr>
        <w:t>07792602151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E1EC67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622A4">
        <w:rPr>
          <w:b/>
          <w:sz w:val="24"/>
          <w:szCs w:val="24"/>
        </w:rPr>
        <w:t xml:space="preserve"> </w:t>
      </w:r>
      <w:hyperlink r:id="rId13" w:history="1">
        <w:r w:rsidR="00E622A4" w:rsidRPr="00E622A4">
          <w:rPr>
            <w:rStyle w:val="Hyperlink"/>
            <w:b/>
            <w:color w:val="auto"/>
            <w:sz w:val="24"/>
            <w:szCs w:val="24"/>
          </w:rPr>
          <w:t>tanina.cordaro@outlook.com</w:t>
        </w:r>
      </w:hyperlink>
      <w:r w:rsidR="00E622A4" w:rsidRPr="00E622A4">
        <w:rPr>
          <w:b/>
          <w:color w:val="auto"/>
          <w:sz w:val="24"/>
          <w:szCs w:val="24"/>
        </w:rPr>
        <w:t xml:space="preserve"> or </w:t>
      </w:r>
      <w:hyperlink r:id="rId14" w:history="1">
        <w:r w:rsidR="00E622A4" w:rsidRPr="00E622A4">
          <w:rPr>
            <w:rStyle w:val="Hyperlink"/>
            <w:b/>
            <w:color w:val="auto"/>
            <w:sz w:val="24"/>
            <w:szCs w:val="24"/>
          </w:rPr>
          <w:t>tanina.cordaro@flintshire.gov.uk</w:t>
        </w:r>
      </w:hyperlink>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7BCA10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E622A4" w:rsidRPr="00E622A4">
        <w:rPr>
          <w:b/>
          <w:sz w:val="24"/>
          <w:szCs w:val="24"/>
        </w:rPr>
        <w:t>July 2020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1FEF36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622A4">
        <w:rPr>
          <w:b/>
          <w:sz w:val="24"/>
          <w:szCs w:val="24"/>
        </w:rPr>
        <w:t xml:space="preserve"> </w:t>
      </w:r>
      <w:r w:rsidR="00E622A4" w:rsidRPr="00E622A4">
        <w:rPr>
          <w:b/>
          <w:sz w:val="24"/>
          <w:szCs w:val="24"/>
        </w:rPr>
        <w:t>August 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CB77C9E"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E622A4">
        <w:rPr>
          <w:b/>
          <w:sz w:val="24"/>
          <w:szCs w:val="24"/>
        </w:rPr>
        <w:t xml:space="preserve">: </w:t>
      </w:r>
      <w:r w:rsidR="00896692" w:rsidRPr="00896692">
        <w:rPr>
          <w:b/>
          <w:sz w:val="24"/>
          <w:szCs w:val="24"/>
        </w:rPr>
        <w:t>Flintshire Children’s Services</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44223E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896692">
        <w:rPr>
          <w:b/>
          <w:sz w:val="24"/>
          <w:szCs w:val="24"/>
        </w:rPr>
        <w:t xml:space="preserve"> </w:t>
      </w:r>
      <w:r w:rsidR="00896692" w:rsidRPr="00896692">
        <w:rPr>
          <w:b/>
          <w:sz w:val="24"/>
          <w:szCs w:val="24"/>
        </w:rPr>
        <w:t>01352 701000</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CE7AB5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96692">
        <w:rPr>
          <w:b/>
          <w:sz w:val="24"/>
          <w:szCs w:val="24"/>
        </w:rPr>
        <w:t xml:space="preserve"> Tanina Cordaro</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754546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896692">
        <w:rPr>
          <w:b/>
          <w:sz w:val="24"/>
          <w:szCs w:val="24"/>
        </w:rPr>
        <w:t xml:space="preserve"> </w:t>
      </w:r>
      <w:r w:rsidR="00896692" w:rsidRPr="00896692">
        <w:rPr>
          <w:b/>
          <w:sz w:val="24"/>
          <w:szCs w:val="24"/>
        </w:rPr>
        <w:t>Flintshire Children’s Services,</w:t>
      </w:r>
      <w:r w:rsidR="00896692">
        <w:rPr>
          <w:b/>
          <w:sz w:val="24"/>
          <w:szCs w:val="24"/>
        </w:rPr>
        <w:t xml:space="preserve"> </w:t>
      </w:r>
      <w:r w:rsidR="00896692" w:rsidRPr="00896692">
        <w:rPr>
          <w:b/>
          <w:sz w:val="24"/>
          <w:szCs w:val="24"/>
        </w:rPr>
        <w:t>Church Street, Flint. CH6 5BD</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649F07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96692">
        <w:rPr>
          <w:b/>
          <w:sz w:val="24"/>
          <w:szCs w:val="24"/>
        </w:rPr>
        <w:t xml:space="preserve"> </w:t>
      </w:r>
      <w:r w:rsidR="00896692" w:rsidRPr="00896692">
        <w:rPr>
          <w:b/>
          <w:sz w:val="24"/>
          <w:szCs w:val="24"/>
        </w:rPr>
        <w:t>01352 701000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3CA34CA"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896692" w:rsidRPr="00896692">
        <w:rPr>
          <w:b/>
          <w:sz w:val="24"/>
          <w:szCs w:val="24"/>
        </w:rPr>
        <w:t>lynn.small@flintshire.gov.uk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74C5A28"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89669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E35757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896692">
        <w:rPr>
          <w:b/>
          <w:sz w:val="24"/>
          <w:szCs w:val="24"/>
        </w:rPr>
        <w:t xml:space="preserve"> </w:t>
      </w:r>
      <w:r w:rsidR="00896692" w:rsidRPr="00896692">
        <w:rPr>
          <w:b/>
          <w:sz w:val="24"/>
          <w:szCs w:val="24"/>
        </w:rPr>
        <w:t>Lynn Small</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8367A8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896692">
        <w:rPr>
          <w:b/>
          <w:sz w:val="24"/>
          <w:szCs w:val="24"/>
        </w:rPr>
        <w:t xml:space="preserve"> </w:t>
      </w:r>
      <w:r w:rsidR="00896692" w:rsidRPr="00896692">
        <w:rPr>
          <w:b/>
          <w:sz w:val="24"/>
          <w:szCs w:val="24"/>
        </w:rPr>
        <w:t>Flintshire Children’s Services,</w:t>
      </w:r>
      <w:r w:rsidR="00896692">
        <w:rPr>
          <w:b/>
          <w:sz w:val="24"/>
          <w:szCs w:val="24"/>
        </w:rPr>
        <w:t xml:space="preserve"> </w:t>
      </w:r>
      <w:r w:rsidR="00896692" w:rsidRPr="00896692">
        <w:rPr>
          <w:b/>
          <w:sz w:val="24"/>
          <w:szCs w:val="24"/>
        </w:rPr>
        <w:t>Church Street, Flint. CH6 5BD</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B090A4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896692">
        <w:rPr>
          <w:b/>
          <w:sz w:val="24"/>
          <w:szCs w:val="24"/>
        </w:rPr>
        <w:t xml:space="preserve"> </w:t>
      </w:r>
      <w:r w:rsidR="00896692" w:rsidRPr="00896692">
        <w:rPr>
          <w:b/>
          <w:sz w:val="24"/>
          <w:szCs w:val="24"/>
        </w:rPr>
        <w:t>01352 701000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183640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96692">
        <w:rPr>
          <w:b/>
          <w:sz w:val="24"/>
          <w:szCs w:val="24"/>
        </w:rPr>
        <w:t xml:space="preserve"> </w:t>
      </w:r>
      <w:r w:rsidR="00896692" w:rsidRPr="00896692">
        <w:rPr>
          <w:b/>
          <w:sz w:val="24"/>
          <w:szCs w:val="24"/>
        </w:rPr>
        <w:t>lynn.small@flintshire.gov.uk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F149B3A" w:rsidR="004923DA" w:rsidRDefault="004923DA" w:rsidP="00FF7EBB">
            <w:pPr>
              <w:jc w:val="both"/>
              <w:rPr>
                <w:b/>
                <w:sz w:val="24"/>
                <w:szCs w:val="24"/>
              </w:rPr>
            </w:pPr>
            <w:r w:rsidRPr="008B28E7">
              <w:rPr>
                <w:b/>
                <w:sz w:val="24"/>
                <w:szCs w:val="24"/>
              </w:rPr>
              <w:t>Name:</w:t>
            </w:r>
            <w:r w:rsidR="00896692">
              <w:rPr>
                <w:b/>
                <w:sz w:val="24"/>
                <w:szCs w:val="24"/>
              </w:rPr>
              <w:t xml:space="preserve"> </w:t>
            </w:r>
            <w:r w:rsidR="00896692" w:rsidRPr="00896692">
              <w:rPr>
                <w:b/>
                <w:sz w:val="24"/>
                <w:szCs w:val="24"/>
              </w:rPr>
              <w:t>Eleri Jones</w:t>
            </w:r>
          </w:p>
          <w:p w14:paraId="4EF4A770" w14:textId="77777777" w:rsidR="004923DA" w:rsidRPr="008B28E7" w:rsidRDefault="004923DA" w:rsidP="00FF7EBB">
            <w:pPr>
              <w:jc w:val="both"/>
              <w:rPr>
                <w:b/>
                <w:sz w:val="24"/>
                <w:szCs w:val="24"/>
              </w:rPr>
            </w:pPr>
          </w:p>
          <w:p w14:paraId="1AC8522D" w14:textId="09C483FA" w:rsidR="004923DA" w:rsidRDefault="004923DA" w:rsidP="00FF7EBB">
            <w:pPr>
              <w:jc w:val="both"/>
              <w:rPr>
                <w:b/>
                <w:sz w:val="24"/>
                <w:szCs w:val="24"/>
              </w:rPr>
            </w:pPr>
            <w:r w:rsidRPr="008B28E7">
              <w:rPr>
                <w:b/>
                <w:sz w:val="24"/>
                <w:szCs w:val="24"/>
              </w:rPr>
              <w:t xml:space="preserve">Work Address: </w:t>
            </w:r>
            <w:r w:rsidR="00896692" w:rsidRPr="00896692">
              <w:rPr>
                <w:b/>
                <w:sz w:val="24"/>
                <w:szCs w:val="24"/>
              </w:rPr>
              <w:t>Flintshire Children’s Services,</w:t>
            </w:r>
            <w:r w:rsidR="00896692">
              <w:rPr>
                <w:b/>
                <w:sz w:val="24"/>
                <w:szCs w:val="24"/>
              </w:rPr>
              <w:t xml:space="preserve"> </w:t>
            </w:r>
            <w:r w:rsidR="00896692" w:rsidRPr="00896692">
              <w:rPr>
                <w:b/>
                <w:sz w:val="24"/>
                <w:szCs w:val="24"/>
              </w:rPr>
              <w:t>Church Street, Flint. CH6 5BD</w:t>
            </w:r>
          </w:p>
          <w:p w14:paraId="12053DB3" w14:textId="77777777" w:rsidR="004923DA" w:rsidRPr="008B28E7" w:rsidRDefault="004923DA" w:rsidP="00FF7EBB">
            <w:pPr>
              <w:jc w:val="both"/>
              <w:rPr>
                <w:b/>
                <w:sz w:val="24"/>
                <w:szCs w:val="24"/>
              </w:rPr>
            </w:pPr>
          </w:p>
          <w:p w14:paraId="6E1CBC17" w14:textId="307F242C" w:rsidR="004923DA" w:rsidRPr="008B28E7" w:rsidRDefault="004923DA" w:rsidP="00FF7EBB">
            <w:pPr>
              <w:jc w:val="both"/>
              <w:rPr>
                <w:b/>
                <w:sz w:val="24"/>
                <w:szCs w:val="24"/>
              </w:rPr>
            </w:pPr>
            <w:r w:rsidRPr="008B28E7">
              <w:rPr>
                <w:b/>
                <w:sz w:val="24"/>
                <w:szCs w:val="24"/>
              </w:rPr>
              <w:t>Professional Qualification and date of qualification:</w:t>
            </w:r>
            <w:r w:rsidR="00896692">
              <w:rPr>
                <w:b/>
                <w:sz w:val="24"/>
                <w:szCs w:val="24"/>
              </w:rPr>
              <w:t xml:space="preserve"> </w:t>
            </w:r>
            <w:r w:rsidR="00896692" w:rsidRPr="00896692">
              <w:rPr>
                <w:b/>
                <w:sz w:val="24"/>
                <w:szCs w:val="24"/>
              </w:rPr>
              <w:t>Social Work, July 2017.</w:t>
            </w:r>
          </w:p>
          <w:p w14:paraId="5F68A3CF" w14:textId="77777777" w:rsidR="004923DA" w:rsidRDefault="004923DA" w:rsidP="00FF7EBB">
            <w:pPr>
              <w:jc w:val="both"/>
              <w:rPr>
                <w:b/>
                <w:sz w:val="24"/>
                <w:szCs w:val="24"/>
              </w:rPr>
            </w:pPr>
          </w:p>
          <w:p w14:paraId="4C6113F1" w14:textId="621621E1" w:rsidR="004923DA" w:rsidRDefault="009D59C2" w:rsidP="00FF7EBB">
            <w:pPr>
              <w:jc w:val="both"/>
              <w:rPr>
                <w:b/>
                <w:sz w:val="24"/>
                <w:szCs w:val="24"/>
              </w:rPr>
            </w:pPr>
            <w:r>
              <w:rPr>
                <w:b/>
                <w:sz w:val="24"/>
                <w:szCs w:val="24"/>
              </w:rPr>
              <w:t>T</w:t>
            </w:r>
            <w:r w:rsidR="004923DA" w:rsidRPr="008B28E7">
              <w:rPr>
                <w:b/>
                <w:sz w:val="24"/>
                <w:szCs w:val="24"/>
              </w:rPr>
              <w:t>elephone number:</w:t>
            </w:r>
            <w:r w:rsidR="00896692">
              <w:rPr>
                <w:b/>
                <w:sz w:val="24"/>
                <w:szCs w:val="24"/>
              </w:rPr>
              <w:t xml:space="preserve"> </w:t>
            </w:r>
            <w:r w:rsidR="00896692" w:rsidRPr="00896692">
              <w:rPr>
                <w:b/>
                <w:sz w:val="24"/>
                <w:szCs w:val="24"/>
              </w:rPr>
              <w:t>01352 701000</w:t>
            </w:r>
          </w:p>
          <w:p w14:paraId="0BB87919" w14:textId="548A11EF" w:rsidR="009D59C2" w:rsidRDefault="009D59C2" w:rsidP="00FF7EBB">
            <w:pPr>
              <w:jc w:val="both"/>
              <w:rPr>
                <w:b/>
                <w:sz w:val="24"/>
                <w:szCs w:val="24"/>
              </w:rPr>
            </w:pPr>
          </w:p>
          <w:p w14:paraId="4FDEE73F" w14:textId="4A8F51A0" w:rsidR="009D59C2" w:rsidRPr="008B28E7" w:rsidRDefault="009D59C2" w:rsidP="00FF7EBB">
            <w:pPr>
              <w:jc w:val="both"/>
              <w:rPr>
                <w:b/>
                <w:sz w:val="24"/>
                <w:szCs w:val="24"/>
              </w:rPr>
            </w:pPr>
            <w:r>
              <w:rPr>
                <w:b/>
                <w:sz w:val="24"/>
                <w:szCs w:val="24"/>
              </w:rPr>
              <w:t>Email address:</w:t>
            </w:r>
            <w:r w:rsidR="00896692">
              <w:rPr>
                <w:b/>
                <w:sz w:val="24"/>
                <w:szCs w:val="24"/>
              </w:rPr>
              <w:t xml:space="preserve"> </w:t>
            </w:r>
            <w:r w:rsidR="00896692" w:rsidRPr="00896692">
              <w:rPr>
                <w:b/>
                <w:sz w:val="24"/>
                <w:szCs w:val="24"/>
              </w:rPr>
              <w:t>eleri.jones@flintshire.gov.uk</w:t>
            </w:r>
          </w:p>
          <w:p w14:paraId="4346D2ED" w14:textId="77777777" w:rsidR="00B17FA0" w:rsidRPr="008B28E7" w:rsidRDefault="00B17FA0" w:rsidP="000E38C3">
            <w:pPr>
              <w:jc w:val="both"/>
              <w:rPr>
                <w:b/>
                <w:sz w:val="24"/>
                <w:szCs w:val="24"/>
              </w:rPr>
            </w:pPr>
          </w:p>
        </w:tc>
      </w:tr>
    </w:tbl>
    <w:p w14:paraId="6B7B15C9" w14:textId="77777777" w:rsidR="00830DD1" w:rsidRPr="00830DD1" w:rsidRDefault="00830DD1" w:rsidP="00830DD1"/>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EA8417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B92ABF" w:rsidRPr="00C46AF6">
        <w:rPr>
          <w:noProof/>
        </w:rPr>
        <w:drawing>
          <wp:inline distT="0" distB="0" distL="0" distR="0" wp14:anchorId="37E3D04A" wp14:editId="39BA75DC">
            <wp:extent cx="1046371" cy="574675"/>
            <wp:effectExtent l="63500" t="63500" r="59055" b="60325"/>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5" cstate="print">
                      <a:extLst>
                        <a:ext uri="{BEBA8EAE-BF5A-486C-A8C5-ECC9F3942E4B}">
                          <a14:imgProps xmlns:a14="http://schemas.microsoft.com/office/drawing/2010/main">
                            <a14:imgLayer r:embed="rId16">
                              <a14:imgEffect>
                                <a14:sharpenSoften amount="46000"/>
                              </a14:imgEffect>
                              <a14:imgEffect>
                                <a14:brightnessContrast bright="40000" contrast="68000"/>
                              </a14:imgEffect>
                            </a14:imgLayer>
                          </a14:imgProps>
                        </a:ext>
                        <a:ext uri="{28A0092B-C50C-407E-A947-70E740481C1C}">
                          <a14:useLocalDpi xmlns:a14="http://schemas.microsoft.com/office/drawing/2010/main" val="0"/>
                        </a:ext>
                      </a:extLst>
                    </a:blip>
                    <a:stretch>
                      <a:fillRect/>
                    </a:stretch>
                  </pic:blipFill>
                  <pic:spPr>
                    <a:xfrm>
                      <a:off x="0" y="0"/>
                      <a:ext cx="1090419" cy="598867"/>
                    </a:xfrm>
                    <a:prstGeom prst="rect">
                      <a:avLst/>
                    </a:prstGeom>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tileRect/>
                    </a:gradFill>
                    <a:ln>
                      <a:noFill/>
                    </a:ln>
                    <a:effectLst>
                      <a:glow rad="63500">
                        <a:schemeClr val="bg1"/>
                      </a:glow>
                    </a:effectLst>
                  </pic:spPr>
                </pic:pic>
              </a:graphicData>
            </a:graphic>
          </wp:inline>
        </w:drawing>
      </w:r>
      <w:r>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726E81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20B0A">
        <w:rPr>
          <w:sz w:val="24"/>
          <w:szCs w:val="24"/>
        </w:rPr>
        <w:t>09/02/2023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3B9600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B92ABF" w:rsidRPr="00C46AF6">
        <w:rPr>
          <w:noProof/>
        </w:rPr>
        <w:drawing>
          <wp:inline distT="0" distB="0" distL="0" distR="0" wp14:anchorId="79A4BF02" wp14:editId="404095DB">
            <wp:extent cx="990600" cy="508000"/>
            <wp:effectExtent l="0" t="0" r="0" b="0"/>
            <wp:docPr id="5" name="Picture 5"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c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990600" cy="508000"/>
                    </a:xfrm>
                    <a:prstGeom prst="rect">
                      <a:avLst/>
                    </a:prstGeom>
                  </pic:spPr>
                </pic:pic>
              </a:graphicData>
            </a:graphic>
          </wp:inline>
        </w:drawing>
      </w:r>
      <w:r w:rsidR="009D59C2">
        <w:rPr>
          <w:sz w:val="24"/>
          <w:szCs w:val="24"/>
        </w:rPr>
        <w:t xml:space="preserve"> </w:t>
      </w:r>
      <w:proofErr w:type="gramStart"/>
      <w:r w:rsidR="009D59C2">
        <w:rPr>
          <w:sz w:val="24"/>
          <w:szCs w:val="24"/>
        </w:rPr>
        <w:t xml:space="preserve"> </w:t>
      </w:r>
      <w:r w:rsidRPr="008B28E7">
        <w:rPr>
          <w:sz w:val="24"/>
          <w:szCs w:val="24"/>
        </w:rPr>
        <w:t xml:space="preserve">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0D7C6F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20B0A">
        <w:rPr>
          <w:sz w:val="24"/>
          <w:szCs w:val="24"/>
        </w:rPr>
        <w:t>09</w:t>
      </w:r>
      <w:r w:rsidR="00A20B0A">
        <w:rPr>
          <w:sz w:val="24"/>
          <w:szCs w:val="24"/>
        </w:rPr>
        <w:t>/02/2023</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11085F">
              <w:rPr>
                <w:b/>
                <w:sz w:val="24"/>
                <w:szCs w:val="24"/>
              </w:rPr>
              <w:t>Mentors Report (to be completed by the mentor)</w:t>
            </w:r>
            <w:r w:rsidRPr="00D3203C">
              <w:rPr>
                <w:b/>
                <w:sz w:val="24"/>
                <w:szCs w:val="24"/>
              </w:rPr>
              <w:t xml:space="preserve">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9D2E36C" w:rsidR="00335C41" w:rsidRPr="00D3203C" w:rsidRDefault="00335C41" w:rsidP="00335C41">
            <w:pPr>
              <w:ind w:right="180"/>
              <w:jc w:val="both"/>
              <w:rPr>
                <w:sz w:val="24"/>
                <w:szCs w:val="24"/>
              </w:rPr>
            </w:pPr>
            <w:r w:rsidRPr="00D3203C">
              <w:rPr>
                <w:sz w:val="24"/>
                <w:szCs w:val="24"/>
              </w:rPr>
              <w:lastRenderedPageBreak/>
              <w:t>Signed</w:t>
            </w:r>
            <w:r w:rsidR="0011085F">
              <w:rPr>
                <w:sz w:val="24"/>
                <w:szCs w:val="24"/>
              </w:rPr>
              <w:t xml:space="preserve">: </w:t>
            </w:r>
            <w:r w:rsidR="0011085F" w:rsidRPr="005A1255">
              <w:rPr>
                <w:noProof/>
              </w:rPr>
              <w:drawing>
                <wp:inline distT="0" distB="0" distL="0" distR="0" wp14:anchorId="7F892076" wp14:editId="4AAF44A7">
                  <wp:extent cx="1981200" cy="714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81200" cy="714375"/>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6A6B7F3F" w:rsidR="00335C41" w:rsidRPr="00D3203C" w:rsidRDefault="00335C41" w:rsidP="00335C41">
            <w:pPr>
              <w:ind w:right="180"/>
              <w:jc w:val="both"/>
              <w:rPr>
                <w:sz w:val="24"/>
                <w:szCs w:val="24"/>
              </w:rPr>
            </w:pPr>
            <w:r w:rsidRPr="00D3203C">
              <w:rPr>
                <w:sz w:val="24"/>
                <w:szCs w:val="24"/>
              </w:rPr>
              <w:t>Date</w:t>
            </w:r>
            <w:r w:rsidR="0011085F">
              <w:rPr>
                <w:sz w:val="24"/>
                <w:szCs w:val="24"/>
              </w:rPr>
              <w:t>:</w:t>
            </w:r>
            <w:r w:rsidRPr="00D3203C">
              <w:rPr>
                <w:sz w:val="24"/>
                <w:szCs w:val="24"/>
              </w:rPr>
              <w:t xml:space="preserve"> </w:t>
            </w:r>
            <w:r w:rsidR="0011085F" w:rsidRPr="0011085F">
              <w:rPr>
                <w:sz w:val="24"/>
                <w:szCs w:val="24"/>
              </w:rPr>
              <w:t>12/10/2022</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lastRenderedPageBreak/>
        <w:t> </w:t>
      </w:r>
      <w:r w:rsidRPr="0011085F">
        <w:rPr>
          <w:b/>
          <w:caps/>
          <w:sz w:val="24"/>
          <w:szCs w:val="24"/>
        </w:rPr>
        <w:t>Line manager VERIFICATION</w:t>
      </w:r>
      <w:r w:rsidRPr="0011085F">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3D9E2A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11085F">
        <w:rPr>
          <w:caps/>
          <w:sz w:val="24"/>
          <w:szCs w:val="24"/>
        </w:rPr>
        <w:t>Lynn Small</w:t>
      </w:r>
    </w:p>
    <w:p w14:paraId="7C11F360" w14:textId="24B1115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11085F" w:rsidRPr="005A1255">
        <w:rPr>
          <w:noProof/>
        </w:rPr>
        <w:drawing>
          <wp:inline distT="0" distB="0" distL="0" distR="0" wp14:anchorId="37F23A9A" wp14:editId="62BEE82E">
            <wp:extent cx="1981200" cy="790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81200" cy="790575"/>
                    </a:xfrm>
                    <a:prstGeom prst="rect">
                      <a:avLst/>
                    </a:prstGeom>
                    <a:noFill/>
                    <a:ln>
                      <a:noFill/>
                    </a:ln>
                  </pic:spPr>
                </pic:pic>
              </a:graphicData>
            </a:graphic>
          </wp:inline>
        </w:drawing>
      </w:r>
    </w:p>
    <w:p w14:paraId="57B2A00A" w14:textId="6F4A5A5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A20B0A">
        <w:rPr>
          <w:sz w:val="24"/>
          <w:szCs w:val="24"/>
        </w:rPr>
        <w:t>09</w:t>
      </w:r>
      <w:r w:rsidR="0011085F">
        <w:rPr>
          <w:sz w:val="24"/>
          <w:szCs w:val="24"/>
        </w:rPr>
        <w:t>/</w:t>
      </w:r>
      <w:r w:rsidR="00A20B0A">
        <w:rPr>
          <w:sz w:val="24"/>
          <w:szCs w:val="24"/>
        </w:rPr>
        <w:t>02</w:t>
      </w:r>
      <w:r w:rsidR="0011085F">
        <w:rPr>
          <w:sz w:val="24"/>
          <w:szCs w:val="24"/>
        </w:rPr>
        <w:t>/202</w:t>
      </w:r>
      <w:r w:rsidR="00A20B0A">
        <w:rPr>
          <w:sz w:val="24"/>
          <w:szCs w:val="24"/>
        </w:rPr>
        <w:t>3</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3DB7D2E" w:rsidR="00986C0B" w:rsidRPr="00DA5682" w:rsidRDefault="00B92ABF">
            <w:pPr>
              <w:rPr>
                <w:sz w:val="24"/>
                <w:szCs w:val="24"/>
              </w:rPr>
            </w:pPr>
            <w:r w:rsidRPr="00B92ABF">
              <w:rPr>
                <w:sz w:val="24"/>
                <w:szCs w:val="24"/>
              </w:rPr>
              <w:t>Tanina Cordaro</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805AC78" w:rsidR="00986C0B" w:rsidRPr="00DA5682" w:rsidRDefault="00B92ABF">
            <w:pPr>
              <w:rPr>
                <w:sz w:val="24"/>
                <w:szCs w:val="24"/>
              </w:rPr>
            </w:pPr>
            <w:r w:rsidRPr="00B92ABF">
              <w:rPr>
                <w:sz w:val="24"/>
                <w:szCs w:val="24"/>
              </w:rPr>
              <w:t>Targeted Support Team, Flintshire Social Services</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13C4C863" w:rsidR="00986C0B" w:rsidRPr="00DA5682" w:rsidRDefault="00B92ABF">
            <w:pPr>
              <w:rPr>
                <w:sz w:val="24"/>
                <w:szCs w:val="24"/>
              </w:rPr>
            </w:pPr>
            <w:r w:rsidRPr="00B92ABF">
              <w:rPr>
                <w:sz w:val="24"/>
                <w:szCs w:val="24"/>
              </w:rPr>
              <w:t>Lynn Small</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0E60761F" w:rsidR="00986C0B" w:rsidRPr="00DA5682" w:rsidRDefault="00B92ABF">
            <w:pPr>
              <w:rPr>
                <w:sz w:val="24"/>
                <w:szCs w:val="24"/>
              </w:rPr>
            </w:pPr>
            <w:r w:rsidRPr="00B92ABF">
              <w:rPr>
                <w:sz w:val="24"/>
                <w:szCs w:val="24"/>
              </w:rPr>
              <w:t>Lynn Small</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F332215" w:rsidR="00986C0B" w:rsidRPr="00DA5682" w:rsidRDefault="00986C0B" w:rsidP="00986C0B">
      <w:pPr>
        <w:rPr>
          <w:sz w:val="24"/>
          <w:szCs w:val="24"/>
        </w:rPr>
      </w:pPr>
      <w:r w:rsidRPr="00DA5682">
        <w:rPr>
          <w:sz w:val="24"/>
          <w:szCs w:val="24"/>
        </w:rPr>
        <w:t>Signed:</w:t>
      </w:r>
      <w:r w:rsidR="00B92ABF">
        <w:rPr>
          <w:sz w:val="24"/>
          <w:szCs w:val="24"/>
        </w:rPr>
        <w:t xml:space="preserve"> </w:t>
      </w:r>
      <w:r w:rsidR="00B92ABF" w:rsidRPr="00C46AF6">
        <w:rPr>
          <w:noProof/>
        </w:rPr>
        <w:drawing>
          <wp:inline distT="0" distB="0" distL="0" distR="0" wp14:anchorId="3B8EF633" wp14:editId="7687CC07">
            <wp:extent cx="1168400" cy="698500"/>
            <wp:effectExtent l="0" t="0" r="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168400" cy="698500"/>
                    </a:xfrm>
                    <a:prstGeom prst="rect">
                      <a:avLst/>
                    </a:prstGeom>
                  </pic:spPr>
                </pic:pic>
              </a:graphicData>
            </a:graphic>
          </wp:inline>
        </w:drawing>
      </w:r>
      <w:r w:rsidRPr="00DA5682">
        <w:rPr>
          <w:sz w:val="24"/>
          <w:szCs w:val="24"/>
        </w:rPr>
        <w:t xml:space="preserve"> Print Name</w:t>
      </w:r>
      <w:r w:rsidR="00B92ABF">
        <w:rPr>
          <w:sz w:val="24"/>
          <w:szCs w:val="24"/>
        </w:rPr>
        <w:t xml:space="preserve">: Tanina Cordaro                </w:t>
      </w:r>
      <w:r w:rsidRPr="00DA5682">
        <w:rPr>
          <w:sz w:val="24"/>
          <w:szCs w:val="24"/>
        </w:rPr>
        <w:t xml:space="preserve"> Date</w:t>
      </w:r>
      <w:r w:rsidR="00B92ABF">
        <w:rPr>
          <w:sz w:val="24"/>
          <w:szCs w:val="24"/>
        </w:rPr>
        <w:t>: 04/02/2022</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2E97C6F8" w:rsidR="00986C0B" w:rsidRPr="00DA5682" w:rsidRDefault="00986C0B" w:rsidP="00986C0B">
      <w:pPr>
        <w:rPr>
          <w:sz w:val="24"/>
          <w:szCs w:val="24"/>
        </w:rPr>
      </w:pPr>
      <w:r w:rsidRPr="0011085F">
        <w:rPr>
          <w:sz w:val="24"/>
          <w:szCs w:val="24"/>
        </w:rPr>
        <w:t>Signed:</w:t>
      </w:r>
      <w:r w:rsidR="0011085F">
        <w:rPr>
          <w:sz w:val="24"/>
          <w:szCs w:val="24"/>
        </w:rPr>
        <w:t xml:space="preserve"> </w:t>
      </w:r>
      <w:r w:rsidR="0011085F" w:rsidRPr="00251DB5">
        <w:rPr>
          <w:noProof/>
        </w:rPr>
        <w:drawing>
          <wp:inline distT="0" distB="0" distL="0" distR="0" wp14:anchorId="1A235556" wp14:editId="588D8AAC">
            <wp:extent cx="1419225" cy="2762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19225" cy="276225"/>
                    </a:xfrm>
                    <a:prstGeom prst="rect">
                      <a:avLst/>
                    </a:prstGeom>
                    <a:noFill/>
                    <a:ln>
                      <a:noFill/>
                    </a:ln>
                  </pic:spPr>
                </pic:pic>
              </a:graphicData>
            </a:graphic>
          </wp:inline>
        </w:drawing>
      </w:r>
      <w:r w:rsidRPr="00DA5682">
        <w:rPr>
          <w:sz w:val="24"/>
          <w:szCs w:val="24"/>
        </w:rPr>
        <w:t xml:space="preserve"> Print Name:</w:t>
      </w:r>
      <w:r w:rsidR="0011085F">
        <w:rPr>
          <w:sz w:val="24"/>
          <w:szCs w:val="24"/>
        </w:rPr>
        <w:t xml:space="preserve"> </w:t>
      </w:r>
      <w:r w:rsidR="0011085F" w:rsidRPr="0011085F">
        <w:rPr>
          <w:sz w:val="24"/>
          <w:szCs w:val="24"/>
        </w:rPr>
        <w:t xml:space="preserve">Lynn Small                  </w:t>
      </w:r>
      <w:r w:rsidR="0011085F" w:rsidRPr="00DA5682">
        <w:rPr>
          <w:sz w:val="24"/>
          <w:szCs w:val="24"/>
        </w:rPr>
        <w:t xml:space="preserve"> </w:t>
      </w:r>
      <w:r w:rsidRPr="00DA5682">
        <w:rPr>
          <w:sz w:val="24"/>
          <w:szCs w:val="24"/>
        </w:rPr>
        <w:t>Date:</w:t>
      </w:r>
      <w:r w:rsidR="0011085F">
        <w:rPr>
          <w:sz w:val="24"/>
          <w:szCs w:val="24"/>
        </w:rPr>
        <w:t xml:space="preserve"> </w:t>
      </w:r>
      <w:r w:rsidR="0011085F" w:rsidRPr="0011085F">
        <w:rPr>
          <w:sz w:val="24"/>
          <w:szCs w:val="24"/>
        </w:rPr>
        <w:t xml:space="preserve">11/10/2022 </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1"/>
      <w:footerReference w:type="default" r:id="rId2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1E207" w14:textId="77777777" w:rsidR="00571419" w:rsidRDefault="00571419">
      <w:r>
        <w:separator/>
      </w:r>
    </w:p>
  </w:endnote>
  <w:endnote w:type="continuationSeparator" w:id="0">
    <w:p w14:paraId="2A0754BB" w14:textId="77777777" w:rsidR="00571419" w:rsidRDefault="00571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19ACC" w14:textId="77777777" w:rsidR="00571419" w:rsidRDefault="00571419">
      <w:r>
        <w:separator/>
      </w:r>
    </w:p>
  </w:footnote>
  <w:footnote w:type="continuationSeparator" w:id="0">
    <w:p w14:paraId="583273D2" w14:textId="77777777" w:rsidR="00571419" w:rsidRDefault="00571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1AE7"/>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085F"/>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7403"/>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5C9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6D0F"/>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1419"/>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3AA2"/>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692"/>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6422"/>
    <w:rsid w:val="0098262C"/>
    <w:rsid w:val="0098427C"/>
    <w:rsid w:val="00986B43"/>
    <w:rsid w:val="00986C0B"/>
    <w:rsid w:val="00986D46"/>
    <w:rsid w:val="00991FDA"/>
    <w:rsid w:val="00992ACA"/>
    <w:rsid w:val="009A5F3B"/>
    <w:rsid w:val="009A5F79"/>
    <w:rsid w:val="009A6F87"/>
    <w:rsid w:val="009B0B61"/>
    <w:rsid w:val="009B0E55"/>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0B0A"/>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4C9D"/>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ABF"/>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1242"/>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0393"/>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22A4"/>
    <w:rsid w:val="00E6746C"/>
    <w:rsid w:val="00E7086E"/>
    <w:rsid w:val="00E71248"/>
    <w:rsid w:val="00E72716"/>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174F"/>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622A4"/>
    <w:rPr>
      <w:color w:val="605E5C"/>
      <w:shd w:val="clear" w:color="auto" w:fill="E1DFDD"/>
    </w:rPr>
  </w:style>
  <w:style w:type="paragraph" w:styleId="Bibliography">
    <w:name w:val="Bibliography"/>
    <w:basedOn w:val="Normal"/>
    <w:next w:val="Normal"/>
    <w:uiPriority w:val="37"/>
    <w:unhideWhenUsed/>
    <w:rsid w:val="00051AE7"/>
    <w:pPr>
      <w:overflowPunct/>
      <w:autoSpaceDE/>
      <w:autoSpaceDN/>
      <w:adjustRightInd/>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tanina.cordaro@outlook.com" TargetMode="Externa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communitycare.co.uk/2007/11/21/the-environmental-impact-on-children-of-poor-housing/"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tizensadvice.org.uk/law-and-courts/civil-rights/human-rights/the-human-rights-act-1998/"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tanina.cordaro@flintshire.gov.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4742</Words>
  <Characters>27032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tanina cordaro</cp:lastModifiedBy>
  <cp:revision>2</cp:revision>
  <cp:lastPrinted>2020-02-11T19:20:00Z</cp:lastPrinted>
  <dcterms:created xsi:type="dcterms:W3CDTF">2023-02-25T23:50:00Z</dcterms:created>
  <dcterms:modified xsi:type="dcterms:W3CDTF">2023-02-25T23:50:00Z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