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58215" w14:textId="77777777" w:rsidR="00BF1969" w:rsidRPr="000A0299" w:rsidRDefault="00BF1969" w:rsidP="00BF1969">
      <w:pPr>
        <w:rPr>
          <w:b/>
          <w:bCs/>
          <w:u w:val="single"/>
        </w:rPr>
      </w:pPr>
      <w:r w:rsidRPr="000A0299">
        <w:rPr>
          <w:b/>
          <w:bCs/>
          <w:u w:val="single"/>
        </w:rPr>
        <w:t>A CRITICAL REVIEW OF ORGANISATIONAL RESILIENCE IN CARE HOMES IN SCOTLAND: A</w:t>
      </w:r>
      <w:r w:rsidRPr="00BF1969">
        <w:rPr>
          <w:u w:val="single"/>
        </w:rPr>
        <w:t xml:space="preserve"> </w:t>
      </w:r>
      <w:r w:rsidRPr="000A0299">
        <w:rPr>
          <w:b/>
          <w:bCs/>
          <w:u w:val="single"/>
        </w:rPr>
        <w:t>QUALITATIVE STUDY.</w:t>
      </w:r>
    </w:p>
    <w:p w14:paraId="24CBE567" w14:textId="5666C94A" w:rsidR="00BF1969" w:rsidRDefault="00BF1969" w:rsidP="00BF1969">
      <w:pPr>
        <w:rPr>
          <w:u w:val="single"/>
        </w:rPr>
      </w:pPr>
      <w:r w:rsidRPr="008266F3">
        <w:rPr>
          <w:b/>
          <w:bCs/>
          <w:u w:val="single"/>
        </w:rPr>
        <w:t>Abstract</w:t>
      </w:r>
      <w:r>
        <w:rPr>
          <w:u w:val="single"/>
        </w:rPr>
        <w:t>:</w:t>
      </w:r>
    </w:p>
    <w:p w14:paraId="1D74DD91" w14:textId="009E2CEA" w:rsidR="00A9295D" w:rsidRDefault="00BF1969" w:rsidP="00BF1969">
      <w:pPr>
        <w:rPr>
          <w:rFonts w:ascii="Arial" w:hAnsi="Arial" w:cs="Arial"/>
          <w:sz w:val="22"/>
          <w:szCs w:val="22"/>
        </w:rPr>
      </w:pPr>
      <w:r>
        <w:rPr>
          <w:rFonts w:ascii="Arial" w:hAnsi="Arial" w:cs="Arial"/>
          <w:sz w:val="22"/>
          <w:szCs w:val="22"/>
        </w:rPr>
        <w:t xml:space="preserve">The quality of care provided in care homes is a major concern within the health and social care sector because of the increasing complexity of residents’ needs, workforce shortages, and </w:t>
      </w:r>
      <w:r w:rsidR="00BE009D">
        <w:rPr>
          <w:rFonts w:ascii="Arial" w:hAnsi="Arial" w:cs="Arial"/>
          <w:sz w:val="22"/>
          <w:szCs w:val="22"/>
        </w:rPr>
        <w:t>organizational challenges. The purpose of this report is to critically review the research article A Qualitative Study of Organizational Resilience in Care Homes in Scotland by Ross et al. (2022).</w:t>
      </w:r>
      <w:r w:rsidR="004413AC">
        <w:rPr>
          <w:rFonts w:ascii="Arial" w:hAnsi="Arial" w:cs="Arial"/>
          <w:sz w:val="22"/>
          <w:szCs w:val="22"/>
        </w:rPr>
        <w:t xml:space="preserve"> </w:t>
      </w:r>
      <w:r w:rsidR="00BE009D">
        <w:rPr>
          <w:rFonts w:ascii="Arial" w:hAnsi="Arial" w:cs="Arial"/>
          <w:sz w:val="22"/>
          <w:szCs w:val="22"/>
        </w:rPr>
        <w:t>Th</w:t>
      </w:r>
      <w:r w:rsidR="004413AC">
        <w:rPr>
          <w:rFonts w:ascii="Arial" w:hAnsi="Arial" w:cs="Arial"/>
          <w:sz w:val="22"/>
          <w:szCs w:val="22"/>
        </w:rPr>
        <w:t>e</w:t>
      </w:r>
      <w:r w:rsidR="00BE009D">
        <w:rPr>
          <w:rFonts w:ascii="Arial" w:hAnsi="Arial" w:cs="Arial"/>
          <w:sz w:val="22"/>
          <w:szCs w:val="22"/>
        </w:rPr>
        <w:t xml:space="preserve"> study explores how care homes staff adapt to everyday challenges while maintaining high-quality, person-centered care. A qualitative research design was used</w:t>
      </w:r>
      <w:r w:rsidR="00DD359B">
        <w:rPr>
          <w:rFonts w:ascii="Arial" w:hAnsi="Arial" w:cs="Arial"/>
          <w:sz w:val="22"/>
          <w:szCs w:val="22"/>
        </w:rPr>
        <w:t xml:space="preserve">, involving </w:t>
      </w:r>
      <w:r w:rsidR="00266251">
        <w:rPr>
          <w:rFonts w:ascii="Arial" w:hAnsi="Arial" w:cs="Arial"/>
          <w:sz w:val="22"/>
          <w:szCs w:val="22"/>
        </w:rPr>
        <w:t>explanations</w:t>
      </w:r>
      <w:r w:rsidR="00DD359B">
        <w:rPr>
          <w:rFonts w:ascii="Arial" w:hAnsi="Arial" w:cs="Arial"/>
          <w:sz w:val="22"/>
          <w:szCs w:val="22"/>
        </w:rPr>
        <w:t>, interviews, focus groups and discussions with staff, residents and other stakeholders across several care homes in Scotland. Data were analyzed using the Concept for Applying Resilience Engineering (CARE) model to identify how organizational resilience supports effective delivery. The findings revealed that resilient care homes depend on effective care planning, flexible teamwork, effective communication, person-centered approaches to overcome daily challenges</w:t>
      </w:r>
      <w:r w:rsidR="00D92A60">
        <w:rPr>
          <w:rFonts w:ascii="Arial" w:hAnsi="Arial" w:cs="Arial"/>
          <w:sz w:val="22"/>
          <w:szCs w:val="22"/>
        </w:rPr>
        <w:t xml:space="preserve">. However, issues such as staffing shortages, excessive paperwork and environmental limitations continue to affect care quality. The study concludes that organizational resilience can be strengthen through improved multidisciplinary collaboration, </w:t>
      </w:r>
      <w:r w:rsidR="000C4864">
        <w:rPr>
          <w:rFonts w:ascii="Arial" w:hAnsi="Arial" w:cs="Arial"/>
          <w:sz w:val="22"/>
          <w:szCs w:val="22"/>
        </w:rPr>
        <w:t>modernized</w:t>
      </w:r>
      <w:r w:rsidR="00D92A60">
        <w:rPr>
          <w:rFonts w:ascii="Arial" w:hAnsi="Arial" w:cs="Arial"/>
          <w:sz w:val="22"/>
          <w:szCs w:val="22"/>
        </w:rPr>
        <w:t xml:space="preserve"> documentation and greater involvement of residents and their families in care </w:t>
      </w:r>
      <w:r w:rsidR="000C4864">
        <w:rPr>
          <w:rFonts w:ascii="Arial" w:hAnsi="Arial" w:cs="Arial"/>
          <w:sz w:val="22"/>
          <w:szCs w:val="22"/>
        </w:rPr>
        <w:t>development</w:t>
      </w:r>
      <w:r w:rsidR="00D92A60">
        <w:rPr>
          <w:rFonts w:ascii="Arial" w:hAnsi="Arial" w:cs="Arial"/>
          <w:sz w:val="22"/>
          <w:szCs w:val="22"/>
        </w:rPr>
        <w:t xml:space="preserve">. Overall, the research provides valuable evidence for improving the quality, sustainability and safety of care within </w:t>
      </w:r>
      <w:r w:rsidR="00A9295D">
        <w:rPr>
          <w:rFonts w:ascii="Arial" w:hAnsi="Arial" w:cs="Arial"/>
          <w:sz w:val="22"/>
          <w:szCs w:val="22"/>
        </w:rPr>
        <w:t>health and social organization. (Ross et al.,2022).</w:t>
      </w:r>
    </w:p>
    <w:p w14:paraId="6249729A" w14:textId="77777777" w:rsidR="00A9295D" w:rsidRPr="008266F3" w:rsidRDefault="00A9295D" w:rsidP="00BF1969">
      <w:pPr>
        <w:rPr>
          <w:rFonts w:ascii="Arial" w:hAnsi="Arial" w:cs="Arial"/>
          <w:b/>
          <w:bCs/>
          <w:sz w:val="22"/>
          <w:szCs w:val="22"/>
          <w:u w:val="single"/>
        </w:rPr>
      </w:pPr>
      <w:r w:rsidRPr="008266F3">
        <w:rPr>
          <w:rFonts w:ascii="Arial" w:hAnsi="Arial" w:cs="Arial"/>
          <w:b/>
          <w:bCs/>
          <w:sz w:val="22"/>
          <w:szCs w:val="22"/>
          <w:u w:val="single"/>
        </w:rPr>
        <w:t xml:space="preserve">INTRIDUCTION </w:t>
      </w:r>
    </w:p>
    <w:p w14:paraId="27BF1BF2" w14:textId="19C913BC" w:rsidR="003D1B6C" w:rsidRDefault="00A9295D" w:rsidP="00BF1969">
      <w:pPr>
        <w:rPr>
          <w:rFonts w:ascii="Arial" w:hAnsi="Arial" w:cs="Arial"/>
          <w:sz w:val="22"/>
          <w:szCs w:val="22"/>
        </w:rPr>
      </w:pPr>
      <w:r>
        <w:rPr>
          <w:rFonts w:ascii="Arial" w:hAnsi="Arial" w:cs="Arial"/>
          <w:sz w:val="22"/>
          <w:szCs w:val="22"/>
        </w:rPr>
        <w:t xml:space="preserve">The </w:t>
      </w:r>
      <w:r w:rsidR="000C4864">
        <w:rPr>
          <w:rFonts w:ascii="Arial" w:hAnsi="Arial" w:cs="Arial"/>
          <w:sz w:val="22"/>
          <w:szCs w:val="22"/>
        </w:rPr>
        <w:t>request</w:t>
      </w:r>
      <w:r>
        <w:rPr>
          <w:rFonts w:ascii="Arial" w:hAnsi="Arial" w:cs="Arial"/>
          <w:sz w:val="22"/>
          <w:szCs w:val="22"/>
        </w:rPr>
        <w:t xml:space="preserve"> for high-quality care within residential and nursing homes has increased significantly as populations continue to age and individuals live longer with complex health conditions. Care homes now </w:t>
      </w:r>
      <w:r w:rsidR="004413AC">
        <w:rPr>
          <w:rFonts w:ascii="Arial" w:hAnsi="Arial" w:cs="Arial"/>
          <w:sz w:val="22"/>
          <w:szCs w:val="22"/>
        </w:rPr>
        <w:t>assist older adult with multiple long-term illnesses, frailty, physical disabilities and dementia, making delivery of safe and effective care increasingly challenging. Health and Social Care organizations are therefore needed to balance limited resources with   the growing expectations of residents, families and regulatory bodies. As a result, organizational resilience has become an important concept in understanding how care homes maintain high standards of care despite everyday pressures and unexpected challenges (Ross et al.,2022).</w:t>
      </w:r>
    </w:p>
    <w:p w14:paraId="663E0A87" w14:textId="6C9F2216" w:rsidR="00415AB8" w:rsidRDefault="003D1B6C" w:rsidP="00BF1969">
      <w:pPr>
        <w:rPr>
          <w:rFonts w:ascii="Arial" w:hAnsi="Arial" w:cs="Arial"/>
          <w:sz w:val="22"/>
          <w:szCs w:val="22"/>
        </w:rPr>
      </w:pPr>
      <w:r>
        <w:rPr>
          <w:rFonts w:ascii="Arial" w:hAnsi="Arial" w:cs="Arial"/>
          <w:sz w:val="22"/>
          <w:szCs w:val="22"/>
        </w:rPr>
        <w:t xml:space="preserve"> Organizational resilience refers to the ability of healthcare organizations to anticipate, respond, adapt and learn from changing circumstances while continuing to </w:t>
      </w:r>
      <w:r w:rsidR="000C4864">
        <w:rPr>
          <w:rFonts w:ascii="Arial" w:hAnsi="Arial" w:cs="Arial"/>
          <w:sz w:val="22"/>
          <w:szCs w:val="22"/>
        </w:rPr>
        <w:t>offer</w:t>
      </w:r>
      <w:r>
        <w:rPr>
          <w:rFonts w:ascii="Arial" w:hAnsi="Arial" w:cs="Arial"/>
          <w:sz w:val="22"/>
          <w:szCs w:val="22"/>
        </w:rPr>
        <w:t xml:space="preserve"> safe and effective care. </w:t>
      </w:r>
      <w:r>
        <w:rPr>
          <w:rFonts w:ascii="Arial" w:hAnsi="Arial" w:cs="Arial"/>
          <w:sz w:val="22"/>
          <w:szCs w:val="22"/>
        </w:rPr>
        <w:lastRenderedPageBreak/>
        <w:t>Rather than focusing solely on errors or failure</w:t>
      </w:r>
      <w:r w:rsidR="00415AB8">
        <w:rPr>
          <w:rFonts w:ascii="Arial" w:hAnsi="Arial" w:cs="Arial"/>
          <w:sz w:val="22"/>
          <w:szCs w:val="22"/>
        </w:rPr>
        <w:t>s, professionals successfully adapt their practices to achieve positive results despite resource constraints, workload pressure and unpredictable situations. This systems-based perspective recognizes that healthcare delivery is complex and requires flexibility and continuous learning among multidisciplinary teams (Ross et al.,2022).</w:t>
      </w:r>
    </w:p>
    <w:p w14:paraId="24F053EB" w14:textId="4C0F0A10" w:rsidR="00415AB8" w:rsidRDefault="00415AB8" w:rsidP="00BF1969">
      <w:pPr>
        <w:rPr>
          <w:rFonts w:ascii="Arial" w:hAnsi="Arial" w:cs="Arial"/>
          <w:sz w:val="22"/>
          <w:szCs w:val="22"/>
        </w:rPr>
      </w:pPr>
      <w:r>
        <w:rPr>
          <w:rFonts w:ascii="Arial" w:hAnsi="Arial" w:cs="Arial"/>
          <w:sz w:val="22"/>
          <w:szCs w:val="22"/>
        </w:rPr>
        <w:t>This article reviewed in this report investigates organizational resilience within Scottish care homes using the Resilience Healthcare Framework and the CARE model. The</w:t>
      </w:r>
      <w:r w:rsidR="00415648">
        <w:rPr>
          <w:rFonts w:ascii="Arial" w:hAnsi="Arial" w:cs="Arial"/>
          <w:sz w:val="22"/>
          <w:szCs w:val="22"/>
        </w:rPr>
        <w:t xml:space="preserve"> </w:t>
      </w:r>
      <w:r>
        <w:rPr>
          <w:rFonts w:ascii="Arial" w:hAnsi="Arial" w:cs="Arial"/>
          <w:sz w:val="22"/>
          <w:szCs w:val="22"/>
        </w:rPr>
        <w:t xml:space="preserve">researchers sought to understand how care home staff adapt to everyday challenges </w:t>
      </w:r>
      <w:r w:rsidR="007F76F8">
        <w:rPr>
          <w:rFonts w:ascii="Arial" w:hAnsi="Arial" w:cs="Arial"/>
          <w:sz w:val="22"/>
          <w:szCs w:val="22"/>
        </w:rPr>
        <w:t xml:space="preserve">while maintaining person-centered care. The study also aimed to identify practical strategies that could strengthen organizational resilience and improve care quality across the </w:t>
      </w:r>
      <w:r w:rsidR="000C4864">
        <w:rPr>
          <w:rFonts w:ascii="Arial" w:hAnsi="Arial" w:cs="Arial"/>
          <w:sz w:val="22"/>
          <w:szCs w:val="22"/>
        </w:rPr>
        <w:t>division</w:t>
      </w:r>
      <w:r w:rsidR="007F76F8">
        <w:rPr>
          <w:rFonts w:ascii="Arial" w:hAnsi="Arial" w:cs="Arial"/>
          <w:sz w:val="22"/>
          <w:szCs w:val="22"/>
        </w:rPr>
        <w:t xml:space="preserve">. Unlike </w:t>
      </w:r>
      <w:r w:rsidR="000C4864">
        <w:rPr>
          <w:rFonts w:ascii="Arial" w:hAnsi="Arial" w:cs="Arial"/>
          <w:sz w:val="22"/>
          <w:szCs w:val="22"/>
        </w:rPr>
        <w:t>outdated</w:t>
      </w:r>
      <w:r w:rsidR="007F76F8">
        <w:rPr>
          <w:rFonts w:ascii="Arial" w:hAnsi="Arial" w:cs="Arial"/>
          <w:sz w:val="22"/>
          <w:szCs w:val="22"/>
        </w:rPr>
        <w:t xml:space="preserve"> approaches that focus primarily on identifying problems and correcting mistakes, the researchers </w:t>
      </w:r>
      <w:r w:rsidR="000C4864">
        <w:rPr>
          <w:rFonts w:ascii="Arial" w:hAnsi="Arial" w:cs="Arial"/>
          <w:sz w:val="22"/>
          <w:szCs w:val="22"/>
        </w:rPr>
        <w:t>scrutinized</w:t>
      </w:r>
      <w:r w:rsidR="007F76F8">
        <w:rPr>
          <w:rFonts w:ascii="Arial" w:hAnsi="Arial" w:cs="Arial"/>
          <w:sz w:val="22"/>
          <w:szCs w:val="22"/>
        </w:rPr>
        <w:t xml:space="preserve"> how successful care is routinely achieved in </w:t>
      </w:r>
      <w:r w:rsidR="000C4864">
        <w:rPr>
          <w:rFonts w:ascii="Arial" w:hAnsi="Arial" w:cs="Arial"/>
          <w:sz w:val="22"/>
          <w:szCs w:val="22"/>
        </w:rPr>
        <w:t>multifaceted</w:t>
      </w:r>
      <w:r w:rsidR="007F76F8">
        <w:rPr>
          <w:rFonts w:ascii="Arial" w:hAnsi="Arial" w:cs="Arial"/>
          <w:sz w:val="22"/>
          <w:szCs w:val="22"/>
        </w:rPr>
        <w:t xml:space="preserve"> working environments through teamwork, staff adaptability and effective coordination (Ross et al.,2022).</w:t>
      </w:r>
    </w:p>
    <w:p w14:paraId="457A60B6" w14:textId="77777777" w:rsidR="00415648" w:rsidRDefault="007F76F8" w:rsidP="00BF1969">
      <w:pPr>
        <w:rPr>
          <w:rFonts w:ascii="Arial" w:hAnsi="Arial" w:cs="Arial"/>
          <w:sz w:val="22"/>
          <w:szCs w:val="22"/>
        </w:rPr>
      </w:pPr>
      <w:r>
        <w:rPr>
          <w:rFonts w:ascii="Arial" w:hAnsi="Arial" w:cs="Arial"/>
          <w:sz w:val="22"/>
          <w:szCs w:val="22"/>
        </w:rPr>
        <w:t>This report critically reviews the study by examining its research methods, analy</w:t>
      </w:r>
      <w:r w:rsidR="00157735">
        <w:rPr>
          <w:rFonts w:ascii="Arial" w:hAnsi="Arial" w:cs="Arial"/>
          <w:sz w:val="22"/>
          <w:szCs w:val="22"/>
        </w:rPr>
        <w:t>z</w:t>
      </w:r>
      <w:r>
        <w:rPr>
          <w:rFonts w:ascii="Arial" w:hAnsi="Arial" w:cs="Arial"/>
          <w:sz w:val="22"/>
          <w:szCs w:val="22"/>
        </w:rPr>
        <w:t xml:space="preserve">ing its key findings and </w:t>
      </w:r>
      <w:r w:rsidR="000C4864">
        <w:rPr>
          <w:rFonts w:ascii="Arial" w:hAnsi="Arial" w:cs="Arial"/>
          <w:sz w:val="22"/>
          <w:szCs w:val="22"/>
        </w:rPr>
        <w:t>discoursing</w:t>
      </w:r>
      <w:r>
        <w:rPr>
          <w:rFonts w:ascii="Arial" w:hAnsi="Arial" w:cs="Arial"/>
          <w:sz w:val="22"/>
          <w:szCs w:val="22"/>
        </w:rPr>
        <w:t xml:space="preserve"> their significance for health and social care practice. It f</w:t>
      </w:r>
      <w:r w:rsidR="00157735">
        <w:rPr>
          <w:rFonts w:ascii="Arial" w:hAnsi="Arial" w:cs="Arial"/>
          <w:sz w:val="22"/>
          <w:szCs w:val="22"/>
        </w:rPr>
        <w:t>u</w:t>
      </w:r>
      <w:r>
        <w:rPr>
          <w:rFonts w:ascii="Arial" w:hAnsi="Arial" w:cs="Arial"/>
          <w:sz w:val="22"/>
          <w:szCs w:val="22"/>
        </w:rPr>
        <w:t xml:space="preserve">rther </w:t>
      </w:r>
      <w:r w:rsidR="00157735">
        <w:rPr>
          <w:rFonts w:ascii="Arial" w:hAnsi="Arial" w:cs="Arial"/>
          <w:sz w:val="22"/>
          <w:szCs w:val="22"/>
        </w:rPr>
        <w:t xml:space="preserve">evaluates the strength and limitations of the research and considers how its recommendations may contribute to improving patient safety, quality of care and organizational performance in care homes. Through this critical review, the report </w:t>
      </w:r>
      <w:r w:rsidR="000C4864">
        <w:rPr>
          <w:rFonts w:ascii="Arial" w:hAnsi="Arial" w:cs="Arial"/>
          <w:sz w:val="22"/>
          <w:szCs w:val="22"/>
        </w:rPr>
        <w:t>establishes</w:t>
      </w:r>
      <w:r w:rsidR="00157735">
        <w:rPr>
          <w:rFonts w:ascii="Arial" w:hAnsi="Arial" w:cs="Arial"/>
          <w:sz w:val="22"/>
          <w:szCs w:val="22"/>
        </w:rPr>
        <w:t xml:space="preserve"> the importance of resilience as a foundation for delivering high-quality, person-centered care in </w:t>
      </w:r>
      <w:r w:rsidR="000C4864">
        <w:rPr>
          <w:rFonts w:ascii="Arial" w:hAnsi="Arial" w:cs="Arial"/>
          <w:sz w:val="22"/>
          <w:szCs w:val="22"/>
        </w:rPr>
        <w:t>current</w:t>
      </w:r>
      <w:r w:rsidR="00157735">
        <w:rPr>
          <w:rFonts w:ascii="Arial" w:hAnsi="Arial" w:cs="Arial"/>
          <w:sz w:val="22"/>
          <w:szCs w:val="22"/>
        </w:rPr>
        <w:t xml:space="preserve"> health and social care </w:t>
      </w:r>
      <w:r w:rsidR="000C4864">
        <w:rPr>
          <w:rFonts w:ascii="Arial" w:hAnsi="Arial" w:cs="Arial"/>
          <w:sz w:val="22"/>
          <w:szCs w:val="22"/>
        </w:rPr>
        <w:t>sceneries</w:t>
      </w:r>
      <w:r w:rsidR="00157735">
        <w:rPr>
          <w:rFonts w:ascii="Arial" w:hAnsi="Arial" w:cs="Arial"/>
          <w:sz w:val="22"/>
          <w:szCs w:val="22"/>
        </w:rPr>
        <w:t>.</w:t>
      </w:r>
    </w:p>
    <w:p w14:paraId="7539F5D1" w14:textId="50CFC93B" w:rsidR="00415648" w:rsidRDefault="00415648" w:rsidP="00BF1969">
      <w:pPr>
        <w:rPr>
          <w:rFonts w:ascii="Arial" w:hAnsi="Arial" w:cs="Arial"/>
          <w:sz w:val="22"/>
          <w:szCs w:val="22"/>
        </w:rPr>
      </w:pPr>
      <w:r>
        <w:rPr>
          <w:rFonts w:ascii="Arial" w:hAnsi="Arial" w:cs="Arial"/>
          <w:sz w:val="22"/>
          <w:szCs w:val="22"/>
        </w:rPr>
        <w:t>Qualitative research collects non-numerical data to understand people’s experiences, behaviors and opinions through methods such as interviews, observations and focus group. The reviewed study is qualitative because it explored organizational resilience using these methods. Quantitative research, by contrast, uses numerical data and statistical ana</w:t>
      </w:r>
      <w:r w:rsidR="00CA29F3">
        <w:rPr>
          <w:rFonts w:ascii="Arial" w:hAnsi="Arial" w:cs="Arial"/>
          <w:sz w:val="22"/>
          <w:szCs w:val="22"/>
        </w:rPr>
        <w:t>lysis to test relationships or hypotheses. Mixed methods research combines both qualitative and quantitative approaches to provide a broader understanding of a research problem.</w:t>
      </w:r>
    </w:p>
    <w:p w14:paraId="6AB8B0B5" w14:textId="02DD0CA0" w:rsidR="00415648" w:rsidRPr="00415648" w:rsidRDefault="00157735" w:rsidP="00BF1969">
      <w:pPr>
        <w:rPr>
          <w:rFonts w:ascii="Arial" w:hAnsi="Arial" w:cs="Arial"/>
          <w:sz w:val="22"/>
          <w:szCs w:val="22"/>
        </w:rPr>
      </w:pPr>
      <w:r w:rsidRPr="008266F3">
        <w:rPr>
          <w:rFonts w:ascii="Arial" w:hAnsi="Arial" w:cs="Arial"/>
          <w:b/>
          <w:bCs/>
          <w:sz w:val="22"/>
          <w:szCs w:val="22"/>
          <w:u w:val="single"/>
        </w:rPr>
        <w:t>METHODOLOGY</w:t>
      </w:r>
    </w:p>
    <w:p w14:paraId="59958998" w14:textId="3AC9CC8A" w:rsidR="007E3EF8" w:rsidRDefault="00157735" w:rsidP="00BF1969">
      <w:pPr>
        <w:rPr>
          <w:rFonts w:ascii="Arial" w:hAnsi="Arial" w:cs="Arial"/>
          <w:sz w:val="22"/>
          <w:szCs w:val="22"/>
        </w:rPr>
      </w:pPr>
      <w:r>
        <w:rPr>
          <w:rFonts w:ascii="Arial" w:hAnsi="Arial" w:cs="Arial"/>
          <w:sz w:val="22"/>
          <w:szCs w:val="22"/>
        </w:rPr>
        <w:t>The study adopted a qualitative research design, as this approach was considered the most appropriate for exploring how care home staff adapt to the complex and unpredictable</w:t>
      </w:r>
      <w:r w:rsidR="00891689">
        <w:rPr>
          <w:rFonts w:ascii="Arial" w:hAnsi="Arial" w:cs="Arial"/>
          <w:sz w:val="22"/>
          <w:szCs w:val="22"/>
        </w:rPr>
        <w:t xml:space="preserve"> nature of everyday care. Qualitative researcher helps researchers to gain an in-depth understanding pf patients’ experiences, behaviors and interactions within their natural working environment. In this study,</w:t>
      </w:r>
      <w:r w:rsidR="007E3EF8">
        <w:rPr>
          <w:rFonts w:ascii="Arial" w:hAnsi="Arial" w:cs="Arial"/>
          <w:sz w:val="22"/>
          <w:szCs w:val="22"/>
        </w:rPr>
        <w:t xml:space="preserve"> </w:t>
      </w:r>
      <w:r w:rsidR="00891689">
        <w:rPr>
          <w:rFonts w:ascii="Arial" w:hAnsi="Arial" w:cs="Arial"/>
          <w:sz w:val="22"/>
          <w:szCs w:val="22"/>
        </w:rPr>
        <w:t xml:space="preserve">the researchers aimed to investigate how organizational resilience influence the </w:t>
      </w:r>
      <w:r w:rsidR="00891689">
        <w:rPr>
          <w:rFonts w:ascii="Arial" w:hAnsi="Arial" w:cs="Arial"/>
          <w:sz w:val="22"/>
          <w:szCs w:val="22"/>
        </w:rPr>
        <w:lastRenderedPageBreak/>
        <w:t>delivery of high-quality, safe and person-centered care in Scottish care homes by examining real-life practices rather than controlled or experimental conditions (Ross et al.,2022).</w:t>
      </w:r>
    </w:p>
    <w:p w14:paraId="0C4F1823" w14:textId="77F68F4B" w:rsidR="00CA5EBA" w:rsidRDefault="007E3EF8" w:rsidP="00BF1969">
      <w:pPr>
        <w:rPr>
          <w:rFonts w:ascii="Arial" w:hAnsi="Arial" w:cs="Arial"/>
          <w:sz w:val="22"/>
          <w:szCs w:val="22"/>
        </w:rPr>
      </w:pPr>
      <w:r>
        <w:rPr>
          <w:rFonts w:ascii="Arial" w:hAnsi="Arial" w:cs="Arial"/>
          <w:sz w:val="22"/>
          <w:szCs w:val="22"/>
        </w:rPr>
        <w:t xml:space="preserve">A purposive sampling strategy was used to recruit participants from a range of care homes across Scotland. The </w:t>
      </w:r>
      <w:r w:rsidR="000C4864">
        <w:rPr>
          <w:rFonts w:ascii="Arial" w:hAnsi="Arial" w:cs="Arial"/>
          <w:sz w:val="22"/>
          <w:szCs w:val="22"/>
        </w:rPr>
        <w:t>designated</w:t>
      </w:r>
      <w:r>
        <w:rPr>
          <w:rFonts w:ascii="Arial" w:hAnsi="Arial" w:cs="Arial"/>
          <w:sz w:val="22"/>
          <w:szCs w:val="22"/>
        </w:rPr>
        <w:t xml:space="preserve"> care homes represented different provider types, including private, third-sector and local authority organizations, as well as residential and nursing care settings. This </w:t>
      </w:r>
      <w:r w:rsidR="000C4864">
        <w:rPr>
          <w:rFonts w:ascii="Arial" w:hAnsi="Arial" w:cs="Arial"/>
          <w:sz w:val="22"/>
          <w:szCs w:val="22"/>
        </w:rPr>
        <w:t>confirmed</w:t>
      </w:r>
      <w:r>
        <w:rPr>
          <w:rFonts w:ascii="Arial" w:hAnsi="Arial" w:cs="Arial"/>
          <w:sz w:val="22"/>
          <w:szCs w:val="22"/>
        </w:rPr>
        <w:t xml:space="preserve"> that the findings reflected a variety of organizational structures and care environments. </w:t>
      </w:r>
      <w:r w:rsidR="000C4864">
        <w:rPr>
          <w:rFonts w:ascii="Arial" w:hAnsi="Arial" w:cs="Arial"/>
          <w:sz w:val="22"/>
          <w:szCs w:val="22"/>
        </w:rPr>
        <w:t>Members</w:t>
      </w:r>
      <w:r>
        <w:rPr>
          <w:rFonts w:ascii="Arial" w:hAnsi="Arial" w:cs="Arial"/>
          <w:sz w:val="22"/>
          <w:szCs w:val="22"/>
        </w:rPr>
        <w:t xml:space="preserve"> included care home managers, residents, family members, care inspectors and multidisciplinary healthcare professional, allowing the researchers to gather diverse perspectives on organizational resilience and care </w:t>
      </w:r>
      <w:r w:rsidR="00087A44">
        <w:rPr>
          <w:rFonts w:ascii="Arial" w:hAnsi="Arial" w:cs="Arial"/>
          <w:sz w:val="22"/>
          <w:szCs w:val="22"/>
        </w:rPr>
        <w:t>conveyance</w:t>
      </w:r>
      <w:r>
        <w:rPr>
          <w:rFonts w:ascii="Arial" w:hAnsi="Arial" w:cs="Arial"/>
          <w:sz w:val="22"/>
          <w:szCs w:val="22"/>
        </w:rPr>
        <w:t>.</w:t>
      </w:r>
      <w:r w:rsidR="00CA5EBA">
        <w:rPr>
          <w:rFonts w:ascii="Arial" w:hAnsi="Arial" w:cs="Arial"/>
          <w:sz w:val="22"/>
          <w:szCs w:val="22"/>
        </w:rPr>
        <w:t xml:space="preserve"> </w:t>
      </w:r>
    </w:p>
    <w:p w14:paraId="1E8EF0D3" w14:textId="286160C2" w:rsidR="00CA5EBA" w:rsidRDefault="00CA5EBA" w:rsidP="00BF1969">
      <w:pPr>
        <w:rPr>
          <w:rFonts w:ascii="Arial" w:hAnsi="Arial" w:cs="Arial"/>
          <w:sz w:val="22"/>
          <w:szCs w:val="22"/>
        </w:rPr>
      </w:pPr>
      <w:r>
        <w:rPr>
          <w:rFonts w:ascii="Arial" w:hAnsi="Arial" w:cs="Arial"/>
          <w:sz w:val="22"/>
          <w:szCs w:val="22"/>
        </w:rPr>
        <w:t>Primary data are the original information collected directly by researchers, such as interviews and observations used in this study. Secondary data consist of existing sources, including books, journal articles</w:t>
      </w:r>
      <w:r w:rsidR="00415648">
        <w:rPr>
          <w:rFonts w:ascii="Arial" w:hAnsi="Arial" w:cs="Arial"/>
          <w:sz w:val="22"/>
          <w:szCs w:val="22"/>
        </w:rPr>
        <w:t>, government reports and previous research studies.</w:t>
      </w:r>
      <w:r>
        <w:rPr>
          <w:rFonts w:ascii="Arial" w:hAnsi="Arial" w:cs="Arial"/>
          <w:sz w:val="22"/>
          <w:szCs w:val="22"/>
        </w:rPr>
        <w:t xml:space="preserve">  </w:t>
      </w:r>
      <w:r w:rsidR="007E3EF8">
        <w:rPr>
          <w:rFonts w:ascii="Arial" w:hAnsi="Arial" w:cs="Arial"/>
          <w:sz w:val="22"/>
          <w:szCs w:val="22"/>
        </w:rPr>
        <w:t xml:space="preserve"> </w:t>
      </w:r>
    </w:p>
    <w:p w14:paraId="6DB58E8A" w14:textId="642C9CF9" w:rsidR="00E63EBD" w:rsidRDefault="007E3EF8" w:rsidP="00BF1969">
      <w:pPr>
        <w:rPr>
          <w:rFonts w:ascii="Arial" w:hAnsi="Arial" w:cs="Arial"/>
          <w:sz w:val="22"/>
          <w:szCs w:val="22"/>
        </w:rPr>
      </w:pPr>
      <w:r>
        <w:rPr>
          <w:rFonts w:ascii="Arial" w:hAnsi="Arial" w:cs="Arial"/>
          <w:sz w:val="22"/>
          <w:szCs w:val="22"/>
        </w:rPr>
        <w:t>Data were collected over a 24-month period</w:t>
      </w:r>
      <w:r w:rsidR="00CA70C4">
        <w:rPr>
          <w:rFonts w:ascii="Arial" w:hAnsi="Arial" w:cs="Arial"/>
          <w:sz w:val="22"/>
          <w:szCs w:val="22"/>
        </w:rPr>
        <w:t xml:space="preserve"> u</w:t>
      </w:r>
      <w:r>
        <w:rPr>
          <w:rFonts w:ascii="Arial" w:hAnsi="Arial" w:cs="Arial"/>
          <w:sz w:val="22"/>
          <w:szCs w:val="22"/>
        </w:rPr>
        <w:t xml:space="preserve">sing multiple qualitative methods to improve the credibility and depth of the findings. </w:t>
      </w:r>
      <w:r w:rsidR="00F161B7">
        <w:rPr>
          <w:rFonts w:ascii="Arial" w:hAnsi="Arial" w:cs="Arial"/>
          <w:sz w:val="22"/>
          <w:szCs w:val="22"/>
        </w:rPr>
        <w:t>These methods include 68 hours of non-participant observation, during which researchers shadowed staff members as they carried out their routine duties. In addition,33 semi-structured interviews were conducte</w:t>
      </w:r>
      <w:r w:rsidR="00CA70C4">
        <w:rPr>
          <w:rFonts w:ascii="Arial" w:hAnsi="Arial" w:cs="Arial"/>
          <w:sz w:val="22"/>
          <w:szCs w:val="22"/>
        </w:rPr>
        <w:t>d</w:t>
      </w:r>
      <w:r w:rsidR="00F161B7">
        <w:rPr>
          <w:rFonts w:ascii="Arial" w:hAnsi="Arial" w:cs="Arial"/>
          <w:sz w:val="22"/>
          <w:szCs w:val="22"/>
        </w:rPr>
        <w:t xml:space="preserve"> with care staff and senior care inspector</w:t>
      </w:r>
      <w:r w:rsidR="00CA70C4">
        <w:rPr>
          <w:rFonts w:ascii="Arial" w:hAnsi="Arial" w:cs="Arial"/>
          <w:sz w:val="22"/>
          <w:szCs w:val="22"/>
        </w:rPr>
        <w:t xml:space="preserve"> to sightsee participants’ experiences, </w:t>
      </w:r>
      <w:r w:rsidR="00087A44">
        <w:rPr>
          <w:rFonts w:ascii="Arial" w:hAnsi="Arial" w:cs="Arial"/>
          <w:sz w:val="22"/>
          <w:szCs w:val="22"/>
        </w:rPr>
        <w:t>managerial</w:t>
      </w:r>
      <w:r w:rsidR="00CA70C4">
        <w:rPr>
          <w:rFonts w:ascii="Arial" w:hAnsi="Arial" w:cs="Arial"/>
          <w:sz w:val="22"/>
          <w:szCs w:val="22"/>
        </w:rPr>
        <w:t xml:space="preserve"> procedures and daily encounters</w:t>
      </w:r>
      <w:r w:rsidR="00087A44">
        <w:rPr>
          <w:rFonts w:ascii="Arial" w:hAnsi="Arial" w:cs="Arial"/>
          <w:sz w:val="22"/>
          <w:szCs w:val="22"/>
        </w:rPr>
        <w:t>. The researchers also organized three focus groups involving inspectors and multidisciplinary professionals, alongside five round-table discussions with stakeholders to validate the emerging findings.</w:t>
      </w:r>
    </w:p>
    <w:p w14:paraId="31E9BC96" w14:textId="102856CB" w:rsidR="00E63EBD" w:rsidRDefault="00087A44" w:rsidP="00BF1969">
      <w:pPr>
        <w:rPr>
          <w:rFonts w:ascii="Arial" w:hAnsi="Arial" w:cs="Arial"/>
          <w:sz w:val="22"/>
          <w:szCs w:val="22"/>
        </w:rPr>
      </w:pPr>
      <w:r>
        <w:rPr>
          <w:rFonts w:ascii="Arial" w:hAnsi="Arial" w:cs="Arial"/>
          <w:sz w:val="22"/>
          <w:szCs w:val="22"/>
        </w:rPr>
        <w:t xml:space="preserve">The date </w:t>
      </w:r>
      <w:r w:rsidR="00E63EBD">
        <w:rPr>
          <w:rFonts w:ascii="Arial" w:hAnsi="Arial" w:cs="Arial"/>
          <w:sz w:val="22"/>
          <w:szCs w:val="22"/>
        </w:rPr>
        <w:t>was</w:t>
      </w:r>
      <w:r>
        <w:rPr>
          <w:rFonts w:ascii="Arial" w:hAnsi="Arial" w:cs="Arial"/>
          <w:sz w:val="22"/>
          <w:szCs w:val="22"/>
        </w:rPr>
        <w:t xml:space="preserve"> analyzed using </w:t>
      </w:r>
      <w:r w:rsidR="00436BEE">
        <w:rPr>
          <w:rFonts w:ascii="Arial" w:hAnsi="Arial" w:cs="Arial"/>
          <w:sz w:val="22"/>
          <w:szCs w:val="22"/>
        </w:rPr>
        <w:t xml:space="preserve">QSR NVivo 12 and the CARE model. Researchers first examined how staff adapted to everyday challenges(work-as-done) and then grouped the findings into three main </w:t>
      </w:r>
      <w:r w:rsidR="000C4864">
        <w:rPr>
          <w:rFonts w:ascii="Arial" w:hAnsi="Arial" w:cs="Arial"/>
          <w:sz w:val="22"/>
          <w:szCs w:val="22"/>
        </w:rPr>
        <w:t>refrains</w:t>
      </w:r>
      <w:r w:rsidR="00436BEE">
        <w:rPr>
          <w:rFonts w:ascii="Arial" w:hAnsi="Arial" w:cs="Arial"/>
          <w:sz w:val="22"/>
          <w:szCs w:val="22"/>
        </w:rPr>
        <w:t>: care planning and information management, coordination of care, and person-centered care. The findings were reviewed by stakeholders to ensure they accurately reflected everyday practices, increasing the credibility of the study (Ross et al.,2022).</w:t>
      </w:r>
    </w:p>
    <w:p w14:paraId="41593B7A" w14:textId="174B8EEA" w:rsidR="00E63EBD" w:rsidRPr="000A0299" w:rsidRDefault="00436BEE" w:rsidP="00BF1969">
      <w:pPr>
        <w:rPr>
          <w:rFonts w:ascii="Arial" w:hAnsi="Arial" w:cs="Arial"/>
          <w:b/>
          <w:bCs/>
          <w:sz w:val="22"/>
          <w:szCs w:val="22"/>
          <w:u w:val="single"/>
        </w:rPr>
      </w:pPr>
      <w:r w:rsidRPr="000A0299">
        <w:rPr>
          <w:rFonts w:ascii="Arial" w:hAnsi="Arial" w:cs="Arial"/>
          <w:b/>
          <w:bCs/>
          <w:sz w:val="22"/>
          <w:szCs w:val="22"/>
          <w:u w:val="single"/>
        </w:rPr>
        <w:t>RESULTS</w:t>
      </w:r>
    </w:p>
    <w:p w14:paraId="6B924D72" w14:textId="5FECDA8E" w:rsidR="00E63EBD" w:rsidRDefault="00E63EBD" w:rsidP="00BF1969">
      <w:pPr>
        <w:rPr>
          <w:rFonts w:ascii="Arial" w:hAnsi="Arial" w:cs="Arial"/>
          <w:sz w:val="22"/>
          <w:szCs w:val="22"/>
        </w:rPr>
      </w:pPr>
      <w:r>
        <w:rPr>
          <w:rFonts w:ascii="Arial" w:hAnsi="Arial" w:cs="Arial"/>
          <w:sz w:val="22"/>
          <w:szCs w:val="22"/>
        </w:rPr>
        <w:t xml:space="preserve">The study </w:t>
      </w:r>
      <w:r w:rsidR="000C4864">
        <w:rPr>
          <w:rFonts w:ascii="Arial" w:hAnsi="Arial" w:cs="Arial"/>
          <w:sz w:val="22"/>
          <w:szCs w:val="22"/>
        </w:rPr>
        <w:t>found tha</w:t>
      </w:r>
      <w:r>
        <w:rPr>
          <w:rFonts w:ascii="Arial" w:hAnsi="Arial" w:cs="Arial"/>
          <w:sz w:val="22"/>
          <w:szCs w:val="22"/>
        </w:rPr>
        <w:t>t organizational resilience enables care homes to continue providing safe and person-centered care despite challenges such as heavy workload, staff shortage and increasing resident needs. Staff regularly adapted their work practices, collaborated effectively and used professional judgement to ensure residents received appropriate care.</w:t>
      </w:r>
    </w:p>
    <w:p w14:paraId="17C104C3" w14:textId="429DBFBA" w:rsidR="007E3EF8" w:rsidRDefault="00E63EBD" w:rsidP="00E63EBD">
      <w:pPr>
        <w:rPr>
          <w:rFonts w:ascii="Arial" w:hAnsi="Arial" w:cs="Arial"/>
          <w:sz w:val="22"/>
          <w:szCs w:val="22"/>
        </w:rPr>
      </w:pPr>
      <w:r>
        <w:rPr>
          <w:rFonts w:ascii="Arial" w:hAnsi="Arial" w:cs="Arial"/>
          <w:sz w:val="22"/>
          <w:szCs w:val="22"/>
        </w:rPr>
        <w:t>Three key themes emerged from the findings</w:t>
      </w:r>
    </w:p>
    <w:p w14:paraId="492A7A98" w14:textId="600B539B" w:rsidR="00E63EBD" w:rsidRDefault="00E63EBD" w:rsidP="00E63EBD">
      <w:pPr>
        <w:pStyle w:val="ListParagraph"/>
        <w:numPr>
          <w:ilvl w:val="0"/>
          <w:numId w:val="2"/>
        </w:numPr>
        <w:rPr>
          <w:rFonts w:ascii="Arial" w:hAnsi="Arial" w:cs="Arial"/>
          <w:sz w:val="22"/>
          <w:szCs w:val="22"/>
        </w:rPr>
      </w:pPr>
      <w:r w:rsidRPr="00E63EBD">
        <w:rPr>
          <w:rFonts w:ascii="Arial" w:hAnsi="Arial" w:cs="Arial"/>
          <w:sz w:val="22"/>
          <w:szCs w:val="22"/>
        </w:rPr>
        <w:lastRenderedPageBreak/>
        <w:t>Care planning</w:t>
      </w:r>
      <w:r>
        <w:rPr>
          <w:rFonts w:ascii="Arial" w:hAnsi="Arial" w:cs="Arial"/>
          <w:sz w:val="22"/>
          <w:szCs w:val="22"/>
        </w:rPr>
        <w:t xml:space="preserve"> and information management </w:t>
      </w:r>
    </w:p>
    <w:p w14:paraId="73370260" w14:textId="29F5517E" w:rsidR="00E63EBD" w:rsidRDefault="00E63EBD" w:rsidP="00E63EBD">
      <w:pPr>
        <w:pStyle w:val="ListParagraph"/>
        <w:numPr>
          <w:ilvl w:val="0"/>
          <w:numId w:val="2"/>
        </w:numPr>
        <w:rPr>
          <w:rFonts w:ascii="Arial" w:hAnsi="Arial" w:cs="Arial"/>
          <w:sz w:val="22"/>
          <w:szCs w:val="22"/>
        </w:rPr>
      </w:pPr>
      <w:r>
        <w:rPr>
          <w:rFonts w:ascii="Arial" w:hAnsi="Arial" w:cs="Arial"/>
          <w:sz w:val="22"/>
          <w:szCs w:val="22"/>
        </w:rPr>
        <w:t>Coordination of everyday care</w:t>
      </w:r>
    </w:p>
    <w:p w14:paraId="2DC29704" w14:textId="273F4F36" w:rsidR="00E63EBD" w:rsidRDefault="00E63EBD" w:rsidP="00E63EBD">
      <w:pPr>
        <w:pStyle w:val="ListParagraph"/>
        <w:numPr>
          <w:ilvl w:val="0"/>
          <w:numId w:val="2"/>
        </w:numPr>
        <w:rPr>
          <w:rFonts w:ascii="Arial" w:hAnsi="Arial" w:cs="Arial"/>
          <w:sz w:val="22"/>
          <w:szCs w:val="22"/>
        </w:rPr>
      </w:pPr>
      <w:r>
        <w:rPr>
          <w:rFonts w:ascii="Arial" w:hAnsi="Arial" w:cs="Arial"/>
          <w:sz w:val="22"/>
          <w:szCs w:val="22"/>
        </w:rPr>
        <w:t>Person-centered care</w:t>
      </w:r>
    </w:p>
    <w:p w14:paraId="7E996710" w14:textId="77777777" w:rsidR="004E61B3" w:rsidRDefault="004E61B3" w:rsidP="00BF1969">
      <w:pPr>
        <w:rPr>
          <w:rFonts w:ascii="Arial" w:hAnsi="Arial" w:cs="Arial"/>
          <w:sz w:val="22"/>
          <w:szCs w:val="22"/>
        </w:rPr>
      </w:pPr>
      <w:r>
        <w:rPr>
          <w:rFonts w:ascii="Arial" w:hAnsi="Arial" w:cs="Arial"/>
          <w:sz w:val="22"/>
          <w:szCs w:val="22"/>
        </w:rPr>
        <w:t>Overall, the study concluded that improving communication, simplifying documentation, strengthening teamwork and supporting flexible working practices would enhance organizational resilience and improve the quality of care in care homes (Ross et al.,2022).</w:t>
      </w:r>
    </w:p>
    <w:p w14:paraId="37BC89FE" w14:textId="77777777" w:rsidR="004E61B3" w:rsidRDefault="004E61B3" w:rsidP="00BF1969">
      <w:pPr>
        <w:rPr>
          <w:rFonts w:ascii="Arial" w:hAnsi="Arial" w:cs="Arial"/>
          <w:sz w:val="22"/>
          <w:szCs w:val="22"/>
        </w:rPr>
      </w:pPr>
    </w:p>
    <w:p w14:paraId="36DD58AE" w14:textId="77777777" w:rsidR="004E61B3" w:rsidRDefault="004E61B3" w:rsidP="00BF1969">
      <w:pPr>
        <w:rPr>
          <w:rFonts w:ascii="Arial" w:hAnsi="Arial" w:cs="Arial"/>
          <w:sz w:val="22"/>
          <w:szCs w:val="22"/>
        </w:rPr>
      </w:pPr>
    </w:p>
    <w:p w14:paraId="75413C9E" w14:textId="77777777" w:rsidR="00992165" w:rsidRDefault="00992165" w:rsidP="00BF1969">
      <w:pPr>
        <w:rPr>
          <w:rFonts w:ascii="Arial" w:hAnsi="Arial" w:cs="Arial"/>
          <w:b/>
          <w:bCs/>
          <w:sz w:val="22"/>
          <w:szCs w:val="22"/>
          <w:u w:val="single"/>
        </w:rPr>
      </w:pPr>
    </w:p>
    <w:p w14:paraId="30F3B662" w14:textId="57A5231F" w:rsidR="004E61B3" w:rsidRPr="000A0299" w:rsidRDefault="004E61B3" w:rsidP="00BF1969">
      <w:pPr>
        <w:rPr>
          <w:rFonts w:ascii="Arial" w:hAnsi="Arial" w:cs="Arial"/>
          <w:b/>
          <w:bCs/>
          <w:sz w:val="22"/>
          <w:szCs w:val="22"/>
          <w:u w:val="single"/>
        </w:rPr>
      </w:pPr>
      <w:r w:rsidRPr="000A0299">
        <w:rPr>
          <w:rFonts w:ascii="Arial" w:hAnsi="Arial" w:cs="Arial"/>
          <w:b/>
          <w:bCs/>
          <w:sz w:val="22"/>
          <w:szCs w:val="22"/>
          <w:u w:val="single"/>
        </w:rPr>
        <w:t>DISCUSSION</w:t>
      </w:r>
    </w:p>
    <w:p w14:paraId="6FF3BBE4" w14:textId="388B02B5" w:rsidR="004E61B3" w:rsidRDefault="004E61B3" w:rsidP="00BF1969">
      <w:pPr>
        <w:rPr>
          <w:rFonts w:ascii="Arial" w:hAnsi="Arial" w:cs="Arial"/>
          <w:sz w:val="22"/>
          <w:szCs w:val="22"/>
        </w:rPr>
      </w:pPr>
      <w:r>
        <w:rPr>
          <w:rFonts w:ascii="Arial" w:hAnsi="Arial" w:cs="Arial"/>
          <w:sz w:val="22"/>
          <w:szCs w:val="22"/>
        </w:rPr>
        <w:t xml:space="preserve">The discussion highlights that organizational resilience is fundamental to delivering safe, effective and person-centered care in care homes. The study found that staff regularly adapt to changing resident needs, staffing shortages and organizational pressures by working collaboratively, communicating effectively and making flexible decisions </w:t>
      </w:r>
      <w:r w:rsidR="005F41AD">
        <w:rPr>
          <w:rFonts w:ascii="Arial" w:hAnsi="Arial" w:cs="Arial"/>
          <w:sz w:val="22"/>
          <w:szCs w:val="22"/>
        </w:rPr>
        <w:t>based on their professional experience. Rather than relying solely on policies and procedures, staff use their judgement to respond to complex situations and ensure that residents continue to receive high-quality care. These findings demonstrate that resilience is achieved through teamwork, coordination and the ability to adapt to everyday challenges within the care environment.</w:t>
      </w:r>
    </w:p>
    <w:p w14:paraId="6988B38C" w14:textId="6F37900A" w:rsidR="005F41AD" w:rsidRDefault="005F41AD" w:rsidP="00BF1969">
      <w:pPr>
        <w:rPr>
          <w:rFonts w:ascii="Arial" w:hAnsi="Arial" w:cs="Arial"/>
          <w:sz w:val="22"/>
          <w:szCs w:val="22"/>
        </w:rPr>
      </w:pPr>
      <w:r>
        <w:rPr>
          <w:rFonts w:ascii="Arial" w:hAnsi="Arial" w:cs="Arial"/>
          <w:sz w:val="22"/>
          <w:szCs w:val="22"/>
        </w:rPr>
        <w:t xml:space="preserve">The researchers also identified several ways to strengthen organizational resilience and improve care quality. They recommend reducing unnecessary paperwork, improving electronic care planning systems, enhancing multidisciplinary collaboration and prioritization and decision-making. Although the study was conducted in a relatively small number of care homes in Scotland, the findings provide </w:t>
      </w:r>
      <w:r w:rsidR="008B6615">
        <w:rPr>
          <w:rFonts w:ascii="Arial" w:hAnsi="Arial" w:cs="Arial"/>
          <w:sz w:val="22"/>
          <w:szCs w:val="22"/>
        </w:rPr>
        <w:t>valuable evidence that can be applied to other health and social care settings. Overall, the research offers practical recommendations that can help improve patient safety, staff performance and the quality of life of older adults living in care homes.</w:t>
      </w:r>
    </w:p>
    <w:p w14:paraId="568DCD38" w14:textId="07D871CC" w:rsidR="00157735" w:rsidRPr="000A0299" w:rsidRDefault="008B6615" w:rsidP="00BF1969">
      <w:pPr>
        <w:rPr>
          <w:rFonts w:ascii="Arial" w:hAnsi="Arial" w:cs="Arial"/>
          <w:b/>
          <w:bCs/>
          <w:sz w:val="22"/>
          <w:szCs w:val="22"/>
          <w:u w:val="single"/>
        </w:rPr>
      </w:pPr>
      <w:r w:rsidRPr="000A0299">
        <w:rPr>
          <w:rFonts w:ascii="Arial" w:hAnsi="Arial" w:cs="Arial"/>
          <w:b/>
          <w:bCs/>
          <w:sz w:val="22"/>
          <w:szCs w:val="22"/>
          <w:u w:val="single"/>
        </w:rPr>
        <w:t>CONCLUSION</w:t>
      </w:r>
    </w:p>
    <w:p w14:paraId="4947AB1B" w14:textId="4940C700" w:rsidR="00B7197B" w:rsidRDefault="008B6615" w:rsidP="00BF1969">
      <w:pPr>
        <w:rPr>
          <w:rFonts w:ascii="Arial" w:hAnsi="Arial" w:cs="Arial"/>
          <w:sz w:val="22"/>
          <w:szCs w:val="22"/>
        </w:rPr>
      </w:pPr>
      <w:r>
        <w:rPr>
          <w:rFonts w:ascii="Arial" w:hAnsi="Arial" w:cs="Arial"/>
          <w:sz w:val="22"/>
          <w:szCs w:val="22"/>
        </w:rPr>
        <w:t>In conclusion, the study by Ross et al.</w:t>
      </w:r>
      <w:r w:rsidR="000A0299">
        <w:rPr>
          <w:rFonts w:ascii="Arial" w:hAnsi="Arial" w:cs="Arial"/>
          <w:sz w:val="22"/>
          <w:szCs w:val="22"/>
        </w:rPr>
        <w:t xml:space="preserve"> </w:t>
      </w:r>
      <w:r>
        <w:rPr>
          <w:rFonts w:ascii="Arial" w:hAnsi="Arial" w:cs="Arial"/>
          <w:sz w:val="22"/>
          <w:szCs w:val="22"/>
        </w:rPr>
        <w:t>(2022) demonstrate that organizational resilience is fundamental to the delivery of safe, effective and person-centered care in care homes. The findings highlight that care home</w:t>
      </w:r>
      <w:r w:rsidR="003C0CEA">
        <w:rPr>
          <w:rFonts w:ascii="Arial" w:hAnsi="Arial" w:cs="Arial"/>
          <w:sz w:val="22"/>
          <w:szCs w:val="22"/>
        </w:rPr>
        <w:t xml:space="preserve"> staff continuously adapt to changing resident needs, staffing shortages and organizational pressures through teamwork, effective communication and flexible </w:t>
      </w:r>
      <w:r w:rsidR="003C0CEA">
        <w:rPr>
          <w:rFonts w:ascii="Arial" w:hAnsi="Arial" w:cs="Arial"/>
          <w:sz w:val="22"/>
          <w:szCs w:val="22"/>
        </w:rPr>
        <w:lastRenderedPageBreak/>
        <w:t>decision-making. These adaptive behaviors enable staff to maintain high standards of care despite the complexi</w:t>
      </w:r>
      <w:r w:rsidR="00B7197B">
        <w:rPr>
          <w:rFonts w:ascii="Arial" w:hAnsi="Arial" w:cs="Arial"/>
          <w:sz w:val="22"/>
          <w:szCs w:val="22"/>
        </w:rPr>
        <w:t>ty of the care environment.</w:t>
      </w:r>
    </w:p>
    <w:p w14:paraId="7536CE71" w14:textId="77777777" w:rsidR="00F94616" w:rsidRDefault="00B7197B" w:rsidP="00BF1969">
      <w:pPr>
        <w:rPr>
          <w:rFonts w:ascii="Arial" w:hAnsi="Arial" w:cs="Arial"/>
          <w:sz w:val="22"/>
          <w:szCs w:val="22"/>
        </w:rPr>
      </w:pPr>
      <w:r>
        <w:rPr>
          <w:rFonts w:ascii="Arial" w:hAnsi="Arial" w:cs="Arial"/>
          <w:sz w:val="22"/>
          <w:szCs w:val="22"/>
        </w:rPr>
        <w:t>The study also identifies several areas that require improvement, including reducing unnecessary paperwork, enhancing</w:t>
      </w:r>
      <w:r w:rsidR="00F94616">
        <w:rPr>
          <w:rFonts w:ascii="Arial" w:hAnsi="Arial" w:cs="Arial"/>
          <w:sz w:val="22"/>
          <w:szCs w:val="22"/>
        </w:rPr>
        <w:t xml:space="preserve"> electronic care planning systems, strengthening multidisciplinary collaboration and providing training in non-technical skills such as leadership, communication and prioritization. Furthermore, involving residents and their families in care planning and decision-making can contribute to more personalized and holistic care while improving residents’ quality of life.</w:t>
      </w:r>
      <w:r>
        <w:rPr>
          <w:rFonts w:ascii="Arial" w:hAnsi="Arial" w:cs="Arial"/>
          <w:sz w:val="22"/>
          <w:szCs w:val="22"/>
        </w:rPr>
        <w:t xml:space="preserve"> </w:t>
      </w:r>
    </w:p>
    <w:p w14:paraId="560047A0" w14:textId="77777777" w:rsidR="008266F3" w:rsidRDefault="008266F3" w:rsidP="00BF1969">
      <w:pPr>
        <w:rPr>
          <w:rFonts w:ascii="Arial" w:hAnsi="Arial" w:cs="Arial"/>
          <w:sz w:val="22"/>
          <w:szCs w:val="22"/>
        </w:rPr>
      </w:pPr>
    </w:p>
    <w:p w14:paraId="2AD5C663" w14:textId="7E12D396" w:rsidR="008B6615" w:rsidRDefault="00F94616" w:rsidP="00BF1969">
      <w:pPr>
        <w:rPr>
          <w:rFonts w:ascii="Arial" w:hAnsi="Arial" w:cs="Arial"/>
          <w:sz w:val="22"/>
          <w:szCs w:val="22"/>
        </w:rPr>
      </w:pPr>
      <w:r>
        <w:rPr>
          <w:rFonts w:ascii="Arial" w:hAnsi="Arial" w:cs="Arial"/>
          <w:sz w:val="22"/>
          <w:szCs w:val="22"/>
        </w:rPr>
        <w:t xml:space="preserve">Although the </w:t>
      </w:r>
      <w:r w:rsidR="00992165">
        <w:rPr>
          <w:rFonts w:ascii="Arial" w:hAnsi="Arial" w:cs="Arial"/>
          <w:sz w:val="22"/>
          <w:szCs w:val="22"/>
        </w:rPr>
        <w:t>training</w:t>
      </w:r>
      <w:r>
        <w:rPr>
          <w:rFonts w:ascii="Arial" w:hAnsi="Arial" w:cs="Arial"/>
          <w:sz w:val="22"/>
          <w:szCs w:val="22"/>
        </w:rPr>
        <w:t xml:space="preserve"> is limited by its focus on a relatively small number of </w:t>
      </w:r>
      <w:r w:rsidR="008266F3">
        <w:rPr>
          <w:rFonts w:ascii="Arial" w:hAnsi="Arial" w:cs="Arial"/>
          <w:sz w:val="22"/>
          <w:szCs w:val="22"/>
        </w:rPr>
        <w:t>care homes</w:t>
      </w:r>
      <w:r>
        <w:rPr>
          <w:rFonts w:ascii="Arial" w:hAnsi="Arial" w:cs="Arial"/>
          <w:sz w:val="22"/>
          <w:szCs w:val="22"/>
        </w:rPr>
        <w:t xml:space="preserve"> in Scotland, its findings provide </w:t>
      </w:r>
      <w:r w:rsidR="00992165">
        <w:rPr>
          <w:rFonts w:ascii="Arial" w:hAnsi="Arial" w:cs="Arial"/>
          <w:sz w:val="22"/>
          <w:szCs w:val="22"/>
        </w:rPr>
        <w:t>appreciated</w:t>
      </w:r>
      <w:r>
        <w:rPr>
          <w:rFonts w:ascii="Arial" w:hAnsi="Arial" w:cs="Arial"/>
          <w:sz w:val="22"/>
          <w:szCs w:val="22"/>
        </w:rPr>
        <w:t xml:space="preserve"> insights that are relevant to health and social care organizations </w:t>
      </w:r>
      <w:r w:rsidR="008266F3">
        <w:rPr>
          <w:rFonts w:ascii="Arial" w:hAnsi="Arial" w:cs="Arial"/>
          <w:sz w:val="22"/>
          <w:szCs w:val="22"/>
        </w:rPr>
        <w:t xml:space="preserve">more </w:t>
      </w:r>
      <w:r w:rsidR="00992165">
        <w:rPr>
          <w:rFonts w:ascii="Arial" w:hAnsi="Arial" w:cs="Arial"/>
          <w:sz w:val="22"/>
          <w:szCs w:val="22"/>
        </w:rPr>
        <w:t>sketchily</w:t>
      </w:r>
      <w:r w:rsidR="008266F3">
        <w:rPr>
          <w:rFonts w:ascii="Arial" w:hAnsi="Arial" w:cs="Arial"/>
          <w:sz w:val="22"/>
          <w:szCs w:val="22"/>
        </w:rPr>
        <w:t xml:space="preserve">. The recommendations </w:t>
      </w:r>
      <w:r w:rsidR="00992165">
        <w:rPr>
          <w:rFonts w:ascii="Arial" w:hAnsi="Arial" w:cs="Arial"/>
          <w:sz w:val="22"/>
          <w:szCs w:val="22"/>
        </w:rPr>
        <w:t>presented</w:t>
      </w:r>
      <w:r w:rsidR="008266F3">
        <w:rPr>
          <w:rFonts w:ascii="Arial" w:hAnsi="Arial" w:cs="Arial"/>
          <w:sz w:val="22"/>
          <w:szCs w:val="22"/>
        </w:rPr>
        <w:t xml:space="preserve"> by the researchers have practical implications for improving organization resilience, </w:t>
      </w:r>
      <w:r w:rsidR="00992165">
        <w:rPr>
          <w:rFonts w:ascii="Arial" w:hAnsi="Arial" w:cs="Arial"/>
          <w:sz w:val="22"/>
          <w:szCs w:val="22"/>
        </w:rPr>
        <w:t>support</w:t>
      </w:r>
      <w:r w:rsidR="00B255EA">
        <w:rPr>
          <w:rFonts w:ascii="Arial" w:hAnsi="Arial" w:cs="Arial"/>
          <w:sz w:val="22"/>
          <w:szCs w:val="22"/>
        </w:rPr>
        <w:t>ing</w:t>
      </w:r>
      <w:r w:rsidR="008266F3">
        <w:rPr>
          <w:rFonts w:ascii="Arial" w:hAnsi="Arial" w:cs="Arial"/>
          <w:sz w:val="22"/>
          <w:szCs w:val="22"/>
        </w:rPr>
        <w:t xml:space="preserve"> healthcare professionals and promoting </w:t>
      </w:r>
      <w:r w:rsidR="00992165">
        <w:rPr>
          <w:rFonts w:ascii="Arial" w:hAnsi="Arial" w:cs="Arial"/>
          <w:sz w:val="22"/>
          <w:szCs w:val="22"/>
        </w:rPr>
        <w:t>incessant</w:t>
      </w:r>
      <w:r w:rsidR="008266F3">
        <w:rPr>
          <w:rFonts w:ascii="Arial" w:hAnsi="Arial" w:cs="Arial"/>
          <w:sz w:val="22"/>
          <w:szCs w:val="22"/>
        </w:rPr>
        <w:t xml:space="preserve"> quality </w:t>
      </w:r>
      <w:r w:rsidR="00992165">
        <w:rPr>
          <w:rFonts w:ascii="Arial" w:hAnsi="Arial" w:cs="Arial"/>
          <w:sz w:val="22"/>
          <w:szCs w:val="22"/>
        </w:rPr>
        <w:t>development</w:t>
      </w:r>
      <w:r w:rsidR="008266F3">
        <w:rPr>
          <w:rFonts w:ascii="Arial" w:hAnsi="Arial" w:cs="Arial"/>
          <w:sz w:val="22"/>
          <w:szCs w:val="22"/>
        </w:rPr>
        <w:t xml:space="preserve">. Overall, this research contributes significantly to the </w:t>
      </w:r>
      <w:r w:rsidR="00B255EA">
        <w:rPr>
          <w:rFonts w:ascii="Arial" w:hAnsi="Arial" w:cs="Arial"/>
          <w:sz w:val="22"/>
          <w:szCs w:val="22"/>
        </w:rPr>
        <w:t>understanding</w:t>
      </w:r>
      <w:r w:rsidR="008266F3">
        <w:rPr>
          <w:rFonts w:ascii="Arial" w:hAnsi="Arial" w:cs="Arial"/>
          <w:sz w:val="22"/>
          <w:szCs w:val="22"/>
        </w:rPr>
        <w:t xml:space="preserve"> of the resilient healthcare and </w:t>
      </w:r>
      <w:r w:rsidR="00992165">
        <w:rPr>
          <w:rFonts w:ascii="Arial" w:hAnsi="Arial" w:cs="Arial"/>
          <w:sz w:val="22"/>
          <w:szCs w:val="22"/>
        </w:rPr>
        <w:t>delivers</w:t>
      </w:r>
      <w:r w:rsidR="008266F3">
        <w:rPr>
          <w:rFonts w:ascii="Arial" w:hAnsi="Arial" w:cs="Arial"/>
          <w:sz w:val="22"/>
          <w:szCs w:val="22"/>
        </w:rPr>
        <w:t xml:space="preserve"> evidence-based strategies that can help care homes deliver safer, more </w:t>
      </w:r>
      <w:r w:rsidR="00992165">
        <w:rPr>
          <w:rFonts w:ascii="Arial" w:hAnsi="Arial" w:cs="Arial"/>
          <w:sz w:val="22"/>
          <w:szCs w:val="22"/>
        </w:rPr>
        <w:t>approachable</w:t>
      </w:r>
      <w:r w:rsidR="008266F3">
        <w:rPr>
          <w:rFonts w:ascii="Arial" w:hAnsi="Arial" w:cs="Arial"/>
          <w:sz w:val="22"/>
          <w:szCs w:val="22"/>
        </w:rPr>
        <w:t xml:space="preserve"> and </w:t>
      </w:r>
      <w:r w:rsidR="00992165">
        <w:rPr>
          <w:rFonts w:ascii="Arial" w:hAnsi="Arial" w:cs="Arial"/>
          <w:sz w:val="22"/>
          <w:szCs w:val="22"/>
        </w:rPr>
        <w:t>maintainable</w:t>
      </w:r>
      <w:r w:rsidR="008266F3">
        <w:rPr>
          <w:rFonts w:ascii="Arial" w:hAnsi="Arial" w:cs="Arial"/>
          <w:sz w:val="22"/>
          <w:szCs w:val="22"/>
        </w:rPr>
        <w:t xml:space="preserve"> care for older adults (Ross et al.,2022)  </w:t>
      </w:r>
      <w:r>
        <w:rPr>
          <w:rFonts w:ascii="Arial" w:hAnsi="Arial" w:cs="Arial"/>
          <w:sz w:val="22"/>
          <w:szCs w:val="22"/>
        </w:rPr>
        <w:t xml:space="preserve"> </w:t>
      </w:r>
      <w:r w:rsidR="003C0CEA">
        <w:rPr>
          <w:rFonts w:ascii="Arial" w:hAnsi="Arial" w:cs="Arial"/>
          <w:sz w:val="22"/>
          <w:szCs w:val="22"/>
        </w:rPr>
        <w:t xml:space="preserve"> </w:t>
      </w:r>
    </w:p>
    <w:p w14:paraId="5A5BEC4F" w14:textId="2945979A" w:rsidR="000A0299" w:rsidRDefault="000A0299" w:rsidP="00BF1969">
      <w:pPr>
        <w:rPr>
          <w:rFonts w:ascii="Arial" w:hAnsi="Arial" w:cs="Arial"/>
          <w:b/>
          <w:bCs/>
          <w:sz w:val="22"/>
          <w:szCs w:val="22"/>
          <w:u w:val="single"/>
        </w:rPr>
      </w:pPr>
      <w:r w:rsidRPr="000A0299">
        <w:rPr>
          <w:rFonts w:ascii="Arial" w:hAnsi="Arial" w:cs="Arial"/>
          <w:b/>
          <w:bCs/>
          <w:sz w:val="22"/>
          <w:szCs w:val="22"/>
          <w:u w:val="single"/>
        </w:rPr>
        <w:t>REFERENCES</w:t>
      </w:r>
    </w:p>
    <w:p w14:paraId="6C58FCF5" w14:textId="77777777" w:rsidR="006B476C" w:rsidRDefault="000A0299" w:rsidP="00BF1969">
      <w:pPr>
        <w:rPr>
          <w:rFonts w:ascii="Arial" w:hAnsi="Arial" w:cs="Arial"/>
          <w:sz w:val="22"/>
          <w:szCs w:val="22"/>
        </w:rPr>
      </w:pPr>
      <w:r w:rsidRPr="000A0299">
        <w:rPr>
          <w:rFonts w:ascii="Arial" w:hAnsi="Arial" w:cs="Arial"/>
          <w:sz w:val="22"/>
          <w:szCs w:val="22"/>
        </w:rPr>
        <w:t>B</w:t>
      </w:r>
      <w:r>
        <w:rPr>
          <w:rFonts w:ascii="Arial" w:hAnsi="Arial" w:cs="Arial"/>
          <w:sz w:val="22"/>
          <w:szCs w:val="22"/>
        </w:rPr>
        <w:t>arker, R.O., Hanratty, B., Kingston, A., Ramsay, S.E. and Mattews, F.E. (2021)’Changes in health and functioning of care home residents over two decades: What can we learn from popular-based studies?’, Age and Aging, 50(3), pp.921-927.</w:t>
      </w:r>
    </w:p>
    <w:p w14:paraId="3C8D63D0" w14:textId="39FC5459" w:rsidR="000A0299" w:rsidRDefault="006B476C" w:rsidP="00BF1969">
      <w:pPr>
        <w:rPr>
          <w:rFonts w:ascii="Arial" w:hAnsi="Arial" w:cs="Arial"/>
          <w:sz w:val="22"/>
          <w:szCs w:val="22"/>
        </w:rPr>
      </w:pPr>
      <w:r>
        <w:rPr>
          <w:rFonts w:ascii="Arial" w:hAnsi="Arial" w:cs="Arial"/>
          <w:sz w:val="22"/>
          <w:szCs w:val="22"/>
        </w:rPr>
        <w:t xml:space="preserve">Ross, A., Anderson, J.E., Selveindran, S., MacBride, T., Bowie, P., Sherriff, A., Young, L., </w:t>
      </w:r>
      <w:proofErr w:type="spellStart"/>
      <w:r>
        <w:rPr>
          <w:rFonts w:ascii="Arial" w:hAnsi="Arial" w:cs="Arial"/>
          <w:sz w:val="22"/>
          <w:szCs w:val="22"/>
        </w:rPr>
        <w:t>Fioratou</w:t>
      </w:r>
      <w:proofErr w:type="spellEnd"/>
      <w:r>
        <w:rPr>
          <w:rFonts w:ascii="Arial" w:hAnsi="Arial" w:cs="Arial"/>
          <w:sz w:val="22"/>
          <w:szCs w:val="22"/>
        </w:rPr>
        <w:t>, E., Roddy, E., Edwards, H. and Macpherson, L.M. (2022)’A qualitative study of organizational resilience in care homes in Scotland’, PLOS ONE, 17(12), e0279376</w:t>
      </w:r>
    </w:p>
    <w:p w14:paraId="4F889B48" w14:textId="4C76A15A" w:rsidR="006B476C" w:rsidRDefault="006B476C" w:rsidP="00BF1969">
      <w:pPr>
        <w:rPr>
          <w:rFonts w:ascii="Arial" w:hAnsi="Arial" w:cs="Arial"/>
          <w:sz w:val="22"/>
          <w:szCs w:val="22"/>
        </w:rPr>
      </w:pPr>
      <w:r>
        <w:rPr>
          <w:rFonts w:ascii="Arial" w:hAnsi="Arial" w:cs="Arial"/>
          <w:sz w:val="22"/>
          <w:szCs w:val="22"/>
        </w:rPr>
        <w:t>Care Inspectorate (2017) Health and Social Care standards:</w:t>
      </w:r>
      <w:r w:rsidR="00266251">
        <w:rPr>
          <w:rFonts w:ascii="Arial" w:hAnsi="Arial" w:cs="Arial"/>
          <w:sz w:val="22"/>
          <w:szCs w:val="22"/>
        </w:rPr>
        <w:t xml:space="preserve"> </w:t>
      </w:r>
      <w:r>
        <w:rPr>
          <w:rFonts w:ascii="Arial" w:hAnsi="Arial" w:cs="Arial"/>
          <w:sz w:val="22"/>
          <w:szCs w:val="22"/>
        </w:rPr>
        <w:t>My support,</w:t>
      </w:r>
      <w:r w:rsidR="00266251">
        <w:rPr>
          <w:rFonts w:ascii="Arial" w:hAnsi="Arial" w:cs="Arial"/>
          <w:sz w:val="22"/>
          <w:szCs w:val="22"/>
        </w:rPr>
        <w:t xml:space="preserve"> </w:t>
      </w:r>
      <w:r>
        <w:rPr>
          <w:rFonts w:ascii="Arial" w:hAnsi="Arial" w:cs="Arial"/>
          <w:sz w:val="22"/>
          <w:szCs w:val="22"/>
        </w:rPr>
        <w:t>My life</w:t>
      </w:r>
      <w:r w:rsidR="00266251">
        <w:rPr>
          <w:rFonts w:ascii="Arial" w:hAnsi="Arial" w:cs="Arial"/>
          <w:sz w:val="22"/>
          <w:szCs w:val="22"/>
        </w:rPr>
        <w:t>. Dundee: Care Inspectorate.</w:t>
      </w:r>
      <w:r>
        <w:rPr>
          <w:rFonts w:ascii="Arial" w:hAnsi="Arial" w:cs="Arial"/>
          <w:sz w:val="22"/>
          <w:szCs w:val="22"/>
        </w:rPr>
        <w:t xml:space="preserve"> </w:t>
      </w:r>
    </w:p>
    <w:p w14:paraId="1B04AE99" w14:textId="7EFCAAD8" w:rsidR="00266251" w:rsidRDefault="00266251" w:rsidP="00BF1969">
      <w:pPr>
        <w:rPr>
          <w:rFonts w:ascii="Arial" w:hAnsi="Arial" w:cs="Arial"/>
          <w:sz w:val="22"/>
          <w:szCs w:val="22"/>
        </w:rPr>
      </w:pPr>
      <w:r>
        <w:rPr>
          <w:rFonts w:ascii="Arial" w:hAnsi="Arial" w:cs="Arial"/>
          <w:sz w:val="22"/>
          <w:szCs w:val="22"/>
        </w:rPr>
        <w:t>National Institute for Health and Care Excellence (2023) Older People: Social Care in Care Homes (NG27). London: NICE.</w:t>
      </w:r>
    </w:p>
    <w:p w14:paraId="4945A5FE" w14:textId="7122AC82" w:rsidR="00266251" w:rsidRDefault="00266251" w:rsidP="00BF1969">
      <w:pPr>
        <w:rPr>
          <w:rFonts w:ascii="Arial" w:hAnsi="Arial" w:cs="Arial"/>
          <w:sz w:val="22"/>
          <w:szCs w:val="22"/>
        </w:rPr>
      </w:pPr>
      <w:r>
        <w:rPr>
          <w:rFonts w:ascii="Arial" w:hAnsi="Arial" w:cs="Arial"/>
          <w:sz w:val="22"/>
          <w:szCs w:val="22"/>
        </w:rPr>
        <w:t>World Health Organization (2021) Global Strategy on Integrated People-centered Health Services. Geneva:</w:t>
      </w:r>
      <w:r w:rsidR="00786D60">
        <w:rPr>
          <w:rFonts w:ascii="Arial" w:hAnsi="Arial" w:cs="Arial"/>
          <w:sz w:val="22"/>
          <w:szCs w:val="22"/>
        </w:rPr>
        <w:t xml:space="preserve"> </w:t>
      </w:r>
      <w:r>
        <w:rPr>
          <w:rFonts w:ascii="Arial" w:hAnsi="Arial" w:cs="Arial"/>
          <w:sz w:val="22"/>
          <w:szCs w:val="22"/>
        </w:rPr>
        <w:t xml:space="preserve">World Health Organization  </w:t>
      </w:r>
    </w:p>
    <w:p w14:paraId="74B0B428" w14:textId="77777777" w:rsidR="006B476C" w:rsidRDefault="006B476C" w:rsidP="00BF1969">
      <w:pPr>
        <w:rPr>
          <w:rFonts w:ascii="Arial" w:hAnsi="Arial" w:cs="Arial"/>
          <w:sz w:val="22"/>
          <w:szCs w:val="22"/>
        </w:rPr>
      </w:pPr>
    </w:p>
    <w:p w14:paraId="0CBB8349" w14:textId="77777777" w:rsidR="006B476C" w:rsidRPr="000A0299" w:rsidRDefault="006B476C" w:rsidP="00BF1969">
      <w:pPr>
        <w:rPr>
          <w:rFonts w:ascii="Arial" w:hAnsi="Arial" w:cs="Arial"/>
          <w:sz w:val="22"/>
          <w:szCs w:val="22"/>
        </w:rPr>
      </w:pPr>
    </w:p>
    <w:sectPr w:rsidR="006B476C" w:rsidRPr="000A02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1117E"/>
    <w:multiLevelType w:val="hybridMultilevel"/>
    <w:tmpl w:val="85AC7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DCF7713"/>
    <w:multiLevelType w:val="hybridMultilevel"/>
    <w:tmpl w:val="EB828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8657510">
    <w:abstractNumId w:val="0"/>
  </w:num>
  <w:num w:numId="2" w16cid:durableId="16993515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969"/>
    <w:rsid w:val="00087A44"/>
    <w:rsid w:val="000A0299"/>
    <w:rsid w:val="000C4864"/>
    <w:rsid w:val="00127193"/>
    <w:rsid w:val="00157735"/>
    <w:rsid w:val="00266251"/>
    <w:rsid w:val="003C0CEA"/>
    <w:rsid w:val="003D1B6C"/>
    <w:rsid w:val="003F02B8"/>
    <w:rsid w:val="00415648"/>
    <w:rsid w:val="00415AB8"/>
    <w:rsid w:val="00436BEE"/>
    <w:rsid w:val="004413AC"/>
    <w:rsid w:val="004A4084"/>
    <w:rsid w:val="004C31C6"/>
    <w:rsid w:val="004E61B3"/>
    <w:rsid w:val="005F41AD"/>
    <w:rsid w:val="006B476C"/>
    <w:rsid w:val="00786D60"/>
    <w:rsid w:val="007E3EF8"/>
    <w:rsid w:val="007F76F8"/>
    <w:rsid w:val="008266F3"/>
    <w:rsid w:val="00891689"/>
    <w:rsid w:val="008B6615"/>
    <w:rsid w:val="00992165"/>
    <w:rsid w:val="00A9295D"/>
    <w:rsid w:val="00B1261A"/>
    <w:rsid w:val="00B255EA"/>
    <w:rsid w:val="00B7197B"/>
    <w:rsid w:val="00BB3D98"/>
    <w:rsid w:val="00BE009D"/>
    <w:rsid w:val="00BF1969"/>
    <w:rsid w:val="00CA29F3"/>
    <w:rsid w:val="00CA5EBA"/>
    <w:rsid w:val="00CA70C4"/>
    <w:rsid w:val="00D92A60"/>
    <w:rsid w:val="00DD359B"/>
    <w:rsid w:val="00E63EBD"/>
    <w:rsid w:val="00F161B7"/>
    <w:rsid w:val="00F946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7882A"/>
  <w15:chartTrackingRefBased/>
  <w15:docId w15:val="{0FAFB0BD-B98F-4357-BE15-E5776B3B9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196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BF196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F1969"/>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BF1969"/>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BF1969"/>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BF19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19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19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19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196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BF196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BF196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BF196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BF196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BF19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19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19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1969"/>
    <w:rPr>
      <w:rFonts w:eastAsiaTheme="majorEastAsia" w:cstheme="majorBidi"/>
      <w:color w:val="272727" w:themeColor="text1" w:themeTint="D8"/>
    </w:rPr>
  </w:style>
  <w:style w:type="paragraph" w:styleId="Title">
    <w:name w:val="Title"/>
    <w:basedOn w:val="Normal"/>
    <w:next w:val="Normal"/>
    <w:link w:val="TitleChar"/>
    <w:uiPriority w:val="10"/>
    <w:qFormat/>
    <w:rsid w:val="00BF19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19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19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19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1969"/>
    <w:pPr>
      <w:spacing w:before="160"/>
      <w:jc w:val="center"/>
    </w:pPr>
    <w:rPr>
      <w:i/>
      <w:iCs/>
      <w:color w:val="404040" w:themeColor="text1" w:themeTint="BF"/>
    </w:rPr>
  </w:style>
  <w:style w:type="character" w:customStyle="1" w:styleId="QuoteChar">
    <w:name w:val="Quote Char"/>
    <w:basedOn w:val="DefaultParagraphFont"/>
    <w:link w:val="Quote"/>
    <w:uiPriority w:val="29"/>
    <w:rsid w:val="00BF1969"/>
    <w:rPr>
      <w:i/>
      <w:iCs/>
      <w:color w:val="404040" w:themeColor="text1" w:themeTint="BF"/>
    </w:rPr>
  </w:style>
  <w:style w:type="paragraph" w:styleId="ListParagraph">
    <w:name w:val="List Paragraph"/>
    <w:basedOn w:val="Normal"/>
    <w:uiPriority w:val="34"/>
    <w:qFormat/>
    <w:rsid w:val="00BF1969"/>
    <w:pPr>
      <w:ind w:left="720"/>
      <w:contextualSpacing/>
    </w:pPr>
  </w:style>
  <w:style w:type="character" w:styleId="IntenseEmphasis">
    <w:name w:val="Intense Emphasis"/>
    <w:basedOn w:val="DefaultParagraphFont"/>
    <w:uiPriority w:val="21"/>
    <w:qFormat/>
    <w:rsid w:val="00BF1969"/>
    <w:rPr>
      <w:i/>
      <w:iCs/>
      <w:color w:val="2E74B5" w:themeColor="accent1" w:themeShade="BF"/>
    </w:rPr>
  </w:style>
  <w:style w:type="paragraph" w:styleId="IntenseQuote">
    <w:name w:val="Intense Quote"/>
    <w:basedOn w:val="Normal"/>
    <w:next w:val="Normal"/>
    <w:link w:val="IntenseQuoteChar"/>
    <w:uiPriority w:val="30"/>
    <w:qFormat/>
    <w:rsid w:val="00BF196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BF1969"/>
    <w:rPr>
      <w:i/>
      <w:iCs/>
      <w:color w:val="2E74B5" w:themeColor="accent1" w:themeShade="BF"/>
    </w:rPr>
  </w:style>
  <w:style w:type="character" w:styleId="IntenseReference">
    <w:name w:val="Intense Reference"/>
    <w:basedOn w:val="DefaultParagraphFont"/>
    <w:uiPriority w:val="32"/>
    <w:qFormat/>
    <w:rsid w:val="00BF1969"/>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6</Pages>
  <Words>1820</Words>
  <Characters>10377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Najat Abdul Karim</dc:creator>
  <cp:keywords/>
  <dc:description/>
  <cp:lastModifiedBy>Najat Abdul Karim</cp:lastModifiedBy>
  <cp:revision>5</cp:revision>
  <dcterms:created xsi:type="dcterms:W3CDTF">2026-07-08T15:22:00Z</dcterms:created>
  <dcterms:modified xsi:type="dcterms:W3CDTF">2026-07-14T11:54:00Z</dcterms:modified>
</cp:coreProperties>
</file>