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4FAC" w:rsidR="00C558B0" w:rsidP="47625A98" w:rsidRDefault="00C558B0" w14:paraId="4AA1C463" w14:textId="075F9A4E">
      <w:pPr>
        <w:spacing w:line="360" w:lineRule="auto"/>
        <w:rPr>
          <w:rFonts w:ascii="Arial" w:hAnsi="Arial" w:cs="Arial"/>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Pr="00594FAC" w:rsidR="00C558B0" w:rsidP="00594FAC" w:rsidRDefault="00C558B0" w14:paraId="3AF7F3B0" w14:textId="77777777">
      <w:pPr>
        <w:spacing w:line="360" w:lineRule="auto"/>
        <w:rPr>
          <w:rFonts w:ascii="Arial" w:hAnsi="Arial" w:cs="Arial"/>
          <w:szCs w:val="24"/>
        </w:rPr>
      </w:pPr>
    </w:p>
    <w:p w:rsidRPr="00594FAC" w:rsidR="00C558B0" w:rsidP="00594FAC" w:rsidRDefault="00C558B0" w14:paraId="554C8C17" w14:textId="77777777">
      <w:pPr>
        <w:spacing w:line="360" w:lineRule="auto"/>
        <w:rPr>
          <w:rFonts w:ascii="Arial" w:hAnsi="Arial" w:cs="Arial"/>
          <w:szCs w:val="24"/>
        </w:rPr>
      </w:pPr>
    </w:p>
    <w:p w:rsidRPr="00594FAC" w:rsidR="00C558B0" w:rsidP="00594FAC" w:rsidRDefault="00C558B0" w14:paraId="74A7306F" w14:textId="77777777">
      <w:pPr>
        <w:spacing w:line="360" w:lineRule="auto"/>
        <w:rPr>
          <w:rFonts w:ascii="Arial" w:hAnsi="Arial" w:cs="Arial"/>
          <w:szCs w:val="24"/>
        </w:rPr>
      </w:pPr>
    </w:p>
    <w:p w:rsidRPr="00594FAC" w:rsidR="00C558B0" w:rsidP="00594FAC" w:rsidRDefault="00C558B0" w14:paraId="4CFA099C" w14:textId="77777777">
      <w:pPr>
        <w:tabs>
          <w:tab w:val="left" w:pos="6540"/>
        </w:tabs>
        <w:spacing w:line="360" w:lineRule="auto"/>
        <w:rPr>
          <w:rFonts w:ascii="Arial" w:hAnsi="Arial" w:cs="Arial"/>
          <w:sz w:val="28"/>
          <w:szCs w:val="28"/>
        </w:rPr>
      </w:pPr>
    </w:p>
    <w:p w:rsidRPr="00594FAC" w:rsidR="00C558B0" w:rsidP="00594FAC" w:rsidRDefault="00C558B0" w14:paraId="2F4F861B" w14:textId="04D3AC87">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5E5ACF">
        <w:rPr>
          <w:rFonts w:ascii="Arial" w:hAnsi="Arial" w:cs="Arial"/>
          <w:sz w:val="28"/>
          <w:szCs w:val="28"/>
          <w:lang w:val="nl-NL"/>
        </w:rPr>
        <w:t xml:space="preserve"> Bernarda Luisa Antonio Candido</w:t>
      </w:r>
    </w:p>
    <w:p w:rsidRPr="00594FAC" w:rsidR="00C558B0" w:rsidP="00594FAC" w:rsidRDefault="00C558B0" w14:paraId="18D88AE2" w14:textId="4D303E0F">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5E5ACF">
        <w:rPr>
          <w:rFonts w:ascii="Arial" w:hAnsi="Arial" w:cs="Arial"/>
          <w:sz w:val="28"/>
          <w:szCs w:val="28"/>
          <w:lang w:val="nl-NL"/>
        </w:rPr>
        <w:t xml:space="preserve"> 2335282</w:t>
      </w:r>
    </w:p>
    <w:p w:rsidRPr="00594FAC" w:rsidR="00C558B0" w:rsidP="00594FAC" w:rsidRDefault="00C558B0" w14:paraId="4654C81C" w14:textId="77777777">
      <w:pPr>
        <w:tabs>
          <w:tab w:val="left" w:pos="6540"/>
        </w:tabs>
        <w:spacing w:line="360" w:lineRule="auto"/>
        <w:rPr>
          <w:rFonts w:ascii="Arial" w:hAnsi="Arial" w:cs="Arial"/>
          <w:sz w:val="28"/>
          <w:szCs w:val="28"/>
          <w:lang w:val="nl-NL"/>
        </w:rPr>
      </w:pPr>
    </w:p>
    <w:p w:rsidRPr="00594FAC" w:rsidR="00C558B0" w:rsidP="00594FAC" w:rsidRDefault="00C558B0" w14:paraId="3D8DA301" w14:textId="5C20C9E5">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5E5ACF">
        <w:rPr>
          <w:rFonts w:ascii="Arial" w:hAnsi="Arial" w:cs="Arial"/>
          <w:sz w:val="28"/>
          <w:szCs w:val="28"/>
          <w:lang w:val="nl-NL"/>
        </w:rPr>
        <w:t>Changemakers:</w:t>
      </w:r>
      <w:r w:rsidR="00137865">
        <w:rPr>
          <w:rFonts w:ascii="Arial" w:hAnsi="Arial" w:cs="Arial"/>
          <w:sz w:val="28"/>
          <w:szCs w:val="28"/>
          <w:lang w:val="nl-NL"/>
        </w:rPr>
        <w:t xml:space="preserve"> </w:t>
      </w:r>
      <w:r w:rsidRPr="00137865" w:rsidR="00137865">
        <w:rPr>
          <w:rFonts w:ascii="Arial" w:hAnsi="Arial" w:cs="Arial"/>
          <w:sz w:val="28"/>
          <w:szCs w:val="28"/>
        </w:rPr>
        <w:t>Building your Personal Brand for Sustainable</w:t>
      </w:r>
      <w:r w:rsidR="00137865">
        <w:rPr>
          <w:rFonts w:ascii="Arial" w:hAnsi="Arial" w:cs="Arial"/>
          <w:sz w:val="28"/>
          <w:szCs w:val="28"/>
        </w:rPr>
        <w:t xml:space="preserve"> Employment </w:t>
      </w:r>
    </w:p>
    <w:p w:rsidRPr="00821FD2" w:rsidR="00C558B0" w:rsidP="00594FAC" w:rsidRDefault="00C558B0" w14:paraId="7DB3261D" w14:textId="29416E55">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Module code</w:t>
      </w:r>
      <w:r w:rsidRPr="00821FD2">
        <w:rPr>
          <w:rFonts w:ascii="Arial" w:hAnsi="Arial" w:cs="Arial"/>
          <w:sz w:val="28"/>
          <w:szCs w:val="28"/>
          <w:lang w:val="fr-FR"/>
        </w:rPr>
        <w:t>:</w:t>
      </w:r>
      <w:r w:rsidR="005E5ACF">
        <w:rPr>
          <w:rFonts w:ascii="Arial" w:hAnsi="Arial" w:cs="Arial"/>
          <w:sz w:val="28"/>
          <w:szCs w:val="28"/>
          <w:lang w:val="fr-FR"/>
        </w:rPr>
        <w:t xml:space="preserve"> </w:t>
      </w:r>
      <w:r w:rsidRPr="005E5ACF" w:rsidR="005E5ACF">
        <w:rPr>
          <w:rFonts w:ascii="Arial" w:hAnsi="Arial" w:cs="Arial"/>
          <w:sz w:val="28"/>
          <w:szCs w:val="28"/>
        </w:rPr>
        <w:t>BMHP5015</w:t>
      </w:r>
    </w:p>
    <w:p w:rsidRPr="00821FD2" w:rsidR="00C558B0" w:rsidP="00594FAC" w:rsidRDefault="00C558B0" w14:paraId="5CCA350C" w14:textId="0B0DF535">
      <w:pPr>
        <w:tabs>
          <w:tab w:val="left" w:pos="6540"/>
        </w:tabs>
        <w:spacing w:line="360" w:lineRule="auto"/>
        <w:rPr>
          <w:rFonts w:ascii="Arial" w:hAnsi="Arial" w:cs="Arial"/>
          <w:sz w:val="28"/>
          <w:szCs w:val="28"/>
          <w:lang w:val="fr-FR"/>
        </w:rPr>
      </w:pPr>
      <w:r w:rsidRPr="47625A98" w:rsidR="363C07F8">
        <w:rPr>
          <w:rFonts w:ascii="Arial" w:hAnsi="Arial" w:cs="Arial"/>
          <w:b w:val="1"/>
          <w:bCs w:val="1"/>
          <w:sz w:val="28"/>
          <w:szCs w:val="28"/>
          <w:lang w:val="fr-FR"/>
        </w:rPr>
        <w:t>Lecturer</w:t>
      </w:r>
      <w:r w:rsidRPr="47625A98" w:rsidR="363C07F8">
        <w:rPr>
          <w:rFonts w:ascii="Arial" w:hAnsi="Arial" w:cs="Arial"/>
          <w:b w:val="1"/>
          <w:bCs w:val="1"/>
          <w:sz w:val="28"/>
          <w:szCs w:val="28"/>
          <w:lang w:val="fr-FR"/>
        </w:rPr>
        <w:t xml:space="preserve"> </w:t>
      </w:r>
      <w:r w:rsidRPr="47625A98" w:rsidR="363C07F8">
        <w:rPr>
          <w:rFonts w:ascii="Arial" w:hAnsi="Arial" w:cs="Arial"/>
          <w:b w:val="1"/>
          <w:bCs w:val="1"/>
          <w:sz w:val="28"/>
          <w:szCs w:val="28"/>
          <w:lang w:val="fr-FR"/>
        </w:rPr>
        <w:t>name</w:t>
      </w:r>
      <w:r w:rsidRPr="47625A98" w:rsidR="363C07F8">
        <w:rPr>
          <w:rFonts w:ascii="Arial" w:hAnsi="Arial" w:cs="Arial"/>
          <w:sz w:val="28"/>
          <w:szCs w:val="28"/>
          <w:lang w:val="fr-FR"/>
        </w:rPr>
        <w:t>:</w:t>
      </w:r>
      <w:r w:rsidRPr="47625A98" w:rsidR="4559BBE6">
        <w:rPr>
          <w:rFonts w:ascii="Arial" w:hAnsi="Arial" w:cs="Arial"/>
          <w:sz w:val="28"/>
          <w:szCs w:val="28"/>
          <w:lang w:val="fr-FR"/>
        </w:rPr>
        <w:t xml:space="preserve"> </w:t>
      </w:r>
      <w:r w:rsidRPr="47625A98" w:rsidR="4559BBE6">
        <w:rPr>
          <w:rFonts w:ascii="Arial" w:hAnsi="Arial" w:cs="Arial"/>
          <w:sz w:val="28"/>
          <w:szCs w:val="28"/>
        </w:rPr>
        <w:t xml:space="preserve">Christopher </w:t>
      </w:r>
      <w:r w:rsidRPr="47625A98" w:rsidR="4559BBE6">
        <w:rPr>
          <w:rFonts w:ascii="Arial" w:hAnsi="Arial" w:cs="Arial"/>
          <w:sz w:val="28"/>
          <w:szCs w:val="28"/>
        </w:rPr>
        <w:t>Mafuva</w:t>
      </w:r>
    </w:p>
    <w:p w:rsidR="47625A98" w:rsidP="47625A98" w:rsidRDefault="47625A98" w14:paraId="26911AE6" w14:textId="35F879F2">
      <w:pPr>
        <w:tabs>
          <w:tab w:val="left" w:leader="none" w:pos="6540"/>
        </w:tabs>
        <w:spacing w:line="360" w:lineRule="auto"/>
        <w:rPr>
          <w:rFonts w:ascii="Arial" w:hAnsi="Arial" w:cs="Arial"/>
          <w:sz w:val="28"/>
          <w:szCs w:val="28"/>
          <w:lang w:val="fr-FR"/>
        </w:rPr>
      </w:pPr>
    </w:p>
    <w:p w:rsidR="71BCB673" w:rsidP="47625A98" w:rsidRDefault="71BCB673" w14:paraId="69FEF33F" w14:textId="107F7D95">
      <w:pPr>
        <w:tabs>
          <w:tab w:val="left" w:leader="none" w:pos="6540"/>
        </w:tabs>
        <w:spacing w:line="360" w:lineRule="auto"/>
        <w:rPr>
          <w:rFonts w:ascii="Arial" w:hAnsi="Arial" w:cs="Arial"/>
          <w:sz w:val="28"/>
          <w:szCs w:val="28"/>
          <w:lang w:val="fr-FR"/>
        </w:rPr>
      </w:pPr>
      <w:r w:rsidRPr="47625A98" w:rsidR="71BCB673">
        <w:rPr>
          <w:rFonts w:ascii="Arial" w:hAnsi="Arial" w:cs="Arial"/>
          <w:sz w:val="28"/>
          <w:szCs w:val="28"/>
          <w:lang w:val="fr-FR"/>
        </w:rPr>
        <w:t xml:space="preserve">                            </w:t>
      </w:r>
    </w:p>
    <w:p w:rsidR="71BCB673" w:rsidP="47625A98" w:rsidRDefault="71BCB673" w14:paraId="14FCC925" w14:textId="7F13FC7E">
      <w:pPr>
        <w:tabs>
          <w:tab w:val="left" w:leader="none" w:pos="6540"/>
        </w:tabs>
        <w:spacing w:line="360" w:lineRule="auto"/>
        <w:rPr>
          <w:rFonts w:ascii="Arial" w:hAnsi="Arial" w:cs="Arial"/>
          <w:sz w:val="28"/>
          <w:szCs w:val="28"/>
          <w:lang w:val="fr-FR"/>
        </w:rPr>
      </w:pPr>
      <w:r w:rsidRPr="47625A98" w:rsidR="71BCB673">
        <w:rPr>
          <w:rFonts w:ascii="Arial" w:hAnsi="Arial" w:cs="Arial"/>
          <w:sz w:val="28"/>
          <w:szCs w:val="28"/>
          <w:lang w:val="fr-FR"/>
        </w:rPr>
        <w:t xml:space="preserve">                             </w:t>
      </w:r>
      <w:r w:rsidRPr="47625A98" w:rsidR="15BD74D1">
        <w:rPr>
          <w:rFonts w:ascii="Arial" w:hAnsi="Arial" w:cs="Arial"/>
          <w:sz w:val="28"/>
          <w:szCs w:val="28"/>
          <w:lang w:val="fr-FR"/>
        </w:rPr>
        <w:t xml:space="preserve">This </w:t>
      </w:r>
      <w:r w:rsidRPr="47625A98" w:rsidR="15BD74D1">
        <w:rPr>
          <w:rFonts w:ascii="Arial" w:hAnsi="Arial" w:cs="Arial"/>
          <w:sz w:val="28"/>
          <w:szCs w:val="28"/>
          <w:lang w:val="fr-FR"/>
        </w:rPr>
        <w:t>is my work</w:t>
      </w:r>
      <w:r w:rsidRPr="47625A98" w:rsidR="208DC2C9">
        <w:rPr>
          <w:rFonts w:ascii="Arial" w:hAnsi="Arial" w:cs="Arial"/>
          <w:sz w:val="28"/>
          <w:szCs w:val="28"/>
          <w:lang w:val="fr-FR"/>
        </w:rPr>
        <w:t>,</w:t>
      </w:r>
      <w:r w:rsidRPr="47625A98" w:rsidR="15BD74D1">
        <w:rPr>
          <w:rFonts w:ascii="Arial" w:hAnsi="Arial" w:cs="Arial"/>
          <w:sz w:val="28"/>
          <w:szCs w:val="28"/>
          <w:lang w:val="fr-FR"/>
        </w:rPr>
        <w:t xml:space="preserve"> not AI</w:t>
      </w:r>
      <w:r w:rsidRPr="47625A98" w:rsidR="0132FD4D">
        <w:rPr>
          <w:rFonts w:ascii="Arial" w:hAnsi="Arial" w:cs="Arial"/>
          <w:sz w:val="28"/>
          <w:szCs w:val="28"/>
          <w:lang w:val="fr-FR"/>
        </w:rPr>
        <w:t xml:space="preserve"> work </w:t>
      </w:r>
    </w:p>
    <w:p w:rsidRPr="00821FD2" w:rsidR="00C558B0" w:rsidP="00594FAC" w:rsidRDefault="00C558B0" w14:paraId="5461F9C8" w14:textId="77777777">
      <w:pPr>
        <w:tabs>
          <w:tab w:val="left" w:pos="6540"/>
        </w:tabs>
        <w:spacing w:line="360" w:lineRule="auto"/>
        <w:rPr>
          <w:rFonts w:ascii="Arial" w:hAnsi="Arial" w:cs="Arial"/>
          <w:sz w:val="28"/>
          <w:szCs w:val="28"/>
          <w:lang w:val="fr-FR"/>
        </w:rPr>
      </w:pPr>
    </w:p>
    <w:p w:rsidRPr="00821FD2" w:rsidR="006D2F2D" w:rsidP="00594FAC" w:rsidRDefault="006D2F2D" w14:paraId="79C715ED" w14:textId="16914D07">
      <w:pPr>
        <w:spacing w:line="360" w:lineRule="auto"/>
        <w:rPr>
          <w:rFonts w:ascii="Arial" w:hAnsi="Arial" w:cs="Arial"/>
          <w:lang w:val="fr-FR"/>
        </w:rPr>
      </w:pPr>
      <w:r w:rsidRPr="00821FD2">
        <w:rPr>
          <w:rFonts w:ascii="Arial" w:hAnsi="Arial" w:cs="Arial"/>
          <w:lang w:val="fr-FR"/>
        </w:rPr>
        <w:br w:type="page"/>
      </w:r>
    </w:p>
    <w:p w:rsidR="008C7D17" w:rsidP="008C7D17" w:rsidRDefault="008C7D17" w14:paraId="4011F60F" w14:textId="77777777">
      <w:pPr>
        <w:spacing w:before="100" w:beforeAutospacing="1" w:after="100" w:afterAutospacing="1" w:line="240" w:lineRule="auto"/>
        <w:outlineLvl w:val="1"/>
        <w:rPr>
          <w:rFonts w:eastAsia="Times New Roman" w:cs="Times New Roman"/>
          <w:b/>
          <w:bCs/>
          <w:color w:val="000000"/>
          <w:sz w:val="36"/>
          <w:szCs w:val="36"/>
          <w:lang w:eastAsia="en-GB"/>
        </w:rPr>
      </w:pPr>
      <w:r w:rsidRPr="008C7D17">
        <w:rPr>
          <w:rFonts w:eastAsia="Times New Roman" w:cs="Times New Roman"/>
          <w:b/>
          <w:bCs/>
          <w:color w:val="000000"/>
          <w:sz w:val="36"/>
          <w:szCs w:val="36"/>
          <w:lang w:eastAsia="en-GB"/>
        </w:rPr>
        <w:t>Assignment Guidance Template</w:t>
      </w:r>
    </w:p>
    <w:tbl>
      <w:tblPr>
        <w:tblStyle w:val="TableGrid"/>
        <w:tblW w:w="9016" w:type="dxa"/>
        <w:tblLook w:val="04A0" w:firstRow="1" w:lastRow="0" w:firstColumn="1" w:lastColumn="0" w:noHBand="0" w:noVBand="1"/>
      </w:tblPr>
      <w:tblGrid>
        <w:gridCol w:w="1620"/>
        <w:gridCol w:w="7396"/>
      </w:tblGrid>
      <w:tr w:rsidR="0064794A" w:rsidTr="47625A98" w14:paraId="67C0709C" w14:textId="77777777">
        <w:tc>
          <w:tcPr>
            <w:tcW w:w="1620" w:type="dxa"/>
            <w:tcMar/>
          </w:tcPr>
          <w:p w:rsidRPr="008C7D17" w:rsidR="0064794A" w:rsidP="0064794A" w:rsidRDefault="0064794A" w14:paraId="4A1CA410" w14:textId="7189F290">
            <w:pPr>
              <w:pStyle w:val="NoSpacing"/>
              <w:rPr>
                <w:rFonts w:ascii="Arial" w:hAnsi="Arial" w:cs="Arial"/>
                <w:b w:val="1"/>
                <w:bCs w:val="1"/>
                <w:lang w:eastAsia="en-GB"/>
              </w:rPr>
            </w:pPr>
            <w:r w:rsidRPr="47625A98" w:rsidR="275D7A16">
              <w:rPr>
                <w:rFonts w:ascii="Arial" w:hAnsi="Arial" w:cs="Arial"/>
                <w:b w:val="1"/>
                <w:bCs w:val="1"/>
                <w:lang w:eastAsia="en-GB"/>
              </w:rPr>
              <w:t>Introductio</w:t>
            </w:r>
            <w:r w:rsidRPr="47625A98" w:rsidR="6291AD92">
              <w:rPr>
                <w:rFonts w:ascii="Arial" w:hAnsi="Arial" w:cs="Arial"/>
                <w:b w:val="1"/>
                <w:bCs w:val="1"/>
                <w:lang w:eastAsia="en-GB"/>
              </w:rPr>
              <w:t xml:space="preserve">n </w:t>
            </w:r>
          </w:p>
          <w:p w:rsidR="0064794A" w:rsidP="008C7D17" w:rsidRDefault="0064794A" w14:paraId="50E9A24B" w14:textId="77777777">
            <w:pPr>
              <w:spacing w:before="100" w:beforeAutospacing="1" w:after="100" w:afterAutospacing="1" w:line="240" w:lineRule="auto"/>
              <w:outlineLvl w:val="1"/>
              <w:rPr>
                <w:rFonts w:eastAsia="Times New Roman" w:cs="Times New Roman"/>
                <w:b/>
                <w:bCs/>
                <w:color w:val="000000"/>
                <w:sz w:val="36"/>
                <w:szCs w:val="36"/>
                <w:lang w:eastAsia="en-GB"/>
              </w:rPr>
            </w:pPr>
          </w:p>
        </w:tc>
        <w:tc>
          <w:tcPr>
            <w:tcW w:w="7396" w:type="dxa"/>
            <w:tcBorders>
              <w:bottom w:val="single" w:color="000000" w:themeColor="text1" w:sz="12"/>
            </w:tcBorders>
            <w:tcMar/>
          </w:tcPr>
          <w:p w:rsidR="2FCD1FC4" w:rsidP="47625A98" w:rsidRDefault="2FCD1FC4" w14:paraId="6088063A" w14:textId="53D53B97">
            <w:pPr>
              <w:pStyle w:val="NoSpacing"/>
              <w:spacing w:line="360" w:lineRule="auto"/>
              <w:rPr>
                <w:rFonts w:ascii="Arial" w:hAnsi="Arial" w:eastAsia="Arial" w:cs="Arial"/>
                <w:sz w:val="22"/>
                <w:szCs w:val="22"/>
                <w:lang w:eastAsia="en-GB"/>
              </w:rPr>
            </w:pPr>
          </w:p>
          <w:p w:rsidR="00827CD3" w:rsidP="47625A98" w:rsidRDefault="00827CD3" w14:paraId="7116625F" w14:textId="7BCEA7DA">
            <w:pPr>
              <w:spacing w:before="100" w:beforeAutospacing="on" w:after="100" w:afterAutospacing="on" w:line="360" w:lineRule="auto"/>
              <w:rPr>
                <w:rFonts w:ascii="Arial" w:hAnsi="Arial" w:eastAsia="Arial" w:cs="Arial"/>
                <w:color w:val="000000"/>
                <w:sz w:val="22"/>
                <w:szCs w:val="22"/>
                <w:lang w:eastAsia="en-GB"/>
              </w:rPr>
            </w:pPr>
            <w:r w:rsidRPr="47625A98" w:rsidR="726F905C">
              <w:rPr>
                <w:rFonts w:ascii="Arial" w:hAnsi="Arial" w:eastAsia="Arial" w:cs="Arial"/>
                <w:color w:val="000000" w:themeColor="text1" w:themeTint="FF" w:themeShade="FF"/>
                <w:sz w:val="22"/>
                <w:szCs w:val="22"/>
                <w:lang w:eastAsia="en-GB"/>
              </w:rPr>
              <w:t xml:space="preserve">The "Changemakers: Building Your Brand for Sustainable Employment" course has been instrumental in broadening my understanding of both personal and professional development. Throughout the </w:t>
            </w:r>
            <w:r w:rsidRPr="47625A98" w:rsidR="6A5F838B">
              <w:rPr>
                <w:rFonts w:ascii="Arial" w:hAnsi="Arial" w:eastAsia="Arial" w:cs="Arial"/>
                <w:color w:val="000000" w:themeColor="text1" w:themeTint="FF" w:themeShade="FF"/>
                <w:sz w:val="22"/>
                <w:szCs w:val="22"/>
                <w:lang w:eastAsia="en-GB"/>
              </w:rPr>
              <w:t>program, I was introduced to a comprehensive curriculum focused on four key</w:t>
            </w:r>
            <w:r w:rsidRPr="47625A98" w:rsidR="726F905C">
              <w:rPr>
                <w:rFonts w:ascii="Arial" w:hAnsi="Arial" w:eastAsia="Arial" w:cs="Arial"/>
                <w:color w:val="000000" w:themeColor="text1" w:themeTint="FF" w:themeShade="FF"/>
                <w:sz w:val="22"/>
                <w:szCs w:val="22"/>
                <w:lang w:eastAsia="en-GB"/>
              </w:rPr>
              <w:t xml:space="preserve"> areas: personal branding, boundaryless careers, effective networking strategies, and the core principles of emotional intelligence (Capela, 2021). Each unit provided in-depth knowledge and practical examples, helping me to see how these concepts are essential for thriving in today’s rapidly changing workplace (Arthur </w:t>
            </w:r>
            <w:r w:rsidRPr="47625A98" w:rsidR="132A402E">
              <w:rPr>
                <w:rFonts w:ascii="Arial" w:hAnsi="Arial" w:eastAsia="Arial" w:cs="Arial"/>
                <w:color w:val="000000" w:themeColor="text1" w:themeTint="FF" w:themeShade="FF"/>
                <w:sz w:val="22"/>
                <w:szCs w:val="22"/>
                <w:lang w:eastAsia="en-GB"/>
              </w:rPr>
              <w:t>and</w:t>
            </w:r>
            <w:r w:rsidRPr="47625A98" w:rsidR="726F905C">
              <w:rPr>
                <w:rFonts w:ascii="Arial" w:hAnsi="Arial" w:eastAsia="Arial" w:cs="Arial"/>
                <w:color w:val="000000" w:themeColor="text1" w:themeTint="FF" w:themeShade="FF"/>
                <w:sz w:val="22"/>
                <w:szCs w:val="22"/>
                <w:lang w:eastAsia="en-GB"/>
              </w:rPr>
              <w:t xml:space="preserve"> Rousseau, 1996; Goleman, 1995). </w:t>
            </w:r>
          </w:p>
          <w:p w:rsidRPr="00827CD3" w:rsidR="00827CD3" w:rsidP="47625A98" w:rsidRDefault="00827CD3" w14:paraId="2E03EDA4" w14:textId="6804A429">
            <w:pPr>
              <w:spacing w:before="100" w:beforeAutospacing="on" w:after="100" w:afterAutospacing="on" w:line="360" w:lineRule="auto"/>
              <w:rPr>
                <w:rFonts w:ascii="Arial" w:hAnsi="Arial" w:eastAsia="Arial" w:cs="Arial"/>
                <w:color w:val="000000"/>
                <w:sz w:val="22"/>
                <w:szCs w:val="22"/>
                <w:lang w:eastAsia="en-GB"/>
              </w:rPr>
            </w:pPr>
            <w:r w:rsidRPr="47625A98" w:rsidR="726F905C">
              <w:rPr>
                <w:rFonts w:ascii="Arial" w:hAnsi="Arial" w:eastAsia="Arial" w:cs="Arial"/>
                <w:color w:val="000000" w:themeColor="text1" w:themeTint="FF" w:themeShade="FF"/>
                <w:sz w:val="22"/>
                <w:szCs w:val="22"/>
                <w:lang w:eastAsia="en-GB"/>
              </w:rPr>
              <w:t xml:space="preserve">The course </w:t>
            </w:r>
            <w:r w:rsidRPr="47625A98" w:rsidR="726F905C">
              <w:rPr>
                <w:rFonts w:ascii="Arial" w:hAnsi="Arial" w:eastAsia="Arial" w:cs="Arial"/>
                <w:color w:val="000000" w:themeColor="text1" w:themeTint="FF" w:themeShade="FF"/>
                <w:sz w:val="22"/>
                <w:szCs w:val="22"/>
                <w:lang w:eastAsia="en-GB"/>
              </w:rPr>
              <w:t>emphasised</w:t>
            </w:r>
            <w:r w:rsidRPr="47625A98" w:rsidR="726F905C">
              <w:rPr>
                <w:rFonts w:ascii="Arial" w:hAnsi="Arial" w:eastAsia="Arial" w:cs="Arial"/>
                <w:color w:val="000000" w:themeColor="text1" w:themeTint="FF" w:themeShade="FF"/>
                <w:sz w:val="22"/>
                <w:szCs w:val="22"/>
                <w:lang w:eastAsia="en-GB"/>
              </w:rPr>
              <w:t xml:space="preserve"> the importance of resilience, adaptability, and a commitment to continuous learning, all of which are crucial for long-term career success (Fugate et al., 2004). By engaging with the material and </w:t>
            </w:r>
            <w:r w:rsidRPr="47625A98" w:rsidR="726F905C">
              <w:rPr>
                <w:rFonts w:ascii="Arial" w:hAnsi="Arial" w:eastAsia="Arial" w:cs="Arial"/>
                <w:color w:val="000000" w:themeColor="text1" w:themeTint="FF" w:themeShade="FF"/>
                <w:sz w:val="22"/>
                <w:szCs w:val="22"/>
                <w:lang w:eastAsia="en-GB"/>
              </w:rPr>
              <w:t>participating</w:t>
            </w:r>
            <w:r w:rsidRPr="47625A98" w:rsidR="726F905C">
              <w:rPr>
                <w:rFonts w:ascii="Arial" w:hAnsi="Arial" w:eastAsia="Arial" w:cs="Arial"/>
                <w:color w:val="000000" w:themeColor="text1" w:themeTint="FF" w:themeShade="FF"/>
                <w:sz w:val="22"/>
                <w:szCs w:val="22"/>
                <w:lang w:eastAsia="en-GB"/>
              </w:rPr>
              <w:t xml:space="preserve"> in various activities, I gained not only theoretical insights but also practical tools that I can apply directly to my own career journey. This experience has </w:t>
            </w:r>
            <w:r w:rsidRPr="47625A98" w:rsidR="726F905C">
              <w:rPr>
                <w:rFonts w:ascii="Arial" w:hAnsi="Arial" w:eastAsia="Arial" w:cs="Arial"/>
                <w:color w:val="000000" w:themeColor="text1" w:themeTint="FF" w:themeShade="FF"/>
                <w:sz w:val="22"/>
                <w:szCs w:val="22"/>
                <w:lang w:eastAsia="en-GB"/>
              </w:rPr>
              <w:t>greatly enhanced</w:t>
            </w:r>
            <w:r w:rsidRPr="47625A98" w:rsidR="726F905C">
              <w:rPr>
                <w:rFonts w:ascii="Arial" w:hAnsi="Arial" w:eastAsia="Arial" w:cs="Arial"/>
                <w:color w:val="000000" w:themeColor="text1" w:themeTint="FF" w:themeShade="FF"/>
                <w:sz w:val="22"/>
                <w:szCs w:val="22"/>
                <w:lang w:eastAsia="en-GB"/>
              </w:rPr>
              <w:t xml:space="preserve"> my comprehension of career development and has equipped me with valuable resources strategies to support my ongoing professional growth and advancement in a competitive job market (Baruch, 2006).</w:t>
            </w:r>
          </w:p>
        </w:tc>
      </w:tr>
      <w:tr w:rsidR="0064794A" w:rsidTr="47625A98" w14:paraId="546548AF" w14:textId="77777777">
        <w:tc>
          <w:tcPr>
            <w:tcW w:w="1620" w:type="dxa"/>
            <w:tcBorders>
              <w:right w:val="single" w:color="000000" w:themeColor="text1" w:sz="12"/>
            </w:tcBorders>
            <w:tcMar/>
          </w:tcPr>
          <w:p w:rsidRPr="006E5DBD" w:rsidR="0064794A" w:rsidP="0064794A" w:rsidRDefault="0064794A" w14:paraId="6A311D40" w14:textId="6A135B0B">
            <w:pPr>
              <w:pStyle w:val="NoSpacing"/>
              <w:rPr>
                <w:rFonts w:ascii="Arial" w:hAnsi="Arial" w:cs="Arial"/>
                <w:b w:val="1"/>
                <w:bCs w:val="1"/>
                <w:lang w:eastAsia="en-GB"/>
              </w:rPr>
            </w:pPr>
            <w:r w:rsidRPr="47625A98" w:rsidR="275D7A16">
              <w:rPr>
                <w:rFonts w:ascii="Arial" w:hAnsi="Arial" w:cs="Arial"/>
                <w:b w:val="1"/>
                <w:bCs w:val="1"/>
                <w:lang w:eastAsia="en-GB"/>
              </w:rPr>
              <w:t xml:space="preserve">Reflection on Unit 1: </w:t>
            </w:r>
          </w:p>
          <w:p w:rsidR="0064794A" w:rsidP="008C7D17" w:rsidRDefault="0064794A" w14:paraId="5CAD0E2D" w14:textId="77777777">
            <w:pPr>
              <w:spacing w:before="100" w:beforeAutospacing="1" w:after="100" w:afterAutospacing="1" w:line="240" w:lineRule="auto"/>
              <w:outlineLvl w:val="1"/>
              <w:rPr>
                <w:rFonts w:eastAsia="Times New Roman" w:cs="Times New Roman"/>
                <w:b/>
                <w:bCs/>
                <w:color w:val="000000"/>
                <w:sz w:val="36"/>
                <w:szCs w:val="36"/>
                <w:lang w:eastAsia="en-GB"/>
              </w:rPr>
            </w:pPr>
          </w:p>
        </w:tc>
        <w:tc>
          <w:tcPr>
            <w:tcW w:w="7396" w:type="dxa"/>
            <w:tcBorders>
              <w:top w:val="single" w:color="000000" w:themeColor="text1" w:sz="12"/>
              <w:left w:val="single" w:color="000000" w:themeColor="text1" w:sz="12"/>
              <w:bottom w:val="single" w:color="000000" w:themeColor="text1" w:sz="12"/>
              <w:right w:val="single" w:color="000000" w:themeColor="text1" w:sz="12"/>
            </w:tcBorders>
            <w:tcMar/>
          </w:tcPr>
          <w:p w:rsidR="0064794A" w:rsidP="47625A98" w:rsidRDefault="0064794A" w14:paraId="1AD8B24D" w14:textId="26FDB65C">
            <w:pPr>
              <w:spacing w:before="100" w:beforeAutospacing="on" w:after="100" w:afterAutospacing="on" w:line="240" w:lineRule="auto"/>
              <w:outlineLvl w:val="1"/>
              <w:rPr>
                <w:rFonts w:ascii="Arial" w:hAnsi="Arial" w:eastAsia="Arial" w:cs="Arial"/>
                <w:b w:val="1"/>
                <w:bCs w:val="1"/>
                <w:color w:val="000000" w:themeColor="text1" w:themeTint="FF" w:themeShade="FF"/>
                <w:sz w:val="22"/>
                <w:szCs w:val="22"/>
                <w:lang w:eastAsia="en-GB"/>
              </w:rPr>
            </w:pPr>
          </w:p>
          <w:p w:rsidR="0064794A" w:rsidP="47625A98" w:rsidRDefault="0064794A" w14:paraId="161BCEEC" w14:textId="12D5C757">
            <w:pPr>
              <w:pStyle w:val="Normal"/>
              <w:spacing w:before="240" w:beforeAutospacing="off" w:after="240" w:afterAutospacing="off" w:line="240" w:lineRule="auto"/>
              <w:ind w:left="0"/>
              <w:rPr>
                <w:rFonts w:ascii="Arial" w:hAnsi="Arial" w:eastAsia="Arial" w:cs="Arial"/>
                <w:noProof w:val="0"/>
                <w:sz w:val="22"/>
                <w:szCs w:val="22"/>
                <w:lang w:val="en-GB"/>
              </w:rPr>
            </w:pPr>
            <w:r w:rsidRPr="47625A98" w:rsidR="24BCC336">
              <w:rPr>
                <w:rFonts w:ascii="Arial" w:hAnsi="Arial" w:eastAsia="Arial" w:cs="Arial"/>
                <w:noProof w:val="0"/>
                <w:sz w:val="22"/>
                <w:szCs w:val="22"/>
                <w:lang w:val="en-GB"/>
              </w:rPr>
              <w:t xml:space="preserve">The </w:t>
            </w:r>
            <w:r w:rsidRPr="47625A98" w:rsidR="24BCC336">
              <w:rPr>
                <w:rFonts w:ascii="Arial" w:hAnsi="Arial" w:eastAsia="Arial" w:cs="Arial"/>
                <w:i w:val="1"/>
                <w:iCs w:val="1"/>
                <w:noProof w:val="0"/>
                <w:sz w:val="22"/>
                <w:szCs w:val="22"/>
                <w:lang w:val="en-GB"/>
              </w:rPr>
              <w:t>Changemakers: Building Your Personal Brand for Sustainable</w:t>
            </w:r>
            <w:r w:rsidRPr="47625A98" w:rsidR="017FE112">
              <w:rPr>
                <w:rFonts w:ascii="Arial" w:hAnsi="Arial" w:eastAsia="Arial" w:cs="Arial"/>
                <w:color w:val="000000" w:themeColor="text1" w:themeTint="FF" w:themeShade="FF"/>
                <w:sz w:val="22"/>
                <w:szCs w:val="22"/>
                <w:lang w:eastAsia="en-GB"/>
              </w:rPr>
              <w:t xml:space="preserve"> and</w:t>
            </w:r>
            <w:r w:rsidRPr="47625A98" w:rsidR="24BCC336">
              <w:rPr>
                <w:rFonts w:ascii="Arial" w:hAnsi="Arial" w:eastAsia="Arial" w:cs="Arial"/>
                <w:i w:val="1"/>
                <w:iCs w:val="1"/>
                <w:noProof w:val="0"/>
                <w:sz w:val="22"/>
                <w:szCs w:val="22"/>
                <w:lang w:val="en-GB"/>
              </w:rPr>
              <w:t xml:space="preserve"> Employment</w:t>
            </w:r>
            <w:r w:rsidRPr="47625A98" w:rsidR="24BCC336">
              <w:rPr>
                <w:rFonts w:ascii="Arial" w:hAnsi="Arial" w:eastAsia="Arial" w:cs="Arial"/>
                <w:noProof w:val="0"/>
                <w:sz w:val="22"/>
                <w:szCs w:val="22"/>
                <w:lang w:val="en-GB"/>
              </w:rPr>
              <w:t xml:space="preserve"> module introduced key concepts such as personal branding, self-awareness and </w:t>
            </w:r>
            <w:r w:rsidRPr="47625A98" w:rsidR="24BCC336">
              <w:rPr>
                <w:rFonts w:ascii="Arial" w:hAnsi="Arial" w:eastAsia="Arial" w:cs="Arial"/>
                <w:noProof w:val="0"/>
                <w:sz w:val="22"/>
                <w:szCs w:val="22"/>
                <w:lang w:val="en-GB"/>
              </w:rPr>
              <w:t>identifying</w:t>
            </w:r>
            <w:r w:rsidRPr="47625A98" w:rsidR="24BCC336">
              <w:rPr>
                <w:rFonts w:ascii="Arial" w:hAnsi="Arial" w:eastAsia="Arial" w:cs="Arial"/>
                <w:noProof w:val="0"/>
                <w:sz w:val="22"/>
                <w:szCs w:val="22"/>
                <w:lang w:val="en-GB"/>
              </w:rPr>
              <w:t xml:space="preserve"> strengths within the context of health and social care. Throughout the lectures and activities, I developed an understanding of how these elements contribute to employability and professional identity in a rapidly changing sector.</w:t>
            </w:r>
          </w:p>
          <w:p w:rsidR="0064794A" w:rsidP="47625A98" w:rsidRDefault="0064794A" w14:paraId="60BC2D73" w14:textId="496ADB1C">
            <w:pPr>
              <w:pStyle w:val="Normal"/>
              <w:spacing w:before="240" w:beforeAutospacing="off" w:after="240" w:afterAutospacing="off" w:line="240" w:lineRule="auto"/>
              <w:ind w:left="0"/>
              <w:rPr>
                <w:rFonts w:ascii="Arial" w:hAnsi="Arial" w:eastAsia="Arial" w:cs="Arial"/>
                <w:noProof w:val="0"/>
                <w:sz w:val="22"/>
                <w:szCs w:val="22"/>
                <w:lang w:val="en-GB"/>
              </w:rPr>
            </w:pPr>
            <w:r w:rsidRPr="47625A98" w:rsidR="24BCC336">
              <w:rPr>
                <w:rFonts w:ascii="Arial" w:hAnsi="Arial" w:eastAsia="Arial" w:cs="Arial"/>
                <w:noProof w:val="0"/>
                <w:sz w:val="22"/>
                <w:szCs w:val="22"/>
                <w:lang w:val="en-GB"/>
              </w:rPr>
              <w:t xml:space="preserve">I realised that </w:t>
            </w:r>
            <w:r w:rsidRPr="47625A98" w:rsidR="24BCC336">
              <w:rPr>
                <w:rFonts w:ascii="Arial" w:hAnsi="Arial" w:eastAsia="Arial" w:cs="Arial"/>
                <w:b w:val="0"/>
                <w:bCs w:val="0"/>
                <w:noProof w:val="0"/>
                <w:sz w:val="22"/>
                <w:szCs w:val="22"/>
                <w:lang w:val="en-GB"/>
              </w:rPr>
              <w:t>personal branding</w:t>
            </w:r>
            <w:r w:rsidRPr="47625A98" w:rsidR="24BCC336">
              <w:rPr>
                <w:rFonts w:ascii="Arial" w:hAnsi="Arial" w:eastAsia="Arial" w:cs="Arial"/>
                <w:noProof w:val="0"/>
                <w:sz w:val="22"/>
                <w:szCs w:val="22"/>
                <w:lang w:val="en-GB"/>
              </w:rPr>
              <w:t xml:space="preserve"> is not just about self-promotion, but about clearly communicating my values, </w:t>
            </w:r>
            <w:r w:rsidRPr="47625A98" w:rsidR="24BCC336">
              <w:rPr>
                <w:rFonts w:ascii="Arial" w:hAnsi="Arial" w:eastAsia="Arial" w:cs="Arial"/>
                <w:noProof w:val="0"/>
                <w:sz w:val="22"/>
                <w:szCs w:val="22"/>
                <w:lang w:val="en-GB"/>
              </w:rPr>
              <w:t>skills</w:t>
            </w:r>
            <w:r w:rsidRPr="47625A98" w:rsidR="24BCC336">
              <w:rPr>
                <w:rFonts w:ascii="Arial" w:hAnsi="Arial" w:eastAsia="Arial" w:cs="Arial"/>
                <w:noProof w:val="0"/>
                <w:sz w:val="22"/>
                <w:szCs w:val="22"/>
                <w:lang w:val="en-GB"/>
              </w:rPr>
              <w:t xml:space="preserve"> and professional identity to others. According to Tom Peters (1997), personal branding involves positioning oneself as a unique and valuable professional. I developed an understanding that in health and social care, this must align with ethical practice, </w:t>
            </w:r>
            <w:r w:rsidRPr="47625A98" w:rsidR="24BCC336">
              <w:rPr>
                <w:rFonts w:ascii="Arial" w:hAnsi="Arial" w:eastAsia="Arial" w:cs="Arial"/>
                <w:noProof w:val="0"/>
                <w:sz w:val="22"/>
                <w:szCs w:val="22"/>
                <w:lang w:val="en-GB"/>
              </w:rPr>
              <w:t>compassion</w:t>
            </w:r>
            <w:r w:rsidRPr="47625A98" w:rsidR="24BCC336">
              <w:rPr>
                <w:rFonts w:ascii="Arial" w:hAnsi="Arial" w:eastAsia="Arial" w:cs="Arial"/>
                <w:noProof w:val="0"/>
                <w:sz w:val="22"/>
                <w:szCs w:val="22"/>
                <w:lang w:val="en-GB"/>
              </w:rPr>
              <w:t xml:space="preserve"> and person-centred care. This perspective helped me recognise the importance of authenticity in building trust with both colleagues and service users.</w:t>
            </w:r>
          </w:p>
          <w:p w:rsidR="0064794A" w:rsidP="47625A98" w:rsidRDefault="0064794A" w14:paraId="33B67CB1" w14:textId="143BA082">
            <w:pPr>
              <w:pStyle w:val="Normal"/>
              <w:suppressLineNumbers w:val="0"/>
              <w:bidi w:val="0"/>
              <w:spacing w:before="240" w:beforeAutospacing="off" w:after="240" w:afterAutospacing="off" w:line="256" w:lineRule="auto"/>
              <w:ind w:left="0" w:right="0"/>
              <w:jc w:val="left"/>
              <w:rPr>
                <w:rFonts w:ascii="Arial" w:hAnsi="Arial" w:eastAsia="Arial" w:cs="Arial"/>
                <w:noProof w:val="0"/>
                <w:sz w:val="22"/>
                <w:szCs w:val="22"/>
                <w:lang w:val="en-GB"/>
              </w:rPr>
            </w:pPr>
            <w:r w:rsidRPr="47625A98" w:rsidR="24BCC336">
              <w:rPr>
                <w:rFonts w:ascii="Arial" w:hAnsi="Arial" w:eastAsia="Arial" w:cs="Arial"/>
                <w:noProof w:val="0"/>
                <w:sz w:val="22"/>
                <w:szCs w:val="22"/>
                <w:lang w:val="en-GB"/>
              </w:rPr>
              <w:t xml:space="preserve">Through reflective activities, I explored </w:t>
            </w:r>
            <w:r w:rsidRPr="47625A98" w:rsidR="24BCC336">
              <w:rPr>
                <w:rFonts w:ascii="Arial" w:hAnsi="Arial" w:eastAsia="Arial" w:cs="Arial"/>
                <w:b w:val="0"/>
                <w:bCs w:val="0"/>
                <w:noProof w:val="0"/>
                <w:sz w:val="22"/>
                <w:szCs w:val="22"/>
                <w:lang w:val="en-GB"/>
              </w:rPr>
              <w:t>self-awareness</w:t>
            </w:r>
            <w:r w:rsidRPr="47625A98" w:rsidR="24BCC336">
              <w:rPr>
                <w:rFonts w:ascii="Arial" w:hAnsi="Arial" w:eastAsia="Arial" w:cs="Arial"/>
                <w:b w:val="0"/>
                <w:bCs w:val="0"/>
                <w:noProof w:val="0"/>
                <w:sz w:val="22"/>
                <w:szCs w:val="22"/>
                <w:lang w:val="en-GB"/>
              </w:rPr>
              <w:t>,</w:t>
            </w:r>
            <w:r w:rsidRPr="47625A98" w:rsidR="24BCC336">
              <w:rPr>
                <w:rFonts w:ascii="Arial" w:hAnsi="Arial" w:eastAsia="Arial" w:cs="Arial"/>
                <w:noProof w:val="0"/>
                <w:sz w:val="22"/>
                <w:szCs w:val="22"/>
                <w:lang w:val="en-GB"/>
              </w:rPr>
              <w:t xml:space="preserve"> which I now see as a foundational skill for changemakers. I realised that understanding my strengths and weaknesses </w:t>
            </w:r>
            <w:r w:rsidRPr="47625A98" w:rsidR="0E7917BE">
              <w:rPr>
                <w:rFonts w:ascii="Arial" w:hAnsi="Arial" w:eastAsia="Arial" w:cs="Arial"/>
                <w:noProof w:val="0"/>
                <w:sz w:val="22"/>
                <w:szCs w:val="22"/>
                <w:lang w:val="en-GB"/>
              </w:rPr>
              <w:t>allow</w:t>
            </w:r>
            <w:r w:rsidRPr="47625A98" w:rsidR="24BCC336">
              <w:rPr>
                <w:rFonts w:ascii="Arial" w:hAnsi="Arial" w:eastAsia="Arial" w:cs="Arial"/>
                <w:noProof w:val="0"/>
                <w:sz w:val="22"/>
                <w:szCs w:val="22"/>
                <w:lang w:val="en-GB"/>
              </w:rPr>
              <w:t xml:space="preserve"> me to improve my practice and respond effectively to challenges. This links to the Johari Window developed by Joseph Luft and Harrington Ingham (1955), which highlights the importance of feedback and self-disclosure in increasing self-awareness. I found this model useful in recognising blind spots in my behaviour and communication style.</w:t>
            </w:r>
          </w:p>
          <w:p w:rsidR="0064794A" w:rsidP="47625A98" w:rsidRDefault="0064794A" w14:paraId="2D95BBEC" w14:textId="5CC15016">
            <w:pPr>
              <w:pStyle w:val="Normal"/>
              <w:spacing w:before="240" w:beforeAutospacing="off" w:after="240" w:afterAutospacing="off" w:line="240" w:lineRule="auto"/>
              <w:ind w:left="0"/>
              <w:rPr>
                <w:rFonts w:ascii="Arial" w:hAnsi="Arial" w:eastAsia="Arial" w:cs="Arial"/>
                <w:noProof w:val="0"/>
                <w:sz w:val="22"/>
                <w:szCs w:val="22"/>
                <w:lang w:val="en-GB"/>
              </w:rPr>
            </w:pPr>
            <w:r w:rsidRPr="47625A98" w:rsidR="24BCC336">
              <w:rPr>
                <w:rFonts w:ascii="Arial" w:hAnsi="Arial" w:eastAsia="Arial" w:cs="Arial"/>
                <w:noProof w:val="0"/>
                <w:sz w:val="22"/>
                <w:szCs w:val="22"/>
                <w:lang w:val="en-GB"/>
              </w:rPr>
              <w:t xml:space="preserve">I also developed an understanding of how to </w:t>
            </w:r>
            <w:r w:rsidRPr="47625A98" w:rsidR="24BCC336">
              <w:rPr>
                <w:rFonts w:ascii="Arial" w:hAnsi="Arial" w:eastAsia="Arial" w:cs="Arial"/>
                <w:b w:val="0"/>
                <w:bCs w:val="0"/>
                <w:noProof w:val="0"/>
                <w:sz w:val="22"/>
                <w:szCs w:val="22"/>
                <w:lang w:val="en-GB"/>
              </w:rPr>
              <w:t>identify</w:t>
            </w:r>
            <w:r w:rsidRPr="47625A98" w:rsidR="24BCC336">
              <w:rPr>
                <w:rFonts w:ascii="Arial" w:hAnsi="Arial" w:eastAsia="Arial" w:cs="Arial"/>
                <w:b w:val="0"/>
                <w:bCs w:val="0"/>
                <w:noProof w:val="0"/>
                <w:sz w:val="22"/>
                <w:szCs w:val="22"/>
                <w:lang w:val="en-GB"/>
              </w:rPr>
              <w:t xml:space="preserve"> and apply my </w:t>
            </w:r>
            <w:r w:rsidRPr="47625A98" w:rsidR="24BCC336">
              <w:rPr>
                <w:rFonts w:ascii="Arial" w:hAnsi="Arial" w:eastAsia="Arial" w:cs="Arial"/>
                <w:b w:val="0"/>
                <w:bCs w:val="0"/>
                <w:noProof w:val="0"/>
                <w:sz w:val="22"/>
                <w:szCs w:val="22"/>
                <w:lang w:val="en-GB"/>
              </w:rPr>
              <w:t>strengths</w:t>
            </w:r>
            <w:r w:rsidRPr="47625A98" w:rsidR="24BCC336">
              <w:rPr>
                <w:rFonts w:ascii="Arial" w:hAnsi="Arial" w:eastAsia="Arial" w:cs="Arial"/>
                <w:noProof w:val="0"/>
                <w:sz w:val="22"/>
                <w:szCs w:val="22"/>
                <w:lang w:val="en-GB"/>
              </w:rPr>
              <w:t xml:space="preserve"> in professional settings. During group activities, I recognised my ability to communicate effectively and support teamwork. This aligns with strengths-based approaches in health and social care, which focus on empowering individuals and building on their capabilities (NHS England, 2019). I realised that recognising my strengths can help me contribute positively to multidisciplinary teams and improve service delivery.</w:t>
            </w:r>
          </w:p>
          <w:p w:rsidR="0064794A" w:rsidP="47625A98" w:rsidRDefault="0064794A" w14:paraId="50C6440B" w14:textId="6B101619">
            <w:pPr>
              <w:pStyle w:val="Normal"/>
              <w:spacing w:before="240" w:beforeAutospacing="off" w:after="240" w:afterAutospacing="off" w:line="240" w:lineRule="auto"/>
              <w:ind w:left="0"/>
              <w:rPr>
                <w:rFonts w:ascii="Arial" w:hAnsi="Arial" w:eastAsia="Arial" w:cs="Arial"/>
                <w:noProof w:val="0"/>
                <w:sz w:val="22"/>
                <w:szCs w:val="22"/>
                <w:lang w:val="en-GB"/>
              </w:rPr>
            </w:pPr>
            <w:r w:rsidRPr="47625A98" w:rsidR="24BCC336">
              <w:rPr>
                <w:rFonts w:ascii="Arial" w:hAnsi="Arial" w:eastAsia="Arial" w:cs="Arial"/>
                <w:noProof w:val="0"/>
                <w:sz w:val="22"/>
                <w:szCs w:val="22"/>
                <w:lang w:val="en-GB"/>
              </w:rPr>
              <w:t xml:space="preserve">Furthermore, I learned that being a </w:t>
            </w:r>
            <w:r w:rsidRPr="47625A98" w:rsidR="24BCC336">
              <w:rPr>
                <w:rFonts w:ascii="Arial" w:hAnsi="Arial" w:eastAsia="Arial" w:cs="Arial"/>
                <w:b w:val="0"/>
                <w:bCs w:val="0"/>
                <w:noProof w:val="0"/>
                <w:sz w:val="22"/>
                <w:szCs w:val="22"/>
                <w:lang w:val="en-GB"/>
              </w:rPr>
              <w:t>changemaker</w:t>
            </w:r>
            <w:r w:rsidRPr="47625A98" w:rsidR="24BCC336">
              <w:rPr>
                <w:rFonts w:ascii="Arial" w:hAnsi="Arial" w:eastAsia="Arial" w:cs="Arial"/>
                <w:noProof w:val="0"/>
                <w:sz w:val="22"/>
                <w:szCs w:val="22"/>
                <w:lang w:val="en-GB"/>
              </w:rPr>
              <w:t xml:space="preserve"> involves taking initiative and adapting to change. I developed an understanding that innovation and continuous improvement are essential in addressing challenges such as increasing demand and limited resources. This reflects wider literature emphasising adaptability and leadership in sustainable employment (World Health Organi</w:t>
            </w:r>
            <w:r w:rsidRPr="47625A98" w:rsidR="2FCD58BC">
              <w:rPr>
                <w:rFonts w:ascii="Arial" w:hAnsi="Arial" w:eastAsia="Arial" w:cs="Arial"/>
                <w:noProof w:val="0"/>
                <w:sz w:val="22"/>
                <w:szCs w:val="22"/>
                <w:lang w:val="en-GB"/>
              </w:rPr>
              <w:t>s</w:t>
            </w:r>
            <w:r w:rsidRPr="47625A98" w:rsidR="24BCC336">
              <w:rPr>
                <w:rFonts w:ascii="Arial" w:hAnsi="Arial" w:eastAsia="Arial" w:cs="Arial"/>
                <w:noProof w:val="0"/>
                <w:sz w:val="22"/>
                <w:szCs w:val="22"/>
                <w:lang w:val="en-GB"/>
              </w:rPr>
              <w:t>ation, 2016).</w:t>
            </w:r>
          </w:p>
          <w:p w:rsidR="0064794A" w:rsidP="47625A98" w:rsidRDefault="0064794A" w14:paraId="4909A25A" w14:textId="2CB2E4DD">
            <w:pPr>
              <w:pStyle w:val="Normal"/>
              <w:spacing w:before="240" w:beforeAutospacing="off" w:after="240" w:afterAutospacing="off" w:line="240" w:lineRule="auto"/>
              <w:ind w:left="0"/>
              <w:rPr>
                <w:rFonts w:ascii="Arial" w:hAnsi="Arial" w:eastAsia="Arial" w:cs="Arial"/>
                <w:noProof w:val="0"/>
                <w:sz w:val="22"/>
                <w:szCs w:val="22"/>
                <w:lang w:val="en-GB"/>
              </w:rPr>
            </w:pPr>
            <w:r w:rsidRPr="47625A98" w:rsidR="24BCC336">
              <w:rPr>
                <w:rFonts w:ascii="Arial" w:hAnsi="Arial" w:eastAsia="Arial" w:cs="Arial"/>
                <w:noProof w:val="0"/>
                <w:sz w:val="22"/>
                <w:szCs w:val="22"/>
                <w:lang w:val="en-GB"/>
              </w:rPr>
              <w:t xml:space="preserve">In conclusion, this module helped me build greater self-awareness, understand the importance of personal </w:t>
            </w:r>
            <w:r w:rsidRPr="47625A98" w:rsidR="24BCC336">
              <w:rPr>
                <w:rFonts w:ascii="Arial" w:hAnsi="Arial" w:eastAsia="Arial" w:cs="Arial"/>
                <w:noProof w:val="0"/>
                <w:sz w:val="22"/>
                <w:szCs w:val="22"/>
                <w:lang w:val="en-GB"/>
              </w:rPr>
              <w:t>branding</w:t>
            </w:r>
            <w:r w:rsidRPr="47625A98" w:rsidR="24BCC336">
              <w:rPr>
                <w:rFonts w:ascii="Arial" w:hAnsi="Arial" w:eastAsia="Arial" w:cs="Arial"/>
                <w:noProof w:val="0"/>
                <w:sz w:val="22"/>
                <w:szCs w:val="22"/>
                <w:lang w:val="en-GB"/>
              </w:rPr>
              <w:t xml:space="preserve"> and recognise my strengths. These insights will support my future career in health and social care by enabling me to contribute effectively, adapt to change and deliver high-quality, person-centred care.</w:t>
            </w:r>
          </w:p>
          <w:p w:rsidR="0064794A" w:rsidP="47625A98" w:rsidRDefault="0064794A" w14:paraId="515C0E8E" w14:textId="3283B2B7">
            <w:pPr>
              <w:pStyle w:val="Heading2"/>
              <w:rPr>
                <w:rFonts w:ascii="Arial" w:hAnsi="Arial" w:eastAsia="Arial" w:cs="Arial"/>
                <w:noProof w:val="0"/>
                <w:sz w:val="28"/>
                <w:szCs w:val="28"/>
                <w:lang w:val="en-GB"/>
              </w:rPr>
            </w:pPr>
          </w:p>
          <w:p w:rsidR="0064794A" w:rsidP="47625A98" w:rsidRDefault="0064794A" w14:paraId="63C2A9EA" w14:textId="6A9F464A">
            <w:pPr>
              <w:pStyle w:val="Heading2"/>
              <w:rPr>
                <w:rFonts w:ascii="Arial" w:hAnsi="Arial" w:eastAsia="Arial" w:cs="Arial"/>
                <w:noProof w:val="0"/>
                <w:sz w:val="24"/>
                <w:szCs w:val="24"/>
                <w:lang w:val="en-GB"/>
              </w:rPr>
            </w:pPr>
            <w:r w:rsidRPr="47625A98" w:rsidR="2F187D10">
              <w:rPr>
                <w:rFonts w:ascii="Arial" w:hAnsi="Arial" w:eastAsia="Arial" w:cs="Arial"/>
                <w:noProof w:val="0"/>
                <w:sz w:val="24"/>
                <w:szCs w:val="24"/>
                <w:lang w:val="en-GB"/>
              </w:rPr>
              <w:t>Perspectiv</w:t>
            </w:r>
            <w:r w:rsidRPr="47625A98" w:rsidR="12C45717">
              <w:rPr>
                <w:rFonts w:ascii="Arial" w:hAnsi="Arial" w:eastAsia="Arial" w:cs="Arial"/>
                <w:noProof w:val="0"/>
                <w:sz w:val="24"/>
                <w:szCs w:val="24"/>
                <w:lang w:val="en-GB"/>
              </w:rPr>
              <w:t>e in Health and Social Care</w:t>
            </w:r>
          </w:p>
          <w:p w:rsidR="0064794A" w:rsidP="47625A98" w:rsidRDefault="0064794A" w14:paraId="5FB12E7E" w14:textId="566E7221">
            <w:pPr>
              <w:pStyle w:val="Heading2"/>
              <w:rPr>
                <w:noProof w:val="0"/>
                <w:lang w:val="en-GB"/>
              </w:rPr>
            </w:pPr>
            <w:r w:rsidR="3B3A8939">
              <w:drawing>
                <wp:inline wp14:editId="62841463" wp14:anchorId="170539B8">
                  <wp:extent cx="2657475" cy="4543425"/>
                  <wp:effectExtent l="0" t="0" r="0" b="0"/>
                  <wp:docPr id="1400768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0768420" name="Picture 1400768420"/>
                          <pic:cNvPicPr/>
                        </pic:nvPicPr>
                        <pic:blipFill>
                          <a:blip xmlns:r="http://schemas.openxmlformats.org/officeDocument/2006/relationships" r:embed="rId1807755795">
                            <a:extLst>
                              <a:ext uri="{28A0092B-C50C-407E-A947-70E740481C1C}">
                                <a14:useLocalDpi xmlns:a14="http://schemas.microsoft.com/office/drawing/2010/main"/>
                              </a:ext>
                            </a:extLst>
                          </a:blip>
                          <a:stretch>
                            <a:fillRect/>
                          </a:stretch>
                        </pic:blipFill>
                        <pic:spPr>
                          <a:xfrm>
                            <a:off x="0" y="0"/>
                            <a:ext cx="2657475" cy="4543425"/>
                          </a:xfrm>
                          <a:prstGeom prst="rect">
                            <a:avLst/>
                          </a:prstGeom>
                        </pic:spPr>
                      </pic:pic>
                    </a:graphicData>
                  </a:graphic>
                </wp:inline>
              </w:drawing>
            </w:r>
          </w:p>
          <w:p w:rsidR="0064794A" w:rsidP="47625A98" w:rsidRDefault="0064794A" w14:paraId="6934D378" w14:textId="35051860">
            <w:pPr>
              <w:pStyle w:val="Heading2"/>
              <w:rPr>
                <w:rFonts w:ascii="Arial" w:hAnsi="Arial" w:eastAsia="Arial" w:cs="Arial"/>
                <w:noProof w:val="0"/>
                <w:sz w:val="28"/>
                <w:szCs w:val="28"/>
                <w:lang w:val="en-GB"/>
              </w:rPr>
            </w:pPr>
          </w:p>
          <w:p w:rsidR="0064794A" w:rsidP="47625A98" w:rsidRDefault="0064794A" w14:paraId="0BDA1C43" w14:textId="0005CB46">
            <w:pPr>
              <w:pStyle w:val="Heading2"/>
              <w:rPr>
                <w:rFonts w:ascii="Arial" w:hAnsi="Arial" w:eastAsia="Arial" w:cs="Arial"/>
                <w:noProof w:val="0"/>
                <w:sz w:val="28"/>
                <w:szCs w:val="28"/>
                <w:lang w:val="en-GB"/>
              </w:rPr>
            </w:pPr>
            <w:r w:rsidR="0FA30F17">
              <w:drawing>
                <wp:inline wp14:editId="3DD90938" wp14:anchorId="29BEC345">
                  <wp:extent cx="2895600" cy="4543425"/>
                  <wp:effectExtent l="0" t="0" r="0" b="0"/>
                  <wp:docPr id="21115441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1544163" name="Picture 2111544163"/>
                          <pic:cNvPicPr/>
                        </pic:nvPicPr>
                        <pic:blipFill>
                          <a:blip xmlns:r="http://schemas.openxmlformats.org/officeDocument/2006/relationships" r:embed="rId793163422">
                            <a:extLst>
                              <a:ext uri="{28A0092B-C50C-407E-A947-70E740481C1C}">
                                <a14:useLocalDpi xmlns:a14="http://schemas.microsoft.com/office/drawing/2010/main"/>
                              </a:ext>
                            </a:extLst>
                          </a:blip>
                          <a:stretch>
                            <a:fillRect/>
                          </a:stretch>
                        </pic:blipFill>
                        <pic:spPr>
                          <a:xfrm>
                            <a:off x="0" y="0"/>
                            <a:ext cx="2895600" cy="4543425"/>
                          </a:xfrm>
                          <a:prstGeom prst="rect">
                            <a:avLst/>
                          </a:prstGeom>
                        </pic:spPr>
                      </pic:pic>
                    </a:graphicData>
                  </a:graphic>
                </wp:inline>
              </w:drawing>
            </w:r>
          </w:p>
          <w:p w:rsidR="0064794A" w:rsidP="47625A98" w:rsidRDefault="0064794A" w14:paraId="0BAB2DD6" w14:textId="646B049E">
            <w:pPr>
              <w:pStyle w:val="Heading2"/>
              <w:rPr>
                <w:noProof w:val="0"/>
                <w:lang w:val="en-GB"/>
              </w:rPr>
            </w:pPr>
          </w:p>
          <w:p w:rsidR="0064794A" w:rsidP="47625A98" w:rsidRDefault="0064794A" w14:paraId="022BE254" w14:textId="2BA9AF9B">
            <w:pPr>
              <w:pStyle w:val="Normal"/>
              <w:spacing w:before="240" w:beforeAutospacing="off" w:after="240" w:afterAutospacing="off" w:line="240" w:lineRule="auto"/>
              <w:ind w:left="0"/>
              <w:rPr>
                <w:rFonts w:ascii="Arial" w:hAnsi="Arial" w:eastAsia="Arial" w:cs="Arial"/>
                <w:noProof w:val="0"/>
                <w:sz w:val="22"/>
                <w:szCs w:val="22"/>
                <w:lang w:val="en-GB"/>
              </w:rPr>
            </w:pPr>
          </w:p>
          <w:p w:rsidR="0064794A" w:rsidP="47625A98" w:rsidRDefault="0064794A" w14:paraId="15FD7485" w14:textId="300E416C">
            <w:pPr>
              <w:pStyle w:val="Normal"/>
              <w:spacing w:before="240" w:beforeAutospacing="off" w:after="240" w:afterAutospacing="off" w:line="240" w:lineRule="auto"/>
              <w:ind w:left="0"/>
              <w:rPr>
                <w:rFonts w:ascii="Arial" w:hAnsi="Arial" w:eastAsia="Arial" w:cs="Arial"/>
                <w:noProof w:val="0"/>
                <w:sz w:val="22"/>
                <w:szCs w:val="22"/>
                <w:lang w:val="en-GB"/>
              </w:rPr>
            </w:pPr>
          </w:p>
          <w:p w:rsidR="0064794A" w:rsidP="47625A98" w:rsidRDefault="0064794A" w14:paraId="7605B7B3" w14:textId="1EA89EFE">
            <w:pPr>
              <w:spacing w:before="100" w:beforeAutospacing="on" w:after="100" w:afterAutospacing="on" w:line="240" w:lineRule="auto"/>
              <w:outlineLvl w:val="1"/>
              <w:rPr>
                <w:rFonts w:ascii="Arial" w:hAnsi="Arial" w:eastAsia="Arial" w:cs="Arial"/>
                <w:b w:val="1"/>
                <w:bCs w:val="1"/>
                <w:color w:val="000000"/>
                <w:sz w:val="22"/>
                <w:szCs w:val="22"/>
                <w:lang w:eastAsia="en-GB"/>
              </w:rPr>
            </w:pPr>
          </w:p>
        </w:tc>
      </w:tr>
      <w:tr w:rsidR="0064794A" w:rsidTr="47625A98" w14:paraId="5A1E15A3" w14:textId="77777777">
        <w:tc>
          <w:tcPr>
            <w:tcW w:w="1620" w:type="dxa"/>
            <w:tcBorders>
              <w:right w:val="single" w:color="000000" w:themeColor="text1" w:sz="12"/>
            </w:tcBorders>
            <w:tcMar/>
          </w:tcPr>
          <w:p w:rsidRPr="006E5DBD" w:rsidR="0064794A" w:rsidP="0064794A" w:rsidRDefault="0064794A" w14:paraId="1C9F1ED4" w14:textId="55D98525">
            <w:pPr>
              <w:pStyle w:val="NoSpacing"/>
              <w:rPr>
                <w:rFonts w:ascii="Arial" w:hAnsi="Arial" w:cs="Arial"/>
                <w:b w:val="1"/>
                <w:bCs w:val="1"/>
                <w:lang w:eastAsia="en-GB"/>
              </w:rPr>
            </w:pPr>
            <w:r w:rsidRPr="47625A98" w:rsidR="275D7A16">
              <w:rPr>
                <w:rFonts w:ascii="Arial" w:hAnsi="Arial" w:cs="Arial"/>
                <w:b w:val="1"/>
                <w:bCs w:val="1"/>
                <w:lang w:eastAsia="en-GB"/>
              </w:rPr>
              <w:t xml:space="preserve">Reflection on Unit 2: </w:t>
            </w:r>
          </w:p>
          <w:p w:rsidR="0064794A" w:rsidP="008C7D17" w:rsidRDefault="0064794A" w14:paraId="4CA248C0" w14:textId="77777777">
            <w:pPr>
              <w:spacing w:before="100" w:beforeAutospacing="1" w:after="100" w:afterAutospacing="1" w:line="240" w:lineRule="auto"/>
              <w:outlineLvl w:val="1"/>
              <w:rPr>
                <w:rFonts w:eastAsia="Times New Roman" w:cs="Times New Roman"/>
                <w:b/>
                <w:bCs/>
                <w:color w:val="000000"/>
                <w:sz w:val="36"/>
                <w:szCs w:val="36"/>
                <w:lang w:eastAsia="en-GB"/>
              </w:rPr>
            </w:pPr>
          </w:p>
        </w:tc>
        <w:tc>
          <w:tcPr>
            <w:tcW w:w="7396" w:type="dxa"/>
            <w:tcBorders>
              <w:top w:val="single" w:color="000000" w:themeColor="text1" w:sz="12"/>
              <w:left w:val="single" w:color="000000" w:themeColor="text1" w:sz="12"/>
              <w:bottom w:val="single" w:color="000000" w:themeColor="text1" w:sz="12"/>
              <w:right w:val="single" w:color="000000" w:themeColor="text1" w:sz="12"/>
            </w:tcBorders>
            <w:tcMar/>
          </w:tcPr>
          <w:p w:rsidRPr="008C7D17" w:rsidR="0064794A" w:rsidP="47625A98" w:rsidRDefault="0064794A" w14:paraId="62C1E8F4" w14:textId="1C22920D">
            <w:pPr>
              <w:spacing w:before="240" w:beforeAutospacing="off" w:after="240" w:afterAutospacing="off"/>
            </w:pPr>
            <w:r w:rsidRPr="47625A98" w:rsidR="41C215FF">
              <w:rPr>
                <w:rFonts w:ascii="Arial" w:hAnsi="Arial" w:eastAsia="Arial" w:cs="Arial"/>
                <w:noProof w:val="0"/>
                <w:sz w:val="22"/>
                <w:szCs w:val="22"/>
                <w:lang w:val="en-GB"/>
              </w:rPr>
              <w:t>In Unit 2, I explored key topics including global connections, cultural competence and diversity within health and social care. These themes helped me understand how globalisation influences healthcare systems and the importance of delivering inclusive, person-centred care in increasingly diverse societies.</w:t>
            </w:r>
          </w:p>
          <w:p w:rsidRPr="008C7D17" w:rsidR="0064794A" w:rsidP="47625A98" w:rsidRDefault="0064794A" w14:paraId="25E60E77" w14:textId="40EF7007">
            <w:pPr>
              <w:spacing w:before="240" w:beforeAutospacing="off" w:after="240" w:afterAutospacing="off"/>
            </w:pPr>
            <w:r w:rsidRPr="47625A98" w:rsidR="41C215FF">
              <w:rPr>
                <w:rFonts w:ascii="Arial" w:hAnsi="Arial" w:eastAsia="Arial" w:cs="Arial"/>
                <w:noProof w:val="0"/>
                <w:sz w:val="22"/>
                <w:szCs w:val="22"/>
                <w:lang w:val="en-GB"/>
              </w:rPr>
              <w:t xml:space="preserve">I developed an understanding that </w:t>
            </w:r>
            <w:r w:rsidRPr="47625A98" w:rsidR="41C215FF">
              <w:rPr>
                <w:rFonts w:ascii="Arial" w:hAnsi="Arial" w:eastAsia="Arial" w:cs="Arial"/>
                <w:b w:val="0"/>
                <w:bCs w:val="0"/>
                <w:noProof w:val="0"/>
                <w:sz w:val="22"/>
                <w:szCs w:val="22"/>
                <w:lang w:val="en-GB"/>
              </w:rPr>
              <w:t>global connections</w:t>
            </w:r>
            <w:r w:rsidRPr="47625A98" w:rsidR="41C215FF">
              <w:rPr>
                <w:rFonts w:ascii="Arial" w:hAnsi="Arial" w:eastAsia="Arial" w:cs="Arial"/>
                <w:b w:val="0"/>
                <w:bCs w:val="0"/>
                <w:noProof w:val="0"/>
                <w:sz w:val="22"/>
                <w:szCs w:val="22"/>
                <w:lang w:val="en-GB"/>
              </w:rPr>
              <w:t xml:space="preserve"> </w:t>
            </w:r>
            <w:r w:rsidRPr="47625A98" w:rsidR="41C215FF">
              <w:rPr>
                <w:rFonts w:ascii="Arial" w:hAnsi="Arial" w:eastAsia="Arial" w:cs="Arial"/>
                <w:noProof w:val="0"/>
                <w:sz w:val="22"/>
                <w:szCs w:val="22"/>
                <w:lang w:val="en-GB"/>
              </w:rPr>
              <w:t xml:space="preserve">play a significant role in shaping health outcomes. I realised that health issues are not isolated within one country but are influenced by global factors such as migration, </w:t>
            </w:r>
            <w:r w:rsidRPr="47625A98" w:rsidR="41C215FF">
              <w:rPr>
                <w:rFonts w:ascii="Arial" w:hAnsi="Arial" w:eastAsia="Arial" w:cs="Arial"/>
                <w:noProof w:val="0"/>
                <w:sz w:val="22"/>
                <w:szCs w:val="22"/>
                <w:lang w:val="en-GB"/>
              </w:rPr>
              <w:t>pandemics</w:t>
            </w:r>
            <w:r w:rsidRPr="47625A98" w:rsidR="41C215FF">
              <w:rPr>
                <w:rFonts w:ascii="Arial" w:hAnsi="Arial" w:eastAsia="Arial" w:cs="Arial"/>
                <w:noProof w:val="0"/>
                <w:sz w:val="22"/>
                <w:szCs w:val="22"/>
                <w:lang w:val="en-GB"/>
              </w:rPr>
              <w:t xml:space="preserve"> and international policies. For example, the spread of infectious diseases and workforce migration highlights how interconnected health systems are. According to the World Health Organization (2016), global collaboration is essential to address health inequalities and improve healthcare delivery worldwide. This helped me recognise that healthcare professionals must be aware of global trends to respond effectively in local practice.</w:t>
            </w:r>
          </w:p>
          <w:p w:rsidRPr="008C7D17" w:rsidR="0064794A" w:rsidP="47625A98" w:rsidRDefault="0064794A" w14:paraId="05AE05EA" w14:textId="57E50143">
            <w:pPr>
              <w:spacing w:before="240" w:beforeAutospacing="off" w:after="240" w:afterAutospacing="off"/>
            </w:pPr>
            <w:r w:rsidRPr="47625A98" w:rsidR="41C215FF">
              <w:rPr>
                <w:rFonts w:ascii="Arial" w:hAnsi="Arial" w:eastAsia="Arial" w:cs="Arial"/>
                <w:noProof w:val="0"/>
                <w:sz w:val="22"/>
                <w:szCs w:val="22"/>
                <w:lang w:val="en-GB"/>
              </w:rPr>
              <w:t xml:space="preserve">Through lectures and discussions, I developed a deeper awareness of </w:t>
            </w:r>
            <w:r w:rsidRPr="47625A98" w:rsidR="41C215FF">
              <w:rPr>
                <w:rFonts w:ascii="Arial" w:hAnsi="Arial" w:eastAsia="Arial" w:cs="Arial"/>
                <w:b w:val="0"/>
                <w:bCs w:val="0"/>
                <w:noProof w:val="0"/>
                <w:sz w:val="22"/>
                <w:szCs w:val="22"/>
                <w:lang w:val="en-GB"/>
              </w:rPr>
              <w:t>cultural competence</w:t>
            </w:r>
            <w:r w:rsidRPr="47625A98" w:rsidR="41C215FF">
              <w:rPr>
                <w:rFonts w:ascii="Arial" w:hAnsi="Arial" w:eastAsia="Arial" w:cs="Arial"/>
                <w:b w:val="0"/>
                <w:bCs w:val="0"/>
                <w:noProof w:val="0"/>
                <w:sz w:val="22"/>
                <w:szCs w:val="22"/>
                <w:lang w:val="en-GB"/>
              </w:rPr>
              <w:t>,</w:t>
            </w:r>
            <w:r w:rsidRPr="47625A98" w:rsidR="41C215FF">
              <w:rPr>
                <w:rFonts w:ascii="Arial" w:hAnsi="Arial" w:eastAsia="Arial" w:cs="Arial"/>
                <w:noProof w:val="0"/>
                <w:sz w:val="22"/>
                <w:szCs w:val="22"/>
                <w:lang w:val="en-GB"/>
              </w:rPr>
              <w:t xml:space="preserve"> which refers to the ability to understand, respect and respond to </w:t>
            </w:r>
            <w:r w:rsidRPr="47625A98" w:rsidR="41C215FF">
              <w:rPr>
                <w:rFonts w:ascii="Arial" w:hAnsi="Arial" w:eastAsia="Arial" w:cs="Arial"/>
                <w:noProof w:val="0"/>
                <w:sz w:val="22"/>
                <w:szCs w:val="22"/>
                <w:lang w:val="en-GB"/>
              </w:rPr>
              <w:t>different cultural</w:t>
            </w:r>
            <w:r w:rsidRPr="47625A98" w:rsidR="41C215FF">
              <w:rPr>
                <w:rFonts w:ascii="Arial" w:hAnsi="Arial" w:eastAsia="Arial" w:cs="Arial"/>
                <w:noProof w:val="0"/>
                <w:sz w:val="22"/>
                <w:szCs w:val="22"/>
                <w:lang w:val="en-GB"/>
              </w:rPr>
              <w:t xml:space="preserve"> beliefs and practices. I realised that culture influences how individuals perceive health, </w:t>
            </w:r>
            <w:r w:rsidRPr="47625A98" w:rsidR="41C215FF">
              <w:rPr>
                <w:rFonts w:ascii="Arial" w:hAnsi="Arial" w:eastAsia="Arial" w:cs="Arial"/>
                <w:noProof w:val="0"/>
                <w:sz w:val="22"/>
                <w:szCs w:val="22"/>
                <w:lang w:val="en-GB"/>
              </w:rPr>
              <w:t>illness</w:t>
            </w:r>
            <w:r w:rsidRPr="47625A98" w:rsidR="41C215FF">
              <w:rPr>
                <w:rFonts w:ascii="Arial" w:hAnsi="Arial" w:eastAsia="Arial" w:cs="Arial"/>
                <w:noProof w:val="0"/>
                <w:sz w:val="22"/>
                <w:szCs w:val="22"/>
                <w:lang w:val="en-GB"/>
              </w:rPr>
              <w:t xml:space="preserve"> and care. This learning shaped my understanding of the need to avoid assumptions and provide care that respects diverse backgrounds. I linked this to Geert Hofstede’s </w:t>
            </w:r>
            <w:bookmarkStart w:name="_Int_twD1kCMU" w:id="1822577271"/>
            <w:r w:rsidRPr="47625A98" w:rsidR="41C215FF">
              <w:rPr>
                <w:rFonts w:ascii="Arial" w:hAnsi="Arial" w:eastAsia="Arial" w:cs="Arial"/>
                <w:noProof w:val="0"/>
                <w:sz w:val="22"/>
                <w:szCs w:val="22"/>
                <w:lang w:val="en-GB"/>
              </w:rPr>
              <w:t>Hofstede’s</w:t>
            </w:r>
            <w:bookmarkEnd w:id="1822577271"/>
            <w:r w:rsidRPr="47625A98" w:rsidR="41C215FF">
              <w:rPr>
                <w:rFonts w:ascii="Arial" w:hAnsi="Arial" w:eastAsia="Arial" w:cs="Arial"/>
                <w:noProof w:val="0"/>
                <w:sz w:val="22"/>
                <w:szCs w:val="22"/>
                <w:lang w:val="en-GB"/>
              </w:rPr>
              <w:t xml:space="preserve"> Cultural Dimensions Theory, which explains how cultural values such as individualism, power distance and uncertainty avoidance affect behaviour (Hofstede, 2011). I found this framework useful in understanding why patients from </w:t>
            </w:r>
            <w:r w:rsidRPr="47625A98" w:rsidR="41C215FF">
              <w:rPr>
                <w:rFonts w:ascii="Arial" w:hAnsi="Arial" w:eastAsia="Arial" w:cs="Arial"/>
                <w:noProof w:val="0"/>
                <w:sz w:val="22"/>
                <w:szCs w:val="22"/>
                <w:lang w:val="en-GB"/>
              </w:rPr>
              <w:t>different cultures</w:t>
            </w:r>
            <w:r w:rsidRPr="47625A98" w:rsidR="41C215FF">
              <w:rPr>
                <w:rFonts w:ascii="Arial" w:hAnsi="Arial" w:eastAsia="Arial" w:cs="Arial"/>
                <w:noProof w:val="0"/>
                <w:sz w:val="22"/>
                <w:szCs w:val="22"/>
                <w:lang w:val="en-GB"/>
              </w:rPr>
              <w:t xml:space="preserve"> may have different expectations of healthcare professionals.</w:t>
            </w:r>
          </w:p>
          <w:p w:rsidRPr="008C7D17" w:rsidR="0064794A" w:rsidP="47625A98" w:rsidRDefault="0064794A" w14:paraId="168CBC9F" w14:textId="04A9EB49">
            <w:pPr>
              <w:spacing w:before="240" w:beforeAutospacing="off" w:after="240" w:afterAutospacing="off"/>
            </w:pPr>
            <w:r w:rsidRPr="47625A98" w:rsidR="41C215FF">
              <w:rPr>
                <w:rFonts w:ascii="Arial" w:hAnsi="Arial" w:eastAsia="Arial" w:cs="Arial"/>
                <w:noProof w:val="0"/>
                <w:sz w:val="22"/>
                <w:szCs w:val="22"/>
                <w:lang w:val="en-GB"/>
              </w:rPr>
              <w:t xml:space="preserve">I also explored </w:t>
            </w:r>
            <w:r w:rsidRPr="47625A98" w:rsidR="41C215FF">
              <w:rPr>
                <w:rFonts w:ascii="Arial" w:hAnsi="Arial" w:eastAsia="Arial" w:cs="Arial"/>
                <w:b w:val="0"/>
                <w:bCs w:val="0"/>
                <w:noProof w:val="0"/>
                <w:sz w:val="22"/>
                <w:szCs w:val="22"/>
                <w:lang w:val="en-GB"/>
              </w:rPr>
              <w:t>diversity and inclusion</w:t>
            </w:r>
            <w:r w:rsidRPr="47625A98" w:rsidR="41C215FF">
              <w:rPr>
                <w:rFonts w:ascii="Arial" w:hAnsi="Arial" w:eastAsia="Arial" w:cs="Arial"/>
                <w:b w:val="0"/>
                <w:bCs w:val="0"/>
                <w:noProof w:val="0"/>
                <w:sz w:val="22"/>
                <w:szCs w:val="22"/>
                <w:lang w:val="en-GB"/>
              </w:rPr>
              <w:t>,</w:t>
            </w:r>
            <w:r w:rsidRPr="47625A98" w:rsidR="41C215FF">
              <w:rPr>
                <w:rFonts w:ascii="Arial" w:hAnsi="Arial" w:eastAsia="Arial" w:cs="Arial"/>
                <w:noProof w:val="0"/>
                <w:sz w:val="22"/>
                <w:szCs w:val="22"/>
                <w:lang w:val="en-GB"/>
              </w:rPr>
              <w:t xml:space="preserve"> which emphasise recognising and valuing differences among individuals, including ethnicity, religion, </w:t>
            </w:r>
            <w:r w:rsidRPr="47625A98" w:rsidR="41C215FF">
              <w:rPr>
                <w:rFonts w:ascii="Arial" w:hAnsi="Arial" w:eastAsia="Arial" w:cs="Arial"/>
                <w:noProof w:val="0"/>
                <w:sz w:val="22"/>
                <w:szCs w:val="22"/>
                <w:lang w:val="en-GB"/>
              </w:rPr>
              <w:t>language</w:t>
            </w:r>
            <w:r w:rsidRPr="47625A98" w:rsidR="41C215FF">
              <w:rPr>
                <w:rFonts w:ascii="Arial" w:hAnsi="Arial" w:eastAsia="Arial" w:cs="Arial"/>
                <w:noProof w:val="0"/>
                <w:sz w:val="22"/>
                <w:szCs w:val="22"/>
                <w:lang w:val="en-GB"/>
              </w:rPr>
              <w:t xml:space="preserve"> and social background. I realised that promoting equality and reducing discrimination are essential in delivering high-quality care. This aligns with person-centred care approaches promoted by NHS England (2019), which focus on respecting individual needs and preferences. I developed an understanding that inclusive practice improves patient satisfaction, </w:t>
            </w:r>
            <w:r w:rsidRPr="47625A98" w:rsidR="41C215FF">
              <w:rPr>
                <w:rFonts w:ascii="Arial" w:hAnsi="Arial" w:eastAsia="Arial" w:cs="Arial"/>
                <w:noProof w:val="0"/>
                <w:sz w:val="22"/>
                <w:szCs w:val="22"/>
                <w:lang w:val="en-GB"/>
              </w:rPr>
              <w:t>trust</w:t>
            </w:r>
            <w:r w:rsidRPr="47625A98" w:rsidR="41C215FF">
              <w:rPr>
                <w:rFonts w:ascii="Arial" w:hAnsi="Arial" w:eastAsia="Arial" w:cs="Arial"/>
                <w:noProof w:val="0"/>
                <w:sz w:val="22"/>
                <w:szCs w:val="22"/>
                <w:lang w:val="en-GB"/>
              </w:rPr>
              <w:t xml:space="preserve"> and health outcomes.</w:t>
            </w:r>
          </w:p>
          <w:p w:rsidRPr="008C7D17" w:rsidR="0064794A" w:rsidP="47625A98" w:rsidRDefault="0064794A" w14:paraId="5AF54AAA" w14:textId="671DC9B7">
            <w:pPr>
              <w:spacing w:before="240" w:beforeAutospacing="off" w:after="240" w:afterAutospacing="off"/>
            </w:pPr>
            <w:r w:rsidRPr="47625A98" w:rsidR="41C215FF">
              <w:rPr>
                <w:rFonts w:ascii="Arial" w:hAnsi="Arial" w:eastAsia="Arial" w:cs="Arial"/>
                <w:noProof w:val="0"/>
                <w:sz w:val="22"/>
                <w:szCs w:val="22"/>
                <w:lang w:val="en-GB"/>
              </w:rPr>
              <w:t>Furthermore, I reflected on how this learning shaped my perspective as a future practitioner. I realised that being culturally competent requires continuous learning, self-reflection and effective communication. I developed greater confidence in adapting my approach to meet the needs of diverse service users and working collaboratively in multicultural teams.</w:t>
            </w:r>
          </w:p>
          <w:p w:rsidRPr="008C7D17" w:rsidR="0064794A" w:rsidP="47625A98" w:rsidRDefault="0064794A" w14:paraId="7BF3B1EB" w14:textId="280E9333">
            <w:pPr>
              <w:spacing w:before="240" w:beforeAutospacing="off" w:after="240" w:afterAutospacing="off"/>
            </w:pPr>
            <w:r w:rsidRPr="47625A98" w:rsidR="41C215FF">
              <w:rPr>
                <w:rFonts w:ascii="Arial" w:hAnsi="Arial" w:eastAsia="Arial" w:cs="Arial"/>
                <w:noProof w:val="0"/>
                <w:sz w:val="22"/>
                <w:szCs w:val="22"/>
                <w:lang w:val="en-GB"/>
              </w:rPr>
              <w:t xml:space="preserve">In conclusion, Unit 2 enhanced my understanding of global health issues, cultural </w:t>
            </w:r>
            <w:r w:rsidRPr="47625A98" w:rsidR="41C215FF">
              <w:rPr>
                <w:rFonts w:ascii="Arial" w:hAnsi="Arial" w:eastAsia="Arial" w:cs="Arial"/>
                <w:noProof w:val="0"/>
                <w:sz w:val="22"/>
                <w:szCs w:val="22"/>
                <w:lang w:val="en-GB"/>
              </w:rPr>
              <w:t>competence</w:t>
            </w:r>
            <w:r w:rsidRPr="47625A98" w:rsidR="41C215FF">
              <w:rPr>
                <w:rFonts w:ascii="Arial" w:hAnsi="Arial" w:eastAsia="Arial" w:cs="Arial"/>
                <w:noProof w:val="0"/>
                <w:sz w:val="22"/>
                <w:szCs w:val="22"/>
                <w:lang w:val="en-GB"/>
              </w:rPr>
              <w:t xml:space="preserve"> and diversity. These concepts are essential in health and social care because they support inclusive, </w:t>
            </w:r>
            <w:r w:rsidRPr="47625A98" w:rsidR="41C215FF">
              <w:rPr>
                <w:rFonts w:ascii="Arial" w:hAnsi="Arial" w:eastAsia="Arial" w:cs="Arial"/>
                <w:noProof w:val="0"/>
                <w:sz w:val="22"/>
                <w:szCs w:val="22"/>
                <w:lang w:val="en-GB"/>
              </w:rPr>
              <w:t>respectful</w:t>
            </w:r>
            <w:r w:rsidRPr="47625A98" w:rsidR="41C215FF">
              <w:rPr>
                <w:rFonts w:ascii="Arial" w:hAnsi="Arial" w:eastAsia="Arial" w:cs="Arial"/>
                <w:noProof w:val="0"/>
                <w:sz w:val="22"/>
                <w:szCs w:val="22"/>
                <w:lang w:val="en-GB"/>
              </w:rPr>
              <w:t xml:space="preserve"> and effective practice in a globalised world.</w:t>
            </w:r>
          </w:p>
          <w:p w:rsidRPr="008C7D17" w:rsidR="0064794A" w:rsidP="47625A98" w:rsidRDefault="0064794A" w14:paraId="1C02F9CD" w14:textId="79F98C2D">
            <w:pPr>
              <w:spacing w:before="240" w:beforeAutospacing="off" w:after="240" w:afterAutospacing="off"/>
              <w:rPr>
                <w:rFonts w:ascii="Arial" w:hAnsi="Arial" w:eastAsia="Arial" w:cs="Arial"/>
                <w:noProof w:val="0"/>
                <w:sz w:val="22"/>
                <w:szCs w:val="22"/>
                <w:lang w:val="en-GB"/>
              </w:rPr>
            </w:pPr>
          </w:p>
          <w:p w:rsidRPr="008C7D17" w:rsidR="0064794A" w:rsidP="47625A98" w:rsidRDefault="0064794A" w14:paraId="64344FD4" w14:textId="36AB14F8">
            <w:pPr>
              <w:spacing w:before="240" w:beforeAutospacing="off" w:after="240" w:afterAutospacing="off"/>
              <w:rPr>
                <w:rFonts w:ascii="Arial" w:hAnsi="Arial" w:eastAsia="Arial" w:cs="Arial"/>
                <w:noProof w:val="0"/>
                <w:sz w:val="22"/>
                <w:szCs w:val="22"/>
                <w:lang w:val="en-GB"/>
              </w:rPr>
            </w:pPr>
          </w:p>
          <w:p w:rsidRPr="008C7D17" w:rsidR="0064794A" w:rsidP="47625A98" w:rsidRDefault="0064794A" w14:paraId="399BD0B7" w14:textId="672CC08C">
            <w:pPr>
              <w:spacing w:before="240" w:beforeAutospacing="off" w:after="240" w:afterAutospacing="off"/>
              <w:rPr>
                <w:rFonts w:ascii="Arial" w:hAnsi="Arial" w:eastAsia="Arial" w:cs="Arial"/>
                <w:noProof w:val="0"/>
                <w:sz w:val="22"/>
                <w:szCs w:val="22"/>
                <w:lang w:val="en-GB"/>
              </w:rPr>
            </w:pPr>
          </w:p>
          <w:p w:rsidRPr="008C7D17" w:rsidR="0064794A" w:rsidP="47625A98" w:rsidRDefault="0064794A" w14:paraId="206ADD04" w14:textId="5469AC9D">
            <w:pPr>
              <w:spacing w:before="240" w:beforeAutospacing="off" w:after="240" w:afterAutospacing="off"/>
              <w:rPr>
                <w:rFonts w:ascii="Arial" w:hAnsi="Arial" w:eastAsia="Arial" w:cs="Arial"/>
                <w:noProof w:val="0"/>
                <w:sz w:val="22"/>
                <w:szCs w:val="22"/>
                <w:lang w:val="en-GB"/>
              </w:rPr>
            </w:pPr>
          </w:p>
          <w:p w:rsidRPr="008C7D17" w:rsidR="0064794A" w:rsidP="47625A98" w:rsidRDefault="0064794A" w14:paraId="355F8DC4" w14:textId="2BC3BA4E">
            <w:pPr>
              <w:pStyle w:val="NoSpacing"/>
              <w:ind w:left="0"/>
              <w:rPr>
                <w:rFonts w:ascii="Arial" w:hAnsi="Arial" w:eastAsia="Arial" w:cs="Arial"/>
                <w:noProof w:val="0"/>
                <w:sz w:val="22"/>
                <w:szCs w:val="22"/>
                <w:lang w:val="en-GB"/>
              </w:rPr>
            </w:pPr>
          </w:p>
          <w:p w:rsidRPr="008C7D17" w:rsidR="0064794A" w:rsidP="47625A98" w:rsidRDefault="0064794A" w14:paraId="089C120B" w14:textId="698EF56C">
            <w:pPr>
              <w:pStyle w:val="Normal"/>
              <w:spacing w:before="240" w:beforeAutospacing="off" w:after="240" w:afterAutospacing="off"/>
              <w:ind w:left="0"/>
              <w:rPr>
                <w:rFonts w:ascii="Arial" w:hAnsi="Arial" w:eastAsia="Arial" w:cs="Arial"/>
                <w:noProof w:val="0"/>
                <w:sz w:val="22"/>
                <w:szCs w:val="22"/>
                <w:lang w:val="en-GB"/>
              </w:rPr>
            </w:pPr>
          </w:p>
          <w:p w:rsidRPr="008C7D17" w:rsidR="0064794A" w:rsidP="47625A98" w:rsidRDefault="0064794A" w14:paraId="27E7B93E" w14:textId="1CE5761C">
            <w:pPr>
              <w:pStyle w:val="NoSpacing"/>
              <w:ind w:left="0"/>
              <w:rPr>
                <w:rFonts w:ascii="Arial" w:hAnsi="Arial" w:eastAsia="Arial" w:cs="Arial"/>
                <w:sz w:val="22"/>
                <w:szCs w:val="22"/>
                <w:lang w:eastAsia="en-GB"/>
              </w:rPr>
            </w:pPr>
          </w:p>
          <w:p w:rsidR="0064794A" w:rsidP="47625A98" w:rsidRDefault="0064794A" w14:paraId="7FBA3CA9" w14:textId="77777777">
            <w:pPr>
              <w:spacing w:line="240" w:lineRule="auto"/>
              <w:rPr>
                <w:rFonts w:eastAsia="Times New Roman" w:cs="Times New Roman"/>
                <w:color w:val="FF0000"/>
                <w:lang w:eastAsia="en-GB"/>
              </w:rPr>
            </w:pPr>
          </w:p>
          <w:p w:rsidR="0064794A" w:rsidP="008C7D17" w:rsidRDefault="0064794A" w14:paraId="08CDCC2A" w14:textId="7777777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rsidTr="47625A98" w14:paraId="1655537D" w14:textId="77777777">
        <w:tc>
          <w:tcPr>
            <w:tcW w:w="1620" w:type="dxa"/>
            <w:tcMar/>
          </w:tcPr>
          <w:p w:rsidRPr="006E5DBD" w:rsidR="0064794A" w:rsidP="0064794A" w:rsidRDefault="0064794A" w14:paraId="3528F3D8" w14:textId="1009B845">
            <w:pPr>
              <w:pStyle w:val="NoSpacing"/>
              <w:rPr>
                <w:rFonts w:ascii="Arial" w:hAnsi="Arial" w:cs="Arial"/>
                <w:b w:val="1"/>
                <w:bCs w:val="1"/>
                <w:lang w:eastAsia="en-GB"/>
              </w:rPr>
            </w:pPr>
            <w:r w:rsidRPr="47625A98" w:rsidR="275D7A16">
              <w:rPr>
                <w:rFonts w:ascii="Arial" w:hAnsi="Arial" w:cs="Arial"/>
                <w:b w:val="1"/>
                <w:bCs w:val="1"/>
                <w:lang w:eastAsia="en-GB"/>
              </w:rPr>
              <w:t xml:space="preserve">Reflection on Unit 3: </w:t>
            </w:r>
          </w:p>
          <w:p w:rsidR="0064794A" w:rsidP="008C7D17" w:rsidRDefault="0064794A" w14:paraId="4F30F8C3" w14:textId="77777777">
            <w:pPr>
              <w:spacing w:before="100" w:beforeAutospacing="1" w:after="100" w:afterAutospacing="1" w:line="240" w:lineRule="auto"/>
              <w:outlineLvl w:val="1"/>
              <w:rPr>
                <w:rFonts w:eastAsia="Times New Roman" w:cs="Times New Roman"/>
                <w:b/>
                <w:bCs/>
                <w:color w:val="000000"/>
                <w:sz w:val="36"/>
                <w:szCs w:val="36"/>
                <w:lang w:eastAsia="en-GB"/>
              </w:rPr>
            </w:pPr>
          </w:p>
        </w:tc>
        <w:tc>
          <w:tcPr>
            <w:tcW w:w="7396" w:type="dxa"/>
            <w:tcBorders>
              <w:top w:val="single" w:color="000000" w:themeColor="text1" w:sz="12"/>
            </w:tcBorders>
            <w:tcMar/>
          </w:tcPr>
          <w:p w:rsidRPr="006E5DBD" w:rsidR="0064794A" w:rsidP="47625A98" w:rsidRDefault="0064794A" w14:paraId="15B9E3DD" w14:textId="5C9C42F1">
            <w:pPr>
              <w:spacing w:before="240" w:beforeAutospacing="off" w:after="240" w:afterAutospacing="off"/>
              <w:rPr>
                <w:rFonts w:ascii="Arial" w:hAnsi="Arial" w:eastAsia="Arial" w:cs="Arial"/>
                <w:b w:val="0"/>
                <w:bCs w:val="0"/>
                <w:noProof w:val="0"/>
                <w:sz w:val="22"/>
                <w:szCs w:val="22"/>
                <w:lang w:val="en-GB"/>
              </w:rPr>
            </w:pPr>
            <w:r w:rsidRPr="47625A98" w:rsidR="762FE845">
              <w:rPr>
                <w:rFonts w:ascii="Arial" w:hAnsi="Arial" w:eastAsia="Arial" w:cs="Arial"/>
                <w:b w:val="0"/>
                <w:bCs w:val="0"/>
                <w:noProof w:val="0"/>
                <w:sz w:val="22"/>
                <w:szCs w:val="22"/>
                <w:lang w:val="en-GB"/>
              </w:rPr>
              <w:t xml:space="preserve">In Unit 3, I explored key topics such as spotting opportunities, goal </w:t>
            </w:r>
            <w:r w:rsidRPr="47625A98" w:rsidR="762FE845">
              <w:rPr>
                <w:rFonts w:ascii="Arial" w:hAnsi="Arial" w:eastAsia="Arial" w:cs="Arial"/>
                <w:b w:val="0"/>
                <w:bCs w:val="0"/>
                <w:noProof w:val="0"/>
                <w:sz w:val="22"/>
                <w:szCs w:val="22"/>
                <w:lang w:val="en-GB"/>
              </w:rPr>
              <w:t>setting</w:t>
            </w:r>
            <w:r w:rsidRPr="47625A98" w:rsidR="762FE845">
              <w:rPr>
                <w:rFonts w:ascii="Arial" w:hAnsi="Arial" w:eastAsia="Arial" w:cs="Arial"/>
                <w:b w:val="0"/>
                <w:bCs w:val="0"/>
                <w:noProof w:val="0"/>
                <w:sz w:val="22"/>
                <w:szCs w:val="22"/>
                <w:lang w:val="en-GB"/>
              </w:rPr>
              <w:t xml:space="preserve"> and personal development planning. These concepts helped me understand how to recognise potential opportunities for growth and take practical steps towards achieving my career goals in health and social care.</w:t>
            </w:r>
          </w:p>
          <w:p w:rsidRPr="006E5DBD" w:rsidR="0064794A" w:rsidP="47625A98" w:rsidRDefault="0064794A" w14:paraId="02ACD183" w14:textId="5F8E1268">
            <w:pPr>
              <w:spacing w:before="240" w:beforeAutospacing="off" w:after="240" w:afterAutospacing="off"/>
              <w:rPr>
                <w:rFonts w:ascii="Arial" w:hAnsi="Arial" w:eastAsia="Arial" w:cs="Arial"/>
                <w:b w:val="0"/>
                <w:bCs w:val="0"/>
                <w:noProof w:val="0"/>
                <w:sz w:val="22"/>
                <w:szCs w:val="22"/>
                <w:lang w:val="en-GB"/>
              </w:rPr>
            </w:pPr>
            <w:r w:rsidRPr="47625A98" w:rsidR="762FE845">
              <w:rPr>
                <w:rFonts w:ascii="Arial" w:hAnsi="Arial" w:eastAsia="Arial" w:cs="Arial"/>
                <w:b w:val="0"/>
                <w:bCs w:val="0"/>
                <w:noProof w:val="0"/>
                <w:sz w:val="22"/>
                <w:szCs w:val="22"/>
                <w:lang w:val="en-GB"/>
              </w:rPr>
              <w:t>I learned that</w:t>
            </w:r>
            <w:r w:rsidRPr="47625A98" w:rsidR="762FE845">
              <w:rPr>
                <w:rFonts w:ascii="Arial" w:hAnsi="Arial" w:eastAsia="Arial" w:cs="Arial"/>
                <w:b w:val="0"/>
                <w:bCs w:val="0"/>
                <w:noProof w:val="0"/>
                <w:sz w:val="22"/>
                <w:szCs w:val="22"/>
                <w:lang w:val="en-GB"/>
              </w:rPr>
              <w:t xml:space="preserve"> </w:t>
            </w:r>
            <w:r w:rsidRPr="47625A98" w:rsidR="762FE845">
              <w:rPr>
                <w:rFonts w:ascii="Arial" w:hAnsi="Arial" w:eastAsia="Arial" w:cs="Arial"/>
                <w:b w:val="0"/>
                <w:bCs w:val="0"/>
                <w:noProof w:val="0"/>
                <w:sz w:val="22"/>
                <w:szCs w:val="22"/>
                <w:lang w:val="en-GB"/>
              </w:rPr>
              <w:t>spotting opportunities</w:t>
            </w:r>
            <w:r w:rsidRPr="47625A98" w:rsidR="762FE845">
              <w:rPr>
                <w:rFonts w:ascii="Arial" w:hAnsi="Arial" w:eastAsia="Arial" w:cs="Arial"/>
                <w:b w:val="0"/>
                <w:bCs w:val="0"/>
                <w:noProof w:val="0"/>
                <w:sz w:val="22"/>
                <w:szCs w:val="22"/>
                <w:lang w:val="en-GB"/>
              </w:rPr>
              <w:t xml:space="preserve"> </w:t>
            </w:r>
            <w:r w:rsidRPr="47625A98" w:rsidR="762FE845">
              <w:rPr>
                <w:rFonts w:ascii="Arial" w:hAnsi="Arial" w:eastAsia="Arial" w:cs="Arial"/>
                <w:b w:val="0"/>
                <w:bCs w:val="0"/>
                <w:noProof w:val="0"/>
                <w:sz w:val="22"/>
                <w:szCs w:val="22"/>
                <w:lang w:val="en-GB"/>
              </w:rPr>
              <w:t xml:space="preserve">involves being proactive and aware of both internal and external factors. </w:t>
            </w:r>
            <w:r w:rsidRPr="47625A98" w:rsidR="762FE845">
              <w:rPr>
                <w:rFonts w:ascii="Arial" w:hAnsi="Arial" w:eastAsia="Arial" w:cs="Arial"/>
                <w:b w:val="0"/>
                <w:bCs w:val="0"/>
                <w:noProof w:val="0"/>
                <w:sz w:val="22"/>
                <w:szCs w:val="22"/>
                <w:lang w:val="en-GB"/>
              </w:rPr>
              <w:t>I found that opportunities</w:t>
            </w:r>
            <w:r w:rsidRPr="47625A98" w:rsidR="762FE845">
              <w:rPr>
                <w:rFonts w:ascii="Arial" w:hAnsi="Arial" w:eastAsia="Arial" w:cs="Arial"/>
                <w:b w:val="0"/>
                <w:bCs w:val="0"/>
                <w:noProof w:val="0"/>
                <w:sz w:val="22"/>
                <w:szCs w:val="22"/>
                <w:lang w:val="en-GB"/>
              </w:rPr>
              <w:t xml:space="preserve"> are not always obvious and require reflection, </w:t>
            </w:r>
            <w:r w:rsidRPr="47625A98" w:rsidR="762FE845">
              <w:rPr>
                <w:rFonts w:ascii="Arial" w:hAnsi="Arial" w:eastAsia="Arial" w:cs="Arial"/>
                <w:b w:val="0"/>
                <w:bCs w:val="0"/>
                <w:noProof w:val="0"/>
                <w:sz w:val="22"/>
                <w:szCs w:val="22"/>
                <w:lang w:val="en-GB"/>
              </w:rPr>
              <w:t>confidence</w:t>
            </w:r>
            <w:r w:rsidRPr="47625A98" w:rsidR="762FE845">
              <w:rPr>
                <w:rFonts w:ascii="Arial" w:hAnsi="Arial" w:eastAsia="Arial" w:cs="Arial"/>
                <w:b w:val="0"/>
                <w:bCs w:val="0"/>
                <w:noProof w:val="0"/>
                <w:sz w:val="22"/>
                <w:szCs w:val="22"/>
                <w:lang w:val="en-GB"/>
              </w:rPr>
              <w:t xml:space="preserve"> and initiative to </w:t>
            </w:r>
            <w:r w:rsidRPr="47625A98" w:rsidR="762FE845">
              <w:rPr>
                <w:rFonts w:ascii="Arial" w:hAnsi="Arial" w:eastAsia="Arial" w:cs="Arial"/>
                <w:b w:val="0"/>
                <w:bCs w:val="0"/>
                <w:noProof w:val="0"/>
                <w:sz w:val="22"/>
                <w:szCs w:val="22"/>
                <w:lang w:val="en-GB"/>
              </w:rPr>
              <w:t>identify</w:t>
            </w:r>
            <w:r w:rsidRPr="47625A98" w:rsidR="762FE845">
              <w:rPr>
                <w:rFonts w:ascii="Arial" w:hAnsi="Arial" w:eastAsia="Arial" w:cs="Arial"/>
                <w:b w:val="0"/>
                <w:bCs w:val="0"/>
                <w:noProof w:val="0"/>
                <w:sz w:val="22"/>
                <w:szCs w:val="22"/>
                <w:lang w:val="en-GB"/>
              </w:rPr>
              <w:t>. Through activities, I realised that everyday experiences, such as volunteering or group work, can create opportunities to develop new skills. This aligns with the idea that employability depends on recognising and acting on opportunities for continuous learning (</w:t>
            </w:r>
            <w:r w:rsidRPr="47625A98" w:rsidR="762FE845">
              <w:rPr>
                <w:rFonts w:ascii="Arial" w:hAnsi="Arial" w:eastAsia="Arial" w:cs="Arial"/>
                <w:b w:val="0"/>
                <w:bCs w:val="0"/>
                <w:noProof w:val="0"/>
                <w:sz w:val="22"/>
                <w:szCs w:val="22"/>
                <w:lang w:val="en-GB"/>
              </w:rPr>
              <w:t>Bridgstock</w:t>
            </w:r>
            <w:r w:rsidRPr="47625A98" w:rsidR="762FE845">
              <w:rPr>
                <w:rFonts w:ascii="Arial" w:hAnsi="Arial" w:eastAsia="Arial" w:cs="Arial"/>
                <w:b w:val="0"/>
                <w:bCs w:val="0"/>
                <w:noProof w:val="0"/>
                <w:sz w:val="22"/>
                <w:szCs w:val="22"/>
                <w:lang w:val="en-GB"/>
              </w:rPr>
              <w:t>, 2009).</w:t>
            </w:r>
          </w:p>
          <w:p w:rsidRPr="006E5DBD" w:rsidR="0064794A" w:rsidP="47625A98" w:rsidRDefault="0064794A" w14:paraId="6B373757" w14:textId="0DDBDA3C">
            <w:pPr>
              <w:spacing w:before="240" w:beforeAutospacing="off" w:after="240" w:afterAutospacing="off"/>
              <w:rPr>
                <w:rFonts w:ascii="Arial" w:hAnsi="Arial" w:eastAsia="Arial" w:cs="Arial"/>
                <w:b w:val="0"/>
                <w:bCs w:val="0"/>
                <w:noProof w:val="0"/>
                <w:sz w:val="22"/>
                <w:szCs w:val="22"/>
                <w:lang w:val="en-GB"/>
              </w:rPr>
            </w:pPr>
            <w:r w:rsidRPr="47625A98" w:rsidR="762FE845">
              <w:rPr>
                <w:rFonts w:ascii="Arial" w:hAnsi="Arial" w:eastAsia="Arial" w:cs="Arial"/>
                <w:b w:val="0"/>
                <w:bCs w:val="0"/>
                <w:noProof w:val="0"/>
                <w:sz w:val="22"/>
                <w:szCs w:val="22"/>
                <w:lang w:val="en-GB"/>
              </w:rPr>
              <w:t>I also developed my understanding of</w:t>
            </w:r>
            <w:r w:rsidRPr="47625A98" w:rsidR="762FE845">
              <w:rPr>
                <w:rFonts w:ascii="Arial" w:hAnsi="Arial" w:eastAsia="Arial" w:cs="Arial"/>
                <w:b w:val="0"/>
                <w:bCs w:val="0"/>
                <w:noProof w:val="0"/>
                <w:sz w:val="22"/>
                <w:szCs w:val="22"/>
                <w:lang w:val="en-GB"/>
              </w:rPr>
              <w:t xml:space="preserve"> </w:t>
            </w:r>
            <w:r w:rsidRPr="47625A98" w:rsidR="762FE845">
              <w:rPr>
                <w:rFonts w:ascii="Arial" w:hAnsi="Arial" w:eastAsia="Arial" w:cs="Arial"/>
                <w:b w:val="0"/>
                <w:bCs w:val="0"/>
                <w:noProof w:val="0"/>
                <w:sz w:val="22"/>
                <w:szCs w:val="22"/>
                <w:lang w:val="en-GB"/>
              </w:rPr>
              <w:t>goal setting</w:t>
            </w:r>
            <w:r w:rsidRPr="47625A98" w:rsidR="762FE845">
              <w:rPr>
                <w:rFonts w:ascii="Arial" w:hAnsi="Arial" w:eastAsia="Arial" w:cs="Arial"/>
                <w:b w:val="0"/>
                <w:bCs w:val="0"/>
                <w:noProof w:val="0"/>
                <w:sz w:val="22"/>
                <w:szCs w:val="22"/>
                <w:lang w:val="en-GB"/>
              </w:rPr>
              <w:t>,</w:t>
            </w:r>
            <w:r w:rsidRPr="47625A98" w:rsidR="762FE845">
              <w:rPr>
                <w:rFonts w:ascii="Arial" w:hAnsi="Arial" w:eastAsia="Arial" w:cs="Arial"/>
                <w:b w:val="0"/>
                <w:bCs w:val="0"/>
                <w:noProof w:val="0"/>
                <w:sz w:val="22"/>
                <w:szCs w:val="22"/>
                <w:lang w:val="en-GB"/>
              </w:rPr>
              <w:t xml:space="preserve"> which I now see as essential for turning opportunities into achievable outcomes. I learned to use the SMART goals framework, which involves setting goals that are Specific, Measurable, Achievable, Relevant and Time-bound (Doran, 1981). I found that applying SMART goals made my plans clearer and more structured. For example, instead of setting a vague goal like “improve my communication skills,” I learned to create a specific goal such as completing a communication skills workshop within a set </w:t>
            </w:r>
            <w:r w:rsidRPr="47625A98" w:rsidR="762FE845">
              <w:rPr>
                <w:rFonts w:ascii="Arial" w:hAnsi="Arial" w:eastAsia="Arial" w:cs="Arial"/>
                <w:b w:val="0"/>
                <w:bCs w:val="0"/>
                <w:noProof w:val="0"/>
                <w:sz w:val="22"/>
                <w:szCs w:val="22"/>
                <w:lang w:val="en-GB"/>
              </w:rPr>
              <w:t>timeframe</w:t>
            </w:r>
            <w:r w:rsidRPr="47625A98" w:rsidR="762FE845">
              <w:rPr>
                <w:rFonts w:ascii="Arial" w:hAnsi="Arial" w:eastAsia="Arial" w:cs="Arial"/>
                <w:b w:val="0"/>
                <w:bCs w:val="0"/>
                <w:noProof w:val="0"/>
                <w:sz w:val="22"/>
                <w:szCs w:val="22"/>
                <w:lang w:val="en-GB"/>
              </w:rPr>
              <w:t>. This helped me stay focused and motivated.</w:t>
            </w:r>
          </w:p>
          <w:p w:rsidRPr="006E5DBD" w:rsidR="0064794A" w:rsidP="47625A98" w:rsidRDefault="0064794A" w14:paraId="2AAF1684" w14:textId="1877156F">
            <w:pPr>
              <w:spacing w:before="240" w:beforeAutospacing="off" w:after="240" w:afterAutospacing="off"/>
              <w:rPr>
                <w:rFonts w:ascii="Arial" w:hAnsi="Arial" w:eastAsia="Arial" w:cs="Arial"/>
                <w:b w:val="0"/>
                <w:bCs w:val="0"/>
                <w:noProof w:val="0"/>
                <w:sz w:val="22"/>
                <w:szCs w:val="22"/>
                <w:lang w:val="en-GB"/>
              </w:rPr>
            </w:pPr>
            <w:r w:rsidRPr="47625A98" w:rsidR="762FE845">
              <w:rPr>
                <w:rFonts w:ascii="Arial" w:hAnsi="Arial" w:eastAsia="Arial" w:cs="Arial"/>
                <w:b w:val="0"/>
                <w:bCs w:val="0"/>
                <w:noProof w:val="0"/>
                <w:sz w:val="22"/>
                <w:szCs w:val="22"/>
                <w:lang w:val="en-GB"/>
              </w:rPr>
              <w:t xml:space="preserve">Additionally, I explored </w:t>
            </w:r>
            <w:r w:rsidRPr="47625A98" w:rsidR="762FE845">
              <w:rPr>
                <w:rFonts w:ascii="Arial" w:hAnsi="Arial" w:eastAsia="Arial" w:cs="Arial"/>
                <w:b w:val="0"/>
                <w:bCs w:val="0"/>
                <w:noProof w:val="0"/>
                <w:sz w:val="22"/>
                <w:szCs w:val="22"/>
                <w:lang w:val="en-GB"/>
              </w:rPr>
              <w:t>personal development planning (PDP)</w:t>
            </w:r>
            <w:r w:rsidRPr="47625A98" w:rsidR="762FE845">
              <w:rPr>
                <w:rFonts w:ascii="Arial" w:hAnsi="Arial" w:eastAsia="Arial" w:cs="Arial"/>
                <w:b w:val="0"/>
                <w:bCs w:val="0"/>
                <w:noProof w:val="0"/>
                <w:sz w:val="22"/>
                <w:szCs w:val="22"/>
                <w:lang w:val="en-GB"/>
              </w:rPr>
              <w:t xml:space="preserve"> and reflected on my progress. I learned to evaluate my strengths and areas for improvement, which helped me plan future development. </w:t>
            </w:r>
            <w:r w:rsidRPr="47625A98" w:rsidR="762FE845">
              <w:rPr>
                <w:rFonts w:ascii="Arial" w:hAnsi="Arial" w:eastAsia="Arial" w:cs="Arial"/>
                <w:b w:val="0"/>
                <w:bCs w:val="0"/>
                <w:noProof w:val="0"/>
                <w:sz w:val="22"/>
                <w:szCs w:val="22"/>
                <w:lang w:val="en-GB"/>
              </w:rPr>
              <w:t>I found that reflective practice</w:t>
            </w:r>
            <w:r w:rsidRPr="47625A98" w:rsidR="762FE845">
              <w:rPr>
                <w:rFonts w:ascii="Arial" w:hAnsi="Arial" w:eastAsia="Arial" w:cs="Arial"/>
                <w:b w:val="0"/>
                <w:bCs w:val="0"/>
                <w:noProof w:val="0"/>
                <w:sz w:val="22"/>
                <w:szCs w:val="22"/>
                <w:lang w:val="en-GB"/>
              </w:rPr>
              <w:t xml:space="preserve"> played a key role in this process. Using Gibbs’ Reflective Cycle, developed by Graham Gibbs (1988), I was able to structure my reflection by considering what happened, how I felt, what I learned and how I could improve. This model helped me think more critically about my experiences and apply my learning to future situations.</w:t>
            </w:r>
          </w:p>
          <w:p w:rsidRPr="006E5DBD" w:rsidR="0064794A" w:rsidP="47625A98" w:rsidRDefault="0064794A" w14:paraId="6AF0EF9A" w14:textId="2BA0D3D9">
            <w:pPr>
              <w:spacing w:before="240" w:beforeAutospacing="off" w:after="240" w:afterAutospacing="off"/>
              <w:rPr>
                <w:rFonts w:ascii="Arial" w:hAnsi="Arial" w:eastAsia="Arial" w:cs="Arial"/>
                <w:b w:val="0"/>
                <w:bCs w:val="0"/>
                <w:noProof w:val="0"/>
                <w:sz w:val="22"/>
                <w:szCs w:val="22"/>
                <w:lang w:val="en-GB"/>
              </w:rPr>
            </w:pPr>
            <w:r w:rsidRPr="47625A98" w:rsidR="762FE845">
              <w:rPr>
                <w:rFonts w:ascii="Arial" w:hAnsi="Arial" w:eastAsia="Arial" w:cs="Arial"/>
                <w:b w:val="0"/>
                <w:bCs w:val="0"/>
                <w:noProof w:val="0"/>
                <w:sz w:val="22"/>
                <w:szCs w:val="22"/>
                <w:lang w:val="en-GB"/>
              </w:rPr>
              <w:t>Furthermore, I realised that using opportunities effectively requires confidence and adaptability. I learned that stepping out of my comfort zone is necessary for personal and professional growth. In health and social care, this is particularly important because the sector is constantly evolving, and professionals must adapt to new challenges and responsibilities (World Health Organization, 2016).</w:t>
            </w:r>
          </w:p>
          <w:p w:rsidRPr="006E5DBD" w:rsidR="0064794A" w:rsidP="47625A98" w:rsidRDefault="0064794A" w14:paraId="68BEFD7D" w14:textId="139C8F41">
            <w:pPr>
              <w:spacing w:before="240" w:beforeAutospacing="off" w:after="240" w:afterAutospacing="off"/>
              <w:rPr>
                <w:rFonts w:ascii="Arial" w:hAnsi="Arial" w:eastAsia="Arial" w:cs="Arial"/>
                <w:b w:val="0"/>
                <w:bCs w:val="0"/>
                <w:noProof w:val="0"/>
                <w:sz w:val="22"/>
                <w:szCs w:val="22"/>
                <w:lang w:val="en-GB"/>
              </w:rPr>
            </w:pPr>
            <w:r w:rsidRPr="47625A98" w:rsidR="762FE845">
              <w:rPr>
                <w:rFonts w:ascii="Arial" w:hAnsi="Arial" w:eastAsia="Arial" w:cs="Arial"/>
                <w:b w:val="0"/>
                <w:bCs w:val="0"/>
                <w:noProof w:val="0"/>
                <w:sz w:val="22"/>
                <w:szCs w:val="22"/>
                <w:lang w:val="en-GB"/>
              </w:rPr>
              <w:t xml:space="preserve">In conclusion, Unit 3 helped me develop the ability to </w:t>
            </w:r>
            <w:r w:rsidRPr="47625A98" w:rsidR="762FE845">
              <w:rPr>
                <w:rFonts w:ascii="Arial" w:hAnsi="Arial" w:eastAsia="Arial" w:cs="Arial"/>
                <w:b w:val="0"/>
                <w:bCs w:val="0"/>
                <w:noProof w:val="0"/>
                <w:sz w:val="22"/>
                <w:szCs w:val="22"/>
                <w:lang w:val="en-GB"/>
              </w:rPr>
              <w:t>identify</w:t>
            </w:r>
            <w:r w:rsidRPr="47625A98" w:rsidR="762FE845">
              <w:rPr>
                <w:rFonts w:ascii="Arial" w:hAnsi="Arial" w:eastAsia="Arial" w:cs="Arial"/>
                <w:b w:val="0"/>
                <w:bCs w:val="0"/>
                <w:noProof w:val="0"/>
                <w:sz w:val="22"/>
                <w:szCs w:val="22"/>
                <w:lang w:val="en-GB"/>
              </w:rPr>
              <w:t xml:space="preserve"> opportunities, set realistic </w:t>
            </w:r>
            <w:r w:rsidRPr="47625A98" w:rsidR="762FE845">
              <w:rPr>
                <w:rFonts w:ascii="Arial" w:hAnsi="Arial" w:eastAsia="Arial" w:cs="Arial"/>
                <w:b w:val="0"/>
                <w:bCs w:val="0"/>
                <w:noProof w:val="0"/>
                <w:sz w:val="22"/>
                <w:szCs w:val="22"/>
                <w:lang w:val="en-GB"/>
              </w:rPr>
              <w:t>goals</w:t>
            </w:r>
            <w:r w:rsidRPr="47625A98" w:rsidR="762FE845">
              <w:rPr>
                <w:rFonts w:ascii="Arial" w:hAnsi="Arial" w:eastAsia="Arial" w:cs="Arial"/>
                <w:b w:val="0"/>
                <w:bCs w:val="0"/>
                <w:noProof w:val="0"/>
                <w:sz w:val="22"/>
                <w:szCs w:val="22"/>
                <w:lang w:val="en-GB"/>
              </w:rPr>
              <w:t xml:space="preserve"> and plan my personal development effectively. I now feel more confident in taking initiative and using structured approaches to achieve my career goals in health and social care.</w:t>
            </w:r>
          </w:p>
          <w:p w:rsidRPr="006E5DBD" w:rsidR="0064794A" w:rsidP="47625A98" w:rsidRDefault="0064794A" w14:paraId="096A3F5D" w14:textId="24FFBFFB">
            <w:pPr>
              <w:pStyle w:val="Normal"/>
              <w:rPr>
                <w:noProof w:val="0"/>
                <w:lang w:val="en-GB"/>
              </w:rPr>
            </w:pPr>
          </w:p>
          <w:p w:rsidRPr="006E5DBD" w:rsidR="0064794A" w:rsidP="47625A98" w:rsidRDefault="0064794A" w14:paraId="313FBF20" w14:textId="46DAAAF4">
            <w:pPr>
              <w:pStyle w:val="Title"/>
              <w:rPr>
                <w:rFonts w:ascii="Arial" w:hAnsi="Arial" w:eastAsia="Arial" w:cs="Arial"/>
                <w:b w:val="1"/>
                <w:bCs w:val="1"/>
                <w:noProof w:val="0"/>
                <w:sz w:val="24"/>
                <w:szCs w:val="24"/>
                <w:lang w:val="en-GB"/>
              </w:rPr>
            </w:pPr>
            <w:r w:rsidRPr="47625A98" w:rsidR="04C65F9B">
              <w:rPr>
                <w:rFonts w:ascii="Arial" w:hAnsi="Arial" w:eastAsia="Arial" w:cs="Arial"/>
                <w:b w:val="1"/>
                <w:bCs w:val="1"/>
                <w:noProof w:val="0"/>
                <w:sz w:val="24"/>
                <w:szCs w:val="24"/>
                <w:lang w:val="en-GB"/>
              </w:rPr>
              <w:t>Personal Development and Networkin</w:t>
            </w:r>
            <w:r w:rsidRPr="47625A98" w:rsidR="02EF76D5">
              <w:rPr>
                <w:rFonts w:ascii="Arial" w:hAnsi="Arial" w:eastAsia="Arial" w:cs="Arial"/>
                <w:b w:val="1"/>
                <w:bCs w:val="1"/>
                <w:noProof w:val="0"/>
                <w:sz w:val="24"/>
                <w:szCs w:val="24"/>
                <w:lang w:val="en-GB"/>
              </w:rPr>
              <w:t xml:space="preserve">g in H.S.C </w:t>
            </w:r>
          </w:p>
          <w:p w:rsidRPr="006E5DBD" w:rsidR="0064794A" w:rsidP="47625A98" w:rsidRDefault="0064794A" w14:paraId="6B51450C" w14:textId="1C3377E3">
            <w:pPr>
              <w:pStyle w:val="Normal"/>
              <w:spacing w:before="240" w:beforeAutospacing="off" w:after="240" w:afterAutospacing="off"/>
              <w:ind w:left="0"/>
              <w:rPr>
                <w:rFonts w:ascii="Arial" w:hAnsi="Arial" w:eastAsia="Arial" w:cs="Arial"/>
                <w:noProof w:val="0"/>
                <w:sz w:val="22"/>
                <w:szCs w:val="22"/>
                <w:lang w:val="en-GB"/>
              </w:rPr>
            </w:pPr>
            <w:r w:rsidR="0B29ADFF">
              <w:drawing>
                <wp:inline wp14:editId="13DE82BC" wp14:anchorId="5137D79F">
                  <wp:extent cx="2562225" cy="4552950"/>
                  <wp:effectExtent l="0" t="0" r="0" b="0"/>
                  <wp:docPr id="16958097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5809778" name="Picture 1695809778"/>
                          <pic:cNvPicPr/>
                        </pic:nvPicPr>
                        <pic:blipFill>
                          <a:blip xmlns:r="http://schemas.openxmlformats.org/officeDocument/2006/relationships" r:embed="rId286498314">
                            <a:extLst>
                              <a:ext uri="{28A0092B-C50C-407E-A947-70E740481C1C}">
                                <a14:useLocalDpi xmlns:a14="http://schemas.microsoft.com/office/drawing/2010/main"/>
                              </a:ext>
                            </a:extLst>
                          </a:blip>
                          <a:stretch>
                            <a:fillRect/>
                          </a:stretch>
                        </pic:blipFill>
                        <pic:spPr>
                          <a:xfrm>
                            <a:off x="0" y="0"/>
                            <a:ext cx="2562225" cy="4552950"/>
                          </a:xfrm>
                          <a:prstGeom prst="rect">
                            <a:avLst/>
                          </a:prstGeom>
                        </pic:spPr>
                      </pic:pic>
                    </a:graphicData>
                  </a:graphic>
                </wp:inline>
              </w:drawing>
            </w:r>
          </w:p>
          <w:p w:rsidRPr="006E5DBD" w:rsidR="0064794A" w:rsidP="47625A98" w:rsidRDefault="0064794A" w14:paraId="6495DB9A" w14:textId="6C16607E">
            <w:pPr>
              <w:pStyle w:val="Normal"/>
              <w:spacing w:before="240" w:beforeAutospacing="off" w:after="240" w:afterAutospacing="off"/>
              <w:ind w:left="0"/>
              <w:rPr>
                <w:rFonts w:ascii="Arial" w:hAnsi="Arial" w:eastAsia="Arial" w:cs="Arial"/>
                <w:noProof w:val="0"/>
                <w:sz w:val="22"/>
                <w:szCs w:val="22"/>
                <w:lang w:val="en-GB"/>
              </w:rPr>
            </w:pPr>
          </w:p>
          <w:p w:rsidRPr="006E5DBD" w:rsidR="0064794A" w:rsidP="47625A98" w:rsidRDefault="0064794A" w14:paraId="67EDCEDE" w14:textId="53E57E4C">
            <w:pPr>
              <w:pStyle w:val="NoSpacing"/>
              <w:ind w:left="720"/>
              <w:rPr>
                <w:rFonts w:ascii="Arial" w:hAnsi="Arial" w:eastAsia="Arial" w:cs="Arial"/>
                <w:color w:val="auto"/>
                <w:sz w:val="22"/>
                <w:szCs w:val="22"/>
                <w:lang w:eastAsia="en-GB"/>
              </w:rPr>
            </w:pPr>
          </w:p>
          <w:p w:rsidRPr="006E5DBD" w:rsidR="0064794A" w:rsidP="47625A98" w:rsidRDefault="0064794A" w14:paraId="73B1E9EF" w14:textId="37AFCB83">
            <w:pPr>
              <w:pStyle w:val="NoSpacing"/>
              <w:ind w:left="720"/>
              <w:rPr>
                <w:rFonts w:ascii="Arial" w:hAnsi="Arial" w:eastAsia="Arial" w:cs="Arial"/>
                <w:color w:val="auto"/>
                <w:sz w:val="22"/>
                <w:szCs w:val="22"/>
                <w:lang w:eastAsia="en-GB"/>
              </w:rPr>
            </w:pPr>
          </w:p>
          <w:p w:rsidRPr="006E5DBD" w:rsidR="0064794A" w:rsidP="47625A98" w:rsidRDefault="0064794A" w14:paraId="6BEA9015" w14:textId="3ADBE147">
            <w:pPr>
              <w:pStyle w:val="NoSpacing"/>
              <w:ind w:left="720"/>
              <w:rPr>
                <w:rFonts w:ascii="Arial" w:hAnsi="Arial" w:eastAsia="Arial" w:cs="Arial"/>
                <w:color w:val="auto"/>
                <w:sz w:val="22"/>
                <w:szCs w:val="22"/>
                <w:lang w:eastAsia="en-GB"/>
              </w:rPr>
            </w:pPr>
          </w:p>
          <w:p w:rsidRPr="006E5DBD" w:rsidR="0064794A" w:rsidP="47625A98" w:rsidRDefault="0064794A" w14:paraId="21B62B3F" w14:textId="507B34B1">
            <w:pPr>
              <w:pStyle w:val="NoSpacing"/>
              <w:ind w:left="720"/>
              <w:rPr>
                <w:rFonts w:ascii="Arial" w:hAnsi="Arial" w:eastAsia="Arial" w:cs="Arial"/>
                <w:color w:val="auto"/>
                <w:sz w:val="22"/>
                <w:szCs w:val="22"/>
                <w:lang w:eastAsia="en-GB"/>
              </w:rPr>
            </w:pPr>
          </w:p>
          <w:p w:rsidRPr="006E5DBD" w:rsidR="0064794A" w:rsidP="47625A98" w:rsidRDefault="0064794A" w14:paraId="5F14A319" w14:textId="7A2C28D4">
            <w:pPr>
              <w:pStyle w:val="NoSpacing"/>
              <w:ind w:left="720"/>
              <w:rPr>
                <w:rFonts w:ascii="Arial" w:hAnsi="Arial" w:eastAsia="Arial" w:cs="Arial"/>
                <w:color w:val="auto"/>
                <w:sz w:val="22"/>
                <w:szCs w:val="22"/>
                <w:lang w:eastAsia="en-GB"/>
              </w:rPr>
            </w:pPr>
          </w:p>
          <w:p w:rsidRPr="006E5DBD" w:rsidR="0064794A" w:rsidP="47625A98" w:rsidRDefault="0064794A" w14:paraId="3DD1FB6A" w14:textId="4BC5068B">
            <w:pPr>
              <w:pStyle w:val="NoSpacing"/>
              <w:ind w:left="720"/>
              <w:rPr>
                <w:rFonts w:ascii="Arial" w:hAnsi="Arial" w:eastAsia="Arial" w:cs="Arial"/>
                <w:color w:val="auto"/>
                <w:sz w:val="22"/>
                <w:szCs w:val="22"/>
                <w:lang w:eastAsia="en-GB"/>
              </w:rPr>
            </w:pPr>
            <w:r w:rsidR="16137E22">
              <w:drawing>
                <wp:inline wp14:editId="26EAABD4" wp14:anchorId="03B922DE">
                  <wp:extent cx="2838450" cy="4552950"/>
                  <wp:effectExtent l="0" t="0" r="0" b="0"/>
                  <wp:docPr id="15270992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7099235" name="Picture 1527099235"/>
                          <pic:cNvPicPr/>
                        </pic:nvPicPr>
                        <pic:blipFill>
                          <a:blip xmlns:r="http://schemas.openxmlformats.org/officeDocument/2006/relationships" r:embed="rId1151272401">
                            <a:extLst>
                              <a:ext uri="{28A0092B-C50C-407E-A947-70E740481C1C}">
                                <a14:useLocalDpi xmlns:a14="http://schemas.microsoft.com/office/drawing/2010/main"/>
                              </a:ext>
                            </a:extLst>
                          </a:blip>
                          <a:stretch>
                            <a:fillRect/>
                          </a:stretch>
                        </pic:blipFill>
                        <pic:spPr>
                          <a:xfrm>
                            <a:off x="0" y="0"/>
                            <a:ext cx="2838450" cy="4552950"/>
                          </a:xfrm>
                          <a:prstGeom prst="rect">
                            <a:avLst/>
                          </a:prstGeom>
                        </pic:spPr>
                      </pic:pic>
                    </a:graphicData>
                  </a:graphic>
                </wp:inline>
              </w:drawing>
            </w:r>
          </w:p>
          <w:p w:rsidR="47625A98" w:rsidP="47625A98" w:rsidRDefault="47625A98" w14:paraId="408AE09C" w14:textId="763552C8">
            <w:pPr>
              <w:pStyle w:val="NoSpacing"/>
              <w:ind w:left="720"/>
              <w:rPr>
                <w:rFonts w:ascii="Arial" w:hAnsi="Arial" w:eastAsia="Arial" w:cs="Arial"/>
                <w:color w:val="auto"/>
                <w:sz w:val="22"/>
                <w:szCs w:val="22"/>
                <w:lang w:eastAsia="en-GB"/>
              </w:rPr>
            </w:pPr>
          </w:p>
          <w:p w:rsidR="47625A98" w:rsidP="47625A98" w:rsidRDefault="47625A98" w14:paraId="05001A73" w14:textId="62590008">
            <w:pPr>
              <w:pStyle w:val="NoSpacing"/>
              <w:ind w:left="720"/>
              <w:rPr>
                <w:rFonts w:ascii="Arial" w:hAnsi="Arial" w:eastAsia="Arial" w:cs="Arial"/>
                <w:color w:val="auto"/>
                <w:sz w:val="22"/>
                <w:szCs w:val="22"/>
                <w:lang w:eastAsia="en-GB"/>
              </w:rPr>
            </w:pPr>
          </w:p>
          <w:p w:rsidR="47625A98" w:rsidP="47625A98" w:rsidRDefault="47625A98" w14:paraId="6A13D991" w14:textId="6552A0B5">
            <w:pPr>
              <w:pStyle w:val="NoSpacing"/>
              <w:ind w:left="720"/>
              <w:rPr>
                <w:rFonts w:ascii="Arial" w:hAnsi="Arial" w:eastAsia="Arial" w:cs="Arial"/>
                <w:color w:val="auto"/>
                <w:sz w:val="22"/>
                <w:szCs w:val="22"/>
                <w:lang w:eastAsia="en-GB"/>
              </w:rPr>
            </w:pPr>
          </w:p>
          <w:p w:rsidRPr="008C7D17" w:rsidR="0064794A" w:rsidP="47625A98" w:rsidRDefault="0064794A" w14:paraId="3BA6EAAC" w14:textId="77777777">
            <w:pPr>
              <w:spacing w:line="240" w:lineRule="auto"/>
              <w:rPr>
                <w:rFonts w:ascii="Arial" w:hAnsi="Arial" w:eastAsia="Arial" w:cs="Arial"/>
                <w:color w:val="C00000"/>
                <w:lang w:eastAsia="en-GB"/>
              </w:rPr>
            </w:pPr>
          </w:p>
          <w:p w:rsidR="0064794A" w:rsidP="008C7D17" w:rsidRDefault="0064794A" w14:paraId="24C435EC" w14:textId="77777777">
            <w:pPr>
              <w:spacing w:before="100" w:beforeAutospacing="1" w:after="100" w:afterAutospacing="1" w:line="240" w:lineRule="auto"/>
              <w:outlineLvl w:val="1"/>
              <w:rPr>
                <w:rFonts w:eastAsia="Times New Roman" w:cs="Times New Roman"/>
                <w:b/>
                <w:bCs/>
                <w:color w:val="000000"/>
                <w:sz w:val="36"/>
                <w:szCs w:val="36"/>
                <w:lang w:eastAsia="en-GB"/>
              </w:rPr>
            </w:pPr>
          </w:p>
        </w:tc>
      </w:tr>
      <w:tr w:rsidR="0064794A" w:rsidTr="47625A98" w14:paraId="70A55A19" w14:textId="77777777">
        <w:tc>
          <w:tcPr>
            <w:tcW w:w="1620" w:type="dxa"/>
            <w:tcMar/>
          </w:tcPr>
          <w:p w:rsidRPr="006E5DBD" w:rsidR="0064794A" w:rsidP="47625A98" w:rsidRDefault="0064794A" w14:paraId="5B9151BC" w14:textId="773FFE6A">
            <w:pPr>
              <w:pStyle w:val="NoSpacing"/>
              <w:rPr>
                <w:rFonts w:ascii="Arial" w:hAnsi="Arial" w:eastAsia="Arial" w:cs="Arial"/>
                <w:b w:val="1"/>
                <w:bCs w:val="1"/>
                <w:sz w:val="22"/>
                <w:szCs w:val="22"/>
                <w:lang w:eastAsia="en-GB"/>
              </w:rPr>
            </w:pPr>
            <w:r w:rsidRPr="47625A98" w:rsidR="275D7A16">
              <w:rPr>
                <w:rFonts w:ascii="Arial" w:hAnsi="Arial" w:eastAsia="Arial" w:cs="Arial"/>
                <w:b w:val="1"/>
                <w:bCs w:val="1"/>
                <w:sz w:val="22"/>
                <w:szCs w:val="22"/>
                <w:lang w:eastAsia="en-GB"/>
              </w:rPr>
              <w:t xml:space="preserve">Reflection on Unit 4: </w:t>
            </w:r>
          </w:p>
          <w:p w:rsidR="0064794A" w:rsidP="47625A98" w:rsidRDefault="0064794A" w14:paraId="62709117" w14:textId="77777777">
            <w:pPr>
              <w:spacing w:before="100" w:beforeAutospacing="on" w:after="100" w:afterAutospacing="on" w:line="240" w:lineRule="auto"/>
              <w:outlineLvl w:val="1"/>
              <w:rPr>
                <w:rFonts w:ascii="Arial" w:hAnsi="Arial" w:eastAsia="Arial" w:cs="Arial"/>
                <w:b w:val="1"/>
                <w:bCs w:val="1"/>
                <w:color w:val="000000"/>
                <w:sz w:val="22"/>
                <w:szCs w:val="22"/>
                <w:lang w:eastAsia="en-GB"/>
              </w:rPr>
            </w:pPr>
          </w:p>
        </w:tc>
        <w:tc>
          <w:tcPr>
            <w:tcW w:w="7396" w:type="dxa"/>
            <w:tcBorders>
              <w:bottom w:val="single" w:color="000000" w:themeColor="text1" w:sz="12"/>
            </w:tcBorders>
            <w:tcMar/>
          </w:tcPr>
          <w:p w:rsidR="0064794A" w:rsidP="47625A98" w:rsidRDefault="0064794A" w14:paraId="398E0DDB" w14:textId="7F5D3446">
            <w:pPr>
              <w:spacing w:before="240" w:beforeAutospacing="off" w:after="240" w:afterAutospacing="off" w:line="240" w:lineRule="auto"/>
            </w:pPr>
            <w:r w:rsidRPr="47625A98" w:rsidR="6C7D1532">
              <w:rPr>
                <w:rFonts w:ascii="Arial" w:hAnsi="Arial" w:eastAsia="Arial" w:cs="Arial"/>
                <w:noProof w:val="0"/>
                <w:sz w:val="22"/>
                <w:szCs w:val="22"/>
                <w:lang w:val="en-GB"/>
              </w:rPr>
              <w:t xml:space="preserve">In Unit 4, I explored key topics such as wellbeing, </w:t>
            </w:r>
            <w:r w:rsidRPr="47625A98" w:rsidR="6C7D1532">
              <w:rPr>
                <w:rFonts w:ascii="Arial" w:hAnsi="Arial" w:eastAsia="Arial" w:cs="Arial"/>
                <w:noProof w:val="0"/>
                <w:sz w:val="22"/>
                <w:szCs w:val="22"/>
                <w:lang w:val="en-GB"/>
              </w:rPr>
              <w:t>resilience</w:t>
            </w:r>
            <w:r w:rsidRPr="47625A98" w:rsidR="6C7D1532">
              <w:rPr>
                <w:rFonts w:ascii="Arial" w:hAnsi="Arial" w:eastAsia="Arial" w:cs="Arial"/>
                <w:noProof w:val="0"/>
                <w:sz w:val="22"/>
                <w:szCs w:val="22"/>
                <w:lang w:val="en-GB"/>
              </w:rPr>
              <w:t xml:space="preserve"> and work-life balance within the context of health and social care. These concepts helped me understand the importance of </w:t>
            </w:r>
            <w:r w:rsidRPr="47625A98" w:rsidR="6C7D1532">
              <w:rPr>
                <w:rFonts w:ascii="Arial" w:hAnsi="Arial" w:eastAsia="Arial" w:cs="Arial"/>
                <w:noProof w:val="0"/>
                <w:sz w:val="22"/>
                <w:szCs w:val="22"/>
                <w:lang w:val="en-GB"/>
              </w:rPr>
              <w:t>maintaining</w:t>
            </w:r>
            <w:r w:rsidRPr="47625A98" w:rsidR="6C7D1532">
              <w:rPr>
                <w:rFonts w:ascii="Arial" w:hAnsi="Arial" w:eastAsia="Arial" w:cs="Arial"/>
                <w:noProof w:val="0"/>
                <w:sz w:val="22"/>
                <w:szCs w:val="22"/>
                <w:lang w:val="en-GB"/>
              </w:rPr>
              <w:t xml:space="preserve"> both personal and professional well</w:t>
            </w:r>
            <w:r w:rsidRPr="47625A98" w:rsidR="31C8F845">
              <w:rPr>
                <w:rFonts w:ascii="Arial" w:hAnsi="Arial" w:eastAsia="Arial" w:cs="Arial"/>
                <w:noProof w:val="0"/>
                <w:sz w:val="22"/>
                <w:szCs w:val="22"/>
                <w:lang w:val="en-GB"/>
              </w:rPr>
              <w:t>-</w:t>
            </w:r>
            <w:r w:rsidRPr="47625A98" w:rsidR="6C7D1532">
              <w:rPr>
                <w:rFonts w:ascii="Arial" w:hAnsi="Arial" w:eastAsia="Arial" w:cs="Arial"/>
                <w:noProof w:val="0"/>
                <w:sz w:val="22"/>
                <w:szCs w:val="22"/>
                <w:lang w:val="en-GB"/>
              </w:rPr>
              <w:t>being in a demanding care environment.</w:t>
            </w:r>
          </w:p>
          <w:p w:rsidR="0064794A" w:rsidP="47625A98" w:rsidRDefault="0064794A" w14:paraId="65B87FCB" w14:textId="74EAB08D">
            <w:pPr>
              <w:spacing w:before="240" w:beforeAutospacing="off" w:after="240" w:afterAutospacing="off" w:line="240" w:lineRule="auto"/>
            </w:pPr>
            <w:r w:rsidRPr="47625A98" w:rsidR="6C7D1532">
              <w:rPr>
                <w:rFonts w:ascii="Arial" w:hAnsi="Arial" w:eastAsia="Arial" w:cs="Arial"/>
                <w:noProof w:val="0"/>
                <w:sz w:val="22"/>
                <w:szCs w:val="22"/>
                <w:lang w:val="en-GB"/>
              </w:rPr>
              <w:t>I learned that wellbeing is essential for effective performance and overall quality of life. I developed an understanding that well</w:t>
            </w:r>
            <w:r w:rsidRPr="47625A98" w:rsidR="66A96C02">
              <w:rPr>
                <w:rFonts w:ascii="Arial" w:hAnsi="Arial" w:eastAsia="Arial" w:cs="Arial"/>
                <w:noProof w:val="0"/>
                <w:sz w:val="22"/>
                <w:szCs w:val="22"/>
                <w:lang w:val="en-GB"/>
              </w:rPr>
              <w:t>-</w:t>
            </w:r>
            <w:r w:rsidRPr="47625A98" w:rsidR="6C7D1532">
              <w:rPr>
                <w:rFonts w:ascii="Arial" w:hAnsi="Arial" w:eastAsia="Arial" w:cs="Arial"/>
                <w:noProof w:val="0"/>
                <w:sz w:val="22"/>
                <w:szCs w:val="22"/>
                <w:lang w:val="en-GB"/>
              </w:rPr>
              <w:t xml:space="preserve">being is not only physical but also emotional and psychological. This learning was supported by the PERMA model, developed by Martin Seligman (2011), which </w:t>
            </w:r>
            <w:r w:rsidRPr="47625A98" w:rsidR="6C7D1532">
              <w:rPr>
                <w:rFonts w:ascii="Arial" w:hAnsi="Arial" w:eastAsia="Arial" w:cs="Arial"/>
                <w:noProof w:val="0"/>
                <w:sz w:val="22"/>
                <w:szCs w:val="22"/>
                <w:lang w:val="en-GB"/>
              </w:rPr>
              <w:t>identifies</w:t>
            </w:r>
            <w:r w:rsidRPr="47625A98" w:rsidR="6C7D1532">
              <w:rPr>
                <w:rFonts w:ascii="Arial" w:hAnsi="Arial" w:eastAsia="Arial" w:cs="Arial"/>
                <w:noProof w:val="0"/>
                <w:sz w:val="22"/>
                <w:szCs w:val="22"/>
                <w:lang w:val="en-GB"/>
              </w:rPr>
              <w:t xml:space="preserve"> five key elements of wellbeing: Positive Emotion, Engagement, Relationships, Meaning and Accomplishment. I realised that </w:t>
            </w:r>
            <w:r w:rsidRPr="47625A98" w:rsidR="6C7D1532">
              <w:rPr>
                <w:rFonts w:ascii="Arial" w:hAnsi="Arial" w:eastAsia="Arial" w:cs="Arial"/>
                <w:noProof w:val="0"/>
                <w:sz w:val="22"/>
                <w:szCs w:val="22"/>
                <w:lang w:val="en-GB"/>
              </w:rPr>
              <w:t>maintaining</w:t>
            </w:r>
            <w:r w:rsidRPr="47625A98" w:rsidR="6C7D1532">
              <w:rPr>
                <w:rFonts w:ascii="Arial" w:hAnsi="Arial" w:eastAsia="Arial" w:cs="Arial"/>
                <w:noProof w:val="0"/>
                <w:sz w:val="22"/>
                <w:szCs w:val="22"/>
                <w:lang w:val="en-GB"/>
              </w:rPr>
              <w:t xml:space="preserve"> these elements in my life can improve my motivation and satisfaction. For example, building positive relationships with colleagues can enhance teamwork and reduce stress in health and social care settings.</w:t>
            </w:r>
          </w:p>
          <w:p w:rsidR="0064794A" w:rsidP="47625A98" w:rsidRDefault="0064794A" w14:paraId="4454D1D7" w14:textId="37392B8B">
            <w:pPr>
              <w:spacing w:before="240" w:beforeAutospacing="off" w:after="240" w:afterAutospacing="off" w:line="240" w:lineRule="auto"/>
            </w:pPr>
            <w:r w:rsidRPr="47625A98" w:rsidR="6C7D1532">
              <w:rPr>
                <w:rFonts w:ascii="Arial" w:hAnsi="Arial" w:eastAsia="Arial" w:cs="Arial"/>
                <w:noProof w:val="0"/>
                <w:sz w:val="22"/>
                <w:szCs w:val="22"/>
                <w:lang w:val="en-GB"/>
              </w:rPr>
              <w:t xml:space="preserve">I also developed an understanding of </w:t>
            </w:r>
            <w:r w:rsidRPr="47625A98" w:rsidR="6C7D1532">
              <w:rPr>
                <w:rFonts w:ascii="Arial" w:hAnsi="Arial" w:eastAsia="Arial" w:cs="Arial"/>
                <w:b w:val="0"/>
                <w:bCs w:val="0"/>
                <w:noProof w:val="0"/>
                <w:sz w:val="22"/>
                <w:szCs w:val="22"/>
                <w:lang w:val="en-GB"/>
              </w:rPr>
              <w:t>resilience</w:t>
            </w:r>
            <w:r w:rsidRPr="47625A98" w:rsidR="6C7D1532">
              <w:rPr>
                <w:rFonts w:ascii="Arial" w:hAnsi="Arial" w:eastAsia="Arial" w:cs="Arial"/>
                <w:b w:val="0"/>
                <w:bCs w:val="0"/>
                <w:noProof w:val="0"/>
                <w:sz w:val="22"/>
                <w:szCs w:val="22"/>
                <w:lang w:val="en-GB"/>
              </w:rPr>
              <w:t>, w</w:t>
            </w:r>
            <w:r w:rsidRPr="47625A98" w:rsidR="6C7D1532">
              <w:rPr>
                <w:rFonts w:ascii="Arial" w:hAnsi="Arial" w:eastAsia="Arial" w:cs="Arial"/>
                <w:noProof w:val="0"/>
                <w:sz w:val="22"/>
                <w:szCs w:val="22"/>
                <w:lang w:val="en-GB"/>
              </w:rPr>
              <w:t xml:space="preserve">hich I now recognise as the ability to cope with challenges and adapt to </w:t>
            </w:r>
            <w:r w:rsidRPr="47625A98" w:rsidR="6C7D1532">
              <w:rPr>
                <w:rFonts w:ascii="Arial" w:hAnsi="Arial" w:eastAsia="Arial" w:cs="Arial"/>
                <w:noProof w:val="0"/>
                <w:sz w:val="22"/>
                <w:szCs w:val="22"/>
                <w:lang w:val="en-GB"/>
              </w:rPr>
              <w:t>difficult situations</w:t>
            </w:r>
            <w:r w:rsidRPr="47625A98" w:rsidR="6C7D1532">
              <w:rPr>
                <w:rFonts w:ascii="Arial" w:hAnsi="Arial" w:eastAsia="Arial" w:cs="Arial"/>
                <w:noProof w:val="0"/>
                <w:sz w:val="22"/>
                <w:szCs w:val="22"/>
                <w:lang w:val="en-GB"/>
              </w:rPr>
              <w:t xml:space="preserve">. </w:t>
            </w:r>
            <w:r w:rsidRPr="47625A98" w:rsidR="6C7D1532">
              <w:rPr>
                <w:rFonts w:ascii="Arial" w:hAnsi="Arial" w:eastAsia="Arial" w:cs="Arial"/>
                <w:noProof w:val="0"/>
                <w:sz w:val="22"/>
                <w:szCs w:val="22"/>
                <w:lang w:val="en-GB"/>
              </w:rPr>
              <w:t>I found that resilience</w:t>
            </w:r>
            <w:r w:rsidRPr="47625A98" w:rsidR="6C7D1532">
              <w:rPr>
                <w:rFonts w:ascii="Arial" w:hAnsi="Arial" w:eastAsia="Arial" w:cs="Arial"/>
                <w:noProof w:val="0"/>
                <w:sz w:val="22"/>
                <w:szCs w:val="22"/>
                <w:lang w:val="en-GB"/>
              </w:rPr>
              <w:t xml:space="preserve"> is particularly important in health and social care due to the emotional demands of the role. I learned that developing coping strategies, such as reflection and seeking support, can strengthen resilience over time. This helped me realise that resilience is not a fixed trait but a skill that can be developed through experience and practice (Jackson et al., 2007).</w:t>
            </w:r>
          </w:p>
          <w:p w:rsidR="0064794A" w:rsidP="47625A98" w:rsidRDefault="0064794A" w14:paraId="77931C1F" w14:textId="2DD4402F">
            <w:pPr>
              <w:spacing w:before="240" w:beforeAutospacing="off" w:after="240" w:afterAutospacing="off" w:line="240" w:lineRule="auto"/>
              <w:outlineLvl w:val="1"/>
              <w:rPr>
                <w:rFonts w:ascii="Arial" w:hAnsi="Arial" w:eastAsia="Arial" w:cs="Arial"/>
                <w:b w:val="0"/>
                <w:bCs w:val="0"/>
                <w:color w:val="000000" w:themeColor="text1" w:themeTint="FF" w:themeShade="FF"/>
                <w:sz w:val="22"/>
                <w:szCs w:val="22"/>
                <w:lang w:eastAsia="en-GB"/>
              </w:rPr>
            </w:pPr>
            <w:r w:rsidRPr="47625A98" w:rsidR="7B347A42">
              <w:rPr>
                <w:rFonts w:ascii="Arial" w:hAnsi="Arial" w:eastAsia="Arial" w:cs="Arial"/>
                <w:b w:val="0"/>
                <w:bCs w:val="0"/>
                <w:color w:val="000000" w:themeColor="text1" w:themeTint="FF" w:themeShade="FF"/>
                <w:sz w:val="22"/>
                <w:szCs w:val="22"/>
                <w:lang w:eastAsia="en-GB"/>
              </w:rPr>
              <w:t>I</w:t>
            </w:r>
            <w:r w:rsidRPr="47625A98" w:rsidR="09416E4D">
              <w:rPr>
                <w:rFonts w:ascii="Arial" w:hAnsi="Arial" w:eastAsia="Arial" w:cs="Arial"/>
                <w:b w:val="0"/>
                <w:bCs w:val="0"/>
                <w:color w:val="000000" w:themeColor="text1" w:themeTint="FF" w:themeShade="FF"/>
                <w:sz w:val="22"/>
                <w:szCs w:val="22"/>
                <w:lang w:eastAsia="en-GB"/>
              </w:rPr>
              <w:t xml:space="preserve">n </w:t>
            </w:r>
            <w:r w:rsidRPr="47625A98" w:rsidR="7B347A42">
              <w:rPr>
                <w:rFonts w:ascii="Arial" w:hAnsi="Arial" w:eastAsia="Arial" w:cs="Arial"/>
                <w:noProof w:val="0"/>
                <w:sz w:val="22"/>
                <w:szCs w:val="22"/>
                <w:lang w:val="en-GB"/>
              </w:rPr>
              <w:t xml:space="preserve">addition, I explored the importance of work-life balance. I learned that </w:t>
            </w:r>
            <w:r w:rsidRPr="47625A98" w:rsidR="7B347A42">
              <w:rPr>
                <w:rFonts w:ascii="Arial" w:hAnsi="Arial" w:eastAsia="Arial" w:cs="Arial"/>
                <w:noProof w:val="0"/>
                <w:sz w:val="22"/>
                <w:szCs w:val="22"/>
                <w:lang w:val="en-GB"/>
              </w:rPr>
              <w:t>maintaining</w:t>
            </w:r>
            <w:r w:rsidRPr="47625A98" w:rsidR="7B347A42">
              <w:rPr>
                <w:rFonts w:ascii="Arial" w:hAnsi="Arial" w:eastAsia="Arial" w:cs="Arial"/>
                <w:noProof w:val="0"/>
                <w:sz w:val="22"/>
                <w:szCs w:val="22"/>
                <w:lang w:val="en-GB"/>
              </w:rPr>
              <w:t xml:space="preserve"> a balance between professional responsibilities and personal life is essential for preventing burnout. I realised that overworking can negatively </w:t>
            </w:r>
            <w:r w:rsidRPr="47625A98" w:rsidR="7B347A42">
              <w:rPr>
                <w:rFonts w:ascii="Arial" w:hAnsi="Arial" w:eastAsia="Arial" w:cs="Arial"/>
                <w:noProof w:val="0"/>
                <w:sz w:val="22"/>
                <w:szCs w:val="22"/>
                <w:lang w:val="en-GB"/>
              </w:rPr>
              <w:t>impact</w:t>
            </w:r>
            <w:r w:rsidRPr="47625A98" w:rsidR="7B347A42">
              <w:rPr>
                <w:rFonts w:ascii="Arial" w:hAnsi="Arial" w:eastAsia="Arial" w:cs="Arial"/>
                <w:noProof w:val="0"/>
                <w:sz w:val="22"/>
                <w:szCs w:val="22"/>
                <w:lang w:val="en-GB"/>
              </w:rPr>
              <w:t xml:space="preserve"> both my wellbeing and the quality of care I provide. This understanding encouraged me to prioritise self-care and time management strategies to </w:t>
            </w:r>
            <w:r w:rsidRPr="47625A98" w:rsidR="7B347A42">
              <w:rPr>
                <w:rFonts w:ascii="Arial" w:hAnsi="Arial" w:eastAsia="Arial" w:cs="Arial"/>
                <w:noProof w:val="0"/>
                <w:sz w:val="22"/>
                <w:szCs w:val="22"/>
                <w:lang w:val="en-GB"/>
              </w:rPr>
              <w:t>maintain</w:t>
            </w:r>
            <w:r w:rsidRPr="47625A98" w:rsidR="7B347A42">
              <w:rPr>
                <w:rFonts w:ascii="Arial" w:hAnsi="Arial" w:eastAsia="Arial" w:cs="Arial"/>
                <w:noProof w:val="0"/>
                <w:sz w:val="22"/>
                <w:szCs w:val="22"/>
                <w:lang w:val="en-GB"/>
              </w:rPr>
              <w:t xml:space="preserve"> a healthy balance.</w:t>
            </w:r>
          </w:p>
          <w:p w:rsidR="0064794A" w:rsidP="47625A98" w:rsidRDefault="0064794A" w14:paraId="59F19C2B" w14:textId="67CEE1F1">
            <w:pPr>
              <w:spacing w:before="240" w:beforeAutospacing="off" w:after="240" w:afterAutospacing="off" w:line="240" w:lineRule="auto"/>
            </w:pPr>
            <w:r w:rsidRPr="47625A98" w:rsidR="7B347A42">
              <w:rPr>
                <w:rFonts w:ascii="Arial" w:hAnsi="Arial" w:eastAsia="Arial" w:cs="Arial"/>
                <w:noProof w:val="0"/>
                <w:sz w:val="22"/>
                <w:szCs w:val="22"/>
                <w:lang w:val="en-GB"/>
              </w:rPr>
              <w:t>These topics have significantly supported my personal and professional development. I found that understanding wellbeing and resilience has helped me become more self-aware and better prepared to manage stress. I also learned to recognise the importance of setting boundaries and maintaining a positive mindset in challenging situations.</w:t>
            </w:r>
          </w:p>
          <w:p w:rsidR="0064794A" w:rsidP="47625A98" w:rsidRDefault="0064794A" w14:paraId="75206F5E" w14:textId="752ADCC9">
            <w:pPr>
              <w:spacing w:before="240" w:beforeAutospacing="off" w:after="240" w:afterAutospacing="off" w:line="240" w:lineRule="auto"/>
            </w:pPr>
            <w:r w:rsidRPr="47625A98" w:rsidR="7B347A42">
              <w:rPr>
                <w:rFonts w:ascii="Arial" w:hAnsi="Arial" w:eastAsia="Arial" w:cs="Arial"/>
                <w:noProof w:val="0"/>
                <w:sz w:val="22"/>
                <w:szCs w:val="22"/>
                <w:lang w:val="en-GB"/>
              </w:rPr>
              <w:t xml:space="preserve">Furthermore, this unit has prepared me for future roles in health and social care by highlighting the importance of </w:t>
            </w:r>
            <w:r w:rsidRPr="47625A98" w:rsidR="7B347A42">
              <w:rPr>
                <w:rFonts w:ascii="Arial" w:hAnsi="Arial" w:eastAsia="Arial" w:cs="Arial"/>
                <w:noProof w:val="0"/>
                <w:sz w:val="22"/>
                <w:szCs w:val="22"/>
                <w:lang w:val="en-GB"/>
              </w:rPr>
              <w:t>maintaining</w:t>
            </w:r>
            <w:r w:rsidRPr="47625A98" w:rsidR="7B347A42">
              <w:rPr>
                <w:rFonts w:ascii="Arial" w:hAnsi="Arial" w:eastAsia="Arial" w:cs="Arial"/>
                <w:noProof w:val="0"/>
                <w:sz w:val="22"/>
                <w:szCs w:val="22"/>
                <w:lang w:val="en-GB"/>
              </w:rPr>
              <w:t xml:space="preserve"> my own wellbeing </w:t>
            </w:r>
            <w:r w:rsidRPr="47625A98" w:rsidR="7B347A42">
              <w:rPr>
                <w:rFonts w:ascii="Arial" w:hAnsi="Arial" w:eastAsia="Arial" w:cs="Arial"/>
                <w:noProof w:val="0"/>
                <w:sz w:val="22"/>
                <w:szCs w:val="22"/>
                <w:lang w:val="en-GB"/>
              </w:rPr>
              <w:t>to</w:t>
            </w:r>
            <w:r w:rsidRPr="47625A98" w:rsidR="7B347A42">
              <w:rPr>
                <w:rFonts w:ascii="Arial" w:hAnsi="Arial" w:eastAsia="Arial" w:cs="Arial"/>
                <w:noProof w:val="0"/>
                <w:sz w:val="22"/>
                <w:szCs w:val="22"/>
                <w:lang w:val="en-GB"/>
              </w:rPr>
              <w:t xml:space="preserve"> support others effectively. I now feel more confident in my ability to manage challenges, adapt to change and sustain my long-term career.</w:t>
            </w:r>
          </w:p>
          <w:p w:rsidR="0064794A" w:rsidP="47625A98" w:rsidRDefault="0064794A" w14:paraId="2B708FB0" w14:textId="74940F3B">
            <w:pPr>
              <w:spacing w:before="240" w:beforeAutospacing="off" w:after="240" w:afterAutospacing="off" w:line="240" w:lineRule="auto"/>
              <w:rPr>
                <w:rFonts w:ascii="Arial" w:hAnsi="Arial" w:eastAsia="Arial" w:cs="Arial"/>
                <w:noProof w:val="0"/>
                <w:sz w:val="22"/>
                <w:szCs w:val="22"/>
                <w:lang w:val="en-GB"/>
              </w:rPr>
            </w:pPr>
            <w:r w:rsidRPr="47625A98" w:rsidR="7B347A42">
              <w:rPr>
                <w:rFonts w:ascii="Arial" w:hAnsi="Arial" w:eastAsia="Arial" w:cs="Arial"/>
                <w:noProof w:val="0"/>
                <w:sz w:val="22"/>
                <w:szCs w:val="22"/>
                <w:lang w:val="en-GB"/>
              </w:rPr>
              <w:t xml:space="preserve">In conclusion, Unit 4 helped me understand the importance of </w:t>
            </w:r>
            <w:r w:rsidRPr="47625A98" w:rsidR="7B347A42">
              <w:rPr>
                <w:rFonts w:ascii="Arial" w:hAnsi="Arial" w:eastAsia="Arial" w:cs="Arial"/>
                <w:noProof w:val="0"/>
                <w:sz w:val="22"/>
                <w:szCs w:val="22"/>
                <w:lang w:val="en-GB"/>
              </w:rPr>
              <w:t>wel</w:t>
            </w:r>
            <w:r w:rsidRPr="47625A98" w:rsidR="7B347A42">
              <w:rPr>
                <w:rFonts w:ascii="Arial" w:hAnsi="Arial" w:eastAsia="Arial" w:cs="Arial"/>
                <w:noProof w:val="0"/>
                <w:sz w:val="22"/>
                <w:szCs w:val="22"/>
                <w:lang w:val="en-GB"/>
              </w:rPr>
              <w:t>lbeing,</w:t>
            </w:r>
            <w:r w:rsidRPr="47625A98" w:rsidR="7B347A42">
              <w:rPr>
                <w:rFonts w:ascii="Arial" w:hAnsi="Arial" w:eastAsia="Arial" w:cs="Arial"/>
                <w:noProof w:val="0"/>
                <w:sz w:val="22"/>
                <w:szCs w:val="22"/>
                <w:lang w:val="en-GB"/>
              </w:rPr>
              <w:t xml:space="preserve"> </w:t>
            </w:r>
            <w:r w:rsidRPr="47625A98" w:rsidR="7B347A42">
              <w:rPr>
                <w:rFonts w:ascii="Arial" w:hAnsi="Arial" w:eastAsia="Arial" w:cs="Arial"/>
                <w:noProof w:val="0"/>
                <w:sz w:val="22"/>
                <w:szCs w:val="22"/>
                <w:lang w:val="en-GB"/>
              </w:rPr>
              <w:t>resilience</w:t>
            </w:r>
            <w:r w:rsidRPr="47625A98" w:rsidR="7B347A42">
              <w:rPr>
                <w:rFonts w:ascii="Arial" w:hAnsi="Arial" w:eastAsia="Arial" w:cs="Arial"/>
                <w:noProof w:val="0"/>
                <w:sz w:val="22"/>
                <w:szCs w:val="22"/>
                <w:lang w:val="en-GB"/>
              </w:rPr>
              <w:t xml:space="preserve"> and work-life balance. These concepts will support my development as a healthcare professional and enable me to provide high-quality, compassionate care.</w:t>
            </w:r>
            <w:r w:rsidRPr="47625A98" w:rsidR="5842E552">
              <w:rPr>
                <w:rFonts w:ascii="Arial" w:hAnsi="Arial" w:eastAsia="Arial" w:cs="Arial"/>
                <w:noProof w:val="0"/>
                <w:sz w:val="22"/>
                <w:szCs w:val="22"/>
                <w:lang w:val="en-GB"/>
              </w:rPr>
              <w:t xml:space="preserve"> </w:t>
            </w:r>
          </w:p>
          <w:p w:rsidR="0064794A" w:rsidP="47625A98" w:rsidRDefault="0064794A" w14:paraId="70655D85" w14:textId="0525A6CE">
            <w:pPr>
              <w:pStyle w:val="Heading1"/>
              <w:rPr>
                <w:rFonts w:ascii="Arial" w:hAnsi="Arial" w:eastAsia="Arial" w:cs="Arial"/>
                <w:b w:val="1"/>
                <w:bCs w:val="1"/>
                <w:noProof w:val="0"/>
                <w:color w:val="auto"/>
                <w:sz w:val="24"/>
                <w:szCs w:val="24"/>
                <w:lang w:val="en-GB"/>
              </w:rPr>
            </w:pPr>
            <w:r w:rsidRPr="47625A98" w:rsidR="4A8E9DB4">
              <w:rPr>
                <w:rFonts w:ascii="Arial" w:hAnsi="Arial" w:eastAsia="Arial" w:cs="Arial"/>
                <w:b w:val="1"/>
                <w:bCs w:val="1"/>
                <w:noProof w:val="0"/>
                <w:color w:val="auto"/>
                <w:sz w:val="24"/>
                <w:szCs w:val="24"/>
                <w:lang w:val="en-GB"/>
              </w:rPr>
              <w:t>Wellbeing an</w:t>
            </w:r>
            <w:r w:rsidRPr="47625A98" w:rsidR="4A8E9DB4">
              <w:rPr>
                <w:rFonts w:ascii="Arial" w:hAnsi="Arial" w:eastAsia="Arial" w:cs="Arial"/>
                <w:b w:val="1"/>
                <w:bCs w:val="1"/>
                <w:noProof w:val="0"/>
                <w:color w:val="auto"/>
                <w:sz w:val="24"/>
                <w:szCs w:val="24"/>
                <w:lang w:val="en-GB"/>
              </w:rPr>
              <w:t xml:space="preserve">d </w:t>
            </w:r>
            <w:r w:rsidRPr="47625A98" w:rsidR="610524BD">
              <w:rPr>
                <w:rFonts w:ascii="Arial" w:hAnsi="Arial" w:eastAsia="Arial" w:cs="Arial"/>
                <w:b w:val="1"/>
                <w:bCs w:val="1"/>
                <w:noProof w:val="0"/>
                <w:color w:val="auto"/>
                <w:sz w:val="24"/>
                <w:szCs w:val="24"/>
                <w:lang w:val="en-GB"/>
              </w:rPr>
              <w:t>Emotional Intelligence</w:t>
            </w:r>
          </w:p>
          <w:p w:rsidR="0064794A" w:rsidP="47625A98" w:rsidRDefault="0064794A" w14:paraId="7EB01D32" w14:textId="5DE9628A">
            <w:pPr>
              <w:spacing w:before="240" w:beforeAutospacing="off" w:after="240" w:afterAutospacing="off" w:line="240" w:lineRule="auto"/>
              <w:rPr>
                <w:rFonts w:ascii="Arial" w:hAnsi="Arial" w:eastAsia="Arial" w:cs="Arial"/>
                <w:noProof w:val="0"/>
                <w:sz w:val="22"/>
                <w:szCs w:val="22"/>
                <w:lang w:val="en-GB"/>
              </w:rPr>
            </w:pPr>
            <w:r w:rsidR="0DD81752">
              <w:drawing>
                <wp:inline wp14:editId="43F55AC4" wp14:anchorId="060B829B">
                  <wp:extent cx="2486025" cy="4552950"/>
                  <wp:effectExtent l="0" t="0" r="0" b="0"/>
                  <wp:docPr id="9260458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6045854" name="Picture 926045854"/>
                          <pic:cNvPicPr/>
                        </pic:nvPicPr>
                        <pic:blipFill>
                          <a:blip xmlns:r="http://schemas.openxmlformats.org/officeDocument/2006/relationships" r:embed="rId835418465">
                            <a:extLst>
                              <a:ext uri="{28A0092B-C50C-407E-A947-70E740481C1C}">
                                <a14:useLocalDpi xmlns:a14="http://schemas.microsoft.com/office/drawing/2010/main"/>
                              </a:ext>
                            </a:extLst>
                          </a:blip>
                          <a:stretch>
                            <a:fillRect/>
                          </a:stretch>
                        </pic:blipFill>
                        <pic:spPr>
                          <a:xfrm>
                            <a:off x="0" y="0"/>
                            <a:ext cx="2486025" cy="4552950"/>
                          </a:xfrm>
                          <a:prstGeom prst="rect">
                            <a:avLst/>
                          </a:prstGeom>
                        </pic:spPr>
                      </pic:pic>
                    </a:graphicData>
                  </a:graphic>
                </wp:inline>
              </w:drawing>
            </w:r>
          </w:p>
          <w:p w:rsidR="0064794A" w:rsidP="47625A98" w:rsidRDefault="0064794A" w14:paraId="0ED4FB62" w14:textId="62643BF5">
            <w:pPr>
              <w:spacing w:before="240" w:beforeAutospacing="off" w:after="240" w:afterAutospacing="off" w:line="240" w:lineRule="auto"/>
              <w:rPr>
                <w:rFonts w:ascii="Arial" w:hAnsi="Arial" w:eastAsia="Arial" w:cs="Arial"/>
                <w:noProof w:val="0"/>
                <w:sz w:val="22"/>
                <w:szCs w:val="22"/>
                <w:lang w:val="en-GB"/>
              </w:rPr>
            </w:pPr>
            <w:r w:rsidR="30F43E07">
              <w:drawing>
                <wp:inline wp14:editId="766BB34F" wp14:anchorId="1A4B620E">
                  <wp:extent cx="2047875" cy="4552950"/>
                  <wp:effectExtent l="0" t="0" r="0" b="0"/>
                  <wp:docPr id="21109406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0940658" name="Picture 2110940658"/>
                          <pic:cNvPicPr/>
                        </pic:nvPicPr>
                        <pic:blipFill>
                          <a:blip xmlns:r="http://schemas.openxmlformats.org/officeDocument/2006/relationships" r:embed="rId268983433">
                            <a:extLst>
                              <a:ext uri="{28A0092B-C50C-407E-A947-70E740481C1C}">
                                <a14:useLocalDpi xmlns:a14="http://schemas.microsoft.com/office/drawing/2010/main"/>
                              </a:ext>
                            </a:extLst>
                          </a:blip>
                          <a:stretch>
                            <a:fillRect/>
                          </a:stretch>
                        </pic:blipFill>
                        <pic:spPr>
                          <a:xfrm>
                            <a:off x="0" y="0"/>
                            <a:ext cx="2047875" cy="4552950"/>
                          </a:xfrm>
                          <a:prstGeom prst="rect">
                            <a:avLst/>
                          </a:prstGeom>
                        </pic:spPr>
                      </pic:pic>
                    </a:graphicData>
                  </a:graphic>
                </wp:inline>
              </w:drawing>
            </w:r>
          </w:p>
          <w:p w:rsidR="0064794A" w:rsidP="47625A98" w:rsidRDefault="0064794A" w14:paraId="45255247" w14:textId="12E4AFD6">
            <w:pPr>
              <w:spacing w:before="240" w:beforeAutospacing="off" w:after="240" w:afterAutospacing="off" w:line="240" w:lineRule="auto"/>
              <w:rPr>
                <w:rFonts w:ascii="Arial" w:hAnsi="Arial" w:eastAsia="Arial" w:cs="Arial"/>
                <w:noProof w:val="0"/>
                <w:sz w:val="22"/>
                <w:szCs w:val="22"/>
                <w:lang w:val="en-GB"/>
              </w:rPr>
            </w:pPr>
          </w:p>
          <w:p w:rsidR="0064794A" w:rsidP="47625A98" w:rsidRDefault="0064794A" w14:paraId="03226E2D" w14:textId="49B5B7CD">
            <w:pPr>
              <w:spacing w:before="240" w:beforeAutospacing="off" w:after="240" w:afterAutospacing="off" w:line="240" w:lineRule="auto"/>
              <w:rPr>
                <w:rFonts w:ascii="Arial" w:hAnsi="Arial" w:eastAsia="Arial" w:cs="Arial"/>
                <w:noProof w:val="0"/>
                <w:sz w:val="22"/>
                <w:szCs w:val="22"/>
                <w:lang w:val="en-GB"/>
              </w:rPr>
            </w:pPr>
          </w:p>
          <w:p w:rsidR="0064794A" w:rsidP="47625A98" w:rsidRDefault="0064794A" w14:paraId="137AFF6B" w14:textId="0F4B9C7A">
            <w:pPr>
              <w:spacing w:before="100" w:beforeAutospacing="on" w:after="100" w:afterAutospacing="on" w:line="240" w:lineRule="auto"/>
              <w:outlineLvl w:val="1"/>
              <w:rPr>
                <w:rFonts w:ascii="Arial" w:hAnsi="Arial" w:eastAsia="Arial" w:cs="Arial"/>
                <w:b w:val="0"/>
                <w:bCs w:val="0"/>
                <w:color w:val="000000"/>
                <w:sz w:val="22"/>
                <w:szCs w:val="22"/>
                <w:lang w:eastAsia="en-GB"/>
              </w:rPr>
            </w:pPr>
          </w:p>
        </w:tc>
      </w:tr>
      <w:tr w:rsidR="0064794A" w:rsidTr="47625A98" w14:paraId="1762B226" w14:textId="77777777">
        <w:tc>
          <w:tcPr>
            <w:tcW w:w="1620" w:type="dxa"/>
            <w:tcBorders>
              <w:right w:val="single" w:color="000000" w:themeColor="text1" w:sz="12"/>
            </w:tcBorders>
            <w:tcMar/>
          </w:tcPr>
          <w:p w:rsidRPr="00531EB3" w:rsidR="00D231D2" w:rsidP="47625A98" w:rsidRDefault="00D231D2" w14:paraId="03AB7A26" w14:textId="5E00D0C7">
            <w:pPr>
              <w:pStyle w:val="NoSpacing"/>
              <w:rPr>
                <w:rFonts w:ascii="Arial" w:hAnsi="Arial" w:eastAsia="Arial" w:cs="Arial"/>
                <w:b w:val="1"/>
                <w:bCs w:val="1"/>
                <w:sz w:val="22"/>
                <w:szCs w:val="22"/>
                <w:lang w:eastAsia="en-GB"/>
              </w:rPr>
            </w:pPr>
            <w:r w:rsidRPr="47625A98" w:rsidR="5C8797E7">
              <w:rPr>
                <w:rFonts w:ascii="Arial" w:hAnsi="Arial" w:eastAsia="Arial" w:cs="Arial"/>
                <w:b w:val="1"/>
                <w:bCs w:val="1"/>
                <w:sz w:val="22"/>
                <w:szCs w:val="22"/>
                <w:lang w:eastAsia="en-GB"/>
              </w:rPr>
              <w:t xml:space="preserve">Conclusion </w:t>
            </w:r>
          </w:p>
          <w:p w:rsidR="0064794A" w:rsidP="47625A98" w:rsidRDefault="0064794A" w14:paraId="127E740F" w14:textId="77777777">
            <w:pPr>
              <w:spacing w:before="100" w:beforeAutospacing="on" w:after="100" w:afterAutospacing="on" w:line="240" w:lineRule="auto"/>
              <w:outlineLvl w:val="1"/>
              <w:rPr>
                <w:rFonts w:ascii="Arial" w:hAnsi="Arial" w:eastAsia="Arial" w:cs="Arial"/>
                <w:b w:val="1"/>
                <w:bCs w:val="1"/>
                <w:color w:val="000000"/>
                <w:sz w:val="22"/>
                <w:szCs w:val="22"/>
                <w:lang w:eastAsia="en-GB"/>
              </w:rPr>
            </w:pPr>
          </w:p>
        </w:tc>
        <w:tc>
          <w:tcPr>
            <w:tcW w:w="7396" w:type="dxa"/>
            <w:tcBorders>
              <w:top w:val="single" w:color="000000" w:themeColor="text1" w:sz="12"/>
              <w:left w:val="single" w:color="000000" w:themeColor="text1" w:sz="12"/>
              <w:bottom w:val="single" w:color="000000" w:themeColor="text1" w:sz="12"/>
              <w:right w:val="single" w:color="000000" w:themeColor="text1" w:sz="12"/>
            </w:tcBorders>
            <w:tcMar/>
          </w:tcPr>
          <w:p w:rsidR="00D231D2" w:rsidP="47625A98" w:rsidRDefault="00D231D2" w14:paraId="21F7ABEA" w14:textId="3E576F00">
            <w:pPr>
              <w:pStyle w:val="Normal"/>
              <w:spacing w:before="240" w:beforeAutospacing="off" w:after="240" w:afterAutospacing="off"/>
              <w:ind w:left="0"/>
              <w:rPr>
                <w:rFonts w:ascii="Arial" w:hAnsi="Arial" w:eastAsia="Arial" w:cs="Arial"/>
                <w:noProof w:val="0"/>
                <w:sz w:val="22"/>
                <w:szCs w:val="22"/>
                <w:lang w:val="en-GB"/>
              </w:rPr>
            </w:pPr>
            <w:r w:rsidRPr="47625A98" w:rsidR="5867D691">
              <w:rPr>
                <w:rFonts w:ascii="Arial" w:hAnsi="Arial" w:eastAsia="Arial" w:cs="Arial"/>
                <w:noProof w:val="0"/>
                <w:sz w:val="22"/>
                <w:szCs w:val="22"/>
                <w:lang w:val="en-GB"/>
              </w:rPr>
              <w:t xml:space="preserve">In summary, across Units 1–4, I developed a clearer understanding of personal branding, self-awareness, global awareness, opportunity </w:t>
            </w:r>
            <w:r w:rsidRPr="47625A98" w:rsidR="5867D691">
              <w:rPr>
                <w:rFonts w:ascii="Arial" w:hAnsi="Arial" w:eastAsia="Arial" w:cs="Arial"/>
                <w:noProof w:val="0"/>
                <w:sz w:val="22"/>
                <w:szCs w:val="22"/>
                <w:lang w:val="en-GB"/>
              </w:rPr>
              <w:t>identification</w:t>
            </w:r>
            <w:r w:rsidRPr="47625A98" w:rsidR="5867D691">
              <w:rPr>
                <w:rFonts w:ascii="Arial" w:hAnsi="Arial" w:eastAsia="Arial" w:cs="Arial"/>
                <w:noProof w:val="0"/>
                <w:sz w:val="22"/>
                <w:szCs w:val="22"/>
                <w:lang w:val="en-GB"/>
              </w:rPr>
              <w:t xml:space="preserve"> and wellbeing. I recognised the importance of understanding my strengths, </w:t>
            </w:r>
            <w:r w:rsidRPr="47625A98" w:rsidR="5867D691">
              <w:rPr>
                <w:rFonts w:ascii="Arial" w:hAnsi="Arial" w:eastAsia="Arial" w:cs="Arial"/>
                <w:noProof w:val="0"/>
                <w:sz w:val="22"/>
                <w:szCs w:val="22"/>
                <w:lang w:val="en-GB"/>
              </w:rPr>
              <w:t>values</w:t>
            </w:r>
            <w:r w:rsidRPr="47625A98" w:rsidR="5867D691">
              <w:rPr>
                <w:rFonts w:ascii="Arial" w:hAnsi="Arial" w:eastAsia="Arial" w:cs="Arial"/>
                <w:noProof w:val="0"/>
                <w:sz w:val="22"/>
                <w:szCs w:val="22"/>
                <w:lang w:val="en-GB"/>
              </w:rPr>
              <w:t xml:space="preserve"> and professional identity, which supports my ability to present myself effectively in health and social care settings. I also developed awareness of cultural competence and diversity, helping me appreciate the need for inclusive, person-centred care in a globalised environment.</w:t>
            </w:r>
          </w:p>
          <w:p w:rsidR="00D231D2" w:rsidP="47625A98" w:rsidRDefault="00D231D2" w14:paraId="5B29DA96" w14:textId="003B2C02">
            <w:pPr>
              <w:pStyle w:val="Normal"/>
              <w:spacing w:before="240" w:beforeAutospacing="off" w:after="240" w:afterAutospacing="off"/>
              <w:ind w:left="0"/>
              <w:rPr>
                <w:rFonts w:ascii="Arial" w:hAnsi="Arial" w:eastAsia="Arial" w:cs="Arial"/>
                <w:noProof w:val="0"/>
                <w:sz w:val="22"/>
                <w:szCs w:val="22"/>
                <w:lang w:val="en-GB"/>
              </w:rPr>
            </w:pPr>
            <w:r w:rsidRPr="47625A98" w:rsidR="5867D691">
              <w:rPr>
                <w:rFonts w:ascii="Arial" w:hAnsi="Arial" w:eastAsia="Arial" w:cs="Arial"/>
                <w:noProof w:val="0"/>
                <w:sz w:val="22"/>
                <w:szCs w:val="22"/>
                <w:lang w:val="en-GB"/>
              </w:rPr>
              <w:t xml:space="preserve">Through Unit 3, I learned how to </w:t>
            </w:r>
            <w:r w:rsidRPr="47625A98" w:rsidR="5867D691">
              <w:rPr>
                <w:rFonts w:ascii="Arial" w:hAnsi="Arial" w:eastAsia="Arial" w:cs="Arial"/>
                <w:noProof w:val="0"/>
                <w:sz w:val="22"/>
                <w:szCs w:val="22"/>
                <w:lang w:val="en-GB"/>
              </w:rPr>
              <w:t>identify</w:t>
            </w:r>
            <w:r w:rsidRPr="47625A98" w:rsidR="5867D691">
              <w:rPr>
                <w:rFonts w:ascii="Arial" w:hAnsi="Arial" w:eastAsia="Arial" w:cs="Arial"/>
                <w:noProof w:val="0"/>
                <w:sz w:val="22"/>
                <w:szCs w:val="22"/>
                <w:lang w:val="en-GB"/>
              </w:rPr>
              <w:t xml:space="preserve"> opportunities and set structured goals using the SMART goals approach, which improved my ability to plan and manage my personal development. Additionally, Unit 4 highlighted the importance of </w:t>
            </w:r>
            <w:r w:rsidRPr="47625A98" w:rsidR="5867D691">
              <w:rPr>
                <w:rFonts w:ascii="Arial" w:hAnsi="Arial" w:eastAsia="Arial" w:cs="Arial"/>
                <w:noProof w:val="0"/>
                <w:sz w:val="22"/>
                <w:szCs w:val="22"/>
                <w:lang w:val="en-GB"/>
              </w:rPr>
              <w:t>maintaining</w:t>
            </w:r>
            <w:r w:rsidRPr="47625A98" w:rsidR="5867D691">
              <w:rPr>
                <w:rFonts w:ascii="Arial" w:hAnsi="Arial" w:eastAsia="Arial" w:cs="Arial"/>
                <w:noProof w:val="0"/>
                <w:sz w:val="22"/>
                <w:szCs w:val="22"/>
                <w:lang w:val="en-GB"/>
              </w:rPr>
              <w:t xml:space="preserve"> wellbeing, </w:t>
            </w:r>
            <w:r w:rsidRPr="47625A98" w:rsidR="5867D691">
              <w:rPr>
                <w:rFonts w:ascii="Arial" w:hAnsi="Arial" w:eastAsia="Arial" w:cs="Arial"/>
                <w:noProof w:val="0"/>
                <w:sz w:val="22"/>
                <w:szCs w:val="22"/>
                <w:lang w:val="en-GB"/>
              </w:rPr>
              <w:t>resilience</w:t>
            </w:r>
            <w:r w:rsidRPr="47625A98" w:rsidR="5867D691">
              <w:rPr>
                <w:rFonts w:ascii="Arial" w:hAnsi="Arial" w:eastAsia="Arial" w:cs="Arial"/>
                <w:noProof w:val="0"/>
                <w:sz w:val="22"/>
                <w:szCs w:val="22"/>
                <w:lang w:val="en-GB"/>
              </w:rPr>
              <w:t xml:space="preserve"> and work-life balance, supported by the PERMA model, which will help me sustain my performance in demanding care roles.</w:t>
            </w:r>
          </w:p>
          <w:p w:rsidR="00D231D2" w:rsidP="47625A98" w:rsidRDefault="00D231D2" w14:paraId="38152138" w14:textId="2E97B49E">
            <w:pPr>
              <w:pStyle w:val="Normal"/>
              <w:spacing w:before="240" w:beforeAutospacing="off" w:after="240" w:afterAutospacing="off"/>
              <w:ind w:left="0"/>
              <w:rPr>
                <w:rFonts w:ascii="Arial" w:hAnsi="Arial" w:eastAsia="Arial" w:cs="Arial"/>
                <w:noProof w:val="0"/>
                <w:sz w:val="22"/>
                <w:szCs w:val="22"/>
                <w:lang w:val="en-GB"/>
              </w:rPr>
            </w:pPr>
            <w:r w:rsidRPr="47625A98" w:rsidR="5867D691">
              <w:rPr>
                <w:rFonts w:ascii="Arial" w:hAnsi="Arial" w:eastAsia="Arial" w:cs="Arial"/>
                <w:noProof w:val="0"/>
                <w:sz w:val="22"/>
                <w:szCs w:val="22"/>
                <w:lang w:val="en-GB"/>
              </w:rPr>
              <w:t xml:space="preserve">Overall, this learning will support my future career by enabling me to communicate effectively, adapt to diverse environments, take </w:t>
            </w:r>
            <w:r w:rsidRPr="47625A98" w:rsidR="5867D691">
              <w:rPr>
                <w:rFonts w:ascii="Arial" w:hAnsi="Arial" w:eastAsia="Arial" w:cs="Arial"/>
                <w:noProof w:val="0"/>
                <w:sz w:val="22"/>
                <w:szCs w:val="22"/>
                <w:lang w:val="en-GB"/>
              </w:rPr>
              <w:t>initiative</w:t>
            </w:r>
            <w:r w:rsidRPr="47625A98" w:rsidR="5867D691">
              <w:rPr>
                <w:rFonts w:ascii="Arial" w:hAnsi="Arial" w:eastAsia="Arial" w:cs="Arial"/>
                <w:noProof w:val="0"/>
                <w:sz w:val="22"/>
                <w:szCs w:val="22"/>
                <w:lang w:val="en-GB"/>
              </w:rPr>
              <w:t xml:space="preserve"> and manage challenges. These skills are essential for delivering high-quality care and </w:t>
            </w:r>
            <w:r w:rsidRPr="47625A98" w:rsidR="5867D691">
              <w:rPr>
                <w:rFonts w:ascii="Arial" w:hAnsi="Arial" w:eastAsia="Arial" w:cs="Arial"/>
                <w:noProof w:val="0"/>
                <w:sz w:val="22"/>
                <w:szCs w:val="22"/>
                <w:lang w:val="en-GB"/>
              </w:rPr>
              <w:t>maintaining</w:t>
            </w:r>
            <w:r w:rsidRPr="47625A98" w:rsidR="5867D691">
              <w:rPr>
                <w:rFonts w:ascii="Arial" w:hAnsi="Arial" w:eastAsia="Arial" w:cs="Arial"/>
                <w:noProof w:val="0"/>
                <w:sz w:val="22"/>
                <w:szCs w:val="22"/>
                <w:lang w:val="en-GB"/>
              </w:rPr>
              <w:t xml:space="preserve"> long-term professional development in health and social care.</w:t>
            </w:r>
          </w:p>
          <w:p w:rsidR="00D231D2" w:rsidP="47625A98" w:rsidRDefault="00D231D2" w14:paraId="15B0F398" w14:textId="30253A8C">
            <w:pPr>
              <w:pStyle w:val="NoSpacing"/>
              <w:rPr>
                <w:rFonts w:ascii="Arial" w:hAnsi="Arial" w:eastAsia="Arial" w:cs="Arial"/>
                <w:sz w:val="22"/>
                <w:szCs w:val="22"/>
                <w:lang w:eastAsia="en-GB"/>
              </w:rPr>
            </w:pPr>
          </w:p>
          <w:p w:rsidR="0064794A" w:rsidP="47625A98" w:rsidRDefault="0064794A" w14:paraId="18372A69" w14:textId="77777777">
            <w:pPr>
              <w:spacing w:before="100" w:beforeAutospacing="on" w:after="100" w:afterAutospacing="on" w:line="240" w:lineRule="auto"/>
              <w:outlineLvl w:val="1"/>
              <w:rPr>
                <w:rFonts w:ascii="Arial" w:hAnsi="Arial" w:eastAsia="Arial" w:cs="Arial"/>
                <w:b w:val="1"/>
                <w:bCs w:val="1"/>
                <w:color w:val="000000"/>
                <w:sz w:val="22"/>
                <w:szCs w:val="22"/>
                <w:lang w:eastAsia="en-GB"/>
              </w:rPr>
            </w:pPr>
          </w:p>
        </w:tc>
      </w:tr>
      <w:tr w:rsidR="0064794A" w:rsidTr="47625A98" w14:paraId="57021D20" w14:textId="77777777">
        <w:tc>
          <w:tcPr>
            <w:tcW w:w="1620" w:type="dxa"/>
            <w:tcMar/>
          </w:tcPr>
          <w:p w:rsidR="00D231D2" w:rsidP="47625A98" w:rsidRDefault="00D231D2" w14:paraId="3271475D" w14:textId="77777777">
            <w:pPr>
              <w:spacing w:line="360" w:lineRule="auto"/>
              <w:rPr>
                <w:rFonts w:ascii="Arial" w:hAnsi="Arial" w:eastAsia="Arial" w:cs="Arial"/>
                <w:b w:val="1"/>
                <w:bCs w:val="1"/>
                <w:sz w:val="22"/>
                <w:szCs w:val="22"/>
              </w:rPr>
            </w:pPr>
            <w:r w:rsidRPr="47625A98" w:rsidR="5C8797E7">
              <w:rPr>
                <w:rFonts w:ascii="Arial" w:hAnsi="Arial" w:eastAsia="Arial" w:cs="Arial"/>
                <w:b w:val="1"/>
                <w:bCs w:val="1"/>
                <w:sz w:val="22"/>
                <w:szCs w:val="22"/>
              </w:rPr>
              <w:t>References</w:t>
            </w:r>
          </w:p>
          <w:p w:rsidR="0064794A" w:rsidP="47625A98" w:rsidRDefault="0064794A" w14:paraId="40591187" w14:textId="77777777">
            <w:pPr>
              <w:spacing w:before="100" w:beforeAutospacing="on" w:after="100" w:afterAutospacing="on" w:line="240" w:lineRule="auto"/>
              <w:outlineLvl w:val="1"/>
              <w:rPr>
                <w:rFonts w:ascii="Arial" w:hAnsi="Arial" w:eastAsia="Arial" w:cs="Arial"/>
                <w:b w:val="1"/>
                <w:bCs w:val="1"/>
                <w:color w:val="000000"/>
                <w:sz w:val="22"/>
                <w:szCs w:val="22"/>
                <w:lang w:eastAsia="en-GB"/>
              </w:rPr>
            </w:pPr>
          </w:p>
        </w:tc>
        <w:tc>
          <w:tcPr>
            <w:tcW w:w="7396" w:type="dxa"/>
            <w:tcBorders>
              <w:top w:val="single" w:color="000000" w:themeColor="text1" w:sz="12"/>
            </w:tcBorders>
            <w:tcMar/>
          </w:tcPr>
          <w:p w:rsidRPr="00D231D2" w:rsidR="00D231D2" w:rsidP="47625A98" w:rsidRDefault="00D231D2" w14:paraId="1998FA81" w14:textId="77777777">
            <w:pPr>
              <w:spacing w:line="240" w:lineRule="auto"/>
              <w:rPr>
                <w:rFonts w:ascii="Arial" w:hAnsi="Arial" w:eastAsia="Arial" w:cs="Arial"/>
                <w:color w:val="EE0000"/>
                <w:sz w:val="22"/>
                <w:szCs w:val="22"/>
                <w:lang w:eastAsia="en-GB"/>
              </w:rPr>
            </w:pPr>
          </w:p>
          <w:p w:rsidR="0064794A" w:rsidP="47625A98" w:rsidRDefault="0064794A" w14:paraId="4EDB5779" w14:textId="7FF9FB75">
            <w:pPr>
              <w:spacing w:before="240" w:beforeAutospacing="off" w:after="240" w:afterAutospacing="off" w:line="240" w:lineRule="auto"/>
            </w:pPr>
            <w:r w:rsidRPr="47625A98" w:rsidR="2B89508F">
              <w:rPr>
                <w:rFonts w:ascii="Arial" w:hAnsi="Arial" w:eastAsia="Arial" w:cs="Arial"/>
                <w:noProof w:val="0"/>
                <w:sz w:val="22"/>
                <w:szCs w:val="22"/>
                <w:lang w:val="en-GB"/>
              </w:rPr>
              <w:t xml:space="preserve">Care Quality Commission (2021) </w:t>
            </w:r>
            <w:r w:rsidRPr="47625A98" w:rsidR="2B89508F">
              <w:rPr>
                <w:rFonts w:ascii="Arial" w:hAnsi="Arial" w:eastAsia="Arial" w:cs="Arial"/>
                <w:i w:val="1"/>
                <w:iCs w:val="1"/>
                <w:noProof w:val="0"/>
                <w:sz w:val="22"/>
                <w:szCs w:val="22"/>
                <w:lang w:val="en-GB"/>
              </w:rPr>
              <w:t>The state of health care and adult social care in England</w:t>
            </w:r>
            <w:r w:rsidRPr="47625A98" w:rsidR="2B89508F">
              <w:rPr>
                <w:rFonts w:ascii="Arial" w:hAnsi="Arial" w:eastAsia="Arial" w:cs="Arial"/>
                <w:noProof w:val="0"/>
                <w:sz w:val="22"/>
                <w:szCs w:val="22"/>
                <w:lang w:val="en-GB"/>
              </w:rPr>
              <w:t>. London: CQC.</w:t>
            </w:r>
            <w:r w:rsidRPr="47625A98" w:rsidR="51ABBF38">
              <w:rPr>
                <w:rFonts w:ascii="Arial" w:hAnsi="Arial" w:eastAsia="Arial" w:cs="Arial"/>
                <w:noProof w:val="0"/>
                <w:sz w:val="22"/>
                <w:szCs w:val="22"/>
                <w:lang w:val="en-GB"/>
              </w:rPr>
              <w:t xml:space="preserve"> Available at: </w:t>
            </w:r>
            <w:hyperlink r:id="Rac300fa46be54b8c">
              <w:r w:rsidRPr="47625A98" w:rsidR="51ABBF38">
                <w:rPr>
                  <w:rStyle w:val="Hyperlink"/>
                  <w:rFonts w:ascii="Arial" w:hAnsi="Arial" w:eastAsia="Arial" w:cs="Arial"/>
                  <w:noProof w:val="0"/>
                  <w:sz w:val="22"/>
                  <w:szCs w:val="22"/>
                  <w:lang w:val="en-GB"/>
                </w:rPr>
                <w:t>https://www.cqc.org.uk/sites/default/files/2022-10/20221024_stateofcare2122_print.pdf</w:t>
              </w:r>
            </w:hyperlink>
            <w:r w:rsidRPr="47625A98" w:rsidR="51ABBF38">
              <w:rPr>
                <w:rFonts w:ascii="Arial" w:hAnsi="Arial" w:eastAsia="Arial" w:cs="Arial"/>
                <w:noProof w:val="0"/>
                <w:sz w:val="22"/>
                <w:szCs w:val="22"/>
                <w:lang w:val="en-GB"/>
              </w:rPr>
              <w:t xml:space="preserve"> </w:t>
            </w:r>
            <w:r w:rsidRPr="47625A98" w:rsidR="6B100100">
              <w:rPr>
                <w:rFonts w:ascii="Arial" w:hAnsi="Arial" w:eastAsia="Arial" w:cs="Arial"/>
                <w:noProof w:val="0"/>
                <w:sz w:val="22"/>
                <w:szCs w:val="22"/>
                <w:lang w:val="en-GB"/>
              </w:rPr>
              <w:t>[</w:t>
            </w:r>
            <w:r w:rsidRPr="47625A98" w:rsidR="51ABBF38">
              <w:rPr>
                <w:rFonts w:ascii="Arial" w:hAnsi="Arial" w:eastAsia="Arial" w:cs="Arial"/>
                <w:noProof w:val="0"/>
                <w:sz w:val="22"/>
                <w:szCs w:val="22"/>
                <w:lang w:val="en-GB"/>
              </w:rPr>
              <w:t xml:space="preserve">Accessed </w:t>
            </w:r>
            <w:r w:rsidRPr="47625A98" w:rsidR="6F6CA7D4">
              <w:rPr>
                <w:rFonts w:ascii="Arial" w:hAnsi="Arial" w:eastAsia="Arial" w:cs="Arial"/>
                <w:noProof w:val="0"/>
                <w:sz w:val="22"/>
                <w:szCs w:val="22"/>
                <w:lang w:val="en-GB"/>
              </w:rPr>
              <w:t>27 Mar. 2026].</w:t>
            </w:r>
          </w:p>
          <w:p w:rsidR="0064794A" w:rsidP="47625A98" w:rsidRDefault="0064794A" w14:paraId="4306B98D" w14:textId="5F17DD4F">
            <w:pPr>
              <w:pStyle w:val="Normal"/>
              <w:spacing w:before="240" w:beforeAutospacing="off" w:after="240" w:afterAutospacing="off" w:line="240" w:lineRule="auto"/>
            </w:pPr>
            <w:r w:rsidRPr="47625A98" w:rsidR="37C9DFC5">
              <w:rPr>
                <w:rFonts w:ascii="Arial" w:hAnsi="Arial" w:eastAsia="Arial" w:cs="Arial"/>
                <w:noProof w:val="0"/>
                <w:sz w:val="22"/>
                <w:szCs w:val="22"/>
                <w:lang w:val="en-GB"/>
              </w:rPr>
              <w:t xml:space="preserve">Gibbs, G. (1988) </w:t>
            </w:r>
            <w:r w:rsidRPr="47625A98" w:rsidR="37C9DFC5">
              <w:rPr>
                <w:rFonts w:ascii="Arial" w:hAnsi="Arial" w:eastAsia="Arial" w:cs="Arial"/>
                <w:i w:val="1"/>
                <w:iCs w:val="1"/>
                <w:noProof w:val="0"/>
                <w:sz w:val="22"/>
                <w:szCs w:val="22"/>
                <w:lang w:val="en-GB"/>
              </w:rPr>
              <w:t>Learning by doing: A guide to teaching and learning methods</w:t>
            </w:r>
            <w:r w:rsidRPr="47625A98" w:rsidR="37C9DFC5">
              <w:rPr>
                <w:rFonts w:ascii="Arial" w:hAnsi="Arial" w:eastAsia="Arial" w:cs="Arial"/>
                <w:noProof w:val="0"/>
                <w:sz w:val="22"/>
                <w:szCs w:val="22"/>
                <w:lang w:val="en-GB"/>
              </w:rPr>
              <w:t xml:space="preserve">. Oxford: Further Education Unit. </w:t>
            </w:r>
            <w:hyperlink r:id="R6cd9b1b8a44e4f07">
              <w:r w:rsidRPr="47625A98" w:rsidR="2101A149">
                <w:rPr>
                  <w:rStyle w:val="Hyperlink"/>
                  <w:rFonts w:ascii="Arial" w:hAnsi="Arial" w:eastAsia="Arial" w:cs="Arial"/>
                  <w:noProof w:val="0"/>
                  <w:sz w:val="22"/>
                  <w:szCs w:val="22"/>
                  <w:lang w:val="en-GB"/>
                </w:rPr>
                <w:t>https://reflection.ed.ac.uk/reflectors-toolkit/reflecting-on-experience/gibbs-reflective-cycle</w:t>
              </w:r>
            </w:hyperlink>
            <w:r w:rsidRPr="47625A98" w:rsidR="359D9352">
              <w:rPr>
                <w:rFonts w:ascii="Arial" w:hAnsi="Arial" w:eastAsia="Arial" w:cs="Arial"/>
                <w:noProof w:val="0"/>
                <w:sz w:val="22"/>
                <w:szCs w:val="22"/>
                <w:lang w:val="en-GB"/>
              </w:rPr>
              <w:t xml:space="preserve"> </w:t>
            </w:r>
          </w:p>
          <w:p w:rsidR="0064794A" w:rsidP="47625A98" w:rsidRDefault="0064794A" w14:paraId="0A594D9F" w14:textId="350C666C">
            <w:pPr>
              <w:spacing w:before="240" w:beforeAutospacing="off" w:after="240" w:afterAutospacing="off" w:line="240" w:lineRule="auto"/>
              <w:rPr>
                <w:rFonts w:ascii="Arial" w:hAnsi="Arial" w:eastAsia="Arial" w:cs="Arial"/>
                <w:noProof w:val="0"/>
                <w:sz w:val="22"/>
                <w:szCs w:val="22"/>
                <w:lang w:val="en-GB"/>
              </w:rPr>
            </w:pPr>
            <w:r w:rsidRPr="47625A98" w:rsidR="2B89508F">
              <w:rPr>
                <w:rFonts w:ascii="Arial" w:hAnsi="Arial" w:eastAsia="Arial" w:cs="Arial"/>
                <w:noProof w:val="0"/>
                <w:sz w:val="22"/>
                <w:szCs w:val="22"/>
                <w:lang w:val="en-GB"/>
              </w:rPr>
              <w:t xml:space="preserve">Health Foundation (2015) </w:t>
            </w:r>
            <w:r w:rsidRPr="47625A98" w:rsidR="2B89508F">
              <w:rPr>
                <w:rFonts w:ascii="Arial" w:hAnsi="Arial" w:eastAsia="Arial" w:cs="Arial"/>
                <w:i w:val="1"/>
                <w:iCs w:val="1"/>
                <w:noProof w:val="0"/>
                <w:sz w:val="22"/>
                <w:szCs w:val="22"/>
                <w:lang w:val="en-GB"/>
              </w:rPr>
              <w:t>Creativity in health care</w:t>
            </w:r>
            <w:r w:rsidRPr="47625A98" w:rsidR="2B89508F">
              <w:rPr>
                <w:rFonts w:ascii="Arial" w:hAnsi="Arial" w:eastAsia="Arial" w:cs="Arial"/>
                <w:noProof w:val="0"/>
                <w:sz w:val="22"/>
                <w:szCs w:val="22"/>
                <w:lang w:val="en-GB"/>
              </w:rPr>
              <w:t>. London: The Health Foundation.</w:t>
            </w:r>
            <w:r w:rsidRPr="47625A98" w:rsidR="503EABE9">
              <w:rPr>
                <w:rFonts w:ascii="Arial" w:hAnsi="Arial" w:eastAsia="Arial" w:cs="Arial"/>
                <w:noProof w:val="0"/>
                <w:sz w:val="22"/>
                <w:szCs w:val="22"/>
                <w:lang w:val="en-GB"/>
              </w:rPr>
              <w:t xml:space="preserve"> Available at: </w:t>
            </w:r>
            <w:hyperlink r:id="R4fc2bc7630474d40">
              <w:r w:rsidRPr="47625A98" w:rsidR="503EABE9">
                <w:rPr>
                  <w:rStyle w:val="Hyperlink"/>
                  <w:rFonts w:ascii="Arial" w:hAnsi="Arial" w:eastAsia="Arial" w:cs="Arial"/>
                  <w:noProof w:val="0"/>
                  <w:sz w:val="22"/>
                  <w:szCs w:val="22"/>
                  <w:lang w:val="en-GB"/>
                </w:rPr>
                <w:t>https://link.springer.com/article/10.1007/s10459-016-9731-4</w:t>
              </w:r>
            </w:hyperlink>
            <w:r w:rsidRPr="47625A98" w:rsidR="503EABE9">
              <w:rPr>
                <w:rFonts w:ascii="Arial" w:hAnsi="Arial" w:eastAsia="Arial" w:cs="Arial"/>
                <w:noProof w:val="0"/>
                <w:sz w:val="22"/>
                <w:szCs w:val="22"/>
                <w:lang w:val="en-GB"/>
              </w:rPr>
              <w:t xml:space="preserve"> [Accessed </w:t>
            </w:r>
            <w:r w:rsidRPr="47625A98" w:rsidR="0002757F">
              <w:rPr>
                <w:rFonts w:ascii="Arial" w:hAnsi="Arial" w:eastAsia="Arial" w:cs="Arial"/>
                <w:noProof w:val="0"/>
                <w:sz w:val="22"/>
                <w:szCs w:val="22"/>
                <w:lang w:val="en-GB"/>
              </w:rPr>
              <w:t xml:space="preserve">27 Mar. 2026]. </w:t>
            </w:r>
          </w:p>
          <w:p w:rsidR="0064794A" w:rsidP="47625A98" w:rsidRDefault="0064794A" w14:paraId="350320FE" w14:textId="53475A7C">
            <w:pPr>
              <w:spacing w:before="240" w:beforeAutospacing="off" w:after="240" w:afterAutospacing="off" w:line="240" w:lineRule="auto"/>
            </w:pPr>
            <w:r w:rsidRPr="47625A98" w:rsidR="2B89508F">
              <w:rPr>
                <w:rFonts w:ascii="Arial" w:hAnsi="Arial" w:eastAsia="Arial" w:cs="Arial"/>
                <w:noProof w:val="0"/>
                <w:sz w:val="22"/>
                <w:szCs w:val="22"/>
                <w:lang w:val="en-GB"/>
              </w:rPr>
              <w:t xml:space="preserve">NHS England (2019) </w:t>
            </w:r>
            <w:r w:rsidRPr="47625A98" w:rsidR="2B89508F">
              <w:rPr>
                <w:rFonts w:ascii="Arial" w:hAnsi="Arial" w:eastAsia="Arial" w:cs="Arial"/>
                <w:i w:val="1"/>
                <w:iCs w:val="1"/>
                <w:noProof w:val="0"/>
                <w:sz w:val="22"/>
                <w:szCs w:val="22"/>
                <w:lang w:val="en-GB"/>
              </w:rPr>
              <w:t>The NHS long term plan</w:t>
            </w:r>
            <w:r w:rsidRPr="47625A98" w:rsidR="2B89508F">
              <w:rPr>
                <w:rFonts w:ascii="Arial" w:hAnsi="Arial" w:eastAsia="Arial" w:cs="Arial"/>
                <w:noProof w:val="0"/>
                <w:sz w:val="22"/>
                <w:szCs w:val="22"/>
                <w:lang w:val="en-GB"/>
              </w:rPr>
              <w:t>. London: NHS England.</w:t>
            </w:r>
            <w:r w:rsidRPr="47625A98" w:rsidR="605C0A38">
              <w:rPr>
                <w:rFonts w:ascii="Arial" w:hAnsi="Arial" w:eastAsia="Arial" w:cs="Arial"/>
                <w:noProof w:val="0"/>
                <w:sz w:val="22"/>
                <w:szCs w:val="22"/>
                <w:lang w:val="en-GB"/>
              </w:rPr>
              <w:t xml:space="preserve"> Available at: </w:t>
            </w:r>
            <w:hyperlink r:id="Rc841cd67dde9479b">
              <w:r w:rsidRPr="47625A98" w:rsidR="605C0A38">
                <w:rPr>
                  <w:rStyle w:val="Hyperlink"/>
                  <w:rFonts w:ascii="Arial" w:hAnsi="Arial" w:eastAsia="Arial" w:cs="Arial"/>
                  <w:noProof w:val="0"/>
                  <w:sz w:val="22"/>
                  <w:szCs w:val="22"/>
                  <w:lang w:val="en-GB"/>
                </w:rPr>
                <w:t>https://webarchive.nationalarchives.gov.uk/ukgwa/20230418155402/https:/www.longtermplan.nhs.uk/publication/nhs-long-term-plan/</w:t>
              </w:r>
            </w:hyperlink>
            <w:r w:rsidRPr="47625A98" w:rsidR="605C0A38">
              <w:rPr>
                <w:rFonts w:ascii="Arial" w:hAnsi="Arial" w:eastAsia="Arial" w:cs="Arial"/>
                <w:noProof w:val="0"/>
                <w:sz w:val="22"/>
                <w:szCs w:val="22"/>
                <w:lang w:val="en-GB"/>
              </w:rPr>
              <w:t xml:space="preserve"> </w:t>
            </w:r>
            <w:r w:rsidRPr="47625A98" w:rsidR="0D2B45A6">
              <w:rPr>
                <w:rFonts w:ascii="Arial" w:hAnsi="Arial" w:eastAsia="Arial" w:cs="Arial"/>
                <w:noProof w:val="0"/>
                <w:sz w:val="22"/>
                <w:szCs w:val="22"/>
                <w:lang w:val="en-GB"/>
              </w:rPr>
              <w:t>[Accessed 13 Apr 2026].</w:t>
            </w:r>
          </w:p>
          <w:p w:rsidR="0064794A" w:rsidP="47625A98" w:rsidRDefault="0064794A" w14:paraId="3D635B4D" w14:textId="25C9409D">
            <w:pPr>
              <w:spacing w:before="240" w:beforeAutospacing="off" w:after="240" w:afterAutospacing="off" w:line="240" w:lineRule="auto"/>
              <w:rPr>
                <w:rFonts w:ascii="Arial" w:hAnsi="Arial" w:eastAsia="Arial" w:cs="Arial"/>
                <w:noProof w:val="0"/>
                <w:sz w:val="22"/>
                <w:szCs w:val="22"/>
                <w:lang w:val="en-GB"/>
              </w:rPr>
            </w:pPr>
            <w:r w:rsidRPr="47625A98" w:rsidR="5612C6BA">
              <w:rPr>
                <w:rFonts w:ascii="Arial" w:hAnsi="Arial" w:eastAsia="Arial" w:cs="Arial"/>
                <w:noProof w:val="0"/>
                <w:sz w:val="22"/>
                <w:szCs w:val="22"/>
                <w:lang w:val="en-GB"/>
              </w:rPr>
              <w:t xml:space="preserve">National Academies of Sciences (2020) </w:t>
            </w:r>
            <w:r w:rsidRPr="47625A98" w:rsidR="5612C6BA">
              <w:rPr>
                <w:rFonts w:ascii="Arial" w:hAnsi="Arial" w:eastAsia="Arial" w:cs="Arial"/>
                <w:i w:val="1"/>
                <w:iCs w:val="1"/>
                <w:noProof w:val="0"/>
                <w:sz w:val="22"/>
                <w:szCs w:val="22"/>
                <w:lang w:val="en-GB"/>
              </w:rPr>
              <w:t>Community health and economic prosperity</w:t>
            </w:r>
            <w:r w:rsidRPr="47625A98" w:rsidR="5612C6BA">
              <w:rPr>
                <w:rFonts w:ascii="Arial" w:hAnsi="Arial" w:eastAsia="Arial" w:cs="Arial"/>
                <w:noProof w:val="0"/>
                <w:sz w:val="22"/>
                <w:szCs w:val="22"/>
                <w:lang w:val="en-GB"/>
              </w:rPr>
              <w:t xml:space="preserve">. Available at: </w:t>
            </w:r>
            <w:hyperlink r:id="R2b8bf909345d45f5">
              <w:r w:rsidRPr="47625A98" w:rsidR="62EF63AC">
                <w:rPr>
                  <w:rStyle w:val="Hyperlink"/>
                  <w:rFonts w:ascii="Arial" w:hAnsi="Arial" w:eastAsia="Arial" w:cs="Arial"/>
                  <w:noProof w:val="0"/>
                  <w:sz w:val="22"/>
                  <w:szCs w:val="22"/>
                  <w:lang w:val="en-GB"/>
                </w:rPr>
                <w:t>https://www.ncbi.nlm.nih.gov/books/NBK568860/</w:t>
              </w:r>
            </w:hyperlink>
            <w:r w:rsidRPr="47625A98" w:rsidR="62EF63AC">
              <w:rPr>
                <w:rFonts w:ascii="Arial" w:hAnsi="Arial" w:eastAsia="Arial" w:cs="Arial"/>
                <w:noProof w:val="0"/>
                <w:sz w:val="22"/>
                <w:szCs w:val="22"/>
                <w:lang w:val="en-GB"/>
              </w:rPr>
              <w:t xml:space="preserve"> [Accessed 12 </w:t>
            </w:r>
            <w:r w:rsidRPr="47625A98" w:rsidR="63717918">
              <w:rPr>
                <w:rFonts w:ascii="Arial" w:hAnsi="Arial" w:eastAsia="Arial" w:cs="Arial"/>
                <w:noProof w:val="0"/>
                <w:sz w:val="22"/>
                <w:szCs w:val="22"/>
                <w:lang w:val="en-GB"/>
              </w:rPr>
              <w:t xml:space="preserve">Apr. 2026]. </w:t>
            </w:r>
          </w:p>
          <w:p w:rsidR="0064794A" w:rsidP="47625A98" w:rsidRDefault="0064794A" w14:paraId="11332BAE" w14:textId="710540B6">
            <w:pPr>
              <w:pStyle w:val="Normal"/>
              <w:spacing w:before="240" w:beforeAutospacing="off" w:after="240" w:afterAutospacing="off" w:line="240" w:lineRule="auto"/>
              <w:rPr>
                <w:rFonts w:ascii="Arial" w:hAnsi="Arial" w:eastAsia="Arial" w:cs="Arial"/>
                <w:noProof w:val="0"/>
                <w:color w:val="auto"/>
                <w:sz w:val="22"/>
                <w:szCs w:val="22"/>
                <w:lang w:val="en-GB"/>
              </w:rPr>
            </w:pPr>
            <w:r w:rsidRPr="47625A98" w:rsidR="50389679">
              <w:rPr>
                <w:rFonts w:ascii="Arial" w:hAnsi="Arial" w:eastAsia="Arial" w:cs="Arial"/>
                <w:b w:val="0"/>
                <w:bCs w:val="0"/>
                <w:i w:val="0"/>
                <w:iCs w:val="0"/>
                <w:caps w:val="0"/>
                <w:smallCaps w:val="0"/>
                <w:noProof w:val="0"/>
                <w:color w:val="auto"/>
                <w:sz w:val="22"/>
                <w:szCs w:val="22"/>
                <w:lang w:val="en-GB"/>
              </w:rPr>
              <w:t xml:space="preserve">Parayma.co. (2025). </w:t>
            </w:r>
            <w:r w:rsidRPr="47625A98" w:rsidR="50389679">
              <w:rPr>
                <w:rFonts w:ascii="Arial" w:hAnsi="Arial" w:eastAsia="Arial" w:cs="Arial"/>
                <w:b w:val="0"/>
                <w:bCs w:val="0"/>
                <w:i w:val="1"/>
                <w:iCs w:val="1"/>
                <w:caps w:val="0"/>
                <w:smallCaps w:val="0"/>
                <w:noProof w:val="0"/>
                <w:color w:val="auto"/>
                <w:sz w:val="22"/>
                <w:szCs w:val="22"/>
                <w:lang w:val="en-GB"/>
              </w:rPr>
              <w:t>The Truth: What Does It Mean to Be a Good Changemaker?</w:t>
            </w:r>
            <w:r w:rsidRPr="47625A98" w:rsidR="50389679">
              <w:rPr>
                <w:rFonts w:ascii="Arial" w:hAnsi="Arial" w:eastAsia="Arial" w:cs="Arial"/>
                <w:b w:val="0"/>
                <w:bCs w:val="0"/>
                <w:i w:val="0"/>
                <w:iCs w:val="0"/>
                <w:caps w:val="0"/>
                <w:smallCaps w:val="0"/>
                <w:noProof w:val="0"/>
                <w:color w:val="auto"/>
                <w:sz w:val="22"/>
                <w:szCs w:val="22"/>
                <w:lang w:val="en-GB"/>
              </w:rPr>
              <w:t xml:space="preserve"> [online] Available at: </w:t>
            </w:r>
            <w:hyperlink r:id="R33bce7d327ce4561">
              <w:r w:rsidRPr="47625A98" w:rsidR="50389679">
                <w:rPr>
                  <w:rStyle w:val="Hyperlink"/>
                  <w:rFonts w:ascii="Arial" w:hAnsi="Arial" w:eastAsia="Arial" w:cs="Arial"/>
                  <w:b w:val="0"/>
                  <w:bCs w:val="0"/>
                  <w:i w:val="0"/>
                  <w:iCs w:val="0"/>
                  <w:caps w:val="0"/>
                  <w:smallCaps w:val="0"/>
                  <w:noProof w:val="0"/>
                  <w:sz w:val="22"/>
                  <w:szCs w:val="22"/>
                  <w:lang w:val="en-GB"/>
                </w:rPr>
                <w:t>https://www.parayma.co/blog/what-does-it-mean-changemaker</w:t>
              </w:r>
              <w:r w:rsidRPr="47625A98" w:rsidR="5FC84992">
                <w:rPr>
                  <w:rStyle w:val="Hyperlink"/>
                  <w:rFonts w:ascii="Arial" w:hAnsi="Arial" w:eastAsia="Arial" w:cs="Arial"/>
                  <w:b w:val="0"/>
                  <w:bCs w:val="0"/>
                  <w:i w:val="0"/>
                  <w:iCs w:val="0"/>
                  <w:caps w:val="0"/>
                  <w:smallCaps w:val="0"/>
                  <w:noProof w:val="0"/>
                  <w:sz w:val="22"/>
                  <w:szCs w:val="22"/>
                  <w:lang w:val="en-GB"/>
                </w:rPr>
                <w:t>?</w:t>
              </w:r>
            </w:hyperlink>
            <w:r w:rsidRPr="47625A98" w:rsidR="5FC84992">
              <w:rPr>
                <w:rFonts w:ascii="Arial" w:hAnsi="Arial" w:eastAsia="Arial" w:cs="Arial"/>
                <w:b w:val="0"/>
                <w:bCs w:val="0"/>
                <w:i w:val="0"/>
                <w:iCs w:val="0"/>
                <w:caps w:val="0"/>
                <w:smallCaps w:val="0"/>
                <w:noProof w:val="0"/>
                <w:color w:val="auto"/>
                <w:sz w:val="22"/>
                <w:szCs w:val="22"/>
                <w:lang w:val="en-GB"/>
              </w:rPr>
              <w:t xml:space="preserve"> </w:t>
            </w:r>
            <w:r w:rsidRPr="47625A98" w:rsidR="50389679">
              <w:rPr>
                <w:rFonts w:ascii="Arial" w:hAnsi="Arial" w:eastAsia="Arial" w:cs="Arial"/>
                <w:b w:val="0"/>
                <w:bCs w:val="0"/>
                <w:i w:val="0"/>
                <w:iCs w:val="0"/>
                <w:caps w:val="0"/>
                <w:smallCaps w:val="0"/>
                <w:noProof w:val="0"/>
                <w:color w:val="auto"/>
                <w:sz w:val="22"/>
                <w:szCs w:val="22"/>
                <w:lang w:val="en-GB"/>
              </w:rPr>
              <w:t xml:space="preserve"> [Accessed 8 Apr. 2026].</w:t>
            </w:r>
            <w:r w:rsidRPr="47625A98" w:rsidR="50389679">
              <w:rPr>
                <w:rFonts w:ascii="Arial" w:hAnsi="Arial" w:eastAsia="Arial" w:cs="Arial"/>
                <w:noProof w:val="0"/>
                <w:color w:val="auto"/>
                <w:sz w:val="22"/>
                <w:szCs w:val="22"/>
                <w:lang w:val="en-GB"/>
              </w:rPr>
              <w:t xml:space="preserve"> </w:t>
            </w:r>
          </w:p>
          <w:p w:rsidR="0064794A" w:rsidP="47625A98" w:rsidRDefault="0064794A" w14:paraId="26EC76C1" w14:textId="346D381E">
            <w:pPr>
              <w:pStyle w:val="Normal"/>
              <w:spacing w:before="240" w:beforeAutospacing="off" w:after="240" w:afterAutospacing="off" w:line="240" w:lineRule="auto"/>
            </w:pPr>
            <w:r w:rsidRPr="47625A98" w:rsidR="5612C6BA">
              <w:rPr>
                <w:rFonts w:ascii="Arial" w:hAnsi="Arial" w:eastAsia="Arial" w:cs="Arial"/>
                <w:noProof w:val="0"/>
                <w:sz w:val="22"/>
                <w:szCs w:val="22"/>
                <w:lang w:val="en-GB"/>
              </w:rPr>
              <w:t xml:space="preserve">Royal London (2023) </w:t>
            </w:r>
            <w:r w:rsidRPr="47625A98" w:rsidR="5612C6BA">
              <w:rPr>
                <w:rFonts w:ascii="Arial" w:hAnsi="Arial" w:eastAsia="Arial" w:cs="Arial"/>
                <w:i w:val="1"/>
                <w:iCs w:val="1"/>
                <w:noProof w:val="0"/>
                <w:sz w:val="22"/>
                <w:szCs w:val="22"/>
                <w:lang w:val="en-GB"/>
              </w:rPr>
              <w:t>Changemakers programme</w:t>
            </w:r>
            <w:r w:rsidRPr="47625A98" w:rsidR="5612C6BA">
              <w:rPr>
                <w:rFonts w:ascii="Arial" w:hAnsi="Arial" w:eastAsia="Arial" w:cs="Arial"/>
                <w:noProof w:val="0"/>
                <w:sz w:val="22"/>
                <w:szCs w:val="22"/>
                <w:lang w:val="en-GB"/>
              </w:rPr>
              <w:t xml:space="preserve">. Available at: </w:t>
            </w:r>
            <w:hyperlink r:id="Ra772feb710024cfc">
              <w:r w:rsidRPr="47625A98" w:rsidR="107B9A19">
                <w:rPr>
                  <w:rStyle w:val="Hyperlink"/>
                  <w:rFonts w:ascii="Arial" w:hAnsi="Arial" w:eastAsia="Arial" w:cs="Arial"/>
                  <w:noProof w:val="0"/>
                  <w:sz w:val="22"/>
                  <w:szCs w:val="22"/>
                  <w:lang w:val="en-GB"/>
                </w:rPr>
                <w:t>https://www.royallondon.ie/about-us/changemakers/changemakers/</w:t>
              </w:r>
            </w:hyperlink>
            <w:r w:rsidRPr="47625A98" w:rsidR="107B9A19">
              <w:rPr>
                <w:rFonts w:ascii="Arial" w:hAnsi="Arial" w:eastAsia="Arial" w:cs="Arial"/>
                <w:noProof w:val="0"/>
                <w:sz w:val="22"/>
                <w:szCs w:val="22"/>
                <w:lang w:val="en-GB"/>
              </w:rPr>
              <w:t xml:space="preserve"> [Accessed</w:t>
            </w:r>
            <w:r w:rsidRPr="47625A98" w:rsidR="6FBCF3E6">
              <w:rPr>
                <w:rFonts w:ascii="Arial" w:hAnsi="Arial" w:eastAsia="Arial" w:cs="Arial"/>
                <w:noProof w:val="0"/>
                <w:sz w:val="22"/>
                <w:szCs w:val="22"/>
                <w:lang w:val="en-GB"/>
              </w:rPr>
              <w:t xml:space="preserve"> 8 Apr. 2026]. </w:t>
            </w:r>
          </w:p>
          <w:p w:rsidR="0064794A" w:rsidP="47625A98" w:rsidRDefault="0064794A" w14:paraId="780CF6B7" w14:textId="09555365">
            <w:pPr>
              <w:spacing w:before="240" w:beforeAutospacing="off" w:after="240" w:afterAutospacing="off" w:line="240" w:lineRule="auto"/>
            </w:pPr>
            <w:r w:rsidRPr="47625A98" w:rsidR="5612C6BA">
              <w:rPr>
                <w:rFonts w:ascii="Arial" w:hAnsi="Arial" w:eastAsia="Arial" w:cs="Arial"/>
                <w:noProof w:val="0"/>
                <w:sz w:val="22"/>
                <w:szCs w:val="22"/>
                <w:lang w:val="en-GB"/>
              </w:rPr>
              <w:t xml:space="preserve">University of Manchester (2025) </w:t>
            </w:r>
            <w:r w:rsidRPr="47625A98" w:rsidR="5612C6BA">
              <w:rPr>
                <w:rFonts w:ascii="Arial" w:hAnsi="Arial" w:eastAsia="Arial" w:cs="Arial"/>
                <w:i w:val="1"/>
                <w:iCs w:val="1"/>
                <w:noProof w:val="0"/>
                <w:sz w:val="22"/>
                <w:szCs w:val="22"/>
                <w:lang w:val="en-GB"/>
              </w:rPr>
              <w:t>Building your own personal brand</w:t>
            </w:r>
            <w:r w:rsidRPr="47625A98" w:rsidR="5612C6BA">
              <w:rPr>
                <w:rFonts w:ascii="Arial" w:hAnsi="Arial" w:eastAsia="Arial" w:cs="Arial"/>
                <w:noProof w:val="0"/>
                <w:sz w:val="22"/>
                <w:szCs w:val="22"/>
                <w:lang w:val="en-GB"/>
              </w:rPr>
              <w:t xml:space="preserve">. Available at: </w:t>
            </w:r>
            <w:hyperlink r:id="R88bf8da8ddfa432b">
              <w:r w:rsidRPr="47625A98" w:rsidR="0AB27E76">
                <w:rPr>
                  <w:rStyle w:val="Hyperlink"/>
                  <w:rFonts w:ascii="Arial" w:hAnsi="Arial" w:eastAsia="Arial" w:cs="Arial"/>
                  <w:noProof w:val="0"/>
                  <w:sz w:val="22"/>
                  <w:szCs w:val="22"/>
                  <w:lang w:val="en-GB"/>
                </w:rPr>
                <w:t>https://www.alliancembs.manchester.ac.uk/original-thinking-applied/original-thinkers/building-your-own-personal-brand/</w:t>
              </w:r>
            </w:hyperlink>
            <w:r w:rsidRPr="47625A98" w:rsidR="0AB27E76">
              <w:rPr>
                <w:rFonts w:ascii="Arial" w:hAnsi="Arial" w:eastAsia="Arial" w:cs="Arial"/>
                <w:noProof w:val="0"/>
                <w:sz w:val="22"/>
                <w:szCs w:val="22"/>
                <w:lang w:val="en-GB"/>
              </w:rPr>
              <w:t xml:space="preserve"> </w:t>
            </w:r>
            <w:r w:rsidRPr="47625A98" w:rsidR="3B7D7491">
              <w:rPr>
                <w:rFonts w:ascii="Arial" w:hAnsi="Arial" w:eastAsia="Arial" w:cs="Arial"/>
                <w:noProof w:val="0"/>
                <w:sz w:val="22"/>
                <w:szCs w:val="22"/>
                <w:lang w:val="en-GB"/>
              </w:rPr>
              <w:t>[</w:t>
            </w:r>
            <w:r w:rsidRPr="47625A98" w:rsidR="0AB27E76">
              <w:rPr>
                <w:rFonts w:ascii="Arial" w:hAnsi="Arial" w:eastAsia="Arial" w:cs="Arial"/>
                <w:noProof w:val="0"/>
                <w:sz w:val="22"/>
                <w:szCs w:val="22"/>
                <w:lang w:val="en-GB"/>
              </w:rPr>
              <w:t>A</w:t>
            </w:r>
            <w:r w:rsidRPr="47625A98" w:rsidR="30DE9BB2">
              <w:rPr>
                <w:rFonts w:ascii="Arial" w:hAnsi="Arial" w:eastAsia="Arial" w:cs="Arial"/>
                <w:noProof w:val="0"/>
                <w:sz w:val="22"/>
                <w:szCs w:val="22"/>
                <w:lang w:val="en-GB"/>
              </w:rPr>
              <w:t xml:space="preserve">ccessed </w:t>
            </w:r>
            <w:r w:rsidRPr="47625A98" w:rsidR="6752E64D">
              <w:rPr>
                <w:rFonts w:ascii="Arial" w:hAnsi="Arial" w:eastAsia="Arial" w:cs="Arial"/>
                <w:noProof w:val="0"/>
                <w:sz w:val="22"/>
                <w:szCs w:val="22"/>
                <w:lang w:val="en-GB"/>
              </w:rPr>
              <w:t>27 Mar. 2026</w:t>
            </w:r>
            <w:r w:rsidRPr="47625A98" w:rsidR="09AFB1AD">
              <w:rPr>
                <w:rFonts w:ascii="Arial" w:hAnsi="Arial" w:eastAsia="Arial" w:cs="Arial"/>
                <w:noProof w:val="0"/>
                <w:sz w:val="22"/>
                <w:szCs w:val="22"/>
                <w:lang w:val="en-GB"/>
              </w:rPr>
              <w:t>]</w:t>
            </w:r>
            <w:r w:rsidRPr="47625A98" w:rsidR="69F23490">
              <w:rPr>
                <w:rFonts w:ascii="Arial" w:hAnsi="Arial" w:eastAsia="Arial" w:cs="Arial"/>
                <w:noProof w:val="0"/>
                <w:sz w:val="22"/>
                <w:szCs w:val="22"/>
                <w:lang w:val="en-GB"/>
              </w:rPr>
              <w:t xml:space="preserve">. </w:t>
            </w:r>
          </w:p>
          <w:p w:rsidR="0064794A" w:rsidP="47625A98" w:rsidRDefault="0064794A" w14:paraId="1A1C4520" w14:textId="518F1D9B">
            <w:pPr>
              <w:pStyle w:val="Normal"/>
              <w:spacing w:before="240" w:beforeAutospacing="off" w:after="240" w:afterAutospacing="off" w:line="240" w:lineRule="auto"/>
              <w:rPr>
                <w:rFonts w:ascii="Arial" w:hAnsi="Arial" w:eastAsia="Arial" w:cs="Arial"/>
                <w:noProof w:val="0"/>
                <w:sz w:val="22"/>
                <w:szCs w:val="22"/>
                <w:lang w:val="en-GB"/>
              </w:rPr>
            </w:pPr>
            <w:r w:rsidRPr="47625A98" w:rsidR="1D92ED0B">
              <w:rPr>
                <w:rFonts w:ascii="Arial" w:hAnsi="Arial" w:eastAsia="Arial" w:cs="Arial"/>
                <w:noProof w:val="0"/>
                <w:sz w:val="22"/>
                <w:szCs w:val="22"/>
                <w:lang w:val="en-GB"/>
              </w:rPr>
              <w:t xml:space="preserve">World Health Organisation (2016) </w:t>
            </w:r>
            <w:r w:rsidRPr="47625A98" w:rsidR="1D92ED0B">
              <w:rPr>
                <w:rFonts w:ascii="Arial" w:hAnsi="Arial" w:eastAsia="Arial" w:cs="Arial"/>
                <w:i w:val="1"/>
                <w:iCs w:val="1"/>
                <w:noProof w:val="0"/>
                <w:sz w:val="22"/>
                <w:szCs w:val="22"/>
                <w:lang w:val="en-GB"/>
              </w:rPr>
              <w:t>Innovation in health systems</w:t>
            </w:r>
            <w:r w:rsidRPr="47625A98" w:rsidR="1D92ED0B">
              <w:rPr>
                <w:rFonts w:ascii="Arial" w:hAnsi="Arial" w:eastAsia="Arial" w:cs="Arial"/>
                <w:noProof w:val="0"/>
                <w:sz w:val="22"/>
                <w:szCs w:val="22"/>
                <w:lang w:val="en-GB"/>
              </w:rPr>
              <w:t xml:space="preserve">. Geneva: </w:t>
            </w:r>
            <w:r w:rsidRPr="47625A98" w:rsidR="23157EDE">
              <w:rPr>
                <w:rFonts w:ascii="Arial" w:hAnsi="Arial" w:eastAsia="Arial" w:cs="Arial"/>
                <w:noProof w:val="0"/>
                <w:sz w:val="22"/>
                <w:szCs w:val="22"/>
                <w:lang w:val="en-GB"/>
              </w:rPr>
              <w:t xml:space="preserve">WHO. Available at: </w:t>
            </w:r>
            <w:hyperlink r:id="Rfc0843bc1ff646c9">
              <w:r w:rsidRPr="47625A98" w:rsidR="23157EDE">
                <w:rPr>
                  <w:rStyle w:val="Hyperlink"/>
                  <w:rFonts w:ascii="Arial" w:hAnsi="Arial" w:eastAsia="Arial" w:cs="Arial"/>
                  <w:noProof w:val="0"/>
                  <w:sz w:val="22"/>
                  <w:szCs w:val="22"/>
                  <w:lang w:val="en-GB"/>
                </w:rPr>
                <w:t>https://pmc.ncbi.nlm.nih.gov/articles/PMC6462209/</w:t>
              </w:r>
            </w:hyperlink>
            <w:r w:rsidRPr="47625A98" w:rsidR="23157EDE">
              <w:rPr>
                <w:rFonts w:ascii="Arial" w:hAnsi="Arial" w:eastAsia="Arial" w:cs="Arial"/>
                <w:noProof w:val="0"/>
                <w:sz w:val="22"/>
                <w:szCs w:val="22"/>
                <w:lang w:val="en-GB"/>
              </w:rPr>
              <w:t xml:space="preserve"> [Accessed 8 Apr. 2026].</w:t>
            </w:r>
          </w:p>
          <w:p w:rsidR="0064794A" w:rsidP="47625A98" w:rsidRDefault="0064794A" w14:paraId="7A4513DB" w14:textId="1560009E">
            <w:pPr>
              <w:pStyle w:val="Normal"/>
              <w:spacing w:before="240" w:beforeAutospacing="off" w:after="240" w:afterAutospacing="off" w:line="240" w:lineRule="auto"/>
              <w:rPr>
                <w:rFonts w:ascii="Arial" w:hAnsi="Arial" w:eastAsia="Arial" w:cs="Arial"/>
                <w:noProof w:val="0"/>
                <w:sz w:val="22"/>
                <w:szCs w:val="22"/>
                <w:lang w:val="en-GB"/>
              </w:rPr>
            </w:pPr>
            <w:r w:rsidRPr="47625A98" w:rsidR="5612C6BA">
              <w:rPr>
                <w:rFonts w:ascii="Arial" w:hAnsi="Arial" w:eastAsia="Arial" w:cs="Arial"/>
                <w:noProof w:val="0"/>
                <w:sz w:val="22"/>
                <w:szCs w:val="22"/>
                <w:lang w:val="en-GB"/>
              </w:rPr>
              <w:t xml:space="preserve">Whewell, E. et al. (2021) </w:t>
            </w:r>
            <w:r w:rsidRPr="47625A98" w:rsidR="5612C6BA">
              <w:rPr>
                <w:rFonts w:ascii="Arial" w:hAnsi="Arial" w:eastAsia="Arial" w:cs="Arial"/>
                <w:i w:val="1"/>
                <w:iCs w:val="1"/>
                <w:noProof w:val="0"/>
                <w:sz w:val="22"/>
                <w:szCs w:val="22"/>
                <w:lang w:val="en-GB"/>
              </w:rPr>
              <w:t>Changemakers as digital makers</w:t>
            </w:r>
            <w:r w:rsidRPr="47625A98" w:rsidR="5612C6BA">
              <w:rPr>
                <w:rFonts w:ascii="Arial" w:hAnsi="Arial" w:eastAsia="Arial" w:cs="Arial"/>
                <w:noProof w:val="0"/>
                <w:sz w:val="22"/>
                <w:szCs w:val="22"/>
                <w:lang w:val="en-GB"/>
              </w:rPr>
              <w:t>. Available at:</w:t>
            </w:r>
            <w:r w:rsidRPr="47625A98" w:rsidR="72EE3F90">
              <w:rPr>
                <w:rFonts w:ascii="Arial" w:hAnsi="Arial" w:eastAsia="Arial" w:cs="Arial"/>
                <w:noProof w:val="0"/>
                <w:sz w:val="22"/>
                <w:szCs w:val="22"/>
                <w:lang w:val="en-GB"/>
              </w:rPr>
              <w:t xml:space="preserve"> </w:t>
            </w:r>
            <w:hyperlink r:id="R89b482fe17094a66">
              <w:r w:rsidRPr="47625A98" w:rsidR="72EE3F90">
                <w:rPr>
                  <w:rStyle w:val="Hyperlink"/>
                  <w:rFonts w:ascii="Arial" w:hAnsi="Arial" w:eastAsia="Arial" w:cs="Arial"/>
                  <w:noProof w:val="0"/>
                  <w:sz w:val="22"/>
                  <w:szCs w:val="22"/>
                  <w:lang w:val="en-GB"/>
                </w:rPr>
                <w:t>https://link.springer.com/article/10.1007/s10639-022-10892-1</w:t>
              </w:r>
            </w:hyperlink>
            <w:r w:rsidRPr="47625A98" w:rsidR="72EE3F90">
              <w:rPr>
                <w:rFonts w:ascii="Arial" w:hAnsi="Arial" w:eastAsia="Arial" w:cs="Arial"/>
                <w:noProof w:val="0"/>
                <w:sz w:val="22"/>
                <w:szCs w:val="22"/>
                <w:lang w:val="en-GB"/>
              </w:rPr>
              <w:t xml:space="preserve"> </w:t>
            </w:r>
            <w:r w:rsidRPr="47625A98" w:rsidR="412FCA1E">
              <w:rPr>
                <w:rFonts w:ascii="Arial" w:hAnsi="Arial" w:eastAsia="Arial" w:cs="Arial"/>
                <w:noProof w:val="0"/>
                <w:sz w:val="22"/>
                <w:szCs w:val="22"/>
                <w:lang w:val="en-GB"/>
              </w:rPr>
              <w:t>[Accessed 8 A</w:t>
            </w:r>
            <w:r w:rsidRPr="47625A98" w:rsidR="0A56892E">
              <w:rPr>
                <w:rFonts w:ascii="Arial" w:hAnsi="Arial" w:eastAsia="Arial" w:cs="Arial"/>
                <w:noProof w:val="0"/>
                <w:sz w:val="22"/>
                <w:szCs w:val="22"/>
                <w:lang w:val="en-GB"/>
              </w:rPr>
              <w:t xml:space="preserve">pr. 2026]. </w:t>
            </w:r>
            <w:r w:rsidRPr="47625A98" w:rsidR="72EE3F90">
              <w:rPr>
                <w:rFonts w:ascii="Arial" w:hAnsi="Arial" w:eastAsia="Arial" w:cs="Arial"/>
                <w:noProof w:val="0"/>
                <w:sz w:val="22"/>
                <w:szCs w:val="22"/>
                <w:lang w:val="en-GB"/>
              </w:rPr>
              <w:t xml:space="preserve"> </w:t>
            </w:r>
          </w:p>
          <w:p w:rsidR="0064794A" w:rsidP="47625A98" w:rsidRDefault="0064794A" w14:paraId="34024AF3" w14:textId="14A2547C">
            <w:pPr>
              <w:spacing w:before="100" w:beforeAutospacing="on" w:after="100" w:afterAutospacing="on" w:line="240" w:lineRule="auto"/>
              <w:outlineLvl w:val="1"/>
              <w:rPr>
                <w:rFonts w:ascii="Arial" w:hAnsi="Arial" w:eastAsia="Arial" w:cs="Arial"/>
                <w:b w:val="1"/>
                <w:bCs w:val="1"/>
                <w:color w:val="000000"/>
                <w:sz w:val="22"/>
                <w:szCs w:val="22"/>
                <w:lang w:eastAsia="en-GB"/>
              </w:rPr>
            </w:pPr>
          </w:p>
        </w:tc>
      </w:tr>
    </w:tbl>
    <w:p w:rsidRPr="008C7D17" w:rsidR="0064794A" w:rsidP="47625A98" w:rsidRDefault="0064794A" w14:paraId="43BABE73" w14:textId="77777777">
      <w:pPr>
        <w:spacing w:before="100" w:beforeAutospacing="on" w:after="100" w:afterAutospacing="on" w:line="240" w:lineRule="auto"/>
        <w:outlineLvl w:val="1"/>
        <w:rPr>
          <w:rFonts w:ascii="Arial" w:hAnsi="Arial" w:eastAsia="Arial" w:cs="Arial"/>
          <w:b w:val="1"/>
          <w:bCs w:val="1"/>
          <w:color w:val="000000"/>
          <w:sz w:val="22"/>
          <w:szCs w:val="22"/>
          <w:lang w:eastAsia="en-GB"/>
        </w:rPr>
      </w:pPr>
    </w:p>
    <w:p w:rsidR="00C96593" w:rsidP="47625A98" w:rsidRDefault="00C96593" w14:paraId="157E1FF8" w14:textId="77777777">
      <w:pPr>
        <w:spacing w:before="100" w:beforeAutospacing="on" w:after="100" w:afterAutospacing="on" w:line="240" w:lineRule="auto"/>
        <w:rPr>
          <w:rFonts w:ascii="Arial" w:hAnsi="Arial" w:eastAsia="Arial" w:cs="Arial"/>
          <w:color w:val="000000"/>
          <w:sz w:val="22"/>
          <w:szCs w:val="22"/>
          <w:lang w:eastAsia="en-GB"/>
        </w:rPr>
      </w:pPr>
    </w:p>
    <w:p w:rsidRPr="008C7D17" w:rsidR="008C7D17" w:rsidP="47625A98" w:rsidRDefault="008C7D17" w14:paraId="7B322BD0" w14:textId="1DA77B66">
      <w:pPr>
        <w:spacing w:after="0" w:line="240" w:lineRule="auto"/>
        <w:rPr>
          <w:rFonts w:ascii="Arial" w:hAnsi="Arial" w:eastAsia="Arial" w:cs="Arial"/>
          <w:sz w:val="22"/>
          <w:szCs w:val="22"/>
          <w:lang w:eastAsia="en-GB"/>
        </w:rPr>
      </w:pPr>
    </w:p>
    <w:p w:rsidR="008C7D17" w:rsidP="47625A98" w:rsidRDefault="008C7D17" w14:paraId="634ACFFA" w14:textId="79EAB38B">
      <w:pPr>
        <w:spacing w:after="0" w:line="240" w:lineRule="auto"/>
        <w:rPr>
          <w:rFonts w:ascii="Arial" w:hAnsi="Arial" w:eastAsia="Arial" w:cs="Arial"/>
          <w:sz w:val="22"/>
          <w:szCs w:val="22"/>
          <w:lang w:eastAsia="en-GB"/>
        </w:rPr>
      </w:pPr>
    </w:p>
    <w:p w:rsidR="006E5DBD" w:rsidP="47625A98" w:rsidRDefault="006E5DBD" w14:paraId="05F5CF32" w14:textId="77777777">
      <w:pPr>
        <w:spacing w:after="0" w:line="240" w:lineRule="auto"/>
        <w:rPr>
          <w:rFonts w:ascii="Arial" w:hAnsi="Arial" w:eastAsia="Arial" w:cs="Arial"/>
          <w:sz w:val="22"/>
          <w:szCs w:val="22"/>
          <w:lang w:eastAsia="en-GB"/>
        </w:rPr>
      </w:pPr>
    </w:p>
    <w:p w:rsidR="006E5DBD" w:rsidP="47625A98" w:rsidRDefault="006E5DBD" w14:paraId="0E2D2DAB" w14:textId="77777777">
      <w:pPr>
        <w:spacing w:after="0" w:line="240" w:lineRule="auto"/>
        <w:rPr>
          <w:rFonts w:ascii="Arial" w:hAnsi="Arial" w:eastAsia="Arial" w:cs="Arial"/>
          <w:sz w:val="22"/>
          <w:szCs w:val="22"/>
          <w:lang w:eastAsia="en-GB"/>
        </w:rPr>
      </w:pPr>
    </w:p>
    <w:p w:rsidRPr="008C7D17" w:rsidR="008C7D17" w:rsidP="47625A98" w:rsidRDefault="008C7D17" w14:paraId="22682E97" w14:textId="4F159FB8">
      <w:pPr>
        <w:spacing w:after="0" w:line="240" w:lineRule="auto"/>
        <w:rPr>
          <w:rFonts w:ascii="Arial" w:hAnsi="Arial" w:eastAsia="Arial" w:cs="Arial"/>
          <w:sz w:val="22"/>
          <w:szCs w:val="22"/>
          <w:lang w:eastAsia="en-GB"/>
        </w:rPr>
      </w:pPr>
    </w:p>
    <w:p w:rsidR="008C7D17" w:rsidP="47625A98" w:rsidRDefault="008C7D17" w14:paraId="5D29F62E" w14:textId="77777777">
      <w:pPr>
        <w:spacing w:before="100" w:beforeAutospacing="on" w:after="100" w:afterAutospacing="on" w:line="240" w:lineRule="auto"/>
        <w:rPr>
          <w:rFonts w:ascii="Arial" w:hAnsi="Arial" w:eastAsia="Arial" w:cs="Arial"/>
          <w:color w:val="000000"/>
          <w:sz w:val="22"/>
          <w:szCs w:val="22"/>
          <w:lang w:eastAsia="en-GB"/>
        </w:rPr>
      </w:pPr>
    </w:p>
    <w:p w:rsidR="008C7D17" w:rsidP="008C7D17" w:rsidRDefault="008C7D17" w14:paraId="0B3FF152" w14:textId="77777777">
      <w:pPr>
        <w:spacing w:before="100" w:beforeAutospacing="1" w:after="100" w:afterAutospacing="1" w:line="240" w:lineRule="auto"/>
        <w:rPr>
          <w:rFonts w:ascii="Arial" w:hAnsi="Arial" w:eastAsia="Times New Roman" w:cs="Arial"/>
          <w:color w:val="000000"/>
          <w:szCs w:val="24"/>
          <w:lang w:eastAsia="en-GB"/>
        </w:rPr>
      </w:pPr>
    </w:p>
    <w:p w:rsidR="008C7D17" w:rsidP="008C7D17" w:rsidRDefault="008C7D17" w14:paraId="002DD7A6" w14:textId="77777777">
      <w:pPr>
        <w:spacing w:before="100" w:beforeAutospacing="1" w:after="100" w:afterAutospacing="1" w:line="240" w:lineRule="auto"/>
        <w:rPr>
          <w:rFonts w:ascii="Arial" w:hAnsi="Arial" w:eastAsia="Times New Roman" w:cs="Arial"/>
          <w:color w:val="000000"/>
          <w:szCs w:val="24"/>
          <w:lang w:eastAsia="en-GB"/>
        </w:rPr>
      </w:pPr>
    </w:p>
    <w:p w:rsidR="008C7D17" w:rsidP="008C7D17" w:rsidRDefault="008C7D17" w14:paraId="705360B7" w14:textId="77777777">
      <w:pPr>
        <w:spacing w:before="100" w:beforeAutospacing="1" w:after="100" w:afterAutospacing="1" w:line="240" w:lineRule="auto"/>
        <w:rPr>
          <w:rFonts w:ascii="Arial" w:hAnsi="Arial" w:eastAsia="Times New Roman" w:cs="Arial"/>
          <w:color w:val="000000"/>
          <w:szCs w:val="24"/>
          <w:lang w:eastAsia="en-GB"/>
        </w:rPr>
      </w:pPr>
    </w:p>
    <w:p w:rsidRPr="005910C2" w:rsidR="006F04E3" w:rsidP="005910C2" w:rsidRDefault="006F04E3" w14:paraId="7FF5B597" w14:textId="4A3AE5BE">
      <w:pPr>
        <w:spacing w:line="360" w:lineRule="auto"/>
        <w:jc w:val="both"/>
        <w:rPr>
          <w:rFonts w:ascii="Arial" w:hAnsi="Arial" w:cs="Arial"/>
          <w:color w:val="000000" w:themeColor="text1"/>
        </w:rPr>
      </w:pPr>
    </w:p>
    <w:sectPr w:rsidRPr="005910C2" w:rsidR="006F04E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62EAE" w:rsidP="00B21FE6" w:rsidRDefault="00662EAE" w14:paraId="79C4738C" w14:textId="77777777">
      <w:pPr>
        <w:spacing w:after="0" w:line="240" w:lineRule="auto"/>
      </w:pPr>
      <w:r>
        <w:separator/>
      </w:r>
    </w:p>
  </w:endnote>
  <w:endnote w:type="continuationSeparator" w:id="0">
    <w:p w:rsidR="00662EAE" w:rsidP="00B21FE6" w:rsidRDefault="00662EAE" w14:paraId="7161A1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62EAE" w:rsidP="00B21FE6" w:rsidRDefault="00662EAE" w14:paraId="77CB67EC" w14:textId="77777777">
      <w:pPr>
        <w:spacing w:after="0" w:line="240" w:lineRule="auto"/>
      </w:pPr>
      <w:r>
        <w:separator/>
      </w:r>
    </w:p>
  </w:footnote>
  <w:footnote w:type="continuationSeparator" w:id="0">
    <w:p w:rsidR="00662EAE" w:rsidP="00B21FE6" w:rsidRDefault="00662EAE" w14:paraId="3880FCB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tH82PitDDAZH8U" int2:id="ZE00PYUE">
      <int2:state int2:type="spell" int2:value="Rejected"/>
    </int2:textHash>
    <int2:textHash int2:hashCode="Ps4UcfRPYxd8vD" int2:id="gUFoCjQR">
      <int2:state int2:type="spell" int2:value="Rejected"/>
    </int2:textHash>
    <int2:textHash int2:hashCode="4nTu/3aMY5YIjs" int2:id="RjxP9Xmu">
      <int2:state int2:type="spell" int2:value="Rejected"/>
    </int2:textHash>
    <int2:textHash int2:hashCode="hu+TATczWS6B84" int2:id="T4XVnwbi">
      <int2:state int2:type="spell" int2:value="Rejected"/>
    </int2:textHash>
    <int2:textHash int2:hashCode="yIt8Ju50nzEpnP" int2:id="jU6TBCCP">
      <int2:state int2:type="spell" int2:value="Rejected"/>
    </int2:textHash>
    <int2:bookmark int2:bookmarkName="_Int_twD1kCMU" int2:invalidationBookmarkName="" int2:hashCode="ctug5wtZatQaAb" int2:id="4dPrWfJd">
      <int2:state int2:type="spell" int2:value="Rejected"/>
    </int2:bookmark>
    <int2:bookmark int2:bookmarkName="_Int_2bxlGGb0" int2:invalidationBookmarkName="" int2:hashCode="ctug5wtZatQaAb" int2:id="Y9Bsop00">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77261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c964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A7F00EA"/>
    <w:multiLevelType w:val="hybridMultilevel"/>
    <w:tmpl w:val="82BAAF4C"/>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2">
    <w:abstractNumId w:val="11"/>
  </w:num>
  <w:num w:numId="1" w16cid:durableId="2066105348">
    <w:abstractNumId w:val="7"/>
  </w:num>
  <w:num w:numId="2" w16cid:durableId="201140407">
    <w:abstractNumId w:val="1"/>
  </w:num>
  <w:num w:numId="3" w16cid:durableId="490028398">
    <w:abstractNumId w:val="0"/>
  </w:num>
  <w:num w:numId="4" w16cid:durableId="350911784">
    <w:abstractNumId w:val="2"/>
  </w:num>
  <w:num w:numId="5" w16cid:durableId="1021708163">
    <w:abstractNumId w:val="8"/>
  </w:num>
  <w:num w:numId="6" w16cid:durableId="302197862">
    <w:abstractNumId w:val="3"/>
  </w:num>
  <w:num w:numId="7" w16cid:durableId="941111500">
    <w:abstractNumId w:val="5"/>
  </w:num>
  <w:num w:numId="8" w16cid:durableId="103231191">
    <w:abstractNumId w:val="6"/>
  </w:num>
  <w:num w:numId="9" w16cid:durableId="1691249834">
    <w:abstractNumId w:val="4"/>
  </w:num>
  <w:num w:numId="10" w16cid:durableId="896088536">
    <w:abstractNumId w:val="10"/>
  </w:num>
  <w:num w:numId="11" w16cid:durableId="743141276">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73BC"/>
    <w:rsid w:val="0002757F"/>
    <w:rsid w:val="00041AA9"/>
    <w:rsid w:val="00047A57"/>
    <w:rsid w:val="00062E69"/>
    <w:rsid w:val="000A0AEE"/>
    <w:rsid w:val="000F7181"/>
    <w:rsid w:val="001333C2"/>
    <w:rsid w:val="00137865"/>
    <w:rsid w:val="001C0F96"/>
    <w:rsid w:val="001D345E"/>
    <w:rsid w:val="0020701E"/>
    <w:rsid w:val="00216C9D"/>
    <w:rsid w:val="00220640"/>
    <w:rsid w:val="002A2710"/>
    <w:rsid w:val="002D39BD"/>
    <w:rsid w:val="002E4A72"/>
    <w:rsid w:val="00307912"/>
    <w:rsid w:val="00317E3D"/>
    <w:rsid w:val="00350430"/>
    <w:rsid w:val="00355EA9"/>
    <w:rsid w:val="003E4EF8"/>
    <w:rsid w:val="004A0214"/>
    <w:rsid w:val="004F6AC3"/>
    <w:rsid w:val="0052652B"/>
    <w:rsid w:val="00530399"/>
    <w:rsid w:val="00531EB3"/>
    <w:rsid w:val="0058218C"/>
    <w:rsid w:val="005910C2"/>
    <w:rsid w:val="00594FAC"/>
    <w:rsid w:val="005E5ACF"/>
    <w:rsid w:val="006433F5"/>
    <w:rsid w:val="0064794A"/>
    <w:rsid w:val="006524ED"/>
    <w:rsid w:val="00662EAE"/>
    <w:rsid w:val="006D2F2D"/>
    <w:rsid w:val="006E1FF9"/>
    <w:rsid w:val="006E5DBD"/>
    <w:rsid w:val="006F04E3"/>
    <w:rsid w:val="00785886"/>
    <w:rsid w:val="007A7256"/>
    <w:rsid w:val="007D2461"/>
    <w:rsid w:val="007F3A6A"/>
    <w:rsid w:val="00806006"/>
    <w:rsid w:val="00821FD2"/>
    <w:rsid w:val="00823383"/>
    <w:rsid w:val="00823BE5"/>
    <w:rsid w:val="00827CD3"/>
    <w:rsid w:val="008C7D17"/>
    <w:rsid w:val="008F6D4B"/>
    <w:rsid w:val="00971B12"/>
    <w:rsid w:val="00994D2E"/>
    <w:rsid w:val="009A3B21"/>
    <w:rsid w:val="009A509B"/>
    <w:rsid w:val="009AE517"/>
    <w:rsid w:val="009B6819"/>
    <w:rsid w:val="009D026B"/>
    <w:rsid w:val="009D7F37"/>
    <w:rsid w:val="00A5293D"/>
    <w:rsid w:val="00AC0C86"/>
    <w:rsid w:val="00AF3981"/>
    <w:rsid w:val="00B00FFC"/>
    <w:rsid w:val="00B21FE6"/>
    <w:rsid w:val="00B45486"/>
    <w:rsid w:val="00BC79FE"/>
    <w:rsid w:val="00C558B0"/>
    <w:rsid w:val="00C62606"/>
    <w:rsid w:val="00C96593"/>
    <w:rsid w:val="00CF2E66"/>
    <w:rsid w:val="00D231D2"/>
    <w:rsid w:val="00D545BA"/>
    <w:rsid w:val="00D6052E"/>
    <w:rsid w:val="00DB253E"/>
    <w:rsid w:val="00E81204"/>
    <w:rsid w:val="00EE4FDB"/>
    <w:rsid w:val="00F751D8"/>
    <w:rsid w:val="00F81510"/>
    <w:rsid w:val="00F9316D"/>
    <w:rsid w:val="00FA6248"/>
    <w:rsid w:val="0132FD4D"/>
    <w:rsid w:val="0174C9C8"/>
    <w:rsid w:val="017FE112"/>
    <w:rsid w:val="01A86B29"/>
    <w:rsid w:val="01B50D78"/>
    <w:rsid w:val="01C90DB8"/>
    <w:rsid w:val="01E7C95B"/>
    <w:rsid w:val="02EB3914"/>
    <w:rsid w:val="02EF76D5"/>
    <w:rsid w:val="04AAF8F0"/>
    <w:rsid w:val="04C65F9B"/>
    <w:rsid w:val="05755661"/>
    <w:rsid w:val="07D86C21"/>
    <w:rsid w:val="0813A699"/>
    <w:rsid w:val="09416E4D"/>
    <w:rsid w:val="09AFB1AD"/>
    <w:rsid w:val="0A398A6C"/>
    <w:rsid w:val="0A56892E"/>
    <w:rsid w:val="0AB27E76"/>
    <w:rsid w:val="0B06E97A"/>
    <w:rsid w:val="0B29ADFF"/>
    <w:rsid w:val="0BC87EF0"/>
    <w:rsid w:val="0CCA4091"/>
    <w:rsid w:val="0CCBA44C"/>
    <w:rsid w:val="0D2B45A6"/>
    <w:rsid w:val="0DAFBC76"/>
    <w:rsid w:val="0DD81752"/>
    <w:rsid w:val="0DE68D3C"/>
    <w:rsid w:val="0E7917BE"/>
    <w:rsid w:val="0E93A6FF"/>
    <w:rsid w:val="0ED9A5A7"/>
    <w:rsid w:val="0F3EF5B8"/>
    <w:rsid w:val="0FA30F17"/>
    <w:rsid w:val="0FF963B4"/>
    <w:rsid w:val="107B9A19"/>
    <w:rsid w:val="10A8C0D8"/>
    <w:rsid w:val="1106B0A9"/>
    <w:rsid w:val="117B4FD5"/>
    <w:rsid w:val="1243EA08"/>
    <w:rsid w:val="12C45717"/>
    <w:rsid w:val="132A402E"/>
    <w:rsid w:val="13417B75"/>
    <w:rsid w:val="140CB4EF"/>
    <w:rsid w:val="150BCAE0"/>
    <w:rsid w:val="15BD74D1"/>
    <w:rsid w:val="16137E22"/>
    <w:rsid w:val="16993AEF"/>
    <w:rsid w:val="17103411"/>
    <w:rsid w:val="181EBB74"/>
    <w:rsid w:val="182D0823"/>
    <w:rsid w:val="183D6E1D"/>
    <w:rsid w:val="185272FE"/>
    <w:rsid w:val="186B8E43"/>
    <w:rsid w:val="189B1A0B"/>
    <w:rsid w:val="1955868C"/>
    <w:rsid w:val="1AA5B322"/>
    <w:rsid w:val="1AB49A94"/>
    <w:rsid w:val="1B64E98A"/>
    <w:rsid w:val="1CBADBBE"/>
    <w:rsid w:val="1CDB1C2F"/>
    <w:rsid w:val="1CDFF185"/>
    <w:rsid w:val="1CEF6A0A"/>
    <w:rsid w:val="1D92ED0B"/>
    <w:rsid w:val="1D9E8E14"/>
    <w:rsid w:val="1DAB9CC9"/>
    <w:rsid w:val="1DF52BD7"/>
    <w:rsid w:val="1E485394"/>
    <w:rsid w:val="1F6B1F11"/>
    <w:rsid w:val="1FAA53D6"/>
    <w:rsid w:val="2035BAA9"/>
    <w:rsid w:val="204B8404"/>
    <w:rsid w:val="208DC2C9"/>
    <w:rsid w:val="20AB594D"/>
    <w:rsid w:val="2101A149"/>
    <w:rsid w:val="211A3E3E"/>
    <w:rsid w:val="217AD97D"/>
    <w:rsid w:val="21BE6101"/>
    <w:rsid w:val="220B8D51"/>
    <w:rsid w:val="23157EDE"/>
    <w:rsid w:val="23A6FF8F"/>
    <w:rsid w:val="23D2A1E9"/>
    <w:rsid w:val="24BCC336"/>
    <w:rsid w:val="25E71394"/>
    <w:rsid w:val="275D7A16"/>
    <w:rsid w:val="29A6DF6C"/>
    <w:rsid w:val="29F2F953"/>
    <w:rsid w:val="2AB00E26"/>
    <w:rsid w:val="2B01BBDB"/>
    <w:rsid w:val="2B5A7E85"/>
    <w:rsid w:val="2B89508F"/>
    <w:rsid w:val="2BA8A452"/>
    <w:rsid w:val="2BE77BB5"/>
    <w:rsid w:val="2D2D02F8"/>
    <w:rsid w:val="2DBAE4F7"/>
    <w:rsid w:val="2DF2B938"/>
    <w:rsid w:val="2E756611"/>
    <w:rsid w:val="2EB128A9"/>
    <w:rsid w:val="2EC1B999"/>
    <w:rsid w:val="2F0B37D2"/>
    <w:rsid w:val="2F187D10"/>
    <w:rsid w:val="2FC355B1"/>
    <w:rsid w:val="2FCD1FC4"/>
    <w:rsid w:val="2FCD58BC"/>
    <w:rsid w:val="30C98F75"/>
    <w:rsid w:val="30DE9BB2"/>
    <w:rsid w:val="30F43E07"/>
    <w:rsid w:val="317DD0BC"/>
    <w:rsid w:val="31C8F845"/>
    <w:rsid w:val="3356F4FE"/>
    <w:rsid w:val="35971EC4"/>
    <w:rsid w:val="359D9352"/>
    <w:rsid w:val="36050868"/>
    <w:rsid w:val="363C07F8"/>
    <w:rsid w:val="364ED68B"/>
    <w:rsid w:val="36CEC690"/>
    <w:rsid w:val="36D38C33"/>
    <w:rsid w:val="36DA9B98"/>
    <w:rsid w:val="3763704B"/>
    <w:rsid w:val="37BB32E6"/>
    <w:rsid w:val="37C9DFC5"/>
    <w:rsid w:val="37F83E50"/>
    <w:rsid w:val="3936A2B4"/>
    <w:rsid w:val="39FA94A4"/>
    <w:rsid w:val="3AD55FEA"/>
    <w:rsid w:val="3B3A8939"/>
    <w:rsid w:val="3B7D7491"/>
    <w:rsid w:val="3BE0CA95"/>
    <w:rsid w:val="3CC0E3C1"/>
    <w:rsid w:val="3CC6D26C"/>
    <w:rsid w:val="3D032754"/>
    <w:rsid w:val="3DC89B25"/>
    <w:rsid w:val="3DD9B13A"/>
    <w:rsid w:val="3E057454"/>
    <w:rsid w:val="3F092C77"/>
    <w:rsid w:val="40497FA0"/>
    <w:rsid w:val="409A8AED"/>
    <w:rsid w:val="412FCA1E"/>
    <w:rsid w:val="41C215FF"/>
    <w:rsid w:val="422329E7"/>
    <w:rsid w:val="427650C2"/>
    <w:rsid w:val="433C4C12"/>
    <w:rsid w:val="435361B3"/>
    <w:rsid w:val="4392AD44"/>
    <w:rsid w:val="449DB8D3"/>
    <w:rsid w:val="44A608B2"/>
    <w:rsid w:val="44B6C2E1"/>
    <w:rsid w:val="451864FC"/>
    <w:rsid w:val="4559BBE6"/>
    <w:rsid w:val="46FCD514"/>
    <w:rsid w:val="47625A98"/>
    <w:rsid w:val="47BE796B"/>
    <w:rsid w:val="482ADC66"/>
    <w:rsid w:val="496ABC3F"/>
    <w:rsid w:val="49781C18"/>
    <w:rsid w:val="4A8E9DB4"/>
    <w:rsid w:val="4B68BE0B"/>
    <w:rsid w:val="50389679"/>
    <w:rsid w:val="503EABE9"/>
    <w:rsid w:val="50EBAB1D"/>
    <w:rsid w:val="51621A4D"/>
    <w:rsid w:val="51ABBF38"/>
    <w:rsid w:val="51C86FEC"/>
    <w:rsid w:val="51CFF0C1"/>
    <w:rsid w:val="55385430"/>
    <w:rsid w:val="55C217B1"/>
    <w:rsid w:val="5612C6BA"/>
    <w:rsid w:val="5700EBD7"/>
    <w:rsid w:val="580D8B04"/>
    <w:rsid w:val="5842E552"/>
    <w:rsid w:val="5867D691"/>
    <w:rsid w:val="5A89B81C"/>
    <w:rsid w:val="5AC59B65"/>
    <w:rsid w:val="5B7B666D"/>
    <w:rsid w:val="5C7E5189"/>
    <w:rsid w:val="5C81418F"/>
    <w:rsid w:val="5C8797E7"/>
    <w:rsid w:val="5D07736C"/>
    <w:rsid w:val="5D3E0969"/>
    <w:rsid w:val="5D70B484"/>
    <w:rsid w:val="5E2461AD"/>
    <w:rsid w:val="5E64389E"/>
    <w:rsid w:val="5F5708DD"/>
    <w:rsid w:val="5F8695D8"/>
    <w:rsid w:val="5FC84992"/>
    <w:rsid w:val="600B2393"/>
    <w:rsid w:val="604C7D0D"/>
    <w:rsid w:val="605C0A38"/>
    <w:rsid w:val="6088ED71"/>
    <w:rsid w:val="60DB0ADF"/>
    <w:rsid w:val="610524BD"/>
    <w:rsid w:val="615A19CE"/>
    <w:rsid w:val="6163531F"/>
    <w:rsid w:val="621B297B"/>
    <w:rsid w:val="622CB9E2"/>
    <w:rsid w:val="62684A34"/>
    <w:rsid w:val="6291AD92"/>
    <w:rsid w:val="62EF63AC"/>
    <w:rsid w:val="63717918"/>
    <w:rsid w:val="6431EAA0"/>
    <w:rsid w:val="649BC38B"/>
    <w:rsid w:val="65905993"/>
    <w:rsid w:val="65BA9A81"/>
    <w:rsid w:val="65D369F0"/>
    <w:rsid w:val="65DA8F5E"/>
    <w:rsid w:val="66A96C02"/>
    <w:rsid w:val="672DB783"/>
    <w:rsid w:val="6752E64D"/>
    <w:rsid w:val="676289EC"/>
    <w:rsid w:val="67ABE87C"/>
    <w:rsid w:val="68782780"/>
    <w:rsid w:val="689A6BE0"/>
    <w:rsid w:val="69F23490"/>
    <w:rsid w:val="6A5D599C"/>
    <w:rsid w:val="6A5F838B"/>
    <w:rsid w:val="6ADF45B2"/>
    <w:rsid w:val="6B100100"/>
    <w:rsid w:val="6B177519"/>
    <w:rsid w:val="6B30F898"/>
    <w:rsid w:val="6BDC06AF"/>
    <w:rsid w:val="6C7D1532"/>
    <w:rsid w:val="6D0D7B66"/>
    <w:rsid w:val="6D8F333F"/>
    <w:rsid w:val="6D908912"/>
    <w:rsid w:val="6DD903B8"/>
    <w:rsid w:val="6E4642CD"/>
    <w:rsid w:val="6F4BF281"/>
    <w:rsid w:val="6F5CB060"/>
    <w:rsid w:val="6F6CA7D4"/>
    <w:rsid w:val="6FA15CCB"/>
    <w:rsid w:val="6FBCF3E6"/>
    <w:rsid w:val="701A5F91"/>
    <w:rsid w:val="70B4A95A"/>
    <w:rsid w:val="712BB7C5"/>
    <w:rsid w:val="71BCB673"/>
    <w:rsid w:val="71FF05F7"/>
    <w:rsid w:val="726F905C"/>
    <w:rsid w:val="727F71B3"/>
    <w:rsid w:val="72EE3F90"/>
    <w:rsid w:val="738E0D92"/>
    <w:rsid w:val="73C2BBDE"/>
    <w:rsid w:val="740414A8"/>
    <w:rsid w:val="74611692"/>
    <w:rsid w:val="75B42812"/>
    <w:rsid w:val="75FC8A7F"/>
    <w:rsid w:val="762FE845"/>
    <w:rsid w:val="7669C2DD"/>
    <w:rsid w:val="7944D70D"/>
    <w:rsid w:val="795F1599"/>
    <w:rsid w:val="79F4F800"/>
    <w:rsid w:val="7B0A72BF"/>
    <w:rsid w:val="7B347A42"/>
    <w:rsid w:val="7BBF315C"/>
    <w:rsid w:val="7BDCD036"/>
    <w:rsid w:val="7CC77011"/>
    <w:rsid w:val="7D0943E2"/>
    <w:rsid w:val="7DEFF54D"/>
    <w:rsid w:val="7E3BF304"/>
    <w:rsid w:val="7EAC49D4"/>
    <w:rsid w:val="7EF70B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3F673681-A67B-460E-B1F9-D9ECE217BE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styleId="Heading2Char" w:customStyle="1">
    <w:name w:val="Heading 2 Char"/>
    <w:basedOn w:val="DefaultParagraphFont"/>
    <w:link w:val="Heading2"/>
    <w:uiPriority w:val="9"/>
    <w:rsid w:val="008C7D17"/>
    <w:rPr>
      <w:rFonts w:ascii="Times New Roman" w:hAnsi="Times New Roman" w:eastAsia="Times New Roman" w:cs="Times New Roman"/>
      <w:b/>
      <w:bCs/>
      <w:sz w:val="36"/>
      <w:szCs w:val="36"/>
      <w:lang w:eastAsia="en-GB"/>
    </w:rPr>
  </w:style>
  <w:style w:type="character" w:styleId="Heading3Char" w:customStyle="1">
    <w:name w:val="Heading 3 Char"/>
    <w:basedOn w:val="DefaultParagraphFont"/>
    <w:link w:val="Heading3"/>
    <w:uiPriority w:val="9"/>
    <w:rsid w:val="008C7D17"/>
    <w:rPr>
      <w:rFonts w:ascii="Times New Roman" w:hAnsi="Times New Roman" w:eastAsia="Times New Roman" w:cs="Times New Roman"/>
      <w:b/>
      <w:bCs/>
      <w:sz w:val="27"/>
      <w:szCs w:val="27"/>
      <w:lang w:eastAsia="en-GB"/>
    </w:rPr>
  </w:style>
  <w:style w:type="character" w:styleId="apple-converted-space" w:customStyle="1">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styleId="Heading1Char" w:customStyle="1">
    <w:name w:val="Heading 1 Char"/>
    <w:basedOn w:val="DefaultParagraphFont"/>
    <w:link w:val="Heading1"/>
    <w:uiPriority w:val="9"/>
    <w:rsid w:val="00C96593"/>
    <w:rPr>
      <w:rFonts w:asciiTheme="majorHAnsi" w:hAnsiTheme="majorHAnsi" w:eastAsiaTheme="majorEastAsia"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47625A98"/>
    <w:rPr>
      <w:color w:val="0563C1"/>
      <w:u w:val="single"/>
    </w:rPr>
  </w:style>
  <w:style w:type="paragraph" w:styleId="Title">
    <w:uiPriority w:val="10"/>
    <w:name w:val="Title"/>
    <w:basedOn w:val="Normal"/>
    <w:next w:val="Normal"/>
    <w:qFormat/>
    <w:rsid w:val="47625A98"/>
    <w:rPr>
      <w:rFonts w:ascii="Calibri Light" w:hAnsi="Calibri Light" w:eastAsia="等线 Light" w:cs="Times New Roman" w:asciiTheme="majorAscii" w:hAnsiTheme="majorAscii" w:eastAsiaTheme="majorEastAsia" w:cstheme="majorBidi"/>
      <w:sz w:val="56"/>
      <w:szCs w:val="56"/>
    </w:rPr>
    <w:pPr>
      <w:spacing w:after="8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jpg" Id="rId1807755795" /><Relationship Type="http://schemas.openxmlformats.org/officeDocument/2006/relationships/image" Target="/media/image2.jpg" Id="rId793163422" /><Relationship Type="http://schemas.openxmlformats.org/officeDocument/2006/relationships/image" Target="/media/image3.jpg" Id="rId286498314" /><Relationship Type="http://schemas.openxmlformats.org/officeDocument/2006/relationships/image" Target="/media/image4.jpg" Id="rId1151272401" /><Relationship Type="http://schemas.openxmlformats.org/officeDocument/2006/relationships/image" Target="/media/image5.jpg" Id="rId835418465" /><Relationship Type="http://schemas.openxmlformats.org/officeDocument/2006/relationships/image" Target="/media/image6.jpg" Id="rId268983433" /><Relationship Type="http://schemas.openxmlformats.org/officeDocument/2006/relationships/hyperlink" Target="https://www.cqc.org.uk/sites/default/files/2022-10/20221024_stateofcare2122_print.pdf" TargetMode="External" Id="Rac300fa46be54b8c" /><Relationship Type="http://schemas.openxmlformats.org/officeDocument/2006/relationships/hyperlink" Target="https://reflection.ed.ac.uk/reflectors-toolkit/reflecting-on-experience/gibbs-reflective-cycle" TargetMode="External" Id="R6cd9b1b8a44e4f07" /><Relationship Type="http://schemas.openxmlformats.org/officeDocument/2006/relationships/hyperlink" Target="https://link.springer.com/article/10.1007/s10459-016-9731-4" TargetMode="External" Id="R4fc2bc7630474d40" /><Relationship Type="http://schemas.openxmlformats.org/officeDocument/2006/relationships/hyperlink" Target="https://webarchive.nationalarchives.gov.uk/ukgwa/20230418155402/https:/www.longtermplan.nhs.uk/publication/nhs-long-term-plan/" TargetMode="External" Id="Rc841cd67dde9479b" /><Relationship Type="http://schemas.openxmlformats.org/officeDocument/2006/relationships/hyperlink" Target="https://www.ncbi.nlm.nih.gov/books/NBK568860/" TargetMode="External" Id="R2b8bf909345d45f5" /><Relationship Type="http://schemas.openxmlformats.org/officeDocument/2006/relationships/hyperlink" Target="https://www.parayma.co/blog/what-does-it-mean-changemaker" TargetMode="External" Id="R33bce7d327ce4561" /><Relationship Type="http://schemas.openxmlformats.org/officeDocument/2006/relationships/hyperlink" Target="https://www.royallondon.ie/about-us/changemakers/changemakers/" TargetMode="External" Id="Ra772feb710024cfc" /><Relationship Type="http://schemas.openxmlformats.org/officeDocument/2006/relationships/hyperlink" Target="https://www.alliancembs.manchester.ac.uk/original-thinking-applied/original-thinkers/building-your-own-personal-brand/" TargetMode="External" Id="R88bf8da8ddfa432b" /><Relationship Type="http://schemas.openxmlformats.org/officeDocument/2006/relationships/hyperlink" Target="https://pmc.ncbi.nlm.nih.gov/articles/PMC6462209/" TargetMode="External" Id="Rfc0843bc1ff646c9" /><Relationship Type="http://schemas.openxmlformats.org/officeDocument/2006/relationships/hyperlink" Target="https://link.springer.com/article/10.1007/s10639-022-10892-1" TargetMode="External" Id="R89b482fe17094a66" /><Relationship Type="http://schemas.microsoft.com/office/2020/10/relationships/intelligence" Target="intelligence2.xml" Id="R74385f760e37474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E7109FB-9079-43DD-9A67-F797DF9FD7A0}">
  <we:reference id="WA200005502" version="1.0.0.12" store="Omex" storeType="OMEX"/>
  <we:alternateReferences>
    <we:reference id="WA200005502" version="1.0.0.12" store="WA200005502" storeType="OMEX"/>
  </we:alternateReferences>
  <we:properties>
    <we:property name="docId" value="&quot;J4VK0qd42sTq3448RqYjD&quot;"/>
    <we:property name="data" value="{&quot;version&quot;:9,&quot;queries&quot;:[],&quot;_migrations&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AD26C495DABD4BBF49CAB5A9447134" ma:contentTypeVersion="9" ma:contentTypeDescription="Create a new document." ma:contentTypeScope="" ma:versionID="658090cac8744dd8254a5577ea7a8c60">
  <xsd:schema xmlns:xsd="http://www.w3.org/2001/XMLSchema" xmlns:xs="http://www.w3.org/2001/XMLSchema" xmlns:p="http://schemas.microsoft.com/office/2006/metadata/properties" xmlns:ns3="e0c72a01-2fa1-42e3-a1c4-c26bee686cc0" targetNamespace="http://schemas.microsoft.com/office/2006/metadata/properties" ma:root="true" ma:fieldsID="e23811c5a7d1afad4435d6c63c11ac0e" ns3:_="">
    <xsd:import namespace="e0c72a01-2fa1-42e3-a1c4-c26bee686cc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72a01-2fa1-42e3-a1c4-c26bee686cc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0c72a01-2fa1-42e3-a1c4-c26bee686cc0" xsi:nil="true"/>
  </documentManagement>
</p:properties>
</file>

<file path=customXml/itemProps1.xml><?xml version="1.0" encoding="utf-8"?>
<ds:datastoreItem xmlns:ds="http://schemas.openxmlformats.org/officeDocument/2006/customXml" ds:itemID="{2DAAF9F7-F8B8-465D-8B9F-91AF0A3B6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72a01-2fa1-42e3-a1c4-c26bee686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16D923-BC4A-4A30-B194-156783DBB92B}">
  <ds:schemaRefs>
    <ds:schemaRef ds:uri="http://schemas.microsoft.com/sharepoint/v3/contenttype/forms"/>
  </ds:schemaRefs>
</ds:datastoreItem>
</file>

<file path=customXml/itemProps3.xml><?xml version="1.0" encoding="utf-8"?>
<ds:datastoreItem xmlns:ds="http://schemas.openxmlformats.org/officeDocument/2006/customXml" ds:itemID="{3E30B0E3-5FE8-4A37-A154-B7BA2EE1EA89}">
  <ds:schemaRefs>
    <ds:schemaRef ds:uri="http://schemas.microsoft.com/office/2006/metadata/properties"/>
    <ds:schemaRef ds:uri="http://schemas.microsoft.com/office/infopath/2007/PartnerControls"/>
    <ds:schemaRef ds:uri="e0c72a01-2fa1-42e3-a1c4-c26bee686c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Bernarda Candido (2335282)</lastModifiedBy>
  <revision>5</revision>
  <dcterms:created xsi:type="dcterms:W3CDTF">2026-02-27T14:44:00.0000000Z</dcterms:created>
  <dcterms:modified xsi:type="dcterms:W3CDTF">2026-04-13T00:37:58.4272719Z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72ea0041-bf89-4edb-adea-f95c3c3b5e32</vt:lpwstr>
  </property>
  <property fmtid="{D5CDD505-2E9C-101B-9397-08002B2CF9AE}" pid="3" name="ContentTypeId">
    <vt:lpwstr>0x010100A9AD26C495DABD4BBF49CAB5A9447134</vt:lpwstr>
  </property>
</Properties>
</file>