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3319669"/>
        <w:docPartObj>
          <w:docPartGallery w:val="Cover Pages"/>
          <w:docPartUnique/>
        </w:docPartObj>
      </w:sdtPr>
      <w:sdtEndPr>
        <w:rPr>
          <w:b/>
          <w:bCs/>
          <w:sz w:val="32"/>
          <w:szCs w:val="28"/>
        </w:rPr>
      </w:sdtEndPr>
      <w:sdtContent>
        <w:p w14:paraId="59820230" w14:textId="4E766867" w:rsidR="0091000F" w:rsidRDefault="0091000F">
          <w:r>
            <w:rPr>
              <w:noProof/>
            </w:rPr>
            <mc:AlternateContent>
              <mc:Choice Requires="wpg">
                <w:drawing>
                  <wp:anchor distT="0" distB="0" distL="114300" distR="114300" simplePos="0" relativeHeight="251662336" behindDoc="0" locked="0" layoutInCell="1" allowOverlap="1" wp14:anchorId="6B9ABF0E" wp14:editId="558391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E0CAE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F0386BB" wp14:editId="66A981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AF5AFB" w14:textId="1307E825" w:rsidR="0091000F" w:rsidRDefault="0091000F" w:rsidP="00B600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0075">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1FC11" w14:textId="049EA143" w:rsidR="0091000F" w:rsidRDefault="00B60075">
                                    <w:pPr>
                                      <w:jc w:val="right"/>
                                      <w:rPr>
                                        <w:smallCaps/>
                                        <w:color w:val="404040" w:themeColor="text1" w:themeTint="BF"/>
                                        <w:sz w:val="36"/>
                                        <w:szCs w:val="36"/>
                                      </w:rPr>
                                    </w:pPr>
                                    <w:r>
                                      <w:rPr>
                                        <w:color w:val="404040" w:themeColor="text1" w:themeTint="BF"/>
                                        <w:sz w:val="36"/>
                                        <w:szCs w:val="36"/>
                                      </w:rPr>
                                      <w:t>Casework Component One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F0386B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0DAF5AFB" w14:textId="1307E825" w:rsidR="0091000F" w:rsidRDefault="0091000F" w:rsidP="00B600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0075">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1FC11" w14:textId="049EA143" w:rsidR="0091000F" w:rsidRDefault="00B60075">
                              <w:pPr>
                                <w:jc w:val="right"/>
                                <w:rPr>
                                  <w:smallCaps/>
                                  <w:color w:val="404040" w:themeColor="text1" w:themeTint="BF"/>
                                  <w:sz w:val="36"/>
                                  <w:szCs w:val="36"/>
                                </w:rPr>
                              </w:pPr>
                              <w:r>
                                <w:rPr>
                                  <w:color w:val="404040" w:themeColor="text1" w:themeTint="BF"/>
                                  <w:sz w:val="36"/>
                                  <w:szCs w:val="36"/>
                                </w:rPr>
                                <w:t>Casework Component One</w:t>
                              </w:r>
                            </w:p>
                          </w:sdtContent>
                        </w:sdt>
                      </w:txbxContent>
                    </v:textbox>
                    <w10:wrap type="square" anchorx="page" anchory="page"/>
                  </v:shape>
                </w:pict>
              </mc:Fallback>
            </mc:AlternateContent>
          </w:r>
        </w:p>
        <w:p w14:paraId="17FCDCD0" w14:textId="40D2375C" w:rsidR="00CC4A26" w:rsidRPr="007B1F39" w:rsidRDefault="00B60075" w:rsidP="007B1F39">
          <w:pPr>
            <w:rPr>
              <w:b/>
              <w:bCs/>
              <w:sz w:val="32"/>
              <w:szCs w:val="28"/>
            </w:rPr>
          </w:pPr>
          <w:r w:rsidRPr="00B60075">
            <w:rPr>
              <w:b/>
              <w:bCs/>
              <w:noProof/>
              <w:sz w:val="32"/>
              <w:szCs w:val="28"/>
            </w:rPr>
            <mc:AlternateContent>
              <mc:Choice Requires="wps">
                <w:drawing>
                  <wp:anchor distT="91440" distB="91440" distL="114300" distR="114300" simplePos="0" relativeHeight="251664384" behindDoc="0" locked="0" layoutInCell="1" allowOverlap="1" wp14:anchorId="64138B33" wp14:editId="72886222">
                    <wp:simplePos x="0" y="0"/>
                    <wp:positionH relativeFrom="page">
                      <wp:posOffset>4718050</wp:posOffset>
                    </wp:positionH>
                    <wp:positionV relativeFrom="paragraph">
                      <wp:posOffset>7123430</wp:posOffset>
                    </wp:positionV>
                    <wp:extent cx="1962150" cy="13398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339850"/>
                            </a:xfrm>
                            <a:prstGeom prst="rect">
                              <a:avLst/>
                            </a:prstGeom>
                            <a:noFill/>
                            <a:ln w="9525">
                              <a:noFill/>
                              <a:miter lim="800000"/>
                              <a:headEnd/>
                              <a:tailEnd/>
                            </a:ln>
                          </wps:spPr>
                          <wps:txbx>
                            <w:txbxContent>
                              <w:p w14:paraId="0E57A777" w14:textId="77777777" w:rsidR="009C4CD0" w:rsidRDefault="009C4CD0" w:rsidP="009C4CD0">
                                <w:pPr>
                                  <w:pBdr>
                                    <w:top w:val="single" w:sz="24" w:space="9" w:color="4472C4" w:themeColor="accent1"/>
                                    <w:bottom w:val="single" w:sz="24" w:space="8" w:color="4472C4" w:themeColor="accent1"/>
                                  </w:pBdr>
                                  <w:spacing w:after="0"/>
                                  <w:jc w:val="right"/>
                                  <w:rPr>
                                    <w:color w:val="4472C4" w:themeColor="accent1"/>
                                    <w:sz w:val="16"/>
                                    <w:szCs w:val="14"/>
                                  </w:rPr>
                                </w:pPr>
                              </w:p>
                              <w:p w14:paraId="35550504" w14:textId="58855696"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School of Applied Computing</w:t>
                                </w:r>
                              </w:p>
                              <w:p w14:paraId="2B97E25C" w14:textId="109D724D"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University of Wales Trinity Saint David</w:t>
                                </w:r>
                              </w:p>
                              <w:p w14:paraId="0336BB29" w14:textId="729AA280"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Donna Kennett</w:t>
                                </w:r>
                              </w:p>
                              <w:p w14:paraId="3158F645" w14:textId="75E05E39"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hyperlink r:id="rId11" w:history="1">
                                  <w:r w:rsidRPr="009C4CD0">
                                    <w:rPr>
                                      <w:rStyle w:val="Hyperlink"/>
                                      <w:color w:val="404040" w:themeColor="text1" w:themeTint="BF"/>
                                      <w:sz w:val="16"/>
                                      <w:szCs w:val="14"/>
                                    </w:rPr>
                                    <w:t>1908067@student.uwtsd.ac.uk</w:t>
                                  </w:r>
                                </w:hyperlink>
                              </w:p>
                              <w:p w14:paraId="04373009" w14:textId="37365F22"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 xml:space="preserve">Submitted </w:t>
                                </w:r>
                                <w:r w:rsidR="0091328C">
                                  <w:rPr>
                                    <w:color w:val="404040" w:themeColor="text1" w:themeTint="BF"/>
                                    <w:sz w:val="16"/>
                                    <w:szCs w:val="14"/>
                                  </w:rPr>
                                  <w:t>4</w:t>
                                </w:r>
                                <w:r w:rsidRPr="009C4CD0">
                                  <w:rPr>
                                    <w:color w:val="404040" w:themeColor="text1" w:themeTint="BF"/>
                                    <w:sz w:val="16"/>
                                    <w:szCs w:val="14"/>
                                    <w:vertAlign w:val="superscript"/>
                                  </w:rPr>
                                  <w:t>th</w:t>
                                </w:r>
                                <w:r w:rsidRPr="009C4CD0">
                                  <w:rPr>
                                    <w:color w:val="404040" w:themeColor="text1" w:themeTint="BF"/>
                                    <w:sz w:val="16"/>
                                    <w:szCs w:val="14"/>
                                  </w:rPr>
                                  <w:t xml:space="preserve"> March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38B33" id="Text Box 2" o:spid="_x0000_s1027" type="#_x0000_t202" style="position:absolute;margin-left:371.5pt;margin-top:560.9pt;width:154.5pt;height:105.5pt;z-index:25166438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" filled="f" stroked="f">
                    <v:textbox>
                      <w:txbxContent>
                        <w:p w14:paraId="0E57A777" w14:textId="77777777" w:rsidR="009C4CD0" w:rsidRDefault="009C4CD0" w:rsidP="009C4CD0">
                          <w:pPr>
                            <w:pBdr>
                              <w:top w:val="single" w:sz="24" w:space="9" w:color="4472C4" w:themeColor="accent1"/>
                              <w:bottom w:val="single" w:sz="24" w:space="8" w:color="4472C4" w:themeColor="accent1"/>
                            </w:pBdr>
                            <w:spacing w:after="0"/>
                            <w:jc w:val="right"/>
                            <w:rPr>
                              <w:color w:val="4472C4" w:themeColor="accent1"/>
                              <w:sz w:val="16"/>
                              <w:szCs w:val="14"/>
                            </w:rPr>
                          </w:pPr>
                        </w:p>
                        <w:p w14:paraId="35550504" w14:textId="58855696"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School of Applied Computing</w:t>
                          </w:r>
                        </w:p>
                        <w:p w14:paraId="2B97E25C" w14:textId="109D724D"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University of Wales Trinity Saint David</w:t>
                          </w:r>
                        </w:p>
                        <w:p w14:paraId="0336BB29" w14:textId="729AA280"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Donna Kennett</w:t>
                          </w:r>
                        </w:p>
                        <w:p w14:paraId="3158F645" w14:textId="75E05E39"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hyperlink r:id="rId12" w:history="1">
                            <w:r w:rsidRPr="009C4CD0">
                              <w:rPr>
                                <w:rStyle w:val="Hyperlink"/>
                                <w:color w:val="404040" w:themeColor="text1" w:themeTint="BF"/>
                                <w:sz w:val="16"/>
                                <w:szCs w:val="14"/>
                              </w:rPr>
                              <w:t>1908067@student.uwtsd.ac.uk</w:t>
                            </w:r>
                          </w:hyperlink>
                        </w:p>
                        <w:p w14:paraId="04373009" w14:textId="37365F22"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 xml:space="preserve">Submitted </w:t>
                          </w:r>
                          <w:r w:rsidR="0091328C">
                            <w:rPr>
                              <w:color w:val="404040" w:themeColor="text1" w:themeTint="BF"/>
                              <w:sz w:val="16"/>
                              <w:szCs w:val="14"/>
                            </w:rPr>
                            <w:t>4</w:t>
                          </w:r>
                          <w:r w:rsidRPr="009C4CD0">
                            <w:rPr>
                              <w:color w:val="404040" w:themeColor="text1" w:themeTint="BF"/>
                              <w:sz w:val="16"/>
                              <w:szCs w:val="14"/>
                              <w:vertAlign w:val="superscript"/>
                            </w:rPr>
                            <w:t>th</w:t>
                          </w:r>
                          <w:r w:rsidRPr="009C4CD0">
                            <w:rPr>
                              <w:color w:val="404040" w:themeColor="text1" w:themeTint="BF"/>
                              <w:sz w:val="16"/>
                              <w:szCs w:val="14"/>
                            </w:rPr>
                            <w:t xml:space="preserve"> March 2022</w:t>
                          </w:r>
                        </w:p>
                      </w:txbxContent>
                    </v:textbox>
                    <w10:wrap type="topAndBottom" anchorx="page"/>
                  </v:shape>
                </w:pict>
              </mc:Fallback>
            </mc:AlternateContent>
          </w:r>
          <w:r>
            <w:rPr>
              <w:noProof/>
            </w:rPr>
            <mc:AlternateContent>
              <mc:Choice Requires="wps">
                <w:drawing>
                  <wp:anchor distT="0" distB="0" distL="114300" distR="114300" simplePos="0" relativeHeight="251660288" behindDoc="0" locked="0" layoutInCell="1" allowOverlap="1" wp14:anchorId="682387C5" wp14:editId="5B2E0E51">
                    <wp:simplePos x="0" y="0"/>
                    <wp:positionH relativeFrom="page">
                      <wp:posOffset>254635</wp:posOffset>
                    </wp:positionH>
                    <wp:positionV relativeFrom="page">
                      <wp:posOffset>7634605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92A85" w14:textId="77777777" w:rsidR="00B60075" w:rsidRDefault="00B60075"/>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82387C5" id="Text Box 152" o:spid="_x0000_s1028" type="#_x0000_t202" style="position:absolute;margin-left:20.05pt;margin-top:601.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" filled="f" stroked="f" strokeweight=".5pt">
                    <v:textbox inset="126pt,0,54pt,0">
                      <w:txbxContent>
                        <w:p w14:paraId="73192A85" w14:textId="77777777" w:rsidR="00B60075" w:rsidRDefault="00B60075"/>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8F84EC" wp14:editId="421BFCF2">
                    <wp:simplePos x="0" y="0"/>
                    <wp:positionH relativeFrom="page">
                      <wp:posOffset>2508250</wp:posOffset>
                    </wp:positionH>
                    <wp:positionV relativeFrom="page">
                      <wp:posOffset>7486650</wp:posOffset>
                    </wp:positionV>
                    <wp:extent cx="482854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48285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9D7850" w14:textId="77777777" w:rsidR="0091000F" w:rsidRDefault="0091000F" w:rsidP="009C4CD0">
                                <w:pPr>
                                  <w:pStyle w:val="NoSpacing"/>
                                  <w:jc w:val="right"/>
                                  <w:rPr>
                                    <w:color w:val="4472C4" w:themeColor="accent1"/>
                                    <w:sz w:val="28"/>
                                    <w:szCs w:val="28"/>
                                  </w:rPr>
                                </w:pPr>
                                <w:r>
                                  <w:rPr>
                                    <w:color w:val="4472C4" w:themeColor="accent1"/>
                                    <w:sz w:val="28"/>
                                    <w:szCs w:val="28"/>
                                  </w:rPr>
                                  <w:t>Abstract</w:t>
                                </w:r>
                              </w:p>
                              <w:p w14:paraId="231D683C" w14:textId="7ECE8FC5" w:rsidR="0091000F" w:rsidRPr="009C4CD0" w:rsidRDefault="0091000F" w:rsidP="009C4CD0">
                                <w:pPr>
                                  <w:pStyle w:val="NoSpacing"/>
                                  <w:jc w:val="right"/>
                                  <w:rPr>
                                    <w:sz w:val="20"/>
                                    <w:szCs w:val="20"/>
                                  </w:rPr>
                                </w:pPr>
                                <w:sdt>
                                  <w:sdtPr>
                                    <w:rPr>
                                      <w:color w:val="404040" w:themeColor="text1" w:themeTint="BF"/>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B60075" w:rsidRPr="009C4CD0">
                                      <w:rPr>
                                        <w:color w:val="404040" w:themeColor="text1" w:themeTint="BF"/>
                                        <w:sz w:val="20"/>
                                        <w:szCs w:val="20"/>
                                      </w:rPr>
                                      <w:t>Build, deploy, configure, and manage a Type 2 Hypervisor platform based Virtualised network</w:t>
                                    </w:r>
                                  </w:sdtContent>
                                </w:sdt>
                                <w:r w:rsidR="00B60075" w:rsidRPr="009C4CD0">
                                  <w:rPr>
                                    <w:sz w:val="20"/>
                                    <w:szCs w:val="20"/>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7B8F84EC" id="Text Box 153" o:spid="_x0000_s1029" type="#_x0000_t202" style="position:absolute;margin-left:197.5pt;margin-top:589.5pt;width:380.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" filled="f" stroked="f" strokeweight=".5pt">
                    <v:textbox style="mso-fit-shape-to-text:t" inset="126pt,0,54pt,0">
                      <w:txbxContent>
                        <w:p w14:paraId="3B9D7850" w14:textId="77777777" w:rsidR="0091000F" w:rsidRDefault="0091000F" w:rsidP="009C4CD0">
                          <w:pPr>
                            <w:pStyle w:val="NoSpacing"/>
                            <w:jc w:val="right"/>
                            <w:rPr>
                              <w:color w:val="4472C4" w:themeColor="accent1"/>
                              <w:sz w:val="28"/>
                              <w:szCs w:val="28"/>
                            </w:rPr>
                          </w:pPr>
                          <w:r>
                            <w:rPr>
                              <w:color w:val="4472C4" w:themeColor="accent1"/>
                              <w:sz w:val="28"/>
                              <w:szCs w:val="28"/>
                            </w:rPr>
                            <w:t>Abstract</w:t>
                          </w:r>
                        </w:p>
                        <w:p w14:paraId="231D683C" w14:textId="7ECE8FC5" w:rsidR="0091000F" w:rsidRPr="009C4CD0" w:rsidRDefault="0091000F" w:rsidP="009C4CD0">
                          <w:pPr>
                            <w:pStyle w:val="NoSpacing"/>
                            <w:jc w:val="right"/>
                            <w:rPr>
                              <w:sz w:val="20"/>
                              <w:szCs w:val="20"/>
                            </w:rPr>
                          </w:pPr>
                          <w:sdt>
                            <w:sdtPr>
                              <w:rPr>
                                <w:color w:val="404040" w:themeColor="text1" w:themeTint="BF"/>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B60075" w:rsidRPr="009C4CD0">
                                <w:rPr>
                                  <w:color w:val="404040" w:themeColor="text1" w:themeTint="BF"/>
                                  <w:sz w:val="20"/>
                                  <w:szCs w:val="20"/>
                                </w:rPr>
                                <w:t>Build, deploy, configure, and manage a Type 2 Hypervisor platform based Virtualised network</w:t>
                              </w:r>
                            </w:sdtContent>
                          </w:sdt>
                          <w:r w:rsidR="00B60075" w:rsidRPr="009C4CD0">
                            <w:rPr>
                              <w:sz w:val="20"/>
                              <w:szCs w:val="20"/>
                            </w:rPr>
                            <w:t>.</w:t>
                          </w:r>
                        </w:p>
                      </w:txbxContent>
                    </v:textbox>
                    <w10:wrap type="square" anchorx="page" anchory="page"/>
                  </v:shape>
                </w:pict>
              </mc:Fallback>
            </mc:AlternateContent>
          </w:r>
          <w:r w:rsidR="0091000F">
            <w:rPr>
              <w:b/>
              <w:bCs/>
              <w:sz w:val="32"/>
              <w:szCs w:val="28"/>
            </w:rPr>
            <w:br w:type="page"/>
          </w:r>
        </w:p>
      </w:sdtContent>
    </w:sdt>
    <w:p w14:paraId="1341BF93" w14:textId="57ECF543" w:rsidR="00CC4A26" w:rsidRPr="000506AC" w:rsidRDefault="00CC4A26" w:rsidP="000506AC">
      <w:pPr>
        <w:rPr>
          <w:b/>
          <w:bCs/>
          <w:sz w:val="32"/>
          <w:szCs w:val="32"/>
        </w:rPr>
      </w:pPr>
      <w:r w:rsidRPr="000506AC">
        <w:rPr>
          <w:b/>
          <w:bCs/>
          <w:sz w:val="32"/>
          <w:szCs w:val="32"/>
        </w:rPr>
        <w:lastRenderedPageBreak/>
        <w:t>Declaration</w:t>
      </w:r>
    </w:p>
    <w:p w14:paraId="3889F7FD" w14:textId="74E48BA8" w:rsidR="00CC4A26" w:rsidRDefault="00CC4A26" w:rsidP="00CC4A26">
      <w:pPr>
        <w:pStyle w:val="Reporttextbody"/>
      </w:pPr>
    </w:p>
    <w:p w14:paraId="7ECEA603" w14:textId="0ED6F5F3" w:rsidR="00CC4A26" w:rsidRDefault="00CC4A26" w:rsidP="00CC4A26">
      <w:pPr>
        <w:pStyle w:val="Reporttextbody"/>
      </w:pPr>
      <w:r>
        <w:t>I declare that this report is the product of my own work and is not being sub</w:t>
      </w:r>
      <w:r w:rsidR="00C458B8">
        <w:t>mitted for any other degree etc.</w:t>
      </w:r>
    </w:p>
    <w:p w14:paraId="67A611DD" w14:textId="69083A07" w:rsidR="00C458B8" w:rsidRDefault="00C458B8" w:rsidP="00CC4A26">
      <w:pPr>
        <w:pStyle w:val="Reporttextbody"/>
      </w:pPr>
    </w:p>
    <w:p w14:paraId="585CBEAD" w14:textId="61BFD7B5" w:rsidR="00C458B8" w:rsidRDefault="00C458B8" w:rsidP="00CC4A26">
      <w:pPr>
        <w:pStyle w:val="Reporttextbody"/>
      </w:pPr>
      <w:r>
        <w:t>D M R Kennett</w:t>
      </w:r>
    </w:p>
    <w:p w14:paraId="17C31711" w14:textId="3258B8A0" w:rsidR="00C458B8" w:rsidRDefault="00C458B8" w:rsidP="00CC4A26">
      <w:pPr>
        <w:pStyle w:val="Reporttextbody"/>
      </w:pPr>
    </w:p>
    <w:p w14:paraId="10AF969D" w14:textId="3B31B943" w:rsidR="00C458B8" w:rsidRDefault="00C458B8" w:rsidP="00CC4A26">
      <w:pPr>
        <w:pStyle w:val="Reporttextbody"/>
      </w:pPr>
    </w:p>
    <w:p w14:paraId="7D9D09F7" w14:textId="0C9445A4" w:rsidR="00C458B8" w:rsidRDefault="00C458B8" w:rsidP="00CC4A26">
      <w:pPr>
        <w:pStyle w:val="Reporttextbody"/>
      </w:pPr>
    </w:p>
    <w:p w14:paraId="2F405043" w14:textId="5153F035" w:rsidR="00C458B8" w:rsidRDefault="00C458B8" w:rsidP="00CC4A26">
      <w:pPr>
        <w:pStyle w:val="Reporttextbody"/>
      </w:pPr>
    </w:p>
    <w:p w14:paraId="1C33013D" w14:textId="6BC34EC9" w:rsidR="00C458B8" w:rsidRDefault="00C458B8" w:rsidP="00CC4A26">
      <w:pPr>
        <w:pStyle w:val="Reporttextbody"/>
      </w:pPr>
    </w:p>
    <w:p w14:paraId="3EB255C1" w14:textId="5A9093C5" w:rsidR="00C458B8" w:rsidRDefault="00C458B8" w:rsidP="00CC4A26">
      <w:pPr>
        <w:pStyle w:val="Reporttextbody"/>
      </w:pPr>
    </w:p>
    <w:p w14:paraId="7781D16B" w14:textId="4A4BE271" w:rsidR="00C458B8" w:rsidRDefault="00C458B8" w:rsidP="00CC4A26">
      <w:pPr>
        <w:pStyle w:val="Reporttextbody"/>
      </w:pPr>
    </w:p>
    <w:p w14:paraId="5C3AEA88" w14:textId="5B44494F" w:rsidR="00C458B8" w:rsidRDefault="00C458B8" w:rsidP="00CC4A26">
      <w:pPr>
        <w:pStyle w:val="Reporttextbody"/>
      </w:pPr>
    </w:p>
    <w:p w14:paraId="65BD36BC" w14:textId="26E9BEBD" w:rsidR="00C458B8" w:rsidRDefault="00C458B8" w:rsidP="00CC4A26">
      <w:pPr>
        <w:pStyle w:val="Reporttextbody"/>
      </w:pPr>
    </w:p>
    <w:p w14:paraId="70471679" w14:textId="72361A89" w:rsidR="00C458B8" w:rsidRDefault="00C458B8" w:rsidP="00CC4A26">
      <w:pPr>
        <w:pStyle w:val="Reporttextbody"/>
      </w:pPr>
    </w:p>
    <w:p w14:paraId="20A50045" w14:textId="75080C56" w:rsidR="00C458B8" w:rsidRDefault="00C458B8" w:rsidP="00CC4A26">
      <w:pPr>
        <w:pStyle w:val="Reporttextbody"/>
      </w:pPr>
    </w:p>
    <w:p w14:paraId="50CE4510" w14:textId="143C608A" w:rsidR="00C458B8" w:rsidRDefault="00C458B8" w:rsidP="00CC4A26">
      <w:pPr>
        <w:pStyle w:val="Reporttextbody"/>
      </w:pPr>
    </w:p>
    <w:p w14:paraId="6B504CEC" w14:textId="02A3DBD2" w:rsidR="00C458B8" w:rsidRDefault="00C458B8" w:rsidP="00CC4A26">
      <w:pPr>
        <w:pStyle w:val="Reporttextbody"/>
      </w:pPr>
    </w:p>
    <w:p w14:paraId="6334B1EC" w14:textId="779A9222" w:rsidR="00C458B8" w:rsidRDefault="00C458B8" w:rsidP="00CC4A26">
      <w:pPr>
        <w:pStyle w:val="Reporttextbody"/>
      </w:pPr>
    </w:p>
    <w:p w14:paraId="7FE52CAA" w14:textId="15EF81F4" w:rsidR="00C458B8" w:rsidRDefault="00C458B8" w:rsidP="00CC4A26">
      <w:pPr>
        <w:pStyle w:val="Reporttextbody"/>
      </w:pPr>
    </w:p>
    <w:p w14:paraId="20591B6D" w14:textId="157DD767" w:rsidR="00C458B8" w:rsidRDefault="00C458B8" w:rsidP="00CC4A26">
      <w:pPr>
        <w:pStyle w:val="Reporttextbody"/>
      </w:pPr>
    </w:p>
    <w:p w14:paraId="17BD43BE" w14:textId="52DC81C6" w:rsidR="00C458B8" w:rsidRDefault="00C458B8" w:rsidP="00CC4A26">
      <w:pPr>
        <w:pStyle w:val="Reporttextbody"/>
      </w:pPr>
    </w:p>
    <w:p w14:paraId="706B7A25" w14:textId="6639C8E3" w:rsidR="00C458B8" w:rsidRDefault="00C458B8" w:rsidP="00CC4A26">
      <w:pPr>
        <w:pStyle w:val="Reporttextbody"/>
      </w:pPr>
    </w:p>
    <w:p w14:paraId="51DC9896" w14:textId="16D69075" w:rsidR="00C458B8" w:rsidRDefault="00C458B8" w:rsidP="00CC4A26">
      <w:pPr>
        <w:pStyle w:val="Reporttextbody"/>
      </w:pPr>
    </w:p>
    <w:p w14:paraId="40708370" w14:textId="376F3C99" w:rsidR="00C458B8" w:rsidRDefault="00C458B8" w:rsidP="00CC4A26">
      <w:pPr>
        <w:pStyle w:val="Reporttextbody"/>
      </w:pPr>
    </w:p>
    <w:p w14:paraId="41749C6A" w14:textId="31A15863" w:rsidR="00C458B8" w:rsidRDefault="00C458B8" w:rsidP="00CC4A26">
      <w:pPr>
        <w:pStyle w:val="Reporttextbody"/>
      </w:pPr>
    </w:p>
    <w:p w14:paraId="15C8AB8E" w14:textId="4E6A150A" w:rsidR="00C458B8" w:rsidRDefault="00C458B8" w:rsidP="00CC4A26">
      <w:pPr>
        <w:pStyle w:val="Reporttextbody"/>
      </w:pPr>
    </w:p>
    <w:p w14:paraId="56B61226" w14:textId="21E31CC4" w:rsidR="00C458B8" w:rsidRDefault="00C458B8" w:rsidP="00CC4A26">
      <w:pPr>
        <w:pStyle w:val="Reporttextbody"/>
      </w:pPr>
    </w:p>
    <w:p w14:paraId="20D34054" w14:textId="6357A809" w:rsidR="00C458B8" w:rsidRDefault="00C458B8" w:rsidP="00CC4A26">
      <w:pPr>
        <w:pStyle w:val="Reporttextbody"/>
      </w:pPr>
    </w:p>
    <w:p w14:paraId="4626D372" w14:textId="5A8AA23E" w:rsidR="00C458B8" w:rsidRDefault="00C458B8" w:rsidP="00C458B8"/>
    <w:sdt>
      <w:sdtPr>
        <w:rPr>
          <w:rFonts w:ascii="Arial" w:eastAsiaTheme="minorHAnsi" w:hAnsi="Arial" w:cstheme="minorBidi"/>
          <w:color w:val="auto"/>
          <w:sz w:val="24"/>
          <w:szCs w:val="22"/>
          <w:lang w:val="en-GB"/>
        </w:rPr>
        <w:id w:val="1511801432"/>
        <w:docPartObj>
          <w:docPartGallery w:val="Table of Contents"/>
          <w:docPartUnique/>
        </w:docPartObj>
      </w:sdtPr>
      <w:sdtEndPr>
        <w:rPr>
          <w:noProof/>
        </w:rPr>
      </w:sdtEndPr>
      <w:sdtContent>
        <w:p w14:paraId="796025F0" w14:textId="5CDD3386" w:rsidR="00DE6370" w:rsidRPr="00666866" w:rsidRDefault="00DE6370" w:rsidP="00127891">
          <w:pPr>
            <w:pStyle w:val="TOCHeading"/>
            <w:rPr>
              <w:color w:val="auto"/>
            </w:rPr>
          </w:pPr>
          <w:r w:rsidRPr="00666866">
            <w:rPr>
              <w:color w:val="auto"/>
            </w:rPr>
            <w:t>Table of Contents</w:t>
          </w:r>
        </w:p>
        <w:p w14:paraId="55B1A114" w14:textId="343E4BD2" w:rsidR="0091328C" w:rsidRDefault="00DE6370">
          <w:pPr>
            <w:pStyle w:val="TOC1"/>
            <w:tabs>
              <w:tab w:val="left" w:pos="440"/>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214070" w:history="1">
            <w:r w:rsidR="0091328C" w:rsidRPr="00AC3AA9">
              <w:rPr>
                <w:rStyle w:val="Hyperlink"/>
                <w:noProof/>
              </w:rPr>
              <w:t>1</w:t>
            </w:r>
            <w:r w:rsidR="0091328C">
              <w:rPr>
                <w:rFonts w:asciiTheme="minorHAnsi" w:eastAsiaTheme="minorEastAsia" w:hAnsiTheme="minorHAnsi"/>
                <w:noProof/>
                <w:sz w:val="22"/>
                <w:lang w:eastAsia="en-GB"/>
              </w:rPr>
              <w:tab/>
            </w:r>
            <w:r w:rsidR="0091328C" w:rsidRPr="00AC3AA9">
              <w:rPr>
                <w:rStyle w:val="Hyperlink"/>
                <w:noProof/>
              </w:rPr>
              <w:t>Practical Work</w:t>
            </w:r>
            <w:r w:rsidR="0091328C">
              <w:rPr>
                <w:noProof/>
                <w:webHidden/>
              </w:rPr>
              <w:tab/>
            </w:r>
            <w:r w:rsidR="0091328C">
              <w:rPr>
                <w:noProof/>
                <w:webHidden/>
              </w:rPr>
              <w:fldChar w:fldCharType="begin"/>
            </w:r>
            <w:r w:rsidR="0091328C">
              <w:rPr>
                <w:noProof/>
                <w:webHidden/>
              </w:rPr>
              <w:instrText xml:space="preserve"> PAGEREF _Toc97214070 \h </w:instrText>
            </w:r>
            <w:r w:rsidR="0091328C">
              <w:rPr>
                <w:noProof/>
                <w:webHidden/>
              </w:rPr>
            </w:r>
            <w:r w:rsidR="0091328C">
              <w:rPr>
                <w:noProof/>
                <w:webHidden/>
              </w:rPr>
              <w:fldChar w:fldCharType="separate"/>
            </w:r>
            <w:r w:rsidR="0091328C">
              <w:rPr>
                <w:noProof/>
                <w:webHidden/>
              </w:rPr>
              <w:t>3</w:t>
            </w:r>
            <w:r w:rsidR="0091328C">
              <w:rPr>
                <w:noProof/>
                <w:webHidden/>
              </w:rPr>
              <w:fldChar w:fldCharType="end"/>
            </w:r>
          </w:hyperlink>
        </w:p>
        <w:p w14:paraId="1A7D5AC1" w14:textId="057172BC"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71" w:history="1">
            <w:r w:rsidRPr="00AC3AA9">
              <w:rPr>
                <w:rStyle w:val="Hyperlink"/>
                <w:noProof/>
              </w:rPr>
              <w:t>1.1</w:t>
            </w:r>
            <w:r>
              <w:rPr>
                <w:rFonts w:asciiTheme="minorHAnsi" w:eastAsiaTheme="minorEastAsia" w:hAnsiTheme="minorHAnsi"/>
                <w:noProof/>
                <w:sz w:val="22"/>
                <w:lang w:eastAsia="en-GB"/>
              </w:rPr>
              <w:tab/>
            </w:r>
            <w:r w:rsidRPr="00AC3AA9">
              <w:rPr>
                <w:rStyle w:val="Hyperlink"/>
                <w:noProof/>
              </w:rPr>
              <w:t>Build a Virtual LAN using a Type 2 Hypervisor Management Software</w:t>
            </w:r>
            <w:r>
              <w:rPr>
                <w:noProof/>
                <w:webHidden/>
              </w:rPr>
              <w:tab/>
            </w:r>
            <w:r>
              <w:rPr>
                <w:noProof/>
                <w:webHidden/>
              </w:rPr>
              <w:fldChar w:fldCharType="begin"/>
            </w:r>
            <w:r>
              <w:rPr>
                <w:noProof/>
                <w:webHidden/>
              </w:rPr>
              <w:instrText xml:space="preserve"> PAGEREF _Toc97214071 \h </w:instrText>
            </w:r>
            <w:r>
              <w:rPr>
                <w:noProof/>
                <w:webHidden/>
              </w:rPr>
            </w:r>
            <w:r>
              <w:rPr>
                <w:noProof/>
                <w:webHidden/>
              </w:rPr>
              <w:fldChar w:fldCharType="separate"/>
            </w:r>
            <w:r>
              <w:rPr>
                <w:noProof/>
                <w:webHidden/>
              </w:rPr>
              <w:t>3</w:t>
            </w:r>
            <w:r>
              <w:rPr>
                <w:noProof/>
                <w:webHidden/>
              </w:rPr>
              <w:fldChar w:fldCharType="end"/>
            </w:r>
          </w:hyperlink>
        </w:p>
        <w:p w14:paraId="560F5376" w14:textId="1DAAD601"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2" w:history="1">
            <w:r w:rsidRPr="00AC3AA9">
              <w:rPr>
                <w:rStyle w:val="Hyperlink"/>
                <w:bCs/>
                <w:noProof/>
              </w:rPr>
              <w:t>1.1.1</w:t>
            </w:r>
            <w:r>
              <w:rPr>
                <w:rFonts w:asciiTheme="minorHAnsi" w:eastAsiaTheme="minorEastAsia" w:hAnsiTheme="minorHAnsi"/>
                <w:noProof/>
                <w:sz w:val="22"/>
                <w:lang w:eastAsia="en-GB"/>
              </w:rPr>
              <w:tab/>
            </w:r>
            <w:r w:rsidRPr="00AC3AA9">
              <w:rPr>
                <w:rStyle w:val="Hyperlink"/>
                <w:bCs/>
                <w:noProof/>
              </w:rPr>
              <w:t>Virtual Machine creation and Operating System installation</w:t>
            </w:r>
            <w:r>
              <w:rPr>
                <w:noProof/>
                <w:webHidden/>
              </w:rPr>
              <w:tab/>
            </w:r>
            <w:r>
              <w:rPr>
                <w:noProof/>
                <w:webHidden/>
              </w:rPr>
              <w:fldChar w:fldCharType="begin"/>
            </w:r>
            <w:r>
              <w:rPr>
                <w:noProof/>
                <w:webHidden/>
              </w:rPr>
              <w:instrText xml:space="preserve"> PAGEREF _Toc97214072 \h </w:instrText>
            </w:r>
            <w:r>
              <w:rPr>
                <w:noProof/>
                <w:webHidden/>
              </w:rPr>
            </w:r>
            <w:r>
              <w:rPr>
                <w:noProof/>
                <w:webHidden/>
              </w:rPr>
              <w:fldChar w:fldCharType="separate"/>
            </w:r>
            <w:r>
              <w:rPr>
                <w:noProof/>
                <w:webHidden/>
              </w:rPr>
              <w:t>3</w:t>
            </w:r>
            <w:r>
              <w:rPr>
                <w:noProof/>
                <w:webHidden/>
              </w:rPr>
              <w:fldChar w:fldCharType="end"/>
            </w:r>
          </w:hyperlink>
        </w:p>
        <w:p w14:paraId="2501BC4C" w14:textId="6CC35E0D"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3" w:history="1">
            <w:r w:rsidRPr="00AC3AA9">
              <w:rPr>
                <w:rStyle w:val="Hyperlink"/>
                <w:noProof/>
              </w:rPr>
              <w:t>1.1.2</w:t>
            </w:r>
            <w:r>
              <w:rPr>
                <w:rFonts w:asciiTheme="minorHAnsi" w:eastAsiaTheme="minorEastAsia" w:hAnsiTheme="minorHAnsi"/>
                <w:noProof/>
                <w:sz w:val="22"/>
                <w:lang w:eastAsia="en-GB"/>
              </w:rPr>
              <w:tab/>
            </w:r>
            <w:r w:rsidRPr="00AC3AA9">
              <w:rPr>
                <w:rStyle w:val="Hyperlink"/>
                <w:noProof/>
              </w:rPr>
              <w:t>Virtual Network Configuration</w:t>
            </w:r>
            <w:r>
              <w:rPr>
                <w:noProof/>
                <w:webHidden/>
              </w:rPr>
              <w:tab/>
            </w:r>
            <w:r>
              <w:rPr>
                <w:noProof/>
                <w:webHidden/>
              </w:rPr>
              <w:fldChar w:fldCharType="begin"/>
            </w:r>
            <w:r>
              <w:rPr>
                <w:noProof/>
                <w:webHidden/>
              </w:rPr>
              <w:instrText xml:space="preserve"> PAGEREF _Toc97214073 \h </w:instrText>
            </w:r>
            <w:r>
              <w:rPr>
                <w:noProof/>
                <w:webHidden/>
              </w:rPr>
            </w:r>
            <w:r>
              <w:rPr>
                <w:noProof/>
                <w:webHidden/>
              </w:rPr>
              <w:fldChar w:fldCharType="separate"/>
            </w:r>
            <w:r>
              <w:rPr>
                <w:noProof/>
                <w:webHidden/>
              </w:rPr>
              <w:t>6</w:t>
            </w:r>
            <w:r>
              <w:rPr>
                <w:noProof/>
                <w:webHidden/>
              </w:rPr>
              <w:fldChar w:fldCharType="end"/>
            </w:r>
          </w:hyperlink>
        </w:p>
        <w:p w14:paraId="4EA16EB3" w14:textId="67E5756B"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74" w:history="1">
            <w:r w:rsidRPr="00AC3AA9">
              <w:rPr>
                <w:rStyle w:val="Hyperlink"/>
                <w:noProof/>
              </w:rPr>
              <w:t>1.2</w:t>
            </w:r>
            <w:r>
              <w:rPr>
                <w:rFonts w:asciiTheme="minorHAnsi" w:eastAsiaTheme="minorEastAsia" w:hAnsiTheme="minorHAnsi"/>
                <w:noProof/>
                <w:sz w:val="22"/>
                <w:lang w:eastAsia="en-GB"/>
              </w:rPr>
              <w:tab/>
            </w:r>
            <w:r w:rsidRPr="00AC3AA9">
              <w:rPr>
                <w:rStyle w:val="Hyperlink"/>
                <w:noProof/>
              </w:rPr>
              <w:t>Deploying a Network Directory Service, creating and understanding Active Directory network objects</w:t>
            </w:r>
            <w:r>
              <w:rPr>
                <w:noProof/>
                <w:webHidden/>
              </w:rPr>
              <w:tab/>
            </w:r>
            <w:r>
              <w:rPr>
                <w:noProof/>
                <w:webHidden/>
              </w:rPr>
              <w:fldChar w:fldCharType="begin"/>
            </w:r>
            <w:r>
              <w:rPr>
                <w:noProof/>
                <w:webHidden/>
              </w:rPr>
              <w:instrText xml:space="preserve"> PAGEREF _Toc97214074 \h </w:instrText>
            </w:r>
            <w:r>
              <w:rPr>
                <w:noProof/>
                <w:webHidden/>
              </w:rPr>
            </w:r>
            <w:r>
              <w:rPr>
                <w:noProof/>
                <w:webHidden/>
              </w:rPr>
              <w:fldChar w:fldCharType="separate"/>
            </w:r>
            <w:r>
              <w:rPr>
                <w:noProof/>
                <w:webHidden/>
              </w:rPr>
              <w:t>13</w:t>
            </w:r>
            <w:r>
              <w:rPr>
                <w:noProof/>
                <w:webHidden/>
              </w:rPr>
              <w:fldChar w:fldCharType="end"/>
            </w:r>
          </w:hyperlink>
        </w:p>
        <w:p w14:paraId="2220A09F" w14:textId="03F86C14"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5" w:history="1">
            <w:r w:rsidRPr="00AC3AA9">
              <w:rPr>
                <w:rStyle w:val="Hyperlink"/>
                <w:bCs/>
                <w:noProof/>
              </w:rPr>
              <w:t>1.2.1</w:t>
            </w:r>
            <w:r>
              <w:rPr>
                <w:rFonts w:asciiTheme="minorHAnsi" w:eastAsiaTheme="minorEastAsia" w:hAnsiTheme="minorHAnsi"/>
                <w:noProof/>
                <w:sz w:val="22"/>
                <w:lang w:eastAsia="en-GB"/>
              </w:rPr>
              <w:tab/>
            </w:r>
            <w:r w:rsidRPr="00AC3AA9">
              <w:rPr>
                <w:rStyle w:val="Hyperlink"/>
                <w:bCs/>
                <w:noProof/>
              </w:rPr>
              <w:t>Pre-requisite</w:t>
            </w:r>
            <w:r>
              <w:rPr>
                <w:noProof/>
                <w:webHidden/>
              </w:rPr>
              <w:tab/>
            </w:r>
            <w:r>
              <w:rPr>
                <w:noProof/>
                <w:webHidden/>
              </w:rPr>
              <w:fldChar w:fldCharType="begin"/>
            </w:r>
            <w:r>
              <w:rPr>
                <w:noProof/>
                <w:webHidden/>
              </w:rPr>
              <w:instrText xml:space="preserve"> PAGEREF _Toc97214075 \h </w:instrText>
            </w:r>
            <w:r>
              <w:rPr>
                <w:noProof/>
                <w:webHidden/>
              </w:rPr>
            </w:r>
            <w:r>
              <w:rPr>
                <w:noProof/>
                <w:webHidden/>
              </w:rPr>
              <w:fldChar w:fldCharType="separate"/>
            </w:r>
            <w:r>
              <w:rPr>
                <w:noProof/>
                <w:webHidden/>
              </w:rPr>
              <w:t>13</w:t>
            </w:r>
            <w:r>
              <w:rPr>
                <w:noProof/>
                <w:webHidden/>
              </w:rPr>
              <w:fldChar w:fldCharType="end"/>
            </w:r>
          </w:hyperlink>
        </w:p>
        <w:p w14:paraId="58BEB433" w14:textId="5C87F269"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6" w:history="1">
            <w:r w:rsidRPr="00AC3AA9">
              <w:rPr>
                <w:rStyle w:val="Hyperlink"/>
                <w:noProof/>
              </w:rPr>
              <w:t>1.2.2</w:t>
            </w:r>
            <w:r>
              <w:rPr>
                <w:rFonts w:asciiTheme="minorHAnsi" w:eastAsiaTheme="minorEastAsia" w:hAnsiTheme="minorHAnsi"/>
                <w:noProof/>
                <w:sz w:val="22"/>
                <w:lang w:eastAsia="en-GB"/>
              </w:rPr>
              <w:tab/>
            </w:r>
            <w:r w:rsidRPr="00AC3AA9">
              <w:rPr>
                <w:rStyle w:val="Hyperlink"/>
                <w:noProof/>
              </w:rPr>
              <w:t>Deploying Active Directory</w:t>
            </w:r>
            <w:r>
              <w:rPr>
                <w:noProof/>
                <w:webHidden/>
              </w:rPr>
              <w:tab/>
            </w:r>
            <w:r>
              <w:rPr>
                <w:noProof/>
                <w:webHidden/>
              </w:rPr>
              <w:fldChar w:fldCharType="begin"/>
            </w:r>
            <w:r>
              <w:rPr>
                <w:noProof/>
                <w:webHidden/>
              </w:rPr>
              <w:instrText xml:space="preserve"> PAGEREF _Toc97214076 \h </w:instrText>
            </w:r>
            <w:r>
              <w:rPr>
                <w:noProof/>
                <w:webHidden/>
              </w:rPr>
            </w:r>
            <w:r>
              <w:rPr>
                <w:noProof/>
                <w:webHidden/>
              </w:rPr>
              <w:fldChar w:fldCharType="separate"/>
            </w:r>
            <w:r>
              <w:rPr>
                <w:noProof/>
                <w:webHidden/>
              </w:rPr>
              <w:t>16</w:t>
            </w:r>
            <w:r>
              <w:rPr>
                <w:noProof/>
                <w:webHidden/>
              </w:rPr>
              <w:fldChar w:fldCharType="end"/>
            </w:r>
          </w:hyperlink>
        </w:p>
        <w:p w14:paraId="2713EA76" w14:textId="492A4967"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7" w:history="1">
            <w:r w:rsidRPr="00AC3AA9">
              <w:rPr>
                <w:rStyle w:val="Hyperlink"/>
                <w:bCs/>
                <w:noProof/>
              </w:rPr>
              <w:t>1.2.3</w:t>
            </w:r>
            <w:r>
              <w:rPr>
                <w:rFonts w:asciiTheme="minorHAnsi" w:eastAsiaTheme="minorEastAsia" w:hAnsiTheme="minorHAnsi"/>
                <w:noProof/>
                <w:sz w:val="22"/>
                <w:lang w:eastAsia="en-GB"/>
              </w:rPr>
              <w:tab/>
            </w:r>
            <w:r w:rsidRPr="00AC3AA9">
              <w:rPr>
                <w:rStyle w:val="Hyperlink"/>
                <w:bCs/>
                <w:noProof/>
              </w:rPr>
              <w:t>Creating user account objects</w:t>
            </w:r>
            <w:r>
              <w:rPr>
                <w:noProof/>
                <w:webHidden/>
              </w:rPr>
              <w:tab/>
            </w:r>
            <w:r>
              <w:rPr>
                <w:noProof/>
                <w:webHidden/>
              </w:rPr>
              <w:fldChar w:fldCharType="begin"/>
            </w:r>
            <w:r>
              <w:rPr>
                <w:noProof/>
                <w:webHidden/>
              </w:rPr>
              <w:instrText xml:space="preserve"> PAGEREF _Toc97214077 \h </w:instrText>
            </w:r>
            <w:r>
              <w:rPr>
                <w:noProof/>
                <w:webHidden/>
              </w:rPr>
            </w:r>
            <w:r>
              <w:rPr>
                <w:noProof/>
                <w:webHidden/>
              </w:rPr>
              <w:fldChar w:fldCharType="separate"/>
            </w:r>
            <w:r>
              <w:rPr>
                <w:noProof/>
                <w:webHidden/>
              </w:rPr>
              <w:t>19</w:t>
            </w:r>
            <w:r>
              <w:rPr>
                <w:noProof/>
                <w:webHidden/>
              </w:rPr>
              <w:fldChar w:fldCharType="end"/>
            </w:r>
          </w:hyperlink>
        </w:p>
        <w:p w14:paraId="421673DA" w14:textId="48E104EC"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8" w:history="1">
            <w:r w:rsidRPr="00AC3AA9">
              <w:rPr>
                <w:rStyle w:val="Hyperlink"/>
                <w:bCs/>
                <w:noProof/>
              </w:rPr>
              <w:t>1.2.4</w:t>
            </w:r>
            <w:r>
              <w:rPr>
                <w:rFonts w:asciiTheme="minorHAnsi" w:eastAsiaTheme="minorEastAsia" w:hAnsiTheme="minorHAnsi"/>
                <w:noProof/>
                <w:sz w:val="22"/>
                <w:lang w:eastAsia="en-GB"/>
              </w:rPr>
              <w:tab/>
            </w:r>
            <w:r w:rsidRPr="00AC3AA9">
              <w:rPr>
                <w:rStyle w:val="Hyperlink"/>
                <w:bCs/>
                <w:noProof/>
              </w:rPr>
              <w:t>Object attributes of interest</w:t>
            </w:r>
            <w:r>
              <w:rPr>
                <w:noProof/>
                <w:webHidden/>
              </w:rPr>
              <w:tab/>
            </w:r>
            <w:r>
              <w:rPr>
                <w:noProof/>
                <w:webHidden/>
              </w:rPr>
              <w:fldChar w:fldCharType="begin"/>
            </w:r>
            <w:r>
              <w:rPr>
                <w:noProof/>
                <w:webHidden/>
              </w:rPr>
              <w:instrText xml:space="preserve"> PAGEREF _Toc97214078 \h </w:instrText>
            </w:r>
            <w:r>
              <w:rPr>
                <w:noProof/>
                <w:webHidden/>
              </w:rPr>
            </w:r>
            <w:r>
              <w:rPr>
                <w:noProof/>
                <w:webHidden/>
              </w:rPr>
              <w:fldChar w:fldCharType="separate"/>
            </w:r>
            <w:r>
              <w:rPr>
                <w:noProof/>
                <w:webHidden/>
              </w:rPr>
              <w:t>21</w:t>
            </w:r>
            <w:r>
              <w:rPr>
                <w:noProof/>
                <w:webHidden/>
              </w:rPr>
              <w:fldChar w:fldCharType="end"/>
            </w:r>
          </w:hyperlink>
        </w:p>
        <w:p w14:paraId="72675ADE" w14:textId="7AC6DD2C" w:rsidR="0091328C" w:rsidRDefault="0091328C">
          <w:pPr>
            <w:pStyle w:val="TOC2"/>
            <w:tabs>
              <w:tab w:val="left" w:pos="1100"/>
              <w:tab w:val="right" w:leader="dot" w:pos="8493"/>
            </w:tabs>
            <w:rPr>
              <w:rFonts w:asciiTheme="minorHAnsi" w:eastAsiaTheme="minorEastAsia" w:hAnsiTheme="minorHAnsi"/>
              <w:noProof/>
              <w:sz w:val="22"/>
              <w:lang w:eastAsia="en-GB"/>
            </w:rPr>
          </w:pPr>
          <w:hyperlink w:anchor="_Toc97214079" w:history="1">
            <w:r w:rsidRPr="00AC3AA9">
              <w:rPr>
                <w:rStyle w:val="Hyperlink"/>
                <w:bCs/>
                <w:noProof/>
              </w:rPr>
              <w:t>1.2.5</w:t>
            </w:r>
            <w:r>
              <w:rPr>
                <w:rFonts w:asciiTheme="minorHAnsi" w:eastAsiaTheme="minorEastAsia" w:hAnsiTheme="minorHAnsi"/>
                <w:noProof/>
                <w:sz w:val="22"/>
                <w:lang w:eastAsia="en-GB"/>
              </w:rPr>
              <w:tab/>
            </w:r>
            <w:r w:rsidRPr="00AC3AA9">
              <w:rPr>
                <w:rStyle w:val="Hyperlink"/>
                <w:bCs/>
                <w:noProof/>
              </w:rPr>
              <w:t>Joining the domain and testing user logins</w:t>
            </w:r>
            <w:r>
              <w:rPr>
                <w:noProof/>
                <w:webHidden/>
              </w:rPr>
              <w:tab/>
            </w:r>
            <w:r>
              <w:rPr>
                <w:noProof/>
                <w:webHidden/>
              </w:rPr>
              <w:fldChar w:fldCharType="begin"/>
            </w:r>
            <w:r>
              <w:rPr>
                <w:noProof/>
                <w:webHidden/>
              </w:rPr>
              <w:instrText xml:space="preserve"> PAGEREF _Toc97214079 \h </w:instrText>
            </w:r>
            <w:r>
              <w:rPr>
                <w:noProof/>
                <w:webHidden/>
              </w:rPr>
            </w:r>
            <w:r>
              <w:rPr>
                <w:noProof/>
                <w:webHidden/>
              </w:rPr>
              <w:fldChar w:fldCharType="separate"/>
            </w:r>
            <w:r>
              <w:rPr>
                <w:noProof/>
                <w:webHidden/>
              </w:rPr>
              <w:t>22</w:t>
            </w:r>
            <w:r>
              <w:rPr>
                <w:noProof/>
                <w:webHidden/>
              </w:rPr>
              <w:fldChar w:fldCharType="end"/>
            </w:r>
          </w:hyperlink>
        </w:p>
        <w:p w14:paraId="0215ED57" w14:textId="72095776" w:rsidR="0091328C" w:rsidRDefault="0091328C">
          <w:pPr>
            <w:pStyle w:val="TOC1"/>
            <w:tabs>
              <w:tab w:val="left" w:pos="440"/>
              <w:tab w:val="right" w:leader="dot" w:pos="8493"/>
            </w:tabs>
            <w:rPr>
              <w:rFonts w:asciiTheme="minorHAnsi" w:eastAsiaTheme="minorEastAsia" w:hAnsiTheme="minorHAnsi"/>
              <w:noProof/>
              <w:sz w:val="22"/>
              <w:lang w:eastAsia="en-GB"/>
            </w:rPr>
          </w:pPr>
          <w:hyperlink w:anchor="_Toc97214080" w:history="1">
            <w:r w:rsidRPr="00AC3AA9">
              <w:rPr>
                <w:rStyle w:val="Hyperlink"/>
                <w:noProof/>
              </w:rPr>
              <w:t>2</w:t>
            </w:r>
            <w:r>
              <w:rPr>
                <w:rFonts w:asciiTheme="minorHAnsi" w:eastAsiaTheme="minorEastAsia" w:hAnsiTheme="minorHAnsi"/>
                <w:noProof/>
                <w:sz w:val="22"/>
                <w:lang w:eastAsia="en-GB"/>
              </w:rPr>
              <w:tab/>
            </w:r>
            <w:r w:rsidRPr="00AC3AA9">
              <w:rPr>
                <w:rStyle w:val="Hyperlink"/>
                <w:noProof/>
              </w:rPr>
              <w:t>Observations</w:t>
            </w:r>
            <w:r>
              <w:rPr>
                <w:noProof/>
                <w:webHidden/>
              </w:rPr>
              <w:tab/>
            </w:r>
            <w:r>
              <w:rPr>
                <w:noProof/>
                <w:webHidden/>
              </w:rPr>
              <w:fldChar w:fldCharType="begin"/>
            </w:r>
            <w:r>
              <w:rPr>
                <w:noProof/>
                <w:webHidden/>
              </w:rPr>
              <w:instrText xml:space="preserve"> PAGEREF _Toc97214080 \h </w:instrText>
            </w:r>
            <w:r>
              <w:rPr>
                <w:noProof/>
                <w:webHidden/>
              </w:rPr>
            </w:r>
            <w:r>
              <w:rPr>
                <w:noProof/>
                <w:webHidden/>
              </w:rPr>
              <w:fldChar w:fldCharType="separate"/>
            </w:r>
            <w:r>
              <w:rPr>
                <w:noProof/>
                <w:webHidden/>
              </w:rPr>
              <w:t>26</w:t>
            </w:r>
            <w:r>
              <w:rPr>
                <w:noProof/>
                <w:webHidden/>
              </w:rPr>
              <w:fldChar w:fldCharType="end"/>
            </w:r>
          </w:hyperlink>
        </w:p>
        <w:p w14:paraId="1E3ECB4B" w14:textId="57E82714"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1" w:history="1">
            <w:r w:rsidRPr="00AC3AA9">
              <w:rPr>
                <w:rStyle w:val="Hyperlink"/>
                <w:noProof/>
              </w:rPr>
              <w:t>2.1</w:t>
            </w:r>
            <w:r>
              <w:rPr>
                <w:rFonts w:asciiTheme="minorHAnsi" w:eastAsiaTheme="minorEastAsia" w:hAnsiTheme="minorHAnsi"/>
                <w:noProof/>
                <w:sz w:val="22"/>
                <w:lang w:eastAsia="en-GB"/>
              </w:rPr>
              <w:tab/>
            </w:r>
            <w:r w:rsidRPr="00AC3AA9">
              <w:rPr>
                <w:rStyle w:val="Hyperlink"/>
                <w:noProof/>
              </w:rPr>
              <w:t>Hypervisors</w:t>
            </w:r>
            <w:r>
              <w:rPr>
                <w:noProof/>
                <w:webHidden/>
              </w:rPr>
              <w:tab/>
            </w:r>
            <w:r>
              <w:rPr>
                <w:noProof/>
                <w:webHidden/>
              </w:rPr>
              <w:fldChar w:fldCharType="begin"/>
            </w:r>
            <w:r>
              <w:rPr>
                <w:noProof/>
                <w:webHidden/>
              </w:rPr>
              <w:instrText xml:space="preserve"> PAGEREF _Toc97214081 \h </w:instrText>
            </w:r>
            <w:r>
              <w:rPr>
                <w:noProof/>
                <w:webHidden/>
              </w:rPr>
            </w:r>
            <w:r>
              <w:rPr>
                <w:noProof/>
                <w:webHidden/>
              </w:rPr>
              <w:fldChar w:fldCharType="separate"/>
            </w:r>
            <w:r>
              <w:rPr>
                <w:noProof/>
                <w:webHidden/>
              </w:rPr>
              <w:t>26</w:t>
            </w:r>
            <w:r>
              <w:rPr>
                <w:noProof/>
                <w:webHidden/>
              </w:rPr>
              <w:fldChar w:fldCharType="end"/>
            </w:r>
          </w:hyperlink>
        </w:p>
        <w:p w14:paraId="6A09C7EC" w14:textId="50282E4E"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2" w:history="1">
            <w:r w:rsidRPr="00AC3AA9">
              <w:rPr>
                <w:rStyle w:val="Hyperlink"/>
                <w:noProof/>
              </w:rPr>
              <w:t>2.2</w:t>
            </w:r>
            <w:r>
              <w:rPr>
                <w:rFonts w:asciiTheme="minorHAnsi" w:eastAsiaTheme="minorEastAsia" w:hAnsiTheme="minorHAnsi"/>
                <w:noProof/>
                <w:sz w:val="22"/>
                <w:lang w:eastAsia="en-GB"/>
              </w:rPr>
              <w:tab/>
            </w:r>
            <w:r w:rsidRPr="00AC3AA9">
              <w:rPr>
                <w:rStyle w:val="Hyperlink"/>
                <w:noProof/>
              </w:rPr>
              <w:t>Cloud Computing</w:t>
            </w:r>
            <w:r>
              <w:rPr>
                <w:noProof/>
                <w:webHidden/>
              </w:rPr>
              <w:tab/>
            </w:r>
            <w:r>
              <w:rPr>
                <w:noProof/>
                <w:webHidden/>
              </w:rPr>
              <w:fldChar w:fldCharType="begin"/>
            </w:r>
            <w:r>
              <w:rPr>
                <w:noProof/>
                <w:webHidden/>
              </w:rPr>
              <w:instrText xml:space="preserve"> PAGEREF _Toc97214082 \h </w:instrText>
            </w:r>
            <w:r>
              <w:rPr>
                <w:noProof/>
                <w:webHidden/>
              </w:rPr>
            </w:r>
            <w:r>
              <w:rPr>
                <w:noProof/>
                <w:webHidden/>
              </w:rPr>
              <w:fldChar w:fldCharType="separate"/>
            </w:r>
            <w:r>
              <w:rPr>
                <w:noProof/>
                <w:webHidden/>
              </w:rPr>
              <w:t>26</w:t>
            </w:r>
            <w:r>
              <w:rPr>
                <w:noProof/>
                <w:webHidden/>
              </w:rPr>
              <w:fldChar w:fldCharType="end"/>
            </w:r>
          </w:hyperlink>
        </w:p>
        <w:p w14:paraId="1447AB1D" w14:textId="01A8ADAC"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3" w:history="1">
            <w:r w:rsidRPr="00AC3AA9">
              <w:rPr>
                <w:rStyle w:val="Hyperlink"/>
                <w:noProof/>
              </w:rPr>
              <w:t>2.3</w:t>
            </w:r>
            <w:r>
              <w:rPr>
                <w:rFonts w:asciiTheme="minorHAnsi" w:eastAsiaTheme="minorEastAsia" w:hAnsiTheme="minorHAnsi"/>
                <w:noProof/>
                <w:sz w:val="22"/>
                <w:lang w:eastAsia="en-GB"/>
              </w:rPr>
              <w:tab/>
            </w:r>
            <w:r w:rsidRPr="00AC3AA9">
              <w:rPr>
                <w:rStyle w:val="Hyperlink"/>
                <w:noProof/>
              </w:rPr>
              <w:t>DNS and Active Directory (AD)</w:t>
            </w:r>
            <w:r>
              <w:rPr>
                <w:noProof/>
                <w:webHidden/>
              </w:rPr>
              <w:tab/>
            </w:r>
            <w:r>
              <w:rPr>
                <w:noProof/>
                <w:webHidden/>
              </w:rPr>
              <w:fldChar w:fldCharType="begin"/>
            </w:r>
            <w:r>
              <w:rPr>
                <w:noProof/>
                <w:webHidden/>
              </w:rPr>
              <w:instrText xml:space="preserve"> PAGEREF _Toc97214083 \h </w:instrText>
            </w:r>
            <w:r>
              <w:rPr>
                <w:noProof/>
                <w:webHidden/>
              </w:rPr>
            </w:r>
            <w:r>
              <w:rPr>
                <w:noProof/>
                <w:webHidden/>
              </w:rPr>
              <w:fldChar w:fldCharType="separate"/>
            </w:r>
            <w:r>
              <w:rPr>
                <w:noProof/>
                <w:webHidden/>
              </w:rPr>
              <w:t>27</w:t>
            </w:r>
            <w:r>
              <w:rPr>
                <w:noProof/>
                <w:webHidden/>
              </w:rPr>
              <w:fldChar w:fldCharType="end"/>
            </w:r>
          </w:hyperlink>
        </w:p>
        <w:p w14:paraId="1C7C2D1D" w14:textId="13A41790"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4" w:history="1">
            <w:r w:rsidRPr="00AC3AA9">
              <w:rPr>
                <w:rStyle w:val="Hyperlink"/>
                <w:noProof/>
              </w:rPr>
              <w:t>2.4</w:t>
            </w:r>
            <w:r>
              <w:rPr>
                <w:rFonts w:asciiTheme="minorHAnsi" w:eastAsiaTheme="minorEastAsia" w:hAnsiTheme="minorHAnsi"/>
                <w:noProof/>
                <w:sz w:val="22"/>
                <w:lang w:eastAsia="en-GB"/>
              </w:rPr>
              <w:tab/>
            </w:r>
            <w:r w:rsidRPr="00AC3AA9">
              <w:rPr>
                <w:rStyle w:val="Hyperlink"/>
                <w:noProof/>
              </w:rPr>
              <w:t>Active Directory Domain Services (AD DS)</w:t>
            </w:r>
            <w:r>
              <w:rPr>
                <w:noProof/>
                <w:webHidden/>
              </w:rPr>
              <w:tab/>
            </w:r>
            <w:r>
              <w:rPr>
                <w:noProof/>
                <w:webHidden/>
              </w:rPr>
              <w:fldChar w:fldCharType="begin"/>
            </w:r>
            <w:r>
              <w:rPr>
                <w:noProof/>
                <w:webHidden/>
              </w:rPr>
              <w:instrText xml:space="preserve"> PAGEREF _Toc97214084 \h </w:instrText>
            </w:r>
            <w:r>
              <w:rPr>
                <w:noProof/>
                <w:webHidden/>
              </w:rPr>
            </w:r>
            <w:r>
              <w:rPr>
                <w:noProof/>
                <w:webHidden/>
              </w:rPr>
              <w:fldChar w:fldCharType="separate"/>
            </w:r>
            <w:r>
              <w:rPr>
                <w:noProof/>
                <w:webHidden/>
              </w:rPr>
              <w:t>30</w:t>
            </w:r>
            <w:r>
              <w:rPr>
                <w:noProof/>
                <w:webHidden/>
              </w:rPr>
              <w:fldChar w:fldCharType="end"/>
            </w:r>
          </w:hyperlink>
        </w:p>
        <w:p w14:paraId="62DB6024" w14:textId="4AA5E6C4"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5" w:history="1">
            <w:r w:rsidRPr="00AC3AA9">
              <w:rPr>
                <w:rStyle w:val="Hyperlink"/>
                <w:noProof/>
              </w:rPr>
              <w:t>2.5</w:t>
            </w:r>
            <w:r>
              <w:rPr>
                <w:rFonts w:asciiTheme="minorHAnsi" w:eastAsiaTheme="minorEastAsia" w:hAnsiTheme="minorHAnsi"/>
                <w:noProof/>
                <w:sz w:val="22"/>
                <w:lang w:eastAsia="en-GB"/>
              </w:rPr>
              <w:tab/>
            </w:r>
            <w:r w:rsidRPr="00AC3AA9">
              <w:rPr>
                <w:rStyle w:val="Hyperlink"/>
                <w:noProof/>
              </w:rPr>
              <w:t>Active Directory Federated Services (AD FS)</w:t>
            </w:r>
            <w:r>
              <w:rPr>
                <w:noProof/>
                <w:webHidden/>
              </w:rPr>
              <w:tab/>
            </w:r>
            <w:r>
              <w:rPr>
                <w:noProof/>
                <w:webHidden/>
              </w:rPr>
              <w:fldChar w:fldCharType="begin"/>
            </w:r>
            <w:r>
              <w:rPr>
                <w:noProof/>
                <w:webHidden/>
              </w:rPr>
              <w:instrText xml:space="preserve"> PAGEREF _Toc97214085 \h </w:instrText>
            </w:r>
            <w:r>
              <w:rPr>
                <w:noProof/>
                <w:webHidden/>
              </w:rPr>
            </w:r>
            <w:r>
              <w:rPr>
                <w:noProof/>
                <w:webHidden/>
              </w:rPr>
              <w:fldChar w:fldCharType="separate"/>
            </w:r>
            <w:r>
              <w:rPr>
                <w:noProof/>
                <w:webHidden/>
              </w:rPr>
              <w:t>30</w:t>
            </w:r>
            <w:r>
              <w:rPr>
                <w:noProof/>
                <w:webHidden/>
              </w:rPr>
              <w:fldChar w:fldCharType="end"/>
            </w:r>
          </w:hyperlink>
        </w:p>
        <w:p w14:paraId="15041E2C" w14:textId="6E1EABD9" w:rsidR="0091328C" w:rsidRDefault="0091328C">
          <w:pPr>
            <w:pStyle w:val="TOC2"/>
            <w:tabs>
              <w:tab w:val="left" w:pos="880"/>
              <w:tab w:val="right" w:leader="dot" w:pos="8493"/>
            </w:tabs>
            <w:rPr>
              <w:rFonts w:asciiTheme="minorHAnsi" w:eastAsiaTheme="minorEastAsia" w:hAnsiTheme="minorHAnsi"/>
              <w:noProof/>
              <w:sz w:val="22"/>
              <w:lang w:eastAsia="en-GB"/>
            </w:rPr>
          </w:pPr>
          <w:hyperlink w:anchor="_Toc97214086" w:history="1">
            <w:r w:rsidRPr="00AC3AA9">
              <w:rPr>
                <w:rStyle w:val="Hyperlink"/>
                <w:noProof/>
              </w:rPr>
              <w:t>2.6</w:t>
            </w:r>
            <w:r>
              <w:rPr>
                <w:rFonts w:asciiTheme="minorHAnsi" w:eastAsiaTheme="minorEastAsia" w:hAnsiTheme="minorHAnsi"/>
                <w:noProof/>
                <w:sz w:val="22"/>
                <w:lang w:eastAsia="en-GB"/>
              </w:rPr>
              <w:tab/>
            </w:r>
            <w:r w:rsidRPr="00AC3AA9">
              <w:rPr>
                <w:rStyle w:val="Hyperlink"/>
                <w:noProof/>
              </w:rPr>
              <w:t>Terminology</w:t>
            </w:r>
            <w:r>
              <w:rPr>
                <w:noProof/>
                <w:webHidden/>
              </w:rPr>
              <w:tab/>
            </w:r>
            <w:r>
              <w:rPr>
                <w:noProof/>
                <w:webHidden/>
              </w:rPr>
              <w:fldChar w:fldCharType="begin"/>
            </w:r>
            <w:r>
              <w:rPr>
                <w:noProof/>
                <w:webHidden/>
              </w:rPr>
              <w:instrText xml:space="preserve"> PAGEREF _Toc97214086 \h </w:instrText>
            </w:r>
            <w:r>
              <w:rPr>
                <w:noProof/>
                <w:webHidden/>
              </w:rPr>
            </w:r>
            <w:r>
              <w:rPr>
                <w:noProof/>
                <w:webHidden/>
              </w:rPr>
              <w:fldChar w:fldCharType="separate"/>
            </w:r>
            <w:r>
              <w:rPr>
                <w:noProof/>
                <w:webHidden/>
              </w:rPr>
              <w:t>31</w:t>
            </w:r>
            <w:r>
              <w:rPr>
                <w:noProof/>
                <w:webHidden/>
              </w:rPr>
              <w:fldChar w:fldCharType="end"/>
            </w:r>
          </w:hyperlink>
        </w:p>
        <w:p w14:paraId="5A063056" w14:textId="69727891" w:rsidR="0091328C" w:rsidRDefault="0091328C">
          <w:pPr>
            <w:pStyle w:val="TOC1"/>
            <w:tabs>
              <w:tab w:val="left" w:pos="440"/>
              <w:tab w:val="right" w:leader="dot" w:pos="8493"/>
            </w:tabs>
            <w:rPr>
              <w:rFonts w:asciiTheme="minorHAnsi" w:eastAsiaTheme="minorEastAsia" w:hAnsiTheme="minorHAnsi"/>
              <w:noProof/>
              <w:sz w:val="22"/>
              <w:lang w:eastAsia="en-GB"/>
            </w:rPr>
          </w:pPr>
          <w:hyperlink w:anchor="_Toc97214087" w:history="1">
            <w:r w:rsidRPr="00AC3AA9">
              <w:rPr>
                <w:rStyle w:val="Hyperlink"/>
                <w:noProof/>
              </w:rPr>
              <w:t>3</w:t>
            </w:r>
            <w:r>
              <w:rPr>
                <w:rFonts w:asciiTheme="minorHAnsi" w:eastAsiaTheme="minorEastAsia" w:hAnsiTheme="minorHAnsi"/>
                <w:noProof/>
                <w:sz w:val="22"/>
                <w:lang w:eastAsia="en-GB"/>
              </w:rPr>
              <w:tab/>
            </w:r>
            <w:r w:rsidRPr="00AC3AA9">
              <w:rPr>
                <w:rStyle w:val="Hyperlink"/>
                <w:noProof/>
              </w:rPr>
              <w:t>Reflection</w:t>
            </w:r>
            <w:r>
              <w:rPr>
                <w:noProof/>
                <w:webHidden/>
              </w:rPr>
              <w:tab/>
            </w:r>
            <w:r>
              <w:rPr>
                <w:noProof/>
                <w:webHidden/>
              </w:rPr>
              <w:fldChar w:fldCharType="begin"/>
            </w:r>
            <w:r>
              <w:rPr>
                <w:noProof/>
                <w:webHidden/>
              </w:rPr>
              <w:instrText xml:space="preserve"> PAGEREF _Toc97214087 \h </w:instrText>
            </w:r>
            <w:r>
              <w:rPr>
                <w:noProof/>
                <w:webHidden/>
              </w:rPr>
            </w:r>
            <w:r>
              <w:rPr>
                <w:noProof/>
                <w:webHidden/>
              </w:rPr>
              <w:fldChar w:fldCharType="separate"/>
            </w:r>
            <w:r>
              <w:rPr>
                <w:noProof/>
                <w:webHidden/>
              </w:rPr>
              <w:t>33</w:t>
            </w:r>
            <w:r>
              <w:rPr>
                <w:noProof/>
                <w:webHidden/>
              </w:rPr>
              <w:fldChar w:fldCharType="end"/>
            </w:r>
          </w:hyperlink>
        </w:p>
        <w:p w14:paraId="3A792F7B" w14:textId="7114939C" w:rsidR="0091328C" w:rsidRDefault="0091328C">
          <w:pPr>
            <w:pStyle w:val="TOC1"/>
            <w:tabs>
              <w:tab w:val="left" w:pos="440"/>
              <w:tab w:val="right" w:leader="dot" w:pos="8493"/>
            </w:tabs>
            <w:rPr>
              <w:rFonts w:asciiTheme="minorHAnsi" w:eastAsiaTheme="minorEastAsia" w:hAnsiTheme="minorHAnsi"/>
              <w:noProof/>
              <w:sz w:val="22"/>
              <w:lang w:eastAsia="en-GB"/>
            </w:rPr>
          </w:pPr>
          <w:hyperlink w:anchor="_Toc97214088" w:history="1">
            <w:r w:rsidRPr="00AC3AA9">
              <w:rPr>
                <w:rStyle w:val="Hyperlink"/>
                <w:noProof/>
              </w:rPr>
              <w:t>4</w:t>
            </w:r>
            <w:r>
              <w:rPr>
                <w:rFonts w:asciiTheme="minorHAnsi" w:eastAsiaTheme="minorEastAsia" w:hAnsiTheme="minorHAnsi"/>
                <w:noProof/>
                <w:sz w:val="22"/>
                <w:lang w:eastAsia="en-GB"/>
              </w:rPr>
              <w:tab/>
            </w:r>
            <w:r w:rsidRPr="00AC3AA9">
              <w:rPr>
                <w:rStyle w:val="Hyperlink"/>
                <w:noProof/>
              </w:rPr>
              <w:t>References</w:t>
            </w:r>
            <w:r>
              <w:rPr>
                <w:noProof/>
                <w:webHidden/>
              </w:rPr>
              <w:tab/>
            </w:r>
            <w:r>
              <w:rPr>
                <w:noProof/>
                <w:webHidden/>
              </w:rPr>
              <w:fldChar w:fldCharType="begin"/>
            </w:r>
            <w:r>
              <w:rPr>
                <w:noProof/>
                <w:webHidden/>
              </w:rPr>
              <w:instrText xml:space="preserve"> PAGEREF _Toc97214088 \h </w:instrText>
            </w:r>
            <w:r>
              <w:rPr>
                <w:noProof/>
                <w:webHidden/>
              </w:rPr>
            </w:r>
            <w:r>
              <w:rPr>
                <w:noProof/>
                <w:webHidden/>
              </w:rPr>
              <w:fldChar w:fldCharType="separate"/>
            </w:r>
            <w:r>
              <w:rPr>
                <w:noProof/>
                <w:webHidden/>
              </w:rPr>
              <w:t>33</w:t>
            </w:r>
            <w:r>
              <w:rPr>
                <w:noProof/>
                <w:webHidden/>
              </w:rPr>
              <w:fldChar w:fldCharType="end"/>
            </w:r>
          </w:hyperlink>
        </w:p>
        <w:p w14:paraId="561F4C29" w14:textId="02CF9F83" w:rsidR="0091328C" w:rsidRDefault="0091328C">
          <w:pPr>
            <w:pStyle w:val="TOC1"/>
            <w:tabs>
              <w:tab w:val="left" w:pos="440"/>
              <w:tab w:val="right" w:leader="dot" w:pos="8493"/>
            </w:tabs>
            <w:rPr>
              <w:rFonts w:asciiTheme="minorHAnsi" w:eastAsiaTheme="minorEastAsia" w:hAnsiTheme="minorHAnsi"/>
              <w:noProof/>
              <w:sz w:val="22"/>
              <w:lang w:eastAsia="en-GB"/>
            </w:rPr>
          </w:pPr>
          <w:hyperlink w:anchor="_Toc97214089" w:history="1">
            <w:r w:rsidRPr="00AC3AA9">
              <w:rPr>
                <w:rStyle w:val="Hyperlink"/>
                <w:noProof/>
              </w:rPr>
              <w:t>5</w:t>
            </w:r>
            <w:r>
              <w:rPr>
                <w:rFonts w:asciiTheme="minorHAnsi" w:eastAsiaTheme="minorEastAsia" w:hAnsiTheme="minorHAnsi"/>
                <w:noProof/>
                <w:sz w:val="22"/>
                <w:lang w:eastAsia="en-GB"/>
              </w:rPr>
              <w:tab/>
            </w:r>
            <w:r w:rsidRPr="00AC3AA9">
              <w:rPr>
                <w:rStyle w:val="Hyperlink"/>
                <w:noProof/>
              </w:rPr>
              <w:t>Bibliography</w:t>
            </w:r>
            <w:r>
              <w:rPr>
                <w:noProof/>
                <w:webHidden/>
              </w:rPr>
              <w:tab/>
            </w:r>
            <w:r>
              <w:rPr>
                <w:noProof/>
                <w:webHidden/>
              </w:rPr>
              <w:fldChar w:fldCharType="begin"/>
            </w:r>
            <w:r>
              <w:rPr>
                <w:noProof/>
                <w:webHidden/>
              </w:rPr>
              <w:instrText xml:space="preserve"> PAGEREF _Toc97214089 \h </w:instrText>
            </w:r>
            <w:r>
              <w:rPr>
                <w:noProof/>
                <w:webHidden/>
              </w:rPr>
            </w:r>
            <w:r>
              <w:rPr>
                <w:noProof/>
                <w:webHidden/>
              </w:rPr>
              <w:fldChar w:fldCharType="separate"/>
            </w:r>
            <w:r>
              <w:rPr>
                <w:noProof/>
                <w:webHidden/>
              </w:rPr>
              <w:t>35</w:t>
            </w:r>
            <w:r>
              <w:rPr>
                <w:noProof/>
                <w:webHidden/>
              </w:rPr>
              <w:fldChar w:fldCharType="end"/>
            </w:r>
          </w:hyperlink>
        </w:p>
        <w:p w14:paraId="789C65D7" w14:textId="09B9AFDE" w:rsidR="00DE6370" w:rsidRDefault="00DE6370">
          <w:r>
            <w:rPr>
              <w:b/>
              <w:bCs/>
              <w:noProof/>
            </w:rPr>
            <w:fldChar w:fldCharType="end"/>
          </w:r>
        </w:p>
      </w:sdtContent>
    </w:sdt>
    <w:p w14:paraId="137EF899" w14:textId="0913B16B" w:rsidR="00C458B8" w:rsidRDefault="00C458B8" w:rsidP="00C458B8">
      <w:pPr>
        <w:pStyle w:val="Reporttextbody"/>
      </w:pPr>
    </w:p>
    <w:p w14:paraId="538A1350" w14:textId="7313BBCD" w:rsidR="00C458B8" w:rsidRDefault="00C458B8" w:rsidP="00C458B8"/>
    <w:p w14:paraId="57189C36" w14:textId="662D9D74" w:rsidR="00C458B8" w:rsidRDefault="00C458B8" w:rsidP="00C458B8"/>
    <w:p w14:paraId="7EFE632C" w14:textId="002F8EBE" w:rsidR="00C458B8" w:rsidRDefault="00C458B8" w:rsidP="00C458B8"/>
    <w:p w14:paraId="3B83B6F6" w14:textId="470ECE17" w:rsidR="00C458B8" w:rsidRDefault="00C458B8" w:rsidP="00C458B8"/>
    <w:p w14:paraId="1E051E9A" w14:textId="4573B00B" w:rsidR="00C458B8" w:rsidRDefault="00C458B8" w:rsidP="00C458B8"/>
    <w:p w14:paraId="02357562" w14:textId="57E4ECD8" w:rsidR="00C458B8" w:rsidRDefault="00C458B8" w:rsidP="00C458B8"/>
    <w:p w14:paraId="045EF5D0" w14:textId="4A08E0CA" w:rsidR="00C458B8" w:rsidRDefault="00C458B8" w:rsidP="00C458B8"/>
    <w:p w14:paraId="51A47003" w14:textId="2C69F9A2" w:rsidR="00C458B8" w:rsidRDefault="00C458B8" w:rsidP="00C458B8"/>
    <w:p w14:paraId="25B0CF5A" w14:textId="0B0F64E6" w:rsidR="00C458B8" w:rsidRDefault="00C458B8" w:rsidP="00C458B8"/>
    <w:p w14:paraId="368C0F47" w14:textId="5055D04F" w:rsidR="007F3928" w:rsidRDefault="007F3928" w:rsidP="00C458B8"/>
    <w:p w14:paraId="72A0ACC0" w14:textId="72CD3132" w:rsidR="00C458B8" w:rsidRDefault="007B1F39" w:rsidP="00127891">
      <w:pPr>
        <w:pStyle w:val="ReportMainheadings"/>
      </w:pPr>
      <w:bookmarkStart w:id="0" w:name="_Toc97214070"/>
      <w:r>
        <w:t>Practical Work</w:t>
      </w:r>
      <w:bookmarkEnd w:id="0"/>
    </w:p>
    <w:p w14:paraId="44E54F0A" w14:textId="4AD7BCEE" w:rsidR="007B1F39" w:rsidRDefault="007B1F39" w:rsidP="007B1F39">
      <w:pPr>
        <w:pStyle w:val="Reportsubheadings"/>
      </w:pPr>
      <w:bookmarkStart w:id="1" w:name="_Toc97214071"/>
      <w:r>
        <w:t xml:space="preserve">Build a Virtual LAN using a </w:t>
      </w:r>
      <w:r w:rsidR="008248D7">
        <w:t>T</w:t>
      </w:r>
      <w:r>
        <w:t>ype 2 Hypervisor Management Software</w:t>
      </w:r>
      <w:bookmarkEnd w:id="1"/>
    </w:p>
    <w:p w14:paraId="25095583" w14:textId="12DE5CCD" w:rsidR="0057364D" w:rsidRDefault="0057364D" w:rsidP="0057364D">
      <w:pPr>
        <w:pStyle w:val="Reportsubheadings"/>
        <w:numPr>
          <w:ilvl w:val="2"/>
          <w:numId w:val="1"/>
        </w:numPr>
        <w:rPr>
          <w:b w:val="0"/>
          <w:bCs/>
        </w:rPr>
      </w:pPr>
      <w:bookmarkStart w:id="2" w:name="_Toc97214072"/>
      <w:r w:rsidRPr="00D537DB">
        <w:rPr>
          <w:b w:val="0"/>
          <w:bCs/>
        </w:rPr>
        <w:t>Virtual Machine creation and Operating System installation</w:t>
      </w:r>
      <w:bookmarkEnd w:id="2"/>
    </w:p>
    <w:p w14:paraId="779AD0AD" w14:textId="77777777" w:rsidR="00D537DB" w:rsidRPr="00D537DB" w:rsidRDefault="00D537DB" w:rsidP="00D537DB">
      <w:pPr>
        <w:pStyle w:val="Reportsubheadings"/>
        <w:numPr>
          <w:ilvl w:val="0"/>
          <w:numId w:val="0"/>
        </w:numPr>
        <w:rPr>
          <w:b w:val="0"/>
          <w:bCs/>
        </w:rPr>
      </w:pPr>
    </w:p>
    <w:p w14:paraId="0031E092" w14:textId="1E37BFF1" w:rsidR="0057364D" w:rsidRDefault="0057364D" w:rsidP="0057364D">
      <w:r>
        <w:t xml:space="preserve">To create the required virtual network </w:t>
      </w:r>
      <w:r w:rsidR="00790492">
        <w:t>the latest version of</w:t>
      </w:r>
      <w:r>
        <w:t xml:space="preserve"> VirtualBox</w:t>
      </w:r>
      <w:r w:rsidR="00790492">
        <w:t xml:space="preserve"> (6.1.32) </w:t>
      </w:r>
      <w:r>
        <w:t xml:space="preserve"> </w:t>
      </w:r>
      <w:r w:rsidR="00790492">
        <w:t xml:space="preserve">for Windows </w:t>
      </w:r>
      <w:r>
        <w:t>was installed</w:t>
      </w:r>
      <w:sdt>
        <w:sdtPr>
          <w:id w:val="777534940"/>
          <w:citation/>
        </w:sdtPr>
        <w:sdtContent>
          <w:r w:rsidR="00790492">
            <w:fldChar w:fldCharType="begin"/>
          </w:r>
          <w:r w:rsidR="00790492">
            <w:instrText xml:space="preserve"> CITATION Vir \l 2057 </w:instrText>
          </w:r>
          <w:r w:rsidR="00790492">
            <w:fldChar w:fldCharType="separate"/>
          </w:r>
          <w:r w:rsidR="0047011B">
            <w:rPr>
              <w:noProof/>
            </w:rPr>
            <w:t xml:space="preserve"> </w:t>
          </w:r>
          <w:r w:rsidR="0047011B" w:rsidRPr="0047011B">
            <w:rPr>
              <w:noProof/>
            </w:rPr>
            <w:t>[1]</w:t>
          </w:r>
          <w:r w:rsidR="00790492">
            <w:fldChar w:fldCharType="end"/>
          </w:r>
        </w:sdtContent>
      </w:sdt>
      <w:r w:rsidR="007C5871">
        <w:t xml:space="preserve">. </w:t>
      </w:r>
      <w:r>
        <w:t>Virtual</w:t>
      </w:r>
      <w:r w:rsidR="00790492">
        <w:t>B</w:t>
      </w:r>
      <w:r>
        <w:t>ox</w:t>
      </w:r>
      <w:r w:rsidR="00790492">
        <w:t xml:space="preserve"> </w:t>
      </w:r>
      <w:r>
        <w:t xml:space="preserve">is a Type 2 </w:t>
      </w:r>
      <w:r w:rsidR="00790492">
        <w:t xml:space="preserve">hosted </w:t>
      </w:r>
      <w:r>
        <w:t xml:space="preserve">hypervisor </w:t>
      </w:r>
      <w:sdt>
        <w:sdtPr>
          <w:id w:val="-1292129679"/>
          <w:citation/>
        </w:sdtPr>
        <w:sdtContent>
          <w:r w:rsidR="00790492">
            <w:fldChar w:fldCharType="begin"/>
          </w:r>
          <w:r w:rsidR="00790492">
            <w:instrText xml:space="preserve"> CITATION Abo22 \l 2057 </w:instrText>
          </w:r>
          <w:r w:rsidR="00790492">
            <w:fldChar w:fldCharType="separate"/>
          </w:r>
          <w:r w:rsidR="0047011B" w:rsidRPr="0047011B">
            <w:rPr>
              <w:noProof/>
            </w:rPr>
            <w:t>[2]</w:t>
          </w:r>
          <w:r w:rsidR="00790492">
            <w:fldChar w:fldCharType="end"/>
          </w:r>
        </w:sdtContent>
      </w:sdt>
      <w:r w:rsidR="00790492">
        <w:t xml:space="preserve"> </w:t>
      </w:r>
      <w:r>
        <w:t>whic</w:t>
      </w:r>
      <w:r w:rsidR="00790492">
        <w:t xml:space="preserve">h allows a virtualised computer environment to be created on top of the host operating system </w:t>
      </w:r>
      <w:sdt>
        <w:sdtPr>
          <w:id w:val="108705378"/>
          <w:citation/>
        </w:sdtPr>
        <w:sdtContent>
          <w:r w:rsidR="00EF3F56">
            <w:fldChar w:fldCharType="begin"/>
          </w:r>
          <w:r w:rsidR="00EF3F56">
            <w:instrText xml:space="preserve"> CITATION IBM19 \l 2057 </w:instrText>
          </w:r>
          <w:r w:rsidR="00EF3F56">
            <w:fldChar w:fldCharType="separate"/>
          </w:r>
          <w:r w:rsidR="0047011B" w:rsidRPr="0047011B">
            <w:rPr>
              <w:noProof/>
            </w:rPr>
            <w:t>[3]</w:t>
          </w:r>
          <w:r w:rsidR="00EF3F56">
            <w:fldChar w:fldCharType="end"/>
          </w:r>
        </w:sdtContent>
      </w:sdt>
      <w:r w:rsidR="00790492">
        <w:t>.</w:t>
      </w:r>
    </w:p>
    <w:p w14:paraId="3EBA9002" w14:textId="0617C07E" w:rsidR="00963DF2" w:rsidRDefault="00963DF2" w:rsidP="0057364D">
      <w:r>
        <w:t xml:space="preserve">VirtualBox has the following minimum system requirements: </w:t>
      </w:r>
      <w:sdt>
        <w:sdtPr>
          <w:id w:val="-198937413"/>
          <w:citation/>
        </w:sdtPr>
        <w:sdtContent>
          <w:r>
            <w:fldChar w:fldCharType="begin"/>
          </w:r>
          <w:r>
            <w:instrText xml:space="preserve"> CITATION Vir22 \l 2057 </w:instrText>
          </w:r>
          <w:r>
            <w:fldChar w:fldCharType="separate"/>
          </w:r>
          <w:r w:rsidR="0047011B" w:rsidRPr="0047011B">
            <w:rPr>
              <w:noProof/>
            </w:rPr>
            <w:t>[4]</w:t>
          </w:r>
          <w:r>
            <w:fldChar w:fldCharType="end"/>
          </w:r>
        </w:sdtContent>
      </w:sdt>
    </w:p>
    <w:p w14:paraId="1C334A04" w14:textId="71F753D1" w:rsidR="00963DF2" w:rsidRDefault="00963DF2" w:rsidP="00963DF2">
      <w:pPr>
        <w:pStyle w:val="ListParagraph"/>
        <w:numPr>
          <w:ilvl w:val="0"/>
          <w:numId w:val="8"/>
        </w:numPr>
      </w:pPr>
      <w:r>
        <w:t>Recent Intel or AMD processor</w:t>
      </w:r>
    </w:p>
    <w:p w14:paraId="385768CB" w14:textId="1B23ED48" w:rsidR="00963DF2" w:rsidRDefault="00963DF2" w:rsidP="00963DF2">
      <w:pPr>
        <w:pStyle w:val="ListParagraph"/>
        <w:numPr>
          <w:ilvl w:val="0"/>
          <w:numId w:val="8"/>
        </w:numPr>
      </w:pPr>
      <w:r>
        <w:t>512MB RAM</w:t>
      </w:r>
    </w:p>
    <w:p w14:paraId="4C529475" w14:textId="758CF13A" w:rsidR="00963DF2" w:rsidRDefault="00963DF2" w:rsidP="00963DF2">
      <w:pPr>
        <w:pStyle w:val="ListParagraph"/>
        <w:numPr>
          <w:ilvl w:val="0"/>
          <w:numId w:val="8"/>
        </w:numPr>
      </w:pPr>
      <w:r>
        <w:t>30MB hard disk space (more will be needed for the Operating System chosen)</w:t>
      </w:r>
    </w:p>
    <w:p w14:paraId="3B0F4265" w14:textId="31CF7ABC" w:rsidR="00963DF2" w:rsidRDefault="00963DF2" w:rsidP="00963DF2">
      <w:pPr>
        <w:pStyle w:val="ListParagraph"/>
        <w:numPr>
          <w:ilvl w:val="0"/>
          <w:numId w:val="8"/>
        </w:numPr>
      </w:pPr>
      <w:r>
        <w:t>Supported OS, including Windows, Linus, Mac OS X, Solaris etc.</w:t>
      </w:r>
    </w:p>
    <w:p w14:paraId="7FA45F53" w14:textId="080BA04B" w:rsidR="00963DF2" w:rsidRDefault="00963DF2" w:rsidP="00963DF2">
      <w:pPr>
        <w:pStyle w:val="ListParagraph"/>
        <w:numPr>
          <w:ilvl w:val="0"/>
          <w:numId w:val="8"/>
        </w:numPr>
      </w:pPr>
      <w:r>
        <w:t>Supported guest OS</w:t>
      </w:r>
    </w:p>
    <w:p w14:paraId="07E532D3" w14:textId="77777777" w:rsidR="00963DF2" w:rsidRDefault="00963DF2" w:rsidP="005B3593">
      <w:pPr>
        <w:pStyle w:val="ListParagraph"/>
      </w:pPr>
    </w:p>
    <w:p w14:paraId="548030D7" w14:textId="37EDE012" w:rsidR="0057364D" w:rsidRDefault="0057364D" w:rsidP="00963DF2">
      <w:pPr>
        <w:jc w:val="center"/>
      </w:pPr>
      <w:r>
        <w:rPr>
          <w:noProof/>
        </w:rPr>
        <w:drawing>
          <wp:inline distT="0" distB="0" distL="0" distR="0" wp14:anchorId="028E0E3B" wp14:editId="013CBA31">
            <wp:extent cx="3184194" cy="30896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28735" cy="3132867"/>
                    </a:xfrm>
                    <a:prstGeom prst="rect">
                      <a:avLst/>
                    </a:prstGeom>
                  </pic:spPr>
                </pic:pic>
              </a:graphicData>
            </a:graphic>
          </wp:inline>
        </w:drawing>
      </w:r>
    </w:p>
    <w:p w14:paraId="3BB9DE84" w14:textId="52457AA6" w:rsidR="0057364D" w:rsidRDefault="0057364D" w:rsidP="00963DF2">
      <w:pPr>
        <w:jc w:val="center"/>
      </w:pPr>
      <w:r>
        <w:t>Fig 1: Type 2 Hypervisor Management Software for Virtual Box.</w:t>
      </w:r>
    </w:p>
    <w:p w14:paraId="6B124C94" w14:textId="3766A17C" w:rsidR="0057364D" w:rsidRDefault="0057364D" w:rsidP="0057364D">
      <w:r>
        <w:t xml:space="preserve">The network </w:t>
      </w:r>
      <w:r w:rsidR="005B3593">
        <w:t xml:space="preserve">will </w:t>
      </w:r>
      <w:r>
        <w:t>consist of two virtual servers and two virtual</w:t>
      </w:r>
      <w:r w:rsidR="00314342">
        <w:t xml:space="preserve"> workstations</w:t>
      </w:r>
      <w:r>
        <w:t>.</w:t>
      </w:r>
      <w:r w:rsidR="00314342">
        <w:t xml:space="preserve"> The first virtual machine created would act as a Server. This was named “</w:t>
      </w:r>
      <w:r>
        <w:t>Server 1</w:t>
      </w:r>
      <w:r w:rsidR="00314342">
        <w:t>” and</w:t>
      </w:r>
      <w:r>
        <w:t xml:space="preserve"> was created with the following specifications. </w:t>
      </w:r>
    </w:p>
    <w:p w14:paraId="3810BAFC" w14:textId="77777777" w:rsidR="0057364D" w:rsidRDefault="0057364D" w:rsidP="0057364D">
      <w:pPr>
        <w:pStyle w:val="ListParagraph"/>
        <w:numPr>
          <w:ilvl w:val="0"/>
          <w:numId w:val="4"/>
        </w:numPr>
      </w:pPr>
      <w:r>
        <w:lastRenderedPageBreak/>
        <w:t>Virtual Hard Disk (VHD) – 25GB sufficient for typical server installation</w:t>
      </w:r>
    </w:p>
    <w:p w14:paraId="74E21AB4" w14:textId="35A4D86D" w:rsidR="0057364D" w:rsidRDefault="0057364D" w:rsidP="0057364D">
      <w:pPr>
        <w:pStyle w:val="ListParagraph"/>
        <w:numPr>
          <w:ilvl w:val="0"/>
          <w:numId w:val="4"/>
        </w:numPr>
      </w:pPr>
      <w:r>
        <w:t xml:space="preserve">VRAM – 4GB Server 2019 GUI spec as recommended </w:t>
      </w:r>
      <w:sdt>
        <w:sdtPr>
          <w:id w:val="1908720979"/>
          <w:citation/>
        </w:sdtPr>
        <w:sdtContent>
          <w:r w:rsidR="005B3593">
            <w:fldChar w:fldCharType="begin"/>
          </w:r>
          <w:r w:rsidR="005B3593">
            <w:instrText xml:space="preserve"> CITATION Abo22 \l 2057 </w:instrText>
          </w:r>
          <w:r w:rsidR="005B3593">
            <w:fldChar w:fldCharType="separate"/>
          </w:r>
          <w:r w:rsidR="0047011B" w:rsidRPr="0047011B">
            <w:rPr>
              <w:noProof/>
            </w:rPr>
            <w:t>[2]</w:t>
          </w:r>
          <w:r w:rsidR="005B3593">
            <w:fldChar w:fldCharType="end"/>
          </w:r>
        </w:sdtContent>
      </w:sdt>
    </w:p>
    <w:p w14:paraId="21275E55" w14:textId="1AB1ECF8" w:rsidR="0057364D" w:rsidRDefault="0057364D" w:rsidP="0057364D">
      <w:pPr>
        <w:pStyle w:val="ListParagraph"/>
        <w:numPr>
          <w:ilvl w:val="0"/>
          <w:numId w:val="4"/>
        </w:numPr>
      </w:pPr>
      <w:r>
        <w:t>CPU – 2vCPUs for avoiding performance latency as there were 4 physical cores available in the host system.</w:t>
      </w:r>
    </w:p>
    <w:p w14:paraId="36DC9749" w14:textId="50A4F62D" w:rsidR="0057364D" w:rsidRDefault="0057364D" w:rsidP="00963DF2">
      <w:pPr>
        <w:jc w:val="center"/>
      </w:pPr>
      <w:r>
        <w:rPr>
          <w:noProof/>
        </w:rPr>
        <w:drawing>
          <wp:inline distT="0" distB="0" distL="0" distR="0" wp14:anchorId="63850013" wp14:editId="03A5E173">
            <wp:extent cx="3106689" cy="300377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79425" cy="3074101"/>
                    </a:xfrm>
                    <a:prstGeom prst="rect">
                      <a:avLst/>
                    </a:prstGeom>
                  </pic:spPr>
                </pic:pic>
              </a:graphicData>
            </a:graphic>
          </wp:inline>
        </w:drawing>
      </w:r>
    </w:p>
    <w:p w14:paraId="732B8F59" w14:textId="4CB31EA2" w:rsidR="00814196" w:rsidRDefault="0057364D" w:rsidP="00963DF2">
      <w:pPr>
        <w:jc w:val="center"/>
      </w:pPr>
      <w:r>
        <w:t>Fig 2: Initial virtual hardware configuration and Operating System (Windows Server 2019 Essentials x64)</w:t>
      </w:r>
      <w:r w:rsidR="00314342">
        <w:t xml:space="preserve"> for Server 1</w:t>
      </w:r>
      <w:r w:rsidR="00963DF2">
        <w:t>.</w:t>
      </w:r>
    </w:p>
    <w:p w14:paraId="5F0746E2" w14:textId="2E3D9EB5" w:rsidR="00314342" w:rsidRDefault="0000768C" w:rsidP="0057364D">
      <w:r>
        <w:t>W</w:t>
      </w:r>
      <w:r w:rsidR="00314342">
        <w:t>orkstation named “Client 1” was created</w:t>
      </w:r>
      <w:r w:rsidR="00D537DB">
        <w:t xml:space="preserve"> </w:t>
      </w:r>
      <w:r w:rsidR="00314342">
        <w:t>with the following specifications:</w:t>
      </w:r>
    </w:p>
    <w:p w14:paraId="61984819" w14:textId="2F753195" w:rsidR="00314342" w:rsidRDefault="00314342" w:rsidP="00963DF2">
      <w:pPr>
        <w:jc w:val="center"/>
      </w:pPr>
      <w:r>
        <w:rPr>
          <w:noProof/>
        </w:rPr>
        <w:drawing>
          <wp:inline distT="0" distB="0" distL="0" distR="0" wp14:anchorId="15916239" wp14:editId="583BEA91">
            <wp:extent cx="3106689" cy="2984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64822" cy="3040347"/>
                    </a:xfrm>
                    <a:prstGeom prst="rect">
                      <a:avLst/>
                    </a:prstGeom>
                  </pic:spPr>
                </pic:pic>
              </a:graphicData>
            </a:graphic>
          </wp:inline>
        </w:drawing>
      </w:r>
    </w:p>
    <w:p w14:paraId="37076DE4" w14:textId="3E8F8A73" w:rsidR="00314342" w:rsidRDefault="00314342" w:rsidP="00963DF2">
      <w:pPr>
        <w:jc w:val="center"/>
      </w:pPr>
      <w:r>
        <w:t>Fig 3: Initial virtual hardware configuration for the first workstation (Client 1)</w:t>
      </w:r>
    </w:p>
    <w:p w14:paraId="67859D44" w14:textId="53780DEC" w:rsidR="00814196" w:rsidRDefault="00314342" w:rsidP="0057364D">
      <w:r>
        <w:t>Unlike the server specific operating system required for Server 1, Windows 10 Education x64 was installed on Client 1.</w:t>
      </w:r>
    </w:p>
    <w:p w14:paraId="35281CE2" w14:textId="68081059" w:rsidR="00314342" w:rsidRDefault="003E292B" w:rsidP="00963DF2">
      <w:pPr>
        <w:jc w:val="center"/>
      </w:pPr>
      <w:r>
        <w:rPr>
          <w:noProof/>
        </w:rPr>
        <w:lastRenderedPageBreak/>
        <w:drawing>
          <wp:inline distT="0" distB="0" distL="0" distR="0" wp14:anchorId="610F5BC9" wp14:editId="799D53B6">
            <wp:extent cx="3123727" cy="3000855"/>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5826" cy="3012478"/>
                    </a:xfrm>
                    <a:prstGeom prst="rect">
                      <a:avLst/>
                    </a:prstGeom>
                    <a:noFill/>
                  </pic:spPr>
                </pic:pic>
              </a:graphicData>
            </a:graphic>
          </wp:inline>
        </w:drawing>
      </w:r>
    </w:p>
    <w:p w14:paraId="3791A1CE" w14:textId="69763107" w:rsidR="00314342" w:rsidRDefault="00314342" w:rsidP="00963DF2">
      <w:pPr>
        <w:jc w:val="center"/>
      </w:pPr>
      <w:r>
        <w:t>Fig 4: Installation of suitable operating system for Client 1.</w:t>
      </w:r>
    </w:p>
    <w:p w14:paraId="58473A08" w14:textId="4D0B59F0" w:rsidR="0000768C" w:rsidRDefault="00314342" w:rsidP="0057364D">
      <w:r>
        <w:t xml:space="preserve">Instead of repeating the same creation and installation process for the next server and workstation the clone Virtual Machine </w:t>
      </w:r>
      <w:r w:rsidR="0000768C">
        <w:t xml:space="preserve">(VM) </w:t>
      </w:r>
      <w:r>
        <w:t>function was used as it is more efficient.</w:t>
      </w:r>
      <w:r w:rsidR="00BF5873">
        <w:t xml:space="preserve"> There are two types of VM clones: full clone and linked clone</w:t>
      </w:r>
      <w:r w:rsidR="00D537DB">
        <w:t xml:space="preserve"> </w:t>
      </w:r>
      <w:sdt>
        <w:sdtPr>
          <w:id w:val="1023976100"/>
          <w:citation/>
        </w:sdtPr>
        <w:sdtContent>
          <w:r w:rsidR="00D537DB">
            <w:fldChar w:fldCharType="begin"/>
          </w:r>
          <w:r w:rsidR="00D537DB">
            <w:instrText xml:space="preserve"> CITATION Vir22 \l 2057 </w:instrText>
          </w:r>
          <w:r w:rsidR="00D537DB">
            <w:fldChar w:fldCharType="separate"/>
          </w:r>
          <w:r w:rsidR="0047011B" w:rsidRPr="0047011B">
            <w:rPr>
              <w:noProof/>
            </w:rPr>
            <w:t>[4]</w:t>
          </w:r>
          <w:r w:rsidR="00D537DB">
            <w:fldChar w:fldCharType="end"/>
          </w:r>
        </w:sdtContent>
      </w:sdt>
      <w:r w:rsidR="00BF5873">
        <w:t xml:space="preserve">. </w:t>
      </w:r>
    </w:p>
    <w:p w14:paraId="481C1002" w14:textId="58DF6E23" w:rsidR="00814196" w:rsidRDefault="00BF5873" w:rsidP="0057364D">
      <w:r>
        <w:t>As the clone is to run independently of the “parent” the full clone option was used. This produces a separate copy which, unlike a linked clone, does no</w:t>
      </w:r>
      <w:r w:rsidR="00814196">
        <w:t xml:space="preserve">t share any system resources with the parent VM </w:t>
      </w:r>
      <w:sdt>
        <w:sdtPr>
          <w:id w:val="-601181858"/>
          <w:citation/>
        </w:sdtPr>
        <w:sdtContent>
          <w:r w:rsidR="00814196">
            <w:fldChar w:fldCharType="begin"/>
          </w:r>
          <w:r w:rsidR="00814196">
            <w:instrText xml:space="preserve"> CITATION Clo \l 2057 </w:instrText>
          </w:r>
          <w:r w:rsidR="00814196">
            <w:fldChar w:fldCharType="separate"/>
          </w:r>
          <w:r w:rsidR="0047011B" w:rsidRPr="0047011B">
            <w:rPr>
              <w:noProof/>
            </w:rPr>
            <w:t>[5]</w:t>
          </w:r>
          <w:r w:rsidR="00814196">
            <w:fldChar w:fldCharType="end"/>
          </w:r>
        </w:sdtContent>
      </w:sdt>
      <w:r w:rsidR="00814196">
        <w:t>.</w:t>
      </w:r>
    </w:p>
    <w:p w14:paraId="7643BC85" w14:textId="37CEB664" w:rsidR="00314342" w:rsidRDefault="00814196" w:rsidP="00D537DB">
      <w:pPr>
        <w:jc w:val="center"/>
      </w:pPr>
      <w:r>
        <w:rPr>
          <w:noProof/>
        </w:rPr>
        <w:drawing>
          <wp:inline distT="0" distB="0" distL="0" distR="0" wp14:anchorId="1037EA21" wp14:editId="61AFC503">
            <wp:extent cx="3089430" cy="298741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26610" cy="3023372"/>
                    </a:xfrm>
                    <a:prstGeom prst="rect">
                      <a:avLst/>
                    </a:prstGeom>
                    <a:noFill/>
                  </pic:spPr>
                </pic:pic>
              </a:graphicData>
            </a:graphic>
          </wp:inline>
        </w:drawing>
      </w:r>
    </w:p>
    <w:p w14:paraId="1168ECD4" w14:textId="1FA4C63D" w:rsidR="00314342" w:rsidRDefault="00314342" w:rsidP="005B3593">
      <w:pPr>
        <w:jc w:val="center"/>
      </w:pPr>
      <w:r>
        <w:t xml:space="preserve">Fig </w:t>
      </w:r>
      <w:r w:rsidR="00D537DB">
        <w:t>5</w:t>
      </w:r>
      <w:r>
        <w:t xml:space="preserve">: Cloning </w:t>
      </w:r>
      <w:r w:rsidR="007C5871">
        <w:t>Virtual Machine to create</w:t>
      </w:r>
      <w:r w:rsidR="005B3593">
        <w:t xml:space="preserve"> the</w:t>
      </w:r>
      <w:r w:rsidR="007C5871">
        <w:t xml:space="preserve"> new Server.</w:t>
      </w:r>
    </w:p>
    <w:p w14:paraId="4E9CF42E" w14:textId="6878847C" w:rsidR="004D29C0" w:rsidRDefault="00D537DB" w:rsidP="0057364D">
      <w:r>
        <w:t>It</w:t>
      </w:r>
      <w:r w:rsidR="007C5871">
        <w:t xml:space="preserve"> is vital to set the MAC Address Policy to generate a new MAC address for all network adapters</w:t>
      </w:r>
      <w:r w:rsidR="00C07300">
        <w:t xml:space="preserve"> </w:t>
      </w:r>
      <w:r w:rsidR="007C5871">
        <w:t>for the network to be able to communicate.</w:t>
      </w:r>
      <w:r w:rsidR="00C07300">
        <w:t xml:space="preserve"> If the network </w:t>
      </w:r>
      <w:r w:rsidR="00C07300">
        <w:lastRenderedPageBreak/>
        <w:t>adapters</w:t>
      </w:r>
      <w:r w:rsidR="004D29C0">
        <w:t xml:space="preserve"> (NICs)</w:t>
      </w:r>
      <w:r w:rsidR="00C07300">
        <w:t xml:space="preserve"> have the same MAC address, the protocols on the network will not function properly. </w:t>
      </w:r>
    </w:p>
    <w:p w14:paraId="1D26288E" w14:textId="5F919137" w:rsidR="004D29C0" w:rsidRDefault="004D29C0" w:rsidP="0000768C">
      <w:r>
        <w:t>One such protocol is the layer 2 A</w:t>
      </w:r>
      <w:r w:rsidR="0000768C">
        <w:t xml:space="preserve">ddress </w:t>
      </w:r>
      <w:r>
        <w:t>R</w:t>
      </w:r>
      <w:r w:rsidR="0000768C">
        <w:t xml:space="preserve">esolution </w:t>
      </w:r>
      <w:r>
        <w:t>P</w:t>
      </w:r>
      <w:r w:rsidR="0000768C">
        <w:t>rotocol</w:t>
      </w:r>
      <w:r>
        <w:t xml:space="preserve"> (</w:t>
      </w:r>
      <w:r w:rsidR="0000768C">
        <w:t>ARP</w:t>
      </w:r>
      <w:r>
        <w:t>). Hosts on a network are identified by their IP Address (layer 3) but NIC’s only have MAC addresses, ARP is used to link these MAC addresses with the host IP address. If more than one host of the network has the same MAC address ARP will not be able locate the correct host.</w:t>
      </w:r>
    </w:p>
    <w:p w14:paraId="41452327" w14:textId="0304AB93" w:rsidR="001B1787" w:rsidRDefault="001B1787" w:rsidP="005B3593">
      <w:pPr>
        <w:jc w:val="center"/>
      </w:pPr>
      <w:r>
        <w:rPr>
          <w:noProof/>
        </w:rPr>
        <w:drawing>
          <wp:inline distT="0" distB="0" distL="0" distR="0" wp14:anchorId="00A75BED" wp14:editId="37AB1DB4">
            <wp:extent cx="3534207" cy="237124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53672" cy="2384300"/>
                    </a:xfrm>
                    <a:prstGeom prst="rect">
                      <a:avLst/>
                    </a:prstGeom>
                    <a:noFill/>
                    <a:ln>
                      <a:noFill/>
                    </a:ln>
                  </pic:spPr>
                </pic:pic>
              </a:graphicData>
            </a:graphic>
          </wp:inline>
        </w:drawing>
      </w:r>
    </w:p>
    <w:p w14:paraId="069C38FB" w14:textId="1596D78B" w:rsidR="004D29C0" w:rsidRDefault="001B1787" w:rsidP="005B3593">
      <w:pPr>
        <w:jc w:val="center"/>
      </w:pPr>
      <w:r>
        <w:t xml:space="preserve">Fig </w:t>
      </w:r>
      <w:r w:rsidR="00D537DB">
        <w:t>6</w:t>
      </w:r>
      <w:r>
        <w:t xml:space="preserve">: ARP Request/Reply process </w:t>
      </w:r>
      <w:sdt>
        <w:sdtPr>
          <w:id w:val="1160202128"/>
          <w:citation/>
        </w:sdtPr>
        <w:sdtContent>
          <w:r>
            <w:fldChar w:fldCharType="begin"/>
          </w:r>
          <w:r>
            <w:instrText xml:space="preserve"> CITATION BPr18 \l 2057 </w:instrText>
          </w:r>
          <w:r>
            <w:fldChar w:fldCharType="separate"/>
          </w:r>
          <w:r w:rsidR="0047011B" w:rsidRPr="0047011B">
            <w:rPr>
              <w:noProof/>
            </w:rPr>
            <w:t>[6]</w:t>
          </w:r>
          <w:r>
            <w:fldChar w:fldCharType="end"/>
          </w:r>
        </w:sdtContent>
      </w:sdt>
    </w:p>
    <w:p w14:paraId="671D4894" w14:textId="10315550" w:rsidR="00314342" w:rsidRDefault="007C5871" w:rsidP="005B3593">
      <w:pPr>
        <w:jc w:val="center"/>
      </w:pPr>
      <w:r>
        <w:rPr>
          <w:noProof/>
        </w:rPr>
        <w:drawing>
          <wp:inline distT="0" distB="0" distL="0" distR="0" wp14:anchorId="6219BB1C" wp14:editId="34AC8828">
            <wp:extent cx="3140765" cy="30099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83017" cy="3050422"/>
                    </a:xfrm>
                    <a:prstGeom prst="rect">
                      <a:avLst/>
                    </a:prstGeom>
                  </pic:spPr>
                </pic:pic>
              </a:graphicData>
            </a:graphic>
          </wp:inline>
        </w:drawing>
      </w:r>
    </w:p>
    <w:p w14:paraId="4FA2919D" w14:textId="6B0AB7FF" w:rsidR="007C5871" w:rsidRDefault="007C5871" w:rsidP="005B3593">
      <w:pPr>
        <w:jc w:val="center"/>
      </w:pPr>
      <w:r>
        <w:t xml:space="preserve">Fig </w:t>
      </w:r>
      <w:r w:rsidR="00D537DB">
        <w:t>7</w:t>
      </w:r>
      <w:r>
        <w:t>: Server 2</w:t>
      </w:r>
    </w:p>
    <w:p w14:paraId="7B4C2FB8" w14:textId="1E699D5E" w:rsidR="007C5871" w:rsidRDefault="007C5871" w:rsidP="0057364D">
      <w:r>
        <w:t>The same process is followed to clone client 1 to produce client 2.</w:t>
      </w:r>
    </w:p>
    <w:p w14:paraId="01F4C389" w14:textId="18FF3562" w:rsidR="008514C5" w:rsidRDefault="008514C5" w:rsidP="0057364D"/>
    <w:p w14:paraId="7E838DA5" w14:textId="77777777" w:rsidR="004D29C0" w:rsidRDefault="004D29C0" w:rsidP="004D29C0">
      <w:pPr>
        <w:pStyle w:val="Reportsubheadings"/>
        <w:numPr>
          <w:ilvl w:val="2"/>
          <w:numId w:val="1"/>
        </w:numPr>
      </w:pPr>
      <w:bookmarkStart w:id="3" w:name="_Toc97214073"/>
      <w:r>
        <w:t>Virtual Network Configuration</w:t>
      </w:r>
      <w:bookmarkEnd w:id="3"/>
    </w:p>
    <w:p w14:paraId="4B657844" w14:textId="78D45E7D" w:rsidR="008514C5" w:rsidRDefault="008514C5" w:rsidP="004D29C0">
      <w:r>
        <w:t>For</w:t>
      </w:r>
      <w:r w:rsidR="004D29C0">
        <w:t xml:space="preserve"> the VM</w:t>
      </w:r>
      <w:r>
        <w:t>s</w:t>
      </w:r>
      <w:r w:rsidR="004D29C0">
        <w:t xml:space="preserve"> to be able to communicate a virtual network is needed. </w:t>
      </w:r>
    </w:p>
    <w:p w14:paraId="2E967900" w14:textId="77777777" w:rsidR="005B3593" w:rsidRDefault="004D29C0" w:rsidP="005B3593">
      <w:pPr>
        <w:pStyle w:val="ListParagraph"/>
        <w:ind w:left="400"/>
        <w:jc w:val="center"/>
      </w:pPr>
      <w:r>
        <w:rPr>
          <w:noProof/>
        </w:rPr>
        <w:lastRenderedPageBreak/>
        <w:drawing>
          <wp:inline distT="0" distB="0" distL="0" distR="0" wp14:anchorId="58DF50C3" wp14:editId="4EAE947D">
            <wp:extent cx="2811354" cy="2405193"/>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54017" cy="2441693"/>
                    </a:xfrm>
                    <a:prstGeom prst="rect">
                      <a:avLst/>
                    </a:prstGeom>
                  </pic:spPr>
                </pic:pic>
              </a:graphicData>
            </a:graphic>
          </wp:inline>
        </w:drawing>
      </w:r>
    </w:p>
    <w:p w14:paraId="5BDE7F63" w14:textId="78EAC68D" w:rsidR="004D29C0" w:rsidRDefault="008514C5" w:rsidP="005B3593">
      <w:pPr>
        <w:pStyle w:val="ListParagraph"/>
        <w:ind w:left="400"/>
        <w:jc w:val="center"/>
      </w:pPr>
      <w:r>
        <w:t xml:space="preserve">Fig </w:t>
      </w:r>
      <w:r w:rsidR="00D537DB">
        <w:t>8</w:t>
      </w:r>
      <w:r>
        <w:t>: Creation of virtual switch. Internal Network adapter</w:t>
      </w:r>
      <w:r w:rsidR="00D537DB">
        <w:t xml:space="preserve"> is used</w:t>
      </w:r>
      <w:r>
        <w:t xml:space="preserve"> </w:t>
      </w:r>
      <w:r w:rsidR="0000768C">
        <w:t>to allow communication between the VMs but not to the host machine or Internet</w:t>
      </w:r>
      <w:sdt>
        <w:sdtPr>
          <w:id w:val="-528641264"/>
          <w:citation/>
        </w:sdtPr>
        <w:sdtContent>
          <w:r w:rsidR="0000768C">
            <w:fldChar w:fldCharType="begin"/>
          </w:r>
          <w:r w:rsidR="0000768C">
            <w:instrText xml:space="preserve"> CITATION Cha22 \l 2057 </w:instrText>
          </w:r>
          <w:r w:rsidR="0000768C">
            <w:fldChar w:fldCharType="separate"/>
          </w:r>
          <w:r w:rsidR="0047011B">
            <w:rPr>
              <w:noProof/>
            </w:rPr>
            <w:t xml:space="preserve"> </w:t>
          </w:r>
          <w:r w:rsidR="0047011B" w:rsidRPr="0047011B">
            <w:rPr>
              <w:noProof/>
            </w:rPr>
            <w:t>[7]</w:t>
          </w:r>
          <w:r w:rsidR="0000768C">
            <w:fldChar w:fldCharType="end"/>
          </w:r>
        </w:sdtContent>
      </w:sdt>
      <w:r w:rsidR="0000768C">
        <w:t>.</w:t>
      </w:r>
    </w:p>
    <w:p w14:paraId="01C9E1B8" w14:textId="2F9C947D" w:rsidR="004D29C0" w:rsidRDefault="004D29C0" w:rsidP="005B3593">
      <w:pPr>
        <w:jc w:val="center"/>
      </w:pPr>
      <w:r>
        <w:rPr>
          <w:noProof/>
        </w:rPr>
        <w:drawing>
          <wp:inline distT="0" distB="0" distL="0" distR="0" wp14:anchorId="388F78A6" wp14:editId="1B0ABA2B">
            <wp:extent cx="3152124" cy="23625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94166" cy="2394031"/>
                    </a:xfrm>
                    <a:prstGeom prst="rect">
                      <a:avLst/>
                    </a:prstGeom>
                  </pic:spPr>
                </pic:pic>
              </a:graphicData>
            </a:graphic>
          </wp:inline>
        </w:drawing>
      </w:r>
    </w:p>
    <w:p w14:paraId="24F93C54" w14:textId="309D1D2D" w:rsidR="008514C5" w:rsidRDefault="008514C5" w:rsidP="005B3593">
      <w:pPr>
        <w:jc w:val="center"/>
      </w:pPr>
      <w:r>
        <w:t xml:space="preserve">Fig </w:t>
      </w:r>
      <w:r w:rsidR="00D537DB">
        <w:t>9</w:t>
      </w:r>
      <w:r>
        <w:t xml:space="preserve">: Static IPv4 address is assigned </w:t>
      </w:r>
      <w:r w:rsidR="00F33F8D">
        <w:t xml:space="preserve">on Server 1 </w:t>
      </w:r>
      <w:r>
        <w:t>to allow communication.</w:t>
      </w:r>
    </w:p>
    <w:p w14:paraId="445B76DC" w14:textId="030B95BF" w:rsidR="004D29C0" w:rsidRDefault="004D29C0" w:rsidP="005B3593">
      <w:pPr>
        <w:jc w:val="center"/>
      </w:pPr>
      <w:r>
        <w:rPr>
          <w:noProof/>
        </w:rPr>
        <w:drawing>
          <wp:inline distT="0" distB="0" distL="0" distR="0" wp14:anchorId="6DFC22F9" wp14:editId="46353B59">
            <wp:extent cx="3032855" cy="27674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69870" cy="2801179"/>
                    </a:xfrm>
                    <a:prstGeom prst="rect">
                      <a:avLst/>
                    </a:prstGeom>
                  </pic:spPr>
                </pic:pic>
              </a:graphicData>
            </a:graphic>
          </wp:inline>
        </w:drawing>
      </w:r>
    </w:p>
    <w:p w14:paraId="6E7C7968" w14:textId="2716B9A5" w:rsidR="008514C5" w:rsidRDefault="008514C5" w:rsidP="005B3593">
      <w:pPr>
        <w:jc w:val="center"/>
      </w:pPr>
      <w:r>
        <w:t xml:space="preserve">Fig </w:t>
      </w:r>
      <w:r w:rsidR="00F33F8D">
        <w:t>1</w:t>
      </w:r>
      <w:r w:rsidR="00D537DB">
        <w:t>0</w:t>
      </w:r>
      <w:r>
        <w:t>: IP configuration details for Server 1 using ipconfig function.</w:t>
      </w:r>
    </w:p>
    <w:p w14:paraId="05242D9C" w14:textId="7CB70583" w:rsidR="004D29C0" w:rsidRDefault="004D29C0" w:rsidP="00F33F8D">
      <w:pPr>
        <w:jc w:val="center"/>
      </w:pPr>
      <w:r>
        <w:rPr>
          <w:noProof/>
        </w:rPr>
        <w:lastRenderedPageBreak/>
        <w:drawing>
          <wp:inline distT="0" distB="0" distL="0" distR="0" wp14:anchorId="4FCE84A1" wp14:editId="51A696A3">
            <wp:extent cx="2936304" cy="2738512"/>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68367" cy="2768415"/>
                    </a:xfrm>
                    <a:prstGeom prst="rect">
                      <a:avLst/>
                    </a:prstGeom>
                  </pic:spPr>
                </pic:pic>
              </a:graphicData>
            </a:graphic>
          </wp:inline>
        </w:drawing>
      </w:r>
    </w:p>
    <w:p w14:paraId="145B6921" w14:textId="07DC0BAE" w:rsidR="00E62771" w:rsidRDefault="00E62771" w:rsidP="00F33F8D">
      <w:pPr>
        <w:jc w:val="center"/>
      </w:pPr>
      <w:r>
        <w:t>Fig 1</w:t>
      </w:r>
      <w:r w:rsidR="00D537DB">
        <w:t>1</w:t>
      </w:r>
      <w:r>
        <w:t xml:space="preserve"> – Using ping to verify connectivity</w:t>
      </w:r>
    </w:p>
    <w:p w14:paraId="789DBC48" w14:textId="7CA8CA91" w:rsidR="004D29C0" w:rsidRDefault="00E62771" w:rsidP="004D29C0">
      <w:r>
        <w:t>The p</w:t>
      </w:r>
      <w:r w:rsidR="004D29C0">
        <w:t>ing</w:t>
      </w:r>
      <w:r>
        <w:t xml:space="preserve"> command</w:t>
      </w:r>
      <w:r w:rsidRPr="00E62771">
        <w:t xml:space="preserve"> </w:t>
      </w:r>
      <w:r>
        <w:t xml:space="preserve">(Packet Internet Groper) </w:t>
      </w:r>
      <w:sdt>
        <w:sdtPr>
          <w:id w:val="-559012040"/>
          <w:citation/>
        </w:sdtPr>
        <w:sdtContent>
          <w:r>
            <w:fldChar w:fldCharType="begin"/>
          </w:r>
          <w:r>
            <w:instrText xml:space="preserve"> CITATION Jes14 \l 2057 </w:instrText>
          </w:r>
          <w:r>
            <w:fldChar w:fldCharType="separate"/>
          </w:r>
          <w:r w:rsidR="0047011B" w:rsidRPr="0047011B">
            <w:rPr>
              <w:noProof/>
            </w:rPr>
            <w:t>[8]</w:t>
          </w:r>
          <w:r>
            <w:fldChar w:fldCharType="end"/>
          </w:r>
        </w:sdtContent>
      </w:sdt>
      <w:r w:rsidR="004D29C0">
        <w:t xml:space="preserve"> uses</w:t>
      </w:r>
      <w:r>
        <w:t xml:space="preserve"> a series of</w:t>
      </w:r>
      <w:r w:rsidR="004D29C0">
        <w:t xml:space="preserve"> ICMP</w:t>
      </w:r>
      <w:r w:rsidR="00A45F8F">
        <w:t xml:space="preserve"> (Internet Control Message Protocol)</w:t>
      </w:r>
      <w:r w:rsidR="0000768C">
        <w:t xml:space="preserve"> </w:t>
      </w:r>
      <w:r>
        <w:t>echo request</w:t>
      </w:r>
      <w:r w:rsidR="00A45F8F">
        <w:t>s</w:t>
      </w:r>
      <w:r>
        <w:t xml:space="preserve"> to a destination IP address and if that address is reachable it will respond with an ICMP echo reply.</w:t>
      </w:r>
      <w:r w:rsidR="00A37204">
        <w:t xml:space="preserve"> ICMP is a network layer protocol and works at layer 3 of the OSI Reference Model as shown below:</w:t>
      </w:r>
    </w:p>
    <w:p w14:paraId="2BB4AB43" w14:textId="6D102971" w:rsidR="005260DE" w:rsidRDefault="00A37204" w:rsidP="00B2758E">
      <w:pPr>
        <w:jc w:val="center"/>
      </w:pPr>
      <w:r>
        <w:rPr>
          <w:noProof/>
        </w:rPr>
        <w:drawing>
          <wp:inline distT="0" distB="0" distL="0" distR="0" wp14:anchorId="385199DF" wp14:editId="32928EA2">
            <wp:extent cx="5333232" cy="3299792"/>
            <wp:effectExtent l="0" t="0" r="127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70647" cy="3322941"/>
                    </a:xfrm>
                    <a:prstGeom prst="rect">
                      <a:avLst/>
                    </a:prstGeom>
                  </pic:spPr>
                </pic:pic>
              </a:graphicData>
            </a:graphic>
          </wp:inline>
        </w:drawing>
      </w:r>
    </w:p>
    <w:p w14:paraId="22CF7AA7" w14:textId="369DF825" w:rsidR="005260DE" w:rsidRDefault="00A37204" w:rsidP="00D537DB">
      <w:pPr>
        <w:jc w:val="center"/>
      </w:pPr>
      <w:r>
        <w:t>Fig 1</w:t>
      </w:r>
      <w:r w:rsidR="00D537DB">
        <w:t>2</w:t>
      </w:r>
      <w:r>
        <w:t xml:space="preserve">: OSI Reference Model Layer functions </w:t>
      </w:r>
      <w:sdt>
        <w:sdtPr>
          <w:id w:val="-1754886801"/>
          <w:citation/>
        </w:sdtPr>
        <w:sdtContent>
          <w:r>
            <w:fldChar w:fldCharType="begin"/>
          </w:r>
          <w:r>
            <w:instrText xml:space="preserve"> CITATION Tod07 \l 2057 </w:instrText>
          </w:r>
          <w:r>
            <w:fldChar w:fldCharType="separate"/>
          </w:r>
          <w:r w:rsidR="0047011B" w:rsidRPr="0047011B">
            <w:rPr>
              <w:noProof/>
            </w:rPr>
            <w:t>[9]</w:t>
          </w:r>
          <w:r>
            <w:fldChar w:fldCharType="end"/>
          </w:r>
        </w:sdtContent>
      </w:sdt>
    </w:p>
    <w:p w14:paraId="564D0606" w14:textId="3F7C96C3" w:rsidR="004D29C0" w:rsidRDefault="00B63B03" w:rsidP="004D29C0">
      <w:r>
        <w:t xml:space="preserve">The same process was repeated to create a </w:t>
      </w:r>
      <w:r w:rsidR="004D29C0">
        <w:t>second virtual switch on Server 1 to connect to PrivateNet1 network</w:t>
      </w:r>
      <w:r w:rsidR="00BD2501">
        <w:t>.</w:t>
      </w:r>
    </w:p>
    <w:p w14:paraId="63ECF55C" w14:textId="55C3FF58" w:rsidR="004D29C0" w:rsidRDefault="004D29C0" w:rsidP="004D29C0"/>
    <w:p w14:paraId="148DBAD1" w14:textId="473D06AD" w:rsidR="004D29C0" w:rsidRDefault="004D29C0" w:rsidP="00F33F8D">
      <w:pPr>
        <w:jc w:val="center"/>
      </w:pPr>
      <w:r>
        <w:rPr>
          <w:noProof/>
        </w:rPr>
        <w:lastRenderedPageBreak/>
        <w:drawing>
          <wp:inline distT="0" distB="0" distL="0" distR="0" wp14:anchorId="253B54DD" wp14:editId="7C1045F4">
            <wp:extent cx="3101009" cy="3106849"/>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36105" cy="3142011"/>
                    </a:xfrm>
                    <a:prstGeom prst="rect">
                      <a:avLst/>
                    </a:prstGeom>
                  </pic:spPr>
                </pic:pic>
              </a:graphicData>
            </a:graphic>
          </wp:inline>
        </w:drawing>
      </w:r>
    </w:p>
    <w:p w14:paraId="11177D92" w14:textId="3593869D" w:rsidR="004D29C0" w:rsidRDefault="00A45F8F" w:rsidP="00F33F8D">
      <w:pPr>
        <w:jc w:val="center"/>
      </w:pPr>
      <w:r>
        <w:t>Fig 1</w:t>
      </w:r>
      <w:r w:rsidR="00D537DB">
        <w:t>3</w:t>
      </w:r>
      <w:r>
        <w:t>: The two network connections on Server 1. It is good practice to give these meaningful names.</w:t>
      </w:r>
    </w:p>
    <w:p w14:paraId="77A009A0" w14:textId="77777777" w:rsidR="00D537DB" w:rsidRDefault="00D537DB" w:rsidP="00F33F8D">
      <w:pPr>
        <w:jc w:val="center"/>
      </w:pPr>
    </w:p>
    <w:p w14:paraId="4D3915F1" w14:textId="77777777" w:rsidR="004D29C0" w:rsidRDefault="004D29C0" w:rsidP="00F33F8D">
      <w:pPr>
        <w:jc w:val="center"/>
      </w:pPr>
      <w:r>
        <w:rPr>
          <w:noProof/>
        </w:rPr>
        <w:drawing>
          <wp:inline distT="0" distB="0" distL="0" distR="0" wp14:anchorId="00F17787" wp14:editId="0A06D1C0">
            <wp:extent cx="2993098" cy="30100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19141" cy="3036200"/>
                    </a:xfrm>
                    <a:prstGeom prst="rect">
                      <a:avLst/>
                    </a:prstGeom>
                  </pic:spPr>
                </pic:pic>
              </a:graphicData>
            </a:graphic>
          </wp:inline>
        </w:drawing>
      </w:r>
    </w:p>
    <w:p w14:paraId="220B9878" w14:textId="7878A897" w:rsidR="004D29C0" w:rsidRDefault="00A45F8F" w:rsidP="00F33F8D">
      <w:pPr>
        <w:jc w:val="center"/>
      </w:pPr>
      <w:r>
        <w:t>Fig</w:t>
      </w:r>
      <w:r w:rsidR="00F33F8D">
        <w:t xml:space="preserve"> 1</w:t>
      </w:r>
      <w:r w:rsidR="00D537DB">
        <w:t>4</w:t>
      </w:r>
      <w:r w:rsidR="00F33F8D">
        <w:t>:</w:t>
      </w:r>
      <w:r>
        <w:t xml:space="preserve"> </w:t>
      </w:r>
      <w:r w:rsidR="004D29C0">
        <w:t xml:space="preserve">Setting IP address for </w:t>
      </w:r>
      <w:r w:rsidR="00F33F8D">
        <w:t xml:space="preserve">network connection to Client </w:t>
      </w:r>
      <w:r w:rsidR="004D29C0">
        <w:t>1</w:t>
      </w:r>
    </w:p>
    <w:p w14:paraId="31E4E5DF" w14:textId="71B94FC0" w:rsidR="004D29C0" w:rsidRDefault="004D29C0" w:rsidP="00F33F8D">
      <w:pPr>
        <w:jc w:val="center"/>
      </w:pPr>
      <w:r>
        <w:rPr>
          <w:noProof/>
        </w:rPr>
        <w:lastRenderedPageBreak/>
        <w:drawing>
          <wp:inline distT="0" distB="0" distL="0" distR="0" wp14:anchorId="23BD31ED" wp14:editId="3ACB3B61">
            <wp:extent cx="3095330" cy="313030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26323" cy="3161651"/>
                    </a:xfrm>
                    <a:prstGeom prst="rect">
                      <a:avLst/>
                    </a:prstGeom>
                  </pic:spPr>
                </pic:pic>
              </a:graphicData>
            </a:graphic>
          </wp:inline>
        </w:drawing>
      </w:r>
    </w:p>
    <w:p w14:paraId="6D356698" w14:textId="5F553076" w:rsidR="00F33F8D" w:rsidRDefault="00F33F8D" w:rsidP="00F33F8D">
      <w:pPr>
        <w:jc w:val="center"/>
      </w:pPr>
      <w:r>
        <w:t>Fig 1</w:t>
      </w:r>
      <w:r w:rsidR="00D537DB">
        <w:t>5</w:t>
      </w:r>
      <w:r>
        <w:t>: Setting IP address for Client1.</w:t>
      </w:r>
    </w:p>
    <w:p w14:paraId="46D484F5" w14:textId="29B090D5" w:rsidR="00FA57D8" w:rsidRDefault="00FA57D8" w:rsidP="00FA57D8">
      <w:r>
        <w:t>To check the network connections have been set up c</w:t>
      </w:r>
      <w:r>
        <w:t>o</w:t>
      </w:r>
      <w:r>
        <w:t>rre</w:t>
      </w:r>
      <w:r>
        <w:t>c</w:t>
      </w:r>
      <w:r>
        <w:t>tly a ping is sent from Client 1 to Server 1</w:t>
      </w:r>
      <w:r w:rsidR="00BD2501">
        <w:t>.</w:t>
      </w:r>
    </w:p>
    <w:p w14:paraId="35537148" w14:textId="77777777" w:rsidR="004D29C0" w:rsidRDefault="004D29C0" w:rsidP="004D29C0"/>
    <w:p w14:paraId="3B3CCBB5" w14:textId="33133B7A" w:rsidR="004D29C0" w:rsidRDefault="004D29C0" w:rsidP="00F33F8D">
      <w:pPr>
        <w:jc w:val="center"/>
      </w:pPr>
      <w:r>
        <w:rPr>
          <w:noProof/>
        </w:rPr>
        <w:drawing>
          <wp:inline distT="0" distB="0" distL="0" distR="0" wp14:anchorId="6FB46B22" wp14:editId="1DDBE7BB">
            <wp:extent cx="2822713" cy="172171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421" t="24697" r="19590" b="8788"/>
                    <a:stretch/>
                  </pic:blipFill>
                  <pic:spPr bwMode="auto">
                    <a:xfrm>
                      <a:off x="0" y="0"/>
                      <a:ext cx="2878522" cy="1755759"/>
                    </a:xfrm>
                    <a:prstGeom prst="rect">
                      <a:avLst/>
                    </a:prstGeom>
                    <a:ln>
                      <a:noFill/>
                    </a:ln>
                    <a:extLst>
                      <a:ext uri="{53640926-AAD7-44D8-BBD7-CCE9431645EC}">
                        <a14:shadowObscured xmlns:a14="http://schemas.microsoft.com/office/drawing/2010/main"/>
                      </a:ext>
                    </a:extLst>
                  </pic:spPr>
                </pic:pic>
              </a:graphicData>
            </a:graphic>
          </wp:inline>
        </w:drawing>
      </w:r>
    </w:p>
    <w:p w14:paraId="03DD7CDC" w14:textId="3F5AA667" w:rsidR="00F33F8D" w:rsidRDefault="00F33F8D" w:rsidP="00F33F8D">
      <w:pPr>
        <w:jc w:val="center"/>
      </w:pPr>
      <w:r>
        <w:t>Fig 1</w:t>
      </w:r>
      <w:r w:rsidR="00D537DB">
        <w:t>6</w:t>
      </w:r>
      <w:r>
        <w:t>: Unsuccessful ping request from Client 1 to Server 1</w:t>
      </w:r>
    </w:p>
    <w:p w14:paraId="41CEEA2A" w14:textId="3F99BC0C" w:rsidR="004D29C0" w:rsidRDefault="00FA57D8" w:rsidP="00F33F8D">
      <w:pPr>
        <w:jc w:val="center"/>
      </w:pPr>
      <w:r>
        <w:rPr>
          <w:noProof/>
        </w:rPr>
        <w:lastRenderedPageBreak/>
        <w:drawing>
          <wp:inline distT="0" distB="0" distL="0" distR="0" wp14:anchorId="5CC592F1" wp14:editId="0D73FBE7">
            <wp:extent cx="2924605" cy="2384096"/>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6" b="18548"/>
                    <a:stretch/>
                  </pic:blipFill>
                  <pic:spPr bwMode="auto">
                    <a:xfrm>
                      <a:off x="0" y="0"/>
                      <a:ext cx="2967587" cy="2419135"/>
                    </a:xfrm>
                    <a:prstGeom prst="rect">
                      <a:avLst/>
                    </a:prstGeom>
                    <a:ln>
                      <a:noFill/>
                    </a:ln>
                    <a:extLst>
                      <a:ext uri="{53640926-AAD7-44D8-BBD7-CCE9431645EC}">
                        <a14:shadowObscured xmlns:a14="http://schemas.microsoft.com/office/drawing/2010/main"/>
                      </a:ext>
                    </a:extLst>
                  </pic:spPr>
                </pic:pic>
              </a:graphicData>
            </a:graphic>
          </wp:inline>
        </w:drawing>
      </w:r>
    </w:p>
    <w:p w14:paraId="07CFFFB0" w14:textId="2C01AFBF" w:rsidR="00F33F8D" w:rsidRDefault="00F33F8D" w:rsidP="00F33F8D">
      <w:pPr>
        <w:jc w:val="center"/>
      </w:pPr>
      <w:r>
        <w:t>Fig 1</w:t>
      </w:r>
      <w:r w:rsidR="00D537DB">
        <w:t>7</w:t>
      </w:r>
      <w:r>
        <w:t>: Successful ping from client 1 to Server 1.</w:t>
      </w:r>
    </w:p>
    <w:p w14:paraId="39FA3688" w14:textId="7F60BE24" w:rsidR="004D29C0" w:rsidRDefault="004D29C0" w:rsidP="004D29C0">
      <w:r>
        <w:t xml:space="preserve">This show the network </w:t>
      </w:r>
      <w:r w:rsidR="00F33F8D">
        <w:t>settings</w:t>
      </w:r>
      <w:r>
        <w:t xml:space="preserve"> are correct</w:t>
      </w:r>
      <w:r w:rsidR="00F33F8D">
        <w:t>. The most likely cause of failure for the server to client ping test would be due to firewall settings on client one.</w:t>
      </w:r>
      <w:r>
        <w:t xml:space="preserve"> This is turned on by default and blocks</w:t>
      </w:r>
      <w:r w:rsidR="00F33F8D">
        <w:t xml:space="preserve"> incoming</w:t>
      </w:r>
      <w:r>
        <w:t xml:space="preserve"> ICMP traffic</w:t>
      </w:r>
      <w:r w:rsidR="005260DE">
        <w:t xml:space="preserve"> </w:t>
      </w:r>
      <w:sdt>
        <w:sdtPr>
          <w:id w:val="-1993704558"/>
          <w:citation/>
        </w:sdtPr>
        <w:sdtContent>
          <w:r w:rsidR="005260DE">
            <w:fldChar w:fldCharType="begin"/>
          </w:r>
          <w:r w:rsidR="005260DE">
            <w:instrText xml:space="preserve"> CITATION Cre21 \l 2057 </w:instrText>
          </w:r>
          <w:r w:rsidR="005260DE">
            <w:fldChar w:fldCharType="separate"/>
          </w:r>
          <w:r w:rsidR="0047011B" w:rsidRPr="0047011B">
            <w:rPr>
              <w:noProof/>
            </w:rPr>
            <w:t>[10]</w:t>
          </w:r>
          <w:r w:rsidR="005260DE">
            <w:fldChar w:fldCharType="end"/>
          </w:r>
        </w:sdtContent>
      </w:sdt>
      <w:r w:rsidR="005260DE">
        <w:t>.</w:t>
      </w:r>
    </w:p>
    <w:p w14:paraId="6F6AE9FA" w14:textId="510AE830" w:rsidR="004D29C0" w:rsidRDefault="004D29C0" w:rsidP="00490329">
      <w:pPr>
        <w:jc w:val="center"/>
      </w:pPr>
      <w:r>
        <w:rPr>
          <w:noProof/>
        </w:rPr>
        <w:drawing>
          <wp:inline distT="0" distB="0" distL="0" distR="0" wp14:anchorId="7303F08F" wp14:editId="7D8A810A">
            <wp:extent cx="3066932" cy="3369344"/>
            <wp:effectExtent l="0" t="0" r="63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87435" cy="3391869"/>
                    </a:xfrm>
                    <a:prstGeom prst="rect">
                      <a:avLst/>
                    </a:prstGeom>
                  </pic:spPr>
                </pic:pic>
              </a:graphicData>
            </a:graphic>
          </wp:inline>
        </w:drawing>
      </w:r>
    </w:p>
    <w:p w14:paraId="51E20CEE" w14:textId="793DF14E" w:rsidR="00490329" w:rsidRDefault="00490329" w:rsidP="00490329">
      <w:pPr>
        <w:jc w:val="center"/>
      </w:pPr>
      <w:r>
        <w:t>Fig 1</w:t>
      </w:r>
      <w:r w:rsidR="00D537DB">
        <w:t>8</w:t>
      </w:r>
      <w:r>
        <w:t xml:space="preserve">: </w:t>
      </w:r>
      <w:r>
        <w:t>Firewall set</w:t>
      </w:r>
      <w:r>
        <w:t>ting</w:t>
      </w:r>
      <w:r>
        <w:t xml:space="preserve"> show that the firewall is turned on as suspected</w:t>
      </w:r>
      <w:r>
        <w:t>.</w:t>
      </w:r>
    </w:p>
    <w:p w14:paraId="2A7A6244" w14:textId="6816ECBC" w:rsidR="00490329" w:rsidRDefault="00490329" w:rsidP="00490329">
      <w:pPr>
        <w:jc w:val="center"/>
      </w:pPr>
    </w:p>
    <w:p w14:paraId="739F10DB" w14:textId="77777777" w:rsidR="004D29C0" w:rsidRDefault="004D29C0" w:rsidP="004D29C0">
      <w:r>
        <w:t>Turning off the firewall should allow ICMP traffic to be delivered.</w:t>
      </w:r>
    </w:p>
    <w:p w14:paraId="38569746" w14:textId="63A8AC87" w:rsidR="004D29C0" w:rsidRDefault="004D29C0" w:rsidP="00490329">
      <w:pPr>
        <w:jc w:val="center"/>
      </w:pPr>
      <w:r>
        <w:rPr>
          <w:noProof/>
        </w:rPr>
        <w:lastRenderedPageBreak/>
        <w:drawing>
          <wp:inline distT="0" distB="0" distL="0" distR="0" wp14:anchorId="581C1C54" wp14:editId="6B1B5264">
            <wp:extent cx="3220279" cy="354423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1515" cy="3589616"/>
                    </a:xfrm>
                    <a:prstGeom prst="rect">
                      <a:avLst/>
                    </a:prstGeom>
                  </pic:spPr>
                </pic:pic>
              </a:graphicData>
            </a:graphic>
          </wp:inline>
        </w:drawing>
      </w:r>
    </w:p>
    <w:p w14:paraId="58EF923B" w14:textId="7AF86528" w:rsidR="00490329" w:rsidRDefault="00490329" w:rsidP="00490329">
      <w:pPr>
        <w:jc w:val="center"/>
      </w:pPr>
      <w:r>
        <w:t xml:space="preserve">Fig </w:t>
      </w:r>
      <w:r w:rsidR="00D537DB">
        <w:t>19</w:t>
      </w:r>
      <w:r>
        <w:t>: Firewall is turned off to test hypothesis</w:t>
      </w:r>
    </w:p>
    <w:p w14:paraId="362FAA17" w14:textId="77777777" w:rsidR="00490329" w:rsidRDefault="00490329" w:rsidP="004D29C0">
      <w:r>
        <w:t>A</w:t>
      </w:r>
      <w:r w:rsidR="004D29C0">
        <w:t xml:space="preserve"> second ping attempt was made from Server 1 to client 1. This time it was successful. This confirms it was the Windows Firewall on Client 1 which was blocking the ICMP traffic. </w:t>
      </w:r>
    </w:p>
    <w:p w14:paraId="6CF619B1" w14:textId="29BC41A9" w:rsidR="004D29C0" w:rsidRDefault="004D29C0" w:rsidP="004D29C0">
      <w:r>
        <w:t>Please note turning off a firewall for is not recommended. However, as this is an internal network for testing purposes only and is not internet facing or accessible.</w:t>
      </w:r>
    </w:p>
    <w:p w14:paraId="38447D28" w14:textId="1B0466BD" w:rsidR="004D29C0" w:rsidRDefault="004D29C0" w:rsidP="00490329">
      <w:pPr>
        <w:jc w:val="center"/>
      </w:pPr>
      <w:r>
        <w:rPr>
          <w:noProof/>
        </w:rPr>
        <w:drawing>
          <wp:inline distT="0" distB="0" distL="0" distR="0" wp14:anchorId="0F7F00A9" wp14:editId="574A6BB0">
            <wp:extent cx="3157804" cy="2191763"/>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1241" t="15581" r="18783" b="10338"/>
                    <a:stretch/>
                  </pic:blipFill>
                  <pic:spPr bwMode="auto">
                    <a:xfrm>
                      <a:off x="0" y="0"/>
                      <a:ext cx="3220194" cy="2235066"/>
                    </a:xfrm>
                    <a:prstGeom prst="rect">
                      <a:avLst/>
                    </a:prstGeom>
                    <a:ln>
                      <a:noFill/>
                    </a:ln>
                    <a:extLst>
                      <a:ext uri="{53640926-AAD7-44D8-BBD7-CCE9431645EC}">
                        <a14:shadowObscured xmlns:a14="http://schemas.microsoft.com/office/drawing/2010/main"/>
                      </a:ext>
                    </a:extLst>
                  </pic:spPr>
                </pic:pic>
              </a:graphicData>
            </a:graphic>
          </wp:inline>
        </w:drawing>
      </w:r>
    </w:p>
    <w:p w14:paraId="12E62CCA" w14:textId="6D6576C3" w:rsidR="00490329" w:rsidRDefault="00490329" w:rsidP="00490329">
      <w:pPr>
        <w:jc w:val="center"/>
      </w:pPr>
      <w:r>
        <w:t>Fig 2</w:t>
      </w:r>
      <w:r w:rsidR="00D537DB">
        <w:t>0</w:t>
      </w:r>
      <w:r>
        <w:t>: Successful connectivity result from Server 1 to Client 1</w:t>
      </w:r>
    </w:p>
    <w:p w14:paraId="36824A10" w14:textId="7F6496CF" w:rsidR="004D29C0" w:rsidRDefault="00490329" w:rsidP="004D29C0">
      <w:pPr>
        <w:rPr>
          <w:noProof/>
        </w:rPr>
      </w:pPr>
      <w:r>
        <w:rPr>
          <w:noProof/>
        </w:rPr>
        <w:t>The above process was repeated on Server 2 and Client 2 and connectivity tested.</w:t>
      </w:r>
    </w:p>
    <w:p w14:paraId="3F601C2F" w14:textId="50FA8739" w:rsidR="004D29C0" w:rsidRDefault="004D29C0" w:rsidP="00490329">
      <w:pPr>
        <w:jc w:val="center"/>
      </w:pPr>
      <w:r>
        <w:rPr>
          <w:noProof/>
        </w:rPr>
        <w:lastRenderedPageBreak/>
        <w:drawing>
          <wp:inline distT="0" distB="0" distL="0" distR="0" wp14:anchorId="0C9913AB" wp14:editId="7CB23F98">
            <wp:extent cx="3157804" cy="3439789"/>
            <wp:effectExtent l="0" t="0" r="508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0149" cy="3475022"/>
                    </a:xfrm>
                    <a:prstGeom prst="rect">
                      <a:avLst/>
                    </a:prstGeom>
                  </pic:spPr>
                </pic:pic>
              </a:graphicData>
            </a:graphic>
          </wp:inline>
        </w:drawing>
      </w:r>
    </w:p>
    <w:p w14:paraId="4165923A" w14:textId="482E0234" w:rsidR="00F61DE6" w:rsidRDefault="00490329" w:rsidP="00F61DE6">
      <w:pPr>
        <w:jc w:val="center"/>
      </w:pPr>
      <w:r>
        <w:t>Fig 2</w:t>
      </w:r>
      <w:r w:rsidR="00D537DB">
        <w:t>1</w:t>
      </w:r>
      <w:r>
        <w:t>: Successful connectivity test from Server 2 to Client 2.</w:t>
      </w:r>
    </w:p>
    <w:p w14:paraId="4A70A885" w14:textId="77777777" w:rsidR="00F61DE6" w:rsidRDefault="00F61DE6" w:rsidP="00F61DE6">
      <w:pPr>
        <w:jc w:val="center"/>
      </w:pPr>
    </w:p>
    <w:p w14:paraId="13D20222" w14:textId="57515FFF" w:rsidR="00F61DE6" w:rsidRDefault="00F61DE6" w:rsidP="00F61DE6">
      <w:pPr>
        <w:pStyle w:val="Reportsubheadings"/>
      </w:pPr>
      <w:bookmarkStart w:id="4" w:name="_Toc97214074"/>
      <w:r>
        <w:t>Deploying a Network Directory Service, creating and understanding Active Directory network objects</w:t>
      </w:r>
      <w:bookmarkEnd w:id="4"/>
    </w:p>
    <w:p w14:paraId="30AC8A76" w14:textId="06500F5B" w:rsidR="00F61DE6" w:rsidRPr="00D537DB" w:rsidRDefault="00F61DE6" w:rsidP="00F61DE6">
      <w:pPr>
        <w:pStyle w:val="Reportsubheadings"/>
        <w:numPr>
          <w:ilvl w:val="2"/>
          <w:numId w:val="1"/>
        </w:numPr>
        <w:rPr>
          <w:b w:val="0"/>
          <w:bCs/>
        </w:rPr>
      </w:pPr>
      <w:bookmarkStart w:id="5" w:name="_Toc97214075"/>
      <w:r w:rsidRPr="00D537DB">
        <w:rPr>
          <w:b w:val="0"/>
          <w:bCs/>
        </w:rPr>
        <w:t>Pre-requisite</w:t>
      </w:r>
      <w:bookmarkEnd w:id="5"/>
    </w:p>
    <w:p w14:paraId="6239B3E7" w14:textId="4E35AAA1" w:rsidR="00490329" w:rsidRDefault="00490329" w:rsidP="00127891">
      <w:r>
        <w:t xml:space="preserve">Server 1 has a </w:t>
      </w:r>
      <w:r w:rsidR="00D537DB">
        <w:t>static IP address</w:t>
      </w:r>
      <w:r>
        <w:t xml:space="preserve"> assigned, no DNS setup and</w:t>
      </w:r>
      <w:r w:rsidR="00F61DE6">
        <w:t xml:space="preserve"> the</w:t>
      </w:r>
      <w:r>
        <w:t xml:space="preserve"> firewall is turned off.</w:t>
      </w:r>
    </w:p>
    <w:p w14:paraId="7DAC11F9" w14:textId="1DB8BBA9" w:rsidR="004D29C0" w:rsidRDefault="004D29C0" w:rsidP="00490329">
      <w:pPr>
        <w:jc w:val="center"/>
      </w:pPr>
      <w:r>
        <w:rPr>
          <w:noProof/>
        </w:rPr>
        <w:drawing>
          <wp:inline distT="0" distB="0" distL="0" distR="0" wp14:anchorId="3BD55A0C" wp14:editId="09B0DD44">
            <wp:extent cx="2771597" cy="3143150"/>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10979" cy="3187812"/>
                    </a:xfrm>
                    <a:prstGeom prst="rect">
                      <a:avLst/>
                    </a:prstGeom>
                  </pic:spPr>
                </pic:pic>
              </a:graphicData>
            </a:graphic>
          </wp:inline>
        </w:drawing>
      </w:r>
    </w:p>
    <w:p w14:paraId="53041531" w14:textId="20C2048F" w:rsidR="00490329" w:rsidRDefault="00490329" w:rsidP="00490329">
      <w:pPr>
        <w:jc w:val="center"/>
      </w:pPr>
      <w:r>
        <w:t>Fig 2</w:t>
      </w:r>
      <w:r w:rsidR="00127891">
        <w:t>2</w:t>
      </w:r>
      <w:r>
        <w:t>: Show static IP and no DNS assignment</w:t>
      </w:r>
      <w:r w:rsidR="00F61DE6">
        <w:t xml:space="preserve"> for PrivateNet1 connection</w:t>
      </w:r>
    </w:p>
    <w:p w14:paraId="28DAF9F5" w14:textId="77777777" w:rsidR="00490329" w:rsidRDefault="00490329" w:rsidP="00490329">
      <w:pPr>
        <w:jc w:val="center"/>
      </w:pPr>
    </w:p>
    <w:p w14:paraId="4D3A7D0F" w14:textId="77777777" w:rsidR="004D29C0" w:rsidRDefault="004D29C0" w:rsidP="00F61DE6">
      <w:pPr>
        <w:jc w:val="center"/>
      </w:pPr>
      <w:r>
        <w:rPr>
          <w:noProof/>
        </w:rPr>
        <w:drawing>
          <wp:inline distT="0" distB="0" distL="0" distR="0" wp14:anchorId="41AF9ACD" wp14:editId="6CFBBF7C">
            <wp:extent cx="3044214" cy="3346746"/>
            <wp:effectExtent l="0" t="0" r="381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75328" cy="3380952"/>
                    </a:xfrm>
                    <a:prstGeom prst="rect">
                      <a:avLst/>
                    </a:prstGeom>
                  </pic:spPr>
                </pic:pic>
              </a:graphicData>
            </a:graphic>
          </wp:inline>
        </w:drawing>
      </w:r>
    </w:p>
    <w:p w14:paraId="3CE64FE2" w14:textId="74E64442" w:rsidR="00F61DE6" w:rsidRDefault="00F61DE6" w:rsidP="00F61DE6">
      <w:pPr>
        <w:jc w:val="center"/>
      </w:pPr>
      <w:r>
        <w:t>Fig 2</w:t>
      </w:r>
      <w:r w:rsidR="00127891">
        <w:t>3</w:t>
      </w:r>
      <w:r>
        <w:t>: Show static IP and no DNS assignment for P</w:t>
      </w:r>
      <w:r>
        <w:t>ublic</w:t>
      </w:r>
      <w:r>
        <w:t>Net connection</w:t>
      </w:r>
    </w:p>
    <w:p w14:paraId="57DC8F2D" w14:textId="77777777" w:rsidR="004D29C0" w:rsidRDefault="004D29C0" w:rsidP="004D29C0"/>
    <w:p w14:paraId="436D8C50" w14:textId="504D6C3A" w:rsidR="004D29C0" w:rsidRDefault="004D29C0" w:rsidP="00F61DE6">
      <w:pPr>
        <w:jc w:val="center"/>
      </w:pPr>
      <w:r>
        <w:rPr>
          <w:noProof/>
        </w:rPr>
        <w:drawing>
          <wp:inline distT="0" distB="0" distL="0" distR="0" wp14:anchorId="0E72E204" wp14:editId="026624DA">
            <wp:extent cx="3061253" cy="3174193"/>
            <wp:effectExtent l="0" t="0" r="635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03672" cy="3218177"/>
                    </a:xfrm>
                    <a:prstGeom prst="rect">
                      <a:avLst/>
                    </a:prstGeom>
                  </pic:spPr>
                </pic:pic>
              </a:graphicData>
            </a:graphic>
          </wp:inline>
        </w:drawing>
      </w:r>
    </w:p>
    <w:p w14:paraId="453DCC28" w14:textId="5E647642" w:rsidR="00F61DE6" w:rsidRDefault="00F61DE6" w:rsidP="00F61DE6">
      <w:pPr>
        <w:jc w:val="center"/>
      </w:pPr>
      <w:r>
        <w:t>Fig 2</w:t>
      </w:r>
      <w:r w:rsidR="00127891">
        <w:t>4</w:t>
      </w:r>
      <w:r>
        <w:t>: Firewall is turned off.</w:t>
      </w:r>
    </w:p>
    <w:p w14:paraId="5CACA02B" w14:textId="30338381" w:rsidR="004D29C0" w:rsidRDefault="004D29C0" w:rsidP="004D29C0">
      <w:r>
        <w:t xml:space="preserve">Server1 will be set up as the Domain Controller for the </w:t>
      </w:r>
      <w:r w:rsidR="00127891">
        <w:t>network,</w:t>
      </w:r>
      <w:r>
        <w:t xml:space="preserve"> so it was important to give it a</w:t>
      </w:r>
      <w:r w:rsidR="00F61DE6">
        <w:t>n appropriate</w:t>
      </w:r>
      <w:r>
        <w:t xml:space="preserve"> name</w:t>
      </w:r>
      <w:r w:rsidR="00F61DE6">
        <w:t>.</w:t>
      </w:r>
    </w:p>
    <w:p w14:paraId="658979EB" w14:textId="72751108" w:rsidR="004D29C0" w:rsidRDefault="004D29C0" w:rsidP="00F61DE6">
      <w:pPr>
        <w:jc w:val="center"/>
      </w:pPr>
      <w:r>
        <w:rPr>
          <w:noProof/>
        </w:rPr>
        <w:lastRenderedPageBreak/>
        <w:drawing>
          <wp:inline distT="0" distB="0" distL="0" distR="0" wp14:anchorId="32F5409F" wp14:editId="217C9787">
            <wp:extent cx="3101009" cy="3092077"/>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36276" cy="3127243"/>
                    </a:xfrm>
                    <a:prstGeom prst="rect">
                      <a:avLst/>
                    </a:prstGeom>
                  </pic:spPr>
                </pic:pic>
              </a:graphicData>
            </a:graphic>
          </wp:inline>
        </w:drawing>
      </w:r>
    </w:p>
    <w:p w14:paraId="101B52DA" w14:textId="4C285D6A" w:rsidR="00F61DE6" w:rsidRDefault="00F61DE6" w:rsidP="00F61DE6">
      <w:pPr>
        <w:jc w:val="center"/>
      </w:pPr>
      <w:r>
        <w:t>Fig 2</w:t>
      </w:r>
      <w:r w:rsidR="00127891">
        <w:t>5</w:t>
      </w:r>
      <w:r>
        <w:t>: Server 1 is renamed as DC1-NWT as it will be the domain controller for the network</w:t>
      </w:r>
    </w:p>
    <w:p w14:paraId="782516D0" w14:textId="51A5D2E2" w:rsidR="00F61DE6" w:rsidRDefault="00F61DE6" w:rsidP="00F61DE6">
      <w:r>
        <w:t xml:space="preserve">After the system reboots the hostname command can be used to </w:t>
      </w:r>
      <w:r w:rsidR="00BD2501">
        <w:t>confirm</w:t>
      </w:r>
      <w:r>
        <w:t xml:space="preserve"> the new hostname.</w:t>
      </w:r>
    </w:p>
    <w:p w14:paraId="66172694" w14:textId="77777777" w:rsidR="004D29C0" w:rsidRDefault="004D29C0" w:rsidP="004D29C0"/>
    <w:p w14:paraId="212FDF6C" w14:textId="4337FCA5" w:rsidR="004D29C0" w:rsidRDefault="004D29C0" w:rsidP="00F61DE6">
      <w:pPr>
        <w:jc w:val="center"/>
      </w:pPr>
      <w:r>
        <w:rPr>
          <w:noProof/>
        </w:rPr>
        <w:drawing>
          <wp:inline distT="0" distB="0" distL="0" distR="0" wp14:anchorId="391CBF56" wp14:editId="461D622A">
            <wp:extent cx="3146445" cy="2852228"/>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09977" cy="2909819"/>
                    </a:xfrm>
                    <a:prstGeom prst="rect">
                      <a:avLst/>
                    </a:prstGeom>
                  </pic:spPr>
                </pic:pic>
              </a:graphicData>
            </a:graphic>
          </wp:inline>
        </w:drawing>
      </w:r>
    </w:p>
    <w:p w14:paraId="55E42B52" w14:textId="11C9A3C9" w:rsidR="00F61DE6" w:rsidRDefault="00F61DE6" w:rsidP="00F61DE6">
      <w:pPr>
        <w:jc w:val="center"/>
      </w:pPr>
      <w:r>
        <w:t>Fig 2</w:t>
      </w:r>
      <w:r w:rsidR="00127891">
        <w:t>6</w:t>
      </w:r>
      <w:r>
        <w:t xml:space="preserve">: New </w:t>
      </w:r>
      <w:r w:rsidR="00AD19E9">
        <w:t>name for Server 1 before allocating domain controller role.</w:t>
      </w:r>
    </w:p>
    <w:p w14:paraId="7F9D1900" w14:textId="48D5240A" w:rsidR="00127891" w:rsidRDefault="00127891" w:rsidP="00F61DE6">
      <w:pPr>
        <w:jc w:val="center"/>
      </w:pPr>
    </w:p>
    <w:p w14:paraId="33D46408" w14:textId="760E5CEC" w:rsidR="00127891" w:rsidRDefault="00127891" w:rsidP="00F61DE6">
      <w:pPr>
        <w:jc w:val="center"/>
      </w:pPr>
    </w:p>
    <w:p w14:paraId="200FB7A8" w14:textId="77777777" w:rsidR="00127891" w:rsidRDefault="00127891" w:rsidP="00F61DE6">
      <w:pPr>
        <w:jc w:val="center"/>
      </w:pPr>
    </w:p>
    <w:p w14:paraId="1E9B5617" w14:textId="39561C25" w:rsidR="00EE2009" w:rsidRDefault="00EE2009" w:rsidP="00EE2009">
      <w:pPr>
        <w:pStyle w:val="Reportsubheadings"/>
        <w:numPr>
          <w:ilvl w:val="2"/>
          <w:numId w:val="1"/>
        </w:numPr>
      </w:pPr>
      <w:bookmarkStart w:id="6" w:name="_Toc97214076"/>
      <w:r>
        <w:lastRenderedPageBreak/>
        <w:t>Deploying Active Directory</w:t>
      </w:r>
      <w:bookmarkEnd w:id="6"/>
    </w:p>
    <w:p w14:paraId="449AFC0A" w14:textId="1AF8D882" w:rsidR="004D29C0" w:rsidRDefault="004D29C0" w:rsidP="004D29C0"/>
    <w:p w14:paraId="08C3E241" w14:textId="676AD9AC" w:rsidR="004D29C0" w:rsidRDefault="004D29C0" w:rsidP="00AD19E9">
      <w:pPr>
        <w:jc w:val="center"/>
      </w:pPr>
      <w:r>
        <w:rPr>
          <w:noProof/>
        </w:rPr>
        <w:drawing>
          <wp:inline distT="0" distB="0" distL="0" distR="0" wp14:anchorId="5800EC4F" wp14:editId="5A70162A">
            <wp:extent cx="3095329" cy="280349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30268" cy="2835136"/>
                    </a:xfrm>
                    <a:prstGeom prst="rect">
                      <a:avLst/>
                    </a:prstGeom>
                  </pic:spPr>
                </pic:pic>
              </a:graphicData>
            </a:graphic>
          </wp:inline>
        </w:drawing>
      </w:r>
    </w:p>
    <w:p w14:paraId="092D94F2" w14:textId="77012DE3" w:rsidR="00AD19E9" w:rsidRDefault="00AD19E9" w:rsidP="00AD19E9">
      <w:pPr>
        <w:jc w:val="center"/>
      </w:pPr>
      <w:r>
        <w:t>Fig 2</w:t>
      </w:r>
      <w:r w:rsidR="00127891">
        <w:t>7</w:t>
      </w:r>
      <w:r>
        <w:t>: Adding features needed for Active Directory Domain Services.</w:t>
      </w:r>
    </w:p>
    <w:p w14:paraId="4E46025B" w14:textId="77777777" w:rsidR="00AD19E9" w:rsidRDefault="00AD19E9" w:rsidP="004D29C0"/>
    <w:p w14:paraId="5DCB8A30" w14:textId="4B5ED2D0" w:rsidR="004D29C0" w:rsidRDefault="004D29C0" w:rsidP="00AD19E9">
      <w:pPr>
        <w:jc w:val="center"/>
      </w:pPr>
      <w:r>
        <w:rPr>
          <w:noProof/>
        </w:rPr>
        <w:drawing>
          <wp:inline distT="0" distB="0" distL="0" distR="0" wp14:anchorId="775CE53E" wp14:editId="4CB1C7C5">
            <wp:extent cx="3135086" cy="2849920"/>
            <wp:effectExtent l="0" t="0" r="8255"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177101" cy="2888114"/>
                    </a:xfrm>
                    <a:prstGeom prst="rect">
                      <a:avLst/>
                    </a:prstGeom>
                  </pic:spPr>
                </pic:pic>
              </a:graphicData>
            </a:graphic>
          </wp:inline>
        </w:drawing>
      </w:r>
    </w:p>
    <w:p w14:paraId="0FCA56AC" w14:textId="32EA772A" w:rsidR="00AD19E9" w:rsidRDefault="00AD19E9" w:rsidP="00AD19E9">
      <w:pPr>
        <w:jc w:val="center"/>
      </w:pPr>
      <w:r>
        <w:t>Fig 2</w:t>
      </w:r>
      <w:r w:rsidR="00127891">
        <w:t>8</w:t>
      </w:r>
      <w:r>
        <w:t>: Installation features.</w:t>
      </w:r>
    </w:p>
    <w:p w14:paraId="64814494" w14:textId="0AB2C8B4" w:rsidR="004D29C0" w:rsidRDefault="004D29C0" w:rsidP="00AD19E9">
      <w:pPr>
        <w:jc w:val="center"/>
      </w:pPr>
      <w:r>
        <w:rPr>
          <w:noProof/>
        </w:rPr>
        <w:lastRenderedPageBreak/>
        <w:drawing>
          <wp:inline distT="0" distB="0" distL="0" distR="0" wp14:anchorId="68444B7E" wp14:editId="29786476">
            <wp:extent cx="3580404" cy="3634352"/>
            <wp:effectExtent l="0" t="0" r="127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99238" cy="3653470"/>
                    </a:xfrm>
                    <a:prstGeom prst="rect">
                      <a:avLst/>
                    </a:prstGeom>
                  </pic:spPr>
                </pic:pic>
              </a:graphicData>
            </a:graphic>
          </wp:inline>
        </w:drawing>
      </w:r>
    </w:p>
    <w:p w14:paraId="1AD229A1" w14:textId="5A13A616" w:rsidR="00771609" w:rsidRDefault="00AD19E9" w:rsidP="00771609">
      <w:pPr>
        <w:jc w:val="center"/>
      </w:pPr>
      <w:r>
        <w:t xml:space="preserve">Fig </w:t>
      </w:r>
      <w:r w:rsidR="00127891">
        <w:t>29</w:t>
      </w:r>
      <w:r>
        <w:t xml:space="preserve">: </w:t>
      </w:r>
      <w:r w:rsidR="00EE2009">
        <w:t xml:space="preserve">Review </w:t>
      </w:r>
      <w:r w:rsidR="00771609">
        <w:t>Active Directory Domain Services Configuration</w:t>
      </w:r>
    </w:p>
    <w:p w14:paraId="6E07E796" w14:textId="77777777" w:rsidR="00771609" w:rsidRDefault="00771609" w:rsidP="00771609">
      <w:pPr>
        <w:jc w:val="center"/>
      </w:pPr>
    </w:p>
    <w:p w14:paraId="4E30C63E" w14:textId="596C4DA8" w:rsidR="004D29C0" w:rsidRDefault="004D29C0" w:rsidP="00771609">
      <w:pPr>
        <w:jc w:val="center"/>
      </w:pPr>
      <w:r>
        <w:rPr>
          <w:noProof/>
        </w:rPr>
        <w:drawing>
          <wp:inline distT="0" distB="0" distL="0" distR="0" wp14:anchorId="6B56B497" wp14:editId="10990548">
            <wp:extent cx="3506054" cy="352586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13665" cy="3533518"/>
                    </a:xfrm>
                    <a:prstGeom prst="rect">
                      <a:avLst/>
                    </a:prstGeom>
                  </pic:spPr>
                </pic:pic>
              </a:graphicData>
            </a:graphic>
          </wp:inline>
        </w:drawing>
      </w:r>
    </w:p>
    <w:p w14:paraId="2AEC1035" w14:textId="6DB99F10" w:rsidR="00771609" w:rsidRDefault="00771609" w:rsidP="00771609">
      <w:pPr>
        <w:jc w:val="center"/>
      </w:pPr>
      <w:r>
        <w:t>Fig 3</w:t>
      </w:r>
      <w:r w:rsidR="00127891">
        <w:t>0</w:t>
      </w:r>
      <w:r>
        <w:t>: Prerequisites Check</w:t>
      </w:r>
    </w:p>
    <w:p w14:paraId="4032289E" w14:textId="6ECE1A4A" w:rsidR="004D29C0" w:rsidRDefault="004D29C0" w:rsidP="00771609">
      <w:pPr>
        <w:jc w:val="center"/>
      </w:pPr>
      <w:r>
        <w:rPr>
          <w:noProof/>
        </w:rPr>
        <w:lastRenderedPageBreak/>
        <w:drawing>
          <wp:inline distT="0" distB="0" distL="0" distR="0" wp14:anchorId="54AD5B57" wp14:editId="1E459767">
            <wp:extent cx="3653336" cy="3308888"/>
            <wp:effectExtent l="0" t="0" r="4445"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662401" cy="3317098"/>
                    </a:xfrm>
                    <a:prstGeom prst="rect">
                      <a:avLst/>
                    </a:prstGeom>
                  </pic:spPr>
                </pic:pic>
              </a:graphicData>
            </a:graphic>
          </wp:inline>
        </w:drawing>
      </w:r>
    </w:p>
    <w:p w14:paraId="73D37AD9" w14:textId="06B180D5" w:rsidR="00771609" w:rsidRDefault="00771609" w:rsidP="00771609">
      <w:pPr>
        <w:jc w:val="center"/>
      </w:pPr>
      <w:r>
        <w:t>Fig 3</w:t>
      </w:r>
      <w:r w:rsidR="00127891">
        <w:t>1</w:t>
      </w:r>
      <w:r>
        <w:t>: Server Management</w:t>
      </w:r>
    </w:p>
    <w:p w14:paraId="28C77A6C" w14:textId="74BABA24" w:rsidR="004D29C0" w:rsidRDefault="004D29C0" w:rsidP="00771609">
      <w:pPr>
        <w:jc w:val="center"/>
      </w:pPr>
      <w:r>
        <w:rPr>
          <w:noProof/>
        </w:rPr>
        <w:drawing>
          <wp:inline distT="0" distB="0" distL="0" distR="0" wp14:anchorId="2826D53A" wp14:editId="49A4B88A">
            <wp:extent cx="3747451" cy="3394129"/>
            <wp:effectExtent l="0" t="0" r="571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54124" cy="3400172"/>
                    </a:xfrm>
                    <a:prstGeom prst="rect">
                      <a:avLst/>
                    </a:prstGeom>
                  </pic:spPr>
                </pic:pic>
              </a:graphicData>
            </a:graphic>
          </wp:inline>
        </w:drawing>
      </w:r>
    </w:p>
    <w:p w14:paraId="3A83E97F" w14:textId="62A80DFE" w:rsidR="00771609" w:rsidRDefault="00771609" w:rsidP="00771609">
      <w:pPr>
        <w:jc w:val="center"/>
      </w:pPr>
      <w:r>
        <w:t>Fig 32:</w:t>
      </w:r>
      <w:r w:rsidR="00EE2009">
        <w:t xml:space="preserve"> New network domain login screen</w:t>
      </w:r>
    </w:p>
    <w:p w14:paraId="642DC654" w14:textId="4B1E646C" w:rsidR="00127891" w:rsidRDefault="00127891" w:rsidP="00771609">
      <w:pPr>
        <w:jc w:val="center"/>
      </w:pPr>
    </w:p>
    <w:p w14:paraId="67FF7041" w14:textId="4D825277" w:rsidR="00127891" w:rsidRDefault="00127891" w:rsidP="00771609">
      <w:pPr>
        <w:jc w:val="center"/>
      </w:pPr>
    </w:p>
    <w:p w14:paraId="1BA28BCE" w14:textId="45DA18E1" w:rsidR="00127891" w:rsidRDefault="00127891" w:rsidP="00771609">
      <w:pPr>
        <w:jc w:val="center"/>
      </w:pPr>
    </w:p>
    <w:p w14:paraId="5AF94EAC" w14:textId="77777777" w:rsidR="00127891" w:rsidRDefault="00127891" w:rsidP="00771609">
      <w:pPr>
        <w:jc w:val="center"/>
      </w:pPr>
    </w:p>
    <w:p w14:paraId="29460FFC" w14:textId="1F0FB9C2" w:rsidR="00EE2009" w:rsidRPr="00127891" w:rsidRDefault="00EE2009" w:rsidP="00EE2009">
      <w:pPr>
        <w:pStyle w:val="Reportsubheadings"/>
        <w:numPr>
          <w:ilvl w:val="2"/>
          <w:numId w:val="1"/>
        </w:numPr>
        <w:rPr>
          <w:b w:val="0"/>
          <w:bCs/>
        </w:rPr>
      </w:pPr>
      <w:bookmarkStart w:id="7" w:name="_Toc97214077"/>
      <w:r w:rsidRPr="00127891">
        <w:rPr>
          <w:b w:val="0"/>
          <w:bCs/>
        </w:rPr>
        <w:lastRenderedPageBreak/>
        <w:t>Creating user account objects</w:t>
      </w:r>
      <w:bookmarkEnd w:id="7"/>
    </w:p>
    <w:p w14:paraId="39301AFC" w14:textId="77777777" w:rsidR="00771609" w:rsidRDefault="00771609" w:rsidP="00771609">
      <w:pPr>
        <w:jc w:val="center"/>
      </w:pPr>
    </w:p>
    <w:p w14:paraId="07B04BA4" w14:textId="77777777" w:rsidR="004D29C0" w:rsidRDefault="004D29C0" w:rsidP="00771609">
      <w:pPr>
        <w:jc w:val="center"/>
      </w:pPr>
      <w:r>
        <w:rPr>
          <w:noProof/>
        </w:rPr>
        <w:drawing>
          <wp:inline distT="0" distB="0" distL="0" distR="0" wp14:anchorId="3DF00157" wp14:editId="47E86939">
            <wp:extent cx="3515971" cy="3409627"/>
            <wp:effectExtent l="0" t="0" r="889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27059" cy="3420380"/>
                    </a:xfrm>
                    <a:prstGeom prst="rect">
                      <a:avLst/>
                    </a:prstGeom>
                  </pic:spPr>
                </pic:pic>
              </a:graphicData>
            </a:graphic>
          </wp:inline>
        </w:drawing>
      </w:r>
    </w:p>
    <w:p w14:paraId="11529438" w14:textId="13007081" w:rsidR="004D29C0" w:rsidRDefault="00771609" w:rsidP="00EE2009">
      <w:pPr>
        <w:jc w:val="center"/>
      </w:pPr>
      <w:r>
        <w:t>Fig 33:</w:t>
      </w:r>
      <w:r w:rsidR="004D29C0">
        <w:t xml:space="preserve"> </w:t>
      </w:r>
      <w:r w:rsidR="00EE2009">
        <w:t>DC1-NWT is listed as domain controller</w:t>
      </w:r>
    </w:p>
    <w:p w14:paraId="7F0F64ED" w14:textId="77777777" w:rsidR="00771609" w:rsidRDefault="00771609" w:rsidP="004D29C0"/>
    <w:p w14:paraId="280CE051" w14:textId="24F2B838" w:rsidR="004D29C0" w:rsidRDefault="004D29C0" w:rsidP="00771609">
      <w:pPr>
        <w:jc w:val="center"/>
      </w:pPr>
      <w:r>
        <w:rPr>
          <w:noProof/>
        </w:rPr>
        <w:drawing>
          <wp:inline distT="0" distB="0" distL="0" distR="0" wp14:anchorId="59ECC389" wp14:editId="46EED2E4">
            <wp:extent cx="3604270" cy="345612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21978" cy="3473102"/>
                    </a:xfrm>
                    <a:prstGeom prst="rect">
                      <a:avLst/>
                    </a:prstGeom>
                  </pic:spPr>
                </pic:pic>
              </a:graphicData>
            </a:graphic>
          </wp:inline>
        </w:drawing>
      </w:r>
    </w:p>
    <w:p w14:paraId="0E920806" w14:textId="2831170D" w:rsidR="00771609" w:rsidRDefault="00771609" w:rsidP="00771609">
      <w:pPr>
        <w:jc w:val="center"/>
      </w:pPr>
      <w:r>
        <w:t>Fig 34:</w:t>
      </w:r>
      <w:r w:rsidR="00EE2009">
        <w:t xml:space="preserve"> Creation of new user account</w:t>
      </w:r>
    </w:p>
    <w:p w14:paraId="11065134" w14:textId="4CE37147" w:rsidR="004D29C0" w:rsidRPr="008A010B" w:rsidRDefault="00771609" w:rsidP="00771609">
      <w:pPr>
        <w:rPr>
          <w:rFonts w:cs="Arial"/>
        </w:rPr>
      </w:pPr>
      <w:r w:rsidRPr="008A010B">
        <w:rPr>
          <w:rFonts w:cs="Arial"/>
        </w:rPr>
        <w:lastRenderedPageBreak/>
        <w:t xml:space="preserve">It is </w:t>
      </w:r>
      <w:r w:rsidR="004D29C0" w:rsidRPr="008A010B">
        <w:rPr>
          <w:rFonts w:cs="Arial"/>
        </w:rPr>
        <w:t xml:space="preserve">not recommended to set passwords to </w:t>
      </w:r>
      <w:r w:rsidRPr="008A010B">
        <w:rPr>
          <w:rFonts w:cs="Arial"/>
        </w:rPr>
        <w:t xml:space="preserve">not </w:t>
      </w:r>
      <w:r w:rsidR="004D29C0" w:rsidRPr="008A010B">
        <w:rPr>
          <w:rFonts w:cs="Arial"/>
        </w:rPr>
        <w:t xml:space="preserve">expire. </w:t>
      </w:r>
      <w:r w:rsidRPr="008A010B">
        <w:rPr>
          <w:rFonts w:cs="Arial"/>
        </w:rPr>
        <w:t>Current Microsoft p</w:t>
      </w:r>
      <w:r w:rsidR="004D29C0" w:rsidRPr="008A010B">
        <w:rPr>
          <w:rFonts w:cs="Arial"/>
        </w:rPr>
        <w:t>assword best practice</w:t>
      </w:r>
      <w:r w:rsidRPr="008A010B">
        <w:rPr>
          <w:rFonts w:cs="Arial"/>
        </w:rPr>
        <w:t xml:space="preserve"> </w:t>
      </w:r>
      <w:sdt>
        <w:sdtPr>
          <w:rPr>
            <w:rFonts w:cs="Arial"/>
          </w:rPr>
          <w:id w:val="-1849470203"/>
          <w:citation/>
        </w:sdtPr>
        <w:sdtContent>
          <w:r w:rsidRPr="008A010B">
            <w:rPr>
              <w:rFonts w:cs="Arial"/>
            </w:rPr>
            <w:fldChar w:fldCharType="begin"/>
          </w:r>
          <w:r w:rsidRPr="008A010B">
            <w:rPr>
              <w:rFonts w:cs="Arial"/>
            </w:rPr>
            <w:instrText xml:space="preserve"> CITATION Pas22 \l 2057 </w:instrText>
          </w:r>
          <w:r w:rsidRPr="008A010B">
            <w:rPr>
              <w:rFonts w:cs="Arial"/>
            </w:rPr>
            <w:fldChar w:fldCharType="separate"/>
          </w:r>
          <w:r w:rsidR="0047011B" w:rsidRPr="0047011B">
            <w:rPr>
              <w:rFonts w:cs="Arial"/>
              <w:noProof/>
            </w:rPr>
            <w:t>[11]</w:t>
          </w:r>
          <w:r w:rsidRPr="008A010B">
            <w:rPr>
              <w:rFonts w:cs="Arial"/>
            </w:rPr>
            <w:fldChar w:fldCharType="end"/>
          </w:r>
        </w:sdtContent>
      </w:sdt>
      <w:r w:rsidRPr="008A010B">
        <w:rPr>
          <w:rFonts w:cs="Arial"/>
        </w:rPr>
        <w:t xml:space="preserve"> includes:</w:t>
      </w:r>
    </w:p>
    <w:p w14:paraId="0360667B" w14:textId="37823F30" w:rsidR="00771609" w:rsidRPr="008A010B" w:rsidRDefault="00771609" w:rsidP="00771609">
      <w:pPr>
        <w:pStyle w:val="NormalWeb"/>
        <w:numPr>
          <w:ilvl w:val="0"/>
          <w:numId w:val="9"/>
        </w:numPr>
        <w:shd w:val="clear" w:color="auto" w:fill="FFFFFF"/>
        <w:rPr>
          <w:rFonts w:ascii="Arial" w:hAnsi="Arial" w:cs="Arial"/>
        </w:rPr>
      </w:pPr>
      <w:r w:rsidRPr="008A010B">
        <w:rPr>
          <w:rFonts w:ascii="Arial" w:hAnsi="Arial" w:cs="Arial"/>
        </w:rPr>
        <w:t>8-character minimum length requirement</w:t>
      </w:r>
    </w:p>
    <w:p w14:paraId="2448315C" w14:textId="538F7EFE" w:rsidR="00771609" w:rsidRPr="008A010B" w:rsidRDefault="00771609" w:rsidP="008A010B">
      <w:pPr>
        <w:pStyle w:val="ListParagraph"/>
        <w:numPr>
          <w:ilvl w:val="0"/>
          <w:numId w:val="9"/>
        </w:numPr>
      </w:pPr>
      <w:r w:rsidRPr="008A010B">
        <w:t xml:space="preserve">Don't require </w:t>
      </w:r>
      <w:r w:rsidR="00D071FD">
        <w:t xml:space="preserve">special </w:t>
      </w:r>
      <w:r w:rsidRPr="008A010B">
        <w:t>character</w:t>
      </w:r>
      <w:r w:rsidR="00D071FD">
        <w:t>s</w:t>
      </w:r>
      <w:r w:rsidRPr="008A010B">
        <w:t>. For example, *&amp;(^%$</w:t>
      </w:r>
    </w:p>
    <w:p w14:paraId="009A6480" w14:textId="77777777" w:rsidR="00771609" w:rsidRPr="008A010B" w:rsidRDefault="00771609" w:rsidP="008A010B">
      <w:pPr>
        <w:pStyle w:val="ListParagraph"/>
        <w:numPr>
          <w:ilvl w:val="0"/>
          <w:numId w:val="9"/>
        </w:numPr>
      </w:pPr>
      <w:r w:rsidRPr="008A010B">
        <w:t>Don't require mandatory periodic password resets for user accounts</w:t>
      </w:r>
    </w:p>
    <w:p w14:paraId="3E0E4051" w14:textId="2953399B" w:rsidR="00771609" w:rsidRPr="008A010B" w:rsidRDefault="00771609" w:rsidP="008A010B">
      <w:pPr>
        <w:pStyle w:val="ListParagraph"/>
        <w:numPr>
          <w:ilvl w:val="0"/>
          <w:numId w:val="9"/>
        </w:numPr>
      </w:pPr>
      <w:r w:rsidRPr="008A010B">
        <w:t>Ban common passwords</w:t>
      </w:r>
    </w:p>
    <w:p w14:paraId="7568DDD1" w14:textId="77777777" w:rsidR="008A010B" w:rsidRPr="008A010B" w:rsidRDefault="008A010B" w:rsidP="008A010B">
      <w:pPr>
        <w:pStyle w:val="ListParagraph"/>
        <w:numPr>
          <w:ilvl w:val="0"/>
          <w:numId w:val="9"/>
        </w:numPr>
      </w:pPr>
      <w:r w:rsidRPr="008A010B">
        <w:t>Enforce Multi-Factor Authentication (MFA)</w:t>
      </w:r>
    </w:p>
    <w:p w14:paraId="73C68271" w14:textId="5AAD27FF" w:rsidR="00771609" w:rsidRPr="008A010B" w:rsidRDefault="008A010B" w:rsidP="008A010B">
      <w:r w:rsidRPr="008A010B">
        <w:t>The National Cyber Security Centre (NCSC)</w:t>
      </w:r>
      <w:r w:rsidR="00771609" w:rsidRPr="008A010B">
        <w:t xml:space="preserve"> </w:t>
      </w:r>
      <w:sdt>
        <w:sdtPr>
          <w:id w:val="-769861517"/>
          <w:citation/>
        </w:sdtPr>
        <w:sdtContent>
          <w:r w:rsidR="00D071FD">
            <w:fldChar w:fldCharType="begin"/>
          </w:r>
          <w:r w:rsidR="00D071FD">
            <w:instrText xml:space="preserve"> CITATION Pas221 \l 2057 </w:instrText>
          </w:r>
          <w:r w:rsidR="00D071FD">
            <w:fldChar w:fldCharType="separate"/>
          </w:r>
          <w:r w:rsidR="0047011B" w:rsidRPr="0047011B">
            <w:rPr>
              <w:noProof/>
            </w:rPr>
            <w:t>[12]</w:t>
          </w:r>
          <w:r w:rsidR="00D071FD">
            <w:fldChar w:fldCharType="end"/>
          </w:r>
        </w:sdtContent>
      </w:sdt>
      <w:r w:rsidR="00D071FD">
        <w:t xml:space="preserve"> </w:t>
      </w:r>
      <w:r w:rsidR="00771609" w:rsidRPr="008A010B">
        <w:t xml:space="preserve">recommends reducing your organisation’s </w:t>
      </w:r>
      <w:r w:rsidRPr="008A010B">
        <w:t>dependence</w:t>
      </w:r>
      <w:r w:rsidR="00771609" w:rsidRPr="008A010B">
        <w:t xml:space="preserve"> on passwords and moving towards Single Sign On</w:t>
      </w:r>
      <w:r w:rsidR="00D071FD">
        <w:t xml:space="preserve"> (SSO)</w:t>
      </w:r>
      <w:r w:rsidR="00771609" w:rsidRPr="008A010B">
        <w:t xml:space="preserve"> and MFA</w:t>
      </w:r>
      <w:r w:rsidRPr="008A010B">
        <w:t xml:space="preserve"> </w:t>
      </w:r>
      <w:r w:rsidR="00771609" w:rsidRPr="008A010B">
        <w:t>.</w:t>
      </w:r>
    </w:p>
    <w:p w14:paraId="3A660032" w14:textId="58972BE5" w:rsidR="004D29C0" w:rsidRDefault="004D29C0" w:rsidP="008A010B">
      <w:pPr>
        <w:jc w:val="center"/>
      </w:pPr>
      <w:r>
        <w:rPr>
          <w:noProof/>
        </w:rPr>
        <w:drawing>
          <wp:inline distT="0" distB="0" distL="0" distR="0" wp14:anchorId="5218A138" wp14:editId="6DBF2263">
            <wp:extent cx="3618854" cy="3512205"/>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30307" cy="3523320"/>
                    </a:xfrm>
                    <a:prstGeom prst="rect">
                      <a:avLst/>
                    </a:prstGeom>
                  </pic:spPr>
                </pic:pic>
              </a:graphicData>
            </a:graphic>
          </wp:inline>
        </w:drawing>
      </w:r>
    </w:p>
    <w:p w14:paraId="3A7BDAD1" w14:textId="18C9F387" w:rsidR="008A010B" w:rsidRDefault="008A010B" w:rsidP="008A010B">
      <w:pPr>
        <w:jc w:val="center"/>
      </w:pPr>
      <w:r>
        <w:t>Fig 35:</w:t>
      </w:r>
      <w:r w:rsidR="00EE2009">
        <w:t xml:space="preserve"> New user account has been added to domain admins as a backup to main administrator account</w:t>
      </w:r>
    </w:p>
    <w:p w14:paraId="762262DD" w14:textId="77777777" w:rsidR="004D29C0" w:rsidRDefault="004D29C0" w:rsidP="004D29C0"/>
    <w:p w14:paraId="2037BD49" w14:textId="545C9E83" w:rsidR="004D29C0" w:rsidRDefault="004D29C0" w:rsidP="008A010B">
      <w:pPr>
        <w:jc w:val="center"/>
      </w:pPr>
      <w:r>
        <w:rPr>
          <w:noProof/>
        </w:rPr>
        <w:lastRenderedPageBreak/>
        <w:drawing>
          <wp:inline distT="0" distB="0" distL="0" distR="0" wp14:anchorId="5B35D720" wp14:editId="46D42A03">
            <wp:extent cx="3533457" cy="2944678"/>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540402" cy="2950465"/>
                    </a:xfrm>
                    <a:prstGeom prst="rect">
                      <a:avLst/>
                    </a:prstGeom>
                  </pic:spPr>
                </pic:pic>
              </a:graphicData>
            </a:graphic>
          </wp:inline>
        </w:drawing>
      </w:r>
    </w:p>
    <w:p w14:paraId="15655CE2" w14:textId="515BB707" w:rsidR="004D29C0" w:rsidRDefault="008A010B" w:rsidP="00EE2009">
      <w:pPr>
        <w:jc w:val="center"/>
      </w:pPr>
      <w:r>
        <w:t>Fig 36:</w:t>
      </w:r>
      <w:r w:rsidR="00EE2009">
        <w:t xml:space="preserve"> N</w:t>
      </w:r>
      <w:r w:rsidR="004D29C0">
        <w:t xml:space="preserve">ew user account was automatically added to the global group called Domain Users. </w:t>
      </w:r>
    </w:p>
    <w:p w14:paraId="468979CF" w14:textId="77777777" w:rsidR="00127891" w:rsidRDefault="00127891" w:rsidP="00EE2009">
      <w:pPr>
        <w:jc w:val="center"/>
      </w:pPr>
    </w:p>
    <w:p w14:paraId="17D67F26" w14:textId="6927217E" w:rsidR="00EE2009" w:rsidRDefault="00EE2009" w:rsidP="00EE2009">
      <w:pPr>
        <w:pStyle w:val="Reportsubheadings"/>
        <w:numPr>
          <w:ilvl w:val="2"/>
          <w:numId w:val="1"/>
        </w:numPr>
        <w:rPr>
          <w:b w:val="0"/>
          <w:bCs/>
        </w:rPr>
      </w:pPr>
      <w:bookmarkStart w:id="8" w:name="_Toc97214078"/>
      <w:r w:rsidRPr="00127891">
        <w:rPr>
          <w:b w:val="0"/>
          <w:bCs/>
        </w:rPr>
        <w:t>Object attributes of interest</w:t>
      </w:r>
      <w:bookmarkEnd w:id="8"/>
    </w:p>
    <w:p w14:paraId="1D3CC38E" w14:textId="4417A0C8" w:rsidR="0012010A" w:rsidRPr="00127891" w:rsidRDefault="0012010A" w:rsidP="0012010A">
      <w:r>
        <w:t>There are many ways to use Active Directory to control user access. Including, but not limited to the following.</w:t>
      </w:r>
    </w:p>
    <w:p w14:paraId="6CA908E4" w14:textId="77777777" w:rsidR="004D29C0" w:rsidRDefault="004D29C0" w:rsidP="008A010B">
      <w:pPr>
        <w:jc w:val="center"/>
      </w:pPr>
      <w:r>
        <w:rPr>
          <w:noProof/>
        </w:rPr>
        <w:drawing>
          <wp:inline distT="0" distB="0" distL="0" distR="0" wp14:anchorId="579009AC" wp14:editId="1E93618E">
            <wp:extent cx="3550639" cy="296017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565202" cy="2972318"/>
                    </a:xfrm>
                    <a:prstGeom prst="rect">
                      <a:avLst/>
                    </a:prstGeom>
                  </pic:spPr>
                </pic:pic>
              </a:graphicData>
            </a:graphic>
          </wp:inline>
        </w:drawing>
      </w:r>
    </w:p>
    <w:p w14:paraId="2BC6F4E9" w14:textId="77EB36AF" w:rsidR="004D29C0" w:rsidRDefault="008A010B" w:rsidP="008A010B">
      <w:pPr>
        <w:jc w:val="center"/>
      </w:pPr>
      <w:r>
        <w:t>Fig 37:</w:t>
      </w:r>
      <w:r w:rsidR="00EE2009">
        <w:t xml:space="preserve"> restricting user log on times</w:t>
      </w:r>
    </w:p>
    <w:p w14:paraId="0AAE5FA5" w14:textId="0D91EE52" w:rsidR="004D29C0" w:rsidRDefault="004D29C0" w:rsidP="008A010B">
      <w:pPr>
        <w:jc w:val="center"/>
      </w:pPr>
      <w:r>
        <w:rPr>
          <w:noProof/>
        </w:rPr>
        <w:lastRenderedPageBreak/>
        <w:drawing>
          <wp:inline distT="0" distB="0" distL="0" distR="0" wp14:anchorId="05B3C3C1" wp14:editId="0EAFE932">
            <wp:extent cx="3545580" cy="320814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554341" cy="3216076"/>
                    </a:xfrm>
                    <a:prstGeom prst="rect">
                      <a:avLst/>
                    </a:prstGeom>
                  </pic:spPr>
                </pic:pic>
              </a:graphicData>
            </a:graphic>
          </wp:inline>
        </w:drawing>
      </w:r>
    </w:p>
    <w:p w14:paraId="32707A62" w14:textId="2312D41E" w:rsidR="008A010B" w:rsidRDefault="008A010B" w:rsidP="008A010B">
      <w:pPr>
        <w:jc w:val="center"/>
      </w:pPr>
      <w:r>
        <w:t>Fig 38:</w:t>
      </w:r>
      <w:r w:rsidR="00EE2009">
        <w:t xml:space="preserve"> Setting password policy</w:t>
      </w:r>
    </w:p>
    <w:p w14:paraId="2460352D" w14:textId="77777777" w:rsidR="00127891" w:rsidRDefault="00127891" w:rsidP="008A010B">
      <w:pPr>
        <w:jc w:val="center"/>
      </w:pPr>
    </w:p>
    <w:p w14:paraId="6FB1E6A9" w14:textId="68AFE01C" w:rsidR="00EE2009" w:rsidRDefault="00EE2009" w:rsidP="00EE2009">
      <w:pPr>
        <w:pStyle w:val="Reportsubheadings"/>
        <w:numPr>
          <w:ilvl w:val="2"/>
          <w:numId w:val="1"/>
        </w:numPr>
        <w:rPr>
          <w:b w:val="0"/>
          <w:bCs/>
        </w:rPr>
      </w:pPr>
      <w:bookmarkStart w:id="9" w:name="_Toc97214079"/>
      <w:r w:rsidRPr="00127891">
        <w:rPr>
          <w:b w:val="0"/>
          <w:bCs/>
        </w:rPr>
        <w:t>Joining the domain and testing user logins</w:t>
      </w:r>
      <w:bookmarkEnd w:id="9"/>
    </w:p>
    <w:p w14:paraId="3E358244" w14:textId="21B28EF6" w:rsidR="0012010A" w:rsidRPr="00127891" w:rsidRDefault="0012010A" w:rsidP="0012010A">
      <w:r>
        <w:t>The following screenshots provide important aspects of implementation and testing.</w:t>
      </w:r>
    </w:p>
    <w:p w14:paraId="5E97FDFA" w14:textId="6572A456" w:rsidR="004D29C0" w:rsidRDefault="004D29C0" w:rsidP="008A010B">
      <w:pPr>
        <w:jc w:val="center"/>
      </w:pPr>
      <w:r>
        <w:rPr>
          <w:noProof/>
        </w:rPr>
        <w:lastRenderedPageBreak/>
        <w:drawing>
          <wp:inline distT="0" distB="0" distL="0" distR="0" wp14:anchorId="54509807" wp14:editId="0B4B5E70">
            <wp:extent cx="3603665" cy="4262034"/>
            <wp:effectExtent l="0" t="0" r="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612510" cy="4272494"/>
                    </a:xfrm>
                    <a:prstGeom prst="rect">
                      <a:avLst/>
                    </a:prstGeom>
                  </pic:spPr>
                </pic:pic>
              </a:graphicData>
            </a:graphic>
          </wp:inline>
        </w:drawing>
      </w:r>
    </w:p>
    <w:p w14:paraId="07F75324" w14:textId="68285352" w:rsidR="004D29C0" w:rsidRDefault="008A010B" w:rsidP="00B2758E">
      <w:pPr>
        <w:jc w:val="center"/>
      </w:pPr>
      <w:r>
        <w:t>Fig 39:</w:t>
      </w:r>
      <w:r w:rsidR="00B2758E">
        <w:t xml:space="preserve">  </w:t>
      </w:r>
      <w:r w:rsidR="004D29C0">
        <w:t>Trying to add client to the domain failed because DNS IP address has not yet been specified.</w:t>
      </w:r>
    </w:p>
    <w:p w14:paraId="363D2E19" w14:textId="48B83BEA" w:rsidR="004D29C0" w:rsidRDefault="004D29C0" w:rsidP="008A010B">
      <w:pPr>
        <w:jc w:val="center"/>
      </w:pPr>
      <w:r>
        <w:rPr>
          <w:noProof/>
        </w:rPr>
        <w:drawing>
          <wp:inline distT="0" distB="0" distL="0" distR="0" wp14:anchorId="1C0D58CB" wp14:editId="3B29ABFF">
            <wp:extent cx="3608460" cy="3618854"/>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17627" cy="3628048"/>
                    </a:xfrm>
                    <a:prstGeom prst="rect">
                      <a:avLst/>
                    </a:prstGeom>
                  </pic:spPr>
                </pic:pic>
              </a:graphicData>
            </a:graphic>
          </wp:inline>
        </w:drawing>
      </w:r>
    </w:p>
    <w:p w14:paraId="5EDF5786" w14:textId="54E05A60" w:rsidR="008A010B" w:rsidRDefault="008A010B" w:rsidP="00D071FD">
      <w:pPr>
        <w:jc w:val="center"/>
      </w:pPr>
      <w:r>
        <w:lastRenderedPageBreak/>
        <w:t>Fig 40:</w:t>
      </w:r>
      <w:r w:rsidR="00D071FD">
        <w:t xml:space="preserve"> Adding DNS server IP address</w:t>
      </w:r>
    </w:p>
    <w:p w14:paraId="641E3A64" w14:textId="4EAF36A6" w:rsidR="004D29C0" w:rsidRDefault="004D29C0" w:rsidP="008A010B">
      <w:pPr>
        <w:jc w:val="center"/>
      </w:pPr>
      <w:r>
        <w:rPr>
          <w:noProof/>
        </w:rPr>
        <w:drawing>
          <wp:inline distT="0" distB="0" distL="0" distR="0" wp14:anchorId="688C7A39" wp14:editId="67C6BF8B">
            <wp:extent cx="3556979" cy="3642101"/>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69462" cy="3654882"/>
                    </a:xfrm>
                    <a:prstGeom prst="rect">
                      <a:avLst/>
                    </a:prstGeom>
                  </pic:spPr>
                </pic:pic>
              </a:graphicData>
            </a:graphic>
          </wp:inline>
        </w:drawing>
      </w:r>
    </w:p>
    <w:p w14:paraId="76B2E8D7" w14:textId="2D758CD9" w:rsidR="004D29C0" w:rsidRDefault="008A010B" w:rsidP="00B2758E">
      <w:pPr>
        <w:jc w:val="center"/>
      </w:pPr>
      <w:r>
        <w:t>Fig 41:</w:t>
      </w:r>
      <w:r w:rsidR="00BD2501">
        <w:t xml:space="preserve"> Further a</w:t>
      </w:r>
      <w:r w:rsidR="004D29C0">
        <w:t>ttempt to add the client to the domain failed because IP Address 192.168.10.200 is not within its network.</w:t>
      </w:r>
    </w:p>
    <w:p w14:paraId="489B6A21" w14:textId="77777777" w:rsidR="004D29C0" w:rsidRDefault="004D29C0" w:rsidP="004D29C0">
      <w:r>
        <w:t>The IP Address of the preferred DNS Server was changed to 192.168.1.1 and the client was allowed to connect to the domain.</w:t>
      </w:r>
    </w:p>
    <w:p w14:paraId="0D434EBB" w14:textId="5FC87870" w:rsidR="004D29C0" w:rsidRDefault="004D29C0" w:rsidP="008A010B">
      <w:pPr>
        <w:jc w:val="center"/>
      </w:pPr>
      <w:r>
        <w:rPr>
          <w:noProof/>
        </w:rPr>
        <w:drawing>
          <wp:inline distT="0" distB="0" distL="0" distR="0" wp14:anchorId="73225340" wp14:editId="0BDE073D">
            <wp:extent cx="3619358" cy="3076414"/>
            <wp:effectExtent l="0" t="0" r="63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33572" cy="3088496"/>
                    </a:xfrm>
                    <a:prstGeom prst="rect">
                      <a:avLst/>
                    </a:prstGeom>
                  </pic:spPr>
                </pic:pic>
              </a:graphicData>
            </a:graphic>
          </wp:inline>
        </w:drawing>
      </w:r>
    </w:p>
    <w:p w14:paraId="28C15341" w14:textId="041A2311" w:rsidR="008A010B" w:rsidRDefault="008A010B" w:rsidP="008A010B">
      <w:pPr>
        <w:jc w:val="center"/>
      </w:pPr>
      <w:r>
        <w:t>Fig 42:</w:t>
      </w:r>
      <w:r w:rsidR="00D071FD">
        <w:t xml:space="preserve"> Client is added to domain</w:t>
      </w:r>
    </w:p>
    <w:p w14:paraId="6A300E22" w14:textId="690F7EEF" w:rsidR="004D29C0" w:rsidRDefault="004D29C0" w:rsidP="008A010B">
      <w:pPr>
        <w:jc w:val="center"/>
      </w:pPr>
      <w:r>
        <w:rPr>
          <w:noProof/>
        </w:rPr>
        <w:lastRenderedPageBreak/>
        <w:drawing>
          <wp:inline distT="0" distB="0" distL="0" distR="0" wp14:anchorId="74FD50A5" wp14:editId="20293CD5">
            <wp:extent cx="3594289" cy="3270142"/>
            <wp:effectExtent l="0" t="0" r="635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605094" cy="3279973"/>
                    </a:xfrm>
                    <a:prstGeom prst="rect">
                      <a:avLst/>
                    </a:prstGeom>
                  </pic:spPr>
                </pic:pic>
              </a:graphicData>
            </a:graphic>
          </wp:inline>
        </w:drawing>
      </w:r>
    </w:p>
    <w:p w14:paraId="509B2304" w14:textId="13F93282" w:rsidR="004D29C0" w:rsidRDefault="008A010B" w:rsidP="00B2758E">
      <w:pPr>
        <w:jc w:val="center"/>
      </w:pPr>
      <w:r>
        <w:t>Fig 43:</w:t>
      </w:r>
      <w:r w:rsidR="00B2758E">
        <w:t xml:space="preserve"> </w:t>
      </w:r>
      <w:r w:rsidR="004D29C0">
        <w:t>The client has been automatically added to the computer container within active directory on Server1.</w:t>
      </w:r>
    </w:p>
    <w:p w14:paraId="6A9B232C" w14:textId="43FE9F5D" w:rsidR="004D29C0" w:rsidRDefault="004D29C0" w:rsidP="008A010B">
      <w:pPr>
        <w:jc w:val="center"/>
      </w:pPr>
      <w:r>
        <w:rPr>
          <w:noProof/>
        </w:rPr>
        <w:drawing>
          <wp:inline distT="0" distB="0" distL="0" distR="0" wp14:anchorId="20C6DA39" wp14:editId="3B2CE29E">
            <wp:extent cx="3642560" cy="337863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56606" cy="3391659"/>
                    </a:xfrm>
                    <a:prstGeom prst="rect">
                      <a:avLst/>
                    </a:prstGeom>
                  </pic:spPr>
                </pic:pic>
              </a:graphicData>
            </a:graphic>
          </wp:inline>
        </w:drawing>
      </w:r>
    </w:p>
    <w:p w14:paraId="5CA13D34" w14:textId="6A58EC68" w:rsidR="004D29C0" w:rsidRDefault="008A010B" w:rsidP="00B2758E">
      <w:pPr>
        <w:jc w:val="center"/>
      </w:pPr>
      <w:r>
        <w:t>Fig 44:</w:t>
      </w:r>
      <w:r w:rsidR="00B2758E">
        <w:t xml:space="preserve"> </w:t>
      </w:r>
      <w:r w:rsidR="004D29C0">
        <w:t xml:space="preserve">Although username and password </w:t>
      </w:r>
      <w:r w:rsidR="00B2758E">
        <w:t>are</w:t>
      </w:r>
      <w:r w:rsidR="004D29C0">
        <w:t xml:space="preserve"> correct login was prevented due to the time of login restrictions assigned to the user account.</w:t>
      </w:r>
    </w:p>
    <w:p w14:paraId="4ABEE3CD" w14:textId="77777777" w:rsidR="004D29C0" w:rsidRDefault="004D29C0" w:rsidP="004D29C0"/>
    <w:p w14:paraId="183616E0" w14:textId="1A9DB66B" w:rsidR="004D29C0" w:rsidRPr="00127891" w:rsidRDefault="004D29C0" w:rsidP="00127891">
      <w:pPr>
        <w:pStyle w:val="Heading1"/>
      </w:pPr>
      <w:bookmarkStart w:id="10" w:name="_Toc97214080"/>
      <w:r w:rsidRPr="00127891">
        <w:lastRenderedPageBreak/>
        <w:t>Observations</w:t>
      </w:r>
      <w:bookmarkEnd w:id="10"/>
      <w:r w:rsidRPr="00127891">
        <w:t xml:space="preserve"> </w:t>
      </w:r>
    </w:p>
    <w:p w14:paraId="2F6BE177" w14:textId="5E23F36B" w:rsidR="008A010B" w:rsidRPr="008A010B" w:rsidRDefault="00B2758E" w:rsidP="008A010B">
      <w:pPr>
        <w:pStyle w:val="Reportsubheadings"/>
      </w:pPr>
      <w:bookmarkStart w:id="11" w:name="_Toc97214081"/>
      <w:r>
        <w:t>Hypervisors</w:t>
      </w:r>
      <w:bookmarkEnd w:id="11"/>
    </w:p>
    <w:p w14:paraId="63F6A310" w14:textId="23A17124" w:rsidR="008A010B" w:rsidRDefault="00952921" w:rsidP="00DA638E">
      <w:r>
        <w:t>A hypervisor allows for multiple V</w:t>
      </w:r>
      <w:r w:rsidR="00B2758E">
        <w:t>irtual Machines  (V</w:t>
      </w:r>
      <w:r>
        <w:t>M</w:t>
      </w:r>
      <w:r w:rsidR="00BD2501">
        <w:t>s</w:t>
      </w:r>
      <w:r w:rsidR="00B2758E">
        <w:t>)</w:t>
      </w:r>
      <w:r>
        <w:t xml:space="preserve"> to operate indepen</w:t>
      </w:r>
      <w:r w:rsidR="008A010B">
        <w:t>den</w:t>
      </w:r>
      <w:r>
        <w:t xml:space="preserve">tly on a shared host using virtualisation. </w:t>
      </w:r>
    </w:p>
    <w:tbl>
      <w:tblPr>
        <w:tblStyle w:val="TableGrid"/>
        <w:tblW w:w="0" w:type="auto"/>
        <w:tblLook w:val="04A0" w:firstRow="1" w:lastRow="0" w:firstColumn="1" w:lastColumn="0" w:noHBand="0" w:noVBand="1"/>
      </w:tblPr>
      <w:tblGrid>
        <w:gridCol w:w="1696"/>
        <w:gridCol w:w="3119"/>
        <w:gridCol w:w="3678"/>
      </w:tblGrid>
      <w:tr w:rsidR="00DA638E" w14:paraId="274153EA" w14:textId="77777777" w:rsidTr="00B2758E">
        <w:tc>
          <w:tcPr>
            <w:tcW w:w="1696" w:type="dxa"/>
            <w:shd w:val="clear" w:color="auto" w:fill="8EAADB" w:themeFill="accent1" w:themeFillTint="99"/>
          </w:tcPr>
          <w:p w14:paraId="2CDF8BEB" w14:textId="77777777" w:rsidR="00DA638E" w:rsidRDefault="00DA638E" w:rsidP="00DA638E"/>
        </w:tc>
        <w:tc>
          <w:tcPr>
            <w:tcW w:w="3119" w:type="dxa"/>
            <w:shd w:val="clear" w:color="auto" w:fill="8EAADB" w:themeFill="accent1" w:themeFillTint="99"/>
          </w:tcPr>
          <w:p w14:paraId="170772FE" w14:textId="4EABD150" w:rsidR="00DA638E" w:rsidRPr="00A33C08" w:rsidRDefault="00DA638E" w:rsidP="00DA638E">
            <w:pPr>
              <w:rPr>
                <w:b/>
                <w:bCs/>
              </w:rPr>
            </w:pPr>
            <w:r w:rsidRPr="00A33C08">
              <w:rPr>
                <w:b/>
                <w:bCs/>
              </w:rPr>
              <w:t>Type 1</w:t>
            </w:r>
          </w:p>
        </w:tc>
        <w:tc>
          <w:tcPr>
            <w:tcW w:w="3678" w:type="dxa"/>
            <w:shd w:val="clear" w:color="auto" w:fill="8EAADB" w:themeFill="accent1" w:themeFillTint="99"/>
          </w:tcPr>
          <w:p w14:paraId="13D32BBB" w14:textId="48B1DB4B" w:rsidR="00DA638E" w:rsidRPr="00A33C08" w:rsidRDefault="00DA638E" w:rsidP="00DA638E">
            <w:pPr>
              <w:rPr>
                <w:b/>
                <w:bCs/>
              </w:rPr>
            </w:pPr>
            <w:r w:rsidRPr="00A33C08">
              <w:rPr>
                <w:b/>
                <w:bCs/>
              </w:rPr>
              <w:t>Type 2</w:t>
            </w:r>
          </w:p>
        </w:tc>
      </w:tr>
      <w:tr w:rsidR="00DA638E" w14:paraId="032D4149" w14:textId="77777777" w:rsidTr="00B2758E">
        <w:tc>
          <w:tcPr>
            <w:tcW w:w="1696" w:type="dxa"/>
            <w:shd w:val="clear" w:color="auto" w:fill="D9E2F3" w:themeFill="accent1" w:themeFillTint="33"/>
          </w:tcPr>
          <w:p w14:paraId="103D0D94" w14:textId="0FFF557E" w:rsidR="00DA638E" w:rsidRDefault="00DA638E" w:rsidP="00DA638E">
            <w:r>
              <w:t>Description</w:t>
            </w:r>
          </w:p>
        </w:tc>
        <w:tc>
          <w:tcPr>
            <w:tcW w:w="3119" w:type="dxa"/>
          </w:tcPr>
          <w:p w14:paraId="113EAAE1" w14:textId="6ABD97DC" w:rsidR="00DA638E" w:rsidRDefault="00DA638E" w:rsidP="00DA638E">
            <w:r>
              <w:t>Runs directly on the hardware. Also known as bare</w:t>
            </w:r>
            <w:r w:rsidR="00E173D6">
              <w:t>-</w:t>
            </w:r>
            <w:r>
              <w:t>metal</w:t>
            </w:r>
            <w:r w:rsidR="00E173D6">
              <w:t xml:space="preserve">, </w:t>
            </w:r>
            <w:r>
              <w:t>native</w:t>
            </w:r>
            <w:r w:rsidR="00E173D6">
              <w:t xml:space="preserve"> or embedded</w:t>
            </w:r>
          </w:p>
        </w:tc>
        <w:tc>
          <w:tcPr>
            <w:tcW w:w="3678" w:type="dxa"/>
          </w:tcPr>
          <w:p w14:paraId="2C2E317D" w14:textId="0677C232" w:rsidR="00DA638E" w:rsidRDefault="00DA638E" w:rsidP="00DA638E">
            <w:r>
              <w:t>Runs as an application on top of existing Operating System. Also known as hosted.</w:t>
            </w:r>
          </w:p>
        </w:tc>
      </w:tr>
      <w:tr w:rsidR="00DA638E" w14:paraId="01E992E4" w14:textId="77777777" w:rsidTr="00B2758E">
        <w:tc>
          <w:tcPr>
            <w:tcW w:w="1696" w:type="dxa"/>
            <w:shd w:val="clear" w:color="auto" w:fill="D9E2F3" w:themeFill="accent1" w:themeFillTint="33"/>
          </w:tcPr>
          <w:p w14:paraId="7A2E3BD2" w14:textId="55CCBBDC" w:rsidR="00DA638E" w:rsidRDefault="00DA638E" w:rsidP="00DA638E">
            <w:r>
              <w:t>Virtualisation</w:t>
            </w:r>
          </w:p>
        </w:tc>
        <w:tc>
          <w:tcPr>
            <w:tcW w:w="3119" w:type="dxa"/>
          </w:tcPr>
          <w:p w14:paraId="5AB9F13C" w14:textId="6C8A9654" w:rsidR="00DA638E" w:rsidRDefault="00DA638E" w:rsidP="00DA638E">
            <w:r>
              <w:t>Hardware</w:t>
            </w:r>
          </w:p>
        </w:tc>
        <w:tc>
          <w:tcPr>
            <w:tcW w:w="3678" w:type="dxa"/>
          </w:tcPr>
          <w:p w14:paraId="2A6864A3" w14:textId="121AD2F7" w:rsidR="00DA638E" w:rsidRDefault="00DA638E" w:rsidP="00DA638E">
            <w:r>
              <w:t>Software</w:t>
            </w:r>
          </w:p>
        </w:tc>
      </w:tr>
      <w:tr w:rsidR="00DA638E" w14:paraId="18C01FAD" w14:textId="77777777" w:rsidTr="00B2758E">
        <w:tc>
          <w:tcPr>
            <w:tcW w:w="1696" w:type="dxa"/>
            <w:shd w:val="clear" w:color="auto" w:fill="D9E2F3" w:themeFill="accent1" w:themeFillTint="33"/>
          </w:tcPr>
          <w:p w14:paraId="7B2FB2A2" w14:textId="7C91FA65" w:rsidR="00DA638E" w:rsidRDefault="00DA638E" w:rsidP="00DA638E">
            <w:r>
              <w:t>Speed</w:t>
            </w:r>
          </w:p>
        </w:tc>
        <w:tc>
          <w:tcPr>
            <w:tcW w:w="3119" w:type="dxa"/>
          </w:tcPr>
          <w:p w14:paraId="6FE4F9F8" w14:textId="56377883" w:rsidR="00DA638E" w:rsidRDefault="00DA638E" w:rsidP="00DA638E">
            <w:r>
              <w:t>Faster</w:t>
            </w:r>
            <w:r w:rsidR="00952921">
              <w:t xml:space="preserve"> as direct access to system hardware</w:t>
            </w:r>
          </w:p>
        </w:tc>
        <w:tc>
          <w:tcPr>
            <w:tcW w:w="3678" w:type="dxa"/>
          </w:tcPr>
          <w:p w14:paraId="3E568885" w14:textId="72EDA0DF" w:rsidR="00DA638E" w:rsidRDefault="00DA638E" w:rsidP="00DA638E">
            <w:r>
              <w:t>Slower as share system resources</w:t>
            </w:r>
          </w:p>
        </w:tc>
      </w:tr>
      <w:tr w:rsidR="00DA638E" w14:paraId="4D9D520F" w14:textId="77777777" w:rsidTr="00B2758E">
        <w:tc>
          <w:tcPr>
            <w:tcW w:w="1696" w:type="dxa"/>
            <w:shd w:val="clear" w:color="auto" w:fill="D9E2F3" w:themeFill="accent1" w:themeFillTint="33"/>
          </w:tcPr>
          <w:p w14:paraId="15F46A9F" w14:textId="430CCB94" w:rsidR="00DA638E" w:rsidRDefault="00E173D6" w:rsidP="00DA638E">
            <w:r>
              <w:t>Scalability</w:t>
            </w:r>
          </w:p>
        </w:tc>
        <w:tc>
          <w:tcPr>
            <w:tcW w:w="3119" w:type="dxa"/>
          </w:tcPr>
          <w:p w14:paraId="5CAB1A2B" w14:textId="388A9EE4" w:rsidR="00DA638E" w:rsidRDefault="00DA638E" w:rsidP="00DA638E">
            <w:r>
              <w:t xml:space="preserve">Better </w:t>
            </w:r>
            <w:r w:rsidR="00E173D6">
              <w:t>scalability</w:t>
            </w:r>
          </w:p>
        </w:tc>
        <w:tc>
          <w:tcPr>
            <w:tcW w:w="3678" w:type="dxa"/>
          </w:tcPr>
          <w:p w14:paraId="2B17DD9B" w14:textId="3422CD61" w:rsidR="00DA638E" w:rsidRDefault="00952921" w:rsidP="00DA638E">
            <w:r>
              <w:t xml:space="preserve">Less </w:t>
            </w:r>
            <w:r w:rsidR="00E173D6">
              <w:t>scalable</w:t>
            </w:r>
            <w:r>
              <w:t xml:space="preserve"> as it relies on the underlying OS and system resources.</w:t>
            </w:r>
          </w:p>
        </w:tc>
      </w:tr>
      <w:tr w:rsidR="00DA638E" w14:paraId="410B221C" w14:textId="77777777" w:rsidTr="00B2758E">
        <w:tc>
          <w:tcPr>
            <w:tcW w:w="1696" w:type="dxa"/>
            <w:shd w:val="clear" w:color="auto" w:fill="D9E2F3" w:themeFill="accent1" w:themeFillTint="33"/>
          </w:tcPr>
          <w:p w14:paraId="2761DF9E" w14:textId="6D983CE0" w:rsidR="00DA638E" w:rsidRDefault="00DA638E" w:rsidP="00DA638E">
            <w:r>
              <w:t>Security</w:t>
            </w:r>
          </w:p>
        </w:tc>
        <w:tc>
          <w:tcPr>
            <w:tcW w:w="3119" w:type="dxa"/>
          </w:tcPr>
          <w:p w14:paraId="70CC85E4" w14:textId="7F6E4140" w:rsidR="00DA638E" w:rsidRDefault="00952921" w:rsidP="00DA638E">
            <w:r>
              <w:t>More secure</w:t>
            </w:r>
          </w:p>
        </w:tc>
        <w:tc>
          <w:tcPr>
            <w:tcW w:w="3678" w:type="dxa"/>
          </w:tcPr>
          <w:p w14:paraId="71395F55" w14:textId="20D24598" w:rsidR="00DA638E" w:rsidRDefault="00952921" w:rsidP="00DA638E">
            <w:r>
              <w:t>Less secure as any vulnerabilities in the host Operating System affects the entire system including the hypervisor.</w:t>
            </w:r>
          </w:p>
        </w:tc>
      </w:tr>
      <w:tr w:rsidR="00952921" w14:paraId="39FC5883" w14:textId="77777777" w:rsidTr="00B2758E">
        <w:tc>
          <w:tcPr>
            <w:tcW w:w="1696" w:type="dxa"/>
            <w:shd w:val="clear" w:color="auto" w:fill="D9E2F3" w:themeFill="accent1" w:themeFillTint="33"/>
          </w:tcPr>
          <w:p w14:paraId="0450831D" w14:textId="2A58E14C" w:rsidR="00952921" w:rsidRDefault="00952921" w:rsidP="00DA638E">
            <w:r>
              <w:t>Complexity</w:t>
            </w:r>
          </w:p>
        </w:tc>
        <w:tc>
          <w:tcPr>
            <w:tcW w:w="3119" w:type="dxa"/>
          </w:tcPr>
          <w:p w14:paraId="1FC2A0C4" w14:textId="757B30E7" w:rsidR="00952921" w:rsidRDefault="00952921" w:rsidP="00DA638E">
            <w:r>
              <w:t>More complex</w:t>
            </w:r>
          </w:p>
        </w:tc>
        <w:tc>
          <w:tcPr>
            <w:tcW w:w="3678" w:type="dxa"/>
          </w:tcPr>
          <w:p w14:paraId="089E3FA5" w14:textId="5889DE04" w:rsidR="00952921" w:rsidRDefault="00952921" w:rsidP="00DA638E">
            <w:r>
              <w:t>Less complex</w:t>
            </w:r>
          </w:p>
        </w:tc>
      </w:tr>
      <w:tr w:rsidR="00952921" w14:paraId="6A0BFADD" w14:textId="77777777" w:rsidTr="00B2758E">
        <w:tc>
          <w:tcPr>
            <w:tcW w:w="1696" w:type="dxa"/>
            <w:shd w:val="clear" w:color="auto" w:fill="D9E2F3" w:themeFill="accent1" w:themeFillTint="33"/>
          </w:tcPr>
          <w:p w14:paraId="7F8E18B3" w14:textId="7DC46D99" w:rsidR="00952921" w:rsidRDefault="00952921" w:rsidP="00DA638E">
            <w:r>
              <w:t>Cost</w:t>
            </w:r>
          </w:p>
        </w:tc>
        <w:tc>
          <w:tcPr>
            <w:tcW w:w="3119" w:type="dxa"/>
          </w:tcPr>
          <w:p w14:paraId="0956963F" w14:textId="20CD8A70" w:rsidR="00952921" w:rsidRDefault="00952921" w:rsidP="00DA638E">
            <w:r>
              <w:t>More expensive</w:t>
            </w:r>
          </w:p>
        </w:tc>
        <w:tc>
          <w:tcPr>
            <w:tcW w:w="3678" w:type="dxa"/>
          </w:tcPr>
          <w:p w14:paraId="59CEB53E" w14:textId="2928147E" w:rsidR="00952921" w:rsidRDefault="00952921" w:rsidP="00DA638E">
            <w:r>
              <w:t>Less expensive</w:t>
            </w:r>
          </w:p>
        </w:tc>
      </w:tr>
      <w:tr w:rsidR="00952921" w14:paraId="649A09B8" w14:textId="77777777" w:rsidTr="00B2758E">
        <w:tc>
          <w:tcPr>
            <w:tcW w:w="1696" w:type="dxa"/>
            <w:shd w:val="clear" w:color="auto" w:fill="D9E2F3" w:themeFill="accent1" w:themeFillTint="33"/>
          </w:tcPr>
          <w:p w14:paraId="49CE5CE8" w14:textId="78B14A7C" w:rsidR="00952921" w:rsidRDefault="00952921" w:rsidP="00DA638E">
            <w:r>
              <w:t>Use case</w:t>
            </w:r>
          </w:p>
        </w:tc>
        <w:tc>
          <w:tcPr>
            <w:tcW w:w="3119" w:type="dxa"/>
          </w:tcPr>
          <w:p w14:paraId="0CCF1AE8" w14:textId="2B7E75B6" w:rsidR="00952921" w:rsidRDefault="00E173D6" w:rsidP="00DA638E">
            <w:r>
              <w:t>Large e</w:t>
            </w:r>
            <w:r w:rsidR="00952921">
              <w:t>nterprise</w:t>
            </w:r>
            <w:r>
              <w:t>, Data centres</w:t>
            </w:r>
          </w:p>
        </w:tc>
        <w:tc>
          <w:tcPr>
            <w:tcW w:w="3678" w:type="dxa"/>
          </w:tcPr>
          <w:p w14:paraId="0047FBF8" w14:textId="6808660D" w:rsidR="00952921" w:rsidRDefault="00952921" w:rsidP="00DA638E">
            <w:r>
              <w:t>Home office, testing</w:t>
            </w:r>
            <w:r w:rsidR="00E173D6">
              <w:t>, create virtual desktops.</w:t>
            </w:r>
          </w:p>
        </w:tc>
      </w:tr>
      <w:tr w:rsidR="00DA638E" w14:paraId="16ADFEC6" w14:textId="77777777" w:rsidTr="00B2758E">
        <w:tc>
          <w:tcPr>
            <w:tcW w:w="1696" w:type="dxa"/>
            <w:shd w:val="clear" w:color="auto" w:fill="D9E2F3" w:themeFill="accent1" w:themeFillTint="33"/>
          </w:tcPr>
          <w:p w14:paraId="05B47091" w14:textId="76094B43" w:rsidR="00DA638E" w:rsidRDefault="00952921" w:rsidP="00DA638E">
            <w:r>
              <w:t>Vendors</w:t>
            </w:r>
          </w:p>
        </w:tc>
        <w:tc>
          <w:tcPr>
            <w:tcW w:w="3119" w:type="dxa"/>
          </w:tcPr>
          <w:p w14:paraId="5AA8B003" w14:textId="77777777" w:rsidR="00DA638E" w:rsidRDefault="00952921" w:rsidP="00BD2501">
            <w:pPr>
              <w:pStyle w:val="ListParagraph"/>
              <w:numPr>
                <w:ilvl w:val="0"/>
                <w:numId w:val="22"/>
              </w:numPr>
            </w:pPr>
            <w:r>
              <w:t>Microsoft Hyper-V</w:t>
            </w:r>
          </w:p>
          <w:p w14:paraId="098255C8" w14:textId="5F7CAAE0" w:rsidR="00952921" w:rsidRDefault="00952921" w:rsidP="00BD2501">
            <w:pPr>
              <w:pStyle w:val="ListParagraph"/>
              <w:numPr>
                <w:ilvl w:val="0"/>
                <w:numId w:val="22"/>
              </w:numPr>
            </w:pPr>
            <w:r>
              <w:t>Citrix Hypervisor</w:t>
            </w:r>
          </w:p>
          <w:p w14:paraId="2F927D48" w14:textId="451DE843" w:rsidR="00952921" w:rsidRDefault="00952921" w:rsidP="00BD2501">
            <w:pPr>
              <w:pStyle w:val="ListParagraph"/>
              <w:numPr>
                <w:ilvl w:val="0"/>
                <w:numId w:val="22"/>
              </w:numPr>
            </w:pPr>
            <w:r>
              <w:t>KVM</w:t>
            </w:r>
          </w:p>
          <w:p w14:paraId="764F1887" w14:textId="4CB43EBF" w:rsidR="00952921" w:rsidRDefault="00952921" w:rsidP="00DA638E"/>
        </w:tc>
        <w:tc>
          <w:tcPr>
            <w:tcW w:w="3678" w:type="dxa"/>
          </w:tcPr>
          <w:p w14:paraId="0AC346C8" w14:textId="77777777" w:rsidR="00DA638E" w:rsidRDefault="00952921" w:rsidP="00BD2501">
            <w:pPr>
              <w:pStyle w:val="ListParagraph"/>
              <w:numPr>
                <w:ilvl w:val="0"/>
                <w:numId w:val="22"/>
              </w:numPr>
            </w:pPr>
            <w:r>
              <w:t>Oracle VirtualBox</w:t>
            </w:r>
          </w:p>
          <w:p w14:paraId="5C2E70AC" w14:textId="77777777" w:rsidR="00952921" w:rsidRDefault="00952921" w:rsidP="00BD2501">
            <w:pPr>
              <w:pStyle w:val="ListParagraph"/>
              <w:numPr>
                <w:ilvl w:val="0"/>
                <w:numId w:val="22"/>
              </w:numPr>
            </w:pPr>
            <w:r>
              <w:t>VMware Workstation</w:t>
            </w:r>
          </w:p>
          <w:p w14:paraId="536CF98A" w14:textId="27E4C22E" w:rsidR="00952921" w:rsidRDefault="00952921" w:rsidP="00BD2501">
            <w:pPr>
              <w:pStyle w:val="ListParagraph"/>
              <w:numPr>
                <w:ilvl w:val="0"/>
                <w:numId w:val="22"/>
              </w:numPr>
            </w:pPr>
            <w:r>
              <w:t>Parallels Desktop</w:t>
            </w:r>
          </w:p>
        </w:tc>
      </w:tr>
    </w:tbl>
    <w:p w14:paraId="73A816EA" w14:textId="449BFFB1" w:rsidR="00DA638E" w:rsidRDefault="008A010B" w:rsidP="00F06606">
      <w:pPr>
        <w:jc w:val="center"/>
      </w:pPr>
      <w:r>
        <w:t>Table 1: Types of Hypervisors</w:t>
      </w:r>
    </w:p>
    <w:p w14:paraId="1A597846" w14:textId="215523F2" w:rsidR="008A010B" w:rsidRDefault="008A010B" w:rsidP="008A010B">
      <w:pPr>
        <w:pStyle w:val="Reportsubheadings"/>
      </w:pPr>
      <w:bookmarkStart w:id="12" w:name="_Toc97214082"/>
      <w:r>
        <w:t>Cloud Computing</w:t>
      </w:r>
      <w:bookmarkEnd w:id="12"/>
    </w:p>
    <w:p w14:paraId="659DF116" w14:textId="6DDF1FD5" w:rsidR="00C37BFE" w:rsidRDefault="00C37BFE" w:rsidP="00DA638E">
      <w:r>
        <w:t>The National Institute of Standards and Technology (NIST) defines cloud computing as the fast</w:t>
      </w:r>
      <w:r w:rsidR="004F5BE4">
        <w:t>,</w:t>
      </w:r>
      <w:r>
        <w:t xml:space="preserve"> on demand provision of configurable computer resources with minimal </w:t>
      </w:r>
      <w:r w:rsidR="00B2758E">
        <w:t>effort or interaction.</w:t>
      </w:r>
      <w:sdt>
        <w:sdtPr>
          <w:id w:val="-1407989840"/>
          <w:citation/>
        </w:sdtPr>
        <w:sdtContent>
          <w:r>
            <w:fldChar w:fldCharType="begin"/>
          </w:r>
          <w:r>
            <w:instrText xml:space="preserve"> CITATION Pet11 \l 2057 </w:instrText>
          </w:r>
          <w:r>
            <w:fldChar w:fldCharType="separate"/>
          </w:r>
          <w:r w:rsidR="0047011B">
            <w:rPr>
              <w:noProof/>
            </w:rPr>
            <w:t xml:space="preserve"> </w:t>
          </w:r>
          <w:r w:rsidR="0047011B" w:rsidRPr="0047011B">
            <w:rPr>
              <w:noProof/>
            </w:rPr>
            <w:t>[13]</w:t>
          </w:r>
          <w:r>
            <w:fldChar w:fldCharType="end"/>
          </w:r>
        </w:sdtContent>
      </w:sdt>
    </w:p>
    <w:tbl>
      <w:tblPr>
        <w:tblStyle w:val="TableGrid"/>
        <w:tblW w:w="0" w:type="auto"/>
        <w:tblLook w:val="04A0" w:firstRow="1" w:lastRow="0" w:firstColumn="1" w:lastColumn="0" w:noHBand="0" w:noVBand="1"/>
      </w:tblPr>
      <w:tblGrid>
        <w:gridCol w:w="1980"/>
        <w:gridCol w:w="3118"/>
        <w:gridCol w:w="3395"/>
      </w:tblGrid>
      <w:tr w:rsidR="003C23EA" w14:paraId="2DF9FB05" w14:textId="77777777" w:rsidTr="00F06606">
        <w:tc>
          <w:tcPr>
            <w:tcW w:w="1980" w:type="dxa"/>
            <w:shd w:val="clear" w:color="auto" w:fill="8EAADB" w:themeFill="accent1" w:themeFillTint="99"/>
          </w:tcPr>
          <w:p w14:paraId="07ED82E9" w14:textId="67F266D3" w:rsidR="003C23EA" w:rsidRPr="00A33C08" w:rsidRDefault="003C23EA" w:rsidP="00DD75C6">
            <w:pPr>
              <w:rPr>
                <w:b/>
                <w:bCs/>
              </w:rPr>
            </w:pPr>
            <w:r w:rsidRPr="00A33C08">
              <w:rPr>
                <w:b/>
                <w:bCs/>
              </w:rPr>
              <w:t>Service Models</w:t>
            </w:r>
          </w:p>
        </w:tc>
        <w:tc>
          <w:tcPr>
            <w:tcW w:w="3118" w:type="dxa"/>
            <w:shd w:val="clear" w:color="auto" w:fill="8EAADB" w:themeFill="accent1" w:themeFillTint="99"/>
          </w:tcPr>
          <w:p w14:paraId="3DC3CB3C" w14:textId="0BC8A549" w:rsidR="003C23EA" w:rsidRPr="00A33C08" w:rsidRDefault="00111B75" w:rsidP="00DD75C6">
            <w:pPr>
              <w:rPr>
                <w:b/>
                <w:bCs/>
              </w:rPr>
            </w:pPr>
            <w:r w:rsidRPr="00A33C08">
              <w:rPr>
                <w:b/>
                <w:bCs/>
              </w:rPr>
              <w:t>Description</w:t>
            </w:r>
          </w:p>
        </w:tc>
        <w:tc>
          <w:tcPr>
            <w:tcW w:w="3395" w:type="dxa"/>
            <w:shd w:val="clear" w:color="auto" w:fill="8EAADB" w:themeFill="accent1" w:themeFillTint="99"/>
          </w:tcPr>
          <w:p w14:paraId="1B58852E" w14:textId="77777777" w:rsidR="003C23EA" w:rsidRPr="00A33C08" w:rsidRDefault="003C23EA" w:rsidP="00DD75C6">
            <w:pPr>
              <w:rPr>
                <w:b/>
                <w:bCs/>
              </w:rPr>
            </w:pPr>
            <w:r w:rsidRPr="00A33C08">
              <w:rPr>
                <w:b/>
                <w:bCs/>
              </w:rPr>
              <w:t>Examples</w:t>
            </w:r>
          </w:p>
        </w:tc>
      </w:tr>
      <w:tr w:rsidR="003C23EA" w14:paraId="4050DFB3" w14:textId="77777777" w:rsidTr="00F06606">
        <w:tc>
          <w:tcPr>
            <w:tcW w:w="1980" w:type="dxa"/>
            <w:shd w:val="clear" w:color="auto" w:fill="D9E2F3" w:themeFill="accent1" w:themeFillTint="33"/>
          </w:tcPr>
          <w:p w14:paraId="6A1FC954" w14:textId="77777777" w:rsidR="003C23EA" w:rsidRDefault="003C23EA" w:rsidP="00DD75C6">
            <w:r>
              <w:t>Infrastructure as a Service (IaaS)</w:t>
            </w:r>
          </w:p>
        </w:tc>
        <w:tc>
          <w:tcPr>
            <w:tcW w:w="3118" w:type="dxa"/>
          </w:tcPr>
          <w:p w14:paraId="29698B41" w14:textId="77777777" w:rsidR="0042027B" w:rsidRDefault="0042027B" w:rsidP="00F06606">
            <w:pPr>
              <w:pStyle w:val="ListParagraph"/>
              <w:numPr>
                <w:ilvl w:val="0"/>
                <w:numId w:val="11"/>
              </w:numPr>
            </w:pPr>
            <w:r>
              <w:t>The cloud provider owns and manages the computing hardware.</w:t>
            </w:r>
          </w:p>
          <w:p w14:paraId="607B858A" w14:textId="4E4961E5" w:rsidR="00111B75" w:rsidRDefault="0042027B" w:rsidP="00F06606">
            <w:pPr>
              <w:pStyle w:val="ListParagraph"/>
              <w:numPr>
                <w:ilvl w:val="0"/>
                <w:numId w:val="11"/>
              </w:numPr>
            </w:pPr>
            <w:r>
              <w:t xml:space="preserve">The </w:t>
            </w:r>
            <w:r w:rsidR="00111B75">
              <w:t>Operating System and applications are managed by the customer.</w:t>
            </w:r>
          </w:p>
        </w:tc>
        <w:tc>
          <w:tcPr>
            <w:tcW w:w="3395" w:type="dxa"/>
          </w:tcPr>
          <w:p w14:paraId="7DBED9CB" w14:textId="77777777" w:rsidR="003C23EA" w:rsidRDefault="003C23EA" w:rsidP="00F06606">
            <w:pPr>
              <w:pStyle w:val="ListParagraph"/>
              <w:numPr>
                <w:ilvl w:val="0"/>
                <w:numId w:val="11"/>
              </w:numPr>
            </w:pPr>
            <w:r>
              <w:t>Amazon Web Services (AWS)</w:t>
            </w:r>
          </w:p>
          <w:p w14:paraId="1DB638B5" w14:textId="77777777" w:rsidR="003C23EA" w:rsidRDefault="003C23EA" w:rsidP="00F06606">
            <w:pPr>
              <w:pStyle w:val="ListParagraph"/>
              <w:numPr>
                <w:ilvl w:val="0"/>
                <w:numId w:val="11"/>
              </w:numPr>
            </w:pPr>
            <w:r>
              <w:t>Cisco Metacloud</w:t>
            </w:r>
          </w:p>
          <w:p w14:paraId="72AA4A3F" w14:textId="77777777" w:rsidR="003C23EA" w:rsidRDefault="003C23EA" w:rsidP="00F06606">
            <w:pPr>
              <w:pStyle w:val="ListParagraph"/>
              <w:numPr>
                <w:ilvl w:val="0"/>
                <w:numId w:val="11"/>
              </w:numPr>
            </w:pPr>
            <w:r>
              <w:t>Rackspace</w:t>
            </w:r>
          </w:p>
          <w:p w14:paraId="09EF5291" w14:textId="77777777" w:rsidR="003C23EA" w:rsidRDefault="003C23EA" w:rsidP="00F06606">
            <w:pPr>
              <w:pStyle w:val="ListParagraph"/>
              <w:numPr>
                <w:ilvl w:val="0"/>
                <w:numId w:val="11"/>
              </w:numPr>
            </w:pPr>
            <w:r>
              <w:t>DigitalOcean</w:t>
            </w:r>
          </w:p>
          <w:p w14:paraId="3D3F4BEF" w14:textId="20E08131" w:rsidR="003C23EA" w:rsidRDefault="003C23EA" w:rsidP="00B2758E">
            <w:pPr>
              <w:pStyle w:val="ListParagraph"/>
              <w:ind w:left="360"/>
            </w:pPr>
          </w:p>
        </w:tc>
      </w:tr>
      <w:tr w:rsidR="003C23EA" w14:paraId="0B648F33" w14:textId="77777777" w:rsidTr="00F06606">
        <w:tc>
          <w:tcPr>
            <w:tcW w:w="1980" w:type="dxa"/>
            <w:shd w:val="clear" w:color="auto" w:fill="D9E2F3" w:themeFill="accent1" w:themeFillTint="33"/>
          </w:tcPr>
          <w:p w14:paraId="79A2A1A0" w14:textId="5B41C3FF" w:rsidR="003C23EA" w:rsidRDefault="003C23EA" w:rsidP="00DD75C6">
            <w:r>
              <w:t>Platform-as-a-Service</w:t>
            </w:r>
            <w:r w:rsidR="00B63D53">
              <w:t xml:space="preserve"> (PaaS)</w:t>
            </w:r>
          </w:p>
        </w:tc>
        <w:tc>
          <w:tcPr>
            <w:tcW w:w="3118" w:type="dxa"/>
          </w:tcPr>
          <w:p w14:paraId="0187CC33" w14:textId="377523CF" w:rsidR="00111B75" w:rsidRDefault="0042027B" w:rsidP="00F06606">
            <w:pPr>
              <w:pStyle w:val="ListParagraph"/>
              <w:numPr>
                <w:ilvl w:val="0"/>
                <w:numId w:val="12"/>
              </w:numPr>
            </w:pPr>
            <w:r>
              <w:t>The cloud provider owns and manages the hardware and Operating System.</w:t>
            </w:r>
          </w:p>
          <w:p w14:paraId="6F1F81E4" w14:textId="603371D9" w:rsidR="00111B75" w:rsidRDefault="00111B75" w:rsidP="00F06606">
            <w:pPr>
              <w:pStyle w:val="ListParagraph"/>
              <w:numPr>
                <w:ilvl w:val="0"/>
                <w:numId w:val="12"/>
              </w:numPr>
            </w:pPr>
            <w:r>
              <w:lastRenderedPageBreak/>
              <w:t>Applications are managed by the customer.</w:t>
            </w:r>
          </w:p>
        </w:tc>
        <w:tc>
          <w:tcPr>
            <w:tcW w:w="3395" w:type="dxa"/>
          </w:tcPr>
          <w:p w14:paraId="26C6F0F4" w14:textId="77777777" w:rsidR="003C23EA" w:rsidRDefault="003C23EA" w:rsidP="00F06606">
            <w:pPr>
              <w:pStyle w:val="ListParagraph"/>
              <w:numPr>
                <w:ilvl w:val="0"/>
                <w:numId w:val="11"/>
              </w:numPr>
            </w:pPr>
            <w:r>
              <w:lastRenderedPageBreak/>
              <w:t>AWS Elastic Beanstalk</w:t>
            </w:r>
          </w:p>
          <w:p w14:paraId="3916947C" w14:textId="6AB33DD4" w:rsidR="003C23EA" w:rsidRDefault="003C23EA" w:rsidP="00F06606">
            <w:pPr>
              <w:pStyle w:val="ListParagraph"/>
              <w:numPr>
                <w:ilvl w:val="0"/>
                <w:numId w:val="11"/>
              </w:numPr>
            </w:pPr>
            <w:r>
              <w:t>Windows Azure</w:t>
            </w:r>
          </w:p>
          <w:p w14:paraId="7957D9E9" w14:textId="45A836C1" w:rsidR="00AA5F9B" w:rsidRDefault="00AA5F9B" w:rsidP="00F06606">
            <w:pPr>
              <w:pStyle w:val="ListParagraph"/>
              <w:numPr>
                <w:ilvl w:val="0"/>
                <w:numId w:val="11"/>
              </w:numPr>
            </w:pPr>
            <w:r>
              <w:t>Google App Engine</w:t>
            </w:r>
          </w:p>
          <w:p w14:paraId="61495FAE" w14:textId="155467BC" w:rsidR="00AA5F9B" w:rsidRDefault="00AA5F9B" w:rsidP="00F06606">
            <w:pPr>
              <w:pStyle w:val="ListParagraph"/>
              <w:numPr>
                <w:ilvl w:val="0"/>
                <w:numId w:val="11"/>
              </w:numPr>
            </w:pPr>
            <w:r>
              <w:t>Red Hat OpenShift</w:t>
            </w:r>
          </w:p>
          <w:p w14:paraId="621C56AF" w14:textId="66B534F3" w:rsidR="00AA5F9B" w:rsidRDefault="00AA5F9B" w:rsidP="00DD75C6"/>
          <w:p w14:paraId="324B3CB4" w14:textId="77777777" w:rsidR="003C23EA" w:rsidRDefault="003C23EA" w:rsidP="00DD75C6"/>
        </w:tc>
      </w:tr>
      <w:tr w:rsidR="003C23EA" w14:paraId="16032E8A" w14:textId="77777777" w:rsidTr="00F06606">
        <w:tc>
          <w:tcPr>
            <w:tcW w:w="1980" w:type="dxa"/>
            <w:shd w:val="clear" w:color="auto" w:fill="D9E2F3" w:themeFill="accent1" w:themeFillTint="33"/>
          </w:tcPr>
          <w:p w14:paraId="795DB988" w14:textId="77777777" w:rsidR="003C23EA" w:rsidRDefault="003C23EA" w:rsidP="00DD75C6">
            <w:r>
              <w:lastRenderedPageBreak/>
              <w:t>Software-as-a-Service</w:t>
            </w:r>
          </w:p>
          <w:p w14:paraId="2BD647C8" w14:textId="0B8B357B" w:rsidR="00B63D53" w:rsidRDefault="00B63D53" w:rsidP="00DD75C6">
            <w:r>
              <w:t>(SaaS)</w:t>
            </w:r>
          </w:p>
        </w:tc>
        <w:tc>
          <w:tcPr>
            <w:tcW w:w="3118" w:type="dxa"/>
          </w:tcPr>
          <w:p w14:paraId="488FE2EC" w14:textId="1DF5FBB5" w:rsidR="0042027B" w:rsidRDefault="0042027B" w:rsidP="00F06606">
            <w:pPr>
              <w:pStyle w:val="ListParagraph"/>
              <w:numPr>
                <w:ilvl w:val="0"/>
                <w:numId w:val="13"/>
              </w:numPr>
            </w:pPr>
            <w:r>
              <w:t>The cloud provider owns and manages all levels of the computing environment.</w:t>
            </w:r>
          </w:p>
          <w:p w14:paraId="568C9C98" w14:textId="4F4C98D4" w:rsidR="003C23EA" w:rsidRDefault="00111B75" w:rsidP="00F06606">
            <w:pPr>
              <w:pStyle w:val="ListParagraph"/>
              <w:numPr>
                <w:ilvl w:val="0"/>
                <w:numId w:val="13"/>
              </w:numPr>
            </w:pPr>
            <w:r>
              <w:t xml:space="preserve">Customer accesses application software from the cloud. </w:t>
            </w:r>
          </w:p>
        </w:tc>
        <w:tc>
          <w:tcPr>
            <w:tcW w:w="3395" w:type="dxa"/>
          </w:tcPr>
          <w:p w14:paraId="6B60645C" w14:textId="77777777" w:rsidR="003C23EA" w:rsidRDefault="003C23EA" w:rsidP="00F06606">
            <w:pPr>
              <w:pStyle w:val="ListParagraph"/>
              <w:numPr>
                <w:ilvl w:val="0"/>
                <w:numId w:val="11"/>
              </w:numPr>
            </w:pPr>
            <w:r>
              <w:t>DropBox</w:t>
            </w:r>
          </w:p>
          <w:p w14:paraId="6BF701E6" w14:textId="77777777" w:rsidR="003C23EA" w:rsidRDefault="003C23EA" w:rsidP="00F06606">
            <w:pPr>
              <w:pStyle w:val="ListParagraph"/>
              <w:numPr>
                <w:ilvl w:val="0"/>
                <w:numId w:val="11"/>
              </w:numPr>
            </w:pPr>
            <w:r>
              <w:t>Google Apps</w:t>
            </w:r>
          </w:p>
          <w:p w14:paraId="7E10C4B8" w14:textId="77777777" w:rsidR="003C23EA" w:rsidRDefault="003C23EA" w:rsidP="00F06606">
            <w:pPr>
              <w:pStyle w:val="ListParagraph"/>
              <w:numPr>
                <w:ilvl w:val="0"/>
                <w:numId w:val="11"/>
              </w:numPr>
            </w:pPr>
            <w:r>
              <w:t>Salesforce</w:t>
            </w:r>
          </w:p>
          <w:p w14:paraId="6457C3E6" w14:textId="77777777" w:rsidR="003C23EA" w:rsidRDefault="003C23EA" w:rsidP="00F06606">
            <w:pPr>
              <w:pStyle w:val="ListParagraph"/>
              <w:numPr>
                <w:ilvl w:val="0"/>
                <w:numId w:val="11"/>
              </w:numPr>
            </w:pPr>
            <w:r>
              <w:t>Microsoft Office365</w:t>
            </w:r>
          </w:p>
        </w:tc>
      </w:tr>
    </w:tbl>
    <w:p w14:paraId="0F40DF9D" w14:textId="65613D63" w:rsidR="003C23EA" w:rsidRDefault="003C23EA" w:rsidP="00F06606">
      <w:pPr>
        <w:jc w:val="center"/>
      </w:pPr>
      <w:r>
        <w:t xml:space="preserve">Table </w:t>
      </w:r>
      <w:r w:rsidR="008A010B">
        <w:t>2</w:t>
      </w:r>
      <w:r>
        <w:t>: Cloud computing service models</w:t>
      </w:r>
    </w:p>
    <w:p w14:paraId="5A4BC81D" w14:textId="6FA3BB75" w:rsidR="003C23EA" w:rsidRDefault="00AB5C06" w:rsidP="00E173D6">
      <w:r>
        <w:t xml:space="preserve">Within a relatively short period of time organisations have moved from onsite datacentres to a full or hybrid cloud approach </w:t>
      </w:r>
      <w:r w:rsidR="00F06606">
        <w:t xml:space="preserve">using the most appropriate service model </w:t>
      </w:r>
      <w:r>
        <w:t>to meet business goals.</w:t>
      </w:r>
    </w:p>
    <w:p w14:paraId="2D5E2C21" w14:textId="775B6CFD" w:rsidR="00610B84" w:rsidRDefault="00610B84" w:rsidP="00E173D6">
      <w:r>
        <w:rPr>
          <w:noProof/>
        </w:rPr>
        <w:drawing>
          <wp:anchor distT="0" distB="0" distL="114300" distR="114300" simplePos="0" relativeHeight="251665408" behindDoc="1" locked="0" layoutInCell="1" allowOverlap="1" wp14:anchorId="0B66360A" wp14:editId="2EFCD8D3">
            <wp:simplePos x="0" y="0"/>
            <wp:positionH relativeFrom="column">
              <wp:posOffset>1113332</wp:posOffset>
            </wp:positionH>
            <wp:positionV relativeFrom="paragraph">
              <wp:posOffset>90904</wp:posOffset>
            </wp:positionV>
            <wp:extent cx="3027176" cy="1970787"/>
            <wp:effectExtent l="0" t="0" r="0" b="10795"/>
            <wp:wrapSquare wrapText="bothSides"/>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14:sizeRelH relativeFrom="margin">
              <wp14:pctWidth>0</wp14:pctWidth>
            </wp14:sizeRelH>
            <wp14:sizeRelV relativeFrom="margin">
              <wp14:pctHeight>0</wp14:pctHeight>
            </wp14:sizeRelV>
          </wp:anchor>
        </w:drawing>
      </w:r>
    </w:p>
    <w:p w14:paraId="0D68AABE" w14:textId="77777777" w:rsidR="00610B84" w:rsidRDefault="00610B84" w:rsidP="00E173D6"/>
    <w:p w14:paraId="33EC40C8" w14:textId="475ED2B9" w:rsidR="00B2758E" w:rsidRDefault="00B2758E" w:rsidP="00B2758E"/>
    <w:p w14:paraId="408212E2" w14:textId="37F83F6E" w:rsidR="00B2758E" w:rsidRDefault="00B2758E" w:rsidP="00B2758E"/>
    <w:p w14:paraId="2219C731" w14:textId="77777777" w:rsidR="00B2758E" w:rsidRDefault="00B2758E" w:rsidP="00B2758E"/>
    <w:p w14:paraId="373A1924" w14:textId="77777777" w:rsidR="00B2758E" w:rsidRDefault="00B2758E" w:rsidP="00B2758E"/>
    <w:p w14:paraId="07C7D073" w14:textId="77777777" w:rsidR="0012010A" w:rsidRDefault="0012010A" w:rsidP="00B2758E"/>
    <w:p w14:paraId="07EFA90B" w14:textId="77777777" w:rsidR="00610B84" w:rsidRDefault="00610B84" w:rsidP="00B2758E"/>
    <w:p w14:paraId="07576B21" w14:textId="1034C42B" w:rsidR="00B2758E" w:rsidRDefault="004E2A0B" w:rsidP="00F84BA1">
      <w:pPr>
        <w:jc w:val="center"/>
      </w:pPr>
      <w:r>
        <w:t xml:space="preserve">Fig </w:t>
      </w:r>
      <w:r w:rsidR="00F06606">
        <w:t>45</w:t>
      </w:r>
      <w:r>
        <w:t xml:space="preserve">: Top uses for cloud computing </w:t>
      </w:r>
      <w:sdt>
        <w:sdtPr>
          <w:id w:val="-1060866826"/>
          <w:citation/>
        </w:sdtPr>
        <w:sdtContent>
          <w:r>
            <w:fldChar w:fldCharType="begin"/>
          </w:r>
          <w:r>
            <w:instrText xml:space="preserve"> CITATION Top20 \l 2057 </w:instrText>
          </w:r>
          <w:r>
            <w:fldChar w:fldCharType="separate"/>
          </w:r>
          <w:r w:rsidR="0047011B" w:rsidRPr="0047011B">
            <w:rPr>
              <w:noProof/>
            </w:rPr>
            <w:t>[14]</w:t>
          </w:r>
          <w:r>
            <w:fldChar w:fldCharType="end"/>
          </w:r>
        </w:sdtContent>
      </w:sdt>
    </w:p>
    <w:p w14:paraId="53566FCD" w14:textId="77777777" w:rsidR="00610B84" w:rsidRDefault="00610B84" w:rsidP="00F84BA1">
      <w:pPr>
        <w:jc w:val="center"/>
      </w:pPr>
    </w:p>
    <w:tbl>
      <w:tblPr>
        <w:tblStyle w:val="TableGrid"/>
        <w:tblW w:w="0" w:type="auto"/>
        <w:tblLook w:val="04A0" w:firstRow="1" w:lastRow="0" w:firstColumn="1" w:lastColumn="0" w:noHBand="0" w:noVBand="1"/>
      </w:tblPr>
      <w:tblGrid>
        <w:gridCol w:w="4246"/>
        <w:gridCol w:w="4247"/>
      </w:tblGrid>
      <w:tr w:rsidR="00E173D6" w14:paraId="10146F3F" w14:textId="77777777" w:rsidTr="00B63D53">
        <w:tc>
          <w:tcPr>
            <w:tcW w:w="4246" w:type="dxa"/>
            <w:shd w:val="clear" w:color="auto" w:fill="8EAADB" w:themeFill="accent1" w:themeFillTint="99"/>
          </w:tcPr>
          <w:p w14:paraId="4088B252" w14:textId="281C9BA9" w:rsidR="00E173D6" w:rsidRPr="00A33C08" w:rsidRDefault="00E173D6" w:rsidP="00E173D6">
            <w:pPr>
              <w:rPr>
                <w:b/>
                <w:bCs/>
              </w:rPr>
            </w:pPr>
            <w:r w:rsidRPr="00A33C08">
              <w:rPr>
                <w:b/>
                <w:bCs/>
              </w:rPr>
              <w:t>Advantages</w:t>
            </w:r>
          </w:p>
        </w:tc>
        <w:tc>
          <w:tcPr>
            <w:tcW w:w="4247" w:type="dxa"/>
            <w:shd w:val="clear" w:color="auto" w:fill="8EAADB" w:themeFill="accent1" w:themeFillTint="99"/>
          </w:tcPr>
          <w:p w14:paraId="572DB8B9" w14:textId="0AD19F6E" w:rsidR="00E173D6" w:rsidRPr="00A33C08" w:rsidRDefault="00E173D6" w:rsidP="00E173D6">
            <w:pPr>
              <w:rPr>
                <w:b/>
                <w:bCs/>
              </w:rPr>
            </w:pPr>
            <w:r w:rsidRPr="00A33C08">
              <w:rPr>
                <w:b/>
                <w:bCs/>
              </w:rPr>
              <w:t>Disadvantages</w:t>
            </w:r>
          </w:p>
        </w:tc>
      </w:tr>
      <w:tr w:rsidR="00E173D6" w14:paraId="1DCA3E44" w14:textId="77777777" w:rsidTr="00E173D6">
        <w:tc>
          <w:tcPr>
            <w:tcW w:w="4246" w:type="dxa"/>
          </w:tcPr>
          <w:p w14:paraId="7AFC75C9" w14:textId="47EC5D68" w:rsidR="00E173D6" w:rsidRDefault="00C37BFE" w:rsidP="00E173D6">
            <w:r>
              <w:t>Scalable</w:t>
            </w:r>
          </w:p>
        </w:tc>
        <w:tc>
          <w:tcPr>
            <w:tcW w:w="4247" w:type="dxa"/>
          </w:tcPr>
          <w:p w14:paraId="423F9F2C" w14:textId="4066BBB9" w:rsidR="00E173D6" w:rsidRDefault="00C37BFE" w:rsidP="00E173D6">
            <w:r>
              <w:t>N</w:t>
            </w:r>
            <w:r w:rsidR="00B7240F">
              <w:t>etwork engineers required different training</w:t>
            </w:r>
          </w:p>
        </w:tc>
      </w:tr>
      <w:tr w:rsidR="00E173D6" w14:paraId="71DD9558" w14:textId="77777777" w:rsidTr="00E173D6">
        <w:tc>
          <w:tcPr>
            <w:tcW w:w="4246" w:type="dxa"/>
          </w:tcPr>
          <w:p w14:paraId="72C38407" w14:textId="6D6AB850" w:rsidR="00E173D6" w:rsidRDefault="00C37BFE" w:rsidP="00E173D6">
            <w:r>
              <w:t>Increased flexibility</w:t>
            </w:r>
          </w:p>
        </w:tc>
        <w:tc>
          <w:tcPr>
            <w:tcW w:w="4247" w:type="dxa"/>
          </w:tcPr>
          <w:p w14:paraId="51ACEBC4" w14:textId="0AEDDC56" w:rsidR="00E173D6" w:rsidRDefault="00B7240F" w:rsidP="00E173D6">
            <w:r>
              <w:t>Security concerns</w:t>
            </w:r>
          </w:p>
        </w:tc>
      </w:tr>
      <w:tr w:rsidR="00E173D6" w14:paraId="0CA54443" w14:textId="77777777" w:rsidTr="00E173D6">
        <w:tc>
          <w:tcPr>
            <w:tcW w:w="4246" w:type="dxa"/>
          </w:tcPr>
          <w:p w14:paraId="5CB73452" w14:textId="0B6C6071" w:rsidR="00E173D6" w:rsidRDefault="00C37BFE" w:rsidP="00E173D6">
            <w:r>
              <w:t>Availability</w:t>
            </w:r>
          </w:p>
        </w:tc>
        <w:tc>
          <w:tcPr>
            <w:tcW w:w="4247" w:type="dxa"/>
          </w:tcPr>
          <w:p w14:paraId="7B5F2898" w14:textId="11659948" w:rsidR="00E173D6" w:rsidRDefault="00B7240F" w:rsidP="00E173D6">
            <w:r>
              <w:t>Vendor lock in</w:t>
            </w:r>
          </w:p>
        </w:tc>
      </w:tr>
      <w:tr w:rsidR="00E173D6" w14:paraId="329A4E48" w14:textId="77777777" w:rsidTr="00E173D6">
        <w:tc>
          <w:tcPr>
            <w:tcW w:w="4246" w:type="dxa"/>
          </w:tcPr>
          <w:p w14:paraId="3B386754" w14:textId="2DAEE082" w:rsidR="00E173D6" w:rsidRDefault="00B7240F" w:rsidP="00E173D6">
            <w:r>
              <w:t>Pay per use  services</w:t>
            </w:r>
          </w:p>
        </w:tc>
        <w:tc>
          <w:tcPr>
            <w:tcW w:w="4247" w:type="dxa"/>
          </w:tcPr>
          <w:p w14:paraId="7DE0C2B3" w14:textId="106F748F" w:rsidR="00E173D6" w:rsidRDefault="00B7240F" w:rsidP="00E173D6">
            <w:r>
              <w:t>Needs internet connection</w:t>
            </w:r>
          </w:p>
        </w:tc>
      </w:tr>
      <w:tr w:rsidR="00B7240F" w14:paraId="2427A597" w14:textId="77777777" w:rsidTr="00E173D6">
        <w:tc>
          <w:tcPr>
            <w:tcW w:w="4246" w:type="dxa"/>
          </w:tcPr>
          <w:p w14:paraId="565EAE38" w14:textId="21714C1A" w:rsidR="00B7240F" w:rsidRDefault="00B7240F" w:rsidP="00E173D6">
            <w:r>
              <w:t>Storage capacity</w:t>
            </w:r>
          </w:p>
        </w:tc>
        <w:tc>
          <w:tcPr>
            <w:tcW w:w="4247" w:type="dxa"/>
          </w:tcPr>
          <w:p w14:paraId="094E83EC" w14:textId="25F7589D" w:rsidR="00B7240F" w:rsidRDefault="00B7240F" w:rsidP="00E173D6">
            <w:r>
              <w:t>Reduced control</w:t>
            </w:r>
          </w:p>
        </w:tc>
      </w:tr>
      <w:tr w:rsidR="00B7240F" w14:paraId="3437E20C" w14:textId="77777777" w:rsidTr="00E173D6">
        <w:tc>
          <w:tcPr>
            <w:tcW w:w="4246" w:type="dxa"/>
          </w:tcPr>
          <w:p w14:paraId="357DB587" w14:textId="724B39E0" w:rsidR="00B7240F" w:rsidRDefault="00B7240F" w:rsidP="00E173D6">
            <w:r>
              <w:t>Mobility</w:t>
            </w:r>
          </w:p>
        </w:tc>
        <w:tc>
          <w:tcPr>
            <w:tcW w:w="4247" w:type="dxa"/>
          </w:tcPr>
          <w:p w14:paraId="32A9B956" w14:textId="58AC9625" w:rsidR="00B7240F" w:rsidRDefault="00BD2501" w:rsidP="00E173D6">
            <w:r>
              <w:t>Data loss of theft</w:t>
            </w:r>
          </w:p>
        </w:tc>
      </w:tr>
      <w:tr w:rsidR="00B7240F" w14:paraId="29C221FC" w14:textId="77777777" w:rsidTr="00E173D6">
        <w:tc>
          <w:tcPr>
            <w:tcW w:w="4246" w:type="dxa"/>
          </w:tcPr>
          <w:p w14:paraId="42FD52E0" w14:textId="2FACFE1F" w:rsidR="00B7240F" w:rsidRDefault="00B7240F" w:rsidP="00E173D6">
            <w:r>
              <w:t>Reduce</w:t>
            </w:r>
            <w:r w:rsidR="008A010B">
              <w:t>d</w:t>
            </w:r>
            <w:r>
              <w:t xml:space="preserve"> infrastructure costs</w:t>
            </w:r>
          </w:p>
        </w:tc>
        <w:tc>
          <w:tcPr>
            <w:tcW w:w="4247" w:type="dxa"/>
          </w:tcPr>
          <w:p w14:paraId="0B612B2D" w14:textId="36FFE25C" w:rsidR="00B7240F" w:rsidRDefault="00BD2501" w:rsidP="00E173D6">
            <w:r>
              <w:t>Denial of Service Attacks</w:t>
            </w:r>
          </w:p>
        </w:tc>
      </w:tr>
      <w:tr w:rsidR="00B7240F" w14:paraId="680D9F17" w14:textId="77777777" w:rsidTr="00E173D6">
        <w:tc>
          <w:tcPr>
            <w:tcW w:w="4246" w:type="dxa"/>
          </w:tcPr>
          <w:p w14:paraId="4C918CCA" w14:textId="0A1A7012" w:rsidR="00B7240F" w:rsidRDefault="008D25B0" w:rsidP="00E173D6">
            <w:r>
              <w:t>Resource utilisation</w:t>
            </w:r>
          </w:p>
        </w:tc>
        <w:tc>
          <w:tcPr>
            <w:tcW w:w="4247" w:type="dxa"/>
          </w:tcPr>
          <w:p w14:paraId="06D30258" w14:textId="7D25E582" w:rsidR="00B7240F" w:rsidRDefault="00BD2501" w:rsidP="00E173D6">
            <w:r>
              <w:t xml:space="preserve">Data </w:t>
            </w:r>
            <w:r w:rsidR="00593139">
              <w:t>sovereignty</w:t>
            </w:r>
          </w:p>
        </w:tc>
      </w:tr>
    </w:tbl>
    <w:p w14:paraId="381B6A6E" w14:textId="6BB9D082" w:rsidR="00E173D6" w:rsidRDefault="00F84BA1" w:rsidP="00F06606">
      <w:pPr>
        <w:jc w:val="center"/>
      </w:pPr>
      <w:r>
        <w:t>Table 3</w:t>
      </w:r>
      <w:r w:rsidR="00F06606">
        <w:t>:</w:t>
      </w:r>
      <w:r w:rsidR="00AB5C06">
        <w:t xml:space="preserve"> Advantages VS disadvantages for Cloud Computin</w:t>
      </w:r>
      <w:r w:rsidR="0012010A">
        <w:t>g</w:t>
      </w:r>
    </w:p>
    <w:p w14:paraId="72BF21D2" w14:textId="77777777" w:rsidR="0012010A" w:rsidRDefault="0012010A" w:rsidP="00F06606">
      <w:pPr>
        <w:jc w:val="center"/>
      </w:pPr>
    </w:p>
    <w:p w14:paraId="659AD459" w14:textId="7D438273" w:rsidR="008A010B" w:rsidRDefault="008A010B" w:rsidP="008A010B">
      <w:pPr>
        <w:pStyle w:val="Reportsubheadings"/>
      </w:pPr>
      <w:bookmarkStart w:id="13" w:name="_Toc97214083"/>
      <w:r>
        <w:t>DNS and Active Directory</w:t>
      </w:r>
      <w:r w:rsidR="00253AEF">
        <w:t xml:space="preserve"> (AD)</w:t>
      </w:r>
      <w:bookmarkEnd w:id="13"/>
    </w:p>
    <w:p w14:paraId="6FC32733" w14:textId="77E465A0" w:rsidR="00B7240F" w:rsidRDefault="0085376D" w:rsidP="00E173D6">
      <w:r>
        <w:t>Domain Name Service (DNS) is a very important protocol and can be considered the base protocol upon</w:t>
      </w:r>
      <w:r w:rsidR="00D01CD6">
        <w:t xml:space="preserve"> which communication </w:t>
      </w:r>
      <w:r>
        <w:t>on the Internet rely</w:t>
      </w:r>
      <w:sdt>
        <w:sdtPr>
          <w:id w:val="1007567701"/>
          <w:citation/>
        </w:sdtPr>
        <w:sdtContent>
          <w:r w:rsidR="00F06606">
            <w:fldChar w:fldCharType="begin"/>
          </w:r>
          <w:r w:rsidR="00F06606">
            <w:instrText xml:space="preserve"> CITATION Dom22 \l 2057 </w:instrText>
          </w:r>
          <w:r w:rsidR="00F06606">
            <w:fldChar w:fldCharType="separate"/>
          </w:r>
          <w:r w:rsidR="0047011B">
            <w:rPr>
              <w:noProof/>
            </w:rPr>
            <w:t xml:space="preserve"> </w:t>
          </w:r>
          <w:r w:rsidR="0047011B" w:rsidRPr="0047011B">
            <w:rPr>
              <w:noProof/>
            </w:rPr>
            <w:lastRenderedPageBreak/>
            <w:t>[15]</w:t>
          </w:r>
          <w:r w:rsidR="00F06606">
            <w:fldChar w:fldCharType="end"/>
          </w:r>
        </w:sdtContent>
      </w:sdt>
      <w:r>
        <w:t>. DNS is a hierarchical naming system</w:t>
      </w:r>
      <w:r w:rsidR="007A10E4">
        <w:t xml:space="preserve"> which </w:t>
      </w:r>
      <w:r>
        <w:t>convert</w:t>
      </w:r>
      <w:r w:rsidR="007A10E4">
        <w:t>s</w:t>
      </w:r>
      <w:r>
        <w:t xml:space="preserve"> </w:t>
      </w:r>
      <w:r w:rsidR="006C6889">
        <w:t>Fully Qualified D</w:t>
      </w:r>
      <w:r>
        <w:t>omain</w:t>
      </w:r>
      <w:r w:rsidR="006C6889">
        <w:t xml:space="preserve"> names (FQDN)</w:t>
      </w:r>
      <w:r>
        <w:t xml:space="preserve"> into IP addresses</w:t>
      </w:r>
      <w:r w:rsidR="006C6889">
        <w:t xml:space="preserve"> through DNS resolution</w:t>
      </w:r>
      <w:sdt>
        <w:sdtPr>
          <w:id w:val="-1547908276"/>
          <w:citation/>
        </w:sdtPr>
        <w:sdtContent>
          <w:r w:rsidR="004D5671">
            <w:fldChar w:fldCharType="begin"/>
          </w:r>
          <w:r w:rsidR="004D5671">
            <w:instrText xml:space="preserve"> CITATION PMo87 \l 2057 </w:instrText>
          </w:r>
          <w:r w:rsidR="004D5671">
            <w:fldChar w:fldCharType="separate"/>
          </w:r>
          <w:r w:rsidR="0047011B">
            <w:rPr>
              <w:noProof/>
            </w:rPr>
            <w:t xml:space="preserve"> </w:t>
          </w:r>
          <w:r w:rsidR="0047011B" w:rsidRPr="0047011B">
            <w:rPr>
              <w:noProof/>
            </w:rPr>
            <w:t>[16]</w:t>
          </w:r>
          <w:r w:rsidR="004D5671">
            <w:fldChar w:fldCharType="end"/>
          </w:r>
        </w:sdtContent>
      </w:sdt>
      <w:r w:rsidR="007A10E4">
        <w:t>.</w:t>
      </w:r>
    </w:p>
    <w:p w14:paraId="310B1BA2" w14:textId="29CC24C4" w:rsidR="00B63D53" w:rsidRDefault="00B63D53" w:rsidP="00E173D6">
      <w:r>
        <w:t xml:space="preserve">DNS uses the following DNS records to find and handle incoming requests for each domain. </w:t>
      </w:r>
    </w:p>
    <w:tbl>
      <w:tblPr>
        <w:tblStyle w:val="TableGrid"/>
        <w:tblW w:w="0" w:type="auto"/>
        <w:tblLook w:val="04A0" w:firstRow="1" w:lastRow="0" w:firstColumn="1" w:lastColumn="0" w:noHBand="0" w:noVBand="1"/>
      </w:tblPr>
      <w:tblGrid>
        <w:gridCol w:w="2405"/>
        <w:gridCol w:w="6088"/>
      </w:tblGrid>
      <w:tr w:rsidR="00B63D53" w14:paraId="5F4B6AFF" w14:textId="77777777" w:rsidTr="00B63D53">
        <w:tc>
          <w:tcPr>
            <w:tcW w:w="2405" w:type="dxa"/>
            <w:shd w:val="clear" w:color="auto" w:fill="8EAADB" w:themeFill="accent1" w:themeFillTint="99"/>
          </w:tcPr>
          <w:p w14:paraId="6ADF2C5A" w14:textId="59CF6F63" w:rsidR="00B63D53" w:rsidRPr="00A33C08" w:rsidRDefault="00B63D53" w:rsidP="00E173D6">
            <w:pPr>
              <w:rPr>
                <w:b/>
                <w:bCs/>
              </w:rPr>
            </w:pPr>
            <w:r w:rsidRPr="00A33C08">
              <w:rPr>
                <w:b/>
                <w:bCs/>
              </w:rPr>
              <w:t>Type</w:t>
            </w:r>
          </w:p>
        </w:tc>
        <w:tc>
          <w:tcPr>
            <w:tcW w:w="6088" w:type="dxa"/>
            <w:shd w:val="clear" w:color="auto" w:fill="8EAADB" w:themeFill="accent1" w:themeFillTint="99"/>
          </w:tcPr>
          <w:p w14:paraId="0EB560B3" w14:textId="4DB1B6A4" w:rsidR="00B63D53" w:rsidRPr="00A33C08" w:rsidRDefault="00B63D53" w:rsidP="00E173D6">
            <w:pPr>
              <w:rPr>
                <w:b/>
                <w:bCs/>
              </w:rPr>
            </w:pPr>
            <w:r w:rsidRPr="00A33C08">
              <w:rPr>
                <w:b/>
                <w:bCs/>
              </w:rPr>
              <w:t>Description</w:t>
            </w:r>
          </w:p>
        </w:tc>
      </w:tr>
      <w:tr w:rsidR="00B63D53" w14:paraId="68F0D05C" w14:textId="77777777" w:rsidTr="00B63D53">
        <w:tc>
          <w:tcPr>
            <w:tcW w:w="2405" w:type="dxa"/>
            <w:shd w:val="clear" w:color="auto" w:fill="D9E2F3" w:themeFill="accent1" w:themeFillTint="33"/>
          </w:tcPr>
          <w:p w14:paraId="6B54ACC6" w14:textId="35B8984E" w:rsidR="00B63D53" w:rsidRDefault="00B63D53" w:rsidP="00E173D6">
            <w:r>
              <w:t>A</w:t>
            </w:r>
          </w:p>
        </w:tc>
        <w:tc>
          <w:tcPr>
            <w:tcW w:w="6088" w:type="dxa"/>
          </w:tcPr>
          <w:p w14:paraId="2A75169A" w14:textId="680C6FCB" w:rsidR="00B63D53" w:rsidRDefault="00B63D53" w:rsidP="00E173D6">
            <w:r>
              <w:t>Maps hostname to IPv4 address</w:t>
            </w:r>
          </w:p>
        </w:tc>
      </w:tr>
      <w:tr w:rsidR="00B63D53" w14:paraId="26A73464" w14:textId="77777777" w:rsidTr="00B63D53">
        <w:tc>
          <w:tcPr>
            <w:tcW w:w="2405" w:type="dxa"/>
            <w:shd w:val="clear" w:color="auto" w:fill="D9E2F3" w:themeFill="accent1" w:themeFillTint="33"/>
          </w:tcPr>
          <w:p w14:paraId="79763F05" w14:textId="0F322181" w:rsidR="00B63D53" w:rsidRDefault="00B63D53" w:rsidP="00E173D6">
            <w:r>
              <w:t>AAAA</w:t>
            </w:r>
          </w:p>
        </w:tc>
        <w:tc>
          <w:tcPr>
            <w:tcW w:w="6088" w:type="dxa"/>
          </w:tcPr>
          <w:p w14:paraId="485CAEB5" w14:textId="4E5AA668" w:rsidR="00B63D53" w:rsidRDefault="00B63D53" w:rsidP="00E173D6">
            <w:r>
              <w:t>Maps hostname to IPv6 address</w:t>
            </w:r>
          </w:p>
        </w:tc>
      </w:tr>
      <w:tr w:rsidR="00B63D53" w14:paraId="61FBF69E" w14:textId="77777777" w:rsidTr="00B63D53">
        <w:tc>
          <w:tcPr>
            <w:tcW w:w="2405" w:type="dxa"/>
            <w:shd w:val="clear" w:color="auto" w:fill="D9E2F3" w:themeFill="accent1" w:themeFillTint="33"/>
          </w:tcPr>
          <w:p w14:paraId="7791A39C" w14:textId="3579FB1B" w:rsidR="00B63D53" w:rsidRDefault="00B63D53" w:rsidP="00E173D6">
            <w:r>
              <w:t>CNAME</w:t>
            </w:r>
          </w:p>
        </w:tc>
        <w:tc>
          <w:tcPr>
            <w:tcW w:w="6088" w:type="dxa"/>
          </w:tcPr>
          <w:p w14:paraId="293E9C39" w14:textId="329CF735" w:rsidR="00B63D53" w:rsidRDefault="00B63D53" w:rsidP="00E173D6">
            <w:r>
              <w:t>Canonical name, an alias for an existing record: uwtsd.ac.uk = www.ustsd.ac.uk</w:t>
            </w:r>
          </w:p>
        </w:tc>
      </w:tr>
      <w:tr w:rsidR="00B63D53" w14:paraId="6B46882D" w14:textId="77777777" w:rsidTr="00B63D53">
        <w:tc>
          <w:tcPr>
            <w:tcW w:w="2405" w:type="dxa"/>
            <w:shd w:val="clear" w:color="auto" w:fill="D9E2F3" w:themeFill="accent1" w:themeFillTint="33"/>
          </w:tcPr>
          <w:p w14:paraId="1A310948" w14:textId="29BD68AB" w:rsidR="00B63D53" w:rsidRDefault="00B63D53" w:rsidP="00E173D6">
            <w:r>
              <w:t>MX</w:t>
            </w:r>
          </w:p>
        </w:tc>
        <w:tc>
          <w:tcPr>
            <w:tcW w:w="6088" w:type="dxa"/>
          </w:tcPr>
          <w:p w14:paraId="663DC8A0" w14:textId="4AC47DB3" w:rsidR="00B63D53" w:rsidRDefault="00B63D53" w:rsidP="00E173D6">
            <w:r>
              <w:t>Mail exchange record maps domain name to email server</w:t>
            </w:r>
          </w:p>
        </w:tc>
      </w:tr>
      <w:tr w:rsidR="00B63D53" w14:paraId="659EDD97" w14:textId="77777777" w:rsidTr="00B63D53">
        <w:tc>
          <w:tcPr>
            <w:tcW w:w="2405" w:type="dxa"/>
            <w:shd w:val="clear" w:color="auto" w:fill="D9E2F3" w:themeFill="accent1" w:themeFillTint="33"/>
          </w:tcPr>
          <w:p w14:paraId="092B8370" w14:textId="6AE11311" w:rsidR="00B63D53" w:rsidRDefault="00B63D53" w:rsidP="00E173D6">
            <w:r>
              <w:t>PTR</w:t>
            </w:r>
          </w:p>
        </w:tc>
        <w:tc>
          <w:tcPr>
            <w:tcW w:w="6088" w:type="dxa"/>
          </w:tcPr>
          <w:p w14:paraId="655E16D5" w14:textId="67C1CE90" w:rsidR="00B63D53" w:rsidRDefault="00B63D53" w:rsidP="00E173D6">
            <w:r>
              <w:t>Pointer record used for reverse DNS lookups</w:t>
            </w:r>
          </w:p>
        </w:tc>
      </w:tr>
      <w:tr w:rsidR="00B63D53" w14:paraId="52821234" w14:textId="77777777" w:rsidTr="00B63D53">
        <w:tc>
          <w:tcPr>
            <w:tcW w:w="2405" w:type="dxa"/>
            <w:shd w:val="clear" w:color="auto" w:fill="D9E2F3" w:themeFill="accent1" w:themeFillTint="33"/>
          </w:tcPr>
          <w:p w14:paraId="67D85DED" w14:textId="4CEA4A3B" w:rsidR="00B63D53" w:rsidRDefault="00B63D53" w:rsidP="00E173D6">
            <w:r>
              <w:t>NS</w:t>
            </w:r>
          </w:p>
        </w:tc>
        <w:tc>
          <w:tcPr>
            <w:tcW w:w="6088" w:type="dxa"/>
          </w:tcPr>
          <w:p w14:paraId="729829A2" w14:textId="2FC0E097" w:rsidR="00B63D53" w:rsidRDefault="00B63D53" w:rsidP="00E173D6">
            <w:r>
              <w:t>Authoritative name server for the domain</w:t>
            </w:r>
          </w:p>
        </w:tc>
      </w:tr>
      <w:tr w:rsidR="00B63D53" w14:paraId="77546328" w14:textId="77777777" w:rsidTr="00B63D53">
        <w:tc>
          <w:tcPr>
            <w:tcW w:w="2405" w:type="dxa"/>
            <w:shd w:val="clear" w:color="auto" w:fill="D9E2F3" w:themeFill="accent1" w:themeFillTint="33"/>
          </w:tcPr>
          <w:p w14:paraId="77A8BBCB" w14:textId="709779BD" w:rsidR="00B63D53" w:rsidRDefault="00B63D53" w:rsidP="00E173D6">
            <w:r>
              <w:t>SOA</w:t>
            </w:r>
          </w:p>
        </w:tc>
        <w:tc>
          <w:tcPr>
            <w:tcW w:w="6088" w:type="dxa"/>
          </w:tcPr>
          <w:p w14:paraId="1F39613F" w14:textId="198F9327" w:rsidR="00B63D53" w:rsidRDefault="00B63D53" w:rsidP="00E173D6">
            <w:r>
              <w:t>Start of Authority, provide information about DNS zone, contact information, primary name server etc.</w:t>
            </w:r>
          </w:p>
        </w:tc>
      </w:tr>
      <w:tr w:rsidR="00B63D53" w14:paraId="6116A680" w14:textId="77777777" w:rsidTr="00B63D53">
        <w:tc>
          <w:tcPr>
            <w:tcW w:w="2405" w:type="dxa"/>
            <w:shd w:val="clear" w:color="auto" w:fill="D9E2F3" w:themeFill="accent1" w:themeFillTint="33"/>
          </w:tcPr>
          <w:p w14:paraId="2E469CBB" w14:textId="00D981CC" w:rsidR="00B63D53" w:rsidRDefault="00B63D53" w:rsidP="00E173D6">
            <w:r>
              <w:t>SRV</w:t>
            </w:r>
          </w:p>
        </w:tc>
        <w:tc>
          <w:tcPr>
            <w:tcW w:w="6088" w:type="dxa"/>
          </w:tcPr>
          <w:p w14:paraId="65F7737E" w14:textId="714392CB" w:rsidR="00B63D53" w:rsidRDefault="00B63D53" w:rsidP="00E173D6">
            <w:r>
              <w:t>Server location record. Newer protocol that doesn’t need MX, CNAME etc.</w:t>
            </w:r>
          </w:p>
        </w:tc>
      </w:tr>
      <w:tr w:rsidR="00B63D53" w14:paraId="754DD36F" w14:textId="77777777" w:rsidTr="00B63D53">
        <w:tc>
          <w:tcPr>
            <w:tcW w:w="2405" w:type="dxa"/>
            <w:shd w:val="clear" w:color="auto" w:fill="D9E2F3" w:themeFill="accent1" w:themeFillTint="33"/>
          </w:tcPr>
          <w:p w14:paraId="539BC358" w14:textId="307983AC" w:rsidR="00B63D53" w:rsidRDefault="00B63D53" w:rsidP="00E173D6">
            <w:r>
              <w:t>TXT</w:t>
            </w:r>
          </w:p>
        </w:tc>
        <w:tc>
          <w:tcPr>
            <w:tcW w:w="6088" w:type="dxa"/>
          </w:tcPr>
          <w:p w14:paraId="19A1F557" w14:textId="4254FB18" w:rsidR="00B63D53" w:rsidRDefault="00B63D53" w:rsidP="00E173D6">
            <w:r>
              <w:t>Holds DKIM (DomainKeys Identified Email), SPF (Sender Policy Framework) etc.</w:t>
            </w:r>
          </w:p>
        </w:tc>
      </w:tr>
    </w:tbl>
    <w:p w14:paraId="17AB31FF" w14:textId="48A36143" w:rsidR="00B63D53" w:rsidRDefault="00AB5C06" w:rsidP="00F06606">
      <w:pPr>
        <w:jc w:val="center"/>
      </w:pPr>
      <w:r>
        <w:t>Table</w:t>
      </w:r>
      <w:r w:rsidR="00F06606">
        <w:t xml:space="preserve"> </w:t>
      </w:r>
      <w:r w:rsidR="00F84BA1">
        <w:t>4</w:t>
      </w:r>
      <w:r w:rsidR="00F06606">
        <w:t>:</w:t>
      </w:r>
      <w:r>
        <w:t xml:space="preserve"> DNS Record Types</w:t>
      </w:r>
    </w:p>
    <w:p w14:paraId="3ED71125" w14:textId="77777777" w:rsidR="00A33C08" w:rsidRDefault="00A33C08" w:rsidP="00F06606">
      <w:pPr>
        <w:jc w:val="center"/>
      </w:pPr>
    </w:p>
    <w:p w14:paraId="204C2300" w14:textId="716EC8C2" w:rsidR="00B63D53" w:rsidRDefault="002250EA" w:rsidP="00E173D6">
      <w:r>
        <w:t>DNS uses domain levels within FQDN to locate the correct IP address:</w:t>
      </w:r>
    </w:p>
    <w:p w14:paraId="295B8A3B" w14:textId="4F306363" w:rsidR="006C6889" w:rsidRDefault="006C6889" w:rsidP="00F06606">
      <w:pPr>
        <w:jc w:val="center"/>
      </w:pPr>
      <w:r>
        <w:rPr>
          <w:noProof/>
        </w:rPr>
        <w:drawing>
          <wp:inline distT="0" distB="0" distL="0" distR="0" wp14:anchorId="62A549C9" wp14:editId="531D31DC">
            <wp:extent cx="5399405" cy="3149600"/>
            <wp:effectExtent l="0" t="0" r="0"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1" r:lo="rId62" r:qs="rId63" r:cs="rId64"/>
              </a:graphicData>
            </a:graphic>
          </wp:inline>
        </w:drawing>
      </w:r>
      <w:r w:rsidR="006868E9">
        <w:t>Fig</w:t>
      </w:r>
      <w:r w:rsidR="00F06606">
        <w:t xml:space="preserve"> 4</w:t>
      </w:r>
      <w:r w:rsidR="00F84BA1">
        <w:t>6</w:t>
      </w:r>
      <w:r w:rsidR="006868E9">
        <w:t>: Domain level examples</w:t>
      </w:r>
      <w:r w:rsidR="002250EA">
        <w:t xml:space="preserve"> </w:t>
      </w:r>
    </w:p>
    <w:p w14:paraId="1DC520DE" w14:textId="6F666E86" w:rsidR="00B63D53" w:rsidRDefault="00B63D53" w:rsidP="00E173D6"/>
    <w:p w14:paraId="47AB03EA" w14:textId="77777777" w:rsidR="00610B84" w:rsidRDefault="00610B84" w:rsidP="00E173D6"/>
    <w:tbl>
      <w:tblPr>
        <w:tblStyle w:val="TableGrid"/>
        <w:tblW w:w="0" w:type="auto"/>
        <w:tblLook w:val="04A0" w:firstRow="1" w:lastRow="0" w:firstColumn="1" w:lastColumn="0" w:noHBand="0" w:noVBand="1"/>
      </w:tblPr>
      <w:tblGrid>
        <w:gridCol w:w="2831"/>
        <w:gridCol w:w="2831"/>
        <w:gridCol w:w="2831"/>
      </w:tblGrid>
      <w:tr w:rsidR="006C6889" w14:paraId="49EBCB27" w14:textId="77777777" w:rsidTr="00AB5C06">
        <w:tc>
          <w:tcPr>
            <w:tcW w:w="2831" w:type="dxa"/>
            <w:shd w:val="clear" w:color="auto" w:fill="8EAADB" w:themeFill="accent1" w:themeFillTint="99"/>
          </w:tcPr>
          <w:p w14:paraId="58937C7C" w14:textId="77777777" w:rsidR="006C6889" w:rsidRPr="00A33C08" w:rsidRDefault="006C6889" w:rsidP="00DD75C6">
            <w:pPr>
              <w:rPr>
                <w:b/>
                <w:bCs/>
              </w:rPr>
            </w:pPr>
            <w:r w:rsidRPr="00A33C08">
              <w:rPr>
                <w:b/>
                <w:bCs/>
              </w:rPr>
              <w:lastRenderedPageBreak/>
              <w:t>DNS Name Space</w:t>
            </w:r>
          </w:p>
        </w:tc>
        <w:tc>
          <w:tcPr>
            <w:tcW w:w="2831" w:type="dxa"/>
            <w:shd w:val="clear" w:color="auto" w:fill="8EAADB" w:themeFill="accent1" w:themeFillTint="99"/>
          </w:tcPr>
          <w:p w14:paraId="2D1B7CE9" w14:textId="77777777" w:rsidR="006C6889" w:rsidRPr="00A33C08" w:rsidRDefault="006C6889" w:rsidP="00DD75C6">
            <w:pPr>
              <w:rPr>
                <w:b/>
                <w:bCs/>
              </w:rPr>
            </w:pPr>
            <w:r w:rsidRPr="00A33C08">
              <w:rPr>
                <w:b/>
                <w:bCs/>
              </w:rPr>
              <w:t>Name Registration</w:t>
            </w:r>
          </w:p>
        </w:tc>
        <w:tc>
          <w:tcPr>
            <w:tcW w:w="2831" w:type="dxa"/>
            <w:shd w:val="clear" w:color="auto" w:fill="8EAADB" w:themeFill="accent1" w:themeFillTint="99"/>
          </w:tcPr>
          <w:p w14:paraId="1293C4A6" w14:textId="77777777" w:rsidR="006C6889" w:rsidRPr="00A33C08" w:rsidRDefault="006C6889" w:rsidP="00DD75C6">
            <w:pPr>
              <w:rPr>
                <w:b/>
                <w:bCs/>
              </w:rPr>
            </w:pPr>
            <w:r w:rsidRPr="00A33C08">
              <w:rPr>
                <w:b/>
                <w:bCs/>
              </w:rPr>
              <w:t>Name Servers and Resolution</w:t>
            </w:r>
          </w:p>
        </w:tc>
      </w:tr>
      <w:tr w:rsidR="006C6889" w14:paraId="1E7F7C54" w14:textId="77777777" w:rsidTr="00DD75C6">
        <w:tc>
          <w:tcPr>
            <w:tcW w:w="2831" w:type="dxa"/>
          </w:tcPr>
          <w:p w14:paraId="75DD6F81" w14:textId="092F2F01" w:rsidR="006C6889" w:rsidRDefault="006C6889" w:rsidP="00DD75C6">
            <w:r>
              <w:t>Hierarchical Name Architecture</w:t>
            </w:r>
          </w:p>
        </w:tc>
        <w:tc>
          <w:tcPr>
            <w:tcW w:w="2831" w:type="dxa"/>
          </w:tcPr>
          <w:p w14:paraId="4B0BADFC" w14:textId="726108E8" w:rsidR="006C6889" w:rsidRDefault="006C6889" w:rsidP="00DD75C6">
            <w:r>
              <w:t>Hierarchical Authority Structure</w:t>
            </w:r>
          </w:p>
        </w:tc>
        <w:tc>
          <w:tcPr>
            <w:tcW w:w="2831" w:type="dxa"/>
          </w:tcPr>
          <w:p w14:paraId="1A1E7BC9" w14:textId="0A3E02BB" w:rsidR="006C6889" w:rsidRDefault="006C6889" w:rsidP="00DD75C6">
            <w:r>
              <w:t>Resource Records and Master Files</w:t>
            </w:r>
          </w:p>
        </w:tc>
      </w:tr>
      <w:tr w:rsidR="006C6889" w14:paraId="618D13EB" w14:textId="77777777" w:rsidTr="00DD75C6">
        <w:tc>
          <w:tcPr>
            <w:tcW w:w="2831" w:type="dxa"/>
          </w:tcPr>
          <w:p w14:paraId="1BD15FBC" w14:textId="448F0342" w:rsidR="006C6889" w:rsidRDefault="006C6889" w:rsidP="00DD75C6">
            <w:r>
              <w:t>Name Structures and Rules</w:t>
            </w:r>
          </w:p>
        </w:tc>
        <w:tc>
          <w:tcPr>
            <w:tcW w:w="2831" w:type="dxa"/>
          </w:tcPr>
          <w:p w14:paraId="4A527222" w14:textId="02E0854D" w:rsidR="006C6889" w:rsidRDefault="006C6889" w:rsidP="00DD75C6">
            <w:r>
              <w:t>Top Level Domain</w:t>
            </w:r>
          </w:p>
        </w:tc>
        <w:tc>
          <w:tcPr>
            <w:tcW w:w="2831" w:type="dxa"/>
          </w:tcPr>
          <w:p w14:paraId="57F15D17" w14:textId="72EC6753" w:rsidR="006C6889" w:rsidRDefault="006C6889" w:rsidP="00DD75C6">
            <w:r>
              <w:t>Name Servers</w:t>
            </w:r>
          </w:p>
        </w:tc>
      </w:tr>
      <w:tr w:rsidR="006C6889" w14:paraId="069B6D40" w14:textId="77777777" w:rsidTr="00DD75C6">
        <w:tc>
          <w:tcPr>
            <w:tcW w:w="2831" w:type="dxa"/>
          </w:tcPr>
          <w:p w14:paraId="7C421308" w14:textId="5259797B" w:rsidR="006C6889" w:rsidRDefault="006C6889" w:rsidP="00DD75C6">
            <w:r>
              <w:t>Domain Name Specifications</w:t>
            </w:r>
          </w:p>
        </w:tc>
        <w:tc>
          <w:tcPr>
            <w:tcW w:w="2831" w:type="dxa"/>
          </w:tcPr>
          <w:p w14:paraId="0DE112FE" w14:textId="6F191288" w:rsidR="006C6889" w:rsidRDefault="006C6889" w:rsidP="00DD75C6">
            <w:r>
              <w:t xml:space="preserve">Second Level Domain </w:t>
            </w:r>
          </w:p>
        </w:tc>
        <w:tc>
          <w:tcPr>
            <w:tcW w:w="2831" w:type="dxa"/>
          </w:tcPr>
          <w:p w14:paraId="0EA26222" w14:textId="084A7D34" w:rsidR="006C6889" w:rsidRDefault="006C6889" w:rsidP="00DD75C6">
            <w:r>
              <w:t>Name Resolvers</w:t>
            </w:r>
          </w:p>
        </w:tc>
      </w:tr>
      <w:tr w:rsidR="006C6889" w14:paraId="1FDE0650" w14:textId="77777777" w:rsidTr="00DD75C6">
        <w:tc>
          <w:tcPr>
            <w:tcW w:w="2831" w:type="dxa"/>
          </w:tcPr>
          <w:p w14:paraId="13BADAE3" w14:textId="77777777" w:rsidR="006C6889" w:rsidRDefault="006C6889" w:rsidP="00DD75C6"/>
        </w:tc>
        <w:tc>
          <w:tcPr>
            <w:tcW w:w="2831" w:type="dxa"/>
          </w:tcPr>
          <w:p w14:paraId="026BF782" w14:textId="033956D7" w:rsidR="006C6889" w:rsidRDefault="006C6889" w:rsidP="00DD75C6">
            <w:r>
              <w:t>DNS Zones</w:t>
            </w:r>
          </w:p>
        </w:tc>
        <w:tc>
          <w:tcPr>
            <w:tcW w:w="2831" w:type="dxa"/>
          </w:tcPr>
          <w:p w14:paraId="0302DCD2" w14:textId="3DBFA3F2" w:rsidR="006C6889" w:rsidRDefault="006C6889" w:rsidP="00DD75C6">
            <w:r>
              <w:t>DNS Messages</w:t>
            </w:r>
          </w:p>
        </w:tc>
      </w:tr>
    </w:tbl>
    <w:p w14:paraId="6EA25773" w14:textId="0C194AC6" w:rsidR="00712E41" w:rsidRDefault="00F84BA1" w:rsidP="00F06606">
      <w:pPr>
        <w:jc w:val="center"/>
      </w:pPr>
      <w:r>
        <w:t>Table 5</w:t>
      </w:r>
      <w:r w:rsidR="00F06606">
        <w:t>:</w:t>
      </w:r>
      <w:r w:rsidR="00AB5C06">
        <w:t xml:space="preserve"> DNS components</w:t>
      </w:r>
    </w:p>
    <w:p w14:paraId="252DAC13" w14:textId="77777777" w:rsidR="00712E41" w:rsidRDefault="00712E41" w:rsidP="00E173D6"/>
    <w:p w14:paraId="76477296" w14:textId="0B0FB98A" w:rsidR="005D06EA" w:rsidRDefault="005D06EA" w:rsidP="00AB5C06">
      <w:r>
        <w:t>DNS follows a client-server model</w:t>
      </w:r>
      <w:r>
        <w:t xml:space="preserve">, for a client to connect </w:t>
      </w:r>
      <w:r>
        <w:t>to </w:t>
      </w:r>
      <w:r>
        <w:t>www.uwtsd.ac.uk,</w:t>
      </w:r>
      <w:r>
        <w:t xml:space="preserve"> a DNS request </w:t>
      </w:r>
      <w:r>
        <w:t xml:space="preserve">is sent to the </w:t>
      </w:r>
      <w:r>
        <w:t xml:space="preserve">to </w:t>
      </w:r>
      <w:r>
        <w:t xml:space="preserve">the </w:t>
      </w:r>
      <w:r>
        <w:t>local DNS Server</w:t>
      </w:r>
      <w:r>
        <w:t xml:space="preserve"> </w:t>
      </w:r>
      <w:r w:rsidR="006C6889">
        <w:t xml:space="preserve">who </w:t>
      </w:r>
      <w:r>
        <w:t>checks it if is in its</w:t>
      </w:r>
      <w:r>
        <w:t xml:space="preserve"> local cache. If the</w:t>
      </w:r>
      <w:r w:rsidR="006C6889">
        <w:t xml:space="preserve"> entry</w:t>
      </w:r>
      <w:r>
        <w:t xml:space="preserve"> exists in the cache, the reply is sent to the client. Otherwise, its queries the Domain with other DNS servers as shown </w:t>
      </w:r>
      <w:r w:rsidR="006C6889">
        <w:t>below, this is know</w:t>
      </w:r>
      <w:r w:rsidR="00712E41">
        <w:t>n</w:t>
      </w:r>
      <w:r w:rsidR="006C6889">
        <w:t xml:space="preserve"> as a recursive DNS query. </w:t>
      </w:r>
    </w:p>
    <w:p w14:paraId="682E6547" w14:textId="76E677D9" w:rsidR="005D06EA" w:rsidRDefault="00AB5C06" w:rsidP="00AB5C06">
      <w:pPr>
        <w:jc w:val="center"/>
      </w:pPr>
      <w:r>
        <w:rPr>
          <w:noProof/>
        </w:rPr>
        <w:drawing>
          <wp:inline distT="0" distB="0" distL="0" distR="0" wp14:anchorId="0290C223" wp14:editId="06746766">
            <wp:extent cx="3498850" cy="257619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498850" cy="2576195"/>
                    </a:xfrm>
                    <a:prstGeom prst="rect">
                      <a:avLst/>
                    </a:prstGeom>
                    <a:noFill/>
                    <a:ln>
                      <a:noFill/>
                    </a:ln>
                  </pic:spPr>
                </pic:pic>
              </a:graphicData>
            </a:graphic>
          </wp:inline>
        </w:drawing>
      </w:r>
    </w:p>
    <w:p w14:paraId="392F4465" w14:textId="72D8B288" w:rsidR="004D5671" w:rsidRDefault="004D5671" w:rsidP="00AB5C06">
      <w:pPr>
        <w:jc w:val="center"/>
      </w:pPr>
      <w:r>
        <w:t>Fig</w:t>
      </w:r>
      <w:r w:rsidR="00F06606">
        <w:t xml:space="preserve"> 4</w:t>
      </w:r>
      <w:r w:rsidR="00F84BA1">
        <w:t>7</w:t>
      </w:r>
      <w:r>
        <w:t>: Recursive DNS query</w:t>
      </w:r>
      <w:sdt>
        <w:sdtPr>
          <w:id w:val="1079870600"/>
          <w:citation/>
        </w:sdtPr>
        <w:sdtContent>
          <w:r>
            <w:fldChar w:fldCharType="begin"/>
          </w:r>
          <w:r>
            <w:instrText xml:space="preserve"> CITATION Man19 \l 2057 </w:instrText>
          </w:r>
          <w:r>
            <w:fldChar w:fldCharType="separate"/>
          </w:r>
          <w:r w:rsidR="0047011B">
            <w:rPr>
              <w:noProof/>
            </w:rPr>
            <w:t xml:space="preserve"> </w:t>
          </w:r>
          <w:r w:rsidR="0047011B" w:rsidRPr="0047011B">
            <w:rPr>
              <w:noProof/>
            </w:rPr>
            <w:t>[17]</w:t>
          </w:r>
          <w:r>
            <w:fldChar w:fldCharType="end"/>
          </w:r>
        </w:sdtContent>
      </w:sdt>
    </w:p>
    <w:p w14:paraId="298BB89A" w14:textId="37FCDF3C" w:rsidR="007A10E4" w:rsidRDefault="00AB5C06" w:rsidP="00E173D6">
      <w:r>
        <w:t xml:space="preserve">Although DNS is not technically a part of </w:t>
      </w:r>
      <w:r w:rsidR="007A10E4">
        <w:t>Microsoft Windows Active Directory</w:t>
      </w:r>
      <w:r w:rsidR="00593139">
        <w:t xml:space="preserve"> (AD)</w:t>
      </w:r>
      <w:r w:rsidR="007A10E4">
        <w:t xml:space="preserve"> </w:t>
      </w:r>
      <w:r>
        <w:t xml:space="preserve">it </w:t>
      </w:r>
      <w:r w:rsidR="00593139">
        <w:t xml:space="preserve">is </w:t>
      </w:r>
      <w:r w:rsidR="002250EA">
        <w:t>relied upon</w:t>
      </w:r>
      <w:r w:rsidR="00D01CD6">
        <w:t xml:space="preserve"> heavily</w:t>
      </w:r>
      <w:r w:rsidR="007A10E4">
        <w:t xml:space="preserve"> </w:t>
      </w:r>
      <w:sdt>
        <w:sdtPr>
          <w:id w:val="918295623"/>
          <w:citation/>
        </w:sdtPr>
        <w:sdtContent>
          <w:r w:rsidR="00CB0389">
            <w:fldChar w:fldCharType="begin"/>
          </w:r>
          <w:r w:rsidR="00CB0389">
            <w:instrText xml:space="preserve"> CITATION DNS22 \l 2057 </w:instrText>
          </w:r>
          <w:r w:rsidR="00CB0389">
            <w:fldChar w:fldCharType="separate"/>
          </w:r>
          <w:r w:rsidR="0047011B" w:rsidRPr="0047011B">
            <w:rPr>
              <w:noProof/>
            </w:rPr>
            <w:t>[18]</w:t>
          </w:r>
          <w:r w:rsidR="00CB0389">
            <w:fldChar w:fldCharType="end"/>
          </w:r>
        </w:sdtContent>
      </w:sdt>
      <w:r w:rsidR="007A10E4">
        <w:t>.</w:t>
      </w:r>
    </w:p>
    <w:p w14:paraId="5981C40B" w14:textId="1B09D877" w:rsidR="00F06606" w:rsidRDefault="00A72F36" w:rsidP="00E173D6">
      <w:r>
        <w:t>A client use</w:t>
      </w:r>
      <w:r w:rsidR="002250EA">
        <w:t>s</w:t>
      </w:r>
      <w:r>
        <w:t xml:space="preserve"> DNS to find its </w:t>
      </w:r>
      <w:r w:rsidR="00253AEF">
        <w:t>AD D</w:t>
      </w:r>
      <w:r>
        <w:t xml:space="preserve">omain </w:t>
      </w:r>
      <w:r w:rsidR="00253AEF">
        <w:t>C</w:t>
      </w:r>
      <w:r>
        <w:t>ontroller</w:t>
      </w:r>
      <w:r w:rsidR="002250EA">
        <w:t xml:space="preserve"> (DC)</w:t>
      </w:r>
      <w:r>
        <w:t>. This</w:t>
      </w:r>
      <w:r w:rsidR="002250EA">
        <w:t xml:space="preserve"> DC </w:t>
      </w:r>
      <w:r>
        <w:t>is responsible for authentication and authorisation for the client, user and resources.</w:t>
      </w:r>
    </w:p>
    <w:p w14:paraId="660238B4" w14:textId="640A004E" w:rsidR="00253AEF" w:rsidRDefault="002250EA" w:rsidP="00E173D6">
      <w:r>
        <w:t>DCs</w:t>
      </w:r>
      <w:r w:rsidR="00253AEF">
        <w:t xml:space="preserve"> are the containers for the domain, each domain is part of a forest which can be organised into Organisational Units</w:t>
      </w:r>
      <w:r>
        <w:t xml:space="preserve"> (OU)</w:t>
      </w:r>
      <w:r w:rsidR="004D3486">
        <w:t>.</w:t>
      </w:r>
      <w:r>
        <w:t xml:space="preserve"> </w:t>
      </w:r>
    </w:p>
    <w:p w14:paraId="72C5E73E" w14:textId="62F4850D" w:rsidR="004D3486" w:rsidRDefault="002F796F" w:rsidP="002F796F">
      <w:pPr>
        <w:jc w:val="center"/>
      </w:pPr>
      <w:r>
        <w:rPr>
          <w:noProof/>
        </w:rPr>
        <w:lastRenderedPageBreak/>
        <w:drawing>
          <wp:inline distT="0" distB="0" distL="0" distR="0" wp14:anchorId="4AE1E4E0" wp14:editId="185A7DFD">
            <wp:extent cx="3570150" cy="349289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589008" cy="3511344"/>
                    </a:xfrm>
                    <a:prstGeom prst="rect">
                      <a:avLst/>
                    </a:prstGeom>
                  </pic:spPr>
                </pic:pic>
              </a:graphicData>
            </a:graphic>
          </wp:inline>
        </w:drawing>
      </w:r>
    </w:p>
    <w:p w14:paraId="59A12FC5" w14:textId="6B20E73A" w:rsidR="002F796F" w:rsidRDefault="002F796F" w:rsidP="002F796F">
      <w:pPr>
        <w:jc w:val="center"/>
      </w:pPr>
      <w:r>
        <w:t>Fig</w:t>
      </w:r>
      <w:r w:rsidR="0012010A">
        <w:t xml:space="preserve"> </w:t>
      </w:r>
      <w:r w:rsidR="00F84BA1">
        <w:t>48</w:t>
      </w:r>
      <w:r>
        <w:t xml:space="preserve">: </w:t>
      </w:r>
      <w:r w:rsidR="002250EA">
        <w:t>AD forest and domain controllers</w:t>
      </w:r>
      <w:sdt>
        <w:sdtPr>
          <w:id w:val="-1798283558"/>
          <w:citation/>
        </w:sdtPr>
        <w:sdtContent>
          <w:r w:rsidR="002250EA">
            <w:fldChar w:fldCharType="begin"/>
          </w:r>
          <w:r w:rsidR="002250EA">
            <w:instrText xml:space="preserve"> CITATION PGk21 \l 2057 </w:instrText>
          </w:r>
          <w:r w:rsidR="002250EA">
            <w:fldChar w:fldCharType="separate"/>
          </w:r>
          <w:r w:rsidR="0047011B">
            <w:rPr>
              <w:noProof/>
            </w:rPr>
            <w:t xml:space="preserve"> </w:t>
          </w:r>
          <w:r w:rsidR="0047011B" w:rsidRPr="0047011B">
            <w:rPr>
              <w:noProof/>
            </w:rPr>
            <w:t>[19]</w:t>
          </w:r>
          <w:r w:rsidR="002250EA">
            <w:fldChar w:fldCharType="end"/>
          </w:r>
        </w:sdtContent>
      </w:sdt>
    </w:p>
    <w:p w14:paraId="5BC58F72" w14:textId="44CF0023" w:rsidR="00E173D6" w:rsidRDefault="00E173D6" w:rsidP="00712E41">
      <w:pPr>
        <w:pStyle w:val="Reportsubheadings"/>
        <w:numPr>
          <w:ilvl w:val="0"/>
          <w:numId w:val="0"/>
        </w:numPr>
        <w:ind w:left="576" w:hanging="576"/>
      </w:pPr>
    </w:p>
    <w:p w14:paraId="0DC4C7B6" w14:textId="390D7BE6" w:rsidR="001B3D0F" w:rsidRDefault="00712E41" w:rsidP="008A010B">
      <w:pPr>
        <w:pStyle w:val="Reportsubheadings"/>
      </w:pPr>
      <w:bookmarkStart w:id="14" w:name="_Toc97214084"/>
      <w:r>
        <w:t xml:space="preserve">Active Directory </w:t>
      </w:r>
      <w:r w:rsidR="007A6328">
        <w:t>Domain</w:t>
      </w:r>
      <w:r w:rsidR="001B3D0F">
        <w:t xml:space="preserve"> Services</w:t>
      </w:r>
      <w:r w:rsidR="007A6328">
        <w:t xml:space="preserve"> (AD DS)</w:t>
      </w:r>
      <w:bookmarkEnd w:id="14"/>
    </w:p>
    <w:p w14:paraId="2535714F" w14:textId="2E5B68F6" w:rsidR="007A6328" w:rsidRDefault="007A6328" w:rsidP="007A6328">
      <w:r>
        <w:t xml:space="preserve">AD DS </w:t>
      </w:r>
      <w:r w:rsidR="004D3486">
        <w:t xml:space="preserve">works with AD to </w:t>
      </w:r>
      <w:r>
        <w:t>provide</w:t>
      </w:r>
      <w:r w:rsidR="002250EA">
        <w:t xml:space="preserve"> </w:t>
      </w:r>
      <w:r>
        <w:t>core functions to run a centralised user management system:</w:t>
      </w:r>
      <w:sdt>
        <w:sdtPr>
          <w:id w:val="155420622"/>
          <w:citation/>
        </w:sdtPr>
        <w:sdtContent>
          <w:r w:rsidR="004D3486">
            <w:fldChar w:fldCharType="begin"/>
          </w:r>
          <w:r w:rsidR="004D3486">
            <w:instrText xml:space="preserve"> CITATION Dis17 \l 2057 </w:instrText>
          </w:r>
          <w:r w:rsidR="004D3486">
            <w:fldChar w:fldCharType="separate"/>
          </w:r>
          <w:r w:rsidR="0047011B">
            <w:rPr>
              <w:noProof/>
            </w:rPr>
            <w:t xml:space="preserve"> </w:t>
          </w:r>
          <w:r w:rsidR="0047011B" w:rsidRPr="0047011B">
            <w:rPr>
              <w:noProof/>
            </w:rPr>
            <w:t>[20]</w:t>
          </w:r>
          <w:r w:rsidR="004D3486">
            <w:fldChar w:fldCharType="end"/>
          </w:r>
        </w:sdtContent>
      </w:sdt>
    </w:p>
    <w:p w14:paraId="557060B3" w14:textId="22226F37" w:rsidR="007A6328" w:rsidRDefault="007A6328" w:rsidP="007A6328">
      <w:pPr>
        <w:pStyle w:val="ListParagraph"/>
        <w:numPr>
          <w:ilvl w:val="0"/>
          <w:numId w:val="18"/>
        </w:numPr>
      </w:pPr>
      <w:r>
        <w:t>Domain Services – stores data and manages communications between users and the Domain Controller.</w:t>
      </w:r>
    </w:p>
    <w:p w14:paraId="1E1163C4" w14:textId="3256360E" w:rsidR="007A6328" w:rsidRDefault="007A6328" w:rsidP="007A6328">
      <w:pPr>
        <w:pStyle w:val="ListParagraph"/>
        <w:numPr>
          <w:ilvl w:val="0"/>
          <w:numId w:val="18"/>
        </w:numPr>
      </w:pPr>
      <w:r>
        <w:t>Rights management – controls rights and data access policies</w:t>
      </w:r>
    </w:p>
    <w:p w14:paraId="306476B4" w14:textId="4165C336" w:rsidR="007A6328" w:rsidRDefault="007A6328" w:rsidP="007A6328">
      <w:pPr>
        <w:pStyle w:val="ListParagraph"/>
        <w:numPr>
          <w:ilvl w:val="0"/>
          <w:numId w:val="18"/>
        </w:numPr>
      </w:pPr>
      <w:r>
        <w:t>Directory Federation Services – provide SSO authentication, please see 2.5 for further information.</w:t>
      </w:r>
    </w:p>
    <w:p w14:paraId="1E7055E9" w14:textId="64ABEAA9" w:rsidR="007A6328" w:rsidRDefault="007A6328" w:rsidP="007A6328">
      <w:pPr>
        <w:pStyle w:val="ListParagraph"/>
        <w:numPr>
          <w:ilvl w:val="0"/>
          <w:numId w:val="18"/>
        </w:numPr>
      </w:pPr>
      <w:r>
        <w:t>Light Directory Services – uses LDAP for cross platform domain services</w:t>
      </w:r>
    </w:p>
    <w:p w14:paraId="785DD0C6" w14:textId="418B3D33" w:rsidR="007A6328" w:rsidRDefault="007A6328" w:rsidP="007A6328">
      <w:pPr>
        <w:pStyle w:val="ListParagraph"/>
        <w:numPr>
          <w:ilvl w:val="0"/>
          <w:numId w:val="18"/>
        </w:numPr>
      </w:pPr>
      <w:r>
        <w:t>Certificate Services – for digital certificates, signatures and Public Key cryptography</w:t>
      </w:r>
    </w:p>
    <w:p w14:paraId="15B7A99E" w14:textId="77777777" w:rsidR="004D3486" w:rsidRDefault="004D3486" w:rsidP="004D3486">
      <w:pPr>
        <w:pStyle w:val="ListParagraph"/>
      </w:pPr>
    </w:p>
    <w:p w14:paraId="68BE95C9" w14:textId="77777777" w:rsidR="00A72F36" w:rsidRDefault="00A72F36" w:rsidP="002250EA">
      <w:pPr>
        <w:pStyle w:val="Reportsubheadings"/>
        <w:numPr>
          <w:ilvl w:val="0"/>
          <w:numId w:val="0"/>
        </w:numPr>
      </w:pPr>
    </w:p>
    <w:p w14:paraId="3180D45F" w14:textId="564679E1" w:rsidR="00712E41" w:rsidRDefault="00712E41" w:rsidP="00712E41">
      <w:pPr>
        <w:pStyle w:val="Reportsubheadings"/>
      </w:pPr>
      <w:bookmarkStart w:id="15" w:name="_Toc97214085"/>
      <w:r>
        <w:t>Active Directory Federated Services</w:t>
      </w:r>
      <w:r>
        <w:t xml:space="preserve"> (AD FS)</w:t>
      </w:r>
      <w:bookmarkEnd w:id="15"/>
    </w:p>
    <w:p w14:paraId="4827AC66" w14:textId="50BDC4AE" w:rsidR="00712E41" w:rsidRDefault="00F06606" w:rsidP="00F06606">
      <w:r>
        <w:t>AD FS is a Single Sign On (SSO) feature that provides safe</w:t>
      </w:r>
      <w:r w:rsidR="00FA49E9">
        <w:t xml:space="preserve"> authentication to any domain, system or resource within Active Directo</w:t>
      </w:r>
      <w:r w:rsidR="008D08C2">
        <w:t>r</w:t>
      </w:r>
      <w:r w:rsidR="00FA49E9">
        <w:t>y</w:t>
      </w:r>
      <w:r w:rsidR="00443725">
        <w:t xml:space="preserve"> (on premise and the cloud) </w:t>
      </w:r>
      <w:r w:rsidR="00FA49E9">
        <w:t>and to approved third-party systems</w:t>
      </w:r>
      <w:r w:rsidR="008D08C2">
        <w:t xml:space="preserve"> </w:t>
      </w:r>
      <w:sdt>
        <w:sdtPr>
          <w:id w:val="850062599"/>
          <w:citation/>
        </w:sdtPr>
        <w:sdtContent>
          <w:r w:rsidR="008D08C2">
            <w:fldChar w:fldCharType="begin"/>
          </w:r>
          <w:r w:rsidR="008D08C2">
            <w:instrText xml:space="preserve"> CITATION Act21 \l 2057 </w:instrText>
          </w:r>
          <w:r w:rsidR="008D08C2">
            <w:fldChar w:fldCharType="separate"/>
          </w:r>
          <w:r w:rsidR="0047011B" w:rsidRPr="0047011B">
            <w:rPr>
              <w:noProof/>
            </w:rPr>
            <w:t>[21]</w:t>
          </w:r>
          <w:r w:rsidR="008D08C2">
            <w:fldChar w:fldCharType="end"/>
          </w:r>
        </w:sdtContent>
      </w:sdt>
      <w:sdt>
        <w:sdtPr>
          <w:id w:val="-1523162622"/>
          <w:citation/>
        </w:sdtPr>
        <w:sdtContent>
          <w:r w:rsidR="00443725">
            <w:fldChar w:fldCharType="begin"/>
          </w:r>
          <w:r w:rsidR="00443725">
            <w:instrText xml:space="preserve"> CITATION Dep21 \l 2057 </w:instrText>
          </w:r>
          <w:r w:rsidR="00443725">
            <w:fldChar w:fldCharType="separate"/>
          </w:r>
          <w:r w:rsidR="0047011B">
            <w:rPr>
              <w:noProof/>
            </w:rPr>
            <w:t xml:space="preserve"> </w:t>
          </w:r>
          <w:r w:rsidR="0047011B" w:rsidRPr="0047011B">
            <w:rPr>
              <w:noProof/>
            </w:rPr>
            <w:t>[22]</w:t>
          </w:r>
          <w:r w:rsidR="00443725">
            <w:fldChar w:fldCharType="end"/>
          </w:r>
        </w:sdtContent>
      </w:sdt>
      <w:r w:rsidR="00FA49E9">
        <w:t>.</w:t>
      </w:r>
    </w:p>
    <w:p w14:paraId="7084B7E1" w14:textId="629B027A" w:rsidR="00FA49E9" w:rsidRDefault="00FA49E9" w:rsidP="00F06606">
      <w:r>
        <w:t xml:space="preserve">ADFS improves the user experience by removing the need to individual log into </w:t>
      </w:r>
      <w:r w:rsidR="008D08C2">
        <w:t>several</w:t>
      </w:r>
      <w:r>
        <w:t xml:space="preserve"> systems whilst allowing organisations to maintain strong security policies.</w:t>
      </w:r>
    </w:p>
    <w:p w14:paraId="701FAF64" w14:textId="54B9DCC0" w:rsidR="00FA49E9" w:rsidRDefault="00FA49E9" w:rsidP="00F06606">
      <w:r>
        <w:lastRenderedPageBreak/>
        <w:t>ADFS uses a claims-based authentication model where the system creates a secure token containing the individual rights for each user. When the user accesses the system AD FS checks the rights within the token before granting access to approved systems and services only.</w:t>
      </w:r>
    </w:p>
    <w:p w14:paraId="7956922E" w14:textId="635BAB56" w:rsidR="00443725" w:rsidRDefault="00443725" w:rsidP="00F06606">
      <w:r>
        <w:rPr>
          <w:noProof/>
        </w:rPr>
        <w:drawing>
          <wp:inline distT="0" distB="0" distL="0" distR="0" wp14:anchorId="7B05AF17" wp14:editId="5D2B5B55">
            <wp:extent cx="5399405" cy="2795270"/>
            <wp:effectExtent l="0" t="0" r="0" b="5080"/>
            <wp:docPr id="63" name="Picture 63" descr="Active Directory Federation Services in Azure | Microsoft Do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ctive Directory Federation Services in Azure | Microsoft Docs"/>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399405" cy="2795270"/>
                    </a:xfrm>
                    <a:prstGeom prst="rect">
                      <a:avLst/>
                    </a:prstGeom>
                    <a:noFill/>
                    <a:ln>
                      <a:noFill/>
                    </a:ln>
                  </pic:spPr>
                </pic:pic>
              </a:graphicData>
            </a:graphic>
          </wp:inline>
        </w:drawing>
      </w:r>
    </w:p>
    <w:p w14:paraId="4EC8EBD1" w14:textId="60760ED6" w:rsidR="00443725" w:rsidRDefault="00443725" w:rsidP="00443725">
      <w:pPr>
        <w:jc w:val="center"/>
      </w:pPr>
      <w:r>
        <w:t>Fig</w:t>
      </w:r>
      <w:r w:rsidR="00F84BA1">
        <w:t xml:space="preserve"> 49</w:t>
      </w:r>
      <w:r>
        <w:t>: AD FS in Azure</w:t>
      </w:r>
      <w:sdt>
        <w:sdtPr>
          <w:id w:val="1591118006"/>
          <w:citation/>
        </w:sdtPr>
        <w:sdtContent>
          <w:r>
            <w:fldChar w:fldCharType="begin"/>
          </w:r>
          <w:r>
            <w:instrText xml:space="preserve"> CITATION Dep21 \l 2057 </w:instrText>
          </w:r>
          <w:r>
            <w:fldChar w:fldCharType="separate"/>
          </w:r>
          <w:r w:rsidR="0047011B">
            <w:rPr>
              <w:noProof/>
            </w:rPr>
            <w:t xml:space="preserve"> </w:t>
          </w:r>
          <w:r w:rsidR="0047011B" w:rsidRPr="0047011B">
            <w:rPr>
              <w:noProof/>
            </w:rPr>
            <w:t>[22]</w:t>
          </w:r>
          <w:r>
            <w:fldChar w:fldCharType="end"/>
          </w:r>
        </w:sdtContent>
      </w:sdt>
    </w:p>
    <w:p w14:paraId="405CF363" w14:textId="4F3E4F34" w:rsidR="00FA49E9" w:rsidRDefault="00FA49E9" w:rsidP="00FA49E9">
      <w:r>
        <w:t xml:space="preserve">Whilst AD FS has </w:t>
      </w:r>
      <w:r w:rsidR="008D08C2">
        <w:t>several</w:t>
      </w:r>
      <w:r>
        <w:t xml:space="preserve"> advantages for both user and organisation it also ha</w:t>
      </w:r>
      <w:r w:rsidR="008D08C2">
        <w:t>s</w:t>
      </w:r>
      <w:r>
        <w:t xml:space="preserve"> </w:t>
      </w:r>
      <w:r w:rsidR="008D08C2">
        <w:t>disadvantages</w:t>
      </w:r>
      <w:r>
        <w:t>:</w:t>
      </w:r>
    </w:p>
    <w:tbl>
      <w:tblPr>
        <w:tblStyle w:val="TableGrid"/>
        <w:tblW w:w="8500" w:type="dxa"/>
        <w:tblLook w:val="04A0" w:firstRow="1" w:lastRow="0" w:firstColumn="1" w:lastColumn="0" w:noHBand="0" w:noVBand="1"/>
      </w:tblPr>
      <w:tblGrid>
        <w:gridCol w:w="2123"/>
        <w:gridCol w:w="2975"/>
        <w:gridCol w:w="3402"/>
      </w:tblGrid>
      <w:tr w:rsidR="00FA49E9" w14:paraId="34F96425" w14:textId="77777777" w:rsidTr="008D08C2">
        <w:tc>
          <w:tcPr>
            <w:tcW w:w="2123" w:type="dxa"/>
            <w:shd w:val="clear" w:color="auto" w:fill="8EAADB" w:themeFill="accent1" w:themeFillTint="99"/>
          </w:tcPr>
          <w:p w14:paraId="7178F639" w14:textId="0E7840E4" w:rsidR="00FA49E9" w:rsidRDefault="00FA49E9" w:rsidP="00FA49E9"/>
        </w:tc>
        <w:tc>
          <w:tcPr>
            <w:tcW w:w="2975" w:type="dxa"/>
            <w:shd w:val="clear" w:color="auto" w:fill="8EAADB" w:themeFill="accent1" w:themeFillTint="99"/>
          </w:tcPr>
          <w:p w14:paraId="488AE0D1" w14:textId="69CF8A53" w:rsidR="00FA49E9" w:rsidRDefault="00FA49E9" w:rsidP="00FA49E9">
            <w:r>
              <w:t>Advantages</w:t>
            </w:r>
          </w:p>
        </w:tc>
        <w:tc>
          <w:tcPr>
            <w:tcW w:w="3402" w:type="dxa"/>
            <w:shd w:val="clear" w:color="auto" w:fill="8EAADB" w:themeFill="accent1" w:themeFillTint="99"/>
          </w:tcPr>
          <w:p w14:paraId="12DF925D" w14:textId="23C1A319" w:rsidR="00FA49E9" w:rsidRDefault="00FA49E9" w:rsidP="00FA49E9">
            <w:r>
              <w:t>Disadvantages</w:t>
            </w:r>
          </w:p>
        </w:tc>
      </w:tr>
      <w:tr w:rsidR="00FA49E9" w14:paraId="75D15175" w14:textId="77777777" w:rsidTr="008D08C2">
        <w:tc>
          <w:tcPr>
            <w:tcW w:w="2123" w:type="dxa"/>
            <w:shd w:val="clear" w:color="auto" w:fill="D9E2F3" w:themeFill="accent1" w:themeFillTint="33"/>
          </w:tcPr>
          <w:p w14:paraId="5E83A845" w14:textId="4EA1B63B" w:rsidR="00FA49E9" w:rsidRDefault="00FA49E9" w:rsidP="00FA49E9">
            <w:r>
              <w:t>User</w:t>
            </w:r>
          </w:p>
        </w:tc>
        <w:tc>
          <w:tcPr>
            <w:tcW w:w="2975" w:type="dxa"/>
          </w:tcPr>
          <w:p w14:paraId="40DE2FF7" w14:textId="7D93EA47" w:rsidR="00FA49E9" w:rsidRDefault="00FA49E9" w:rsidP="008D08C2">
            <w:pPr>
              <w:pStyle w:val="ListParagraph"/>
              <w:numPr>
                <w:ilvl w:val="0"/>
                <w:numId w:val="15"/>
              </w:numPr>
            </w:pPr>
            <w:r>
              <w:t>Single set of</w:t>
            </w:r>
            <w:r w:rsidR="008D08C2">
              <w:t xml:space="preserve"> </w:t>
            </w:r>
            <w:r>
              <w:t>credentials to remember</w:t>
            </w:r>
          </w:p>
          <w:p w14:paraId="2E4DA64D" w14:textId="77777777" w:rsidR="00FA49E9" w:rsidRDefault="00FA49E9" w:rsidP="008D08C2">
            <w:pPr>
              <w:pStyle w:val="ListParagraph"/>
              <w:numPr>
                <w:ilvl w:val="0"/>
                <w:numId w:val="15"/>
              </w:numPr>
            </w:pPr>
            <w:r>
              <w:t>Improved user experience</w:t>
            </w:r>
          </w:p>
          <w:p w14:paraId="7ACD913A" w14:textId="77777777" w:rsidR="00FA49E9" w:rsidRDefault="00FA49E9" w:rsidP="008D08C2">
            <w:pPr>
              <w:pStyle w:val="ListParagraph"/>
              <w:numPr>
                <w:ilvl w:val="0"/>
                <w:numId w:val="15"/>
              </w:numPr>
            </w:pPr>
            <w:r>
              <w:t>More efficient</w:t>
            </w:r>
          </w:p>
          <w:p w14:paraId="7BDB4E2F" w14:textId="61CC6F10" w:rsidR="008D08C2" w:rsidRDefault="008D08C2" w:rsidP="008D08C2">
            <w:pPr>
              <w:pStyle w:val="ListParagraph"/>
              <w:ind w:left="360"/>
            </w:pPr>
          </w:p>
        </w:tc>
        <w:tc>
          <w:tcPr>
            <w:tcW w:w="3402" w:type="dxa"/>
          </w:tcPr>
          <w:p w14:paraId="2753493A" w14:textId="3D2DFAD5" w:rsidR="008D08C2" w:rsidRDefault="008D08C2" w:rsidP="008D08C2">
            <w:pPr>
              <w:pStyle w:val="ListParagraph"/>
              <w:numPr>
                <w:ilvl w:val="0"/>
                <w:numId w:val="15"/>
              </w:numPr>
            </w:pPr>
            <w:r>
              <w:t>If there is a problem with the user credentials all systems and services for the user is affected.</w:t>
            </w:r>
          </w:p>
        </w:tc>
      </w:tr>
      <w:tr w:rsidR="00FA49E9" w14:paraId="1A635744" w14:textId="77777777" w:rsidTr="008D08C2">
        <w:tc>
          <w:tcPr>
            <w:tcW w:w="2123" w:type="dxa"/>
            <w:shd w:val="clear" w:color="auto" w:fill="D9E2F3" w:themeFill="accent1" w:themeFillTint="33"/>
          </w:tcPr>
          <w:p w14:paraId="7A2EDCAD" w14:textId="5FB9B392" w:rsidR="00FA49E9" w:rsidRDefault="008D08C2" w:rsidP="00FA49E9">
            <w:r>
              <w:t>Organisation</w:t>
            </w:r>
          </w:p>
        </w:tc>
        <w:tc>
          <w:tcPr>
            <w:tcW w:w="2975" w:type="dxa"/>
          </w:tcPr>
          <w:p w14:paraId="27900934" w14:textId="77777777" w:rsidR="008D08C2" w:rsidRDefault="008D08C2" w:rsidP="008D08C2">
            <w:pPr>
              <w:pStyle w:val="ListParagraph"/>
              <w:numPr>
                <w:ilvl w:val="0"/>
                <w:numId w:val="16"/>
              </w:numPr>
            </w:pPr>
            <w:r>
              <w:t>Reduced IT costs of resetting lost or forgotten passwords</w:t>
            </w:r>
          </w:p>
          <w:p w14:paraId="5BBDE17C" w14:textId="77777777" w:rsidR="008D08C2" w:rsidRDefault="008D08C2" w:rsidP="008D08C2">
            <w:pPr>
              <w:pStyle w:val="ListParagraph"/>
              <w:numPr>
                <w:ilvl w:val="0"/>
                <w:numId w:val="16"/>
              </w:numPr>
            </w:pPr>
            <w:r>
              <w:t>Simplified management of accounts</w:t>
            </w:r>
          </w:p>
          <w:p w14:paraId="1E804AD5" w14:textId="77777777" w:rsidR="008D08C2" w:rsidRDefault="008D08C2" w:rsidP="008D08C2">
            <w:pPr>
              <w:pStyle w:val="ListParagraph"/>
              <w:numPr>
                <w:ilvl w:val="0"/>
                <w:numId w:val="16"/>
              </w:numPr>
            </w:pPr>
            <w:r>
              <w:t>Improved security</w:t>
            </w:r>
          </w:p>
          <w:p w14:paraId="72D4DDB1" w14:textId="3AC39FBA" w:rsidR="00FA49E9" w:rsidRDefault="008D08C2" w:rsidP="008D08C2">
            <w:pPr>
              <w:pStyle w:val="ListParagraph"/>
              <w:numPr>
                <w:ilvl w:val="0"/>
                <w:numId w:val="16"/>
              </w:numPr>
            </w:pPr>
            <w:r>
              <w:t>Improved workforce efficiency</w:t>
            </w:r>
          </w:p>
        </w:tc>
        <w:tc>
          <w:tcPr>
            <w:tcW w:w="3402" w:type="dxa"/>
          </w:tcPr>
          <w:p w14:paraId="349AC60C" w14:textId="77777777" w:rsidR="00FA49E9" w:rsidRDefault="008D08C2" w:rsidP="008D08C2">
            <w:pPr>
              <w:pStyle w:val="ListParagraph"/>
              <w:numPr>
                <w:ilvl w:val="0"/>
                <w:numId w:val="16"/>
              </w:numPr>
            </w:pPr>
            <w:r>
              <w:t>Needs Windows Server licence and dedicated server</w:t>
            </w:r>
          </w:p>
          <w:p w14:paraId="0E7FA837" w14:textId="056C091A" w:rsidR="008D08C2" w:rsidRDefault="008D08C2" w:rsidP="008D08C2">
            <w:pPr>
              <w:pStyle w:val="ListParagraph"/>
              <w:numPr>
                <w:ilvl w:val="0"/>
                <w:numId w:val="16"/>
              </w:numPr>
            </w:pPr>
            <w:r>
              <w:t>Operational and maintenance costs</w:t>
            </w:r>
          </w:p>
          <w:p w14:paraId="1CA5CF63" w14:textId="12C8CD20" w:rsidR="008D08C2" w:rsidRDefault="008D08C2" w:rsidP="008D08C2">
            <w:pPr>
              <w:pStyle w:val="ListParagraph"/>
              <w:numPr>
                <w:ilvl w:val="0"/>
                <w:numId w:val="16"/>
              </w:numPr>
            </w:pPr>
            <w:r>
              <w:t>Does not support file sharing or print services</w:t>
            </w:r>
          </w:p>
          <w:p w14:paraId="3C71FAF3" w14:textId="2B5042BA" w:rsidR="008D08C2" w:rsidRDefault="008D08C2" w:rsidP="008D08C2">
            <w:pPr>
              <w:pStyle w:val="ListParagraph"/>
              <w:numPr>
                <w:ilvl w:val="0"/>
                <w:numId w:val="16"/>
              </w:numPr>
            </w:pPr>
            <w:r>
              <w:t>Cannot access Active Directory resources</w:t>
            </w:r>
          </w:p>
          <w:p w14:paraId="6B49D173" w14:textId="0103EBF4" w:rsidR="008D08C2" w:rsidRDefault="008D08C2" w:rsidP="00FA49E9"/>
        </w:tc>
      </w:tr>
    </w:tbl>
    <w:p w14:paraId="6E93F9D1" w14:textId="25A7E965" w:rsidR="00FA49E9" w:rsidRDefault="008D08C2" w:rsidP="00443725">
      <w:pPr>
        <w:jc w:val="center"/>
      </w:pPr>
      <w:r>
        <w:t>Table</w:t>
      </w:r>
      <w:r w:rsidR="00F84BA1">
        <w:t xml:space="preserve"> 6</w:t>
      </w:r>
      <w:r>
        <w:t>: Advantages vs Disadvantages of AD FS</w:t>
      </w:r>
    </w:p>
    <w:p w14:paraId="46DB8935" w14:textId="23C475B2" w:rsidR="00666866" w:rsidRDefault="00666866" w:rsidP="00666866">
      <w:pPr>
        <w:pStyle w:val="Reportsubheadings"/>
      </w:pPr>
      <w:bookmarkStart w:id="16" w:name="_Toc97214086"/>
      <w:r>
        <w:t>Terminology</w:t>
      </w:r>
      <w:bookmarkEnd w:id="16"/>
    </w:p>
    <w:p w14:paraId="42E3F0E0" w14:textId="52B3E7BE" w:rsidR="00666866" w:rsidRDefault="00666866" w:rsidP="00666866">
      <w:r>
        <w:t>Additional terminology used in this report includes:</w:t>
      </w:r>
    </w:p>
    <w:p w14:paraId="1DB292DF" w14:textId="77777777" w:rsidR="000F4760" w:rsidRDefault="000F4760" w:rsidP="00666866"/>
    <w:p w14:paraId="40619725" w14:textId="61A864F7" w:rsidR="00666866" w:rsidRDefault="00666866" w:rsidP="00666866">
      <w:pPr>
        <w:pStyle w:val="ListParagraph"/>
        <w:numPr>
          <w:ilvl w:val="0"/>
          <w:numId w:val="21"/>
        </w:numPr>
      </w:pPr>
      <w:r>
        <w:t>MAC address</w:t>
      </w:r>
      <w:r w:rsidR="000F4760">
        <w:t xml:space="preserve"> - the hardware address used to connect every port of device to a LAN (Local Area Network) segment.</w:t>
      </w:r>
      <w:r w:rsidR="00EA7BEA">
        <w:t xml:space="preserve"> An example IEEE802.2 MAC address:</w:t>
      </w:r>
    </w:p>
    <w:p w14:paraId="3392CB31" w14:textId="44A7EC54" w:rsidR="00EA7BEA" w:rsidRDefault="00EA7BEA" w:rsidP="00EA7BEA">
      <w:pPr>
        <w:pStyle w:val="ListParagraph"/>
      </w:pPr>
    </w:p>
    <w:tbl>
      <w:tblPr>
        <w:tblStyle w:val="TableGrid"/>
        <w:tblW w:w="0" w:type="auto"/>
        <w:jc w:val="center"/>
        <w:tblLook w:val="04A0" w:firstRow="1" w:lastRow="0" w:firstColumn="1" w:lastColumn="0" w:noHBand="0" w:noVBand="1"/>
      </w:tblPr>
      <w:tblGrid>
        <w:gridCol w:w="983"/>
        <w:gridCol w:w="979"/>
        <w:gridCol w:w="979"/>
        <w:gridCol w:w="985"/>
        <w:gridCol w:w="980"/>
        <w:gridCol w:w="983"/>
      </w:tblGrid>
      <w:tr w:rsidR="00EA7BEA" w14:paraId="770948F2" w14:textId="77777777" w:rsidTr="00EA7BEA">
        <w:trPr>
          <w:jc w:val="center"/>
        </w:trPr>
        <w:tc>
          <w:tcPr>
            <w:tcW w:w="983" w:type="dxa"/>
            <w:shd w:val="clear" w:color="auto" w:fill="8EAADB" w:themeFill="accent1" w:themeFillTint="99"/>
          </w:tcPr>
          <w:p w14:paraId="0651E97D" w14:textId="51ED0236" w:rsidR="00EA7BEA" w:rsidRDefault="00EA7BEA" w:rsidP="00EA7BEA">
            <w:pPr>
              <w:pStyle w:val="ListParagraph"/>
              <w:ind w:left="0"/>
              <w:jc w:val="center"/>
            </w:pPr>
            <w:r>
              <w:t>3A</w:t>
            </w:r>
          </w:p>
        </w:tc>
        <w:tc>
          <w:tcPr>
            <w:tcW w:w="979" w:type="dxa"/>
            <w:shd w:val="clear" w:color="auto" w:fill="8EAADB" w:themeFill="accent1" w:themeFillTint="99"/>
          </w:tcPr>
          <w:p w14:paraId="0F770C2C" w14:textId="5CC50E7F" w:rsidR="00EA7BEA" w:rsidRDefault="00EA7BEA" w:rsidP="00EA7BEA">
            <w:pPr>
              <w:pStyle w:val="ListParagraph"/>
              <w:ind w:left="0"/>
              <w:jc w:val="center"/>
            </w:pPr>
            <w:r>
              <w:t>34</w:t>
            </w:r>
          </w:p>
        </w:tc>
        <w:tc>
          <w:tcPr>
            <w:tcW w:w="979" w:type="dxa"/>
            <w:shd w:val="clear" w:color="auto" w:fill="8EAADB" w:themeFill="accent1" w:themeFillTint="99"/>
          </w:tcPr>
          <w:p w14:paraId="651AAA75" w14:textId="78545FCC" w:rsidR="00EA7BEA" w:rsidRDefault="00EA7BEA" w:rsidP="00EA7BEA">
            <w:pPr>
              <w:pStyle w:val="ListParagraph"/>
              <w:ind w:left="0"/>
              <w:jc w:val="center"/>
            </w:pPr>
            <w:r>
              <w:t>52</w:t>
            </w:r>
          </w:p>
        </w:tc>
        <w:tc>
          <w:tcPr>
            <w:tcW w:w="985" w:type="dxa"/>
            <w:shd w:val="clear" w:color="auto" w:fill="D9E2F3" w:themeFill="accent1" w:themeFillTint="33"/>
          </w:tcPr>
          <w:p w14:paraId="4B0A265E" w14:textId="132EDB86" w:rsidR="00EA7BEA" w:rsidRDefault="00EA7BEA" w:rsidP="00EA7BEA">
            <w:pPr>
              <w:pStyle w:val="ListParagraph"/>
              <w:ind w:left="0"/>
              <w:jc w:val="center"/>
            </w:pPr>
            <w:r>
              <w:t>C4</w:t>
            </w:r>
          </w:p>
        </w:tc>
        <w:tc>
          <w:tcPr>
            <w:tcW w:w="980" w:type="dxa"/>
            <w:shd w:val="clear" w:color="auto" w:fill="D9E2F3" w:themeFill="accent1" w:themeFillTint="33"/>
          </w:tcPr>
          <w:p w14:paraId="5F6EB226" w14:textId="62E4AB84" w:rsidR="00EA7BEA" w:rsidRDefault="00EA7BEA" w:rsidP="00EA7BEA">
            <w:pPr>
              <w:pStyle w:val="ListParagraph"/>
              <w:ind w:left="0"/>
              <w:jc w:val="center"/>
            </w:pPr>
            <w:r>
              <w:t>69</w:t>
            </w:r>
          </w:p>
        </w:tc>
        <w:tc>
          <w:tcPr>
            <w:tcW w:w="983" w:type="dxa"/>
            <w:shd w:val="clear" w:color="auto" w:fill="D9E2F3" w:themeFill="accent1" w:themeFillTint="33"/>
          </w:tcPr>
          <w:p w14:paraId="34B53904" w14:textId="5E8EF10F" w:rsidR="00EA7BEA" w:rsidRDefault="00EA7BEA" w:rsidP="00EA7BEA">
            <w:pPr>
              <w:pStyle w:val="ListParagraph"/>
              <w:ind w:left="0"/>
              <w:jc w:val="center"/>
            </w:pPr>
            <w:r>
              <w:t>B8</w:t>
            </w:r>
          </w:p>
        </w:tc>
      </w:tr>
      <w:tr w:rsidR="00EA7BEA" w14:paraId="5FAD2CD8" w14:textId="77777777" w:rsidTr="00EA7BEA">
        <w:trPr>
          <w:jc w:val="center"/>
        </w:trPr>
        <w:tc>
          <w:tcPr>
            <w:tcW w:w="2941" w:type="dxa"/>
            <w:gridSpan w:val="3"/>
            <w:shd w:val="clear" w:color="auto" w:fill="8EAADB" w:themeFill="accent1" w:themeFillTint="99"/>
          </w:tcPr>
          <w:p w14:paraId="0A7A1C50" w14:textId="470CBA97" w:rsidR="00EA7BEA" w:rsidRDefault="00EA7BEA" w:rsidP="00EA7BEA">
            <w:pPr>
              <w:pStyle w:val="ListParagraph"/>
              <w:ind w:left="0"/>
              <w:jc w:val="center"/>
            </w:pPr>
            <w:r>
              <w:t>Organisationally Unique Identifier (OUI)</w:t>
            </w:r>
          </w:p>
        </w:tc>
        <w:tc>
          <w:tcPr>
            <w:tcW w:w="2948" w:type="dxa"/>
            <w:gridSpan w:val="3"/>
            <w:shd w:val="clear" w:color="auto" w:fill="D9E2F3" w:themeFill="accent1" w:themeFillTint="33"/>
          </w:tcPr>
          <w:p w14:paraId="16ED6FA3" w14:textId="6D7CF3EE" w:rsidR="00EA7BEA" w:rsidRDefault="00EA7BEA" w:rsidP="00EA7BEA">
            <w:pPr>
              <w:pStyle w:val="ListParagraph"/>
              <w:ind w:left="0"/>
              <w:jc w:val="center"/>
            </w:pPr>
            <w:r>
              <w:t>Network Interface Controller (NIC)</w:t>
            </w:r>
          </w:p>
        </w:tc>
      </w:tr>
    </w:tbl>
    <w:p w14:paraId="79221C18" w14:textId="46CB0C8C" w:rsidR="00EA7BEA" w:rsidRDefault="00EA7BEA" w:rsidP="00EA7BEA">
      <w:pPr>
        <w:pStyle w:val="ListParagraph"/>
        <w:jc w:val="center"/>
      </w:pPr>
      <w:r>
        <w:t>Fig 50: Example IEEE802.2 MAC address</w:t>
      </w:r>
    </w:p>
    <w:p w14:paraId="76AD42AE" w14:textId="77777777" w:rsidR="0079660D" w:rsidRDefault="0079660D" w:rsidP="00EA7BEA">
      <w:pPr>
        <w:pStyle w:val="ListParagraph"/>
        <w:jc w:val="center"/>
      </w:pPr>
    </w:p>
    <w:p w14:paraId="17158D1D" w14:textId="324EF58B" w:rsidR="000F4760" w:rsidRDefault="00666866" w:rsidP="00984897">
      <w:pPr>
        <w:pStyle w:val="ListParagraph"/>
        <w:numPr>
          <w:ilvl w:val="0"/>
          <w:numId w:val="21"/>
        </w:numPr>
      </w:pPr>
      <w:r>
        <w:t>IP address –</w:t>
      </w:r>
      <w:r w:rsidR="000F4760">
        <w:t xml:space="preserve"> the logical address that uniquely identifies any device on the internet</w:t>
      </w:r>
    </w:p>
    <w:tbl>
      <w:tblPr>
        <w:tblStyle w:val="TableGrid"/>
        <w:tblW w:w="0" w:type="auto"/>
        <w:tblInd w:w="720" w:type="dxa"/>
        <w:tblLook w:val="04A0" w:firstRow="1" w:lastRow="0" w:firstColumn="1" w:lastColumn="0" w:noHBand="0" w:noVBand="1"/>
      </w:tblPr>
      <w:tblGrid>
        <w:gridCol w:w="2232"/>
        <w:gridCol w:w="2455"/>
        <w:gridCol w:w="3086"/>
      </w:tblGrid>
      <w:tr w:rsidR="0079660D" w14:paraId="4219AF9A" w14:textId="77777777" w:rsidTr="0079660D">
        <w:tc>
          <w:tcPr>
            <w:tcW w:w="2232" w:type="dxa"/>
            <w:shd w:val="clear" w:color="auto" w:fill="8EAADB" w:themeFill="accent1" w:themeFillTint="99"/>
          </w:tcPr>
          <w:p w14:paraId="59079C58" w14:textId="77777777" w:rsidR="0079660D" w:rsidRDefault="0079660D" w:rsidP="0079660D">
            <w:pPr>
              <w:pStyle w:val="ListParagraph"/>
              <w:ind w:left="0"/>
            </w:pPr>
          </w:p>
        </w:tc>
        <w:tc>
          <w:tcPr>
            <w:tcW w:w="2455" w:type="dxa"/>
            <w:shd w:val="clear" w:color="auto" w:fill="8EAADB" w:themeFill="accent1" w:themeFillTint="99"/>
          </w:tcPr>
          <w:p w14:paraId="1405D116" w14:textId="16AE9B7D" w:rsidR="0079660D" w:rsidRPr="00610B84" w:rsidRDefault="0079660D" w:rsidP="0079660D">
            <w:pPr>
              <w:pStyle w:val="ListParagraph"/>
              <w:ind w:left="0"/>
              <w:rPr>
                <w:b/>
                <w:bCs/>
              </w:rPr>
            </w:pPr>
            <w:r w:rsidRPr="00610B84">
              <w:rPr>
                <w:b/>
                <w:bCs/>
              </w:rPr>
              <w:t>IPv4</w:t>
            </w:r>
          </w:p>
        </w:tc>
        <w:tc>
          <w:tcPr>
            <w:tcW w:w="3086" w:type="dxa"/>
            <w:shd w:val="clear" w:color="auto" w:fill="8EAADB" w:themeFill="accent1" w:themeFillTint="99"/>
          </w:tcPr>
          <w:p w14:paraId="3E32E8CC" w14:textId="1B838044" w:rsidR="0079660D" w:rsidRPr="00610B84" w:rsidRDefault="0079660D" w:rsidP="0079660D">
            <w:pPr>
              <w:pStyle w:val="ListParagraph"/>
              <w:ind w:left="0"/>
              <w:rPr>
                <w:b/>
                <w:bCs/>
              </w:rPr>
            </w:pPr>
            <w:r w:rsidRPr="00610B84">
              <w:rPr>
                <w:b/>
                <w:bCs/>
              </w:rPr>
              <w:t>IPv6</w:t>
            </w:r>
          </w:p>
        </w:tc>
      </w:tr>
      <w:tr w:rsidR="0079660D" w14:paraId="2E29118E" w14:textId="77777777" w:rsidTr="0079660D">
        <w:tc>
          <w:tcPr>
            <w:tcW w:w="2232" w:type="dxa"/>
            <w:shd w:val="clear" w:color="auto" w:fill="D9E2F3" w:themeFill="accent1" w:themeFillTint="33"/>
          </w:tcPr>
          <w:p w14:paraId="6E728A73" w14:textId="1D2C3C7E" w:rsidR="0079660D" w:rsidRDefault="0079660D" w:rsidP="0079660D">
            <w:pPr>
              <w:pStyle w:val="ListParagraph"/>
              <w:ind w:left="0"/>
            </w:pPr>
            <w:r>
              <w:t>Address size</w:t>
            </w:r>
          </w:p>
        </w:tc>
        <w:tc>
          <w:tcPr>
            <w:tcW w:w="2455" w:type="dxa"/>
          </w:tcPr>
          <w:p w14:paraId="3B364002" w14:textId="51E344BE" w:rsidR="0079660D" w:rsidRDefault="0079660D" w:rsidP="0079660D">
            <w:pPr>
              <w:pStyle w:val="ListParagraph"/>
              <w:ind w:left="0"/>
            </w:pPr>
            <w:r>
              <w:t>32-bit number</w:t>
            </w:r>
          </w:p>
        </w:tc>
        <w:tc>
          <w:tcPr>
            <w:tcW w:w="3086" w:type="dxa"/>
          </w:tcPr>
          <w:p w14:paraId="2B426BAA" w14:textId="3B757CAA" w:rsidR="0079660D" w:rsidRDefault="0079660D" w:rsidP="0079660D">
            <w:pPr>
              <w:pStyle w:val="ListParagraph"/>
              <w:ind w:left="0"/>
            </w:pPr>
            <w:r>
              <w:t>128-bit number</w:t>
            </w:r>
          </w:p>
        </w:tc>
      </w:tr>
      <w:tr w:rsidR="0079660D" w14:paraId="6FDF2AE1" w14:textId="77777777" w:rsidTr="0079660D">
        <w:tc>
          <w:tcPr>
            <w:tcW w:w="2232" w:type="dxa"/>
            <w:shd w:val="clear" w:color="auto" w:fill="D9E2F3" w:themeFill="accent1" w:themeFillTint="33"/>
          </w:tcPr>
          <w:p w14:paraId="78934249" w14:textId="45ED2F1F" w:rsidR="0079660D" w:rsidRDefault="0079660D" w:rsidP="0079660D">
            <w:pPr>
              <w:pStyle w:val="ListParagraph"/>
              <w:ind w:left="0"/>
            </w:pPr>
            <w:r>
              <w:t>Format</w:t>
            </w:r>
          </w:p>
        </w:tc>
        <w:tc>
          <w:tcPr>
            <w:tcW w:w="2455" w:type="dxa"/>
          </w:tcPr>
          <w:p w14:paraId="4462D238" w14:textId="6B0688F6" w:rsidR="0079660D" w:rsidRDefault="0079660D" w:rsidP="0079660D">
            <w:pPr>
              <w:pStyle w:val="ListParagraph"/>
              <w:ind w:left="0"/>
            </w:pPr>
            <w:r>
              <w:t>Dotted Decimal Notation</w:t>
            </w:r>
          </w:p>
        </w:tc>
        <w:tc>
          <w:tcPr>
            <w:tcW w:w="3086" w:type="dxa"/>
          </w:tcPr>
          <w:p w14:paraId="1E27972C" w14:textId="089DDCEF" w:rsidR="0079660D" w:rsidRDefault="0079660D" w:rsidP="0079660D">
            <w:pPr>
              <w:pStyle w:val="ListParagraph"/>
              <w:ind w:left="0"/>
            </w:pPr>
            <w:r>
              <w:t>Hexadecimal Notatio</w:t>
            </w:r>
          </w:p>
        </w:tc>
      </w:tr>
      <w:tr w:rsidR="0079660D" w14:paraId="4D143BB2" w14:textId="77777777" w:rsidTr="0079660D">
        <w:tc>
          <w:tcPr>
            <w:tcW w:w="2232" w:type="dxa"/>
            <w:shd w:val="clear" w:color="auto" w:fill="D9E2F3" w:themeFill="accent1" w:themeFillTint="33"/>
          </w:tcPr>
          <w:p w14:paraId="5F7CE6E8" w14:textId="20C31DE9" w:rsidR="0079660D" w:rsidRDefault="0079660D" w:rsidP="0079660D">
            <w:pPr>
              <w:pStyle w:val="ListParagraph"/>
              <w:ind w:left="0"/>
            </w:pPr>
            <w:r>
              <w:t>Number of addresses</w:t>
            </w:r>
          </w:p>
        </w:tc>
        <w:tc>
          <w:tcPr>
            <w:tcW w:w="2455" w:type="dxa"/>
          </w:tcPr>
          <w:p w14:paraId="55B34525" w14:textId="21CA0260" w:rsidR="0079660D" w:rsidRDefault="0079660D" w:rsidP="0079660D">
            <w:pPr>
              <w:pStyle w:val="ListParagraph"/>
              <w:ind w:left="0"/>
            </w:pPr>
            <w:r>
              <w:t>2</w:t>
            </w:r>
          </w:p>
        </w:tc>
        <w:tc>
          <w:tcPr>
            <w:tcW w:w="3086" w:type="dxa"/>
          </w:tcPr>
          <w:p w14:paraId="597087BD" w14:textId="77777777" w:rsidR="0079660D" w:rsidRDefault="0079660D" w:rsidP="0079660D">
            <w:pPr>
              <w:pStyle w:val="ListParagraph"/>
              <w:ind w:left="0"/>
            </w:pPr>
          </w:p>
        </w:tc>
      </w:tr>
      <w:tr w:rsidR="0079660D" w14:paraId="53593ADC" w14:textId="77777777" w:rsidTr="0079660D">
        <w:tc>
          <w:tcPr>
            <w:tcW w:w="2232" w:type="dxa"/>
            <w:shd w:val="clear" w:color="auto" w:fill="D9E2F3" w:themeFill="accent1" w:themeFillTint="33"/>
          </w:tcPr>
          <w:p w14:paraId="1C42F3EF" w14:textId="1AE217B7" w:rsidR="0079660D" w:rsidRDefault="0079660D" w:rsidP="0079660D">
            <w:pPr>
              <w:pStyle w:val="ListParagraph"/>
              <w:ind w:left="0"/>
            </w:pPr>
            <w:r>
              <w:t>Example Server 1</w:t>
            </w:r>
          </w:p>
        </w:tc>
        <w:tc>
          <w:tcPr>
            <w:tcW w:w="2455" w:type="dxa"/>
          </w:tcPr>
          <w:p w14:paraId="4F94CA40" w14:textId="49036B87" w:rsidR="0079660D" w:rsidRDefault="0079660D" w:rsidP="0079660D">
            <w:pPr>
              <w:pStyle w:val="ListParagraph"/>
              <w:ind w:left="0"/>
            </w:pPr>
            <w:r>
              <w:t>192.168.10.200</w:t>
            </w:r>
          </w:p>
        </w:tc>
        <w:tc>
          <w:tcPr>
            <w:tcW w:w="3086" w:type="dxa"/>
          </w:tcPr>
          <w:p w14:paraId="1A1FDC75" w14:textId="76EB48A4" w:rsidR="0079660D" w:rsidRDefault="0079660D" w:rsidP="0079660D">
            <w:pPr>
              <w:pStyle w:val="ListParagraph"/>
              <w:ind w:left="0"/>
            </w:pPr>
            <w:r>
              <w:t>Fe80::534:aac8:2be7:23d8</w:t>
            </w:r>
          </w:p>
        </w:tc>
      </w:tr>
    </w:tbl>
    <w:p w14:paraId="4B2457D8" w14:textId="73C48F57" w:rsidR="0079660D" w:rsidRDefault="00610B84" w:rsidP="0079660D">
      <w:pPr>
        <w:jc w:val="center"/>
      </w:pPr>
      <w:r>
        <w:t>Table 7</w:t>
      </w:r>
      <w:r w:rsidR="0079660D">
        <w:t>: IPv4 vs IPv6</w:t>
      </w:r>
    </w:p>
    <w:p w14:paraId="7D367178" w14:textId="77777777" w:rsidR="0079660D" w:rsidRDefault="0079660D" w:rsidP="0079660D"/>
    <w:p w14:paraId="2B9378A8" w14:textId="594D0E5B" w:rsidR="00666866" w:rsidRDefault="000F4760" w:rsidP="00984897">
      <w:pPr>
        <w:pStyle w:val="ListParagraph"/>
        <w:numPr>
          <w:ilvl w:val="0"/>
          <w:numId w:val="21"/>
        </w:numPr>
      </w:pPr>
      <w:r>
        <w:t xml:space="preserve">Firewall – a barrier used to stop unwanted traffic from entering or leaving a network. Many different vendors and types, including </w:t>
      </w:r>
      <w:r w:rsidR="000551D7">
        <w:t>Cisco and Windows who are stateful firewalls while Oracle Solaris conducts packet filtering.</w:t>
      </w:r>
    </w:p>
    <w:p w14:paraId="7C2CAF98" w14:textId="77777777" w:rsidR="00070967" w:rsidRDefault="00070967" w:rsidP="00070967">
      <w:pPr>
        <w:pStyle w:val="ListParagraph"/>
      </w:pPr>
    </w:p>
    <w:p w14:paraId="17543654" w14:textId="005B4C9C" w:rsidR="0079660D" w:rsidRDefault="0079660D" w:rsidP="0079660D">
      <w:pPr>
        <w:pStyle w:val="ListParagraph"/>
      </w:pPr>
      <w:r>
        <w:rPr>
          <w:noProof/>
        </w:rPr>
        <w:drawing>
          <wp:inline distT="0" distB="0" distL="0" distR="0" wp14:anchorId="10BC059F" wp14:editId="1DA75F99">
            <wp:extent cx="4759325" cy="2924810"/>
            <wp:effectExtent l="0" t="0" r="3175" b="889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759325" cy="2924810"/>
                    </a:xfrm>
                    <a:prstGeom prst="rect">
                      <a:avLst/>
                    </a:prstGeom>
                    <a:noFill/>
                    <a:ln>
                      <a:noFill/>
                    </a:ln>
                  </pic:spPr>
                </pic:pic>
              </a:graphicData>
            </a:graphic>
          </wp:inline>
        </w:drawing>
      </w:r>
    </w:p>
    <w:p w14:paraId="4996B1DF" w14:textId="02A53C8E" w:rsidR="0079660D" w:rsidRDefault="0079660D" w:rsidP="0079660D">
      <w:pPr>
        <w:pStyle w:val="ListParagraph"/>
        <w:jc w:val="center"/>
      </w:pPr>
      <w:r>
        <w:t>Fig 5</w:t>
      </w:r>
      <w:r w:rsidR="00610B84">
        <w:t>1</w:t>
      </w:r>
      <w:r>
        <w:t>: Basic cisco firewall topology</w:t>
      </w:r>
      <w:sdt>
        <w:sdtPr>
          <w:id w:val="-1368515276"/>
          <w:citation/>
        </w:sdtPr>
        <w:sdtContent>
          <w:r>
            <w:fldChar w:fldCharType="begin"/>
          </w:r>
          <w:r>
            <w:instrText xml:space="preserve"> CITATION Cis11 \l 2057 </w:instrText>
          </w:r>
          <w:r>
            <w:fldChar w:fldCharType="separate"/>
          </w:r>
          <w:r w:rsidR="0047011B">
            <w:rPr>
              <w:noProof/>
            </w:rPr>
            <w:t xml:space="preserve"> </w:t>
          </w:r>
          <w:r w:rsidR="0047011B" w:rsidRPr="0047011B">
            <w:rPr>
              <w:noProof/>
            </w:rPr>
            <w:t>[23]</w:t>
          </w:r>
          <w:r>
            <w:fldChar w:fldCharType="end"/>
          </w:r>
        </w:sdtContent>
      </w:sdt>
    </w:p>
    <w:p w14:paraId="3B8FD402" w14:textId="2B409F9C" w:rsidR="002250EA" w:rsidRDefault="001B3D0F" w:rsidP="00127891">
      <w:pPr>
        <w:pStyle w:val="ReportMainheadings"/>
      </w:pPr>
      <w:bookmarkStart w:id="17" w:name="_Toc97214087"/>
      <w:r>
        <w:lastRenderedPageBreak/>
        <w:t>Reflection</w:t>
      </w:r>
      <w:bookmarkEnd w:id="17"/>
    </w:p>
    <w:p w14:paraId="714B5344" w14:textId="339009F4" w:rsidR="001B00A3" w:rsidRDefault="002250EA" w:rsidP="002250EA">
      <w:r>
        <w:t xml:space="preserve">Active Directory plays a much larger part </w:t>
      </w:r>
      <w:r w:rsidR="001B00A3">
        <w:t xml:space="preserve">that just an address book of users within an organisation and </w:t>
      </w:r>
      <w:r w:rsidR="00D071FD">
        <w:t>its</w:t>
      </w:r>
      <w:r w:rsidR="001B00A3">
        <w:t xml:space="preserve"> security must be taken seriously.</w:t>
      </w:r>
    </w:p>
    <w:p w14:paraId="2FC10154" w14:textId="6CED25C9" w:rsidR="001B00A3" w:rsidRDefault="001B00A3" w:rsidP="002250EA">
      <w:pPr>
        <w:rPr>
          <w:shd w:val="clear" w:color="auto" w:fill="FFFFFF"/>
        </w:rPr>
      </w:pPr>
      <w:r>
        <w:t>Active Directory is at the centre of all steps of the cyber kill chain</w:t>
      </w:r>
      <w:sdt>
        <w:sdtPr>
          <w:id w:val="515201011"/>
          <w:citation/>
        </w:sdtPr>
        <w:sdtContent>
          <w:r w:rsidR="00D071FD">
            <w:fldChar w:fldCharType="begin"/>
          </w:r>
          <w:r w:rsidR="00D071FD">
            <w:instrText xml:space="preserve"> CITATION Eri11 \l 2057 </w:instrText>
          </w:r>
          <w:r w:rsidR="00D071FD">
            <w:fldChar w:fldCharType="separate"/>
          </w:r>
          <w:r w:rsidR="0047011B">
            <w:rPr>
              <w:noProof/>
            </w:rPr>
            <w:t xml:space="preserve"> </w:t>
          </w:r>
          <w:r w:rsidR="0047011B" w:rsidRPr="0047011B">
            <w:rPr>
              <w:noProof/>
            </w:rPr>
            <w:t>[24]</w:t>
          </w:r>
          <w:r w:rsidR="00D071FD">
            <w:fldChar w:fldCharType="end"/>
          </w:r>
        </w:sdtContent>
      </w:sdt>
      <w:r>
        <w:t>.</w:t>
      </w:r>
      <w:r w:rsidR="0091328C">
        <w:t xml:space="preserve"> </w:t>
      </w:r>
      <w:r w:rsidR="00AB435B">
        <w:rPr>
          <w:shd w:val="clear" w:color="auto" w:fill="FFFFFF"/>
        </w:rPr>
        <w:t xml:space="preserve">It is estimated that over 95 million Active Directory accounts are being attacked every day. Privileged access abuse is considered a factor in 80% of known security breaches including SolarWinds and Microsoft breaches </w:t>
      </w:r>
      <w:sdt>
        <w:sdtPr>
          <w:rPr>
            <w:shd w:val="clear" w:color="auto" w:fill="FFFFFF"/>
          </w:rPr>
          <w:id w:val="379984460"/>
          <w:citation/>
        </w:sdtPr>
        <w:sdtContent>
          <w:r w:rsidR="00AB435B">
            <w:rPr>
              <w:shd w:val="clear" w:color="auto" w:fill="FFFFFF"/>
            </w:rPr>
            <w:fldChar w:fldCharType="begin"/>
          </w:r>
          <w:r w:rsidR="00AB435B">
            <w:rPr>
              <w:shd w:val="clear" w:color="auto" w:fill="FFFFFF"/>
            </w:rPr>
            <w:instrText xml:space="preserve"> CITATION Cis21 \l 2057 </w:instrText>
          </w:r>
          <w:r w:rsidR="00AB435B">
            <w:rPr>
              <w:shd w:val="clear" w:color="auto" w:fill="FFFFFF"/>
            </w:rPr>
            <w:fldChar w:fldCharType="separate"/>
          </w:r>
          <w:r w:rsidR="0047011B" w:rsidRPr="0047011B">
            <w:rPr>
              <w:noProof/>
              <w:shd w:val="clear" w:color="auto" w:fill="FFFFFF"/>
            </w:rPr>
            <w:t>[25]</w:t>
          </w:r>
          <w:r w:rsidR="00AB435B">
            <w:rPr>
              <w:shd w:val="clear" w:color="auto" w:fill="FFFFFF"/>
            </w:rPr>
            <w:fldChar w:fldCharType="end"/>
          </w:r>
        </w:sdtContent>
      </w:sdt>
      <w:r w:rsidR="00AB435B">
        <w:rPr>
          <w:shd w:val="clear" w:color="auto" w:fill="FFFFFF"/>
        </w:rPr>
        <w:t>.</w:t>
      </w:r>
    </w:p>
    <w:p w14:paraId="15F6DF02" w14:textId="77777777" w:rsidR="00AB435B" w:rsidRDefault="00AB435B" w:rsidP="00AB435B">
      <w:r>
        <w:t>Best practices for AD Security include:</w:t>
      </w:r>
    </w:p>
    <w:p w14:paraId="3AD609E0" w14:textId="77777777" w:rsidR="00AB435B" w:rsidRDefault="00AB435B" w:rsidP="00AB435B">
      <w:pPr>
        <w:pStyle w:val="ListParagraph"/>
        <w:numPr>
          <w:ilvl w:val="0"/>
          <w:numId w:val="20"/>
        </w:numPr>
      </w:pPr>
      <w:r>
        <w:t>Educate users</w:t>
      </w:r>
    </w:p>
    <w:p w14:paraId="40459F0E" w14:textId="77777777" w:rsidR="00AB435B" w:rsidRDefault="00AB435B" w:rsidP="00AB435B">
      <w:pPr>
        <w:pStyle w:val="ListParagraph"/>
        <w:numPr>
          <w:ilvl w:val="0"/>
          <w:numId w:val="20"/>
        </w:numPr>
      </w:pPr>
      <w:r>
        <w:t>Use least privilege model</w:t>
      </w:r>
    </w:p>
    <w:p w14:paraId="49F3BD45" w14:textId="77777777" w:rsidR="00AB435B" w:rsidRDefault="00AB435B" w:rsidP="00AB435B">
      <w:pPr>
        <w:pStyle w:val="ListParagraph"/>
        <w:numPr>
          <w:ilvl w:val="0"/>
          <w:numId w:val="20"/>
        </w:numPr>
      </w:pPr>
      <w:r>
        <w:t>Secure domain controller</w:t>
      </w:r>
    </w:p>
    <w:p w14:paraId="26B0CA19" w14:textId="77777777" w:rsidR="00AB435B" w:rsidRDefault="00AB435B" w:rsidP="00AB435B">
      <w:pPr>
        <w:pStyle w:val="ListParagraph"/>
        <w:numPr>
          <w:ilvl w:val="0"/>
          <w:numId w:val="20"/>
        </w:numPr>
      </w:pPr>
      <w:r>
        <w:t>Monitor AD for compromise</w:t>
      </w:r>
    </w:p>
    <w:p w14:paraId="6745E63D" w14:textId="77777777" w:rsidR="00AB435B" w:rsidRDefault="00AB435B" w:rsidP="00AB435B">
      <w:pPr>
        <w:pStyle w:val="ListParagraph"/>
        <w:numPr>
          <w:ilvl w:val="0"/>
          <w:numId w:val="20"/>
        </w:numPr>
      </w:pPr>
      <w:r>
        <w:t>Update security patches</w:t>
      </w:r>
    </w:p>
    <w:p w14:paraId="592D029C" w14:textId="16F7E8BC" w:rsidR="00A33C08" w:rsidRDefault="00AB435B" w:rsidP="00AB435B">
      <w:r>
        <w:t xml:space="preserve">Despite worrying </w:t>
      </w:r>
      <w:r w:rsidR="00BB1720">
        <w:t xml:space="preserve">Cyber Security Statistics </w:t>
      </w:r>
      <w:r>
        <w:t xml:space="preserve">for 2021, </w:t>
      </w:r>
      <w:r>
        <w:t>Cloud computing will continue to grow</w:t>
      </w:r>
      <w:r w:rsidR="00A33C08">
        <w:t>.</w:t>
      </w:r>
      <w:r>
        <w:t xml:space="preserve"> </w:t>
      </w:r>
    </w:p>
    <w:p w14:paraId="0E92678F" w14:textId="31B00458" w:rsidR="00AB435B" w:rsidRPr="00A33C08" w:rsidRDefault="00A33C08" w:rsidP="00AB435B">
      <w:pPr>
        <w:rPr>
          <w:sz w:val="20"/>
          <w:szCs w:val="18"/>
          <w:shd w:val="clear" w:color="auto" w:fill="FFFFFF"/>
        </w:rPr>
      </w:pPr>
      <w:r>
        <w:t>NCSC provides in depth guidance on configuring, deploying and using c</w:t>
      </w:r>
      <w:r>
        <w:rPr>
          <w:shd w:val="clear" w:color="auto" w:fill="FFFFFF"/>
        </w:rPr>
        <w:t xml:space="preserve">loud services securely </w:t>
      </w:r>
      <w:sdt>
        <w:sdtPr>
          <w:rPr>
            <w:shd w:val="clear" w:color="auto" w:fill="FFFFFF"/>
          </w:rPr>
          <w:id w:val="-6062555"/>
          <w:citation/>
        </w:sdtPr>
        <w:sdtContent>
          <w:r>
            <w:rPr>
              <w:shd w:val="clear" w:color="auto" w:fill="FFFFFF"/>
            </w:rPr>
            <w:fldChar w:fldCharType="begin"/>
          </w:r>
          <w:r>
            <w:rPr>
              <w:shd w:val="clear" w:color="auto" w:fill="FFFFFF"/>
            </w:rPr>
            <w:instrText xml:space="preserve"> CITATION Clo22 \l 2057 </w:instrText>
          </w:r>
          <w:r>
            <w:rPr>
              <w:shd w:val="clear" w:color="auto" w:fill="FFFFFF"/>
            </w:rPr>
            <w:fldChar w:fldCharType="separate"/>
          </w:r>
          <w:r w:rsidRPr="0047011B">
            <w:rPr>
              <w:noProof/>
              <w:shd w:val="clear" w:color="auto" w:fill="FFFFFF"/>
            </w:rPr>
            <w:t>[26]</w:t>
          </w:r>
          <w:r>
            <w:rPr>
              <w:shd w:val="clear" w:color="auto" w:fill="FFFFFF"/>
            </w:rPr>
            <w:fldChar w:fldCharType="end"/>
          </w:r>
        </w:sdtContent>
      </w:sdt>
      <w:r>
        <w:rPr>
          <w:shd w:val="clear" w:color="auto" w:fill="FFFFFF"/>
        </w:rPr>
        <w:t>.</w:t>
      </w:r>
      <w:r>
        <w:rPr>
          <w:sz w:val="20"/>
          <w:szCs w:val="18"/>
          <w:shd w:val="clear" w:color="auto" w:fill="FFFFFF"/>
        </w:rPr>
        <w:t xml:space="preserve"> </w:t>
      </w:r>
      <w:r>
        <w:t>T</w:t>
      </w:r>
      <w:r w:rsidR="00AB435B">
        <w:t>he Coronavirus pandemic</w:t>
      </w:r>
      <w:r>
        <w:t xml:space="preserve"> have seen</w:t>
      </w:r>
      <w:r w:rsidR="00AB435B">
        <w:t xml:space="preserve"> organisations </w:t>
      </w:r>
      <w:r>
        <w:t>move</w:t>
      </w:r>
      <w:r w:rsidR="00AB435B">
        <w:t xml:space="preserve"> to cloud computing, serverless computing and collaboration services</w:t>
      </w:r>
      <w:r w:rsidR="00AB435B">
        <w:t xml:space="preserve">. </w:t>
      </w:r>
      <w:r>
        <w:t>If best practice security guidelines were not followed t</w:t>
      </w:r>
      <w:r w:rsidR="00AB435B">
        <w:t>he cost of this quick deployment may not be seen until breaches are reported in 2022/23.</w:t>
      </w:r>
    </w:p>
    <w:p w14:paraId="41D72ACA" w14:textId="219B9771" w:rsidR="0091328C" w:rsidRDefault="0091328C" w:rsidP="0091328C"/>
    <w:p w14:paraId="364F30D4" w14:textId="4DA98AED" w:rsidR="00BB1720" w:rsidRDefault="00BB1720" w:rsidP="00AB435B">
      <w:pPr>
        <w:jc w:val="center"/>
      </w:pPr>
      <w:r>
        <w:rPr>
          <w:noProof/>
        </w:rPr>
        <w:drawing>
          <wp:inline distT="0" distB="0" distL="0" distR="0" wp14:anchorId="65DBB407" wp14:editId="65430069">
            <wp:extent cx="3060867" cy="3498574"/>
            <wp:effectExtent l="0" t="0" r="6350" b="698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3111297" cy="3556216"/>
                    </a:xfrm>
                    <a:prstGeom prst="rect">
                      <a:avLst/>
                    </a:prstGeom>
                    <a:noFill/>
                  </pic:spPr>
                </pic:pic>
              </a:graphicData>
            </a:graphic>
          </wp:inline>
        </w:drawing>
      </w:r>
    </w:p>
    <w:p w14:paraId="7C438EC5" w14:textId="70CC0D19" w:rsidR="00BB1720" w:rsidRDefault="00BB1720" w:rsidP="00BB1720">
      <w:pPr>
        <w:jc w:val="center"/>
      </w:pPr>
      <w:r>
        <w:t>Fig 5</w:t>
      </w:r>
      <w:r w:rsidR="006179CD">
        <w:t>2</w:t>
      </w:r>
      <w:r>
        <w:t>: Cyber Security Statistics for 2021</w:t>
      </w:r>
      <w:sdt>
        <w:sdtPr>
          <w:id w:val="1544717337"/>
          <w:citation/>
        </w:sdtPr>
        <w:sdtContent>
          <w:r w:rsidR="00926249">
            <w:fldChar w:fldCharType="begin"/>
          </w:r>
          <w:r w:rsidR="00926249">
            <w:instrText xml:space="preserve"> CITATION Cis21 \l 2057 </w:instrText>
          </w:r>
          <w:r w:rsidR="00926249">
            <w:fldChar w:fldCharType="separate"/>
          </w:r>
          <w:r w:rsidR="0047011B">
            <w:rPr>
              <w:noProof/>
            </w:rPr>
            <w:t xml:space="preserve"> </w:t>
          </w:r>
          <w:r w:rsidR="0047011B" w:rsidRPr="0047011B">
            <w:rPr>
              <w:noProof/>
            </w:rPr>
            <w:t>[25]</w:t>
          </w:r>
          <w:r w:rsidR="00926249">
            <w:fldChar w:fldCharType="end"/>
          </w:r>
        </w:sdtContent>
      </w:sdt>
    </w:p>
    <w:p w14:paraId="3A7A6654" w14:textId="77777777" w:rsidR="00AB435B" w:rsidRDefault="00AB435B" w:rsidP="00AB435B"/>
    <w:p w14:paraId="5D23D6C0" w14:textId="5673B694" w:rsidR="00AB435B" w:rsidRDefault="00AB435B" w:rsidP="00AB435B">
      <w:r>
        <w:t>Careful risk management and security considerations will be required to ensure this does place organisation, users and their customers at risk from cyber-attacks</w:t>
      </w:r>
      <w:r>
        <w:t xml:space="preserve"> in 2022 and beyond.</w:t>
      </w:r>
    </w:p>
    <w:sdt>
      <w:sdtPr>
        <w:id w:val="246078990"/>
        <w:docPartObj>
          <w:docPartGallery w:val="Bibliographies"/>
          <w:docPartUnique/>
        </w:docPartObj>
      </w:sdtPr>
      <w:sdtEndPr>
        <w:rPr>
          <w:rFonts w:eastAsiaTheme="minorHAnsi" w:cstheme="minorBidi"/>
          <w:b w:val="0"/>
          <w:bCs w:val="0"/>
          <w:sz w:val="24"/>
          <w:szCs w:val="22"/>
        </w:rPr>
      </w:sdtEndPr>
      <w:sdtContent>
        <w:p w14:paraId="6A5C1B81" w14:textId="71DB5B95" w:rsidR="0047011B" w:rsidRDefault="0047011B">
          <w:pPr>
            <w:pStyle w:val="Heading1"/>
          </w:pPr>
          <w:r>
            <w:t>References</w:t>
          </w:r>
        </w:p>
        <w:sdt>
          <w:sdtPr>
            <w:id w:val="-573587230"/>
            <w:bibliography/>
          </w:sdtPr>
          <w:sdtContent>
            <w:p w14:paraId="2618D7BC" w14:textId="77777777" w:rsidR="0047011B" w:rsidRDefault="0047011B">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7"/>
                <w:gridCol w:w="8266"/>
              </w:tblGrid>
              <w:tr w:rsidR="0047011B" w14:paraId="3E20CE24" w14:textId="77777777">
                <w:trPr>
                  <w:divId w:val="1921862550"/>
                  <w:tblCellSpacing w:w="15" w:type="dxa"/>
                </w:trPr>
                <w:tc>
                  <w:tcPr>
                    <w:tcW w:w="50" w:type="pct"/>
                    <w:hideMark/>
                  </w:tcPr>
                  <w:p w14:paraId="4B7310A8" w14:textId="2BF661F6" w:rsidR="0047011B" w:rsidRDefault="0047011B">
                    <w:pPr>
                      <w:pStyle w:val="Bibliography"/>
                      <w:rPr>
                        <w:noProof/>
                        <w:szCs w:val="24"/>
                      </w:rPr>
                    </w:pPr>
                    <w:r>
                      <w:rPr>
                        <w:noProof/>
                      </w:rPr>
                      <w:t xml:space="preserve">[1] </w:t>
                    </w:r>
                  </w:p>
                </w:tc>
                <w:tc>
                  <w:tcPr>
                    <w:tcW w:w="0" w:type="auto"/>
                    <w:hideMark/>
                  </w:tcPr>
                  <w:p w14:paraId="1852DE24" w14:textId="77777777" w:rsidR="0047011B" w:rsidRPr="0047011B" w:rsidRDefault="0047011B">
                    <w:pPr>
                      <w:pStyle w:val="Bibliography"/>
                      <w:rPr>
                        <w:noProof/>
                        <w:sz w:val="20"/>
                        <w:szCs w:val="20"/>
                      </w:rPr>
                    </w:pPr>
                    <w:r w:rsidRPr="0047011B">
                      <w:rPr>
                        <w:noProof/>
                        <w:sz w:val="20"/>
                        <w:szCs w:val="20"/>
                      </w:rPr>
                      <w:t>“Virtual Box, Download Virtual Box,” Oracle, [Online]. Available: https://www.virtualbox.org/wiki/Downloads. [Accessed 4 February 2022].</w:t>
                    </w:r>
                  </w:p>
                </w:tc>
              </w:tr>
              <w:tr w:rsidR="0047011B" w14:paraId="06BB0E8E" w14:textId="77777777">
                <w:trPr>
                  <w:divId w:val="1921862550"/>
                  <w:tblCellSpacing w:w="15" w:type="dxa"/>
                </w:trPr>
                <w:tc>
                  <w:tcPr>
                    <w:tcW w:w="50" w:type="pct"/>
                    <w:hideMark/>
                  </w:tcPr>
                  <w:p w14:paraId="0B91045D" w14:textId="77777777" w:rsidR="0047011B" w:rsidRDefault="0047011B">
                    <w:pPr>
                      <w:pStyle w:val="Bibliography"/>
                      <w:rPr>
                        <w:noProof/>
                      </w:rPr>
                    </w:pPr>
                    <w:r>
                      <w:rPr>
                        <w:noProof/>
                      </w:rPr>
                      <w:t xml:space="preserve">[2] </w:t>
                    </w:r>
                  </w:p>
                </w:tc>
                <w:tc>
                  <w:tcPr>
                    <w:tcW w:w="0" w:type="auto"/>
                    <w:hideMark/>
                  </w:tcPr>
                  <w:p w14:paraId="5561099F" w14:textId="77777777" w:rsidR="0047011B" w:rsidRPr="0047011B" w:rsidRDefault="0047011B">
                    <w:pPr>
                      <w:pStyle w:val="Bibliography"/>
                      <w:rPr>
                        <w:noProof/>
                        <w:sz w:val="20"/>
                        <w:szCs w:val="20"/>
                      </w:rPr>
                    </w:pPr>
                    <w:r w:rsidRPr="0047011B">
                      <w:rPr>
                        <w:noProof/>
                        <w:sz w:val="20"/>
                        <w:szCs w:val="20"/>
                      </w:rPr>
                      <w:t>“About VirtualBox,” Oracle, [Online]. Available: https://www.virtualbox.org/wiki/VirtualBox. [Accessed 2 February 2022].</w:t>
                    </w:r>
                  </w:p>
                </w:tc>
              </w:tr>
              <w:tr w:rsidR="0047011B" w14:paraId="007B243E" w14:textId="77777777">
                <w:trPr>
                  <w:divId w:val="1921862550"/>
                  <w:tblCellSpacing w:w="15" w:type="dxa"/>
                </w:trPr>
                <w:tc>
                  <w:tcPr>
                    <w:tcW w:w="50" w:type="pct"/>
                    <w:hideMark/>
                  </w:tcPr>
                  <w:p w14:paraId="5129FF61" w14:textId="77777777" w:rsidR="0047011B" w:rsidRDefault="0047011B">
                    <w:pPr>
                      <w:pStyle w:val="Bibliography"/>
                      <w:rPr>
                        <w:noProof/>
                      </w:rPr>
                    </w:pPr>
                    <w:r>
                      <w:rPr>
                        <w:noProof/>
                      </w:rPr>
                      <w:t xml:space="preserve">[3] </w:t>
                    </w:r>
                  </w:p>
                </w:tc>
                <w:tc>
                  <w:tcPr>
                    <w:tcW w:w="0" w:type="auto"/>
                    <w:hideMark/>
                  </w:tcPr>
                  <w:p w14:paraId="53370301" w14:textId="77777777" w:rsidR="0047011B" w:rsidRPr="0047011B" w:rsidRDefault="0047011B">
                    <w:pPr>
                      <w:pStyle w:val="Bibliography"/>
                      <w:rPr>
                        <w:noProof/>
                        <w:sz w:val="20"/>
                        <w:szCs w:val="20"/>
                      </w:rPr>
                    </w:pPr>
                    <w:r w:rsidRPr="0047011B">
                      <w:rPr>
                        <w:noProof/>
                        <w:sz w:val="20"/>
                        <w:szCs w:val="20"/>
                      </w:rPr>
                      <w:t>I. C. Education, “Hypervisors,” IBM, 8 May 2019. [Online]. Available: https://www.ibm.com/cloud/learn/hypervisors. [Accessed 2 February 2022].</w:t>
                    </w:r>
                  </w:p>
                </w:tc>
              </w:tr>
              <w:tr w:rsidR="0047011B" w14:paraId="506FDE66" w14:textId="77777777">
                <w:trPr>
                  <w:divId w:val="1921862550"/>
                  <w:tblCellSpacing w:w="15" w:type="dxa"/>
                </w:trPr>
                <w:tc>
                  <w:tcPr>
                    <w:tcW w:w="50" w:type="pct"/>
                    <w:hideMark/>
                  </w:tcPr>
                  <w:p w14:paraId="0F2A2110" w14:textId="77777777" w:rsidR="0047011B" w:rsidRDefault="0047011B">
                    <w:pPr>
                      <w:pStyle w:val="Bibliography"/>
                      <w:rPr>
                        <w:noProof/>
                      </w:rPr>
                    </w:pPr>
                    <w:r>
                      <w:rPr>
                        <w:noProof/>
                      </w:rPr>
                      <w:t xml:space="preserve">[4] </w:t>
                    </w:r>
                  </w:p>
                </w:tc>
                <w:tc>
                  <w:tcPr>
                    <w:tcW w:w="0" w:type="auto"/>
                    <w:hideMark/>
                  </w:tcPr>
                  <w:p w14:paraId="5E4321AD" w14:textId="77777777" w:rsidR="0047011B" w:rsidRPr="0047011B" w:rsidRDefault="0047011B">
                    <w:pPr>
                      <w:pStyle w:val="Bibliography"/>
                      <w:rPr>
                        <w:noProof/>
                        <w:sz w:val="20"/>
                        <w:szCs w:val="20"/>
                      </w:rPr>
                    </w:pPr>
                    <w:r w:rsidRPr="0047011B">
                      <w:rPr>
                        <w:noProof/>
                        <w:sz w:val="20"/>
                        <w:szCs w:val="20"/>
                      </w:rPr>
                      <w:t>“VirtualBox End-user documentation,” Oracle, [Online]. Available: https://www.virtualbox.org/wiki/End-user_documentation. [Accessed 2 February 2022].</w:t>
                    </w:r>
                  </w:p>
                </w:tc>
              </w:tr>
              <w:tr w:rsidR="0047011B" w14:paraId="63F00974" w14:textId="77777777">
                <w:trPr>
                  <w:divId w:val="1921862550"/>
                  <w:tblCellSpacing w:w="15" w:type="dxa"/>
                </w:trPr>
                <w:tc>
                  <w:tcPr>
                    <w:tcW w:w="50" w:type="pct"/>
                    <w:hideMark/>
                  </w:tcPr>
                  <w:p w14:paraId="6EB3CA77" w14:textId="77777777" w:rsidR="0047011B" w:rsidRDefault="0047011B">
                    <w:pPr>
                      <w:pStyle w:val="Bibliography"/>
                      <w:rPr>
                        <w:noProof/>
                      </w:rPr>
                    </w:pPr>
                    <w:r>
                      <w:rPr>
                        <w:noProof/>
                      </w:rPr>
                      <w:t xml:space="preserve">[5] </w:t>
                    </w:r>
                  </w:p>
                </w:tc>
                <w:tc>
                  <w:tcPr>
                    <w:tcW w:w="0" w:type="auto"/>
                    <w:hideMark/>
                  </w:tcPr>
                  <w:p w14:paraId="026B2827" w14:textId="77777777" w:rsidR="0047011B" w:rsidRPr="0047011B" w:rsidRDefault="0047011B">
                    <w:pPr>
                      <w:pStyle w:val="Bibliography"/>
                      <w:rPr>
                        <w:noProof/>
                        <w:sz w:val="20"/>
                        <w:szCs w:val="20"/>
                      </w:rPr>
                    </w:pPr>
                    <w:r w:rsidRPr="0047011B">
                      <w:rPr>
                        <w:noProof/>
                        <w:sz w:val="20"/>
                        <w:szCs w:val="20"/>
                      </w:rPr>
                      <w:t>“Cloning Virtual Machines,” Oracle, [Online]. Available: https://docs.oracle.com/en/virtualization/virtualbox/6.0/user/clone.html#:~:text=Start%20the%20wizard%20by%20clicking%20Clone%20in%20the,Oracle%20VM%20VirtualBox%20uses%20the%20default%20machines%20folder..</w:t>
                    </w:r>
                  </w:p>
                </w:tc>
              </w:tr>
              <w:tr w:rsidR="0047011B" w14:paraId="091D628C" w14:textId="77777777">
                <w:trPr>
                  <w:divId w:val="1921862550"/>
                  <w:tblCellSpacing w:w="15" w:type="dxa"/>
                </w:trPr>
                <w:tc>
                  <w:tcPr>
                    <w:tcW w:w="50" w:type="pct"/>
                    <w:hideMark/>
                  </w:tcPr>
                  <w:p w14:paraId="0AA78435" w14:textId="77777777" w:rsidR="0047011B" w:rsidRDefault="0047011B">
                    <w:pPr>
                      <w:pStyle w:val="Bibliography"/>
                      <w:rPr>
                        <w:noProof/>
                      </w:rPr>
                    </w:pPr>
                    <w:r>
                      <w:rPr>
                        <w:noProof/>
                      </w:rPr>
                      <w:t xml:space="preserve">[6] </w:t>
                    </w:r>
                  </w:p>
                </w:tc>
                <w:tc>
                  <w:tcPr>
                    <w:tcW w:w="0" w:type="auto"/>
                    <w:hideMark/>
                  </w:tcPr>
                  <w:p w14:paraId="5787A04C" w14:textId="77777777" w:rsidR="0047011B" w:rsidRPr="0047011B" w:rsidRDefault="0047011B">
                    <w:pPr>
                      <w:pStyle w:val="Bibliography"/>
                      <w:rPr>
                        <w:noProof/>
                        <w:sz w:val="20"/>
                        <w:szCs w:val="20"/>
                      </w:rPr>
                    </w:pPr>
                    <w:r w:rsidRPr="0047011B">
                      <w:rPr>
                        <w:noProof/>
                        <w:sz w:val="20"/>
                        <w:szCs w:val="20"/>
                      </w:rPr>
                      <w:t xml:space="preserve">N. J. B Prabadevi, “A framework to mitigate ARP sniffing attacks by cache poisoning,” </w:t>
                    </w:r>
                    <w:r w:rsidRPr="0047011B">
                      <w:rPr>
                        <w:i/>
                        <w:iCs/>
                        <w:noProof/>
                        <w:sz w:val="20"/>
                        <w:szCs w:val="20"/>
                      </w:rPr>
                      <w:t xml:space="preserve">International Journal of Advanced Intelligence Paradigms, </w:t>
                    </w:r>
                    <w:r w:rsidRPr="0047011B">
                      <w:rPr>
                        <w:noProof/>
                        <w:sz w:val="20"/>
                        <w:szCs w:val="20"/>
                      </w:rPr>
                      <w:t xml:space="preserve">vol. 10, pp. 146-159, 2018. </w:t>
                    </w:r>
                  </w:p>
                </w:tc>
              </w:tr>
              <w:tr w:rsidR="0047011B" w14:paraId="3ED034A2" w14:textId="77777777">
                <w:trPr>
                  <w:divId w:val="1921862550"/>
                  <w:tblCellSpacing w:w="15" w:type="dxa"/>
                </w:trPr>
                <w:tc>
                  <w:tcPr>
                    <w:tcW w:w="50" w:type="pct"/>
                    <w:hideMark/>
                  </w:tcPr>
                  <w:p w14:paraId="475A4DA8" w14:textId="77777777" w:rsidR="0047011B" w:rsidRDefault="0047011B">
                    <w:pPr>
                      <w:pStyle w:val="Bibliography"/>
                      <w:rPr>
                        <w:noProof/>
                      </w:rPr>
                    </w:pPr>
                    <w:r>
                      <w:rPr>
                        <w:noProof/>
                      </w:rPr>
                      <w:t xml:space="preserve">[7] </w:t>
                    </w:r>
                  </w:p>
                </w:tc>
                <w:tc>
                  <w:tcPr>
                    <w:tcW w:w="0" w:type="auto"/>
                    <w:hideMark/>
                  </w:tcPr>
                  <w:p w14:paraId="6E61F3BB" w14:textId="77777777" w:rsidR="0047011B" w:rsidRPr="0047011B" w:rsidRDefault="0047011B">
                    <w:pPr>
                      <w:pStyle w:val="Bibliography"/>
                      <w:rPr>
                        <w:noProof/>
                        <w:sz w:val="20"/>
                        <w:szCs w:val="20"/>
                      </w:rPr>
                    </w:pPr>
                    <w:r w:rsidRPr="0047011B">
                      <w:rPr>
                        <w:noProof/>
                        <w:sz w:val="20"/>
                        <w:szCs w:val="20"/>
                      </w:rPr>
                      <w:t>“Chapter 6. Virtual Networking,” Oracle, [Online]. Available: https://www.virtualbox.org/manual/ch06.html. [Accessed 5 February 2022].</w:t>
                    </w:r>
                  </w:p>
                </w:tc>
              </w:tr>
              <w:tr w:rsidR="0047011B" w14:paraId="4DE0A2FB" w14:textId="77777777">
                <w:trPr>
                  <w:divId w:val="1921862550"/>
                  <w:tblCellSpacing w:w="15" w:type="dxa"/>
                </w:trPr>
                <w:tc>
                  <w:tcPr>
                    <w:tcW w:w="50" w:type="pct"/>
                    <w:hideMark/>
                  </w:tcPr>
                  <w:p w14:paraId="548013AD" w14:textId="77777777" w:rsidR="0047011B" w:rsidRDefault="0047011B">
                    <w:pPr>
                      <w:pStyle w:val="Bibliography"/>
                      <w:rPr>
                        <w:noProof/>
                      </w:rPr>
                    </w:pPr>
                    <w:r>
                      <w:rPr>
                        <w:noProof/>
                      </w:rPr>
                      <w:t xml:space="preserve">[8] </w:t>
                    </w:r>
                  </w:p>
                </w:tc>
                <w:tc>
                  <w:tcPr>
                    <w:tcW w:w="0" w:type="auto"/>
                    <w:hideMark/>
                  </w:tcPr>
                  <w:p w14:paraId="507FB21B" w14:textId="77777777" w:rsidR="0047011B" w:rsidRPr="0047011B" w:rsidRDefault="0047011B">
                    <w:pPr>
                      <w:pStyle w:val="Bibliography"/>
                      <w:rPr>
                        <w:noProof/>
                        <w:sz w:val="20"/>
                        <w:szCs w:val="20"/>
                      </w:rPr>
                    </w:pPr>
                    <w:r w:rsidRPr="0047011B">
                      <w:rPr>
                        <w:noProof/>
                        <w:sz w:val="20"/>
                        <w:szCs w:val="20"/>
                      </w:rPr>
                      <w:t xml:space="preserve">J. Walker, “Chapter 7 - Internet Security,” in </w:t>
                    </w:r>
                    <w:r w:rsidRPr="0047011B">
                      <w:rPr>
                        <w:i/>
                        <w:iCs/>
                        <w:noProof/>
                        <w:sz w:val="20"/>
                        <w:szCs w:val="20"/>
                      </w:rPr>
                      <w:t xml:space="preserve">Network and System Security </w:t>
                    </w:r>
                    <w:r w:rsidRPr="0047011B">
                      <w:rPr>
                        <w:noProof/>
                        <w:sz w:val="20"/>
                        <w:szCs w:val="20"/>
                      </w:rPr>
                      <w:t>, Syngress, 2014, pp. 179-220.</w:t>
                    </w:r>
                  </w:p>
                </w:tc>
              </w:tr>
              <w:tr w:rsidR="0047011B" w14:paraId="4C848E28" w14:textId="77777777">
                <w:trPr>
                  <w:divId w:val="1921862550"/>
                  <w:tblCellSpacing w:w="15" w:type="dxa"/>
                </w:trPr>
                <w:tc>
                  <w:tcPr>
                    <w:tcW w:w="50" w:type="pct"/>
                    <w:hideMark/>
                  </w:tcPr>
                  <w:p w14:paraId="3DD9439C" w14:textId="77777777" w:rsidR="0047011B" w:rsidRDefault="0047011B">
                    <w:pPr>
                      <w:pStyle w:val="Bibliography"/>
                      <w:rPr>
                        <w:noProof/>
                      </w:rPr>
                    </w:pPr>
                    <w:r>
                      <w:rPr>
                        <w:noProof/>
                      </w:rPr>
                      <w:t xml:space="preserve">[9] </w:t>
                    </w:r>
                  </w:p>
                </w:tc>
                <w:tc>
                  <w:tcPr>
                    <w:tcW w:w="0" w:type="auto"/>
                    <w:hideMark/>
                  </w:tcPr>
                  <w:p w14:paraId="53039C00" w14:textId="77777777" w:rsidR="0047011B" w:rsidRPr="0047011B" w:rsidRDefault="0047011B">
                    <w:pPr>
                      <w:pStyle w:val="Bibliography"/>
                      <w:rPr>
                        <w:noProof/>
                        <w:sz w:val="20"/>
                        <w:szCs w:val="20"/>
                      </w:rPr>
                    </w:pPr>
                    <w:r w:rsidRPr="0047011B">
                      <w:rPr>
                        <w:noProof/>
                        <w:sz w:val="20"/>
                        <w:szCs w:val="20"/>
                      </w:rPr>
                      <w:t xml:space="preserve">T. Lammle, “The OSI Reference Model,” in </w:t>
                    </w:r>
                    <w:r w:rsidRPr="0047011B">
                      <w:rPr>
                        <w:i/>
                        <w:iCs/>
                        <w:noProof/>
                        <w:sz w:val="20"/>
                        <w:szCs w:val="20"/>
                      </w:rPr>
                      <w:t>CCNA : Cisco Certified Network Associate: study guide</w:t>
                    </w:r>
                    <w:r w:rsidRPr="0047011B">
                      <w:rPr>
                        <w:noProof/>
                        <w:sz w:val="20"/>
                        <w:szCs w:val="20"/>
                      </w:rPr>
                      <w:t>, Sybex, 2007, pp. 13-17.</w:t>
                    </w:r>
                  </w:p>
                </w:tc>
              </w:tr>
              <w:tr w:rsidR="0047011B" w14:paraId="2F9F974F" w14:textId="77777777">
                <w:trPr>
                  <w:divId w:val="1921862550"/>
                  <w:tblCellSpacing w:w="15" w:type="dxa"/>
                </w:trPr>
                <w:tc>
                  <w:tcPr>
                    <w:tcW w:w="50" w:type="pct"/>
                    <w:hideMark/>
                  </w:tcPr>
                  <w:p w14:paraId="144E6C6D" w14:textId="77777777" w:rsidR="0047011B" w:rsidRDefault="0047011B">
                    <w:pPr>
                      <w:pStyle w:val="Bibliography"/>
                      <w:rPr>
                        <w:noProof/>
                      </w:rPr>
                    </w:pPr>
                    <w:r>
                      <w:rPr>
                        <w:noProof/>
                      </w:rPr>
                      <w:t>[1</w:t>
                    </w:r>
                    <w:r>
                      <w:rPr>
                        <w:noProof/>
                      </w:rPr>
                      <w:lastRenderedPageBreak/>
                      <w:t xml:space="preserve">0] </w:t>
                    </w:r>
                  </w:p>
                </w:tc>
                <w:tc>
                  <w:tcPr>
                    <w:tcW w:w="0" w:type="auto"/>
                    <w:hideMark/>
                  </w:tcPr>
                  <w:p w14:paraId="1FA2478C" w14:textId="77777777" w:rsidR="0047011B" w:rsidRPr="0047011B" w:rsidRDefault="0047011B">
                    <w:pPr>
                      <w:pStyle w:val="Bibliography"/>
                      <w:rPr>
                        <w:noProof/>
                        <w:sz w:val="20"/>
                        <w:szCs w:val="20"/>
                      </w:rPr>
                    </w:pPr>
                    <w:r w:rsidRPr="0047011B">
                      <w:rPr>
                        <w:noProof/>
                        <w:sz w:val="20"/>
                        <w:szCs w:val="20"/>
                      </w:rPr>
                      <w:lastRenderedPageBreak/>
                      <w:t>“Create an Inbound ICMP Rule,” Microsoft, 28 October 2021. [Online]. Available: https://docs.microsoft.com/en-us/windows/security/threat-protection/windows-firewall/create-an-inbound-icmp-rule. [Accessed 12 February 2021].</w:t>
                    </w:r>
                  </w:p>
                </w:tc>
              </w:tr>
              <w:tr w:rsidR="0047011B" w14:paraId="0C351B64" w14:textId="77777777">
                <w:trPr>
                  <w:divId w:val="1921862550"/>
                  <w:tblCellSpacing w:w="15" w:type="dxa"/>
                </w:trPr>
                <w:tc>
                  <w:tcPr>
                    <w:tcW w:w="50" w:type="pct"/>
                    <w:hideMark/>
                  </w:tcPr>
                  <w:p w14:paraId="187C7630" w14:textId="77777777" w:rsidR="0047011B" w:rsidRDefault="0047011B">
                    <w:pPr>
                      <w:pStyle w:val="Bibliography"/>
                      <w:rPr>
                        <w:noProof/>
                      </w:rPr>
                    </w:pPr>
                    <w:r>
                      <w:rPr>
                        <w:noProof/>
                      </w:rPr>
                      <w:t xml:space="preserve">[11] </w:t>
                    </w:r>
                  </w:p>
                </w:tc>
                <w:tc>
                  <w:tcPr>
                    <w:tcW w:w="0" w:type="auto"/>
                    <w:hideMark/>
                  </w:tcPr>
                  <w:p w14:paraId="79CEC3A9" w14:textId="77777777" w:rsidR="0047011B" w:rsidRPr="0047011B" w:rsidRDefault="0047011B">
                    <w:pPr>
                      <w:pStyle w:val="Bibliography"/>
                      <w:rPr>
                        <w:noProof/>
                        <w:sz w:val="20"/>
                        <w:szCs w:val="20"/>
                      </w:rPr>
                    </w:pPr>
                    <w:r w:rsidRPr="0047011B">
                      <w:rPr>
                        <w:noProof/>
                        <w:sz w:val="20"/>
                        <w:szCs w:val="20"/>
                      </w:rPr>
                      <w:t>“Password policy recommendations,” Microsoft, 02 March 2022. [Online]. Available: https://docs.microsoft.com/en-us/microsoft-365/admin/misc/password-policy-recommendations?view=o365-worldwide. [Accessed 2 March 2022].</w:t>
                    </w:r>
                  </w:p>
                </w:tc>
              </w:tr>
              <w:tr w:rsidR="0047011B" w14:paraId="4715FF94" w14:textId="77777777">
                <w:trPr>
                  <w:divId w:val="1921862550"/>
                  <w:tblCellSpacing w:w="15" w:type="dxa"/>
                </w:trPr>
                <w:tc>
                  <w:tcPr>
                    <w:tcW w:w="50" w:type="pct"/>
                    <w:hideMark/>
                  </w:tcPr>
                  <w:p w14:paraId="6C687B81" w14:textId="77777777" w:rsidR="0047011B" w:rsidRDefault="0047011B">
                    <w:pPr>
                      <w:pStyle w:val="Bibliography"/>
                      <w:rPr>
                        <w:noProof/>
                      </w:rPr>
                    </w:pPr>
                    <w:r>
                      <w:rPr>
                        <w:noProof/>
                      </w:rPr>
                      <w:t xml:space="preserve">[12] </w:t>
                    </w:r>
                  </w:p>
                </w:tc>
                <w:tc>
                  <w:tcPr>
                    <w:tcW w:w="0" w:type="auto"/>
                    <w:hideMark/>
                  </w:tcPr>
                  <w:p w14:paraId="7F56FC32" w14:textId="77777777" w:rsidR="0047011B" w:rsidRPr="0047011B" w:rsidRDefault="0047011B">
                    <w:pPr>
                      <w:pStyle w:val="Bibliography"/>
                      <w:rPr>
                        <w:noProof/>
                        <w:sz w:val="20"/>
                        <w:szCs w:val="20"/>
                      </w:rPr>
                    </w:pPr>
                    <w:r w:rsidRPr="0047011B">
                      <w:rPr>
                        <w:noProof/>
                        <w:sz w:val="20"/>
                        <w:szCs w:val="20"/>
                      </w:rPr>
                      <w:t>“Password administration for system owners,” NCSC, [Online]. Available: https://www.ncsc.gov.uk/collection/passwords/updating-your-approach. [Accessed 3 March 2022].</w:t>
                    </w:r>
                  </w:p>
                </w:tc>
              </w:tr>
              <w:tr w:rsidR="0047011B" w14:paraId="78882C20" w14:textId="77777777">
                <w:trPr>
                  <w:divId w:val="1921862550"/>
                  <w:tblCellSpacing w:w="15" w:type="dxa"/>
                </w:trPr>
                <w:tc>
                  <w:tcPr>
                    <w:tcW w:w="50" w:type="pct"/>
                    <w:hideMark/>
                  </w:tcPr>
                  <w:p w14:paraId="31FA9C85" w14:textId="77777777" w:rsidR="0047011B" w:rsidRDefault="0047011B">
                    <w:pPr>
                      <w:pStyle w:val="Bibliography"/>
                      <w:rPr>
                        <w:noProof/>
                      </w:rPr>
                    </w:pPr>
                    <w:r>
                      <w:rPr>
                        <w:noProof/>
                      </w:rPr>
                      <w:t xml:space="preserve">[13] </w:t>
                    </w:r>
                  </w:p>
                </w:tc>
                <w:tc>
                  <w:tcPr>
                    <w:tcW w:w="0" w:type="auto"/>
                    <w:hideMark/>
                  </w:tcPr>
                  <w:p w14:paraId="7653664A" w14:textId="77777777" w:rsidR="0047011B" w:rsidRPr="0047011B" w:rsidRDefault="0047011B">
                    <w:pPr>
                      <w:pStyle w:val="Bibliography"/>
                      <w:rPr>
                        <w:noProof/>
                        <w:sz w:val="20"/>
                        <w:szCs w:val="20"/>
                      </w:rPr>
                    </w:pPr>
                    <w:r w:rsidRPr="0047011B">
                      <w:rPr>
                        <w:noProof/>
                        <w:sz w:val="20"/>
                        <w:szCs w:val="20"/>
                      </w:rPr>
                      <w:t>T. G. Peter Mell, “The NIST Definition of Cloud Computing,” NIST Special Publication 800-145 , Gaithersburg, 2011.</w:t>
                    </w:r>
                  </w:p>
                </w:tc>
              </w:tr>
              <w:tr w:rsidR="0047011B" w14:paraId="4B3FE1DA" w14:textId="77777777">
                <w:trPr>
                  <w:divId w:val="1921862550"/>
                  <w:tblCellSpacing w:w="15" w:type="dxa"/>
                </w:trPr>
                <w:tc>
                  <w:tcPr>
                    <w:tcW w:w="50" w:type="pct"/>
                    <w:hideMark/>
                  </w:tcPr>
                  <w:p w14:paraId="1B11C296" w14:textId="77777777" w:rsidR="0047011B" w:rsidRDefault="0047011B">
                    <w:pPr>
                      <w:pStyle w:val="Bibliography"/>
                      <w:rPr>
                        <w:noProof/>
                      </w:rPr>
                    </w:pPr>
                    <w:r>
                      <w:rPr>
                        <w:noProof/>
                      </w:rPr>
                      <w:t xml:space="preserve">[14] </w:t>
                    </w:r>
                  </w:p>
                </w:tc>
                <w:tc>
                  <w:tcPr>
                    <w:tcW w:w="0" w:type="auto"/>
                    <w:hideMark/>
                  </w:tcPr>
                  <w:p w14:paraId="1362AAD1" w14:textId="77777777" w:rsidR="0047011B" w:rsidRPr="0047011B" w:rsidRDefault="0047011B">
                    <w:pPr>
                      <w:pStyle w:val="Bibliography"/>
                      <w:rPr>
                        <w:noProof/>
                        <w:sz w:val="20"/>
                        <w:szCs w:val="20"/>
                      </w:rPr>
                    </w:pPr>
                    <w:r w:rsidRPr="0047011B">
                      <w:rPr>
                        <w:noProof/>
                        <w:sz w:val="20"/>
                        <w:szCs w:val="20"/>
                      </w:rPr>
                      <w:t>“Top 7 Most Common Uses of Cloud Computing,” IBM, 20 July 2020. [Online]. Available: https://www.ibm.com/cloud/blog/top-7-most-common-uses-of-cloud-computing. [Accessed 1 March 2022].</w:t>
                    </w:r>
                  </w:p>
                </w:tc>
              </w:tr>
              <w:tr w:rsidR="0047011B" w14:paraId="5C543056" w14:textId="77777777">
                <w:trPr>
                  <w:divId w:val="1921862550"/>
                  <w:tblCellSpacing w:w="15" w:type="dxa"/>
                </w:trPr>
                <w:tc>
                  <w:tcPr>
                    <w:tcW w:w="50" w:type="pct"/>
                    <w:hideMark/>
                  </w:tcPr>
                  <w:p w14:paraId="6CC83E6F" w14:textId="77777777" w:rsidR="0047011B" w:rsidRDefault="0047011B">
                    <w:pPr>
                      <w:pStyle w:val="Bibliography"/>
                      <w:rPr>
                        <w:noProof/>
                      </w:rPr>
                    </w:pPr>
                    <w:r>
                      <w:rPr>
                        <w:noProof/>
                      </w:rPr>
                      <w:t xml:space="preserve">[15] </w:t>
                    </w:r>
                  </w:p>
                </w:tc>
                <w:tc>
                  <w:tcPr>
                    <w:tcW w:w="0" w:type="auto"/>
                    <w:hideMark/>
                  </w:tcPr>
                  <w:p w14:paraId="59102B26" w14:textId="77777777" w:rsidR="0047011B" w:rsidRPr="0047011B" w:rsidRDefault="0047011B">
                    <w:pPr>
                      <w:pStyle w:val="Bibliography"/>
                      <w:rPr>
                        <w:noProof/>
                        <w:sz w:val="20"/>
                        <w:szCs w:val="20"/>
                      </w:rPr>
                    </w:pPr>
                    <w:r w:rsidRPr="0047011B">
                      <w:rPr>
                        <w:noProof/>
                        <w:sz w:val="20"/>
                        <w:szCs w:val="20"/>
                      </w:rPr>
                      <w:t>“Domain Name System (DNS),” Microsoft, 10 January 2022. [Online]. Available: https://docs.microsoft.com/en-us/windows-server/networking/dns/dns-top#:~:text=Active%20Directory%20Domain%20Services%20(AD,locate%20Active%20Directory%20domain%20controllers.. [Accessed 1 March 2022].</w:t>
                    </w:r>
                  </w:p>
                </w:tc>
              </w:tr>
              <w:tr w:rsidR="0047011B" w14:paraId="41C9C83C" w14:textId="77777777">
                <w:trPr>
                  <w:divId w:val="1921862550"/>
                  <w:tblCellSpacing w:w="15" w:type="dxa"/>
                </w:trPr>
                <w:tc>
                  <w:tcPr>
                    <w:tcW w:w="50" w:type="pct"/>
                    <w:hideMark/>
                  </w:tcPr>
                  <w:p w14:paraId="24CF43C9" w14:textId="77777777" w:rsidR="0047011B" w:rsidRDefault="0047011B">
                    <w:pPr>
                      <w:pStyle w:val="Bibliography"/>
                      <w:rPr>
                        <w:noProof/>
                      </w:rPr>
                    </w:pPr>
                    <w:r>
                      <w:rPr>
                        <w:noProof/>
                      </w:rPr>
                      <w:t xml:space="preserve">[16] </w:t>
                    </w:r>
                  </w:p>
                </w:tc>
                <w:tc>
                  <w:tcPr>
                    <w:tcW w:w="0" w:type="auto"/>
                    <w:hideMark/>
                  </w:tcPr>
                  <w:p w14:paraId="3E68491E" w14:textId="77777777" w:rsidR="0047011B" w:rsidRPr="0047011B" w:rsidRDefault="0047011B">
                    <w:pPr>
                      <w:pStyle w:val="Bibliography"/>
                      <w:rPr>
                        <w:noProof/>
                        <w:sz w:val="20"/>
                        <w:szCs w:val="20"/>
                      </w:rPr>
                    </w:pPr>
                    <w:r w:rsidRPr="0047011B">
                      <w:rPr>
                        <w:noProof/>
                        <w:sz w:val="20"/>
                        <w:szCs w:val="20"/>
                      </w:rPr>
                      <w:t>P. Mockapetris, “DOMAIN NAMES - CONCEPTS AND FACILITIES, Request for Comments: 1034,” ietf, 1987.</w:t>
                    </w:r>
                  </w:p>
                </w:tc>
              </w:tr>
              <w:tr w:rsidR="0047011B" w14:paraId="40934E3F" w14:textId="77777777">
                <w:trPr>
                  <w:divId w:val="1921862550"/>
                  <w:tblCellSpacing w:w="15" w:type="dxa"/>
                </w:trPr>
                <w:tc>
                  <w:tcPr>
                    <w:tcW w:w="50" w:type="pct"/>
                    <w:hideMark/>
                  </w:tcPr>
                  <w:p w14:paraId="75137272" w14:textId="77777777" w:rsidR="0047011B" w:rsidRDefault="0047011B">
                    <w:pPr>
                      <w:pStyle w:val="Bibliography"/>
                      <w:rPr>
                        <w:noProof/>
                      </w:rPr>
                    </w:pPr>
                    <w:r>
                      <w:rPr>
                        <w:noProof/>
                      </w:rPr>
                      <w:t xml:space="preserve">[17] </w:t>
                    </w:r>
                  </w:p>
                </w:tc>
                <w:tc>
                  <w:tcPr>
                    <w:tcW w:w="0" w:type="auto"/>
                    <w:hideMark/>
                  </w:tcPr>
                  <w:p w14:paraId="061A78A7" w14:textId="77777777" w:rsidR="0047011B" w:rsidRPr="0047011B" w:rsidRDefault="0047011B">
                    <w:pPr>
                      <w:pStyle w:val="Bibliography"/>
                      <w:rPr>
                        <w:noProof/>
                        <w:sz w:val="20"/>
                        <w:szCs w:val="20"/>
                      </w:rPr>
                    </w:pPr>
                    <w:r w:rsidRPr="0047011B">
                      <w:rPr>
                        <w:noProof/>
                        <w:sz w:val="20"/>
                        <w:szCs w:val="20"/>
                      </w:rPr>
                      <w:t xml:space="preserve">M. S. S. K. Manmeet Singh, “Issues and challenges in DNS based botnet detection: A survey,” </w:t>
                    </w:r>
                    <w:r w:rsidRPr="0047011B">
                      <w:rPr>
                        <w:i/>
                        <w:iCs/>
                        <w:noProof/>
                        <w:sz w:val="20"/>
                        <w:szCs w:val="20"/>
                      </w:rPr>
                      <w:t xml:space="preserve">Computers and Security, </w:t>
                    </w:r>
                    <w:r w:rsidRPr="0047011B">
                      <w:rPr>
                        <w:noProof/>
                        <w:sz w:val="20"/>
                        <w:szCs w:val="20"/>
                      </w:rPr>
                      <w:t xml:space="preserve">vol. 86, pp. 28-52, 2019. </w:t>
                    </w:r>
                  </w:p>
                </w:tc>
              </w:tr>
              <w:tr w:rsidR="0047011B" w14:paraId="763973DA" w14:textId="77777777">
                <w:trPr>
                  <w:divId w:val="1921862550"/>
                  <w:tblCellSpacing w:w="15" w:type="dxa"/>
                </w:trPr>
                <w:tc>
                  <w:tcPr>
                    <w:tcW w:w="50" w:type="pct"/>
                    <w:hideMark/>
                  </w:tcPr>
                  <w:p w14:paraId="6E2DADD6" w14:textId="77777777" w:rsidR="0047011B" w:rsidRDefault="0047011B">
                    <w:pPr>
                      <w:pStyle w:val="Bibliography"/>
                      <w:rPr>
                        <w:noProof/>
                      </w:rPr>
                    </w:pPr>
                    <w:r>
                      <w:rPr>
                        <w:noProof/>
                      </w:rPr>
                      <w:t xml:space="preserve">[18] </w:t>
                    </w:r>
                  </w:p>
                </w:tc>
                <w:tc>
                  <w:tcPr>
                    <w:tcW w:w="0" w:type="auto"/>
                    <w:hideMark/>
                  </w:tcPr>
                  <w:p w14:paraId="6972DA9C" w14:textId="77777777" w:rsidR="0047011B" w:rsidRPr="0047011B" w:rsidRDefault="0047011B">
                    <w:pPr>
                      <w:pStyle w:val="Bibliography"/>
                      <w:rPr>
                        <w:noProof/>
                        <w:sz w:val="20"/>
                        <w:szCs w:val="20"/>
                      </w:rPr>
                    </w:pPr>
                    <w:r w:rsidRPr="0047011B">
                      <w:rPr>
                        <w:noProof/>
                        <w:sz w:val="20"/>
                        <w:szCs w:val="20"/>
                      </w:rPr>
                      <w:t>“DNS and AD DS,” Microsoft, 29 July 2021. [Online]. Available: https://docs.microsoft.com/en-us/windows-server/identity/ad-ds/plan/dns-and-ad-ds. [Accessed 1 March 2022].</w:t>
                    </w:r>
                  </w:p>
                </w:tc>
              </w:tr>
              <w:tr w:rsidR="0047011B" w14:paraId="59426607" w14:textId="77777777">
                <w:trPr>
                  <w:divId w:val="1921862550"/>
                  <w:tblCellSpacing w:w="15" w:type="dxa"/>
                </w:trPr>
                <w:tc>
                  <w:tcPr>
                    <w:tcW w:w="50" w:type="pct"/>
                    <w:hideMark/>
                  </w:tcPr>
                  <w:p w14:paraId="151E6297" w14:textId="77777777" w:rsidR="0047011B" w:rsidRDefault="0047011B">
                    <w:pPr>
                      <w:pStyle w:val="Bibliography"/>
                      <w:rPr>
                        <w:noProof/>
                      </w:rPr>
                    </w:pPr>
                    <w:r>
                      <w:rPr>
                        <w:noProof/>
                      </w:rPr>
                      <w:t xml:space="preserve">[19] </w:t>
                    </w:r>
                  </w:p>
                </w:tc>
                <w:tc>
                  <w:tcPr>
                    <w:tcW w:w="0" w:type="auto"/>
                    <w:hideMark/>
                  </w:tcPr>
                  <w:p w14:paraId="49B90004" w14:textId="77777777" w:rsidR="0047011B" w:rsidRPr="0047011B" w:rsidRDefault="0047011B">
                    <w:pPr>
                      <w:pStyle w:val="Bibliography"/>
                      <w:rPr>
                        <w:noProof/>
                        <w:sz w:val="20"/>
                        <w:szCs w:val="20"/>
                      </w:rPr>
                    </w:pPr>
                    <w:r w:rsidRPr="0047011B">
                      <w:rPr>
                        <w:noProof/>
                        <w:sz w:val="20"/>
                        <w:szCs w:val="20"/>
                      </w:rPr>
                      <w:t xml:space="preserve">P. Gkotsis, </w:t>
                    </w:r>
                    <w:r w:rsidRPr="0047011B">
                      <w:rPr>
                        <w:i/>
                        <w:iCs/>
                        <w:noProof/>
                        <w:sz w:val="20"/>
                        <w:szCs w:val="20"/>
                      </w:rPr>
                      <w:t xml:space="preserve">Creating a windows active directory lab and performing simulated attacks (Master's thesis), </w:t>
                    </w:r>
                    <w:r w:rsidRPr="0047011B">
                      <w:rPr>
                        <w:noProof/>
                        <w:sz w:val="20"/>
                        <w:szCs w:val="20"/>
                      </w:rPr>
                      <w:t xml:space="preserve">2021. </w:t>
                    </w:r>
                  </w:p>
                </w:tc>
              </w:tr>
              <w:tr w:rsidR="0047011B" w14:paraId="4199A02D" w14:textId="77777777">
                <w:trPr>
                  <w:divId w:val="1921862550"/>
                  <w:tblCellSpacing w:w="15" w:type="dxa"/>
                </w:trPr>
                <w:tc>
                  <w:tcPr>
                    <w:tcW w:w="50" w:type="pct"/>
                    <w:hideMark/>
                  </w:tcPr>
                  <w:p w14:paraId="63510CCF" w14:textId="77777777" w:rsidR="0047011B" w:rsidRDefault="0047011B">
                    <w:pPr>
                      <w:pStyle w:val="Bibliography"/>
                      <w:rPr>
                        <w:noProof/>
                      </w:rPr>
                    </w:pPr>
                    <w:r>
                      <w:rPr>
                        <w:noProof/>
                      </w:rPr>
                      <w:lastRenderedPageBreak/>
                      <w:t xml:space="preserve">[20] </w:t>
                    </w:r>
                  </w:p>
                </w:tc>
                <w:tc>
                  <w:tcPr>
                    <w:tcW w:w="0" w:type="auto"/>
                    <w:hideMark/>
                  </w:tcPr>
                  <w:p w14:paraId="37653B1D" w14:textId="77777777" w:rsidR="0047011B" w:rsidRPr="0047011B" w:rsidRDefault="0047011B">
                    <w:pPr>
                      <w:pStyle w:val="Bibliography"/>
                      <w:rPr>
                        <w:noProof/>
                        <w:sz w:val="20"/>
                        <w:szCs w:val="20"/>
                      </w:rPr>
                    </w:pPr>
                    <w:r w:rsidRPr="0047011B">
                      <w:rPr>
                        <w:noProof/>
                        <w:sz w:val="20"/>
                        <w:szCs w:val="20"/>
                      </w:rPr>
                      <w:t xml:space="preserve">D. Francis, “Active Directory Fundamentals,” in </w:t>
                    </w:r>
                    <w:r w:rsidRPr="0047011B">
                      <w:rPr>
                        <w:i/>
                        <w:iCs/>
                        <w:noProof/>
                        <w:sz w:val="20"/>
                        <w:szCs w:val="20"/>
                      </w:rPr>
                      <w:t>Mastering Active Directory</w:t>
                    </w:r>
                    <w:r w:rsidRPr="0047011B">
                      <w:rPr>
                        <w:noProof/>
                        <w:sz w:val="20"/>
                        <w:szCs w:val="20"/>
                      </w:rPr>
                      <w:t>, Packt Publishing Ltd, 2017, pp. 32-36.</w:t>
                    </w:r>
                  </w:p>
                </w:tc>
              </w:tr>
              <w:tr w:rsidR="0047011B" w14:paraId="719B5F3A" w14:textId="77777777">
                <w:trPr>
                  <w:divId w:val="1921862550"/>
                  <w:tblCellSpacing w:w="15" w:type="dxa"/>
                </w:trPr>
                <w:tc>
                  <w:tcPr>
                    <w:tcW w:w="50" w:type="pct"/>
                    <w:hideMark/>
                  </w:tcPr>
                  <w:p w14:paraId="3DA2B39E" w14:textId="77777777" w:rsidR="0047011B" w:rsidRDefault="0047011B">
                    <w:pPr>
                      <w:pStyle w:val="Bibliography"/>
                      <w:rPr>
                        <w:noProof/>
                      </w:rPr>
                    </w:pPr>
                    <w:r>
                      <w:rPr>
                        <w:noProof/>
                      </w:rPr>
                      <w:t xml:space="preserve">[21] </w:t>
                    </w:r>
                  </w:p>
                </w:tc>
                <w:tc>
                  <w:tcPr>
                    <w:tcW w:w="0" w:type="auto"/>
                    <w:hideMark/>
                  </w:tcPr>
                  <w:p w14:paraId="25D18300" w14:textId="77777777" w:rsidR="0047011B" w:rsidRPr="0047011B" w:rsidRDefault="0047011B">
                    <w:pPr>
                      <w:pStyle w:val="Bibliography"/>
                      <w:rPr>
                        <w:noProof/>
                        <w:sz w:val="20"/>
                        <w:szCs w:val="20"/>
                      </w:rPr>
                    </w:pPr>
                    <w:r w:rsidRPr="0047011B">
                      <w:rPr>
                        <w:noProof/>
                        <w:sz w:val="20"/>
                        <w:szCs w:val="20"/>
                      </w:rPr>
                      <w:t>“Active Directory Federation Services,” Microsoft, 7 July 2021. [Online]. Available: https://docs.microsoft.com/en-us/windows-server/identity/active-directory-federation-services. [Accessed 3 March 2022].</w:t>
                    </w:r>
                  </w:p>
                </w:tc>
              </w:tr>
              <w:tr w:rsidR="0047011B" w14:paraId="0C88A819" w14:textId="77777777">
                <w:trPr>
                  <w:divId w:val="1921862550"/>
                  <w:tblCellSpacing w:w="15" w:type="dxa"/>
                </w:trPr>
                <w:tc>
                  <w:tcPr>
                    <w:tcW w:w="50" w:type="pct"/>
                    <w:hideMark/>
                  </w:tcPr>
                  <w:p w14:paraId="70A1382B" w14:textId="77777777" w:rsidR="0047011B" w:rsidRDefault="0047011B">
                    <w:pPr>
                      <w:pStyle w:val="Bibliography"/>
                      <w:rPr>
                        <w:noProof/>
                      </w:rPr>
                    </w:pPr>
                    <w:r>
                      <w:rPr>
                        <w:noProof/>
                      </w:rPr>
                      <w:t xml:space="preserve">[22] </w:t>
                    </w:r>
                  </w:p>
                </w:tc>
                <w:tc>
                  <w:tcPr>
                    <w:tcW w:w="0" w:type="auto"/>
                    <w:hideMark/>
                  </w:tcPr>
                  <w:p w14:paraId="73F4AC73" w14:textId="77777777" w:rsidR="0047011B" w:rsidRPr="0047011B" w:rsidRDefault="0047011B">
                    <w:pPr>
                      <w:pStyle w:val="Bibliography"/>
                      <w:rPr>
                        <w:noProof/>
                        <w:sz w:val="20"/>
                        <w:szCs w:val="20"/>
                      </w:rPr>
                    </w:pPr>
                    <w:r w:rsidRPr="0047011B">
                      <w:rPr>
                        <w:noProof/>
                        <w:sz w:val="20"/>
                        <w:szCs w:val="20"/>
                      </w:rPr>
                      <w:t>“Deploying Active Directory Federation Services in Azure,” Microsoft, 9 September 2021. [Online]. Available: https://docs.microsoft.com/en-us/windows-server/identity/ad-fs/deployment/how-to-connect-fed-azure-adfs. [Accessed 3 March 2022].</w:t>
                    </w:r>
                  </w:p>
                </w:tc>
              </w:tr>
              <w:tr w:rsidR="0047011B" w14:paraId="7F89EA8E" w14:textId="77777777">
                <w:trPr>
                  <w:divId w:val="1921862550"/>
                  <w:tblCellSpacing w:w="15" w:type="dxa"/>
                </w:trPr>
                <w:tc>
                  <w:tcPr>
                    <w:tcW w:w="50" w:type="pct"/>
                    <w:hideMark/>
                  </w:tcPr>
                  <w:p w14:paraId="71A58558" w14:textId="77777777" w:rsidR="0047011B" w:rsidRDefault="0047011B">
                    <w:pPr>
                      <w:pStyle w:val="Bibliography"/>
                      <w:rPr>
                        <w:noProof/>
                      </w:rPr>
                    </w:pPr>
                    <w:r>
                      <w:rPr>
                        <w:noProof/>
                      </w:rPr>
                      <w:t xml:space="preserve">[23] </w:t>
                    </w:r>
                  </w:p>
                </w:tc>
                <w:tc>
                  <w:tcPr>
                    <w:tcW w:w="0" w:type="auto"/>
                    <w:hideMark/>
                  </w:tcPr>
                  <w:p w14:paraId="75F97EFF" w14:textId="77777777" w:rsidR="0047011B" w:rsidRPr="0047011B" w:rsidRDefault="0047011B">
                    <w:pPr>
                      <w:pStyle w:val="Bibliography"/>
                      <w:rPr>
                        <w:noProof/>
                        <w:sz w:val="20"/>
                        <w:szCs w:val="20"/>
                      </w:rPr>
                    </w:pPr>
                    <w:r w:rsidRPr="0047011B">
                      <w:rPr>
                        <w:noProof/>
                        <w:sz w:val="20"/>
                        <w:szCs w:val="20"/>
                      </w:rPr>
                      <w:t>“Cisco Firewall Configuration Fundamentals,” Cisco, 8 July 2011. [Online]. Available: https://www.ciscopress.com/articles/article.asp?p=1722547&amp;seqNum=2. [Accessed 3 March 2022].</w:t>
                    </w:r>
                  </w:p>
                </w:tc>
              </w:tr>
              <w:tr w:rsidR="0047011B" w14:paraId="6428FC15" w14:textId="77777777">
                <w:trPr>
                  <w:divId w:val="1921862550"/>
                  <w:tblCellSpacing w:w="15" w:type="dxa"/>
                </w:trPr>
                <w:tc>
                  <w:tcPr>
                    <w:tcW w:w="50" w:type="pct"/>
                    <w:hideMark/>
                  </w:tcPr>
                  <w:p w14:paraId="68F83568" w14:textId="77777777" w:rsidR="0047011B" w:rsidRDefault="0047011B">
                    <w:pPr>
                      <w:pStyle w:val="Bibliography"/>
                      <w:rPr>
                        <w:noProof/>
                      </w:rPr>
                    </w:pPr>
                    <w:r>
                      <w:rPr>
                        <w:noProof/>
                      </w:rPr>
                      <w:t xml:space="preserve">[24] </w:t>
                    </w:r>
                  </w:p>
                </w:tc>
                <w:tc>
                  <w:tcPr>
                    <w:tcW w:w="0" w:type="auto"/>
                    <w:hideMark/>
                  </w:tcPr>
                  <w:p w14:paraId="1525BF4F" w14:textId="77777777" w:rsidR="0047011B" w:rsidRPr="0047011B" w:rsidRDefault="0047011B">
                    <w:pPr>
                      <w:pStyle w:val="Bibliography"/>
                      <w:rPr>
                        <w:noProof/>
                        <w:sz w:val="20"/>
                        <w:szCs w:val="20"/>
                      </w:rPr>
                    </w:pPr>
                    <w:r w:rsidRPr="0047011B">
                      <w:rPr>
                        <w:noProof/>
                        <w:sz w:val="20"/>
                        <w:szCs w:val="20"/>
                      </w:rPr>
                      <w:t>M. J. C. R. M. A. P. Eric M. Hutchins, “Intelligence-Driven Computer Network Defense,” Lockheed Martin Corporation, 2011.</w:t>
                    </w:r>
                  </w:p>
                </w:tc>
              </w:tr>
              <w:tr w:rsidR="0047011B" w14:paraId="6CAE5DD4" w14:textId="77777777">
                <w:trPr>
                  <w:divId w:val="1921862550"/>
                  <w:tblCellSpacing w:w="15" w:type="dxa"/>
                </w:trPr>
                <w:tc>
                  <w:tcPr>
                    <w:tcW w:w="50" w:type="pct"/>
                    <w:hideMark/>
                  </w:tcPr>
                  <w:p w14:paraId="135BAF49" w14:textId="77777777" w:rsidR="0047011B" w:rsidRDefault="0047011B">
                    <w:pPr>
                      <w:pStyle w:val="Bibliography"/>
                      <w:rPr>
                        <w:noProof/>
                      </w:rPr>
                    </w:pPr>
                    <w:r>
                      <w:rPr>
                        <w:noProof/>
                      </w:rPr>
                      <w:t xml:space="preserve">[25] </w:t>
                    </w:r>
                  </w:p>
                </w:tc>
                <w:tc>
                  <w:tcPr>
                    <w:tcW w:w="0" w:type="auto"/>
                    <w:hideMark/>
                  </w:tcPr>
                  <w:p w14:paraId="3F604E73" w14:textId="77777777" w:rsidR="0047011B" w:rsidRPr="0047011B" w:rsidRDefault="0047011B">
                    <w:pPr>
                      <w:pStyle w:val="Bibliography"/>
                      <w:rPr>
                        <w:noProof/>
                        <w:sz w:val="20"/>
                        <w:szCs w:val="20"/>
                      </w:rPr>
                    </w:pPr>
                    <w:r w:rsidRPr="0047011B">
                      <w:rPr>
                        <w:noProof/>
                        <w:sz w:val="20"/>
                        <w:szCs w:val="20"/>
                      </w:rPr>
                      <w:t>CiscoMag, “Amid Today’s Threat Landscape, Protecting Active Directory is a CISO-Level Concern,” 19 April 2021. [Online]. Available: https://cisomag.eccouncil.org/active-directory/. [Accessed 3 March 2022].</w:t>
                    </w:r>
                  </w:p>
                </w:tc>
              </w:tr>
              <w:tr w:rsidR="0047011B" w14:paraId="760EE031" w14:textId="77777777">
                <w:trPr>
                  <w:divId w:val="1921862550"/>
                  <w:tblCellSpacing w:w="15" w:type="dxa"/>
                </w:trPr>
                <w:tc>
                  <w:tcPr>
                    <w:tcW w:w="50" w:type="pct"/>
                    <w:hideMark/>
                  </w:tcPr>
                  <w:p w14:paraId="785275DD" w14:textId="77777777" w:rsidR="0047011B" w:rsidRDefault="0047011B">
                    <w:pPr>
                      <w:pStyle w:val="Bibliography"/>
                      <w:rPr>
                        <w:noProof/>
                      </w:rPr>
                    </w:pPr>
                    <w:r>
                      <w:rPr>
                        <w:noProof/>
                      </w:rPr>
                      <w:t xml:space="preserve">[26] </w:t>
                    </w:r>
                  </w:p>
                </w:tc>
                <w:tc>
                  <w:tcPr>
                    <w:tcW w:w="0" w:type="auto"/>
                    <w:hideMark/>
                  </w:tcPr>
                  <w:p w14:paraId="0E809633" w14:textId="77777777" w:rsidR="0047011B" w:rsidRPr="0047011B" w:rsidRDefault="0047011B">
                    <w:pPr>
                      <w:pStyle w:val="Bibliography"/>
                      <w:rPr>
                        <w:noProof/>
                        <w:sz w:val="20"/>
                        <w:szCs w:val="20"/>
                      </w:rPr>
                    </w:pPr>
                    <w:r w:rsidRPr="0047011B">
                      <w:rPr>
                        <w:noProof/>
                        <w:sz w:val="20"/>
                        <w:szCs w:val="20"/>
                      </w:rPr>
                      <w:t>“Cloud security guidance,” NCSC, [Online]. Available: https://www.ncsc.gov.uk/collection/cloud-security. [Accessed 2 March 2022].</w:t>
                    </w:r>
                  </w:p>
                </w:tc>
              </w:tr>
              <w:tr w:rsidR="0047011B" w14:paraId="6B0B8CEF" w14:textId="77777777">
                <w:trPr>
                  <w:divId w:val="1921862550"/>
                  <w:tblCellSpacing w:w="15" w:type="dxa"/>
                </w:trPr>
                <w:tc>
                  <w:tcPr>
                    <w:tcW w:w="50" w:type="pct"/>
                    <w:hideMark/>
                  </w:tcPr>
                  <w:p w14:paraId="33BBA473" w14:textId="77777777" w:rsidR="0047011B" w:rsidRDefault="0047011B">
                    <w:pPr>
                      <w:pStyle w:val="Bibliography"/>
                      <w:rPr>
                        <w:noProof/>
                      </w:rPr>
                    </w:pPr>
                    <w:r>
                      <w:rPr>
                        <w:noProof/>
                      </w:rPr>
                      <w:t xml:space="preserve">[27] </w:t>
                    </w:r>
                  </w:p>
                </w:tc>
                <w:tc>
                  <w:tcPr>
                    <w:tcW w:w="0" w:type="auto"/>
                    <w:hideMark/>
                  </w:tcPr>
                  <w:p w14:paraId="40A091F0" w14:textId="77777777" w:rsidR="0047011B" w:rsidRPr="0047011B" w:rsidRDefault="0047011B">
                    <w:pPr>
                      <w:pStyle w:val="Bibliography"/>
                      <w:rPr>
                        <w:noProof/>
                        <w:sz w:val="20"/>
                        <w:szCs w:val="20"/>
                      </w:rPr>
                    </w:pPr>
                    <w:r w:rsidRPr="0047011B">
                      <w:rPr>
                        <w:noProof/>
                        <w:sz w:val="20"/>
                        <w:szCs w:val="20"/>
                      </w:rPr>
                      <w:t>M. Pitchkites, “Top Cyber Security Statistics, Facts &amp; Trends in 2022,” Cloudwards, 2 March 2022. [Online]. Available: https://www.cloudwards.net/cyber-security-statistics/. [Accessed 3 March 2022].</w:t>
                    </w:r>
                  </w:p>
                </w:tc>
              </w:tr>
            </w:tbl>
            <w:p w14:paraId="352AAA7B" w14:textId="77777777" w:rsidR="0047011B" w:rsidRDefault="0047011B">
              <w:pPr>
                <w:divId w:val="1921862550"/>
                <w:rPr>
                  <w:rFonts w:eastAsia="Times New Roman"/>
                  <w:noProof/>
                </w:rPr>
              </w:pPr>
            </w:p>
            <w:p w14:paraId="6A980305" w14:textId="37BD3D09" w:rsidR="0047011B" w:rsidRDefault="0047011B">
              <w:r>
                <w:rPr>
                  <w:b/>
                  <w:bCs/>
                  <w:noProof/>
                </w:rPr>
                <w:fldChar w:fldCharType="end"/>
              </w:r>
            </w:p>
          </w:sdtContent>
        </w:sdt>
      </w:sdtContent>
    </w:sdt>
    <w:p w14:paraId="35389EF6" w14:textId="77777777" w:rsidR="0047011B" w:rsidRDefault="0047011B" w:rsidP="0047011B"/>
    <w:p w14:paraId="1D344FEB" w14:textId="5BA52BB3" w:rsidR="002F796F" w:rsidRPr="00070967" w:rsidRDefault="001B3D0F" w:rsidP="00070967">
      <w:pPr>
        <w:pStyle w:val="ReportMainheadings"/>
      </w:pPr>
      <w:bookmarkStart w:id="18" w:name="_Toc97214089"/>
      <w:r>
        <w:t>Bibliography</w:t>
      </w:r>
      <w:bookmarkEnd w:id="18"/>
    </w:p>
    <w:p w14:paraId="33DCE5EA" w14:textId="77777777" w:rsidR="005C1821" w:rsidRDefault="005C1821" w:rsidP="002F796F">
      <w:pPr>
        <w:spacing w:after="0" w:line="240" w:lineRule="auto"/>
        <w:rPr>
          <w:rFonts w:cs="Arial"/>
          <w:sz w:val="20"/>
          <w:szCs w:val="20"/>
          <w:shd w:val="clear" w:color="auto" w:fill="FFFFFF"/>
        </w:rPr>
      </w:pPr>
    </w:p>
    <w:p w14:paraId="42141705" w14:textId="220D5E6C" w:rsidR="005C1821" w:rsidRDefault="005C1821" w:rsidP="002F796F">
      <w:pPr>
        <w:spacing w:after="0" w:line="240" w:lineRule="auto"/>
        <w:rPr>
          <w:rFonts w:cs="Arial"/>
          <w:sz w:val="20"/>
          <w:szCs w:val="20"/>
          <w:shd w:val="clear" w:color="auto" w:fill="FFFFFF"/>
        </w:rPr>
      </w:pPr>
      <w:r w:rsidRPr="005C1821">
        <w:rPr>
          <w:rFonts w:cs="Arial"/>
          <w:sz w:val="20"/>
          <w:szCs w:val="20"/>
          <w:shd w:val="clear" w:color="auto" w:fill="FFFFFF"/>
        </w:rPr>
        <w:t>intronetworks.cs.luc.edu/current/html/intro.html</w:t>
      </w:r>
    </w:p>
    <w:p w14:paraId="75EC21BC" w14:textId="7ED72018" w:rsidR="005C1821" w:rsidRDefault="005C1821" w:rsidP="002F796F">
      <w:pPr>
        <w:spacing w:after="0" w:line="240" w:lineRule="auto"/>
        <w:rPr>
          <w:rFonts w:cs="Arial"/>
          <w:sz w:val="20"/>
          <w:szCs w:val="20"/>
          <w:shd w:val="clear" w:color="auto" w:fill="FFFFFF"/>
        </w:rPr>
      </w:pPr>
    </w:p>
    <w:p w14:paraId="1DF72571" w14:textId="587F66EF" w:rsidR="005C1821" w:rsidRDefault="0047011B" w:rsidP="002F796F">
      <w:pPr>
        <w:spacing w:after="0" w:line="240" w:lineRule="auto"/>
        <w:rPr>
          <w:rFonts w:cs="Arial"/>
          <w:sz w:val="20"/>
          <w:szCs w:val="20"/>
          <w:shd w:val="clear" w:color="auto" w:fill="FFFFFF"/>
        </w:rPr>
      </w:pPr>
      <w:r>
        <w:rPr>
          <w:rFonts w:cs="Arial"/>
          <w:sz w:val="20"/>
          <w:szCs w:val="20"/>
          <w:shd w:val="clear" w:color="auto" w:fill="FFFFFF"/>
        </w:rPr>
        <w:t xml:space="preserve">Todd Lammle, </w:t>
      </w:r>
      <w:r w:rsidR="005C1821">
        <w:rPr>
          <w:rFonts w:cs="Arial"/>
          <w:sz w:val="20"/>
          <w:szCs w:val="20"/>
          <w:shd w:val="clear" w:color="auto" w:fill="FFFFFF"/>
        </w:rPr>
        <w:t>CCNA Cisco Certified Network Associate Study Guide</w:t>
      </w:r>
      <w:r>
        <w:rPr>
          <w:rFonts w:cs="Arial"/>
          <w:sz w:val="20"/>
          <w:szCs w:val="20"/>
          <w:shd w:val="clear" w:color="auto" w:fill="FFFFFF"/>
        </w:rPr>
        <w:t>, Sixth Edition Sybex</w:t>
      </w:r>
    </w:p>
    <w:p w14:paraId="2A9CD67D" w14:textId="5DDD2FF5" w:rsidR="0047011B" w:rsidRDefault="0047011B" w:rsidP="002F796F">
      <w:pPr>
        <w:spacing w:after="0" w:line="240" w:lineRule="auto"/>
        <w:rPr>
          <w:rFonts w:cs="Arial"/>
          <w:sz w:val="20"/>
          <w:szCs w:val="20"/>
          <w:shd w:val="clear" w:color="auto" w:fill="FFFFFF"/>
        </w:rPr>
      </w:pPr>
    </w:p>
    <w:p w14:paraId="0985ACD7" w14:textId="433D3DCD" w:rsidR="0047011B" w:rsidRDefault="0047011B" w:rsidP="002F796F">
      <w:pPr>
        <w:spacing w:after="0" w:line="240" w:lineRule="auto"/>
        <w:rPr>
          <w:rFonts w:cs="Arial"/>
          <w:sz w:val="20"/>
          <w:szCs w:val="20"/>
          <w:shd w:val="clear" w:color="auto" w:fill="FFFFFF"/>
        </w:rPr>
      </w:pPr>
      <w:r>
        <w:rPr>
          <w:rFonts w:cs="Arial"/>
          <w:sz w:val="20"/>
          <w:szCs w:val="20"/>
          <w:shd w:val="clear" w:color="auto" w:fill="FFFFFF"/>
        </w:rPr>
        <w:t>Todd Montgomery, Comptia Cloud+ Study Guide, Sybex</w:t>
      </w:r>
    </w:p>
    <w:p w14:paraId="1F78A74F" w14:textId="77777777" w:rsidR="0047011B" w:rsidRDefault="0047011B" w:rsidP="002F796F">
      <w:pPr>
        <w:spacing w:after="0" w:line="240" w:lineRule="auto"/>
        <w:rPr>
          <w:rFonts w:cs="Arial"/>
          <w:sz w:val="20"/>
          <w:szCs w:val="20"/>
          <w:shd w:val="clear" w:color="auto" w:fill="FFFFFF"/>
        </w:rPr>
      </w:pPr>
    </w:p>
    <w:p w14:paraId="227BB857" w14:textId="3C6D243D" w:rsidR="00926249" w:rsidRDefault="002F796F" w:rsidP="002F796F">
      <w:pPr>
        <w:spacing w:after="0" w:line="240" w:lineRule="auto"/>
        <w:rPr>
          <w:rFonts w:cs="Arial"/>
          <w:sz w:val="20"/>
          <w:szCs w:val="20"/>
          <w:shd w:val="clear" w:color="auto" w:fill="FFFFFF"/>
        </w:rPr>
      </w:pPr>
      <w:r>
        <w:rPr>
          <w:rFonts w:cs="Arial"/>
          <w:sz w:val="20"/>
          <w:szCs w:val="20"/>
          <w:shd w:val="clear" w:color="auto" w:fill="FFFFFF"/>
        </w:rPr>
        <w:t>L Bosnjak, B Brumen “Rejecting the death of passwords: Advice for the future” Computer Science and Information Systems 2019, Volume 16, Issue 1, pages 313-332</w:t>
      </w:r>
    </w:p>
    <w:p w14:paraId="7C1C02A1" w14:textId="599DC410" w:rsidR="00926249" w:rsidRDefault="00926249" w:rsidP="002F796F">
      <w:pPr>
        <w:spacing w:after="0" w:line="240" w:lineRule="auto"/>
        <w:rPr>
          <w:rFonts w:cs="Arial"/>
          <w:sz w:val="20"/>
          <w:szCs w:val="20"/>
          <w:shd w:val="clear" w:color="auto" w:fill="FFFFFF"/>
        </w:rPr>
      </w:pPr>
    </w:p>
    <w:p w14:paraId="1477711B" w14:textId="6DE1B2FC" w:rsidR="00926249" w:rsidRDefault="00926249" w:rsidP="002F796F">
      <w:pPr>
        <w:spacing w:after="0" w:line="240" w:lineRule="auto"/>
        <w:rPr>
          <w:rFonts w:cs="Arial"/>
          <w:sz w:val="20"/>
          <w:szCs w:val="20"/>
          <w:shd w:val="clear" w:color="auto" w:fill="FFFFFF"/>
        </w:rPr>
      </w:pPr>
      <w:r>
        <w:rPr>
          <w:rFonts w:cs="Arial"/>
          <w:sz w:val="20"/>
          <w:szCs w:val="20"/>
          <w:shd w:val="clear" w:color="auto" w:fill="FFFFFF"/>
        </w:rPr>
        <w:t>V Alekzieva, S Slavov “Managed Active Directory in Directory-as-a-Service”</w:t>
      </w:r>
      <w:r w:rsidR="005C1821">
        <w:rPr>
          <w:rFonts w:cs="Arial"/>
          <w:sz w:val="20"/>
          <w:szCs w:val="20"/>
          <w:shd w:val="clear" w:color="auto" w:fill="FFFFFF"/>
        </w:rPr>
        <w:t xml:space="preserve"> Fundamental Science and Applications 2018, page 117</w:t>
      </w:r>
    </w:p>
    <w:p w14:paraId="07ABE9A3" w14:textId="77777777" w:rsidR="002F796F" w:rsidRPr="002F796F" w:rsidRDefault="002F796F" w:rsidP="002F796F">
      <w:pPr>
        <w:spacing w:after="0" w:line="240" w:lineRule="auto"/>
      </w:pPr>
    </w:p>
    <w:p w14:paraId="0AAFF0F8" w14:textId="2CCE1D9C" w:rsidR="004D3486" w:rsidRDefault="004D3486" w:rsidP="002F796F">
      <w:pPr>
        <w:spacing w:after="0" w:line="240" w:lineRule="auto"/>
        <w:rPr>
          <w:rFonts w:cs="Arial"/>
          <w:sz w:val="20"/>
          <w:szCs w:val="20"/>
          <w:shd w:val="clear" w:color="auto" w:fill="FFFFFF"/>
        </w:rPr>
      </w:pPr>
      <w:r w:rsidRPr="002F796F">
        <w:rPr>
          <w:rFonts w:cs="Arial"/>
          <w:sz w:val="20"/>
          <w:szCs w:val="20"/>
          <w:shd w:val="clear" w:color="auto" w:fill="FFFFFF"/>
        </w:rPr>
        <w:t>Yadav, Mr Sudeept Singh. "Active Directory–Domain Model." (2019).</w:t>
      </w:r>
    </w:p>
    <w:p w14:paraId="7A52AEFA" w14:textId="77777777" w:rsidR="002F796F" w:rsidRPr="002F796F" w:rsidRDefault="002F796F" w:rsidP="002F796F">
      <w:pPr>
        <w:spacing w:after="0" w:line="240" w:lineRule="auto"/>
        <w:rPr>
          <w:rFonts w:cs="Arial"/>
          <w:sz w:val="20"/>
          <w:szCs w:val="20"/>
          <w:shd w:val="clear" w:color="auto" w:fill="FFFFFF"/>
        </w:rPr>
      </w:pPr>
    </w:p>
    <w:p w14:paraId="78630A66" w14:textId="30EC1EC6" w:rsidR="002F796F" w:rsidRPr="002F796F" w:rsidRDefault="002F796F" w:rsidP="002F796F">
      <w:pPr>
        <w:spacing w:after="0" w:line="240" w:lineRule="auto"/>
      </w:pPr>
      <w:r w:rsidRPr="002F796F">
        <w:rPr>
          <w:rFonts w:cs="Arial"/>
          <w:sz w:val="20"/>
          <w:szCs w:val="20"/>
          <w:shd w:val="clear" w:color="auto" w:fill="FFFFFF"/>
        </w:rPr>
        <w:t xml:space="preserve">R </w:t>
      </w:r>
      <w:r w:rsidRPr="002F796F">
        <w:rPr>
          <w:rFonts w:cs="Arial"/>
          <w:sz w:val="20"/>
          <w:szCs w:val="20"/>
          <w:shd w:val="clear" w:color="auto" w:fill="FFFFFF"/>
        </w:rPr>
        <w:t>Badhwar "Advanced Active Directory Attacks and Prevention." In </w:t>
      </w:r>
      <w:r w:rsidRPr="002F796F">
        <w:rPr>
          <w:rFonts w:cs="Arial"/>
          <w:i/>
          <w:iCs/>
          <w:sz w:val="20"/>
          <w:szCs w:val="20"/>
          <w:shd w:val="clear" w:color="auto" w:fill="FFFFFF"/>
        </w:rPr>
        <w:t>The CISO’s Next Frontier</w:t>
      </w:r>
      <w:r w:rsidRPr="002F796F">
        <w:rPr>
          <w:rFonts w:cs="Arial"/>
          <w:sz w:val="20"/>
          <w:szCs w:val="20"/>
          <w:shd w:val="clear" w:color="auto" w:fill="FFFFFF"/>
        </w:rPr>
        <w:t>, pp. 131-144. Springer, Cham, 2021</w:t>
      </w:r>
      <w:r w:rsidRPr="002F796F">
        <w:rPr>
          <w:rFonts w:cs="Arial"/>
          <w:sz w:val="20"/>
          <w:szCs w:val="20"/>
          <w:shd w:val="clear" w:color="auto" w:fill="FFFFFF"/>
        </w:rPr>
        <w:t xml:space="preserve"> pages:131-144</w:t>
      </w:r>
    </w:p>
    <w:p w14:paraId="4E7F1A61" w14:textId="4AB8393D" w:rsidR="0057364D" w:rsidRDefault="0057364D" w:rsidP="002F796F">
      <w:pPr>
        <w:spacing w:after="0" w:line="240" w:lineRule="auto"/>
      </w:pPr>
    </w:p>
    <w:p w14:paraId="1878B613" w14:textId="69828424" w:rsidR="002F796F"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Vojnak, Dejana T., Borislav S. Ðorđević, Valentina V. Timčenko, and Svetlana M. Štrbac. "Performance Comparison of the type-2 hypervisor VirtualBox and VMWare Workstation." In </w:t>
      </w:r>
      <w:r>
        <w:rPr>
          <w:rFonts w:cs="Arial"/>
          <w:i/>
          <w:iCs/>
          <w:color w:val="222222"/>
          <w:sz w:val="20"/>
          <w:szCs w:val="20"/>
          <w:shd w:val="clear" w:color="auto" w:fill="FFFFFF"/>
        </w:rPr>
        <w:t>2019 27th Telecommunications Forum (TELFOR)</w:t>
      </w:r>
      <w:r>
        <w:rPr>
          <w:rFonts w:cs="Arial"/>
          <w:color w:val="222222"/>
          <w:sz w:val="20"/>
          <w:szCs w:val="20"/>
          <w:shd w:val="clear" w:color="auto" w:fill="FFFFFF"/>
        </w:rPr>
        <w:t>, pp. 1-4.</w:t>
      </w:r>
    </w:p>
    <w:p w14:paraId="4F145323" w14:textId="59C63B6E" w:rsidR="005C1821" w:rsidRDefault="005C1821" w:rsidP="002F796F">
      <w:pPr>
        <w:spacing w:after="0" w:line="240" w:lineRule="auto"/>
        <w:rPr>
          <w:rFonts w:cs="Arial"/>
          <w:color w:val="222222"/>
          <w:sz w:val="20"/>
          <w:szCs w:val="20"/>
          <w:shd w:val="clear" w:color="auto" w:fill="FFFFFF"/>
        </w:rPr>
      </w:pPr>
    </w:p>
    <w:p w14:paraId="24E2E35F" w14:textId="1D02746D"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Aalam, Z., Kumar, V. and Gour, S., 2021, August. A review paper on hypervisor and virtual machine security. In </w:t>
      </w:r>
      <w:r>
        <w:rPr>
          <w:rFonts w:cs="Arial"/>
          <w:i/>
          <w:iCs/>
          <w:color w:val="222222"/>
          <w:sz w:val="20"/>
          <w:szCs w:val="20"/>
          <w:shd w:val="clear" w:color="auto" w:fill="FFFFFF"/>
        </w:rPr>
        <w:t>Journal of Physics: Conference Series</w:t>
      </w:r>
      <w:r>
        <w:rPr>
          <w:rFonts w:cs="Arial"/>
          <w:color w:val="222222"/>
          <w:sz w:val="20"/>
          <w:szCs w:val="20"/>
          <w:shd w:val="clear" w:color="auto" w:fill="FFFFFF"/>
        </w:rPr>
        <w:t> (Vol. 1950, No. 1, p. 012027). IOP Publishing.</w:t>
      </w:r>
    </w:p>
    <w:p w14:paraId="0239456E" w14:textId="6A29398B" w:rsidR="005C1821" w:rsidRDefault="005C1821" w:rsidP="002F796F">
      <w:pPr>
        <w:spacing w:after="0" w:line="240" w:lineRule="auto"/>
        <w:rPr>
          <w:rFonts w:cs="Arial"/>
          <w:color w:val="222222"/>
          <w:sz w:val="20"/>
          <w:szCs w:val="20"/>
          <w:shd w:val="clear" w:color="auto" w:fill="FFFFFF"/>
        </w:rPr>
      </w:pPr>
    </w:p>
    <w:p w14:paraId="4A916642" w14:textId="6554C080"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Alzahrani, B. and Fotiou, N., 2020. Enhancing internet of things security using software-defined networking. </w:t>
      </w:r>
      <w:r>
        <w:rPr>
          <w:rFonts w:cs="Arial"/>
          <w:i/>
          <w:iCs/>
          <w:color w:val="222222"/>
          <w:sz w:val="20"/>
          <w:szCs w:val="20"/>
          <w:shd w:val="clear" w:color="auto" w:fill="FFFFFF"/>
        </w:rPr>
        <w:t>Journal of Systems Architecture</w:t>
      </w:r>
      <w:r>
        <w:rPr>
          <w:rFonts w:cs="Arial"/>
          <w:color w:val="222222"/>
          <w:sz w:val="20"/>
          <w:szCs w:val="20"/>
          <w:shd w:val="clear" w:color="auto" w:fill="FFFFFF"/>
        </w:rPr>
        <w:t>, </w:t>
      </w:r>
      <w:r>
        <w:rPr>
          <w:rFonts w:cs="Arial"/>
          <w:i/>
          <w:iCs/>
          <w:color w:val="222222"/>
          <w:sz w:val="20"/>
          <w:szCs w:val="20"/>
          <w:shd w:val="clear" w:color="auto" w:fill="FFFFFF"/>
        </w:rPr>
        <w:t>110</w:t>
      </w:r>
      <w:r>
        <w:rPr>
          <w:rFonts w:cs="Arial"/>
          <w:color w:val="222222"/>
          <w:sz w:val="20"/>
          <w:szCs w:val="20"/>
          <w:shd w:val="clear" w:color="auto" w:fill="FFFFFF"/>
        </w:rPr>
        <w:t>, p.101779.</w:t>
      </w:r>
    </w:p>
    <w:p w14:paraId="7F69E868" w14:textId="1D05CBEE" w:rsidR="005C1821" w:rsidRDefault="005C1821" w:rsidP="002F796F">
      <w:pPr>
        <w:spacing w:after="0" w:line="240" w:lineRule="auto"/>
        <w:rPr>
          <w:rFonts w:cs="Arial"/>
          <w:color w:val="222222"/>
          <w:sz w:val="20"/>
          <w:szCs w:val="20"/>
          <w:shd w:val="clear" w:color="auto" w:fill="FFFFFF"/>
        </w:rPr>
      </w:pPr>
    </w:p>
    <w:p w14:paraId="026D1D8A" w14:textId="45B7002B"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Moura, G.C., Heidemann, J., Schmidt, R.D.O. and Hardaker, W., 2019, October. Cache me if you can: Effects of DNS Time-to-Live. In </w:t>
      </w:r>
      <w:r>
        <w:rPr>
          <w:rFonts w:cs="Arial"/>
          <w:i/>
          <w:iCs/>
          <w:color w:val="222222"/>
          <w:sz w:val="20"/>
          <w:szCs w:val="20"/>
          <w:shd w:val="clear" w:color="auto" w:fill="FFFFFF"/>
        </w:rPr>
        <w:t>Proceedings of the Internet Measurement Conference</w:t>
      </w:r>
      <w:r>
        <w:rPr>
          <w:rFonts w:cs="Arial"/>
          <w:color w:val="222222"/>
          <w:sz w:val="20"/>
          <w:szCs w:val="20"/>
          <w:shd w:val="clear" w:color="auto" w:fill="FFFFFF"/>
        </w:rPr>
        <w:t> (pp. 101-115).</w:t>
      </w:r>
    </w:p>
    <w:p w14:paraId="188E470B" w14:textId="77777777" w:rsidR="005C1821" w:rsidRDefault="005C1821" w:rsidP="002F796F">
      <w:pPr>
        <w:spacing w:after="0" w:line="240" w:lineRule="auto"/>
        <w:rPr>
          <w:rFonts w:cs="Arial"/>
          <w:color w:val="222222"/>
          <w:sz w:val="20"/>
          <w:szCs w:val="20"/>
          <w:shd w:val="clear" w:color="auto" w:fill="FFFFFF"/>
        </w:rPr>
      </w:pPr>
    </w:p>
    <w:p w14:paraId="32A54B21" w14:textId="72453A70" w:rsidR="007B1F39" w:rsidRDefault="005C1821" w:rsidP="005C1821">
      <w:pPr>
        <w:spacing w:after="0" w:line="240" w:lineRule="auto"/>
      </w:pPr>
      <w:r>
        <w:rPr>
          <w:rFonts w:cs="Arial"/>
          <w:color w:val="222222"/>
          <w:sz w:val="20"/>
          <w:szCs w:val="20"/>
          <w:shd w:val="clear" w:color="auto" w:fill="FFFFFF"/>
        </w:rPr>
        <w:t>Deccio, C. and Davis, J., 2019, December. DNS privacy in practice and preparation. In </w:t>
      </w:r>
      <w:r>
        <w:rPr>
          <w:rFonts w:cs="Arial"/>
          <w:i/>
          <w:iCs/>
          <w:color w:val="222222"/>
          <w:sz w:val="20"/>
          <w:szCs w:val="20"/>
          <w:shd w:val="clear" w:color="auto" w:fill="FFFFFF"/>
        </w:rPr>
        <w:t>Proceedings of the 15th International Conference on Emerging Networking Experiments And Technologies</w:t>
      </w:r>
      <w:r>
        <w:rPr>
          <w:rFonts w:cs="Arial"/>
          <w:color w:val="222222"/>
          <w:sz w:val="20"/>
          <w:szCs w:val="20"/>
          <w:shd w:val="clear" w:color="auto" w:fill="FFFFFF"/>
        </w:rPr>
        <w:t> (pp. 138-143).</w:t>
      </w:r>
    </w:p>
    <w:p w14:paraId="64DFD80A" w14:textId="77777777" w:rsidR="005C1821" w:rsidRDefault="005C1821" w:rsidP="005C1821">
      <w:pPr>
        <w:spacing w:after="0" w:line="240" w:lineRule="auto"/>
      </w:pPr>
    </w:p>
    <w:p w14:paraId="6A9C9B09" w14:textId="72B74043" w:rsidR="00C458B8" w:rsidRDefault="005C1821" w:rsidP="0047011B">
      <w:r>
        <w:rPr>
          <w:rFonts w:cs="Arial"/>
          <w:color w:val="222222"/>
          <w:sz w:val="20"/>
          <w:szCs w:val="20"/>
          <w:shd w:val="clear" w:color="auto" w:fill="FFFFFF"/>
        </w:rPr>
        <w:t>Sadeeq, M.M., Abdulkareem, N.M., Zeebaree, S.R., Ahmed, D.M., Sami, A.S. and Zebari, R.R., 2021. IoT and Cloud computing issues, challenges and opportunities: A review. </w:t>
      </w:r>
      <w:r>
        <w:rPr>
          <w:rFonts w:cs="Arial"/>
          <w:i/>
          <w:iCs/>
          <w:color w:val="222222"/>
          <w:sz w:val="20"/>
          <w:szCs w:val="20"/>
          <w:shd w:val="clear" w:color="auto" w:fill="FFFFFF"/>
        </w:rPr>
        <w:t>Qubahan Academic Journal</w:t>
      </w:r>
      <w:r>
        <w:rPr>
          <w:rFonts w:cs="Arial"/>
          <w:color w:val="222222"/>
          <w:sz w:val="20"/>
          <w:szCs w:val="20"/>
          <w:shd w:val="clear" w:color="auto" w:fill="FFFFFF"/>
        </w:rPr>
        <w:t>, </w:t>
      </w:r>
      <w:r>
        <w:rPr>
          <w:rFonts w:cs="Arial"/>
          <w:i/>
          <w:iCs/>
          <w:color w:val="222222"/>
          <w:sz w:val="20"/>
          <w:szCs w:val="20"/>
          <w:shd w:val="clear" w:color="auto" w:fill="FFFFFF"/>
        </w:rPr>
        <w:t>1</w:t>
      </w:r>
      <w:r>
        <w:rPr>
          <w:rFonts w:cs="Arial"/>
          <w:color w:val="222222"/>
          <w:sz w:val="20"/>
          <w:szCs w:val="20"/>
          <w:shd w:val="clear" w:color="auto" w:fill="FFFFFF"/>
        </w:rPr>
        <w:t>(2), pp.1-7.</w:t>
      </w:r>
    </w:p>
    <w:sectPr w:rsidR="00C458B8" w:rsidSect="0091328C">
      <w:footerReference w:type="default" r:id="rId71"/>
      <w:footerReference w:type="first" r:id="rId72"/>
      <w:pgSz w:w="11906" w:h="16838"/>
      <w:pgMar w:top="1418" w:right="1418" w:bottom="851" w:left="1985"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7CF10" w14:textId="77777777" w:rsidR="004C0307" w:rsidRDefault="004C0307" w:rsidP="00044C62">
      <w:pPr>
        <w:spacing w:after="0" w:line="240" w:lineRule="auto"/>
      </w:pPr>
      <w:r>
        <w:separator/>
      </w:r>
    </w:p>
  </w:endnote>
  <w:endnote w:type="continuationSeparator" w:id="0">
    <w:p w14:paraId="5F911DF5" w14:textId="77777777" w:rsidR="004C0307" w:rsidRDefault="004C0307"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970292"/>
      <w:docPartObj>
        <w:docPartGallery w:val="Page Numbers (Bottom of Page)"/>
        <w:docPartUnique/>
      </w:docPartObj>
    </w:sdtPr>
    <w:sdtEndPr>
      <w:rPr>
        <w:noProof/>
      </w:rPr>
    </w:sdtEndPr>
    <w:sdtContent>
      <w:p w14:paraId="4B4D7B16" w14:textId="6D46CB65" w:rsidR="0091328C" w:rsidRDefault="009132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A6A01" w14:textId="77777777" w:rsidR="0091328C" w:rsidRDefault="00913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64D22" w14:textId="344B42F4" w:rsidR="007F3928" w:rsidRDefault="007F3928">
    <w:pPr>
      <w:pStyle w:val="Footer"/>
      <w:jc w:val="right"/>
    </w:pPr>
  </w:p>
  <w:p w14:paraId="2A265D8B" w14:textId="77777777" w:rsidR="007F3928" w:rsidRDefault="007F3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A258F" w14:textId="77777777" w:rsidR="004C0307" w:rsidRDefault="004C0307" w:rsidP="00044C62">
      <w:pPr>
        <w:spacing w:after="0" w:line="240" w:lineRule="auto"/>
      </w:pPr>
      <w:r>
        <w:separator/>
      </w:r>
    </w:p>
  </w:footnote>
  <w:footnote w:type="continuationSeparator" w:id="0">
    <w:p w14:paraId="6CB5806C" w14:textId="77777777" w:rsidR="004C0307" w:rsidRDefault="004C0307"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E1DFC"/>
    <w:multiLevelType w:val="hybridMultilevel"/>
    <w:tmpl w:val="FD8ED2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1125A6"/>
    <w:multiLevelType w:val="hybridMultilevel"/>
    <w:tmpl w:val="06DA5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02E66"/>
    <w:multiLevelType w:val="multilevel"/>
    <w:tmpl w:val="9356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216D8"/>
    <w:multiLevelType w:val="multilevel"/>
    <w:tmpl w:val="2D68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06FE6"/>
    <w:multiLevelType w:val="hybridMultilevel"/>
    <w:tmpl w:val="1B8887E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 w15:restartNumberingAfterBreak="0">
    <w:nsid w:val="0F2F35BE"/>
    <w:multiLevelType w:val="hybridMultilevel"/>
    <w:tmpl w:val="4FF844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8742FF"/>
    <w:multiLevelType w:val="hybridMultilevel"/>
    <w:tmpl w:val="54ACD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FE573D"/>
    <w:multiLevelType w:val="multilevel"/>
    <w:tmpl w:val="F6B4050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1865A0E"/>
    <w:multiLevelType w:val="hybridMultilevel"/>
    <w:tmpl w:val="6C16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804A4"/>
    <w:multiLevelType w:val="multilevel"/>
    <w:tmpl w:val="79D08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3907B6"/>
    <w:multiLevelType w:val="hybridMultilevel"/>
    <w:tmpl w:val="0F8E3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131F84"/>
    <w:multiLevelType w:val="hybridMultilevel"/>
    <w:tmpl w:val="0B96F2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BD66599"/>
    <w:multiLevelType w:val="hybridMultilevel"/>
    <w:tmpl w:val="704203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1D57648"/>
    <w:multiLevelType w:val="multilevel"/>
    <w:tmpl w:val="F82E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4E26D7"/>
    <w:multiLevelType w:val="hybridMultilevel"/>
    <w:tmpl w:val="62EC5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A0461CF"/>
    <w:multiLevelType w:val="hybridMultilevel"/>
    <w:tmpl w:val="C70E0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69613F"/>
    <w:multiLevelType w:val="hybridMultilevel"/>
    <w:tmpl w:val="D75459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0983629"/>
    <w:multiLevelType w:val="multilevel"/>
    <w:tmpl w:val="33C8F578"/>
    <w:lvl w:ilvl="0">
      <w:start w:val="1"/>
      <w:numFmt w:val="decimal"/>
      <w:pStyle w:val="Heading1"/>
      <w:lvlText w:val="%1"/>
      <w:lvlJc w:val="left"/>
      <w:pPr>
        <w:ind w:left="432" w:hanging="432"/>
      </w:pPr>
      <w:rPr>
        <w:rFonts w:ascii="Arial" w:hAnsi="Arial" w:hint="default"/>
        <w:b w:val="0"/>
        <w:i w:val="0"/>
        <w:color w:val="auto"/>
        <w:sz w:val="32"/>
      </w:rPr>
    </w:lvl>
    <w:lvl w:ilvl="1">
      <w:start w:val="1"/>
      <w:numFmt w:val="decimal"/>
      <w:pStyle w:val="Heading2"/>
      <w:lvlText w:val="%1.%2"/>
      <w:lvlJc w:val="left"/>
      <w:pPr>
        <w:ind w:left="576" w:hanging="576"/>
      </w:pPr>
      <w:rPr>
        <w:rFonts w:ascii="Arial" w:hAnsi="Arial" w:hint="default"/>
        <w:b w:val="0"/>
        <w:i w:val="0"/>
        <w:color w:val="auto"/>
        <w:sz w:val="28"/>
      </w:rPr>
    </w:lvl>
    <w:lvl w:ilvl="2">
      <w:start w:val="1"/>
      <w:numFmt w:val="decimal"/>
      <w:lvlText w:val="%1.%2.%3"/>
      <w:lvlJc w:val="left"/>
      <w:pPr>
        <w:ind w:left="720" w:hanging="720"/>
      </w:pPr>
      <w:rPr>
        <w:rFonts w:ascii="Arial" w:hAnsi="Arial" w:hint="default"/>
        <w:b w:val="0"/>
        <w:i w:val="0"/>
        <w:sz w:val="28"/>
        <w:szCs w:val="28"/>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7495378A"/>
    <w:multiLevelType w:val="hybridMultilevel"/>
    <w:tmpl w:val="D486A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777FB6"/>
    <w:multiLevelType w:val="hybridMultilevel"/>
    <w:tmpl w:val="9136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8E1049"/>
    <w:multiLevelType w:val="hybridMultilevel"/>
    <w:tmpl w:val="F66A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8"/>
  </w:num>
  <w:num w:numId="3">
    <w:abstractNumId w:val="4"/>
  </w:num>
  <w:num w:numId="4">
    <w:abstractNumId w:val="19"/>
  </w:num>
  <w:num w:numId="5">
    <w:abstractNumId w:val="7"/>
  </w:num>
  <w:num w:numId="6">
    <w:abstractNumId w:val="16"/>
  </w:num>
  <w:num w:numId="7">
    <w:abstractNumId w:val="10"/>
  </w:num>
  <w:num w:numId="8">
    <w:abstractNumId w:val="21"/>
  </w:num>
  <w:num w:numId="9">
    <w:abstractNumId w:val="9"/>
  </w:num>
  <w:num w:numId="10">
    <w:abstractNumId w:val="2"/>
  </w:num>
  <w:num w:numId="11">
    <w:abstractNumId w:val="12"/>
  </w:num>
  <w:num w:numId="12">
    <w:abstractNumId w:val="17"/>
  </w:num>
  <w:num w:numId="13">
    <w:abstractNumId w:val="15"/>
  </w:num>
  <w:num w:numId="14">
    <w:abstractNumId w:val="6"/>
  </w:num>
  <w:num w:numId="15">
    <w:abstractNumId w:val="5"/>
  </w:num>
  <w:num w:numId="16">
    <w:abstractNumId w:val="13"/>
  </w:num>
  <w:num w:numId="17">
    <w:abstractNumId w:val="14"/>
  </w:num>
  <w:num w:numId="18">
    <w:abstractNumId w:val="11"/>
  </w:num>
  <w:num w:numId="19">
    <w:abstractNumId w:val="3"/>
  </w:num>
  <w:num w:numId="20">
    <w:abstractNumId w:val="1"/>
  </w:num>
  <w:num w:numId="21">
    <w:abstractNumId w:val="20"/>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6F"/>
    <w:rsid w:val="0000768C"/>
    <w:rsid w:val="00044C62"/>
    <w:rsid w:val="000506AC"/>
    <w:rsid w:val="00054A1E"/>
    <w:rsid w:val="000551D7"/>
    <w:rsid w:val="000562EE"/>
    <w:rsid w:val="00070967"/>
    <w:rsid w:val="000F4760"/>
    <w:rsid w:val="00111B75"/>
    <w:rsid w:val="0012010A"/>
    <w:rsid w:val="00127891"/>
    <w:rsid w:val="001B00A3"/>
    <w:rsid w:val="001B1787"/>
    <w:rsid w:val="001B3D0F"/>
    <w:rsid w:val="002250EA"/>
    <w:rsid w:val="00253AEF"/>
    <w:rsid w:val="002F796F"/>
    <w:rsid w:val="00314342"/>
    <w:rsid w:val="003C23EA"/>
    <w:rsid w:val="003E292B"/>
    <w:rsid w:val="0042027B"/>
    <w:rsid w:val="00431C41"/>
    <w:rsid w:val="00443725"/>
    <w:rsid w:val="0047011B"/>
    <w:rsid w:val="00490329"/>
    <w:rsid w:val="004C0307"/>
    <w:rsid w:val="004D29C0"/>
    <w:rsid w:val="004D3486"/>
    <w:rsid w:val="004D5671"/>
    <w:rsid w:val="004E2A0B"/>
    <w:rsid w:val="004F5BE4"/>
    <w:rsid w:val="005260DE"/>
    <w:rsid w:val="0053671C"/>
    <w:rsid w:val="0057364D"/>
    <w:rsid w:val="00593139"/>
    <w:rsid w:val="005A43F9"/>
    <w:rsid w:val="005B3593"/>
    <w:rsid w:val="005C1821"/>
    <w:rsid w:val="005C57AB"/>
    <w:rsid w:val="005D06EA"/>
    <w:rsid w:val="00610B84"/>
    <w:rsid w:val="006179CD"/>
    <w:rsid w:val="00666866"/>
    <w:rsid w:val="006868E9"/>
    <w:rsid w:val="006C6889"/>
    <w:rsid w:val="00712E41"/>
    <w:rsid w:val="00771609"/>
    <w:rsid w:val="0077486F"/>
    <w:rsid w:val="00790492"/>
    <w:rsid w:val="0079660D"/>
    <w:rsid w:val="007A10E4"/>
    <w:rsid w:val="007A6328"/>
    <w:rsid w:val="007B1F39"/>
    <w:rsid w:val="007C5871"/>
    <w:rsid w:val="007F3928"/>
    <w:rsid w:val="00814196"/>
    <w:rsid w:val="008248D7"/>
    <w:rsid w:val="008514C5"/>
    <w:rsid w:val="0085376D"/>
    <w:rsid w:val="008A010B"/>
    <w:rsid w:val="008D08C2"/>
    <w:rsid w:val="008D25B0"/>
    <w:rsid w:val="0091000F"/>
    <w:rsid w:val="0091328C"/>
    <w:rsid w:val="00926249"/>
    <w:rsid w:val="00952921"/>
    <w:rsid w:val="00963DF2"/>
    <w:rsid w:val="00984897"/>
    <w:rsid w:val="009C4CD0"/>
    <w:rsid w:val="009C7FFC"/>
    <w:rsid w:val="00A24FA5"/>
    <w:rsid w:val="00A33C08"/>
    <w:rsid w:val="00A37204"/>
    <w:rsid w:val="00A45F8F"/>
    <w:rsid w:val="00A72F36"/>
    <w:rsid w:val="00AA5F9B"/>
    <w:rsid w:val="00AB435B"/>
    <w:rsid w:val="00AB5C06"/>
    <w:rsid w:val="00AD19E9"/>
    <w:rsid w:val="00AE54D8"/>
    <w:rsid w:val="00B2758E"/>
    <w:rsid w:val="00B60075"/>
    <w:rsid w:val="00B6022D"/>
    <w:rsid w:val="00B63B03"/>
    <w:rsid w:val="00B63D53"/>
    <w:rsid w:val="00B7240F"/>
    <w:rsid w:val="00BB1720"/>
    <w:rsid w:val="00BD2501"/>
    <w:rsid w:val="00BE5BBF"/>
    <w:rsid w:val="00BF5873"/>
    <w:rsid w:val="00C07300"/>
    <w:rsid w:val="00C37BFE"/>
    <w:rsid w:val="00C458B8"/>
    <w:rsid w:val="00CB0389"/>
    <w:rsid w:val="00CB3811"/>
    <w:rsid w:val="00CC4A26"/>
    <w:rsid w:val="00CD7D7B"/>
    <w:rsid w:val="00D01CD6"/>
    <w:rsid w:val="00D071FD"/>
    <w:rsid w:val="00D537DB"/>
    <w:rsid w:val="00DA638E"/>
    <w:rsid w:val="00DE6370"/>
    <w:rsid w:val="00E173D6"/>
    <w:rsid w:val="00E62771"/>
    <w:rsid w:val="00EA7BEA"/>
    <w:rsid w:val="00EE2009"/>
    <w:rsid w:val="00EF3F56"/>
    <w:rsid w:val="00F06606"/>
    <w:rsid w:val="00F33F8D"/>
    <w:rsid w:val="00F61DE6"/>
    <w:rsid w:val="00F84BA1"/>
    <w:rsid w:val="00FA49E9"/>
    <w:rsid w:val="00FA5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7DF2138D-B994-4302-99BB-BAD7AAC5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D7B"/>
    <w:rPr>
      <w:rFonts w:ascii="Arial" w:hAnsi="Arial"/>
      <w:sz w:val="24"/>
    </w:rPr>
  </w:style>
  <w:style w:type="paragraph" w:styleId="Heading1">
    <w:name w:val="heading 1"/>
    <w:basedOn w:val="Normal"/>
    <w:next w:val="Normal"/>
    <w:link w:val="Heading1Char"/>
    <w:autoRedefine/>
    <w:uiPriority w:val="9"/>
    <w:qFormat/>
    <w:rsid w:val="00127891"/>
    <w:pPr>
      <w:keepNext/>
      <w:keepLines/>
      <w:numPr>
        <w:numId w:val="1"/>
      </w:numPr>
      <w:spacing w:before="240" w:after="0"/>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CD7D7B"/>
    <w:pPr>
      <w:keepNext/>
      <w:keepLines/>
      <w:numPr>
        <w:ilvl w:val="1"/>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891"/>
    <w:rPr>
      <w:rFonts w:ascii="Arial" w:eastAsiaTheme="majorEastAsia" w:hAnsi="Arial" w:cstheme="majorBidi"/>
      <w:b/>
      <w:bCs/>
      <w:sz w:val="32"/>
      <w:szCs w:val="32"/>
    </w:rPr>
  </w:style>
  <w:style w:type="character" w:customStyle="1" w:styleId="Heading2Char">
    <w:name w:val="Heading 2 Char"/>
    <w:basedOn w:val="DefaultParagraphFont"/>
    <w:link w:val="Heading2"/>
    <w:uiPriority w:val="9"/>
    <w:rsid w:val="00CD7D7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0563C1" w:themeColor="hyperlink"/>
      <w:u w:val="single"/>
    </w:rPr>
  </w:style>
  <w:style w:type="paragraph" w:styleId="NoSpacing">
    <w:name w:val="No Spacing"/>
    <w:link w:val="NoSpacingChar"/>
    <w:uiPriority w:val="1"/>
    <w:qFormat/>
    <w:rsid w:val="009100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000F"/>
    <w:rPr>
      <w:rFonts w:eastAsiaTheme="minorEastAsia"/>
      <w:lang w:val="en-US"/>
    </w:rPr>
  </w:style>
  <w:style w:type="character" w:styleId="UnresolvedMention">
    <w:name w:val="Unresolved Mention"/>
    <w:basedOn w:val="DefaultParagraphFont"/>
    <w:uiPriority w:val="99"/>
    <w:semiHidden/>
    <w:unhideWhenUsed/>
    <w:rsid w:val="009C4CD0"/>
    <w:rPr>
      <w:color w:val="605E5C"/>
      <w:shd w:val="clear" w:color="auto" w:fill="E1DFDD"/>
    </w:rPr>
  </w:style>
  <w:style w:type="paragraph" w:styleId="ListParagraph">
    <w:name w:val="List Paragraph"/>
    <w:basedOn w:val="Normal"/>
    <w:uiPriority w:val="34"/>
    <w:qFormat/>
    <w:rsid w:val="0057364D"/>
    <w:pPr>
      <w:ind w:left="720"/>
      <w:contextualSpacing/>
    </w:pPr>
  </w:style>
  <w:style w:type="paragraph" w:customStyle="1" w:styleId="shortdesc">
    <w:name w:val="shortdesc"/>
    <w:basedOn w:val="Normal"/>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
    <w:name w:val="p"/>
    <w:basedOn w:val="Normal"/>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unhideWhenUsed/>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4D29C0"/>
    <w:rPr>
      <w:b/>
      <w:bCs/>
    </w:rPr>
  </w:style>
  <w:style w:type="table" w:styleId="TableGrid">
    <w:name w:val="Table Grid"/>
    <w:basedOn w:val="TableNormal"/>
    <w:uiPriority w:val="39"/>
    <w:rsid w:val="00DA6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248D7"/>
    <w:pPr>
      <w:spacing w:after="100"/>
      <w:ind w:left="240"/>
    </w:pPr>
  </w:style>
  <w:style w:type="paragraph" w:styleId="Bibliography">
    <w:name w:val="Bibliography"/>
    <w:basedOn w:val="Normal"/>
    <w:next w:val="Normal"/>
    <w:uiPriority w:val="37"/>
    <w:unhideWhenUsed/>
    <w:rsid w:val="00443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2398">
      <w:bodyDiv w:val="1"/>
      <w:marLeft w:val="0"/>
      <w:marRight w:val="0"/>
      <w:marTop w:val="0"/>
      <w:marBottom w:val="0"/>
      <w:divBdr>
        <w:top w:val="none" w:sz="0" w:space="0" w:color="auto"/>
        <w:left w:val="none" w:sz="0" w:space="0" w:color="auto"/>
        <w:bottom w:val="none" w:sz="0" w:space="0" w:color="auto"/>
        <w:right w:val="none" w:sz="0" w:space="0" w:color="auto"/>
      </w:divBdr>
    </w:div>
    <w:div w:id="19212139">
      <w:bodyDiv w:val="1"/>
      <w:marLeft w:val="0"/>
      <w:marRight w:val="0"/>
      <w:marTop w:val="0"/>
      <w:marBottom w:val="0"/>
      <w:divBdr>
        <w:top w:val="none" w:sz="0" w:space="0" w:color="auto"/>
        <w:left w:val="none" w:sz="0" w:space="0" w:color="auto"/>
        <w:bottom w:val="none" w:sz="0" w:space="0" w:color="auto"/>
        <w:right w:val="none" w:sz="0" w:space="0" w:color="auto"/>
      </w:divBdr>
    </w:div>
    <w:div w:id="20400306">
      <w:bodyDiv w:val="1"/>
      <w:marLeft w:val="0"/>
      <w:marRight w:val="0"/>
      <w:marTop w:val="0"/>
      <w:marBottom w:val="0"/>
      <w:divBdr>
        <w:top w:val="none" w:sz="0" w:space="0" w:color="auto"/>
        <w:left w:val="none" w:sz="0" w:space="0" w:color="auto"/>
        <w:bottom w:val="none" w:sz="0" w:space="0" w:color="auto"/>
        <w:right w:val="none" w:sz="0" w:space="0" w:color="auto"/>
      </w:divBdr>
    </w:div>
    <w:div w:id="25448267">
      <w:bodyDiv w:val="1"/>
      <w:marLeft w:val="0"/>
      <w:marRight w:val="0"/>
      <w:marTop w:val="0"/>
      <w:marBottom w:val="0"/>
      <w:divBdr>
        <w:top w:val="none" w:sz="0" w:space="0" w:color="auto"/>
        <w:left w:val="none" w:sz="0" w:space="0" w:color="auto"/>
        <w:bottom w:val="none" w:sz="0" w:space="0" w:color="auto"/>
        <w:right w:val="none" w:sz="0" w:space="0" w:color="auto"/>
      </w:divBdr>
    </w:div>
    <w:div w:id="26876647">
      <w:bodyDiv w:val="1"/>
      <w:marLeft w:val="0"/>
      <w:marRight w:val="0"/>
      <w:marTop w:val="0"/>
      <w:marBottom w:val="0"/>
      <w:divBdr>
        <w:top w:val="none" w:sz="0" w:space="0" w:color="auto"/>
        <w:left w:val="none" w:sz="0" w:space="0" w:color="auto"/>
        <w:bottom w:val="none" w:sz="0" w:space="0" w:color="auto"/>
        <w:right w:val="none" w:sz="0" w:space="0" w:color="auto"/>
      </w:divBdr>
    </w:div>
    <w:div w:id="32384176">
      <w:bodyDiv w:val="1"/>
      <w:marLeft w:val="0"/>
      <w:marRight w:val="0"/>
      <w:marTop w:val="0"/>
      <w:marBottom w:val="0"/>
      <w:divBdr>
        <w:top w:val="none" w:sz="0" w:space="0" w:color="auto"/>
        <w:left w:val="none" w:sz="0" w:space="0" w:color="auto"/>
        <w:bottom w:val="none" w:sz="0" w:space="0" w:color="auto"/>
        <w:right w:val="none" w:sz="0" w:space="0" w:color="auto"/>
      </w:divBdr>
    </w:div>
    <w:div w:id="32584430">
      <w:bodyDiv w:val="1"/>
      <w:marLeft w:val="0"/>
      <w:marRight w:val="0"/>
      <w:marTop w:val="0"/>
      <w:marBottom w:val="0"/>
      <w:divBdr>
        <w:top w:val="none" w:sz="0" w:space="0" w:color="auto"/>
        <w:left w:val="none" w:sz="0" w:space="0" w:color="auto"/>
        <w:bottom w:val="none" w:sz="0" w:space="0" w:color="auto"/>
        <w:right w:val="none" w:sz="0" w:space="0" w:color="auto"/>
      </w:divBdr>
    </w:div>
    <w:div w:id="37749801">
      <w:bodyDiv w:val="1"/>
      <w:marLeft w:val="0"/>
      <w:marRight w:val="0"/>
      <w:marTop w:val="0"/>
      <w:marBottom w:val="0"/>
      <w:divBdr>
        <w:top w:val="none" w:sz="0" w:space="0" w:color="auto"/>
        <w:left w:val="none" w:sz="0" w:space="0" w:color="auto"/>
        <w:bottom w:val="none" w:sz="0" w:space="0" w:color="auto"/>
        <w:right w:val="none" w:sz="0" w:space="0" w:color="auto"/>
      </w:divBdr>
    </w:div>
    <w:div w:id="58091917">
      <w:bodyDiv w:val="1"/>
      <w:marLeft w:val="0"/>
      <w:marRight w:val="0"/>
      <w:marTop w:val="0"/>
      <w:marBottom w:val="0"/>
      <w:divBdr>
        <w:top w:val="none" w:sz="0" w:space="0" w:color="auto"/>
        <w:left w:val="none" w:sz="0" w:space="0" w:color="auto"/>
        <w:bottom w:val="none" w:sz="0" w:space="0" w:color="auto"/>
        <w:right w:val="none" w:sz="0" w:space="0" w:color="auto"/>
      </w:divBdr>
    </w:div>
    <w:div w:id="60100249">
      <w:bodyDiv w:val="1"/>
      <w:marLeft w:val="0"/>
      <w:marRight w:val="0"/>
      <w:marTop w:val="0"/>
      <w:marBottom w:val="0"/>
      <w:divBdr>
        <w:top w:val="none" w:sz="0" w:space="0" w:color="auto"/>
        <w:left w:val="none" w:sz="0" w:space="0" w:color="auto"/>
        <w:bottom w:val="none" w:sz="0" w:space="0" w:color="auto"/>
        <w:right w:val="none" w:sz="0" w:space="0" w:color="auto"/>
      </w:divBdr>
    </w:div>
    <w:div w:id="60373798">
      <w:bodyDiv w:val="1"/>
      <w:marLeft w:val="0"/>
      <w:marRight w:val="0"/>
      <w:marTop w:val="0"/>
      <w:marBottom w:val="0"/>
      <w:divBdr>
        <w:top w:val="none" w:sz="0" w:space="0" w:color="auto"/>
        <w:left w:val="none" w:sz="0" w:space="0" w:color="auto"/>
        <w:bottom w:val="none" w:sz="0" w:space="0" w:color="auto"/>
        <w:right w:val="none" w:sz="0" w:space="0" w:color="auto"/>
      </w:divBdr>
    </w:div>
    <w:div w:id="64911488">
      <w:bodyDiv w:val="1"/>
      <w:marLeft w:val="0"/>
      <w:marRight w:val="0"/>
      <w:marTop w:val="0"/>
      <w:marBottom w:val="0"/>
      <w:divBdr>
        <w:top w:val="none" w:sz="0" w:space="0" w:color="auto"/>
        <w:left w:val="none" w:sz="0" w:space="0" w:color="auto"/>
        <w:bottom w:val="none" w:sz="0" w:space="0" w:color="auto"/>
        <w:right w:val="none" w:sz="0" w:space="0" w:color="auto"/>
      </w:divBdr>
    </w:div>
    <w:div w:id="85658363">
      <w:bodyDiv w:val="1"/>
      <w:marLeft w:val="0"/>
      <w:marRight w:val="0"/>
      <w:marTop w:val="0"/>
      <w:marBottom w:val="0"/>
      <w:divBdr>
        <w:top w:val="none" w:sz="0" w:space="0" w:color="auto"/>
        <w:left w:val="none" w:sz="0" w:space="0" w:color="auto"/>
        <w:bottom w:val="none" w:sz="0" w:space="0" w:color="auto"/>
        <w:right w:val="none" w:sz="0" w:space="0" w:color="auto"/>
      </w:divBdr>
    </w:div>
    <w:div w:id="88434533">
      <w:bodyDiv w:val="1"/>
      <w:marLeft w:val="0"/>
      <w:marRight w:val="0"/>
      <w:marTop w:val="0"/>
      <w:marBottom w:val="0"/>
      <w:divBdr>
        <w:top w:val="none" w:sz="0" w:space="0" w:color="auto"/>
        <w:left w:val="none" w:sz="0" w:space="0" w:color="auto"/>
        <w:bottom w:val="none" w:sz="0" w:space="0" w:color="auto"/>
        <w:right w:val="none" w:sz="0" w:space="0" w:color="auto"/>
      </w:divBdr>
    </w:div>
    <w:div w:id="90709166">
      <w:bodyDiv w:val="1"/>
      <w:marLeft w:val="0"/>
      <w:marRight w:val="0"/>
      <w:marTop w:val="0"/>
      <w:marBottom w:val="0"/>
      <w:divBdr>
        <w:top w:val="none" w:sz="0" w:space="0" w:color="auto"/>
        <w:left w:val="none" w:sz="0" w:space="0" w:color="auto"/>
        <w:bottom w:val="none" w:sz="0" w:space="0" w:color="auto"/>
        <w:right w:val="none" w:sz="0" w:space="0" w:color="auto"/>
      </w:divBdr>
    </w:div>
    <w:div w:id="99840628">
      <w:bodyDiv w:val="1"/>
      <w:marLeft w:val="0"/>
      <w:marRight w:val="0"/>
      <w:marTop w:val="0"/>
      <w:marBottom w:val="0"/>
      <w:divBdr>
        <w:top w:val="none" w:sz="0" w:space="0" w:color="auto"/>
        <w:left w:val="none" w:sz="0" w:space="0" w:color="auto"/>
        <w:bottom w:val="none" w:sz="0" w:space="0" w:color="auto"/>
        <w:right w:val="none" w:sz="0" w:space="0" w:color="auto"/>
      </w:divBdr>
    </w:div>
    <w:div w:id="111900840">
      <w:bodyDiv w:val="1"/>
      <w:marLeft w:val="0"/>
      <w:marRight w:val="0"/>
      <w:marTop w:val="0"/>
      <w:marBottom w:val="0"/>
      <w:divBdr>
        <w:top w:val="none" w:sz="0" w:space="0" w:color="auto"/>
        <w:left w:val="none" w:sz="0" w:space="0" w:color="auto"/>
        <w:bottom w:val="none" w:sz="0" w:space="0" w:color="auto"/>
        <w:right w:val="none" w:sz="0" w:space="0" w:color="auto"/>
      </w:divBdr>
    </w:div>
    <w:div w:id="112292788">
      <w:bodyDiv w:val="1"/>
      <w:marLeft w:val="0"/>
      <w:marRight w:val="0"/>
      <w:marTop w:val="0"/>
      <w:marBottom w:val="0"/>
      <w:divBdr>
        <w:top w:val="none" w:sz="0" w:space="0" w:color="auto"/>
        <w:left w:val="none" w:sz="0" w:space="0" w:color="auto"/>
        <w:bottom w:val="none" w:sz="0" w:space="0" w:color="auto"/>
        <w:right w:val="none" w:sz="0" w:space="0" w:color="auto"/>
      </w:divBdr>
    </w:div>
    <w:div w:id="116070306">
      <w:bodyDiv w:val="1"/>
      <w:marLeft w:val="0"/>
      <w:marRight w:val="0"/>
      <w:marTop w:val="0"/>
      <w:marBottom w:val="0"/>
      <w:divBdr>
        <w:top w:val="none" w:sz="0" w:space="0" w:color="auto"/>
        <w:left w:val="none" w:sz="0" w:space="0" w:color="auto"/>
        <w:bottom w:val="none" w:sz="0" w:space="0" w:color="auto"/>
        <w:right w:val="none" w:sz="0" w:space="0" w:color="auto"/>
      </w:divBdr>
    </w:div>
    <w:div w:id="118693702">
      <w:bodyDiv w:val="1"/>
      <w:marLeft w:val="0"/>
      <w:marRight w:val="0"/>
      <w:marTop w:val="0"/>
      <w:marBottom w:val="0"/>
      <w:divBdr>
        <w:top w:val="none" w:sz="0" w:space="0" w:color="auto"/>
        <w:left w:val="none" w:sz="0" w:space="0" w:color="auto"/>
        <w:bottom w:val="none" w:sz="0" w:space="0" w:color="auto"/>
        <w:right w:val="none" w:sz="0" w:space="0" w:color="auto"/>
      </w:divBdr>
    </w:div>
    <w:div w:id="126093331">
      <w:bodyDiv w:val="1"/>
      <w:marLeft w:val="0"/>
      <w:marRight w:val="0"/>
      <w:marTop w:val="0"/>
      <w:marBottom w:val="0"/>
      <w:divBdr>
        <w:top w:val="none" w:sz="0" w:space="0" w:color="auto"/>
        <w:left w:val="none" w:sz="0" w:space="0" w:color="auto"/>
        <w:bottom w:val="none" w:sz="0" w:space="0" w:color="auto"/>
        <w:right w:val="none" w:sz="0" w:space="0" w:color="auto"/>
      </w:divBdr>
    </w:div>
    <w:div w:id="132800069">
      <w:bodyDiv w:val="1"/>
      <w:marLeft w:val="0"/>
      <w:marRight w:val="0"/>
      <w:marTop w:val="0"/>
      <w:marBottom w:val="0"/>
      <w:divBdr>
        <w:top w:val="none" w:sz="0" w:space="0" w:color="auto"/>
        <w:left w:val="none" w:sz="0" w:space="0" w:color="auto"/>
        <w:bottom w:val="none" w:sz="0" w:space="0" w:color="auto"/>
        <w:right w:val="none" w:sz="0" w:space="0" w:color="auto"/>
      </w:divBdr>
    </w:div>
    <w:div w:id="142158383">
      <w:bodyDiv w:val="1"/>
      <w:marLeft w:val="0"/>
      <w:marRight w:val="0"/>
      <w:marTop w:val="0"/>
      <w:marBottom w:val="0"/>
      <w:divBdr>
        <w:top w:val="none" w:sz="0" w:space="0" w:color="auto"/>
        <w:left w:val="none" w:sz="0" w:space="0" w:color="auto"/>
        <w:bottom w:val="none" w:sz="0" w:space="0" w:color="auto"/>
        <w:right w:val="none" w:sz="0" w:space="0" w:color="auto"/>
      </w:divBdr>
    </w:div>
    <w:div w:id="152718553">
      <w:bodyDiv w:val="1"/>
      <w:marLeft w:val="0"/>
      <w:marRight w:val="0"/>
      <w:marTop w:val="0"/>
      <w:marBottom w:val="0"/>
      <w:divBdr>
        <w:top w:val="none" w:sz="0" w:space="0" w:color="auto"/>
        <w:left w:val="none" w:sz="0" w:space="0" w:color="auto"/>
        <w:bottom w:val="none" w:sz="0" w:space="0" w:color="auto"/>
        <w:right w:val="none" w:sz="0" w:space="0" w:color="auto"/>
      </w:divBdr>
    </w:div>
    <w:div w:id="154881302">
      <w:bodyDiv w:val="1"/>
      <w:marLeft w:val="0"/>
      <w:marRight w:val="0"/>
      <w:marTop w:val="0"/>
      <w:marBottom w:val="0"/>
      <w:divBdr>
        <w:top w:val="none" w:sz="0" w:space="0" w:color="auto"/>
        <w:left w:val="none" w:sz="0" w:space="0" w:color="auto"/>
        <w:bottom w:val="none" w:sz="0" w:space="0" w:color="auto"/>
        <w:right w:val="none" w:sz="0" w:space="0" w:color="auto"/>
      </w:divBdr>
    </w:div>
    <w:div w:id="155651533">
      <w:bodyDiv w:val="1"/>
      <w:marLeft w:val="0"/>
      <w:marRight w:val="0"/>
      <w:marTop w:val="0"/>
      <w:marBottom w:val="0"/>
      <w:divBdr>
        <w:top w:val="none" w:sz="0" w:space="0" w:color="auto"/>
        <w:left w:val="none" w:sz="0" w:space="0" w:color="auto"/>
        <w:bottom w:val="none" w:sz="0" w:space="0" w:color="auto"/>
        <w:right w:val="none" w:sz="0" w:space="0" w:color="auto"/>
      </w:divBdr>
    </w:div>
    <w:div w:id="156386804">
      <w:bodyDiv w:val="1"/>
      <w:marLeft w:val="0"/>
      <w:marRight w:val="0"/>
      <w:marTop w:val="0"/>
      <w:marBottom w:val="0"/>
      <w:divBdr>
        <w:top w:val="none" w:sz="0" w:space="0" w:color="auto"/>
        <w:left w:val="none" w:sz="0" w:space="0" w:color="auto"/>
        <w:bottom w:val="none" w:sz="0" w:space="0" w:color="auto"/>
        <w:right w:val="none" w:sz="0" w:space="0" w:color="auto"/>
      </w:divBdr>
    </w:div>
    <w:div w:id="156390140">
      <w:bodyDiv w:val="1"/>
      <w:marLeft w:val="0"/>
      <w:marRight w:val="0"/>
      <w:marTop w:val="0"/>
      <w:marBottom w:val="0"/>
      <w:divBdr>
        <w:top w:val="none" w:sz="0" w:space="0" w:color="auto"/>
        <w:left w:val="none" w:sz="0" w:space="0" w:color="auto"/>
        <w:bottom w:val="none" w:sz="0" w:space="0" w:color="auto"/>
        <w:right w:val="none" w:sz="0" w:space="0" w:color="auto"/>
      </w:divBdr>
    </w:div>
    <w:div w:id="161702371">
      <w:bodyDiv w:val="1"/>
      <w:marLeft w:val="0"/>
      <w:marRight w:val="0"/>
      <w:marTop w:val="0"/>
      <w:marBottom w:val="0"/>
      <w:divBdr>
        <w:top w:val="none" w:sz="0" w:space="0" w:color="auto"/>
        <w:left w:val="none" w:sz="0" w:space="0" w:color="auto"/>
        <w:bottom w:val="none" w:sz="0" w:space="0" w:color="auto"/>
        <w:right w:val="none" w:sz="0" w:space="0" w:color="auto"/>
      </w:divBdr>
    </w:div>
    <w:div w:id="162552519">
      <w:bodyDiv w:val="1"/>
      <w:marLeft w:val="0"/>
      <w:marRight w:val="0"/>
      <w:marTop w:val="0"/>
      <w:marBottom w:val="0"/>
      <w:divBdr>
        <w:top w:val="none" w:sz="0" w:space="0" w:color="auto"/>
        <w:left w:val="none" w:sz="0" w:space="0" w:color="auto"/>
        <w:bottom w:val="none" w:sz="0" w:space="0" w:color="auto"/>
        <w:right w:val="none" w:sz="0" w:space="0" w:color="auto"/>
      </w:divBdr>
    </w:div>
    <w:div w:id="178933274">
      <w:bodyDiv w:val="1"/>
      <w:marLeft w:val="0"/>
      <w:marRight w:val="0"/>
      <w:marTop w:val="0"/>
      <w:marBottom w:val="0"/>
      <w:divBdr>
        <w:top w:val="none" w:sz="0" w:space="0" w:color="auto"/>
        <w:left w:val="none" w:sz="0" w:space="0" w:color="auto"/>
        <w:bottom w:val="none" w:sz="0" w:space="0" w:color="auto"/>
        <w:right w:val="none" w:sz="0" w:space="0" w:color="auto"/>
      </w:divBdr>
    </w:div>
    <w:div w:id="179391653">
      <w:bodyDiv w:val="1"/>
      <w:marLeft w:val="0"/>
      <w:marRight w:val="0"/>
      <w:marTop w:val="0"/>
      <w:marBottom w:val="0"/>
      <w:divBdr>
        <w:top w:val="none" w:sz="0" w:space="0" w:color="auto"/>
        <w:left w:val="none" w:sz="0" w:space="0" w:color="auto"/>
        <w:bottom w:val="none" w:sz="0" w:space="0" w:color="auto"/>
        <w:right w:val="none" w:sz="0" w:space="0" w:color="auto"/>
      </w:divBdr>
    </w:div>
    <w:div w:id="180899353">
      <w:bodyDiv w:val="1"/>
      <w:marLeft w:val="0"/>
      <w:marRight w:val="0"/>
      <w:marTop w:val="0"/>
      <w:marBottom w:val="0"/>
      <w:divBdr>
        <w:top w:val="none" w:sz="0" w:space="0" w:color="auto"/>
        <w:left w:val="none" w:sz="0" w:space="0" w:color="auto"/>
        <w:bottom w:val="none" w:sz="0" w:space="0" w:color="auto"/>
        <w:right w:val="none" w:sz="0" w:space="0" w:color="auto"/>
      </w:divBdr>
    </w:div>
    <w:div w:id="183131014">
      <w:bodyDiv w:val="1"/>
      <w:marLeft w:val="0"/>
      <w:marRight w:val="0"/>
      <w:marTop w:val="0"/>
      <w:marBottom w:val="0"/>
      <w:divBdr>
        <w:top w:val="none" w:sz="0" w:space="0" w:color="auto"/>
        <w:left w:val="none" w:sz="0" w:space="0" w:color="auto"/>
        <w:bottom w:val="none" w:sz="0" w:space="0" w:color="auto"/>
        <w:right w:val="none" w:sz="0" w:space="0" w:color="auto"/>
      </w:divBdr>
    </w:div>
    <w:div w:id="188224159">
      <w:bodyDiv w:val="1"/>
      <w:marLeft w:val="0"/>
      <w:marRight w:val="0"/>
      <w:marTop w:val="0"/>
      <w:marBottom w:val="0"/>
      <w:divBdr>
        <w:top w:val="none" w:sz="0" w:space="0" w:color="auto"/>
        <w:left w:val="none" w:sz="0" w:space="0" w:color="auto"/>
        <w:bottom w:val="none" w:sz="0" w:space="0" w:color="auto"/>
        <w:right w:val="none" w:sz="0" w:space="0" w:color="auto"/>
      </w:divBdr>
    </w:div>
    <w:div w:id="190071894">
      <w:bodyDiv w:val="1"/>
      <w:marLeft w:val="0"/>
      <w:marRight w:val="0"/>
      <w:marTop w:val="0"/>
      <w:marBottom w:val="0"/>
      <w:divBdr>
        <w:top w:val="none" w:sz="0" w:space="0" w:color="auto"/>
        <w:left w:val="none" w:sz="0" w:space="0" w:color="auto"/>
        <w:bottom w:val="none" w:sz="0" w:space="0" w:color="auto"/>
        <w:right w:val="none" w:sz="0" w:space="0" w:color="auto"/>
      </w:divBdr>
    </w:div>
    <w:div w:id="198663986">
      <w:bodyDiv w:val="1"/>
      <w:marLeft w:val="0"/>
      <w:marRight w:val="0"/>
      <w:marTop w:val="0"/>
      <w:marBottom w:val="0"/>
      <w:divBdr>
        <w:top w:val="none" w:sz="0" w:space="0" w:color="auto"/>
        <w:left w:val="none" w:sz="0" w:space="0" w:color="auto"/>
        <w:bottom w:val="none" w:sz="0" w:space="0" w:color="auto"/>
        <w:right w:val="none" w:sz="0" w:space="0" w:color="auto"/>
      </w:divBdr>
    </w:div>
    <w:div w:id="207570012">
      <w:bodyDiv w:val="1"/>
      <w:marLeft w:val="0"/>
      <w:marRight w:val="0"/>
      <w:marTop w:val="0"/>
      <w:marBottom w:val="0"/>
      <w:divBdr>
        <w:top w:val="none" w:sz="0" w:space="0" w:color="auto"/>
        <w:left w:val="none" w:sz="0" w:space="0" w:color="auto"/>
        <w:bottom w:val="none" w:sz="0" w:space="0" w:color="auto"/>
        <w:right w:val="none" w:sz="0" w:space="0" w:color="auto"/>
      </w:divBdr>
    </w:div>
    <w:div w:id="215242281">
      <w:bodyDiv w:val="1"/>
      <w:marLeft w:val="0"/>
      <w:marRight w:val="0"/>
      <w:marTop w:val="0"/>
      <w:marBottom w:val="0"/>
      <w:divBdr>
        <w:top w:val="none" w:sz="0" w:space="0" w:color="auto"/>
        <w:left w:val="none" w:sz="0" w:space="0" w:color="auto"/>
        <w:bottom w:val="none" w:sz="0" w:space="0" w:color="auto"/>
        <w:right w:val="none" w:sz="0" w:space="0" w:color="auto"/>
      </w:divBdr>
    </w:div>
    <w:div w:id="222448782">
      <w:bodyDiv w:val="1"/>
      <w:marLeft w:val="0"/>
      <w:marRight w:val="0"/>
      <w:marTop w:val="0"/>
      <w:marBottom w:val="0"/>
      <w:divBdr>
        <w:top w:val="none" w:sz="0" w:space="0" w:color="auto"/>
        <w:left w:val="none" w:sz="0" w:space="0" w:color="auto"/>
        <w:bottom w:val="none" w:sz="0" w:space="0" w:color="auto"/>
        <w:right w:val="none" w:sz="0" w:space="0" w:color="auto"/>
      </w:divBdr>
    </w:div>
    <w:div w:id="234970693">
      <w:bodyDiv w:val="1"/>
      <w:marLeft w:val="0"/>
      <w:marRight w:val="0"/>
      <w:marTop w:val="0"/>
      <w:marBottom w:val="0"/>
      <w:divBdr>
        <w:top w:val="none" w:sz="0" w:space="0" w:color="auto"/>
        <w:left w:val="none" w:sz="0" w:space="0" w:color="auto"/>
        <w:bottom w:val="none" w:sz="0" w:space="0" w:color="auto"/>
        <w:right w:val="none" w:sz="0" w:space="0" w:color="auto"/>
      </w:divBdr>
    </w:div>
    <w:div w:id="242450143">
      <w:bodyDiv w:val="1"/>
      <w:marLeft w:val="0"/>
      <w:marRight w:val="0"/>
      <w:marTop w:val="0"/>
      <w:marBottom w:val="0"/>
      <w:divBdr>
        <w:top w:val="none" w:sz="0" w:space="0" w:color="auto"/>
        <w:left w:val="none" w:sz="0" w:space="0" w:color="auto"/>
        <w:bottom w:val="none" w:sz="0" w:space="0" w:color="auto"/>
        <w:right w:val="none" w:sz="0" w:space="0" w:color="auto"/>
      </w:divBdr>
    </w:div>
    <w:div w:id="249579922">
      <w:bodyDiv w:val="1"/>
      <w:marLeft w:val="0"/>
      <w:marRight w:val="0"/>
      <w:marTop w:val="0"/>
      <w:marBottom w:val="0"/>
      <w:divBdr>
        <w:top w:val="none" w:sz="0" w:space="0" w:color="auto"/>
        <w:left w:val="none" w:sz="0" w:space="0" w:color="auto"/>
        <w:bottom w:val="none" w:sz="0" w:space="0" w:color="auto"/>
        <w:right w:val="none" w:sz="0" w:space="0" w:color="auto"/>
      </w:divBdr>
    </w:div>
    <w:div w:id="252670468">
      <w:bodyDiv w:val="1"/>
      <w:marLeft w:val="0"/>
      <w:marRight w:val="0"/>
      <w:marTop w:val="0"/>
      <w:marBottom w:val="0"/>
      <w:divBdr>
        <w:top w:val="none" w:sz="0" w:space="0" w:color="auto"/>
        <w:left w:val="none" w:sz="0" w:space="0" w:color="auto"/>
        <w:bottom w:val="none" w:sz="0" w:space="0" w:color="auto"/>
        <w:right w:val="none" w:sz="0" w:space="0" w:color="auto"/>
      </w:divBdr>
    </w:div>
    <w:div w:id="257100703">
      <w:bodyDiv w:val="1"/>
      <w:marLeft w:val="0"/>
      <w:marRight w:val="0"/>
      <w:marTop w:val="0"/>
      <w:marBottom w:val="0"/>
      <w:divBdr>
        <w:top w:val="none" w:sz="0" w:space="0" w:color="auto"/>
        <w:left w:val="none" w:sz="0" w:space="0" w:color="auto"/>
        <w:bottom w:val="none" w:sz="0" w:space="0" w:color="auto"/>
        <w:right w:val="none" w:sz="0" w:space="0" w:color="auto"/>
      </w:divBdr>
    </w:div>
    <w:div w:id="269968388">
      <w:bodyDiv w:val="1"/>
      <w:marLeft w:val="0"/>
      <w:marRight w:val="0"/>
      <w:marTop w:val="0"/>
      <w:marBottom w:val="0"/>
      <w:divBdr>
        <w:top w:val="none" w:sz="0" w:space="0" w:color="auto"/>
        <w:left w:val="none" w:sz="0" w:space="0" w:color="auto"/>
        <w:bottom w:val="none" w:sz="0" w:space="0" w:color="auto"/>
        <w:right w:val="none" w:sz="0" w:space="0" w:color="auto"/>
      </w:divBdr>
    </w:div>
    <w:div w:id="273486305">
      <w:bodyDiv w:val="1"/>
      <w:marLeft w:val="0"/>
      <w:marRight w:val="0"/>
      <w:marTop w:val="0"/>
      <w:marBottom w:val="0"/>
      <w:divBdr>
        <w:top w:val="none" w:sz="0" w:space="0" w:color="auto"/>
        <w:left w:val="none" w:sz="0" w:space="0" w:color="auto"/>
        <w:bottom w:val="none" w:sz="0" w:space="0" w:color="auto"/>
        <w:right w:val="none" w:sz="0" w:space="0" w:color="auto"/>
      </w:divBdr>
    </w:div>
    <w:div w:id="286397473">
      <w:bodyDiv w:val="1"/>
      <w:marLeft w:val="0"/>
      <w:marRight w:val="0"/>
      <w:marTop w:val="0"/>
      <w:marBottom w:val="0"/>
      <w:divBdr>
        <w:top w:val="none" w:sz="0" w:space="0" w:color="auto"/>
        <w:left w:val="none" w:sz="0" w:space="0" w:color="auto"/>
        <w:bottom w:val="none" w:sz="0" w:space="0" w:color="auto"/>
        <w:right w:val="none" w:sz="0" w:space="0" w:color="auto"/>
      </w:divBdr>
    </w:div>
    <w:div w:id="293676414">
      <w:bodyDiv w:val="1"/>
      <w:marLeft w:val="0"/>
      <w:marRight w:val="0"/>
      <w:marTop w:val="0"/>
      <w:marBottom w:val="0"/>
      <w:divBdr>
        <w:top w:val="none" w:sz="0" w:space="0" w:color="auto"/>
        <w:left w:val="none" w:sz="0" w:space="0" w:color="auto"/>
        <w:bottom w:val="none" w:sz="0" w:space="0" w:color="auto"/>
        <w:right w:val="none" w:sz="0" w:space="0" w:color="auto"/>
      </w:divBdr>
    </w:div>
    <w:div w:id="295448145">
      <w:bodyDiv w:val="1"/>
      <w:marLeft w:val="0"/>
      <w:marRight w:val="0"/>
      <w:marTop w:val="0"/>
      <w:marBottom w:val="0"/>
      <w:divBdr>
        <w:top w:val="none" w:sz="0" w:space="0" w:color="auto"/>
        <w:left w:val="none" w:sz="0" w:space="0" w:color="auto"/>
        <w:bottom w:val="none" w:sz="0" w:space="0" w:color="auto"/>
        <w:right w:val="none" w:sz="0" w:space="0" w:color="auto"/>
      </w:divBdr>
    </w:div>
    <w:div w:id="295644086">
      <w:bodyDiv w:val="1"/>
      <w:marLeft w:val="0"/>
      <w:marRight w:val="0"/>
      <w:marTop w:val="0"/>
      <w:marBottom w:val="0"/>
      <w:divBdr>
        <w:top w:val="none" w:sz="0" w:space="0" w:color="auto"/>
        <w:left w:val="none" w:sz="0" w:space="0" w:color="auto"/>
        <w:bottom w:val="none" w:sz="0" w:space="0" w:color="auto"/>
        <w:right w:val="none" w:sz="0" w:space="0" w:color="auto"/>
      </w:divBdr>
    </w:div>
    <w:div w:id="298459463">
      <w:bodyDiv w:val="1"/>
      <w:marLeft w:val="0"/>
      <w:marRight w:val="0"/>
      <w:marTop w:val="0"/>
      <w:marBottom w:val="0"/>
      <w:divBdr>
        <w:top w:val="none" w:sz="0" w:space="0" w:color="auto"/>
        <w:left w:val="none" w:sz="0" w:space="0" w:color="auto"/>
        <w:bottom w:val="none" w:sz="0" w:space="0" w:color="auto"/>
        <w:right w:val="none" w:sz="0" w:space="0" w:color="auto"/>
      </w:divBdr>
    </w:div>
    <w:div w:id="299265372">
      <w:bodyDiv w:val="1"/>
      <w:marLeft w:val="0"/>
      <w:marRight w:val="0"/>
      <w:marTop w:val="0"/>
      <w:marBottom w:val="0"/>
      <w:divBdr>
        <w:top w:val="none" w:sz="0" w:space="0" w:color="auto"/>
        <w:left w:val="none" w:sz="0" w:space="0" w:color="auto"/>
        <w:bottom w:val="none" w:sz="0" w:space="0" w:color="auto"/>
        <w:right w:val="none" w:sz="0" w:space="0" w:color="auto"/>
      </w:divBdr>
    </w:div>
    <w:div w:id="300575135">
      <w:bodyDiv w:val="1"/>
      <w:marLeft w:val="0"/>
      <w:marRight w:val="0"/>
      <w:marTop w:val="0"/>
      <w:marBottom w:val="0"/>
      <w:divBdr>
        <w:top w:val="none" w:sz="0" w:space="0" w:color="auto"/>
        <w:left w:val="none" w:sz="0" w:space="0" w:color="auto"/>
        <w:bottom w:val="none" w:sz="0" w:space="0" w:color="auto"/>
        <w:right w:val="none" w:sz="0" w:space="0" w:color="auto"/>
      </w:divBdr>
    </w:div>
    <w:div w:id="313922268">
      <w:bodyDiv w:val="1"/>
      <w:marLeft w:val="0"/>
      <w:marRight w:val="0"/>
      <w:marTop w:val="0"/>
      <w:marBottom w:val="0"/>
      <w:divBdr>
        <w:top w:val="none" w:sz="0" w:space="0" w:color="auto"/>
        <w:left w:val="none" w:sz="0" w:space="0" w:color="auto"/>
        <w:bottom w:val="none" w:sz="0" w:space="0" w:color="auto"/>
        <w:right w:val="none" w:sz="0" w:space="0" w:color="auto"/>
      </w:divBdr>
    </w:div>
    <w:div w:id="321663868">
      <w:bodyDiv w:val="1"/>
      <w:marLeft w:val="0"/>
      <w:marRight w:val="0"/>
      <w:marTop w:val="0"/>
      <w:marBottom w:val="0"/>
      <w:divBdr>
        <w:top w:val="none" w:sz="0" w:space="0" w:color="auto"/>
        <w:left w:val="none" w:sz="0" w:space="0" w:color="auto"/>
        <w:bottom w:val="none" w:sz="0" w:space="0" w:color="auto"/>
        <w:right w:val="none" w:sz="0" w:space="0" w:color="auto"/>
      </w:divBdr>
    </w:div>
    <w:div w:id="325473506">
      <w:bodyDiv w:val="1"/>
      <w:marLeft w:val="0"/>
      <w:marRight w:val="0"/>
      <w:marTop w:val="0"/>
      <w:marBottom w:val="0"/>
      <w:divBdr>
        <w:top w:val="none" w:sz="0" w:space="0" w:color="auto"/>
        <w:left w:val="none" w:sz="0" w:space="0" w:color="auto"/>
        <w:bottom w:val="none" w:sz="0" w:space="0" w:color="auto"/>
        <w:right w:val="none" w:sz="0" w:space="0" w:color="auto"/>
      </w:divBdr>
    </w:div>
    <w:div w:id="335153746">
      <w:bodyDiv w:val="1"/>
      <w:marLeft w:val="0"/>
      <w:marRight w:val="0"/>
      <w:marTop w:val="0"/>
      <w:marBottom w:val="0"/>
      <w:divBdr>
        <w:top w:val="none" w:sz="0" w:space="0" w:color="auto"/>
        <w:left w:val="none" w:sz="0" w:space="0" w:color="auto"/>
        <w:bottom w:val="none" w:sz="0" w:space="0" w:color="auto"/>
        <w:right w:val="none" w:sz="0" w:space="0" w:color="auto"/>
      </w:divBdr>
    </w:div>
    <w:div w:id="336349367">
      <w:bodyDiv w:val="1"/>
      <w:marLeft w:val="0"/>
      <w:marRight w:val="0"/>
      <w:marTop w:val="0"/>
      <w:marBottom w:val="0"/>
      <w:divBdr>
        <w:top w:val="none" w:sz="0" w:space="0" w:color="auto"/>
        <w:left w:val="none" w:sz="0" w:space="0" w:color="auto"/>
        <w:bottom w:val="none" w:sz="0" w:space="0" w:color="auto"/>
        <w:right w:val="none" w:sz="0" w:space="0" w:color="auto"/>
      </w:divBdr>
    </w:div>
    <w:div w:id="355739398">
      <w:bodyDiv w:val="1"/>
      <w:marLeft w:val="0"/>
      <w:marRight w:val="0"/>
      <w:marTop w:val="0"/>
      <w:marBottom w:val="0"/>
      <w:divBdr>
        <w:top w:val="none" w:sz="0" w:space="0" w:color="auto"/>
        <w:left w:val="none" w:sz="0" w:space="0" w:color="auto"/>
        <w:bottom w:val="none" w:sz="0" w:space="0" w:color="auto"/>
        <w:right w:val="none" w:sz="0" w:space="0" w:color="auto"/>
      </w:divBdr>
    </w:div>
    <w:div w:id="360210255">
      <w:bodyDiv w:val="1"/>
      <w:marLeft w:val="0"/>
      <w:marRight w:val="0"/>
      <w:marTop w:val="0"/>
      <w:marBottom w:val="0"/>
      <w:divBdr>
        <w:top w:val="none" w:sz="0" w:space="0" w:color="auto"/>
        <w:left w:val="none" w:sz="0" w:space="0" w:color="auto"/>
        <w:bottom w:val="none" w:sz="0" w:space="0" w:color="auto"/>
        <w:right w:val="none" w:sz="0" w:space="0" w:color="auto"/>
      </w:divBdr>
    </w:div>
    <w:div w:id="360278258">
      <w:bodyDiv w:val="1"/>
      <w:marLeft w:val="0"/>
      <w:marRight w:val="0"/>
      <w:marTop w:val="0"/>
      <w:marBottom w:val="0"/>
      <w:divBdr>
        <w:top w:val="none" w:sz="0" w:space="0" w:color="auto"/>
        <w:left w:val="none" w:sz="0" w:space="0" w:color="auto"/>
        <w:bottom w:val="none" w:sz="0" w:space="0" w:color="auto"/>
        <w:right w:val="none" w:sz="0" w:space="0" w:color="auto"/>
      </w:divBdr>
    </w:div>
    <w:div w:id="364140429">
      <w:bodyDiv w:val="1"/>
      <w:marLeft w:val="0"/>
      <w:marRight w:val="0"/>
      <w:marTop w:val="0"/>
      <w:marBottom w:val="0"/>
      <w:divBdr>
        <w:top w:val="none" w:sz="0" w:space="0" w:color="auto"/>
        <w:left w:val="none" w:sz="0" w:space="0" w:color="auto"/>
        <w:bottom w:val="none" w:sz="0" w:space="0" w:color="auto"/>
        <w:right w:val="none" w:sz="0" w:space="0" w:color="auto"/>
      </w:divBdr>
    </w:div>
    <w:div w:id="372538978">
      <w:bodyDiv w:val="1"/>
      <w:marLeft w:val="0"/>
      <w:marRight w:val="0"/>
      <w:marTop w:val="0"/>
      <w:marBottom w:val="0"/>
      <w:divBdr>
        <w:top w:val="none" w:sz="0" w:space="0" w:color="auto"/>
        <w:left w:val="none" w:sz="0" w:space="0" w:color="auto"/>
        <w:bottom w:val="none" w:sz="0" w:space="0" w:color="auto"/>
        <w:right w:val="none" w:sz="0" w:space="0" w:color="auto"/>
      </w:divBdr>
    </w:div>
    <w:div w:id="379935998">
      <w:bodyDiv w:val="1"/>
      <w:marLeft w:val="0"/>
      <w:marRight w:val="0"/>
      <w:marTop w:val="0"/>
      <w:marBottom w:val="0"/>
      <w:divBdr>
        <w:top w:val="none" w:sz="0" w:space="0" w:color="auto"/>
        <w:left w:val="none" w:sz="0" w:space="0" w:color="auto"/>
        <w:bottom w:val="none" w:sz="0" w:space="0" w:color="auto"/>
        <w:right w:val="none" w:sz="0" w:space="0" w:color="auto"/>
      </w:divBdr>
    </w:div>
    <w:div w:id="381559290">
      <w:bodyDiv w:val="1"/>
      <w:marLeft w:val="0"/>
      <w:marRight w:val="0"/>
      <w:marTop w:val="0"/>
      <w:marBottom w:val="0"/>
      <w:divBdr>
        <w:top w:val="none" w:sz="0" w:space="0" w:color="auto"/>
        <w:left w:val="none" w:sz="0" w:space="0" w:color="auto"/>
        <w:bottom w:val="none" w:sz="0" w:space="0" w:color="auto"/>
        <w:right w:val="none" w:sz="0" w:space="0" w:color="auto"/>
      </w:divBdr>
    </w:div>
    <w:div w:id="388387850">
      <w:bodyDiv w:val="1"/>
      <w:marLeft w:val="0"/>
      <w:marRight w:val="0"/>
      <w:marTop w:val="0"/>
      <w:marBottom w:val="0"/>
      <w:divBdr>
        <w:top w:val="none" w:sz="0" w:space="0" w:color="auto"/>
        <w:left w:val="none" w:sz="0" w:space="0" w:color="auto"/>
        <w:bottom w:val="none" w:sz="0" w:space="0" w:color="auto"/>
        <w:right w:val="none" w:sz="0" w:space="0" w:color="auto"/>
      </w:divBdr>
    </w:div>
    <w:div w:id="390663249">
      <w:bodyDiv w:val="1"/>
      <w:marLeft w:val="0"/>
      <w:marRight w:val="0"/>
      <w:marTop w:val="0"/>
      <w:marBottom w:val="0"/>
      <w:divBdr>
        <w:top w:val="none" w:sz="0" w:space="0" w:color="auto"/>
        <w:left w:val="none" w:sz="0" w:space="0" w:color="auto"/>
        <w:bottom w:val="none" w:sz="0" w:space="0" w:color="auto"/>
        <w:right w:val="none" w:sz="0" w:space="0" w:color="auto"/>
      </w:divBdr>
    </w:div>
    <w:div w:id="391079557">
      <w:bodyDiv w:val="1"/>
      <w:marLeft w:val="0"/>
      <w:marRight w:val="0"/>
      <w:marTop w:val="0"/>
      <w:marBottom w:val="0"/>
      <w:divBdr>
        <w:top w:val="none" w:sz="0" w:space="0" w:color="auto"/>
        <w:left w:val="none" w:sz="0" w:space="0" w:color="auto"/>
        <w:bottom w:val="none" w:sz="0" w:space="0" w:color="auto"/>
        <w:right w:val="none" w:sz="0" w:space="0" w:color="auto"/>
      </w:divBdr>
    </w:div>
    <w:div w:id="394283479">
      <w:bodyDiv w:val="1"/>
      <w:marLeft w:val="0"/>
      <w:marRight w:val="0"/>
      <w:marTop w:val="0"/>
      <w:marBottom w:val="0"/>
      <w:divBdr>
        <w:top w:val="none" w:sz="0" w:space="0" w:color="auto"/>
        <w:left w:val="none" w:sz="0" w:space="0" w:color="auto"/>
        <w:bottom w:val="none" w:sz="0" w:space="0" w:color="auto"/>
        <w:right w:val="none" w:sz="0" w:space="0" w:color="auto"/>
      </w:divBdr>
    </w:div>
    <w:div w:id="394624553">
      <w:bodyDiv w:val="1"/>
      <w:marLeft w:val="0"/>
      <w:marRight w:val="0"/>
      <w:marTop w:val="0"/>
      <w:marBottom w:val="0"/>
      <w:divBdr>
        <w:top w:val="none" w:sz="0" w:space="0" w:color="auto"/>
        <w:left w:val="none" w:sz="0" w:space="0" w:color="auto"/>
        <w:bottom w:val="none" w:sz="0" w:space="0" w:color="auto"/>
        <w:right w:val="none" w:sz="0" w:space="0" w:color="auto"/>
      </w:divBdr>
    </w:div>
    <w:div w:id="396560638">
      <w:bodyDiv w:val="1"/>
      <w:marLeft w:val="0"/>
      <w:marRight w:val="0"/>
      <w:marTop w:val="0"/>
      <w:marBottom w:val="0"/>
      <w:divBdr>
        <w:top w:val="none" w:sz="0" w:space="0" w:color="auto"/>
        <w:left w:val="none" w:sz="0" w:space="0" w:color="auto"/>
        <w:bottom w:val="none" w:sz="0" w:space="0" w:color="auto"/>
        <w:right w:val="none" w:sz="0" w:space="0" w:color="auto"/>
      </w:divBdr>
    </w:div>
    <w:div w:id="401832526">
      <w:bodyDiv w:val="1"/>
      <w:marLeft w:val="0"/>
      <w:marRight w:val="0"/>
      <w:marTop w:val="0"/>
      <w:marBottom w:val="0"/>
      <w:divBdr>
        <w:top w:val="none" w:sz="0" w:space="0" w:color="auto"/>
        <w:left w:val="none" w:sz="0" w:space="0" w:color="auto"/>
        <w:bottom w:val="none" w:sz="0" w:space="0" w:color="auto"/>
        <w:right w:val="none" w:sz="0" w:space="0" w:color="auto"/>
      </w:divBdr>
    </w:div>
    <w:div w:id="409667284">
      <w:bodyDiv w:val="1"/>
      <w:marLeft w:val="0"/>
      <w:marRight w:val="0"/>
      <w:marTop w:val="0"/>
      <w:marBottom w:val="0"/>
      <w:divBdr>
        <w:top w:val="none" w:sz="0" w:space="0" w:color="auto"/>
        <w:left w:val="none" w:sz="0" w:space="0" w:color="auto"/>
        <w:bottom w:val="none" w:sz="0" w:space="0" w:color="auto"/>
        <w:right w:val="none" w:sz="0" w:space="0" w:color="auto"/>
      </w:divBdr>
    </w:div>
    <w:div w:id="416906454">
      <w:bodyDiv w:val="1"/>
      <w:marLeft w:val="0"/>
      <w:marRight w:val="0"/>
      <w:marTop w:val="0"/>
      <w:marBottom w:val="0"/>
      <w:divBdr>
        <w:top w:val="none" w:sz="0" w:space="0" w:color="auto"/>
        <w:left w:val="none" w:sz="0" w:space="0" w:color="auto"/>
        <w:bottom w:val="none" w:sz="0" w:space="0" w:color="auto"/>
        <w:right w:val="none" w:sz="0" w:space="0" w:color="auto"/>
      </w:divBdr>
    </w:div>
    <w:div w:id="417093494">
      <w:bodyDiv w:val="1"/>
      <w:marLeft w:val="0"/>
      <w:marRight w:val="0"/>
      <w:marTop w:val="0"/>
      <w:marBottom w:val="0"/>
      <w:divBdr>
        <w:top w:val="none" w:sz="0" w:space="0" w:color="auto"/>
        <w:left w:val="none" w:sz="0" w:space="0" w:color="auto"/>
        <w:bottom w:val="none" w:sz="0" w:space="0" w:color="auto"/>
        <w:right w:val="none" w:sz="0" w:space="0" w:color="auto"/>
      </w:divBdr>
    </w:div>
    <w:div w:id="425351821">
      <w:bodyDiv w:val="1"/>
      <w:marLeft w:val="0"/>
      <w:marRight w:val="0"/>
      <w:marTop w:val="0"/>
      <w:marBottom w:val="0"/>
      <w:divBdr>
        <w:top w:val="none" w:sz="0" w:space="0" w:color="auto"/>
        <w:left w:val="none" w:sz="0" w:space="0" w:color="auto"/>
        <w:bottom w:val="none" w:sz="0" w:space="0" w:color="auto"/>
        <w:right w:val="none" w:sz="0" w:space="0" w:color="auto"/>
      </w:divBdr>
    </w:div>
    <w:div w:id="425535368">
      <w:bodyDiv w:val="1"/>
      <w:marLeft w:val="0"/>
      <w:marRight w:val="0"/>
      <w:marTop w:val="0"/>
      <w:marBottom w:val="0"/>
      <w:divBdr>
        <w:top w:val="none" w:sz="0" w:space="0" w:color="auto"/>
        <w:left w:val="none" w:sz="0" w:space="0" w:color="auto"/>
        <w:bottom w:val="none" w:sz="0" w:space="0" w:color="auto"/>
        <w:right w:val="none" w:sz="0" w:space="0" w:color="auto"/>
      </w:divBdr>
    </w:div>
    <w:div w:id="426728416">
      <w:bodyDiv w:val="1"/>
      <w:marLeft w:val="0"/>
      <w:marRight w:val="0"/>
      <w:marTop w:val="0"/>
      <w:marBottom w:val="0"/>
      <w:divBdr>
        <w:top w:val="none" w:sz="0" w:space="0" w:color="auto"/>
        <w:left w:val="none" w:sz="0" w:space="0" w:color="auto"/>
        <w:bottom w:val="none" w:sz="0" w:space="0" w:color="auto"/>
        <w:right w:val="none" w:sz="0" w:space="0" w:color="auto"/>
      </w:divBdr>
    </w:div>
    <w:div w:id="433132335">
      <w:bodyDiv w:val="1"/>
      <w:marLeft w:val="0"/>
      <w:marRight w:val="0"/>
      <w:marTop w:val="0"/>
      <w:marBottom w:val="0"/>
      <w:divBdr>
        <w:top w:val="none" w:sz="0" w:space="0" w:color="auto"/>
        <w:left w:val="none" w:sz="0" w:space="0" w:color="auto"/>
        <w:bottom w:val="none" w:sz="0" w:space="0" w:color="auto"/>
        <w:right w:val="none" w:sz="0" w:space="0" w:color="auto"/>
      </w:divBdr>
    </w:div>
    <w:div w:id="434710563">
      <w:bodyDiv w:val="1"/>
      <w:marLeft w:val="0"/>
      <w:marRight w:val="0"/>
      <w:marTop w:val="0"/>
      <w:marBottom w:val="0"/>
      <w:divBdr>
        <w:top w:val="none" w:sz="0" w:space="0" w:color="auto"/>
        <w:left w:val="none" w:sz="0" w:space="0" w:color="auto"/>
        <w:bottom w:val="none" w:sz="0" w:space="0" w:color="auto"/>
        <w:right w:val="none" w:sz="0" w:space="0" w:color="auto"/>
      </w:divBdr>
    </w:div>
    <w:div w:id="435826526">
      <w:bodyDiv w:val="1"/>
      <w:marLeft w:val="0"/>
      <w:marRight w:val="0"/>
      <w:marTop w:val="0"/>
      <w:marBottom w:val="0"/>
      <w:divBdr>
        <w:top w:val="none" w:sz="0" w:space="0" w:color="auto"/>
        <w:left w:val="none" w:sz="0" w:space="0" w:color="auto"/>
        <w:bottom w:val="none" w:sz="0" w:space="0" w:color="auto"/>
        <w:right w:val="none" w:sz="0" w:space="0" w:color="auto"/>
      </w:divBdr>
    </w:div>
    <w:div w:id="439420922">
      <w:bodyDiv w:val="1"/>
      <w:marLeft w:val="0"/>
      <w:marRight w:val="0"/>
      <w:marTop w:val="0"/>
      <w:marBottom w:val="0"/>
      <w:divBdr>
        <w:top w:val="none" w:sz="0" w:space="0" w:color="auto"/>
        <w:left w:val="none" w:sz="0" w:space="0" w:color="auto"/>
        <w:bottom w:val="none" w:sz="0" w:space="0" w:color="auto"/>
        <w:right w:val="none" w:sz="0" w:space="0" w:color="auto"/>
      </w:divBdr>
    </w:div>
    <w:div w:id="444927582">
      <w:bodyDiv w:val="1"/>
      <w:marLeft w:val="0"/>
      <w:marRight w:val="0"/>
      <w:marTop w:val="0"/>
      <w:marBottom w:val="0"/>
      <w:divBdr>
        <w:top w:val="none" w:sz="0" w:space="0" w:color="auto"/>
        <w:left w:val="none" w:sz="0" w:space="0" w:color="auto"/>
        <w:bottom w:val="none" w:sz="0" w:space="0" w:color="auto"/>
        <w:right w:val="none" w:sz="0" w:space="0" w:color="auto"/>
      </w:divBdr>
    </w:div>
    <w:div w:id="453867053">
      <w:bodyDiv w:val="1"/>
      <w:marLeft w:val="0"/>
      <w:marRight w:val="0"/>
      <w:marTop w:val="0"/>
      <w:marBottom w:val="0"/>
      <w:divBdr>
        <w:top w:val="none" w:sz="0" w:space="0" w:color="auto"/>
        <w:left w:val="none" w:sz="0" w:space="0" w:color="auto"/>
        <w:bottom w:val="none" w:sz="0" w:space="0" w:color="auto"/>
        <w:right w:val="none" w:sz="0" w:space="0" w:color="auto"/>
      </w:divBdr>
    </w:div>
    <w:div w:id="464465769">
      <w:bodyDiv w:val="1"/>
      <w:marLeft w:val="0"/>
      <w:marRight w:val="0"/>
      <w:marTop w:val="0"/>
      <w:marBottom w:val="0"/>
      <w:divBdr>
        <w:top w:val="none" w:sz="0" w:space="0" w:color="auto"/>
        <w:left w:val="none" w:sz="0" w:space="0" w:color="auto"/>
        <w:bottom w:val="none" w:sz="0" w:space="0" w:color="auto"/>
        <w:right w:val="none" w:sz="0" w:space="0" w:color="auto"/>
      </w:divBdr>
    </w:div>
    <w:div w:id="486552295">
      <w:bodyDiv w:val="1"/>
      <w:marLeft w:val="0"/>
      <w:marRight w:val="0"/>
      <w:marTop w:val="0"/>
      <w:marBottom w:val="0"/>
      <w:divBdr>
        <w:top w:val="none" w:sz="0" w:space="0" w:color="auto"/>
        <w:left w:val="none" w:sz="0" w:space="0" w:color="auto"/>
        <w:bottom w:val="none" w:sz="0" w:space="0" w:color="auto"/>
        <w:right w:val="none" w:sz="0" w:space="0" w:color="auto"/>
      </w:divBdr>
    </w:div>
    <w:div w:id="499001663">
      <w:bodyDiv w:val="1"/>
      <w:marLeft w:val="0"/>
      <w:marRight w:val="0"/>
      <w:marTop w:val="0"/>
      <w:marBottom w:val="0"/>
      <w:divBdr>
        <w:top w:val="none" w:sz="0" w:space="0" w:color="auto"/>
        <w:left w:val="none" w:sz="0" w:space="0" w:color="auto"/>
        <w:bottom w:val="none" w:sz="0" w:space="0" w:color="auto"/>
        <w:right w:val="none" w:sz="0" w:space="0" w:color="auto"/>
      </w:divBdr>
    </w:div>
    <w:div w:id="509950443">
      <w:bodyDiv w:val="1"/>
      <w:marLeft w:val="0"/>
      <w:marRight w:val="0"/>
      <w:marTop w:val="0"/>
      <w:marBottom w:val="0"/>
      <w:divBdr>
        <w:top w:val="none" w:sz="0" w:space="0" w:color="auto"/>
        <w:left w:val="none" w:sz="0" w:space="0" w:color="auto"/>
        <w:bottom w:val="none" w:sz="0" w:space="0" w:color="auto"/>
        <w:right w:val="none" w:sz="0" w:space="0" w:color="auto"/>
      </w:divBdr>
    </w:div>
    <w:div w:id="511795478">
      <w:bodyDiv w:val="1"/>
      <w:marLeft w:val="0"/>
      <w:marRight w:val="0"/>
      <w:marTop w:val="0"/>
      <w:marBottom w:val="0"/>
      <w:divBdr>
        <w:top w:val="none" w:sz="0" w:space="0" w:color="auto"/>
        <w:left w:val="none" w:sz="0" w:space="0" w:color="auto"/>
        <w:bottom w:val="none" w:sz="0" w:space="0" w:color="auto"/>
        <w:right w:val="none" w:sz="0" w:space="0" w:color="auto"/>
      </w:divBdr>
    </w:div>
    <w:div w:id="519927299">
      <w:bodyDiv w:val="1"/>
      <w:marLeft w:val="0"/>
      <w:marRight w:val="0"/>
      <w:marTop w:val="0"/>
      <w:marBottom w:val="0"/>
      <w:divBdr>
        <w:top w:val="none" w:sz="0" w:space="0" w:color="auto"/>
        <w:left w:val="none" w:sz="0" w:space="0" w:color="auto"/>
        <w:bottom w:val="none" w:sz="0" w:space="0" w:color="auto"/>
        <w:right w:val="none" w:sz="0" w:space="0" w:color="auto"/>
      </w:divBdr>
    </w:div>
    <w:div w:id="521018003">
      <w:bodyDiv w:val="1"/>
      <w:marLeft w:val="0"/>
      <w:marRight w:val="0"/>
      <w:marTop w:val="0"/>
      <w:marBottom w:val="0"/>
      <w:divBdr>
        <w:top w:val="none" w:sz="0" w:space="0" w:color="auto"/>
        <w:left w:val="none" w:sz="0" w:space="0" w:color="auto"/>
        <w:bottom w:val="none" w:sz="0" w:space="0" w:color="auto"/>
        <w:right w:val="none" w:sz="0" w:space="0" w:color="auto"/>
      </w:divBdr>
    </w:div>
    <w:div w:id="524173014">
      <w:bodyDiv w:val="1"/>
      <w:marLeft w:val="0"/>
      <w:marRight w:val="0"/>
      <w:marTop w:val="0"/>
      <w:marBottom w:val="0"/>
      <w:divBdr>
        <w:top w:val="none" w:sz="0" w:space="0" w:color="auto"/>
        <w:left w:val="none" w:sz="0" w:space="0" w:color="auto"/>
        <w:bottom w:val="none" w:sz="0" w:space="0" w:color="auto"/>
        <w:right w:val="none" w:sz="0" w:space="0" w:color="auto"/>
      </w:divBdr>
    </w:div>
    <w:div w:id="528566802">
      <w:bodyDiv w:val="1"/>
      <w:marLeft w:val="0"/>
      <w:marRight w:val="0"/>
      <w:marTop w:val="0"/>
      <w:marBottom w:val="0"/>
      <w:divBdr>
        <w:top w:val="none" w:sz="0" w:space="0" w:color="auto"/>
        <w:left w:val="none" w:sz="0" w:space="0" w:color="auto"/>
        <w:bottom w:val="none" w:sz="0" w:space="0" w:color="auto"/>
        <w:right w:val="none" w:sz="0" w:space="0" w:color="auto"/>
      </w:divBdr>
    </w:div>
    <w:div w:id="529610253">
      <w:bodyDiv w:val="1"/>
      <w:marLeft w:val="0"/>
      <w:marRight w:val="0"/>
      <w:marTop w:val="0"/>
      <w:marBottom w:val="0"/>
      <w:divBdr>
        <w:top w:val="none" w:sz="0" w:space="0" w:color="auto"/>
        <w:left w:val="none" w:sz="0" w:space="0" w:color="auto"/>
        <w:bottom w:val="none" w:sz="0" w:space="0" w:color="auto"/>
        <w:right w:val="none" w:sz="0" w:space="0" w:color="auto"/>
      </w:divBdr>
    </w:div>
    <w:div w:id="537400040">
      <w:bodyDiv w:val="1"/>
      <w:marLeft w:val="0"/>
      <w:marRight w:val="0"/>
      <w:marTop w:val="0"/>
      <w:marBottom w:val="0"/>
      <w:divBdr>
        <w:top w:val="none" w:sz="0" w:space="0" w:color="auto"/>
        <w:left w:val="none" w:sz="0" w:space="0" w:color="auto"/>
        <w:bottom w:val="none" w:sz="0" w:space="0" w:color="auto"/>
        <w:right w:val="none" w:sz="0" w:space="0" w:color="auto"/>
      </w:divBdr>
    </w:div>
    <w:div w:id="543836239">
      <w:bodyDiv w:val="1"/>
      <w:marLeft w:val="0"/>
      <w:marRight w:val="0"/>
      <w:marTop w:val="0"/>
      <w:marBottom w:val="0"/>
      <w:divBdr>
        <w:top w:val="none" w:sz="0" w:space="0" w:color="auto"/>
        <w:left w:val="none" w:sz="0" w:space="0" w:color="auto"/>
        <w:bottom w:val="none" w:sz="0" w:space="0" w:color="auto"/>
        <w:right w:val="none" w:sz="0" w:space="0" w:color="auto"/>
      </w:divBdr>
    </w:div>
    <w:div w:id="544677226">
      <w:bodyDiv w:val="1"/>
      <w:marLeft w:val="0"/>
      <w:marRight w:val="0"/>
      <w:marTop w:val="0"/>
      <w:marBottom w:val="0"/>
      <w:divBdr>
        <w:top w:val="none" w:sz="0" w:space="0" w:color="auto"/>
        <w:left w:val="none" w:sz="0" w:space="0" w:color="auto"/>
        <w:bottom w:val="none" w:sz="0" w:space="0" w:color="auto"/>
        <w:right w:val="none" w:sz="0" w:space="0" w:color="auto"/>
      </w:divBdr>
    </w:div>
    <w:div w:id="545529757">
      <w:bodyDiv w:val="1"/>
      <w:marLeft w:val="0"/>
      <w:marRight w:val="0"/>
      <w:marTop w:val="0"/>
      <w:marBottom w:val="0"/>
      <w:divBdr>
        <w:top w:val="none" w:sz="0" w:space="0" w:color="auto"/>
        <w:left w:val="none" w:sz="0" w:space="0" w:color="auto"/>
        <w:bottom w:val="none" w:sz="0" w:space="0" w:color="auto"/>
        <w:right w:val="none" w:sz="0" w:space="0" w:color="auto"/>
      </w:divBdr>
    </w:div>
    <w:div w:id="558440217">
      <w:bodyDiv w:val="1"/>
      <w:marLeft w:val="0"/>
      <w:marRight w:val="0"/>
      <w:marTop w:val="0"/>
      <w:marBottom w:val="0"/>
      <w:divBdr>
        <w:top w:val="none" w:sz="0" w:space="0" w:color="auto"/>
        <w:left w:val="none" w:sz="0" w:space="0" w:color="auto"/>
        <w:bottom w:val="none" w:sz="0" w:space="0" w:color="auto"/>
        <w:right w:val="none" w:sz="0" w:space="0" w:color="auto"/>
      </w:divBdr>
    </w:div>
    <w:div w:id="559362681">
      <w:bodyDiv w:val="1"/>
      <w:marLeft w:val="0"/>
      <w:marRight w:val="0"/>
      <w:marTop w:val="0"/>
      <w:marBottom w:val="0"/>
      <w:divBdr>
        <w:top w:val="none" w:sz="0" w:space="0" w:color="auto"/>
        <w:left w:val="none" w:sz="0" w:space="0" w:color="auto"/>
        <w:bottom w:val="none" w:sz="0" w:space="0" w:color="auto"/>
        <w:right w:val="none" w:sz="0" w:space="0" w:color="auto"/>
      </w:divBdr>
    </w:div>
    <w:div w:id="560529552">
      <w:bodyDiv w:val="1"/>
      <w:marLeft w:val="0"/>
      <w:marRight w:val="0"/>
      <w:marTop w:val="0"/>
      <w:marBottom w:val="0"/>
      <w:divBdr>
        <w:top w:val="none" w:sz="0" w:space="0" w:color="auto"/>
        <w:left w:val="none" w:sz="0" w:space="0" w:color="auto"/>
        <w:bottom w:val="none" w:sz="0" w:space="0" w:color="auto"/>
        <w:right w:val="none" w:sz="0" w:space="0" w:color="auto"/>
      </w:divBdr>
    </w:div>
    <w:div w:id="560868085">
      <w:bodyDiv w:val="1"/>
      <w:marLeft w:val="0"/>
      <w:marRight w:val="0"/>
      <w:marTop w:val="0"/>
      <w:marBottom w:val="0"/>
      <w:divBdr>
        <w:top w:val="none" w:sz="0" w:space="0" w:color="auto"/>
        <w:left w:val="none" w:sz="0" w:space="0" w:color="auto"/>
        <w:bottom w:val="none" w:sz="0" w:space="0" w:color="auto"/>
        <w:right w:val="none" w:sz="0" w:space="0" w:color="auto"/>
      </w:divBdr>
    </w:div>
    <w:div w:id="562370766">
      <w:bodyDiv w:val="1"/>
      <w:marLeft w:val="0"/>
      <w:marRight w:val="0"/>
      <w:marTop w:val="0"/>
      <w:marBottom w:val="0"/>
      <w:divBdr>
        <w:top w:val="none" w:sz="0" w:space="0" w:color="auto"/>
        <w:left w:val="none" w:sz="0" w:space="0" w:color="auto"/>
        <w:bottom w:val="none" w:sz="0" w:space="0" w:color="auto"/>
        <w:right w:val="none" w:sz="0" w:space="0" w:color="auto"/>
      </w:divBdr>
    </w:div>
    <w:div w:id="563108605">
      <w:bodyDiv w:val="1"/>
      <w:marLeft w:val="0"/>
      <w:marRight w:val="0"/>
      <w:marTop w:val="0"/>
      <w:marBottom w:val="0"/>
      <w:divBdr>
        <w:top w:val="none" w:sz="0" w:space="0" w:color="auto"/>
        <w:left w:val="none" w:sz="0" w:space="0" w:color="auto"/>
        <w:bottom w:val="none" w:sz="0" w:space="0" w:color="auto"/>
        <w:right w:val="none" w:sz="0" w:space="0" w:color="auto"/>
      </w:divBdr>
    </w:div>
    <w:div w:id="565645352">
      <w:bodyDiv w:val="1"/>
      <w:marLeft w:val="0"/>
      <w:marRight w:val="0"/>
      <w:marTop w:val="0"/>
      <w:marBottom w:val="0"/>
      <w:divBdr>
        <w:top w:val="none" w:sz="0" w:space="0" w:color="auto"/>
        <w:left w:val="none" w:sz="0" w:space="0" w:color="auto"/>
        <w:bottom w:val="none" w:sz="0" w:space="0" w:color="auto"/>
        <w:right w:val="none" w:sz="0" w:space="0" w:color="auto"/>
      </w:divBdr>
    </w:div>
    <w:div w:id="569119952">
      <w:bodyDiv w:val="1"/>
      <w:marLeft w:val="0"/>
      <w:marRight w:val="0"/>
      <w:marTop w:val="0"/>
      <w:marBottom w:val="0"/>
      <w:divBdr>
        <w:top w:val="none" w:sz="0" w:space="0" w:color="auto"/>
        <w:left w:val="none" w:sz="0" w:space="0" w:color="auto"/>
        <w:bottom w:val="none" w:sz="0" w:space="0" w:color="auto"/>
        <w:right w:val="none" w:sz="0" w:space="0" w:color="auto"/>
      </w:divBdr>
    </w:div>
    <w:div w:id="574359290">
      <w:bodyDiv w:val="1"/>
      <w:marLeft w:val="0"/>
      <w:marRight w:val="0"/>
      <w:marTop w:val="0"/>
      <w:marBottom w:val="0"/>
      <w:divBdr>
        <w:top w:val="none" w:sz="0" w:space="0" w:color="auto"/>
        <w:left w:val="none" w:sz="0" w:space="0" w:color="auto"/>
        <w:bottom w:val="none" w:sz="0" w:space="0" w:color="auto"/>
        <w:right w:val="none" w:sz="0" w:space="0" w:color="auto"/>
      </w:divBdr>
    </w:div>
    <w:div w:id="574976040">
      <w:bodyDiv w:val="1"/>
      <w:marLeft w:val="0"/>
      <w:marRight w:val="0"/>
      <w:marTop w:val="0"/>
      <w:marBottom w:val="0"/>
      <w:divBdr>
        <w:top w:val="none" w:sz="0" w:space="0" w:color="auto"/>
        <w:left w:val="none" w:sz="0" w:space="0" w:color="auto"/>
        <w:bottom w:val="none" w:sz="0" w:space="0" w:color="auto"/>
        <w:right w:val="none" w:sz="0" w:space="0" w:color="auto"/>
      </w:divBdr>
    </w:div>
    <w:div w:id="588000356">
      <w:bodyDiv w:val="1"/>
      <w:marLeft w:val="0"/>
      <w:marRight w:val="0"/>
      <w:marTop w:val="0"/>
      <w:marBottom w:val="0"/>
      <w:divBdr>
        <w:top w:val="none" w:sz="0" w:space="0" w:color="auto"/>
        <w:left w:val="none" w:sz="0" w:space="0" w:color="auto"/>
        <w:bottom w:val="none" w:sz="0" w:space="0" w:color="auto"/>
        <w:right w:val="none" w:sz="0" w:space="0" w:color="auto"/>
      </w:divBdr>
    </w:div>
    <w:div w:id="591863485">
      <w:bodyDiv w:val="1"/>
      <w:marLeft w:val="0"/>
      <w:marRight w:val="0"/>
      <w:marTop w:val="0"/>
      <w:marBottom w:val="0"/>
      <w:divBdr>
        <w:top w:val="none" w:sz="0" w:space="0" w:color="auto"/>
        <w:left w:val="none" w:sz="0" w:space="0" w:color="auto"/>
        <w:bottom w:val="none" w:sz="0" w:space="0" w:color="auto"/>
        <w:right w:val="none" w:sz="0" w:space="0" w:color="auto"/>
      </w:divBdr>
    </w:div>
    <w:div w:id="595288032">
      <w:bodyDiv w:val="1"/>
      <w:marLeft w:val="0"/>
      <w:marRight w:val="0"/>
      <w:marTop w:val="0"/>
      <w:marBottom w:val="0"/>
      <w:divBdr>
        <w:top w:val="none" w:sz="0" w:space="0" w:color="auto"/>
        <w:left w:val="none" w:sz="0" w:space="0" w:color="auto"/>
        <w:bottom w:val="none" w:sz="0" w:space="0" w:color="auto"/>
        <w:right w:val="none" w:sz="0" w:space="0" w:color="auto"/>
      </w:divBdr>
    </w:div>
    <w:div w:id="600189438">
      <w:bodyDiv w:val="1"/>
      <w:marLeft w:val="0"/>
      <w:marRight w:val="0"/>
      <w:marTop w:val="0"/>
      <w:marBottom w:val="0"/>
      <w:divBdr>
        <w:top w:val="none" w:sz="0" w:space="0" w:color="auto"/>
        <w:left w:val="none" w:sz="0" w:space="0" w:color="auto"/>
        <w:bottom w:val="none" w:sz="0" w:space="0" w:color="auto"/>
        <w:right w:val="none" w:sz="0" w:space="0" w:color="auto"/>
      </w:divBdr>
    </w:div>
    <w:div w:id="602081126">
      <w:bodyDiv w:val="1"/>
      <w:marLeft w:val="0"/>
      <w:marRight w:val="0"/>
      <w:marTop w:val="0"/>
      <w:marBottom w:val="0"/>
      <w:divBdr>
        <w:top w:val="none" w:sz="0" w:space="0" w:color="auto"/>
        <w:left w:val="none" w:sz="0" w:space="0" w:color="auto"/>
        <w:bottom w:val="none" w:sz="0" w:space="0" w:color="auto"/>
        <w:right w:val="none" w:sz="0" w:space="0" w:color="auto"/>
      </w:divBdr>
    </w:div>
    <w:div w:id="605574458">
      <w:bodyDiv w:val="1"/>
      <w:marLeft w:val="0"/>
      <w:marRight w:val="0"/>
      <w:marTop w:val="0"/>
      <w:marBottom w:val="0"/>
      <w:divBdr>
        <w:top w:val="none" w:sz="0" w:space="0" w:color="auto"/>
        <w:left w:val="none" w:sz="0" w:space="0" w:color="auto"/>
        <w:bottom w:val="none" w:sz="0" w:space="0" w:color="auto"/>
        <w:right w:val="none" w:sz="0" w:space="0" w:color="auto"/>
      </w:divBdr>
    </w:div>
    <w:div w:id="607008992">
      <w:bodyDiv w:val="1"/>
      <w:marLeft w:val="0"/>
      <w:marRight w:val="0"/>
      <w:marTop w:val="0"/>
      <w:marBottom w:val="0"/>
      <w:divBdr>
        <w:top w:val="none" w:sz="0" w:space="0" w:color="auto"/>
        <w:left w:val="none" w:sz="0" w:space="0" w:color="auto"/>
        <w:bottom w:val="none" w:sz="0" w:space="0" w:color="auto"/>
        <w:right w:val="none" w:sz="0" w:space="0" w:color="auto"/>
      </w:divBdr>
    </w:div>
    <w:div w:id="607077991">
      <w:bodyDiv w:val="1"/>
      <w:marLeft w:val="0"/>
      <w:marRight w:val="0"/>
      <w:marTop w:val="0"/>
      <w:marBottom w:val="0"/>
      <w:divBdr>
        <w:top w:val="none" w:sz="0" w:space="0" w:color="auto"/>
        <w:left w:val="none" w:sz="0" w:space="0" w:color="auto"/>
        <w:bottom w:val="none" w:sz="0" w:space="0" w:color="auto"/>
        <w:right w:val="none" w:sz="0" w:space="0" w:color="auto"/>
      </w:divBdr>
    </w:div>
    <w:div w:id="611013192">
      <w:bodyDiv w:val="1"/>
      <w:marLeft w:val="0"/>
      <w:marRight w:val="0"/>
      <w:marTop w:val="0"/>
      <w:marBottom w:val="0"/>
      <w:divBdr>
        <w:top w:val="none" w:sz="0" w:space="0" w:color="auto"/>
        <w:left w:val="none" w:sz="0" w:space="0" w:color="auto"/>
        <w:bottom w:val="none" w:sz="0" w:space="0" w:color="auto"/>
        <w:right w:val="none" w:sz="0" w:space="0" w:color="auto"/>
      </w:divBdr>
    </w:div>
    <w:div w:id="611206785">
      <w:bodyDiv w:val="1"/>
      <w:marLeft w:val="0"/>
      <w:marRight w:val="0"/>
      <w:marTop w:val="0"/>
      <w:marBottom w:val="0"/>
      <w:divBdr>
        <w:top w:val="none" w:sz="0" w:space="0" w:color="auto"/>
        <w:left w:val="none" w:sz="0" w:space="0" w:color="auto"/>
        <w:bottom w:val="none" w:sz="0" w:space="0" w:color="auto"/>
        <w:right w:val="none" w:sz="0" w:space="0" w:color="auto"/>
      </w:divBdr>
    </w:div>
    <w:div w:id="622731218">
      <w:bodyDiv w:val="1"/>
      <w:marLeft w:val="0"/>
      <w:marRight w:val="0"/>
      <w:marTop w:val="0"/>
      <w:marBottom w:val="0"/>
      <w:divBdr>
        <w:top w:val="none" w:sz="0" w:space="0" w:color="auto"/>
        <w:left w:val="none" w:sz="0" w:space="0" w:color="auto"/>
        <w:bottom w:val="none" w:sz="0" w:space="0" w:color="auto"/>
        <w:right w:val="none" w:sz="0" w:space="0" w:color="auto"/>
      </w:divBdr>
    </w:div>
    <w:div w:id="624579363">
      <w:bodyDiv w:val="1"/>
      <w:marLeft w:val="0"/>
      <w:marRight w:val="0"/>
      <w:marTop w:val="0"/>
      <w:marBottom w:val="0"/>
      <w:divBdr>
        <w:top w:val="none" w:sz="0" w:space="0" w:color="auto"/>
        <w:left w:val="none" w:sz="0" w:space="0" w:color="auto"/>
        <w:bottom w:val="none" w:sz="0" w:space="0" w:color="auto"/>
        <w:right w:val="none" w:sz="0" w:space="0" w:color="auto"/>
      </w:divBdr>
    </w:div>
    <w:div w:id="625157521">
      <w:bodyDiv w:val="1"/>
      <w:marLeft w:val="0"/>
      <w:marRight w:val="0"/>
      <w:marTop w:val="0"/>
      <w:marBottom w:val="0"/>
      <w:divBdr>
        <w:top w:val="none" w:sz="0" w:space="0" w:color="auto"/>
        <w:left w:val="none" w:sz="0" w:space="0" w:color="auto"/>
        <w:bottom w:val="none" w:sz="0" w:space="0" w:color="auto"/>
        <w:right w:val="none" w:sz="0" w:space="0" w:color="auto"/>
      </w:divBdr>
    </w:div>
    <w:div w:id="628054406">
      <w:bodyDiv w:val="1"/>
      <w:marLeft w:val="0"/>
      <w:marRight w:val="0"/>
      <w:marTop w:val="0"/>
      <w:marBottom w:val="0"/>
      <w:divBdr>
        <w:top w:val="none" w:sz="0" w:space="0" w:color="auto"/>
        <w:left w:val="none" w:sz="0" w:space="0" w:color="auto"/>
        <w:bottom w:val="none" w:sz="0" w:space="0" w:color="auto"/>
        <w:right w:val="none" w:sz="0" w:space="0" w:color="auto"/>
      </w:divBdr>
    </w:div>
    <w:div w:id="638077353">
      <w:bodyDiv w:val="1"/>
      <w:marLeft w:val="0"/>
      <w:marRight w:val="0"/>
      <w:marTop w:val="0"/>
      <w:marBottom w:val="0"/>
      <w:divBdr>
        <w:top w:val="none" w:sz="0" w:space="0" w:color="auto"/>
        <w:left w:val="none" w:sz="0" w:space="0" w:color="auto"/>
        <w:bottom w:val="none" w:sz="0" w:space="0" w:color="auto"/>
        <w:right w:val="none" w:sz="0" w:space="0" w:color="auto"/>
      </w:divBdr>
    </w:div>
    <w:div w:id="638413707">
      <w:bodyDiv w:val="1"/>
      <w:marLeft w:val="0"/>
      <w:marRight w:val="0"/>
      <w:marTop w:val="0"/>
      <w:marBottom w:val="0"/>
      <w:divBdr>
        <w:top w:val="none" w:sz="0" w:space="0" w:color="auto"/>
        <w:left w:val="none" w:sz="0" w:space="0" w:color="auto"/>
        <w:bottom w:val="none" w:sz="0" w:space="0" w:color="auto"/>
        <w:right w:val="none" w:sz="0" w:space="0" w:color="auto"/>
      </w:divBdr>
    </w:div>
    <w:div w:id="642582153">
      <w:bodyDiv w:val="1"/>
      <w:marLeft w:val="0"/>
      <w:marRight w:val="0"/>
      <w:marTop w:val="0"/>
      <w:marBottom w:val="0"/>
      <w:divBdr>
        <w:top w:val="none" w:sz="0" w:space="0" w:color="auto"/>
        <w:left w:val="none" w:sz="0" w:space="0" w:color="auto"/>
        <w:bottom w:val="none" w:sz="0" w:space="0" w:color="auto"/>
        <w:right w:val="none" w:sz="0" w:space="0" w:color="auto"/>
      </w:divBdr>
    </w:div>
    <w:div w:id="646714170">
      <w:bodyDiv w:val="1"/>
      <w:marLeft w:val="0"/>
      <w:marRight w:val="0"/>
      <w:marTop w:val="0"/>
      <w:marBottom w:val="0"/>
      <w:divBdr>
        <w:top w:val="none" w:sz="0" w:space="0" w:color="auto"/>
        <w:left w:val="none" w:sz="0" w:space="0" w:color="auto"/>
        <w:bottom w:val="none" w:sz="0" w:space="0" w:color="auto"/>
        <w:right w:val="none" w:sz="0" w:space="0" w:color="auto"/>
      </w:divBdr>
    </w:div>
    <w:div w:id="650330872">
      <w:bodyDiv w:val="1"/>
      <w:marLeft w:val="0"/>
      <w:marRight w:val="0"/>
      <w:marTop w:val="0"/>
      <w:marBottom w:val="0"/>
      <w:divBdr>
        <w:top w:val="none" w:sz="0" w:space="0" w:color="auto"/>
        <w:left w:val="none" w:sz="0" w:space="0" w:color="auto"/>
        <w:bottom w:val="none" w:sz="0" w:space="0" w:color="auto"/>
        <w:right w:val="none" w:sz="0" w:space="0" w:color="auto"/>
      </w:divBdr>
    </w:div>
    <w:div w:id="651642997">
      <w:bodyDiv w:val="1"/>
      <w:marLeft w:val="0"/>
      <w:marRight w:val="0"/>
      <w:marTop w:val="0"/>
      <w:marBottom w:val="0"/>
      <w:divBdr>
        <w:top w:val="none" w:sz="0" w:space="0" w:color="auto"/>
        <w:left w:val="none" w:sz="0" w:space="0" w:color="auto"/>
        <w:bottom w:val="none" w:sz="0" w:space="0" w:color="auto"/>
        <w:right w:val="none" w:sz="0" w:space="0" w:color="auto"/>
      </w:divBdr>
    </w:div>
    <w:div w:id="663818930">
      <w:bodyDiv w:val="1"/>
      <w:marLeft w:val="0"/>
      <w:marRight w:val="0"/>
      <w:marTop w:val="0"/>
      <w:marBottom w:val="0"/>
      <w:divBdr>
        <w:top w:val="none" w:sz="0" w:space="0" w:color="auto"/>
        <w:left w:val="none" w:sz="0" w:space="0" w:color="auto"/>
        <w:bottom w:val="none" w:sz="0" w:space="0" w:color="auto"/>
        <w:right w:val="none" w:sz="0" w:space="0" w:color="auto"/>
      </w:divBdr>
    </w:div>
    <w:div w:id="670107375">
      <w:bodyDiv w:val="1"/>
      <w:marLeft w:val="0"/>
      <w:marRight w:val="0"/>
      <w:marTop w:val="0"/>
      <w:marBottom w:val="0"/>
      <w:divBdr>
        <w:top w:val="none" w:sz="0" w:space="0" w:color="auto"/>
        <w:left w:val="none" w:sz="0" w:space="0" w:color="auto"/>
        <w:bottom w:val="none" w:sz="0" w:space="0" w:color="auto"/>
        <w:right w:val="none" w:sz="0" w:space="0" w:color="auto"/>
      </w:divBdr>
    </w:div>
    <w:div w:id="670566580">
      <w:bodyDiv w:val="1"/>
      <w:marLeft w:val="0"/>
      <w:marRight w:val="0"/>
      <w:marTop w:val="0"/>
      <w:marBottom w:val="0"/>
      <w:divBdr>
        <w:top w:val="none" w:sz="0" w:space="0" w:color="auto"/>
        <w:left w:val="none" w:sz="0" w:space="0" w:color="auto"/>
        <w:bottom w:val="none" w:sz="0" w:space="0" w:color="auto"/>
        <w:right w:val="none" w:sz="0" w:space="0" w:color="auto"/>
      </w:divBdr>
    </w:div>
    <w:div w:id="674764424">
      <w:bodyDiv w:val="1"/>
      <w:marLeft w:val="0"/>
      <w:marRight w:val="0"/>
      <w:marTop w:val="0"/>
      <w:marBottom w:val="0"/>
      <w:divBdr>
        <w:top w:val="none" w:sz="0" w:space="0" w:color="auto"/>
        <w:left w:val="none" w:sz="0" w:space="0" w:color="auto"/>
        <w:bottom w:val="none" w:sz="0" w:space="0" w:color="auto"/>
        <w:right w:val="none" w:sz="0" w:space="0" w:color="auto"/>
      </w:divBdr>
    </w:div>
    <w:div w:id="682825364">
      <w:bodyDiv w:val="1"/>
      <w:marLeft w:val="0"/>
      <w:marRight w:val="0"/>
      <w:marTop w:val="0"/>
      <w:marBottom w:val="0"/>
      <w:divBdr>
        <w:top w:val="none" w:sz="0" w:space="0" w:color="auto"/>
        <w:left w:val="none" w:sz="0" w:space="0" w:color="auto"/>
        <w:bottom w:val="none" w:sz="0" w:space="0" w:color="auto"/>
        <w:right w:val="none" w:sz="0" w:space="0" w:color="auto"/>
      </w:divBdr>
    </w:div>
    <w:div w:id="685402615">
      <w:bodyDiv w:val="1"/>
      <w:marLeft w:val="0"/>
      <w:marRight w:val="0"/>
      <w:marTop w:val="0"/>
      <w:marBottom w:val="0"/>
      <w:divBdr>
        <w:top w:val="none" w:sz="0" w:space="0" w:color="auto"/>
        <w:left w:val="none" w:sz="0" w:space="0" w:color="auto"/>
        <w:bottom w:val="none" w:sz="0" w:space="0" w:color="auto"/>
        <w:right w:val="none" w:sz="0" w:space="0" w:color="auto"/>
      </w:divBdr>
    </w:div>
    <w:div w:id="686062840">
      <w:bodyDiv w:val="1"/>
      <w:marLeft w:val="0"/>
      <w:marRight w:val="0"/>
      <w:marTop w:val="0"/>
      <w:marBottom w:val="0"/>
      <w:divBdr>
        <w:top w:val="none" w:sz="0" w:space="0" w:color="auto"/>
        <w:left w:val="none" w:sz="0" w:space="0" w:color="auto"/>
        <w:bottom w:val="none" w:sz="0" w:space="0" w:color="auto"/>
        <w:right w:val="none" w:sz="0" w:space="0" w:color="auto"/>
      </w:divBdr>
    </w:div>
    <w:div w:id="693725649">
      <w:bodyDiv w:val="1"/>
      <w:marLeft w:val="0"/>
      <w:marRight w:val="0"/>
      <w:marTop w:val="0"/>
      <w:marBottom w:val="0"/>
      <w:divBdr>
        <w:top w:val="none" w:sz="0" w:space="0" w:color="auto"/>
        <w:left w:val="none" w:sz="0" w:space="0" w:color="auto"/>
        <w:bottom w:val="none" w:sz="0" w:space="0" w:color="auto"/>
        <w:right w:val="none" w:sz="0" w:space="0" w:color="auto"/>
      </w:divBdr>
    </w:div>
    <w:div w:id="694887974">
      <w:bodyDiv w:val="1"/>
      <w:marLeft w:val="0"/>
      <w:marRight w:val="0"/>
      <w:marTop w:val="0"/>
      <w:marBottom w:val="0"/>
      <w:divBdr>
        <w:top w:val="none" w:sz="0" w:space="0" w:color="auto"/>
        <w:left w:val="none" w:sz="0" w:space="0" w:color="auto"/>
        <w:bottom w:val="none" w:sz="0" w:space="0" w:color="auto"/>
        <w:right w:val="none" w:sz="0" w:space="0" w:color="auto"/>
      </w:divBdr>
    </w:div>
    <w:div w:id="698429940">
      <w:bodyDiv w:val="1"/>
      <w:marLeft w:val="0"/>
      <w:marRight w:val="0"/>
      <w:marTop w:val="0"/>
      <w:marBottom w:val="0"/>
      <w:divBdr>
        <w:top w:val="none" w:sz="0" w:space="0" w:color="auto"/>
        <w:left w:val="none" w:sz="0" w:space="0" w:color="auto"/>
        <w:bottom w:val="none" w:sz="0" w:space="0" w:color="auto"/>
        <w:right w:val="none" w:sz="0" w:space="0" w:color="auto"/>
      </w:divBdr>
    </w:div>
    <w:div w:id="707490312">
      <w:bodyDiv w:val="1"/>
      <w:marLeft w:val="0"/>
      <w:marRight w:val="0"/>
      <w:marTop w:val="0"/>
      <w:marBottom w:val="0"/>
      <w:divBdr>
        <w:top w:val="none" w:sz="0" w:space="0" w:color="auto"/>
        <w:left w:val="none" w:sz="0" w:space="0" w:color="auto"/>
        <w:bottom w:val="none" w:sz="0" w:space="0" w:color="auto"/>
        <w:right w:val="none" w:sz="0" w:space="0" w:color="auto"/>
      </w:divBdr>
    </w:div>
    <w:div w:id="718476165">
      <w:bodyDiv w:val="1"/>
      <w:marLeft w:val="0"/>
      <w:marRight w:val="0"/>
      <w:marTop w:val="0"/>
      <w:marBottom w:val="0"/>
      <w:divBdr>
        <w:top w:val="none" w:sz="0" w:space="0" w:color="auto"/>
        <w:left w:val="none" w:sz="0" w:space="0" w:color="auto"/>
        <w:bottom w:val="none" w:sz="0" w:space="0" w:color="auto"/>
        <w:right w:val="none" w:sz="0" w:space="0" w:color="auto"/>
      </w:divBdr>
    </w:div>
    <w:div w:id="727994999">
      <w:bodyDiv w:val="1"/>
      <w:marLeft w:val="0"/>
      <w:marRight w:val="0"/>
      <w:marTop w:val="0"/>
      <w:marBottom w:val="0"/>
      <w:divBdr>
        <w:top w:val="none" w:sz="0" w:space="0" w:color="auto"/>
        <w:left w:val="none" w:sz="0" w:space="0" w:color="auto"/>
        <w:bottom w:val="none" w:sz="0" w:space="0" w:color="auto"/>
        <w:right w:val="none" w:sz="0" w:space="0" w:color="auto"/>
      </w:divBdr>
    </w:div>
    <w:div w:id="730927641">
      <w:bodyDiv w:val="1"/>
      <w:marLeft w:val="0"/>
      <w:marRight w:val="0"/>
      <w:marTop w:val="0"/>
      <w:marBottom w:val="0"/>
      <w:divBdr>
        <w:top w:val="none" w:sz="0" w:space="0" w:color="auto"/>
        <w:left w:val="none" w:sz="0" w:space="0" w:color="auto"/>
        <w:bottom w:val="none" w:sz="0" w:space="0" w:color="auto"/>
        <w:right w:val="none" w:sz="0" w:space="0" w:color="auto"/>
      </w:divBdr>
    </w:div>
    <w:div w:id="736712645">
      <w:bodyDiv w:val="1"/>
      <w:marLeft w:val="0"/>
      <w:marRight w:val="0"/>
      <w:marTop w:val="0"/>
      <w:marBottom w:val="0"/>
      <w:divBdr>
        <w:top w:val="none" w:sz="0" w:space="0" w:color="auto"/>
        <w:left w:val="none" w:sz="0" w:space="0" w:color="auto"/>
        <w:bottom w:val="none" w:sz="0" w:space="0" w:color="auto"/>
        <w:right w:val="none" w:sz="0" w:space="0" w:color="auto"/>
      </w:divBdr>
    </w:div>
    <w:div w:id="741410528">
      <w:bodyDiv w:val="1"/>
      <w:marLeft w:val="0"/>
      <w:marRight w:val="0"/>
      <w:marTop w:val="0"/>
      <w:marBottom w:val="0"/>
      <w:divBdr>
        <w:top w:val="none" w:sz="0" w:space="0" w:color="auto"/>
        <w:left w:val="none" w:sz="0" w:space="0" w:color="auto"/>
        <w:bottom w:val="none" w:sz="0" w:space="0" w:color="auto"/>
        <w:right w:val="none" w:sz="0" w:space="0" w:color="auto"/>
      </w:divBdr>
    </w:div>
    <w:div w:id="745883822">
      <w:bodyDiv w:val="1"/>
      <w:marLeft w:val="0"/>
      <w:marRight w:val="0"/>
      <w:marTop w:val="0"/>
      <w:marBottom w:val="0"/>
      <w:divBdr>
        <w:top w:val="none" w:sz="0" w:space="0" w:color="auto"/>
        <w:left w:val="none" w:sz="0" w:space="0" w:color="auto"/>
        <w:bottom w:val="none" w:sz="0" w:space="0" w:color="auto"/>
        <w:right w:val="none" w:sz="0" w:space="0" w:color="auto"/>
      </w:divBdr>
    </w:div>
    <w:div w:id="768083006">
      <w:bodyDiv w:val="1"/>
      <w:marLeft w:val="0"/>
      <w:marRight w:val="0"/>
      <w:marTop w:val="0"/>
      <w:marBottom w:val="0"/>
      <w:divBdr>
        <w:top w:val="none" w:sz="0" w:space="0" w:color="auto"/>
        <w:left w:val="none" w:sz="0" w:space="0" w:color="auto"/>
        <w:bottom w:val="none" w:sz="0" w:space="0" w:color="auto"/>
        <w:right w:val="none" w:sz="0" w:space="0" w:color="auto"/>
      </w:divBdr>
    </w:div>
    <w:div w:id="771509563">
      <w:bodyDiv w:val="1"/>
      <w:marLeft w:val="0"/>
      <w:marRight w:val="0"/>
      <w:marTop w:val="0"/>
      <w:marBottom w:val="0"/>
      <w:divBdr>
        <w:top w:val="none" w:sz="0" w:space="0" w:color="auto"/>
        <w:left w:val="none" w:sz="0" w:space="0" w:color="auto"/>
        <w:bottom w:val="none" w:sz="0" w:space="0" w:color="auto"/>
        <w:right w:val="none" w:sz="0" w:space="0" w:color="auto"/>
      </w:divBdr>
    </w:div>
    <w:div w:id="773863417">
      <w:bodyDiv w:val="1"/>
      <w:marLeft w:val="0"/>
      <w:marRight w:val="0"/>
      <w:marTop w:val="0"/>
      <w:marBottom w:val="0"/>
      <w:divBdr>
        <w:top w:val="none" w:sz="0" w:space="0" w:color="auto"/>
        <w:left w:val="none" w:sz="0" w:space="0" w:color="auto"/>
        <w:bottom w:val="none" w:sz="0" w:space="0" w:color="auto"/>
        <w:right w:val="none" w:sz="0" w:space="0" w:color="auto"/>
      </w:divBdr>
    </w:div>
    <w:div w:id="776604444">
      <w:bodyDiv w:val="1"/>
      <w:marLeft w:val="0"/>
      <w:marRight w:val="0"/>
      <w:marTop w:val="0"/>
      <w:marBottom w:val="0"/>
      <w:divBdr>
        <w:top w:val="none" w:sz="0" w:space="0" w:color="auto"/>
        <w:left w:val="none" w:sz="0" w:space="0" w:color="auto"/>
        <w:bottom w:val="none" w:sz="0" w:space="0" w:color="auto"/>
        <w:right w:val="none" w:sz="0" w:space="0" w:color="auto"/>
      </w:divBdr>
    </w:div>
    <w:div w:id="782580886">
      <w:bodyDiv w:val="1"/>
      <w:marLeft w:val="0"/>
      <w:marRight w:val="0"/>
      <w:marTop w:val="0"/>
      <w:marBottom w:val="0"/>
      <w:divBdr>
        <w:top w:val="none" w:sz="0" w:space="0" w:color="auto"/>
        <w:left w:val="none" w:sz="0" w:space="0" w:color="auto"/>
        <w:bottom w:val="none" w:sz="0" w:space="0" w:color="auto"/>
        <w:right w:val="none" w:sz="0" w:space="0" w:color="auto"/>
      </w:divBdr>
    </w:div>
    <w:div w:id="783572311">
      <w:bodyDiv w:val="1"/>
      <w:marLeft w:val="0"/>
      <w:marRight w:val="0"/>
      <w:marTop w:val="0"/>
      <w:marBottom w:val="0"/>
      <w:divBdr>
        <w:top w:val="none" w:sz="0" w:space="0" w:color="auto"/>
        <w:left w:val="none" w:sz="0" w:space="0" w:color="auto"/>
        <w:bottom w:val="none" w:sz="0" w:space="0" w:color="auto"/>
        <w:right w:val="none" w:sz="0" w:space="0" w:color="auto"/>
      </w:divBdr>
    </w:div>
    <w:div w:id="789015614">
      <w:bodyDiv w:val="1"/>
      <w:marLeft w:val="0"/>
      <w:marRight w:val="0"/>
      <w:marTop w:val="0"/>
      <w:marBottom w:val="0"/>
      <w:divBdr>
        <w:top w:val="none" w:sz="0" w:space="0" w:color="auto"/>
        <w:left w:val="none" w:sz="0" w:space="0" w:color="auto"/>
        <w:bottom w:val="none" w:sz="0" w:space="0" w:color="auto"/>
        <w:right w:val="none" w:sz="0" w:space="0" w:color="auto"/>
      </w:divBdr>
    </w:div>
    <w:div w:id="812452654">
      <w:bodyDiv w:val="1"/>
      <w:marLeft w:val="0"/>
      <w:marRight w:val="0"/>
      <w:marTop w:val="0"/>
      <w:marBottom w:val="0"/>
      <w:divBdr>
        <w:top w:val="none" w:sz="0" w:space="0" w:color="auto"/>
        <w:left w:val="none" w:sz="0" w:space="0" w:color="auto"/>
        <w:bottom w:val="none" w:sz="0" w:space="0" w:color="auto"/>
        <w:right w:val="none" w:sz="0" w:space="0" w:color="auto"/>
      </w:divBdr>
    </w:div>
    <w:div w:id="830101821">
      <w:bodyDiv w:val="1"/>
      <w:marLeft w:val="0"/>
      <w:marRight w:val="0"/>
      <w:marTop w:val="0"/>
      <w:marBottom w:val="0"/>
      <w:divBdr>
        <w:top w:val="none" w:sz="0" w:space="0" w:color="auto"/>
        <w:left w:val="none" w:sz="0" w:space="0" w:color="auto"/>
        <w:bottom w:val="none" w:sz="0" w:space="0" w:color="auto"/>
        <w:right w:val="none" w:sz="0" w:space="0" w:color="auto"/>
      </w:divBdr>
    </w:div>
    <w:div w:id="843787315">
      <w:bodyDiv w:val="1"/>
      <w:marLeft w:val="0"/>
      <w:marRight w:val="0"/>
      <w:marTop w:val="0"/>
      <w:marBottom w:val="0"/>
      <w:divBdr>
        <w:top w:val="none" w:sz="0" w:space="0" w:color="auto"/>
        <w:left w:val="none" w:sz="0" w:space="0" w:color="auto"/>
        <w:bottom w:val="none" w:sz="0" w:space="0" w:color="auto"/>
        <w:right w:val="none" w:sz="0" w:space="0" w:color="auto"/>
      </w:divBdr>
    </w:div>
    <w:div w:id="846141530">
      <w:bodyDiv w:val="1"/>
      <w:marLeft w:val="0"/>
      <w:marRight w:val="0"/>
      <w:marTop w:val="0"/>
      <w:marBottom w:val="0"/>
      <w:divBdr>
        <w:top w:val="none" w:sz="0" w:space="0" w:color="auto"/>
        <w:left w:val="none" w:sz="0" w:space="0" w:color="auto"/>
        <w:bottom w:val="none" w:sz="0" w:space="0" w:color="auto"/>
        <w:right w:val="none" w:sz="0" w:space="0" w:color="auto"/>
      </w:divBdr>
    </w:div>
    <w:div w:id="850874866">
      <w:bodyDiv w:val="1"/>
      <w:marLeft w:val="0"/>
      <w:marRight w:val="0"/>
      <w:marTop w:val="0"/>
      <w:marBottom w:val="0"/>
      <w:divBdr>
        <w:top w:val="none" w:sz="0" w:space="0" w:color="auto"/>
        <w:left w:val="none" w:sz="0" w:space="0" w:color="auto"/>
        <w:bottom w:val="none" w:sz="0" w:space="0" w:color="auto"/>
        <w:right w:val="none" w:sz="0" w:space="0" w:color="auto"/>
      </w:divBdr>
    </w:div>
    <w:div w:id="858542246">
      <w:bodyDiv w:val="1"/>
      <w:marLeft w:val="0"/>
      <w:marRight w:val="0"/>
      <w:marTop w:val="0"/>
      <w:marBottom w:val="0"/>
      <w:divBdr>
        <w:top w:val="none" w:sz="0" w:space="0" w:color="auto"/>
        <w:left w:val="none" w:sz="0" w:space="0" w:color="auto"/>
        <w:bottom w:val="none" w:sz="0" w:space="0" w:color="auto"/>
        <w:right w:val="none" w:sz="0" w:space="0" w:color="auto"/>
      </w:divBdr>
    </w:div>
    <w:div w:id="863371511">
      <w:bodyDiv w:val="1"/>
      <w:marLeft w:val="0"/>
      <w:marRight w:val="0"/>
      <w:marTop w:val="0"/>
      <w:marBottom w:val="0"/>
      <w:divBdr>
        <w:top w:val="none" w:sz="0" w:space="0" w:color="auto"/>
        <w:left w:val="none" w:sz="0" w:space="0" w:color="auto"/>
        <w:bottom w:val="none" w:sz="0" w:space="0" w:color="auto"/>
        <w:right w:val="none" w:sz="0" w:space="0" w:color="auto"/>
      </w:divBdr>
    </w:div>
    <w:div w:id="873037080">
      <w:bodyDiv w:val="1"/>
      <w:marLeft w:val="0"/>
      <w:marRight w:val="0"/>
      <w:marTop w:val="0"/>
      <w:marBottom w:val="0"/>
      <w:divBdr>
        <w:top w:val="none" w:sz="0" w:space="0" w:color="auto"/>
        <w:left w:val="none" w:sz="0" w:space="0" w:color="auto"/>
        <w:bottom w:val="none" w:sz="0" w:space="0" w:color="auto"/>
        <w:right w:val="none" w:sz="0" w:space="0" w:color="auto"/>
      </w:divBdr>
    </w:div>
    <w:div w:id="892811478">
      <w:bodyDiv w:val="1"/>
      <w:marLeft w:val="0"/>
      <w:marRight w:val="0"/>
      <w:marTop w:val="0"/>
      <w:marBottom w:val="0"/>
      <w:divBdr>
        <w:top w:val="none" w:sz="0" w:space="0" w:color="auto"/>
        <w:left w:val="none" w:sz="0" w:space="0" w:color="auto"/>
        <w:bottom w:val="none" w:sz="0" w:space="0" w:color="auto"/>
        <w:right w:val="none" w:sz="0" w:space="0" w:color="auto"/>
      </w:divBdr>
    </w:div>
    <w:div w:id="894241282">
      <w:bodyDiv w:val="1"/>
      <w:marLeft w:val="0"/>
      <w:marRight w:val="0"/>
      <w:marTop w:val="0"/>
      <w:marBottom w:val="0"/>
      <w:divBdr>
        <w:top w:val="none" w:sz="0" w:space="0" w:color="auto"/>
        <w:left w:val="none" w:sz="0" w:space="0" w:color="auto"/>
        <w:bottom w:val="none" w:sz="0" w:space="0" w:color="auto"/>
        <w:right w:val="none" w:sz="0" w:space="0" w:color="auto"/>
      </w:divBdr>
    </w:div>
    <w:div w:id="898132833">
      <w:bodyDiv w:val="1"/>
      <w:marLeft w:val="0"/>
      <w:marRight w:val="0"/>
      <w:marTop w:val="0"/>
      <w:marBottom w:val="0"/>
      <w:divBdr>
        <w:top w:val="none" w:sz="0" w:space="0" w:color="auto"/>
        <w:left w:val="none" w:sz="0" w:space="0" w:color="auto"/>
        <w:bottom w:val="none" w:sz="0" w:space="0" w:color="auto"/>
        <w:right w:val="none" w:sz="0" w:space="0" w:color="auto"/>
      </w:divBdr>
    </w:div>
    <w:div w:id="909004213">
      <w:bodyDiv w:val="1"/>
      <w:marLeft w:val="0"/>
      <w:marRight w:val="0"/>
      <w:marTop w:val="0"/>
      <w:marBottom w:val="0"/>
      <w:divBdr>
        <w:top w:val="none" w:sz="0" w:space="0" w:color="auto"/>
        <w:left w:val="none" w:sz="0" w:space="0" w:color="auto"/>
        <w:bottom w:val="none" w:sz="0" w:space="0" w:color="auto"/>
        <w:right w:val="none" w:sz="0" w:space="0" w:color="auto"/>
      </w:divBdr>
    </w:div>
    <w:div w:id="909849272">
      <w:bodyDiv w:val="1"/>
      <w:marLeft w:val="0"/>
      <w:marRight w:val="0"/>
      <w:marTop w:val="0"/>
      <w:marBottom w:val="0"/>
      <w:divBdr>
        <w:top w:val="none" w:sz="0" w:space="0" w:color="auto"/>
        <w:left w:val="none" w:sz="0" w:space="0" w:color="auto"/>
        <w:bottom w:val="none" w:sz="0" w:space="0" w:color="auto"/>
        <w:right w:val="none" w:sz="0" w:space="0" w:color="auto"/>
      </w:divBdr>
    </w:div>
    <w:div w:id="913972802">
      <w:bodyDiv w:val="1"/>
      <w:marLeft w:val="0"/>
      <w:marRight w:val="0"/>
      <w:marTop w:val="0"/>
      <w:marBottom w:val="0"/>
      <w:divBdr>
        <w:top w:val="none" w:sz="0" w:space="0" w:color="auto"/>
        <w:left w:val="none" w:sz="0" w:space="0" w:color="auto"/>
        <w:bottom w:val="none" w:sz="0" w:space="0" w:color="auto"/>
        <w:right w:val="none" w:sz="0" w:space="0" w:color="auto"/>
      </w:divBdr>
    </w:div>
    <w:div w:id="914900683">
      <w:bodyDiv w:val="1"/>
      <w:marLeft w:val="0"/>
      <w:marRight w:val="0"/>
      <w:marTop w:val="0"/>
      <w:marBottom w:val="0"/>
      <w:divBdr>
        <w:top w:val="none" w:sz="0" w:space="0" w:color="auto"/>
        <w:left w:val="none" w:sz="0" w:space="0" w:color="auto"/>
        <w:bottom w:val="none" w:sz="0" w:space="0" w:color="auto"/>
        <w:right w:val="none" w:sz="0" w:space="0" w:color="auto"/>
      </w:divBdr>
    </w:div>
    <w:div w:id="916792299">
      <w:bodyDiv w:val="1"/>
      <w:marLeft w:val="0"/>
      <w:marRight w:val="0"/>
      <w:marTop w:val="0"/>
      <w:marBottom w:val="0"/>
      <w:divBdr>
        <w:top w:val="none" w:sz="0" w:space="0" w:color="auto"/>
        <w:left w:val="none" w:sz="0" w:space="0" w:color="auto"/>
        <w:bottom w:val="none" w:sz="0" w:space="0" w:color="auto"/>
        <w:right w:val="none" w:sz="0" w:space="0" w:color="auto"/>
      </w:divBdr>
    </w:div>
    <w:div w:id="923299777">
      <w:bodyDiv w:val="1"/>
      <w:marLeft w:val="0"/>
      <w:marRight w:val="0"/>
      <w:marTop w:val="0"/>
      <w:marBottom w:val="0"/>
      <w:divBdr>
        <w:top w:val="none" w:sz="0" w:space="0" w:color="auto"/>
        <w:left w:val="none" w:sz="0" w:space="0" w:color="auto"/>
        <w:bottom w:val="none" w:sz="0" w:space="0" w:color="auto"/>
        <w:right w:val="none" w:sz="0" w:space="0" w:color="auto"/>
      </w:divBdr>
    </w:div>
    <w:div w:id="924454903">
      <w:bodyDiv w:val="1"/>
      <w:marLeft w:val="0"/>
      <w:marRight w:val="0"/>
      <w:marTop w:val="0"/>
      <w:marBottom w:val="0"/>
      <w:divBdr>
        <w:top w:val="none" w:sz="0" w:space="0" w:color="auto"/>
        <w:left w:val="none" w:sz="0" w:space="0" w:color="auto"/>
        <w:bottom w:val="none" w:sz="0" w:space="0" w:color="auto"/>
        <w:right w:val="none" w:sz="0" w:space="0" w:color="auto"/>
      </w:divBdr>
    </w:div>
    <w:div w:id="931938206">
      <w:bodyDiv w:val="1"/>
      <w:marLeft w:val="0"/>
      <w:marRight w:val="0"/>
      <w:marTop w:val="0"/>
      <w:marBottom w:val="0"/>
      <w:divBdr>
        <w:top w:val="none" w:sz="0" w:space="0" w:color="auto"/>
        <w:left w:val="none" w:sz="0" w:space="0" w:color="auto"/>
        <w:bottom w:val="none" w:sz="0" w:space="0" w:color="auto"/>
        <w:right w:val="none" w:sz="0" w:space="0" w:color="auto"/>
      </w:divBdr>
    </w:div>
    <w:div w:id="937058137">
      <w:bodyDiv w:val="1"/>
      <w:marLeft w:val="0"/>
      <w:marRight w:val="0"/>
      <w:marTop w:val="0"/>
      <w:marBottom w:val="0"/>
      <w:divBdr>
        <w:top w:val="none" w:sz="0" w:space="0" w:color="auto"/>
        <w:left w:val="none" w:sz="0" w:space="0" w:color="auto"/>
        <w:bottom w:val="none" w:sz="0" w:space="0" w:color="auto"/>
        <w:right w:val="none" w:sz="0" w:space="0" w:color="auto"/>
      </w:divBdr>
    </w:div>
    <w:div w:id="941230200">
      <w:bodyDiv w:val="1"/>
      <w:marLeft w:val="0"/>
      <w:marRight w:val="0"/>
      <w:marTop w:val="0"/>
      <w:marBottom w:val="0"/>
      <w:divBdr>
        <w:top w:val="none" w:sz="0" w:space="0" w:color="auto"/>
        <w:left w:val="none" w:sz="0" w:space="0" w:color="auto"/>
        <w:bottom w:val="none" w:sz="0" w:space="0" w:color="auto"/>
        <w:right w:val="none" w:sz="0" w:space="0" w:color="auto"/>
      </w:divBdr>
    </w:div>
    <w:div w:id="959339369">
      <w:bodyDiv w:val="1"/>
      <w:marLeft w:val="0"/>
      <w:marRight w:val="0"/>
      <w:marTop w:val="0"/>
      <w:marBottom w:val="0"/>
      <w:divBdr>
        <w:top w:val="none" w:sz="0" w:space="0" w:color="auto"/>
        <w:left w:val="none" w:sz="0" w:space="0" w:color="auto"/>
        <w:bottom w:val="none" w:sz="0" w:space="0" w:color="auto"/>
        <w:right w:val="none" w:sz="0" w:space="0" w:color="auto"/>
      </w:divBdr>
    </w:div>
    <w:div w:id="960303271">
      <w:bodyDiv w:val="1"/>
      <w:marLeft w:val="0"/>
      <w:marRight w:val="0"/>
      <w:marTop w:val="0"/>
      <w:marBottom w:val="0"/>
      <w:divBdr>
        <w:top w:val="none" w:sz="0" w:space="0" w:color="auto"/>
        <w:left w:val="none" w:sz="0" w:space="0" w:color="auto"/>
        <w:bottom w:val="none" w:sz="0" w:space="0" w:color="auto"/>
        <w:right w:val="none" w:sz="0" w:space="0" w:color="auto"/>
      </w:divBdr>
    </w:div>
    <w:div w:id="974871680">
      <w:bodyDiv w:val="1"/>
      <w:marLeft w:val="0"/>
      <w:marRight w:val="0"/>
      <w:marTop w:val="0"/>
      <w:marBottom w:val="0"/>
      <w:divBdr>
        <w:top w:val="none" w:sz="0" w:space="0" w:color="auto"/>
        <w:left w:val="none" w:sz="0" w:space="0" w:color="auto"/>
        <w:bottom w:val="none" w:sz="0" w:space="0" w:color="auto"/>
        <w:right w:val="none" w:sz="0" w:space="0" w:color="auto"/>
      </w:divBdr>
    </w:div>
    <w:div w:id="976639798">
      <w:bodyDiv w:val="1"/>
      <w:marLeft w:val="0"/>
      <w:marRight w:val="0"/>
      <w:marTop w:val="0"/>
      <w:marBottom w:val="0"/>
      <w:divBdr>
        <w:top w:val="none" w:sz="0" w:space="0" w:color="auto"/>
        <w:left w:val="none" w:sz="0" w:space="0" w:color="auto"/>
        <w:bottom w:val="none" w:sz="0" w:space="0" w:color="auto"/>
        <w:right w:val="none" w:sz="0" w:space="0" w:color="auto"/>
      </w:divBdr>
    </w:div>
    <w:div w:id="978850623">
      <w:bodyDiv w:val="1"/>
      <w:marLeft w:val="0"/>
      <w:marRight w:val="0"/>
      <w:marTop w:val="0"/>
      <w:marBottom w:val="0"/>
      <w:divBdr>
        <w:top w:val="none" w:sz="0" w:space="0" w:color="auto"/>
        <w:left w:val="none" w:sz="0" w:space="0" w:color="auto"/>
        <w:bottom w:val="none" w:sz="0" w:space="0" w:color="auto"/>
        <w:right w:val="none" w:sz="0" w:space="0" w:color="auto"/>
      </w:divBdr>
    </w:div>
    <w:div w:id="983196689">
      <w:bodyDiv w:val="1"/>
      <w:marLeft w:val="0"/>
      <w:marRight w:val="0"/>
      <w:marTop w:val="0"/>
      <w:marBottom w:val="0"/>
      <w:divBdr>
        <w:top w:val="none" w:sz="0" w:space="0" w:color="auto"/>
        <w:left w:val="none" w:sz="0" w:space="0" w:color="auto"/>
        <w:bottom w:val="none" w:sz="0" w:space="0" w:color="auto"/>
        <w:right w:val="none" w:sz="0" w:space="0" w:color="auto"/>
      </w:divBdr>
    </w:div>
    <w:div w:id="987976069">
      <w:bodyDiv w:val="1"/>
      <w:marLeft w:val="0"/>
      <w:marRight w:val="0"/>
      <w:marTop w:val="0"/>
      <w:marBottom w:val="0"/>
      <w:divBdr>
        <w:top w:val="none" w:sz="0" w:space="0" w:color="auto"/>
        <w:left w:val="none" w:sz="0" w:space="0" w:color="auto"/>
        <w:bottom w:val="none" w:sz="0" w:space="0" w:color="auto"/>
        <w:right w:val="none" w:sz="0" w:space="0" w:color="auto"/>
      </w:divBdr>
    </w:div>
    <w:div w:id="988821448">
      <w:bodyDiv w:val="1"/>
      <w:marLeft w:val="0"/>
      <w:marRight w:val="0"/>
      <w:marTop w:val="0"/>
      <w:marBottom w:val="0"/>
      <w:divBdr>
        <w:top w:val="none" w:sz="0" w:space="0" w:color="auto"/>
        <w:left w:val="none" w:sz="0" w:space="0" w:color="auto"/>
        <w:bottom w:val="none" w:sz="0" w:space="0" w:color="auto"/>
        <w:right w:val="none" w:sz="0" w:space="0" w:color="auto"/>
      </w:divBdr>
    </w:div>
    <w:div w:id="991064106">
      <w:bodyDiv w:val="1"/>
      <w:marLeft w:val="0"/>
      <w:marRight w:val="0"/>
      <w:marTop w:val="0"/>
      <w:marBottom w:val="0"/>
      <w:divBdr>
        <w:top w:val="none" w:sz="0" w:space="0" w:color="auto"/>
        <w:left w:val="none" w:sz="0" w:space="0" w:color="auto"/>
        <w:bottom w:val="none" w:sz="0" w:space="0" w:color="auto"/>
        <w:right w:val="none" w:sz="0" w:space="0" w:color="auto"/>
      </w:divBdr>
    </w:div>
    <w:div w:id="1009721012">
      <w:bodyDiv w:val="1"/>
      <w:marLeft w:val="0"/>
      <w:marRight w:val="0"/>
      <w:marTop w:val="0"/>
      <w:marBottom w:val="0"/>
      <w:divBdr>
        <w:top w:val="none" w:sz="0" w:space="0" w:color="auto"/>
        <w:left w:val="none" w:sz="0" w:space="0" w:color="auto"/>
        <w:bottom w:val="none" w:sz="0" w:space="0" w:color="auto"/>
        <w:right w:val="none" w:sz="0" w:space="0" w:color="auto"/>
      </w:divBdr>
    </w:div>
    <w:div w:id="1012031672">
      <w:bodyDiv w:val="1"/>
      <w:marLeft w:val="0"/>
      <w:marRight w:val="0"/>
      <w:marTop w:val="0"/>
      <w:marBottom w:val="0"/>
      <w:divBdr>
        <w:top w:val="none" w:sz="0" w:space="0" w:color="auto"/>
        <w:left w:val="none" w:sz="0" w:space="0" w:color="auto"/>
        <w:bottom w:val="none" w:sz="0" w:space="0" w:color="auto"/>
        <w:right w:val="none" w:sz="0" w:space="0" w:color="auto"/>
      </w:divBdr>
    </w:div>
    <w:div w:id="1012297835">
      <w:bodyDiv w:val="1"/>
      <w:marLeft w:val="0"/>
      <w:marRight w:val="0"/>
      <w:marTop w:val="0"/>
      <w:marBottom w:val="0"/>
      <w:divBdr>
        <w:top w:val="none" w:sz="0" w:space="0" w:color="auto"/>
        <w:left w:val="none" w:sz="0" w:space="0" w:color="auto"/>
        <w:bottom w:val="none" w:sz="0" w:space="0" w:color="auto"/>
        <w:right w:val="none" w:sz="0" w:space="0" w:color="auto"/>
      </w:divBdr>
    </w:div>
    <w:div w:id="1013651404">
      <w:bodyDiv w:val="1"/>
      <w:marLeft w:val="0"/>
      <w:marRight w:val="0"/>
      <w:marTop w:val="0"/>
      <w:marBottom w:val="0"/>
      <w:divBdr>
        <w:top w:val="none" w:sz="0" w:space="0" w:color="auto"/>
        <w:left w:val="none" w:sz="0" w:space="0" w:color="auto"/>
        <w:bottom w:val="none" w:sz="0" w:space="0" w:color="auto"/>
        <w:right w:val="none" w:sz="0" w:space="0" w:color="auto"/>
      </w:divBdr>
    </w:div>
    <w:div w:id="1017005997">
      <w:bodyDiv w:val="1"/>
      <w:marLeft w:val="0"/>
      <w:marRight w:val="0"/>
      <w:marTop w:val="0"/>
      <w:marBottom w:val="0"/>
      <w:divBdr>
        <w:top w:val="none" w:sz="0" w:space="0" w:color="auto"/>
        <w:left w:val="none" w:sz="0" w:space="0" w:color="auto"/>
        <w:bottom w:val="none" w:sz="0" w:space="0" w:color="auto"/>
        <w:right w:val="none" w:sz="0" w:space="0" w:color="auto"/>
      </w:divBdr>
    </w:div>
    <w:div w:id="1017775139">
      <w:bodyDiv w:val="1"/>
      <w:marLeft w:val="0"/>
      <w:marRight w:val="0"/>
      <w:marTop w:val="0"/>
      <w:marBottom w:val="0"/>
      <w:divBdr>
        <w:top w:val="none" w:sz="0" w:space="0" w:color="auto"/>
        <w:left w:val="none" w:sz="0" w:space="0" w:color="auto"/>
        <w:bottom w:val="none" w:sz="0" w:space="0" w:color="auto"/>
        <w:right w:val="none" w:sz="0" w:space="0" w:color="auto"/>
      </w:divBdr>
    </w:div>
    <w:div w:id="1034883456">
      <w:bodyDiv w:val="1"/>
      <w:marLeft w:val="0"/>
      <w:marRight w:val="0"/>
      <w:marTop w:val="0"/>
      <w:marBottom w:val="0"/>
      <w:divBdr>
        <w:top w:val="none" w:sz="0" w:space="0" w:color="auto"/>
        <w:left w:val="none" w:sz="0" w:space="0" w:color="auto"/>
        <w:bottom w:val="none" w:sz="0" w:space="0" w:color="auto"/>
        <w:right w:val="none" w:sz="0" w:space="0" w:color="auto"/>
      </w:divBdr>
    </w:div>
    <w:div w:id="1037657775">
      <w:bodyDiv w:val="1"/>
      <w:marLeft w:val="0"/>
      <w:marRight w:val="0"/>
      <w:marTop w:val="0"/>
      <w:marBottom w:val="0"/>
      <w:divBdr>
        <w:top w:val="none" w:sz="0" w:space="0" w:color="auto"/>
        <w:left w:val="none" w:sz="0" w:space="0" w:color="auto"/>
        <w:bottom w:val="none" w:sz="0" w:space="0" w:color="auto"/>
        <w:right w:val="none" w:sz="0" w:space="0" w:color="auto"/>
      </w:divBdr>
    </w:div>
    <w:div w:id="1050302172">
      <w:bodyDiv w:val="1"/>
      <w:marLeft w:val="0"/>
      <w:marRight w:val="0"/>
      <w:marTop w:val="0"/>
      <w:marBottom w:val="0"/>
      <w:divBdr>
        <w:top w:val="none" w:sz="0" w:space="0" w:color="auto"/>
        <w:left w:val="none" w:sz="0" w:space="0" w:color="auto"/>
        <w:bottom w:val="none" w:sz="0" w:space="0" w:color="auto"/>
        <w:right w:val="none" w:sz="0" w:space="0" w:color="auto"/>
      </w:divBdr>
    </w:div>
    <w:div w:id="1050424753">
      <w:bodyDiv w:val="1"/>
      <w:marLeft w:val="0"/>
      <w:marRight w:val="0"/>
      <w:marTop w:val="0"/>
      <w:marBottom w:val="0"/>
      <w:divBdr>
        <w:top w:val="none" w:sz="0" w:space="0" w:color="auto"/>
        <w:left w:val="none" w:sz="0" w:space="0" w:color="auto"/>
        <w:bottom w:val="none" w:sz="0" w:space="0" w:color="auto"/>
        <w:right w:val="none" w:sz="0" w:space="0" w:color="auto"/>
      </w:divBdr>
    </w:div>
    <w:div w:id="1050685363">
      <w:bodyDiv w:val="1"/>
      <w:marLeft w:val="0"/>
      <w:marRight w:val="0"/>
      <w:marTop w:val="0"/>
      <w:marBottom w:val="0"/>
      <w:divBdr>
        <w:top w:val="none" w:sz="0" w:space="0" w:color="auto"/>
        <w:left w:val="none" w:sz="0" w:space="0" w:color="auto"/>
        <w:bottom w:val="none" w:sz="0" w:space="0" w:color="auto"/>
        <w:right w:val="none" w:sz="0" w:space="0" w:color="auto"/>
      </w:divBdr>
    </w:div>
    <w:div w:id="1051808738">
      <w:bodyDiv w:val="1"/>
      <w:marLeft w:val="0"/>
      <w:marRight w:val="0"/>
      <w:marTop w:val="0"/>
      <w:marBottom w:val="0"/>
      <w:divBdr>
        <w:top w:val="none" w:sz="0" w:space="0" w:color="auto"/>
        <w:left w:val="none" w:sz="0" w:space="0" w:color="auto"/>
        <w:bottom w:val="none" w:sz="0" w:space="0" w:color="auto"/>
        <w:right w:val="none" w:sz="0" w:space="0" w:color="auto"/>
      </w:divBdr>
    </w:div>
    <w:div w:id="1054349234">
      <w:bodyDiv w:val="1"/>
      <w:marLeft w:val="0"/>
      <w:marRight w:val="0"/>
      <w:marTop w:val="0"/>
      <w:marBottom w:val="0"/>
      <w:divBdr>
        <w:top w:val="none" w:sz="0" w:space="0" w:color="auto"/>
        <w:left w:val="none" w:sz="0" w:space="0" w:color="auto"/>
        <w:bottom w:val="none" w:sz="0" w:space="0" w:color="auto"/>
        <w:right w:val="none" w:sz="0" w:space="0" w:color="auto"/>
      </w:divBdr>
    </w:div>
    <w:div w:id="1060715005">
      <w:bodyDiv w:val="1"/>
      <w:marLeft w:val="0"/>
      <w:marRight w:val="0"/>
      <w:marTop w:val="0"/>
      <w:marBottom w:val="0"/>
      <w:divBdr>
        <w:top w:val="none" w:sz="0" w:space="0" w:color="auto"/>
        <w:left w:val="none" w:sz="0" w:space="0" w:color="auto"/>
        <w:bottom w:val="none" w:sz="0" w:space="0" w:color="auto"/>
        <w:right w:val="none" w:sz="0" w:space="0" w:color="auto"/>
      </w:divBdr>
    </w:div>
    <w:div w:id="1061906595">
      <w:bodyDiv w:val="1"/>
      <w:marLeft w:val="0"/>
      <w:marRight w:val="0"/>
      <w:marTop w:val="0"/>
      <w:marBottom w:val="0"/>
      <w:divBdr>
        <w:top w:val="none" w:sz="0" w:space="0" w:color="auto"/>
        <w:left w:val="none" w:sz="0" w:space="0" w:color="auto"/>
        <w:bottom w:val="none" w:sz="0" w:space="0" w:color="auto"/>
        <w:right w:val="none" w:sz="0" w:space="0" w:color="auto"/>
      </w:divBdr>
    </w:div>
    <w:div w:id="1063063092">
      <w:bodyDiv w:val="1"/>
      <w:marLeft w:val="0"/>
      <w:marRight w:val="0"/>
      <w:marTop w:val="0"/>
      <w:marBottom w:val="0"/>
      <w:divBdr>
        <w:top w:val="none" w:sz="0" w:space="0" w:color="auto"/>
        <w:left w:val="none" w:sz="0" w:space="0" w:color="auto"/>
        <w:bottom w:val="none" w:sz="0" w:space="0" w:color="auto"/>
        <w:right w:val="none" w:sz="0" w:space="0" w:color="auto"/>
      </w:divBdr>
    </w:div>
    <w:div w:id="1071074937">
      <w:bodyDiv w:val="1"/>
      <w:marLeft w:val="0"/>
      <w:marRight w:val="0"/>
      <w:marTop w:val="0"/>
      <w:marBottom w:val="0"/>
      <w:divBdr>
        <w:top w:val="none" w:sz="0" w:space="0" w:color="auto"/>
        <w:left w:val="none" w:sz="0" w:space="0" w:color="auto"/>
        <w:bottom w:val="none" w:sz="0" w:space="0" w:color="auto"/>
        <w:right w:val="none" w:sz="0" w:space="0" w:color="auto"/>
      </w:divBdr>
    </w:div>
    <w:div w:id="1076631800">
      <w:bodyDiv w:val="1"/>
      <w:marLeft w:val="0"/>
      <w:marRight w:val="0"/>
      <w:marTop w:val="0"/>
      <w:marBottom w:val="0"/>
      <w:divBdr>
        <w:top w:val="none" w:sz="0" w:space="0" w:color="auto"/>
        <w:left w:val="none" w:sz="0" w:space="0" w:color="auto"/>
        <w:bottom w:val="none" w:sz="0" w:space="0" w:color="auto"/>
        <w:right w:val="none" w:sz="0" w:space="0" w:color="auto"/>
      </w:divBdr>
    </w:div>
    <w:div w:id="1084494859">
      <w:bodyDiv w:val="1"/>
      <w:marLeft w:val="0"/>
      <w:marRight w:val="0"/>
      <w:marTop w:val="0"/>
      <w:marBottom w:val="0"/>
      <w:divBdr>
        <w:top w:val="none" w:sz="0" w:space="0" w:color="auto"/>
        <w:left w:val="none" w:sz="0" w:space="0" w:color="auto"/>
        <w:bottom w:val="none" w:sz="0" w:space="0" w:color="auto"/>
        <w:right w:val="none" w:sz="0" w:space="0" w:color="auto"/>
      </w:divBdr>
    </w:div>
    <w:div w:id="1089892495">
      <w:bodyDiv w:val="1"/>
      <w:marLeft w:val="0"/>
      <w:marRight w:val="0"/>
      <w:marTop w:val="0"/>
      <w:marBottom w:val="0"/>
      <w:divBdr>
        <w:top w:val="none" w:sz="0" w:space="0" w:color="auto"/>
        <w:left w:val="none" w:sz="0" w:space="0" w:color="auto"/>
        <w:bottom w:val="none" w:sz="0" w:space="0" w:color="auto"/>
        <w:right w:val="none" w:sz="0" w:space="0" w:color="auto"/>
      </w:divBdr>
    </w:div>
    <w:div w:id="1100100144">
      <w:bodyDiv w:val="1"/>
      <w:marLeft w:val="0"/>
      <w:marRight w:val="0"/>
      <w:marTop w:val="0"/>
      <w:marBottom w:val="0"/>
      <w:divBdr>
        <w:top w:val="none" w:sz="0" w:space="0" w:color="auto"/>
        <w:left w:val="none" w:sz="0" w:space="0" w:color="auto"/>
        <w:bottom w:val="none" w:sz="0" w:space="0" w:color="auto"/>
        <w:right w:val="none" w:sz="0" w:space="0" w:color="auto"/>
      </w:divBdr>
    </w:div>
    <w:div w:id="1106458399">
      <w:bodyDiv w:val="1"/>
      <w:marLeft w:val="0"/>
      <w:marRight w:val="0"/>
      <w:marTop w:val="0"/>
      <w:marBottom w:val="0"/>
      <w:divBdr>
        <w:top w:val="none" w:sz="0" w:space="0" w:color="auto"/>
        <w:left w:val="none" w:sz="0" w:space="0" w:color="auto"/>
        <w:bottom w:val="none" w:sz="0" w:space="0" w:color="auto"/>
        <w:right w:val="none" w:sz="0" w:space="0" w:color="auto"/>
      </w:divBdr>
    </w:div>
    <w:div w:id="1113213915">
      <w:bodyDiv w:val="1"/>
      <w:marLeft w:val="0"/>
      <w:marRight w:val="0"/>
      <w:marTop w:val="0"/>
      <w:marBottom w:val="0"/>
      <w:divBdr>
        <w:top w:val="none" w:sz="0" w:space="0" w:color="auto"/>
        <w:left w:val="none" w:sz="0" w:space="0" w:color="auto"/>
        <w:bottom w:val="none" w:sz="0" w:space="0" w:color="auto"/>
        <w:right w:val="none" w:sz="0" w:space="0" w:color="auto"/>
      </w:divBdr>
    </w:div>
    <w:div w:id="1113356777">
      <w:bodyDiv w:val="1"/>
      <w:marLeft w:val="0"/>
      <w:marRight w:val="0"/>
      <w:marTop w:val="0"/>
      <w:marBottom w:val="0"/>
      <w:divBdr>
        <w:top w:val="none" w:sz="0" w:space="0" w:color="auto"/>
        <w:left w:val="none" w:sz="0" w:space="0" w:color="auto"/>
        <w:bottom w:val="none" w:sz="0" w:space="0" w:color="auto"/>
        <w:right w:val="none" w:sz="0" w:space="0" w:color="auto"/>
      </w:divBdr>
    </w:div>
    <w:div w:id="1131552592">
      <w:bodyDiv w:val="1"/>
      <w:marLeft w:val="0"/>
      <w:marRight w:val="0"/>
      <w:marTop w:val="0"/>
      <w:marBottom w:val="0"/>
      <w:divBdr>
        <w:top w:val="none" w:sz="0" w:space="0" w:color="auto"/>
        <w:left w:val="none" w:sz="0" w:space="0" w:color="auto"/>
        <w:bottom w:val="none" w:sz="0" w:space="0" w:color="auto"/>
        <w:right w:val="none" w:sz="0" w:space="0" w:color="auto"/>
      </w:divBdr>
    </w:div>
    <w:div w:id="1133713313">
      <w:bodyDiv w:val="1"/>
      <w:marLeft w:val="0"/>
      <w:marRight w:val="0"/>
      <w:marTop w:val="0"/>
      <w:marBottom w:val="0"/>
      <w:divBdr>
        <w:top w:val="none" w:sz="0" w:space="0" w:color="auto"/>
        <w:left w:val="none" w:sz="0" w:space="0" w:color="auto"/>
        <w:bottom w:val="none" w:sz="0" w:space="0" w:color="auto"/>
        <w:right w:val="none" w:sz="0" w:space="0" w:color="auto"/>
      </w:divBdr>
    </w:div>
    <w:div w:id="1138575498">
      <w:bodyDiv w:val="1"/>
      <w:marLeft w:val="0"/>
      <w:marRight w:val="0"/>
      <w:marTop w:val="0"/>
      <w:marBottom w:val="0"/>
      <w:divBdr>
        <w:top w:val="none" w:sz="0" w:space="0" w:color="auto"/>
        <w:left w:val="none" w:sz="0" w:space="0" w:color="auto"/>
        <w:bottom w:val="none" w:sz="0" w:space="0" w:color="auto"/>
        <w:right w:val="none" w:sz="0" w:space="0" w:color="auto"/>
      </w:divBdr>
    </w:div>
    <w:div w:id="1141730153">
      <w:bodyDiv w:val="1"/>
      <w:marLeft w:val="0"/>
      <w:marRight w:val="0"/>
      <w:marTop w:val="0"/>
      <w:marBottom w:val="0"/>
      <w:divBdr>
        <w:top w:val="none" w:sz="0" w:space="0" w:color="auto"/>
        <w:left w:val="none" w:sz="0" w:space="0" w:color="auto"/>
        <w:bottom w:val="none" w:sz="0" w:space="0" w:color="auto"/>
        <w:right w:val="none" w:sz="0" w:space="0" w:color="auto"/>
      </w:divBdr>
    </w:div>
    <w:div w:id="1142697405">
      <w:bodyDiv w:val="1"/>
      <w:marLeft w:val="0"/>
      <w:marRight w:val="0"/>
      <w:marTop w:val="0"/>
      <w:marBottom w:val="0"/>
      <w:divBdr>
        <w:top w:val="none" w:sz="0" w:space="0" w:color="auto"/>
        <w:left w:val="none" w:sz="0" w:space="0" w:color="auto"/>
        <w:bottom w:val="none" w:sz="0" w:space="0" w:color="auto"/>
        <w:right w:val="none" w:sz="0" w:space="0" w:color="auto"/>
      </w:divBdr>
    </w:div>
    <w:div w:id="1147278163">
      <w:bodyDiv w:val="1"/>
      <w:marLeft w:val="0"/>
      <w:marRight w:val="0"/>
      <w:marTop w:val="0"/>
      <w:marBottom w:val="0"/>
      <w:divBdr>
        <w:top w:val="none" w:sz="0" w:space="0" w:color="auto"/>
        <w:left w:val="none" w:sz="0" w:space="0" w:color="auto"/>
        <w:bottom w:val="none" w:sz="0" w:space="0" w:color="auto"/>
        <w:right w:val="none" w:sz="0" w:space="0" w:color="auto"/>
      </w:divBdr>
    </w:div>
    <w:div w:id="1151093777">
      <w:bodyDiv w:val="1"/>
      <w:marLeft w:val="0"/>
      <w:marRight w:val="0"/>
      <w:marTop w:val="0"/>
      <w:marBottom w:val="0"/>
      <w:divBdr>
        <w:top w:val="none" w:sz="0" w:space="0" w:color="auto"/>
        <w:left w:val="none" w:sz="0" w:space="0" w:color="auto"/>
        <w:bottom w:val="none" w:sz="0" w:space="0" w:color="auto"/>
        <w:right w:val="none" w:sz="0" w:space="0" w:color="auto"/>
      </w:divBdr>
    </w:div>
    <w:div w:id="1155300819">
      <w:bodyDiv w:val="1"/>
      <w:marLeft w:val="0"/>
      <w:marRight w:val="0"/>
      <w:marTop w:val="0"/>
      <w:marBottom w:val="0"/>
      <w:divBdr>
        <w:top w:val="none" w:sz="0" w:space="0" w:color="auto"/>
        <w:left w:val="none" w:sz="0" w:space="0" w:color="auto"/>
        <w:bottom w:val="none" w:sz="0" w:space="0" w:color="auto"/>
        <w:right w:val="none" w:sz="0" w:space="0" w:color="auto"/>
      </w:divBdr>
    </w:div>
    <w:div w:id="1164857772">
      <w:bodyDiv w:val="1"/>
      <w:marLeft w:val="0"/>
      <w:marRight w:val="0"/>
      <w:marTop w:val="0"/>
      <w:marBottom w:val="0"/>
      <w:divBdr>
        <w:top w:val="none" w:sz="0" w:space="0" w:color="auto"/>
        <w:left w:val="none" w:sz="0" w:space="0" w:color="auto"/>
        <w:bottom w:val="none" w:sz="0" w:space="0" w:color="auto"/>
        <w:right w:val="none" w:sz="0" w:space="0" w:color="auto"/>
      </w:divBdr>
    </w:div>
    <w:div w:id="1165440325">
      <w:bodyDiv w:val="1"/>
      <w:marLeft w:val="0"/>
      <w:marRight w:val="0"/>
      <w:marTop w:val="0"/>
      <w:marBottom w:val="0"/>
      <w:divBdr>
        <w:top w:val="none" w:sz="0" w:space="0" w:color="auto"/>
        <w:left w:val="none" w:sz="0" w:space="0" w:color="auto"/>
        <w:bottom w:val="none" w:sz="0" w:space="0" w:color="auto"/>
        <w:right w:val="none" w:sz="0" w:space="0" w:color="auto"/>
      </w:divBdr>
    </w:div>
    <w:div w:id="1172140685">
      <w:bodyDiv w:val="1"/>
      <w:marLeft w:val="0"/>
      <w:marRight w:val="0"/>
      <w:marTop w:val="0"/>
      <w:marBottom w:val="0"/>
      <w:divBdr>
        <w:top w:val="none" w:sz="0" w:space="0" w:color="auto"/>
        <w:left w:val="none" w:sz="0" w:space="0" w:color="auto"/>
        <w:bottom w:val="none" w:sz="0" w:space="0" w:color="auto"/>
        <w:right w:val="none" w:sz="0" w:space="0" w:color="auto"/>
      </w:divBdr>
    </w:div>
    <w:div w:id="1182233892">
      <w:bodyDiv w:val="1"/>
      <w:marLeft w:val="0"/>
      <w:marRight w:val="0"/>
      <w:marTop w:val="0"/>
      <w:marBottom w:val="0"/>
      <w:divBdr>
        <w:top w:val="none" w:sz="0" w:space="0" w:color="auto"/>
        <w:left w:val="none" w:sz="0" w:space="0" w:color="auto"/>
        <w:bottom w:val="none" w:sz="0" w:space="0" w:color="auto"/>
        <w:right w:val="none" w:sz="0" w:space="0" w:color="auto"/>
      </w:divBdr>
    </w:div>
    <w:div w:id="1197809606">
      <w:bodyDiv w:val="1"/>
      <w:marLeft w:val="0"/>
      <w:marRight w:val="0"/>
      <w:marTop w:val="0"/>
      <w:marBottom w:val="0"/>
      <w:divBdr>
        <w:top w:val="none" w:sz="0" w:space="0" w:color="auto"/>
        <w:left w:val="none" w:sz="0" w:space="0" w:color="auto"/>
        <w:bottom w:val="none" w:sz="0" w:space="0" w:color="auto"/>
        <w:right w:val="none" w:sz="0" w:space="0" w:color="auto"/>
      </w:divBdr>
    </w:div>
    <w:div w:id="1204833228">
      <w:bodyDiv w:val="1"/>
      <w:marLeft w:val="0"/>
      <w:marRight w:val="0"/>
      <w:marTop w:val="0"/>
      <w:marBottom w:val="0"/>
      <w:divBdr>
        <w:top w:val="none" w:sz="0" w:space="0" w:color="auto"/>
        <w:left w:val="none" w:sz="0" w:space="0" w:color="auto"/>
        <w:bottom w:val="none" w:sz="0" w:space="0" w:color="auto"/>
        <w:right w:val="none" w:sz="0" w:space="0" w:color="auto"/>
      </w:divBdr>
    </w:div>
    <w:div w:id="1207372311">
      <w:bodyDiv w:val="1"/>
      <w:marLeft w:val="0"/>
      <w:marRight w:val="0"/>
      <w:marTop w:val="0"/>
      <w:marBottom w:val="0"/>
      <w:divBdr>
        <w:top w:val="none" w:sz="0" w:space="0" w:color="auto"/>
        <w:left w:val="none" w:sz="0" w:space="0" w:color="auto"/>
        <w:bottom w:val="none" w:sz="0" w:space="0" w:color="auto"/>
        <w:right w:val="none" w:sz="0" w:space="0" w:color="auto"/>
      </w:divBdr>
    </w:div>
    <w:div w:id="1209340592">
      <w:bodyDiv w:val="1"/>
      <w:marLeft w:val="0"/>
      <w:marRight w:val="0"/>
      <w:marTop w:val="0"/>
      <w:marBottom w:val="0"/>
      <w:divBdr>
        <w:top w:val="none" w:sz="0" w:space="0" w:color="auto"/>
        <w:left w:val="none" w:sz="0" w:space="0" w:color="auto"/>
        <w:bottom w:val="none" w:sz="0" w:space="0" w:color="auto"/>
        <w:right w:val="none" w:sz="0" w:space="0" w:color="auto"/>
      </w:divBdr>
    </w:div>
    <w:div w:id="1217273959">
      <w:bodyDiv w:val="1"/>
      <w:marLeft w:val="0"/>
      <w:marRight w:val="0"/>
      <w:marTop w:val="0"/>
      <w:marBottom w:val="0"/>
      <w:divBdr>
        <w:top w:val="none" w:sz="0" w:space="0" w:color="auto"/>
        <w:left w:val="none" w:sz="0" w:space="0" w:color="auto"/>
        <w:bottom w:val="none" w:sz="0" w:space="0" w:color="auto"/>
        <w:right w:val="none" w:sz="0" w:space="0" w:color="auto"/>
      </w:divBdr>
    </w:div>
    <w:div w:id="1228541169">
      <w:bodyDiv w:val="1"/>
      <w:marLeft w:val="0"/>
      <w:marRight w:val="0"/>
      <w:marTop w:val="0"/>
      <w:marBottom w:val="0"/>
      <w:divBdr>
        <w:top w:val="none" w:sz="0" w:space="0" w:color="auto"/>
        <w:left w:val="none" w:sz="0" w:space="0" w:color="auto"/>
        <w:bottom w:val="none" w:sz="0" w:space="0" w:color="auto"/>
        <w:right w:val="none" w:sz="0" w:space="0" w:color="auto"/>
      </w:divBdr>
    </w:div>
    <w:div w:id="1237472220">
      <w:bodyDiv w:val="1"/>
      <w:marLeft w:val="0"/>
      <w:marRight w:val="0"/>
      <w:marTop w:val="0"/>
      <w:marBottom w:val="0"/>
      <w:divBdr>
        <w:top w:val="none" w:sz="0" w:space="0" w:color="auto"/>
        <w:left w:val="none" w:sz="0" w:space="0" w:color="auto"/>
        <w:bottom w:val="none" w:sz="0" w:space="0" w:color="auto"/>
        <w:right w:val="none" w:sz="0" w:space="0" w:color="auto"/>
      </w:divBdr>
    </w:div>
    <w:div w:id="1238630828">
      <w:bodyDiv w:val="1"/>
      <w:marLeft w:val="0"/>
      <w:marRight w:val="0"/>
      <w:marTop w:val="0"/>
      <w:marBottom w:val="0"/>
      <w:divBdr>
        <w:top w:val="none" w:sz="0" w:space="0" w:color="auto"/>
        <w:left w:val="none" w:sz="0" w:space="0" w:color="auto"/>
        <w:bottom w:val="none" w:sz="0" w:space="0" w:color="auto"/>
        <w:right w:val="none" w:sz="0" w:space="0" w:color="auto"/>
      </w:divBdr>
    </w:div>
    <w:div w:id="1242908520">
      <w:bodyDiv w:val="1"/>
      <w:marLeft w:val="0"/>
      <w:marRight w:val="0"/>
      <w:marTop w:val="0"/>
      <w:marBottom w:val="0"/>
      <w:divBdr>
        <w:top w:val="none" w:sz="0" w:space="0" w:color="auto"/>
        <w:left w:val="none" w:sz="0" w:space="0" w:color="auto"/>
        <w:bottom w:val="none" w:sz="0" w:space="0" w:color="auto"/>
        <w:right w:val="none" w:sz="0" w:space="0" w:color="auto"/>
      </w:divBdr>
    </w:div>
    <w:div w:id="1249272994">
      <w:bodyDiv w:val="1"/>
      <w:marLeft w:val="0"/>
      <w:marRight w:val="0"/>
      <w:marTop w:val="0"/>
      <w:marBottom w:val="0"/>
      <w:divBdr>
        <w:top w:val="none" w:sz="0" w:space="0" w:color="auto"/>
        <w:left w:val="none" w:sz="0" w:space="0" w:color="auto"/>
        <w:bottom w:val="none" w:sz="0" w:space="0" w:color="auto"/>
        <w:right w:val="none" w:sz="0" w:space="0" w:color="auto"/>
      </w:divBdr>
    </w:div>
    <w:div w:id="1258560340">
      <w:bodyDiv w:val="1"/>
      <w:marLeft w:val="0"/>
      <w:marRight w:val="0"/>
      <w:marTop w:val="0"/>
      <w:marBottom w:val="0"/>
      <w:divBdr>
        <w:top w:val="none" w:sz="0" w:space="0" w:color="auto"/>
        <w:left w:val="none" w:sz="0" w:space="0" w:color="auto"/>
        <w:bottom w:val="none" w:sz="0" w:space="0" w:color="auto"/>
        <w:right w:val="none" w:sz="0" w:space="0" w:color="auto"/>
      </w:divBdr>
    </w:div>
    <w:div w:id="1259944159">
      <w:bodyDiv w:val="1"/>
      <w:marLeft w:val="0"/>
      <w:marRight w:val="0"/>
      <w:marTop w:val="0"/>
      <w:marBottom w:val="0"/>
      <w:divBdr>
        <w:top w:val="none" w:sz="0" w:space="0" w:color="auto"/>
        <w:left w:val="none" w:sz="0" w:space="0" w:color="auto"/>
        <w:bottom w:val="none" w:sz="0" w:space="0" w:color="auto"/>
        <w:right w:val="none" w:sz="0" w:space="0" w:color="auto"/>
      </w:divBdr>
    </w:div>
    <w:div w:id="1268654375">
      <w:bodyDiv w:val="1"/>
      <w:marLeft w:val="0"/>
      <w:marRight w:val="0"/>
      <w:marTop w:val="0"/>
      <w:marBottom w:val="0"/>
      <w:divBdr>
        <w:top w:val="none" w:sz="0" w:space="0" w:color="auto"/>
        <w:left w:val="none" w:sz="0" w:space="0" w:color="auto"/>
        <w:bottom w:val="none" w:sz="0" w:space="0" w:color="auto"/>
        <w:right w:val="none" w:sz="0" w:space="0" w:color="auto"/>
      </w:divBdr>
    </w:div>
    <w:div w:id="1272977821">
      <w:bodyDiv w:val="1"/>
      <w:marLeft w:val="0"/>
      <w:marRight w:val="0"/>
      <w:marTop w:val="0"/>
      <w:marBottom w:val="0"/>
      <w:divBdr>
        <w:top w:val="none" w:sz="0" w:space="0" w:color="auto"/>
        <w:left w:val="none" w:sz="0" w:space="0" w:color="auto"/>
        <w:bottom w:val="none" w:sz="0" w:space="0" w:color="auto"/>
        <w:right w:val="none" w:sz="0" w:space="0" w:color="auto"/>
      </w:divBdr>
    </w:div>
    <w:div w:id="1272979096">
      <w:bodyDiv w:val="1"/>
      <w:marLeft w:val="0"/>
      <w:marRight w:val="0"/>
      <w:marTop w:val="0"/>
      <w:marBottom w:val="0"/>
      <w:divBdr>
        <w:top w:val="none" w:sz="0" w:space="0" w:color="auto"/>
        <w:left w:val="none" w:sz="0" w:space="0" w:color="auto"/>
        <w:bottom w:val="none" w:sz="0" w:space="0" w:color="auto"/>
        <w:right w:val="none" w:sz="0" w:space="0" w:color="auto"/>
      </w:divBdr>
    </w:div>
    <w:div w:id="1274823126">
      <w:bodyDiv w:val="1"/>
      <w:marLeft w:val="0"/>
      <w:marRight w:val="0"/>
      <w:marTop w:val="0"/>
      <w:marBottom w:val="0"/>
      <w:divBdr>
        <w:top w:val="none" w:sz="0" w:space="0" w:color="auto"/>
        <w:left w:val="none" w:sz="0" w:space="0" w:color="auto"/>
        <w:bottom w:val="none" w:sz="0" w:space="0" w:color="auto"/>
        <w:right w:val="none" w:sz="0" w:space="0" w:color="auto"/>
      </w:divBdr>
    </w:div>
    <w:div w:id="1281910053">
      <w:bodyDiv w:val="1"/>
      <w:marLeft w:val="0"/>
      <w:marRight w:val="0"/>
      <w:marTop w:val="0"/>
      <w:marBottom w:val="0"/>
      <w:divBdr>
        <w:top w:val="none" w:sz="0" w:space="0" w:color="auto"/>
        <w:left w:val="none" w:sz="0" w:space="0" w:color="auto"/>
        <w:bottom w:val="none" w:sz="0" w:space="0" w:color="auto"/>
        <w:right w:val="none" w:sz="0" w:space="0" w:color="auto"/>
      </w:divBdr>
    </w:div>
    <w:div w:id="1284505679">
      <w:bodyDiv w:val="1"/>
      <w:marLeft w:val="0"/>
      <w:marRight w:val="0"/>
      <w:marTop w:val="0"/>
      <w:marBottom w:val="0"/>
      <w:divBdr>
        <w:top w:val="none" w:sz="0" w:space="0" w:color="auto"/>
        <w:left w:val="none" w:sz="0" w:space="0" w:color="auto"/>
        <w:bottom w:val="none" w:sz="0" w:space="0" w:color="auto"/>
        <w:right w:val="none" w:sz="0" w:space="0" w:color="auto"/>
      </w:divBdr>
    </w:div>
    <w:div w:id="1293243384">
      <w:bodyDiv w:val="1"/>
      <w:marLeft w:val="0"/>
      <w:marRight w:val="0"/>
      <w:marTop w:val="0"/>
      <w:marBottom w:val="0"/>
      <w:divBdr>
        <w:top w:val="none" w:sz="0" w:space="0" w:color="auto"/>
        <w:left w:val="none" w:sz="0" w:space="0" w:color="auto"/>
        <w:bottom w:val="none" w:sz="0" w:space="0" w:color="auto"/>
        <w:right w:val="none" w:sz="0" w:space="0" w:color="auto"/>
      </w:divBdr>
    </w:div>
    <w:div w:id="1300039999">
      <w:bodyDiv w:val="1"/>
      <w:marLeft w:val="0"/>
      <w:marRight w:val="0"/>
      <w:marTop w:val="0"/>
      <w:marBottom w:val="0"/>
      <w:divBdr>
        <w:top w:val="none" w:sz="0" w:space="0" w:color="auto"/>
        <w:left w:val="none" w:sz="0" w:space="0" w:color="auto"/>
        <w:bottom w:val="none" w:sz="0" w:space="0" w:color="auto"/>
        <w:right w:val="none" w:sz="0" w:space="0" w:color="auto"/>
      </w:divBdr>
    </w:div>
    <w:div w:id="1302612091">
      <w:bodyDiv w:val="1"/>
      <w:marLeft w:val="0"/>
      <w:marRight w:val="0"/>
      <w:marTop w:val="0"/>
      <w:marBottom w:val="0"/>
      <w:divBdr>
        <w:top w:val="none" w:sz="0" w:space="0" w:color="auto"/>
        <w:left w:val="none" w:sz="0" w:space="0" w:color="auto"/>
        <w:bottom w:val="none" w:sz="0" w:space="0" w:color="auto"/>
        <w:right w:val="none" w:sz="0" w:space="0" w:color="auto"/>
      </w:divBdr>
    </w:div>
    <w:div w:id="1308322433">
      <w:bodyDiv w:val="1"/>
      <w:marLeft w:val="0"/>
      <w:marRight w:val="0"/>
      <w:marTop w:val="0"/>
      <w:marBottom w:val="0"/>
      <w:divBdr>
        <w:top w:val="none" w:sz="0" w:space="0" w:color="auto"/>
        <w:left w:val="none" w:sz="0" w:space="0" w:color="auto"/>
        <w:bottom w:val="none" w:sz="0" w:space="0" w:color="auto"/>
        <w:right w:val="none" w:sz="0" w:space="0" w:color="auto"/>
      </w:divBdr>
    </w:div>
    <w:div w:id="1309283189">
      <w:bodyDiv w:val="1"/>
      <w:marLeft w:val="0"/>
      <w:marRight w:val="0"/>
      <w:marTop w:val="0"/>
      <w:marBottom w:val="0"/>
      <w:divBdr>
        <w:top w:val="none" w:sz="0" w:space="0" w:color="auto"/>
        <w:left w:val="none" w:sz="0" w:space="0" w:color="auto"/>
        <w:bottom w:val="none" w:sz="0" w:space="0" w:color="auto"/>
        <w:right w:val="none" w:sz="0" w:space="0" w:color="auto"/>
      </w:divBdr>
    </w:div>
    <w:div w:id="1309674308">
      <w:bodyDiv w:val="1"/>
      <w:marLeft w:val="0"/>
      <w:marRight w:val="0"/>
      <w:marTop w:val="0"/>
      <w:marBottom w:val="0"/>
      <w:divBdr>
        <w:top w:val="none" w:sz="0" w:space="0" w:color="auto"/>
        <w:left w:val="none" w:sz="0" w:space="0" w:color="auto"/>
        <w:bottom w:val="none" w:sz="0" w:space="0" w:color="auto"/>
        <w:right w:val="none" w:sz="0" w:space="0" w:color="auto"/>
      </w:divBdr>
    </w:div>
    <w:div w:id="1312368946">
      <w:bodyDiv w:val="1"/>
      <w:marLeft w:val="0"/>
      <w:marRight w:val="0"/>
      <w:marTop w:val="0"/>
      <w:marBottom w:val="0"/>
      <w:divBdr>
        <w:top w:val="none" w:sz="0" w:space="0" w:color="auto"/>
        <w:left w:val="none" w:sz="0" w:space="0" w:color="auto"/>
        <w:bottom w:val="none" w:sz="0" w:space="0" w:color="auto"/>
        <w:right w:val="none" w:sz="0" w:space="0" w:color="auto"/>
      </w:divBdr>
    </w:div>
    <w:div w:id="1332758756">
      <w:bodyDiv w:val="1"/>
      <w:marLeft w:val="0"/>
      <w:marRight w:val="0"/>
      <w:marTop w:val="0"/>
      <w:marBottom w:val="0"/>
      <w:divBdr>
        <w:top w:val="none" w:sz="0" w:space="0" w:color="auto"/>
        <w:left w:val="none" w:sz="0" w:space="0" w:color="auto"/>
        <w:bottom w:val="none" w:sz="0" w:space="0" w:color="auto"/>
        <w:right w:val="none" w:sz="0" w:space="0" w:color="auto"/>
      </w:divBdr>
    </w:div>
    <w:div w:id="1336345890">
      <w:bodyDiv w:val="1"/>
      <w:marLeft w:val="0"/>
      <w:marRight w:val="0"/>
      <w:marTop w:val="0"/>
      <w:marBottom w:val="0"/>
      <w:divBdr>
        <w:top w:val="none" w:sz="0" w:space="0" w:color="auto"/>
        <w:left w:val="none" w:sz="0" w:space="0" w:color="auto"/>
        <w:bottom w:val="none" w:sz="0" w:space="0" w:color="auto"/>
        <w:right w:val="none" w:sz="0" w:space="0" w:color="auto"/>
      </w:divBdr>
    </w:div>
    <w:div w:id="1351294651">
      <w:bodyDiv w:val="1"/>
      <w:marLeft w:val="0"/>
      <w:marRight w:val="0"/>
      <w:marTop w:val="0"/>
      <w:marBottom w:val="0"/>
      <w:divBdr>
        <w:top w:val="none" w:sz="0" w:space="0" w:color="auto"/>
        <w:left w:val="none" w:sz="0" w:space="0" w:color="auto"/>
        <w:bottom w:val="none" w:sz="0" w:space="0" w:color="auto"/>
        <w:right w:val="none" w:sz="0" w:space="0" w:color="auto"/>
      </w:divBdr>
    </w:div>
    <w:div w:id="1358505687">
      <w:bodyDiv w:val="1"/>
      <w:marLeft w:val="0"/>
      <w:marRight w:val="0"/>
      <w:marTop w:val="0"/>
      <w:marBottom w:val="0"/>
      <w:divBdr>
        <w:top w:val="none" w:sz="0" w:space="0" w:color="auto"/>
        <w:left w:val="none" w:sz="0" w:space="0" w:color="auto"/>
        <w:bottom w:val="none" w:sz="0" w:space="0" w:color="auto"/>
        <w:right w:val="none" w:sz="0" w:space="0" w:color="auto"/>
      </w:divBdr>
    </w:div>
    <w:div w:id="1360010194">
      <w:bodyDiv w:val="1"/>
      <w:marLeft w:val="0"/>
      <w:marRight w:val="0"/>
      <w:marTop w:val="0"/>
      <w:marBottom w:val="0"/>
      <w:divBdr>
        <w:top w:val="none" w:sz="0" w:space="0" w:color="auto"/>
        <w:left w:val="none" w:sz="0" w:space="0" w:color="auto"/>
        <w:bottom w:val="none" w:sz="0" w:space="0" w:color="auto"/>
        <w:right w:val="none" w:sz="0" w:space="0" w:color="auto"/>
      </w:divBdr>
    </w:div>
    <w:div w:id="1364668209">
      <w:bodyDiv w:val="1"/>
      <w:marLeft w:val="0"/>
      <w:marRight w:val="0"/>
      <w:marTop w:val="0"/>
      <w:marBottom w:val="0"/>
      <w:divBdr>
        <w:top w:val="none" w:sz="0" w:space="0" w:color="auto"/>
        <w:left w:val="none" w:sz="0" w:space="0" w:color="auto"/>
        <w:bottom w:val="none" w:sz="0" w:space="0" w:color="auto"/>
        <w:right w:val="none" w:sz="0" w:space="0" w:color="auto"/>
      </w:divBdr>
    </w:div>
    <w:div w:id="1374228490">
      <w:bodyDiv w:val="1"/>
      <w:marLeft w:val="0"/>
      <w:marRight w:val="0"/>
      <w:marTop w:val="0"/>
      <w:marBottom w:val="0"/>
      <w:divBdr>
        <w:top w:val="none" w:sz="0" w:space="0" w:color="auto"/>
        <w:left w:val="none" w:sz="0" w:space="0" w:color="auto"/>
        <w:bottom w:val="none" w:sz="0" w:space="0" w:color="auto"/>
        <w:right w:val="none" w:sz="0" w:space="0" w:color="auto"/>
      </w:divBdr>
    </w:div>
    <w:div w:id="1375226880">
      <w:bodyDiv w:val="1"/>
      <w:marLeft w:val="0"/>
      <w:marRight w:val="0"/>
      <w:marTop w:val="0"/>
      <w:marBottom w:val="0"/>
      <w:divBdr>
        <w:top w:val="none" w:sz="0" w:space="0" w:color="auto"/>
        <w:left w:val="none" w:sz="0" w:space="0" w:color="auto"/>
        <w:bottom w:val="none" w:sz="0" w:space="0" w:color="auto"/>
        <w:right w:val="none" w:sz="0" w:space="0" w:color="auto"/>
      </w:divBdr>
    </w:div>
    <w:div w:id="1382435983">
      <w:bodyDiv w:val="1"/>
      <w:marLeft w:val="0"/>
      <w:marRight w:val="0"/>
      <w:marTop w:val="0"/>
      <w:marBottom w:val="0"/>
      <w:divBdr>
        <w:top w:val="none" w:sz="0" w:space="0" w:color="auto"/>
        <w:left w:val="none" w:sz="0" w:space="0" w:color="auto"/>
        <w:bottom w:val="none" w:sz="0" w:space="0" w:color="auto"/>
        <w:right w:val="none" w:sz="0" w:space="0" w:color="auto"/>
      </w:divBdr>
    </w:div>
    <w:div w:id="1389767882">
      <w:bodyDiv w:val="1"/>
      <w:marLeft w:val="0"/>
      <w:marRight w:val="0"/>
      <w:marTop w:val="0"/>
      <w:marBottom w:val="0"/>
      <w:divBdr>
        <w:top w:val="none" w:sz="0" w:space="0" w:color="auto"/>
        <w:left w:val="none" w:sz="0" w:space="0" w:color="auto"/>
        <w:bottom w:val="none" w:sz="0" w:space="0" w:color="auto"/>
        <w:right w:val="none" w:sz="0" w:space="0" w:color="auto"/>
      </w:divBdr>
    </w:div>
    <w:div w:id="1392843594">
      <w:bodyDiv w:val="1"/>
      <w:marLeft w:val="0"/>
      <w:marRight w:val="0"/>
      <w:marTop w:val="0"/>
      <w:marBottom w:val="0"/>
      <w:divBdr>
        <w:top w:val="none" w:sz="0" w:space="0" w:color="auto"/>
        <w:left w:val="none" w:sz="0" w:space="0" w:color="auto"/>
        <w:bottom w:val="none" w:sz="0" w:space="0" w:color="auto"/>
        <w:right w:val="none" w:sz="0" w:space="0" w:color="auto"/>
      </w:divBdr>
    </w:div>
    <w:div w:id="1396705481">
      <w:bodyDiv w:val="1"/>
      <w:marLeft w:val="0"/>
      <w:marRight w:val="0"/>
      <w:marTop w:val="0"/>
      <w:marBottom w:val="0"/>
      <w:divBdr>
        <w:top w:val="none" w:sz="0" w:space="0" w:color="auto"/>
        <w:left w:val="none" w:sz="0" w:space="0" w:color="auto"/>
        <w:bottom w:val="none" w:sz="0" w:space="0" w:color="auto"/>
        <w:right w:val="none" w:sz="0" w:space="0" w:color="auto"/>
      </w:divBdr>
    </w:div>
    <w:div w:id="1397821099">
      <w:bodyDiv w:val="1"/>
      <w:marLeft w:val="0"/>
      <w:marRight w:val="0"/>
      <w:marTop w:val="0"/>
      <w:marBottom w:val="0"/>
      <w:divBdr>
        <w:top w:val="none" w:sz="0" w:space="0" w:color="auto"/>
        <w:left w:val="none" w:sz="0" w:space="0" w:color="auto"/>
        <w:bottom w:val="none" w:sz="0" w:space="0" w:color="auto"/>
        <w:right w:val="none" w:sz="0" w:space="0" w:color="auto"/>
      </w:divBdr>
    </w:div>
    <w:div w:id="1398436670">
      <w:bodyDiv w:val="1"/>
      <w:marLeft w:val="0"/>
      <w:marRight w:val="0"/>
      <w:marTop w:val="0"/>
      <w:marBottom w:val="0"/>
      <w:divBdr>
        <w:top w:val="none" w:sz="0" w:space="0" w:color="auto"/>
        <w:left w:val="none" w:sz="0" w:space="0" w:color="auto"/>
        <w:bottom w:val="none" w:sz="0" w:space="0" w:color="auto"/>
        <w:right w:val="none" w:sz="0" w:space="0" w:color="auto"/>
      </w:divBdr>
    </w:div>
    <w:div w:id="1406683425">
      <w:bodyDiv w:val="1"/>
      <w:marLeft w:val="0"/>
      <w:marRight w:val="0"/>
      <w:marTop w:val="0"/>
      <w:marBottom w:val="0"/>
      <w:divBdr>
        <w:top w:val="none" w:sz="0" w:space="0" w:color="auto"/>
        <w:left w:val="none" w:sz="0" w:space="0" w:color="auto"/>
        <w:bottom w:val="none" w:sz="0" w:space="0" w:color="auto"/>
        <w:right w:val="none" w:sz="0" w:space="0" w:color="auto"/>
      </w:divBdr>
    </w:div>
    <w:div w:id="1414737615">
      <w:bodyDiv w:val="1"/>
      <w:marLeft w:val="0"/>
      <w:marRight w:val="0"/>
      <w:marTop w:val="0"/>
      <w:marBottom w:val="0"/>
      <w:divBdr>
        <w:top w:val="none" w:sz="0" w:space="0" w:color="auto"/>
        <w:left w:val="none" w:sz="0" w:space="0" w:color="auto"/>
        <w:bottom w:val="none" w:sz="0" w:space="0" w:color="auto"/>
        <w:right w:val="none" w:sz="0" w:space="0" w:color="auto"/>
      </w:divBdr>
    </w:div>
    <w:div w:id="1419987765">
      <w:bodyDiv w:val="1"/>
      <w:marLeft w:val="0"/>
      <w:marRight w:val="0"/>
      <w:marTop w:val="0"/>
      <w:marBottom w:val="0"/>
      <w:divBdr>
        <w:top w:val="none" w:sz="0" w:space="0" w:color="auto"/>
        <w:left w:val="none" w:sz="0" w:space="0" w:color="auto"/>
        <w:bottom w:val="none" w:sz="0" w:space="0" w:color="auto"/>
        <w:right w:val="none" w:sz="0" w:space="0" w:color="auto"/>
      </w:divBdr>
    </w:div>
    <w:div w:id="1425109381">
      <w:bodyDiv w:val="1"/>
      <w:marLeft w:val="0"/>
      <w:marRight w:val="0"/>
      <w:marTop w:val="0"/>
      <w:marBottom w:val="0"/>
      <w:divBdr>
        <w:top w:val="none" w:sz="0" w:space="0" w:color="auto"/>
        <w:left w:val="none" w:sz="0" w:space="0" w:color="auto"/>
        <w:bottom w:val="none" w:sz="0" w:space="0" w:color="auto"/>
        <w:right w:val="none" w:sz="0" w:space="0" w:color="auto"/>
      </w:divBdr>
    </w:div>
    <w:div w:id="1426339072">
      <w:bodyDiv w:val="1"/>
      <w:marLeft w:val="0"/>
      <w:marRight w:val="0"/>
      <w:marTop w:val="0"/>
      <w:marBottom w:val="0"/>
      <w:divBdr>
        <w:top w:val="none" w:sz="0" w:space="0" w:color="auto"/>
        <w:left w:val="none" w:sz="0" w:space="0" w:color="auto"/>
        <w:bottom w:val="none" w:sz="0" w:space="0" w:color="auto"/>
        <w:right w:val="none" w:sz="0" w:space="0" w:color="auto"/>
      </w:divBdr>
    </w:div>
    <w:div w:id="1430275429">
      <w:bodyDiv w:val="1"/>
      <w:marLeft w:val="0"/>
      <w:marRight w:val="0"/>
      <w:marTop w:val="0"/>
      <w:marBottom w:val="0"/>
      <w:divBdr>
        <w:top w:val="none" w:sz="0" w:space="0" w:color="auto"/>
        <w:left w:val="none" w:sz="0" w:space="0" w:color="auto"/>
        <w:bottom w:val="none" w:sz="0" w:space="0" w:color="auto"/>
        <w:right w:val="none" w:sz="0" w:space="0" w:color="auto"/>
      </w:divBdr>
    </w:div>
    <w:div w:id="1430395343">
      <w:bodyDiv w:val="1"/>
      <w:marLeft w:val="0"/>
      <w:marRight w:val="0"/>
      <w:marTop w:val="0"/>
      <w:marBottom w:val="0"/>
      <w:divBdr>
        <w:top w:val="none" w:sz="0" w:space="0" w:color="auto"/>
        <w:left w:val="none" w:sz="0" w:space="0" w:color="auto"/>
        <w:bottom w:val="none" w:sz="0" w:space="0" w:color="auto"/>
        <w:right w:val="none" w:sz="0" w:space="0" w:color="auto"/>
      </w:divBdr>
    </w:div>
    <w:div w:id="1441757323">
      <w:bodyDiv w:val="1"/>
      <w:marLeft w:val="0"/>
      <w:marRight w:val="0"/>
      <w:marTop w:val="0"/>
      <w:marBottom w:val="0"/>
      <w:divBdr>
        <w:top w:val="none" w:sz="0" w:space="0" w:color="auto"/>
        <w:left w:val="none" w:sz="0" w:space="0" w:color="auto"/>
        <w:bottom w:val="none" w:sz="0" w:space="0" w:color="auto"/>
        <w:right w:val="none" w:sz="0" w:space="0" w:color="auto"/>
      </w:divBdr>
    </w:div>
    <w:div w:id="1445342234">
      <w:bodyDiv w:val="1"/>
      <w:marLeft w:val="0"/>
      <w:marRight w:val="0"/>
      <w:marTop w:val="0"/>
      <w:marBottom w:val="0"/>
      <w:divBdr>
        <w:top w:val="none" w:sz="0" w:space="0" w:color="auto"/>
        <w:left w:val="none" w:sz="0" w:space="0" w:color="auto"/>
        <w:bottom w:val="none" w:sz="0" w:space="0" w:color="auto"/>
        <w:right w:val="none" w:sz="0" w:space="0" w:color="auto"/>
      </w:divBdr>
    </w:div>
    <w:div w:id="1448089117">
      <w:bodyDiv w:val="1"/>
      <w:marLeft w:val="0"/>
      <w:marRight w:val="0"/>
      <w:marTop w:val="0"/>
      <w:marBottom w:val="0"/>
      <w:divBdr>
        <w:top w:val="none" w:sz="0" w:space="0" w:color="auto"/>
        <w:left w:val="none" w:sz="0" w:space="0" w:color="auto"/>
        <w:bottom w:val="none" w:sz="0" w:space="0" w:color="auto"/>
        <w:right w:val="none" w:sz="0" w:space="0" w:color="auto"/>
      </w:divBdr>
    </w:div>
    <w:div w:id="1450705041">
      <w:bodyDiv w:val="1"/>
      <w:marLeft w:val="0"/>
      <w:marRight w:val="0"/>
      <w:marTop w:val="0"/>
      <w:marBottom w:val="0"/>
      <w:divBdr>
        <w:top w:val="none" w:sz="0" w:space="0" w:color="auto"/>
        <w:left w:val="none" w:sz="0" w:space="0" w:color="auto"/>
        <w:bottom w:val="none" w:sz="0" w:space="0" w:color="auto"/>
        <w:right w:val="none" w:sz="0" w:space="0" w:color="auto"/>
      </w:divBdr>
    </w:div>
    <w:div w:id="1450852789">
      <w:bodyDiv w:val="1"/>
      <w:marLeft w:val="0"/>
      <w:marRight w:val="0"/>
      <w:marTop w:val="0"/>
      <w:marBottom w:val="0"/>
      <w:divBdr>
        <w:top w:val="none" w:sz="0" w:space="0" w:color="auto"/>
        <w:left w:val="none" w:sz="0" w:space="0" w:color="auto"/>
        <w:bottom w:val="none" w:sz="0" w:space="0" w:color="auto"/>
        <w:right w:val="none" w:sz="0" w:space="0" w:color="auto"/>
      </w:divBdr>
    </w:div>
    <w:div w:id="1451388516">
      <w:bodyDiv w:val="1"/>
      <w:marLeft w:val="0"/>
      <w:marRight w:val="0"/>
      <w:marTop w:val="0"/>
      <w:marBottom w:val="0"/>
      <w:divBdr>
        <w:top w:val="none" w:sz="0" w:space="0" w:color="auto"/>
        <w:left w:val="none" w:sz="0" w:space="0" w:color="auto"/>
        <w:bottom w:val="none" w:sz="0" w:space="0" w:color="auto"/>
        <w:right w:val="none" w:sz="0" w:space="0" w:color="auto"/>
      </w:divBdr>
    </w:div>
    <w:div w:id="1460998325">
      <w:bodyDiv w:val="1"/>
      <w:marLeft w:val="0"/>
      <w:marRight w:val="0"/>
      <w:marTop w:val="0"/>
      <w:marBottom w:val="0"/>
      <w:divBdr>
        <w:top w:val="none" w:sz="0" w:space="0" w:color="auto"/>
        <w:left w:val="none" w:sz="0" w:space="0" w:color="auto"/>
        <w:bottom w:val="none" w:sz="0" w:space="0" w:color="auto"/>
        <w:right w:val="none" w:sz="0" w:space="0" w:color="auto"/>
      </w:divBdr>
    </w:div>
    <w:div w:id="1472282611">
      <w:bodyDiv w:val="1"/>
      <w:marLeft w:val="0"/>
      <w:marRight w:val="0"/>
      <w:marTop w:val="0"/>
      <w:marBottom w:val="0"/>
      <w:divBdr>
        <w:top w:val="none" w:sz="0" w:space="0" w:color="auto"/>
        <w:left w:val="none" w:sz="0" w:space="0" w:color="auto"/>
        <w:bottom w:val="none" w:sz="0" w:space="0" w:color="auto"/>
        <w:right w:val="none" w:sz="0" w:space="0" w:color="auto"/>
      </w:divBdr>
    </w:div>
    <w:div w:id="1482425603">
      <w:bodyDiv w:val="1"/>
      <w:marLeft w:val="0"/>
      <w:marRight w:val="0"/>
      <w:marTop w:val="0"/>
      <w:marBottom w:val="0"/>
      <w:divBdr>
        <w:top w:val="none" w:sz="0" w:space="0" w:color="auto"/>
        <w:left w:val="none" w:sz="0" w:space="0" w:color="auto"/>
        <w:bottom w:val="none" w:sz="0" w:space="0" w:color="auto"/>
        <w:right w:val="none" w:sz="0" w:space="0" w:color="auto"/>
      </w:divBdr>
    </w:div>
    <w:div w:id="1489244629">
      <w:bodyDiv w:val="1"/>
      <w:marLeft w:val="0"/>
      <w:marRight w:val="0"/>
      <w:marTop w:val="0"/>
      <w:marBottom w:val="0"/>
      <w:divBdr>
        <w:top w:val="none" w:sz="0" w:space="0" w:color="auto"/>
        <w:left w:val="none" w:sz="0" w:space="0" w:color="auto"/>
        <w:bottom w:val="none" w:sz="0" w:space="0" w:color="auto"/>
        <w:right w:val="none" w:sz="0" w:space="0" w:color="auto"/>
      </w:divBdr>
    </w:div>
    <w:div w:id="1495990957">
      <w:bodyDiv w:val="1"/>
      <w:marLeft w:val="0"/>
      <w:marRight w:val="0"/>
      <w:marTop w:val="0"/>
      <w:marBottom w:val="0"/>
      <w:divBdr>
        <w:top w:val="none" w:sz="0" w:space="0" w:color="auto"/>
        <w:left w:val="none" w:sz="0" w:space="0" w:color="auto"/>
        <w:bottom w:val="none" w:sz="0" w:space="0" w:color="auto"/>
        <w:right w:val="none" w:sz="0" w:space="0" w:color="auto"/>
      </w:divBdr>
    </w:div>
    <w:div w:id="1505898025">
      <w:bodyDiv w:val="1"/>
      <w:marLeft w:val="0"/>
      <w:marRight w:val="0"/>
      <w:marTop w:val="0"/>
      <w:marBottom w:val="0"/>
      <w:divBdr>
        <w:top w:val="none" w:sz="0" w:space="0" w:color="auto"/>
        <w:left w:val="none" w:sz="0" w:space="0" w:color="auto"/>
        <w:bottom w:val="none" w:sz="0" w:space="0" w:color="auto"/>
        <w:right w:val="none" w:sz="0" w:space="0" w:color="auto"/>
      </w:divBdr>
    </w:div>
    <w:div w:id="1513449296">
      <w:bodyDiv w:val="1"/>
      <w:marLeft w:val="0"/>
      <w:marRight w:val="0"/>
      <w:marTop w:val="0"/>
      <w:marBottom w:val="0"/>
      <w:divBdr>
        <w:top w:val="none" w:sz="0" w:space="0" w:color="auto"/>
        <w:left w:val="none" w:sz="0" w:space="0" w:color="auto"/>
        <w:bottom w:val="none" w:sz="0" w:space="0" w:color="auto"/>
        <w:right w:val="none" w:sz="0" w:space="0" w:color="auto"/>
      </w:divBdr>
    </w:div>
    <w:div w:id="1514683178">
      <w:bodyDiv w:val="1"/>
      <w:marLeft w:val="0"/>
      <w:marRight w:val="0"/>
      <w:marTop w:val="0"/>
      <w:marBottom w:val="0"/>
      <w:divBdr>
        <w:top w:val="none" w:sz="0" w:space="0" w:color="auto"/>
        <w:left w:val="none" w:sz="0" w:space="0" w:color="auto"/>
        <w:bottom w:val="none" w:sz="0" w:space="0" w:color="auto"/>
        <w:right w:val="none" w:sz="0" w:space="0" w:color="auto"/>
      </w:divBdr>
    </w:div>
    <w:div w:id="1519930641">
      <w:bodyDiv w:val="1"/>
      <w:marLeft w:val="0"/>
      <w:marRight w:val="0"/>
      <w:marTop w:val="0"/>
      <w:marBottom w:val="0"/>
      <w:divBdr>
        <w:top w:val="none" w:sz="0" w:space="0" w:color="auto"/>
        <w:left w:val="none" w:sz="0" w:space="0" w:color="auto"/>
        <w:bottom w:val="none" w:sz="0" w:space="0" w:color="auto"/>
        <w:right w:val="none" w:sz="0" w:space="0" w:color="auto"/>
      </w:divBdr>
    </w:div>
    <w:div w:id="1520972534">
      <w:bodyDiv w:val="1"/>
      <w:marLeft w:val="0"/>
      <w:marRight w:val="0"/>
      <w:marTop w:val="0"/>
      <w:marBottom w:val="0"/>
      <w:divBdr>
        <w:top w:val="none" w:sz="0" w:space="0" w:color="auto"/>
        <w:left w:val="none" w:sz="0" w:space="0" w:color="auto"/>
        <w:bottom w:val="none" w:sz="0" w:space="0" w:color="auto"/>
        <w:right w:val="none" w:sz="0" w:space="0" w:color="auto"/>
      </w:divBdr>
    </w:div>
    <w:div w:id="1521166718">
      <w:bodyDiv w:val="1"/>
      <w:marLeft w:val="0"/>
      <w:marRight w:val="0"/>
      <w:marTop w:val="0"/>
      <w:marBottom w:val="0"/>
      <w:divBdr>
        <w:top w:val="none" w:sz="0" w:space="0" w:color="auto"/>
        <w:left w:val="none" w:sz="0" w:space="0" w:color="auto"/>
        <w:bottom w:val="none" w:sz="0" w:space="0" w:color="auto"/>
        <w:right w:val="none" w:sz="0" w:space="0" w:color="auto"/>
      </w:divBdr>
    </w:div>
    <w:div w:id="1525245444">
      <w:bodyDiv w:val="1"/>
      <w:marLeft w:val="0"/>
      <w:marRight w:val="0"/>
      <w:marTop w:val="0"/>
      <w:marBottom w:val="0"/>
      <w:divBdr>
        <w:top w:val="none" w:sz="0" w:space="0" w:color="auto"/>
        <w:left w:val="none" w:sz="0" w:space="0" w:color="auto"/>
        <w:bottom w:val="none" w:sz="0" w:space="0" w:color="auto"/>
        <w:right w:val="none" w:sz="0" w:space="0" w:color="auto"/>
      </w:divBdr>
    </w:div>
    <w:div w:id="1530069856">
      <w:bodyDiv w:val="1"/>
      <w:marLeft w:val="0"/>
      <w:marRight w:val="0"/>
      <w:marTop w:val="0"/>
      <w:marBottom w:val="0"/>
      <w:divBdr>
        <w:top w:val="none" w:sz="0" w:space="0" w:color="auto"/>
        <w:left w:val="none" w:sz="0" w:space="0" w:color="auto"/>
        <w:bottom w:val="none" w:sz="0" w:space="0" w:color="auto"/>
        <w:right w:val="none" w:sz="0" w:space="0" w:color="auto"/>
      </w:divBdr>
    </w:div>
    <w:div w:id="1530487563">
      <w:bodyDiv w:val="1"/>
      <w:marLeft w:val="0"/>
      <w:marRight w:val="0"/>
      <w:marTop w:val="0"/>
      <w:marBottom w:val="0"/>
      <w:divBdr>
        <w:top w:val="none" w:sz="0" w:space="0" w:color="auto"/>
        <w:left w:val="none" w:sz="0" w:space="0" w:color="auto"/>
        <w:bottom w:val="none" w:sz="0" w:space="0" w:color="auto"/>
        <w:right w:val="none" w:sz="0" w:space="0" w:color="auto"/>
      </w:divBdr>
    </w:div>
    <w:div w:id="1530676153">
      <w:bodyDiv w:val="1"/>
      <w:marLeft w:val="0"/>
      <w:marRight w:val="0"/>
      <w:marTop w:val="0"/>
      <w:marBottom w:val="0"/>
      <w:divBdr>
        <w:top w:val="none" w:sz="0" w:space="0" w:color="auto"/>
        <w:left w:val="none" w:sz="0" w:space="0" w:color="auto"/>
        <w:bottom w:val="none" w:sz="0" w:space="0" w:color="auto"/>
        <w:right w:val="none" w:sz="0" w:space="0" w:color="auto"/>
      </w:divBdr>
    </w:div>
    <w:div w:id="1534223475">
      <w:bodyDiv w:val="1"/>
      <w:marLeft w:val="0"/>
      <w:marRight w:val="0"/>
      <w:marTop w:val="0"/>
      <w:marBottom w:val="0"/>
      <w:divBdr>
        <w:top w:val="none" w:sz="0" w:space="0" w:color="auto"/>
        <w:left w:val="none" w:sz="0" w:space="0" w:color="auto"/>
        <w:bottom w:val="none" w:sz="0" w:space="0" w:color="auto"/>
        <w:right w:val="none" w:sz="0" w:space="0" w:color="auto"/>
      </w:divBdr>
    </w:div>
    <w:div w:id="1536113855">
      <w:bodyDiv w:val="1"/>
      <w:marLeft w:val="0"/>
      <w:marRight w:val="0"/>
      <w:marTop w:val="0"/>
      <w:marBottom w:val="0"/>
      <w:divBdr>
        <w:top w:val="none" w:sz="0" w:space="0" w:color="auto"/>
        <w:left w:val="none" w:sz="0" w:space="0" w:color="auto"/>
        <w:bottom w:val="none" w:sz="0" w:space="0" w:color="auto"/>
        <w:right w:val="none" w:sz="0" w:space="0" w:color="auto"/>
      </w:divBdr>
    </w:div>
    <w:div w:id="1537154116">
      <w:bodyDiv w:val="1"/>
      <w:marLeft w:val="0"/>
      <w:marRight w:val="0"/>
      <w:marTop w:val="0"/>
      <w:marBottom w:val="0"/>
      <w:divBdr>
        <w:top w:val="none" w:sz="0" w:space="0" w:color="auto"/>
        <w:left w:val="none" w:sz="0" w:space="0" w:color="auto"/>
        <w:bottom w:val="none" w:sz="0" w:space="0" w:color="auto"/>
        <w:right w:val="none" w:sz="0" w:space="0" w:color="auto"/>
      </w:divBdr>
    </w:div>
    <w:div w:id="1540974365">
      <w:bodyDiv w:val="1"/>
      <w:marLeft w:val="0"/>
      <w:marRight w:val="0"/>
      <w:marTop w:val="0"/>
      <w:marBottom w:val="0"/>
      <w:divBdr>
        <w:top w:val="none" w:sz="0" w:space="0" w:color="auto"/>
        <w:left w:val="none" w:sz="0" w:space="0" w:color="auto"/>
        <w:bottom w:val="none" w:sz="0" w:space="0" w:color="auto"/>
        <w:right w:val="none" w:sz="0" w:space="0" w:color="auto"/>
      </w:divBdr>
    </w:div>
    <w:div w:id="1543053857">
      <w:bodyDiv w:val="1"/>
      <w:marLeft w:val="0"/>
      <w:marRight w:val="0"/>
      <w:marTop w:val="0"/>
      <w:marBottom w:val="0"/>
      <w:divBdr>
        <w:top w:val="none" w:sz="0" w:space="0" w:color="auto"/>
        <w:left w:val="none" w:sz="0" w:space="0" w:color="auto"/>
        <w:bottom w:val="none" w:sz="0" w:space="0" w:color="auto"/>
        <w:right w:val="none" w:sz="0" w:space="0" w:color="auto"/>
      </w:divBdr>
    </w:div>
    <w:div w:id="1545144311">
      <w:bodyDiv w:val="1"/>
      <w:marLeft w:val="0"/>
      <w:marRight w:val="0"/>
      <w:marTop w:val="0"/>
      <w:marBottom w:val="0"/>
      <w:divBdr>
        <w:top w:val="none" w:sz="0" w:space="0" w:color="auto"/>
        <w:left w:val="none" w:sz="0" w:space="0" w:color="auto"/>
        <w:bottom w:val="none" w:sz="0" w:space="0" w:color="auto"/>
        <w:right w:val="none" w:sz="0" w:space="0" w:color="auto"/>
      </w:divBdr>
    </w:div>
    <w:div w:id="1555772132">
      <w:bodyDiv w:val="1"/>
      <w:marLeft w:val="0"/>
      <w:marRight w:val="0"/>
      <w:marTop w:val="0"/>
      <w:marBottom w:val="0"/>
      <w:divBdr>
        <w:top w:val="none" w:sz="0" w:space="0" w:color="auto"/>
        <w:left w:val="none" w:sz="0" w:space="0" w:color="auto"/>
        <w:bottom w:val="none" w:sz="0" w:space="0" w:color="auto"/>
        <w:right w:val="none" w:sz="0" w:space="0" w:color="auto"/>
      </w:divBdr>
    </w:div>
    <w:div w:id="1566792211">
      <w:bodyDiv w:val="1"/>
      <w:marLeft w:val="0"/>
      <w:marRight w:val="0"/>
      <w:marTop w:val="0"/>
      <w:marBottom w:val="0"/>
      <w:divBdr>
        <w:top w:val="none" w:sz="0" w:space="0" w:color="auto"/>
        <w:left w:val="none" w:sz="0" w:space="0" w:color="auto"/>
        <w:bottom w:val="none" w:sz="0" w:space="0" w:color="auto"/>
        <w:right w:val="none" w:sz="0" w:space="0" w:color="auto"/>
      </w:divBdr>
    </w:div>
    <w:div w:id="1567031760">
      <w:bodyDiv w:val="1"/>
      <w:marLeft w:val="0"/>
      <w:marRight w:val="0"/>
      <w:marTop w:val="0"/>
      <w:marBottom w:val="0"/>
      <w:divBdr>
        <w:top w:val="none" w:sz="0" w:space="0" w:color="auto"/>
        <w:left w:val="none" w:sz="0" w:space="0" w:color="auto"/>
        <w:bottom w:val="none" w:sz="0" w:space="0" w:color="auto"/>
        <w:right w:val="none" w:sz="0" w:space="0" w:color="auto"/>
      </w:divBdr>
    </w:div>
    <w:div w:id="1577132571">
      <w:bodyDiv w:val="1"/>
      <w:marLeft w:val="0"/>
      <w:marRight w:val="0"/>
      <w:marTop w:val="0"/>
      <w:marBottom w:val="0"/>
      <w:divBdr>
        <w:top w:val="none" w:sz="0" w:space="0" w:color="auto"/>
        <w:left w:val="none" w:sz="0" w:space="0" w:color="auto"/>
        <w:bottom w:val="none" w:sz="0" w:space="0" w:color="auto"/>
        <w:right w:val="none" w:sz="0" w:space="0" w:color="auto"/>
      </w:divBdr>
    </w:div>
    <w:div w:id="1578635136">
      <w:bodyDiv w:val="1"/>
      <w:marLeft w:val="0"/>
      <w:marRight w:val="0"/>
      <w:marTop w:val="0"/>
      <w:marBottom w:val="0"/>
      <w:divBdr>
        <w:top w:val="none" w:sz="0" w:space="0" w:color="auto"/>
        <w:left w:val="none" w:sz="0" w:space="0" w:color="auto"/>
        <w:bottom w:val="none" w:sz="0" w:space="0" w:color="auto"/>
        <w:right w:val="none" w:sz="0" w:space="0" w:color="auto"/>
      </w:divBdr>
    </w:div>
    <w:div w:id="1579754386">
      <w:bodyDiv w:val="1"/>
      <w:marLeft w:val="0"/>
      <w:marRight w:val="0"/>
      <w:marTop w:val="0"/>
      <w:marBottom w:val="0"/>
      <w:divBdr>
        <w:top w:val="none" w:sz="0" w:space="0" w:color="auto"/>
        <w:left w:val="none" w:sz="0" w:space="0" w:color="auto"/>
        <w:bottom w:val="none" w:sz="0" w:space="0" w:color="auto"/>
        <w:right w:val="none" w:sz="0" w:space="0" w:color="auto"/>
      </w:divBdr>
    </w:div>
    <w:div w:id="1583949159">
      <w:bodyDiv w:val="1"/>
      <w:marLeft w:val="0"/>
      <w:marRight w:val="0"/>
      <w:marTop w:val="0"/>
      <w:marBottom w:val="0"/>
      <w:divBdr>
        <w:top w:val="none" w:sz="0" w:space="0" w:color="auto"/>
        <w:left w:val="none" w:sz="0" w:space="0" w:color="auto"/>
        <w:bottom w:val="none" w:sz="0" w:space="0" w:color="auto"/>
        <w:right w:val="none" w:sz="0" w:space="0" w:color="auto"/>
      </w:divBdr>
    </w:div>
    <w:div w:id="1587685506">
      <w:bodyDiv w:val="1"/>
      <w:marLeft w:val="0"/>
      <w:marRight w:val="0"/>
      <w:marTop w:val="0"/>
      <w:marBottom w:val="0"/>
      <w:divBdr>
        <w:top w:val="none" w:sz="0" w:space="0" w:color="auto"/>
        <w:left w:val="none" w:sz="0" w:space="0" w:color="auto"/>
        <w:bottom w:val="none" w:sz="0" w:space="0" w:color="auto"/>
        <w:right w:val="none" w:sz="0" w:space="0" w:color="auto"/>
      </w:divBdr>
    </w:div>
    <w:div w:id="1588032643">
      <w:bodyDiv w:val="1"/>
      <w:marLeft w:val="0"/>
      <w:marRight w:val="0"/>
      <w:marTop w:val="0"/>
      <w:marBottom w:val="0"/>
      <w:divBdr>
        <w:top w:val="none" w:sz="0" w:space="0" w:color="auto"/>
        <w:left w:val="none" w:sz="0" w:space="0" w:color="auto"/>
        <w:bottom w:val="none" w:sz="0" w:space="0" w:color="auto"/>
        <w:right w:val="none" w:sz="0" w:space="0" w:color="auto"/>
      </w:divBdr>
    </w:div>
    <w:div w:id="1591087599">
      <w:bodyDiv w:val="1"/>
      <w:marLeft w:val="0"/>
      <w:marRight w:val="0"/>
      <w:marTop w:val="0"/>
      <w:marBottom w:val="0"/>
      <w:divBdr>
        <w:top w:val="none" w:sz="0" w:space="0" w:color="auto"/>
        <w:left w:val="none" w:sz="0" w:space="0" w:color="auto"/>
        <w:bottom w:val="none" w:sz="0" w:space="0" w:color="auto"/>
        <w:right w:val="none" w:sz="0" w:space="0" w:color="auto"/>
      </w:divBdr>
    </w:div>
    <w:div w:id="1605843632">
      <w:bodyDiv w:val="1"/>
      <w:marLeft w:val="0"/>
      <w:marRight w:val="0"/>
      <w:marTop w:val="0"/>
      <w:marBottom w:val="0"/>
      <w:divBdr>
        <w:top w:val="none" w:sz="0" w:space="0" w:color="auto"/>
        <w:left w:val="none" w:sz="0" w:space="0" w:color="auto"/>
        <w:bottom w:val="none" w:sz="0" w:space="0" w:color="auto"/>
        <w:right w:val="none" w:sz="0" w:space="0" w:color="auto"/>
      </w:divBdr>
    </w:div>
    <w:div w:id="1624072575">
      <w:bodyDiv w:val="1"/>
      <w:marLeft w:val="0"/>
      <w:marRight w:val="0"/>
      <w:marTop w:val="0"/>
      <w:marBottom w:val="0"/>
      <w:divBdr>
        <w:top w:val="none" w:sz="0" w:space="0" w:color="auto"/>
        <w:left w:val="none" w:sz="0" w:space="0" w:color="auto"/>
        <w:bottom w:val="none" w:sz="0" w:space="0" w:color="auto"/>
        <w:right w:val="none" w:sz="0" w:space="0" w:color="auto"/>
      </w:divBdr>
    </w:div>
    <w:div w:id="1635014978">
      <w:bodyDiv w:val="1"/>
      <w:marLeft w:val="0"/>
      <w:marRight w:val="0"/>
      <w:marTop w:val="0"/>
      <w:marBottom w:val="0"/>
      <w:divBdr>
        <w:top w:val="none" w:sz="0" w:space="0" w:color="auto"/>
        <w:left w:val="none" w:sz="0" w:space="0" w:color="auto"/>
        <w:bottom w:val="none" w:sz="0" w:space="0" w:color="auto"/>
        <w:right w:val="none" w:sz="0" w:space="0" w:color="auto"/>
      </w:divBdr>
    </w:div>
    <w:div w:id="1636374347">
      <w:bodyDiv w:val="1"/>
      <w:marLeft w:val="0"/>
      <w:marRight w:val="0"/>
      <w:marTop w:val="0"/>
      <w:marBottom w:val="0"/>
      <w:divBdr>
        <w:top w:val="none" w:sz="0" w:space="0" w:color="auto"/>
        <w:left w:val="none" w:sz="0" w:space="0" w:color="auto"/>
        <w:bottom w:val="none" w:sz="0" w:space="0" w:color="auto"/>
        <w:right w:val="none" w:sz="0" w:space="0" w:color="auto"/>
      </w:divBdr>
    </w:div>
    <w:div w:id="1636720707">
      <w:bodyDiv w:val="1"/>
      <w:marLeft w:val="0"/>
      <w:marRight w:val="0"/>
      <w:marTop w:val="0"/>
      <w:marBottom w:val="0"/>
      <w:divBdr>
        <w:top w:val="none" w:sz="0" w:space="0" w:color="auto"/>
        <w:left w:val="none" w:sz="0" w:space="0" w:color="auto"/>
        <w:bottom w:val="none" w:sz="0" w:space="0" w:color="auto"/>
        <w:right w:val="none" w:sz="0" w:space="0" w:color="auto"/>
      </w:divBdr>
    </w:div>
    <w:div w:id="1649825371">
      <w:bodyDiv w:val="1"/>
      <w:marLeft w:val="0"/>
      <w:marRight w:val="0"/>
      <w:marTop w:val="0"/>
      <w:marBottom w:val="0"/>
      <w:divBdr>
        <w:top w:val="none" w:sz="0" w:space="0" w:color="auto"/>
        <w:left w:val="none" w:sz="0" w:space="0" w:color="auto"/>
        <w:bottom w:val="none" w:sz="0" w:space="0" w:color="auto"/>
        <w:right w:val="none" w:sz="0" w:space="0" w:color="auto"/>
      </w:divBdr>
    </w:div>
    <w:div w:id="1655143328">
      <w:bodyDiv w:val="1"/>
      <w:marLeft w:val="0"/>
      <w:marRight w:val="0"/>
      <w:marTop w:val="0"/>
      <w:marBottom w:val="0"/>
      <w:divBdr>
        <w:top w:val="none" w:sz="0" w:space="0" w:color="auto"/>
        <w:left w:val="none" w:sz="0" w:space="0" w:color="auto"/>
        <w:bottom w:val="none" w:sz="0" w:space="0" w:color="auto"/>
        <w:right w:val="none" w:sz="0" w:space="0" w:color="auto"/>
      </w:divBdr>
    </w:div>
    <w:div w:id="1655181417">
      <w:bodyDiv w:val="1"/>
      <w:marLeft w:val="0"/>
      <w:marRight w:val="0"/>
      <w:marTop w:val="0"/>
      <w:marBottom w:val="0"/>
      <w:divBdr>
        <w:top w:val="none" w:sz="0" w:space="0" w:color="auto"/>
        <w:left w:val="none" w:sz="0" w:space="0" w:color="auto"/>
        <w:bottom w:val="none" w:sz="0" w:space="0" w:color="auto"/>
        <w:right w:val="none" w:sz="0" w:space="0" w:color="auto"/>
      </w:divBdr>
    </w:div>
    <w:div w:id="1663699868">
      <w:bodyDiv w:val="1"/>
      <w:marLeft w:val="0"/>
      <w:marRight w:val="0"/>
      <w:marTop w:val="0"/>
      <w:marBottom w:val="0"/>
      <w:divBdr>
        <w:top w:val="none" w:sz="0" w:space="0" w:color="auto"/>
        <w:left w:val="none" w:sz="0" w:space="0" w:color="auto"/>
        <w:bottom w:val="none" w:sz="0" w:space="0" w:color="auto"/>
        <w:right w:val="none" w:sz="0" w:space="0" w:color="auto"/>
      </w:divBdr>
    </w:div>
    <w:div w:id="1665741623">
      <w:bodyDiv w:val="1"/>
      <w:marLeft w:val="0"/>
      <w:marRight w:val="0"/>
      <w:marTop w:val="0"/>
      <w:marBottom w:val="0"/>
      <w:divBdr>
        <w:top w:val="none" w:sz="0" w:space="0" w:color="auto"/>
        <w:left w:val="none" w:sz="0" w:space="0" w:color="auto"/>
        <w:bottom w:val="none" w:sz="0" w:space="0" w:color="auto"/>
        <w:right w:val="none" w:sz="0" w:space="0" w:color="auto"/>
      </w:divBdr>
    </w:div>
    <w:div w:id="1666517608">
      <w:bodyDiv w:val="1"/>
      <w:marLeft w:val="0"/>
      <w:marRight w:val="0"/>
      <w:marTop w:val="0"/>
      <w:marBottom w:val="0"/>
      <w:divBdr>
        <w:top w:val="none" w:sz="0" w:space="0" w:color="auto"/>
        <w:left w:val="none" w:sz="0" w:space="0" w:color="auto"/>
        <w:bottom w:val="none" w:sz="0" w:space="0" w:color="auto"/>
        <w:right w:val="none" w:sz="0" w:space="0" w:color="auto"/>
      </w:divBdr>
    </w:div>
    <w:div w:id="1670331486">
      <w:bodyDiv w:val="1"/>
      <w:marLeft w:val="0"/>
      <w:marRight w:val="0"/>
      <w:marTop w:val="0"/>
      <w:marBottom w:val="0"/>
      <w:divBdr>
        <w:top w:val="none" w:sz="0" w:space="0" w:color="auto"/>
        <w:left w:val="none" w:sz="0" w:space="0" w:color="auto"/>
        <w:bottom w:val="none" w:sz="0" w:space="0" w:color="auto"/>
        <w:right w:val="none" w:sz="0" w:space="0" w:color="auto"/>
      </w:divBdr>
    </w:div>
    <w:div w:id="1670407662">
      <w:bodyDiv w:val="1"/>
      <w:marLeft w:val="0"/>
      <w:marRight w:val="0"/>
      <w:marTop w:val="0"/>
      <w:marBottom w:val="0"/>
      <w:divBdr>
        <w:top w:val="none" w:sz="0" w:space="0" w:color="auto"/>
        <w:left w:val="none" w:sz="0" w:space="0" w:color="auto"/>
        <w:bottom w:val="none" w:sz="0" w:space="0" w:color="auto"/>
        <w:right w:val="none" w:sz="0" w:space="0" w:color="auto"/>
      </w:divBdr>
    </w:div>
    <w:div w:id="1672685110">
      <w:bodyDiv w:val="1"/>
      <w:marLeft w:val="0"/>
      <w:marRight w:val="0"/>
      <w:marTop w:val="0"/>
      <w:marBottom w:val="0"/>
      <w:divBdr>
        <w:top w:val="none" w:sz="0" w:space="0" w:color="auto"/>
        <w:left w:val="none" w:sz="0" w:space="0" w:color="auto"/>
        <w:bottom w:val="none" w:sz="0" w:space="0" w:color="auto"/>
        <w:right w:val="none" w:sz="0" w:space="0" w:color="auto"/>
      </w:divBdr>
    </w:div>
    <w:div w:id="1673751814">
      <w:bodyDiv w:val="1"/>
      <w:marLeft w:val="0"/>
      <w:marRight w:val="0"/>
      <w:marTop w:val="0"/>
      <w:marBottom w:val="0"/>
      <w:divBdr>
        <w:top w:val="none" w:sz="0" w:space="0" w:color="auto"/>
        <w:left w:val="none" w:sz="0" w:space="0" w:color="auto"/>
        <w:bottom w:val="none" w:sz="0" w:space="0" w:color="auto"/>
        <w:right w:val="none" w:sz="0" w:space="0" w:color="auto"/>
      </w:divBdr>
    </w:div>
    <w:div w:id="1680153677">
      <w:bodyDiv w:val="1"/>
      <w:marLeft w:val="0"/>
      <w:marRight w:val="0"/>
      <w:marTop w:val="0"/>
      <w:marBottom w:val="0"/>
      <w:divBdr>
        <w:top w:val="none" w:sz="0" w:space="0" w:color="auto"/>
        <w:left w:val="none" w:sz="0" w:space="0" w:color="auto"/>
        <w:bottom w:val="none" w:sz="0" w:space="0" w:color="auto"/>
        <w:right w:val="none" w:sz="0" w:space="0" w:color="auto"/>
      </w:divBdr>
    </w:div>
    <w:div w:id="1681816653">
      <w:bodyDiv w:val="1"/>
      <w:marLeft w:val="0"/>
      <w:marRight w:val="0"/>
      <w:marTop w:val="0"/>
      <w:marBottom w:val="0"/>
      <w:divBdr>
        <w:top w:val="none" w:sz="0" w:space="0" w:color="auto"/>
        <w:left w:val="none" w:sz="0" w:space="0" w:color="auto"/>
        <w:bottom w:val="none" w:sz="0" w:space="0" w:color="auto"/>
        <w:right w:val="none" w:sz="0" w:space="0" w:color="auto"/>
      </w:divBdr>
    </w:div>
    <w:div w:id="1686907617">
      <w:bodyDiv w:val="1"/>
      <w:marLeft w:val="0"/>
      <w:marRight w:val="0"/>
      <w:marTop w:val="0"/>
      <w:marBottom w:val="0"/>
      <w:divBdr>
        <w:top w:val="none" w:sz="0" w:space="0" w:color="auto"/>
        <w:left w:val="none" w:sz="0" w:space="0" w:color="auto"/>
        <w:bottom w:val="none" w:sz="0" w:space="0" w:color="auto"/>
        <w:right w:val="none" w:sz="0" w:space="0" w:color="auto"/>
      </w:divBdr>
    </w:div>
    <w:div w:id="1689402739">
      <w:bodyDiv w:val="1"/>
      <w:marLeft w:val="0"/>
      <w:marRight w:val="0"/>
      <w:marTop w:val="0"/>
      <w:marBottom w:val="0"/>
      <w:divBdr>
        <w:top w:val="none" w:sz="0" w:space="0" w:color="auto"/>
        <w:left w:val="none" w:sz="0" w:space="0" w:color="auto"/>
        <w:bottom w:val="none" w:sz="0" w:space="0" w:color="auto"/>
        <w:right w:val="none" w:sz="0" w:space="0" w:color="auto"/>
      </w:divBdr>
    </w:div>
    <w:div w:id="1708407355">
      <w:bodyDiv w:val="1"/>
      <w:marLeft w:val="0"/>
      <w:marRight w:val="0"/>
      <w:marTop w:val="0"/>
      <w:marBottom w:val="0"/>
      <w:divBdr>
        <w:top w:val="none" w:sz="0" w:space="0" w:color="auto"/>
        <w:left w:val="none" w:sz="0" w:space="0" w:color="auto"/>
        <w:bottom w:val="none" w:sz="0" w:space="0" w:color="auto"/>
        <w:right w:val="none" w:sz="0" w:space="0" w:color="auto"/>
      </w:divBdr>
    </w:div>
    <w:div w:id="1710758377">
      <w:bodyDiv w:val="1"/>
      <w:marLeft w:val="0"/>
      <w:marRight w:val="0"/>
      <w:marTop w:val="0"/>
      <w:marBottom w:val="0"/>
      <w:divBdr>
        <w:top w:val="none" w:sz="0" w:space="0" w:color="auto"/>
        <w:left w:val="none" w:sz="0" w:space="0" w:color="auto"/>
        <w:bottom w:val="none" w:sz="0" w:space="0" w:color="auto"/>
        <w:right w:val="none" w:sz="0" w:space="0" w:color="auto"/>
      </w:divBdr>
    </w:div>
    <w:div w:id="1717512666">
      <w:bodyDiv w:val="1"/>
      <w:marLeft w:val="0"/>
      <w:marRight w:val="0"/>
      <w:marTop w:val="0"/>
      <w:marBottom w:val="0"/>
      <w:divBdr>
        <w:top w:val="none" w:sz="0" w:space="0" w:color="auto"/>
        <w:left w:val="none" w:sz="0" w:space="0" w:color="auto"/>
        <w:bottom w:val="none" w:sz="0" w:space="0" w:color="auto"/>
        <w:right w:val="none" w:sz="0" w:space="0" w:color="auto"/>
      </w:divBdr>
    </w:div>
    <w:div w:id="1725640007">
      <w:bodyDiv w:val="1"/>
      <w:marLeft w:val="0"/>
      <w:marRight w:val="0"/>
      <w:marTop w:val="0"/>
      <w:marBottom w:val="0"/>
      <w:divBdr>
        <w:top w:val="none" w:sz="0" w:space="0" w:color="auto"/>
        <w:left w:val="none" w:sz="0" w:space="0" w:color="auto"/>
        <w:bottom w:val="none" w:sz="0" w:space="0" w:color="auto"/>
        <w:right w:val="none" w:sz="0" w:space="0" w:color="auto"/>
      </w:divBdr>
    </w:div>
    <w:div w:id="1738893233">
      <w:bodyDiv w:val="1"/>
      <w:marLeft w:val="0"/>
      <w:marRight w:val="0"/>
      <w:marTop w:val="0"/>
      <w:marBottom w:val="0"/>
      <w:divBdr>
        <w:top w:val="none" w:sz="0" w:space="0" w:color="auto"/>
        <w:left w:val="none" w:sz="0" w:space="0" w:color="auto"/>
        <w:bottom w:val="none" w:sz="0" w:space="0" w:color="auto"/>
        <w:right w:val="none" w:sz="0" w:space="0" w:color="auto"/>
      </w:divBdr>
    </w:div>
    <w:div w:id="1746485845">
      <w:bodyDiv w:val="1"/>
      <w:marLeft w:val="0"/>
      <w:marRight w:val="0"/>
      <w:marTop w:val="0"/>
      <w:marBottom w:val="0"/>
      <w:divBdr>
        <w:top w:val="none" w:sz="0" w:space="0" w:color="auto"/>
        <w:left w:val="none" w:sz="0" w:space="0" w:color="auto"/>
        <w:bottom w:val="none" w:sz="0" w:space="0" w:color="auto"/>
        <w:right w:val="none" w:sz="0" w:space="0" w:color="auto"/>
      </w:divBdr>
    </w:div>
    <w:div w:id="1748304041">
      <w:bodyDiv w:val="1"/>
      <w:marLeft w:val="0"/>
      <w:marRight w:val="0"/>
      <w:marTop w:val="0"/>
      <w:marBottom w:val="0"/>
      <w:divBdr>
        <w:top w:val="none" w:sz="0" w:space="0" w:color="auto"/>
        <w:left w:val="none" w:sz="0" w:space="0" w:color="auto"/>
        <w:bottom w:val="none" w:sz="0" w:space="0" w:color="auto"/>
        <w:right w:val="none" w:sz="0" w:space="0" w:color="auto"/>
      </w:divBdr>
    </w:div>
    <w:div w:id="1751539153">
      <w:bodyDiv w:val="1"/>
      <w:marLeft w:val="0"/>
      <w:marRight w:val="0"/>
      <w:marTop w:val="0"/>
      <w:marBottom w:val="0"/>
      <w:divBdr>
        <w:top w:val="none" w:sz="0" w:space="0" w:color="auto"/>
        <w:left w:val="none" w:sz="0" w:space="0" w:color="auto"/>
        <w:bottom w:val="none" w:sz="0" w:space="0" w:color="auto"/>
        <w:right w:val="none" w:sz="0" w:space="0" w:color="auto"/>
      </w:divBdr>
    </w:div>
    <w:div w:id="1752463277">
      <w:bodyDiv w:val="1"/>
      <w:marLeft w:val="0"/>
      <w:marRight w:val="0"/>
      <w:marTop w:val="0"/>
      <w:marBottom w:val="0"/>
      <w:divBdr>
        <w:top w:val="none" w:sz="0" w:space="0" w:color="auto"/>
        <w:left w:val="none" w:sz="0" w:space="0" w:color="auto"/>
        <w:bottom w:val="none" w:sz="0" w:space="0" w:color="auto"/>
        <w:right w:val="none" w:sz="0" w:space="0" w:color="auto"/>
      </w:divBdr>
    </w:div>
    <w:div w:id="1754618141">
      <w:bodyDiv w:val="1"/>
      <w:marLeft w:val="0"/>
      <w:marRight w:val="0"/>
      <w:marTop w:val="0"/>
      <w:marBottom w:val="0"/>
      <w:divBdr>
        <w:top w:val="none" w:sz="0" w:space="0" w:color="auto"/>
        <w:left w:val="none" w:sz="0" w:space="0" w:color="auto"/>
        <w:bottom w:val="none" w:sz="0" w:space="0" w:color="auto"/>
        <w:right w:val="none" w:sz="0" w:space="0" w:color="auto"/>
      </w:divBdr>
    </w:div>
    <w:div w:id="1754623795">
      <w:bodyDiv w:val="1"/>
      <w:marLeft w:val="0"/>
      <w:marRight w:val="0"/>
      <w:marTop w:val="0"/>
      <w:marBottom w:val="0"/>
      <w:divBdr>
        <w:top w:val="none" w:sz="0" w:space="0" w:color="auto"/>
        <w:left w:val="none" w:sz="0" w:space="0" w:color="auto"/>
        <w:bottom w:val="none" w:sz="0" w:space="0" w:color="auto"/>
        <w:right w:val="none" w:sz="0" w:space="0" w:color="auto"/>
      </w:divBdr>
    </w:div>
    <w:div w:id="1761874770">
      <w:bodyDiv w:val="1"/>
      <w:marLeft w:val="0"/>
      <w:marRight w:val="0"/>
      <w:marTop w:val="0"/>
      <w:marBottom w:val="0"/>
      <w:divBdr>
        <w:top w:val="none" w:sz="0" w:space="0" w:color="auto"/>
        <w:left w:val="none" w:sz="0" w:space="0" w:color="auto"/>
        <w:bottom w:val="none" w:sz="0" w:space="0" w:color="auto"/>
        <w:right w:val="none" w:sz="0" w:space="0" w:color="auto"/>
      </w:divBdr>
    </w:div>
    <w:div w:id="1768571471">
      <w:bodyDiv w:val="1"/>
      <w:marLeft w:val="0"/>
      <w:marRight w:val="0"/>
      <w:marTop w:val="0"/>
      <w:marBottom w:val="0"/>
      <w:divBdr>
        <w:top w:val="none" w:sz="0" w:space="0" w:color="auto"/>
        <w:left w:val="none" w:sz="0" w:space="0" w:color="auto"/>
        <w:bottom w:val="none" w:sz="0" w:space="0" w:color="auto"/>
        <w:right w:val="none" w:sz="0" w:space="0" w:color="auto"/>
      </w:divBdr>
    </w:div>
    <w:div w:id="1782411408">
      <w:bodyDiv w:val="1"/>
      <w:marLeft w:val="0"/>
      <w:marRight w:val="0"/>
      <w:marTop w:val="0"/>
      <w:marBottom w:val="0"/>
      <w:divBdr>
        <w:top w:val="none" w:sz="0" w:space="0" w:color="auto"/>
        <w:left w:val="none" w:sz="0" w:space="0" w:color="auto"/>
        <w:bottom w:val="none" w:sz="0" w:space="0" w:color="auto"/>
        <w:right w:val="none" w:sz="0" w:space="0" w:color="auto"/>
      </w:divBdr>
    </w:div>
    <w:div w:id="1793285319">
      <w:bodyDiv w:val="1"/>
      <w:marLeft w:val="0"/>
      <w:marRight w:val="0"/>
      <w:marTop w:val="0"/>
      <w:marBottom w:val="0"/>
      <w:divBdr>
        <w:top w:val="none" w:sz="0" w:space="0" w:color="auto"/>
        <w:left w:val="none" w:sz="0" w:space="0" w:color="auto"/>
        <w:bottom w:val="none" w:sz="0" w:space="0" w:color="auto"/>
        <w:right w:val="none" w:sz="0" w:space="0" w:color="auto"/>
      </w:divBdr>
    </w:div>
    <w:div w:id="1797023549">
      <w:bodyDiv w:val="1"/>
      <w:marLeft w:val="0"/>
      <w:marRight w:val="0"/>
      <w:marTop w:val="0"/>
      <w:marBottom w:val="0"/>
      <w:divBdr>
        <w:top w:val="none" w:sz="0" w:space="0" w:color="auto"/>
        <w:left w:val="none" w:sz="0" w:space="0" w:color="auto"/>
        <w:bottom w:val="none" w:sz="0" w:space="0" w:color="auto"/>
        <w:right w:val="none" w:sz="0" w:space="0" w:color="auto"/>
      </w:divBdr>
    </w:div>
    <w:div w:id="1803036323">
      <w:bodyDiv w:val="1"/>
      <w:marLeft w:val="0"/>
      <w:marRight w:val="0"/>
      <w:marTop w:val="0"/>
      <w:marBottom w:val="0"/>
      <w:divBdr>
        <w:top w:val="none" w:sz="0" w:space="0" w:color="auto"/>
        <w:left w:val="none" w:sz="0" w:space="0" w:color="auto"/>
        <w:bottom w:val="none" w:sz="0" w:space="0" w:color="auto"/>
        <w:right w:val="none" w:sz="0" w:space="0" w:color="auto"/>
      </w:divBdr>
    </w:div>
    <w:div w:id="1818497404">
      <w:bodyDiv w:val="1"/>
      <w:marLeft w:val="0"/>
      <w:marRight w:val="0"/>
      <w:marTop w:val="0"/>
      <w:marBottom w:val="0"/>
      <w:divBdr>
        <w:top w:val="none" w:sz="0" w:space="0" w:color="auto"/>
        <w:left w:val="none" w:sz="0" w:space="0" w:color="auto"/>
        <w:bottom w:val="none" w:sz="0" w:space="0" w:color="auto"/>
        <w:right w:val="none" w:sz="0" w:space="0" w:color="auto"/>
      </w:divBdr>
    </w:div>
    <w:div w:id="1819573892">
      <w:bodyDiv w:val="1"/>
      <w:marLeft w:val="0"/>
      <w:marRight w:val="0"/>
      <w:marTop w:val="0"/>
      <w:marBottom w:val="0"/>
      <w:divBdr>
        <w:top w:val="none" w:sz="0" w:space="0" w:color="auto"/>
        <w:left w:val="none" w:sz="0" w:space="0" w:color="auto"/>
        <w:bottom w:val="none" w:sz="0" w:space="0" w:color="auto"/>
        <w:right w:val="none" w:sz="0" w:space="0" w:color="auto"/>
      </w:divBdr>
    </w:div>
    <w:div w:id="1820801457">
      <w:bodyDiv w:val="1"/>
      <w:marLeft w:val="0"/>
      <w:marRight w:val="0"/>
      <w:marTop w:val="0"/>
      <w:marBottom w:val="0"/>
      <w:divBdr>
        <w:top w:val="none" w:sz="0" w:space="0" w:color="auto"/>
        <w:left w:val="none" w:sz="0" w:space="0" w:color="auto"/>
        <w:bottom w:val="none" w:sz="0" w:space="0" w:color="auto"/>
        <w:right w:val="none" w:sz="0" w:space="0" w:color="auto"/>
      </w:divBdr>
    </w:div>
    <w:div w:id="1826898107">
      <w:bodyDiv w:val="1"/>
      <w:marLeft w:val="0"/>
      <w:marRight w:val="0"/>
      <w:marTop w:val="0"/>
      <w:marBottom w:val="0"/>
      <w:divBdr>
        <w:top w:val="none" w:sz="0" w:space="0" w:color="auto"/>
        <w:left w:val="none" w:sz="0" w:space="0" w:color="auto"/>
        <w:bottom w:val="none" w:sz="0" w:space="0" w:color="auto"/>
        <w:right w:val="none" w:sz="0" w:space="0" w:color="auto"/>
      </w:divBdr>
    </w:div>
    <w:div w:id="1836064831">
      <w:bodyDiv w:val="1"/>
      <w:marLeft w:val="0"/>
      <w:marRight w:val="0"/>
      <w:marTop w:val="0"/>
      <w:marBottom w:val="0"/>
      <w:divBdr>
        <w:top w:val="none" w:sz="0" w:space="0" w:color="auto"/>
        <w:left w:val="none" w:sz="0" w:space="0" w:color="auto"/>
        <w:bottom w:val="none" w:sz="0" w:space="0" w:color="auto"/>
        <w:right w:val="none" w:sz="0" w:space="0" w:color="auto"/>
      </w:divBdr>
    </w:div>
    <w:div w:id="1838034031">
      <w:bodyDiv w:val="1"/>
      <w:marLeft w:val="0"/>
      <w:marRight w:val="0"/>
      <w:marTop w:val="0"/>
      <w:marBottom w:val="0"/>
      <w:divBdr>
        <w:top w:val="none" w:sz="0" w:space="0" w:color="auto"/>
        <w:left w:val="none" w:sz="0" w:space="0" w:color="auto"/>
        <w:bottom w:val="none" w:sz="0" w:space="0" w:color="auto"/>
        <w:right w:val="none" w:sz="0" w:space="0" w:color="auto"/>
      </w:divBdr>
    </w:div>
    <w:div w:id="1840458816">
      <w:bodyDiv w:val="1"/>
      <w:marLeft w:val="0"/>
      <w:marRight w:val="0"/>
      <w:marTop w:val="0"/>
      <w:marBottom w:val="0"/>
      <w:divBdr>
        <w:top w:val="none" w:sz="0" w:space="0" w:color="auto"/>
        <w:left w:val="none" w:sz="0" w:space="0" w:color="auto"/>
        <w:bottom w:val="none" w:sz="0" w:space="0" w:color="auto"/>
        <w:right w:val="none" w:sz="0" w:space="0" w:color="auto"/>
      </w:divBdr>
    </w:div>
    <w:div w:id="1851719984">
      <w:bodyDiv w:val="1"/>
      <w:marLeft w:val="0"/>
      <w:marRight w:val="0"/>
      <w:marTop w:val="0"/>
      <w:marBottom w:val="0"/>
      <w:divBdr>
        <w:top w:val="none" w:sz="0" w:space="0" w:color="auto"/>
        <w:left w:val="none" w:sz="0" w:space="0" w:color="auto"/>
        <w:bottom w:val="none" w:sz="0" w:space="0" w:color="auto"/>
        <w:right w:val="none" w:sz="0" w:space="0" w:color="auto"/>
      </w:divBdr>
    </w:div>
    <w:div w:id="1859660016">
      <w:bodyDiv w:val="1"/>
      <w:marLeft w:val="0"/>
      <w:marRight w:val="0"/>
      <w:marTop w:val="0"/>
      <w:marBottom w:val="0"/>
      <w:divBdr>
        <w:top w:val="none" w:sz="0" w:space="0" w:color="auto"/>
        <w:left w:val="none" w:sz="0" w:space="0" w:color="auto"/>
        <w:bottom w:val="none" w:sz="0" w:space="0" w:color="auto"/>
        <w:right w:val="none" w:sz="0" w:space="0" w:color="auto"/>
      </w:divBdr>
    </w:div>
    <w:div w:id="1868759454">
      <w:bodyDiv w:val="1"/>
      <w:marLeft w:val="0"/>
      <w:marRight w:val="0"/>
      <w:marTop w:val="0"/>
      <w:marBottom w:val="0"/>
      <w:divBdr>
        <w:top w:val="none" w:sz="0" w:space="0" w:color="auto"/>
        <w:left w:val="none" w:sz="0" w:space="0" w:color="auto"/>
        <w:bottom w:val="none" w:sz="0" w:space="0" w:color="auto"/>
        <w:right w:val="none" w:sz="0" w:space="0" w:color="auto"/>
      </w:divBdr>
    </w:div>
    <w:div w:id="1872573889">
      <w:bodyDiv w:val="1"/>
      <w:marLeft w:val="0"/>
      <w:marRight w:val="0"/>
      <w:marTop w:val="0"/>
      <w:marBottom w:val="0"/>
      <w:divBdr>
        <w:top w:val="none" w:sz="0" w:space="0" w:color="auto"/>
        <w:left w:val="none" w:sz="0" w:space="0" w:color="auto"/>
        <w:bottom w:val="none" w:sz="0" w:space="0" w:color="auto"/>
        <w:right w:val="none" w:sz="0" w:space="0" w:color="auto"/>
      </w:divBdr>
    </w:div>
    <w:div w:id="1873684165">
      <w:bodyDiv w:val="1"/>
      <w:marLeft w:val="0"/>
      <w:marRight w:val="0"/>
      <w:marTop w:val="0"/>
      <w:marBottom w:val="0"/>
      <w:divBdr>
        <w:top w:val="none" w:sz="0" w:space="0" w:color="auto"/>
        <w:left w:val="none" w:sz="0" w:space="0" w:color="auto"/>
        <w:bottom w:val="none" w:sz="0" w:space="0" w:color="auto"/>
        <w:right w:val="none" w:sz="0" w:space="0" w:color="auto"/>
      </w:divBdr>
    </w:div>
    <w:div w:id="1876455771">
      <w:bodyDiv w:val="1"/>
      <w:marLeft w:val="0"/>
      <w:marRight w:val="0"/>
      <w:marTop w:val="0"/>
      <w:marBottom w:val="0"/>
      <w:divBdr>
        <w:top w:val="none" w:sz="0" w:space="0" w:color="auto"/>
        <w:left w:val="none" w:sz="0" w:space="0" w:color="auto"/>
        <w:bottom w:val="none" w:sz="0" w:space="0" w:color="auto"/>
        <w:right w:val="none" w:sz="0" w:space="0" w:color="auto"/>
      </w:divBdr>
    </w:div>
    <w:div w:id="1886601587">
      <w:bodyDiv w:val="1"/>
      <w:marLeft w:val="0"/>
      <w:marRight w:val="0"/>
      <w:marTop w:val="0"/>
      <w:marBottom w:val="0"/>
      <w:divBdr>
        <w:top w:val="none" w:sz="0" w:space="0" w:color="auto"/>
        <w:left w:val="none" w:sz="0" w:space="0" w:color="auto"/>
        <w:bottom w:val="none" w:sz="0" w:space="0" w:color="auto"/>
        <w:right w:val="none" w:sz="0" w:space="0" w:color="auto"/>
      </w:divBdr>
    </w:div>
    <w:div w:id="1888295062">
      <w:bodyDiv w:val="1"/>
      <w:marLeft w:val="0"/>
      <w:marRight w:val="0"/>
      <w:marTop w:val="0"/>
      <w:marBottom w:val="0"/>
      <w:divBdr>
        <w:top w:val="none" w:sz="0" w:space="0" w:color="auto"/>
        <w:left w:val="none" w:sz="0" w:space="0" w:color="auto"/>
        <w:bottom w:val="none" w:sz="0" w:space="0" w:color="auto"/>
        <w:right w:val="none" w:sz="0" w:space="0" w:color="auto"/>
      </w:divBdr>
    </w:div>
    <w:div w:id="1889413835">
      <w:bodyDiv w:val="1"/>
      <w:marLeft w:val="0"/>
      <w:marRight w:val="0"/>
      <w:marTop w:val="0"/>
      <w:marBottom w:val="0"/>
      <w:divBdr>
        <w:top w:val="none" w:sz="0" w:space="0" w:color="auto"/>
        <w:left w:val="none" w:sz="0" w:space="0" w:color="auto"/>
        <w:bottom w:val="none" w:sz="0" w:space="0" w:color="auto"/>
        <w:right w:val="none" w:sz="0" w:space="0" w:color="auto"/>
      </w:divBdr>
    </w:div>
    <w:div w:id="1890875415">
      <w:bodyDiv w:val="1"/>
      <w:marLeft w:val="0"/>
      <w:marRight w:val="0"/>
      <w:marTop w:val="0"/>
      <w:marBottom w:val="0"/>
      <w:divBdr>
        <w:top w:val="none" w:sz="0" w:space="0" w:color="auto"/>
        <w:left w:val="none" w:sz="0" w:space="0" w:color="auto"/>
        <w:bottom w:val="none" w:sz="0" w:space="0" w:color="auto"/>
        <w:right w:val="none" w:sz="0" w:space="0" w:color="auto"/>
      </w:divBdr>
    </w:div>
    <w:div w:id="1895194949">
      <w:bodyDiv w:val="1"/>
      <w:marLeft w:val="0"/>
      <w:marRight w:val="0"/>
      <w:marTop w:val="0"/>
      <w:marBottom w:val="0"/>
      <w:divBdr>
        <w:top w:val="none" w:sz="0" w:space="0" w:color="auto"/>
        <w:left w:val="none" w:sz="0" w:space="0" w:color="auto"/>
        <w:bottom w:val="none" w:sz="0" w:space="0" w:color="auto"/>
        <w:right w:val="none" w:sz="0" w:space="0" w:color="auto"/>
      </w:divBdr>
    </w:div>
    <w:div w:id="1897230758">
      <w:bodyDiv w:val="1"/>
      <w:marLeft w:val="0"/>
      <w:marRight w:val="0"/>
      <w:marTop w:val="0"/>
      <w:marBottom w:val="0"/>
      <w:divBdr>
        <w:top w:val="none" w:sz="0" w:space="0" w:color="auto"/>
        <w:left w:val="none" w:sz="0" w:space="0" w:color="auto"/>
        <w:bottom w:val="none" w:sz="0" w:space="0" w:color="auto"/>
        <w:right w:val="none" w:sz="0" w:space="0" w:color="auto"/>
      </w:divBdr>
    </w:div>
    <w:div w:id="1917351615">
      <w:bodyDiv w:val="1"/>
      <w:marLeft w:val="0"/>
      <w:marRight w:val="0"/>
      <w:marTop w:val="0"/>
      <w:marBottom w:val="0"/>
      <w:divBdr>
        <w:top w:val="none" w:sz="0" w:space="0" w:color="auto"/>
        <w:left w:val="none" w:sz="0" w:space="0" w:color="auto"/>
        <w:bottom w:val="none" w:sz="0" w:space="0" w:color="auto"/>
        <w:right w:val="none" w:sz="0" w:space="0" w:color="auto"/>
      </w:divBdr>
    </w:div>
    <w:div w:id="1921789720">
      <w:bodyDiv w:val="1"/>
      <w:marLeft w:val="0"/>
      <w:marRight w:val="0"/>
      <w:marTop w:val="0"/>
      <w:marBottom w:val="0"/>
      <w:divBdr>
        <w:top w:val="none" w:sz="0" w:space="0" w:color="auto"/>
        <w:left w:val="none" w:sz="0" w:space="0" w:color="auto"/>
        <w:bottom w:val="none" w:sz="0" w:space="0" w:color="auto"/>
        <w:right w:val="none" w:sz="0" w:space="0" w:color="auto"/>
      </w:divBdr>
    </w:div>
    <w:div w:id="1921862550">
      <w:bodyDiv w:val="1"/>
      <w:marLeft w:val="0"/>
      <w:marRight w:val="0"/>
      <w:marTop w:val="0"/>
      <w:marBottom w:val="0"/>
      <w:divBdr>
        <w:top w:val="none" w:sz="0" w:space="0" w:color="auto"/>
        <w:left w:val="none" w:sz="0" w:space="0" w:color="auto"/>
        <w:bottom w:val="none" w:sz="0" w:space="0" w:color="auto"/>
        <w:right w:val="none" w:sz="0" w:space="0" w:color="auto"/>
      </w:divBdr>
    </w:div>
    <w:div w:id="1926917335">
      <w:bodyDiv w:val="1"/>
      <w:marLeft w:val="0"/>
      <w:marRight w:val="0"/>
      <w:marTop w:val="0"/>
      <w:marBottom w:val="0"/>
      <w:divBdr>
        <w:top w:val="none" w:sz="0" w:space="0" w:color="auto"/>
        <w:left w:val="none" w:sz="0" w:space="0" w:color="auto"/>
        <w:bottom w:val="none" w:sz="0" w:space="0" w:color="auto"/>
        <w:right w:val="none" w:sz="0" w:space="0" w:color="auto"/>
      </w:divBdr>
    </w:div>
    <w:div w:id="1941183562">
      <w:bodyDiv w:val="1"/>
      <w:marLeft w:val="0"/>
      <w:marRight w:val="0"/>
      <w:marTop w:val="0"/>
      <w:marBottom w:val="0"/>
      <w:divBdr>
        <w:top w:val="none" w:sz="0" w:space="0" w:color="auto"/>
        <w:left w:val="none" w:sz="0" w:space="0" w:color="auto"/>
        <w:bottom w:val="none" w:sz="0" w:space="0" w:color="auto"/>
        <w:right w:val="none" w:sz="0" w:space="0" w:color="auto"/>
      </w:divBdr>
    </w:div>
    <w:div w:id="1945576914">
      <w:bodyDiv w:val="1"/>
      <w:marLeft w:val="0"/>
      <w:marRight w:val="0"/>
      <w:marTop w:val="0"/>
      <w:marBottom w:val="0"/>
      <w:divBdr>
        <w:top w:val="none" w:sz="0" w:space="0" w:color="auto"/>
        <w:left w:val="none" w:sz="0" w:space="0" w:color="auto"/>
        <w:bottom w:val="none" w:sz="0" w:space="0" w:color="auto"/>
        <w:right w:val="none" w:sz="0" w:space="0" w:color="auto"/>
      </w:divBdr>
    </w:div>
    <w:div w:id="1952543986">
      <w:bodyDiv w:val="1"/>
      <w:marLeft w:val="0"/>
      <w:marRight w:val="0"/>
      <w:marTop w:val="0"/>
      <w:marBottom w:val="0"/>
      <w:divBdr>
        <w:top w:val="none" w:sz="0" w:space="0" w:color="auto"/>
        <w:left w:val="none" w:sz="0" w:space="0" w:color="auto"/>
        <w:bottom w:val="none" w:sz="0" w:space="0" w:color="auto"/>
        <w:right w:val="none" w:sz="0" w:space="0" w:color="auto"/>
      </w:divBdr>
    </w:div>
    <w:div w:id="1953125860">
      <w:bodyDiv w:val="1"/>
      <w:marLeft w:val="0"/>
      <w:marRight w:val="0"/>
      <w:marTop w:val="0"/>
      <w:marBottom w:val="0"/>
      <w:divBdr>
        <w:top w:val="none" w:sz="0" w:space="0" w:color="auto"/>
        <w:left w:val="none" w:sz="0" w:space="0" w:color="auto"/>
        <w:bottom w:val="none" w:sz="0" w:space="0" w:color="auto"/>
        <w:right w:val="none" w:sz="0" w:space="0" w:color="auto"/>
      </w:divBdr>
    </w:div>
    <w:div w:id="1954635038">
      <w:bodyDiv w:val="1"/>
      <w:marLeft w:val="0"/>
      <w:marRight w:val="0"/>
      <w:marTop w:val="0"/>
      <w:marBottom w:val="0"/>
      <w:divBdr>
        <w:top w:val="none" w:sz="0" w:space="0" w:color="auto"/>
        <w:left w:val="none" w:sz="0" w:space="0" w:color="auto"/>
        <w:bottom w:val="none" w:sz="0" w:space="0" w:color="auto"/>
        <w:right w:val="none" w:sz="0" w:space="0" w:color="auto"/>
      </w:divBdr>
    </w:div>
    <w:div w:id="1954939096">
      <w:bodyDiv w:val="1"/>
      <w:marLeft w:val="0"/>
      <w:marRight w:val="0"/>
      <w:marTop w:val="0"/>
      <w:marBottom w:val="0"/>
      <w:divBdr>
        <w:top w:val="none" w:sz="0" w:space="0" w:color="auto"/>
        <w:left w:val="none" w:sz="0" w:space="0" w:color="auto"/>
        <w:bottom w:val="none" w:sz="0" w:space="0" w:color="auto"/>
        <w:right w:val="none" w:sz="0" w:space="0" w:color="auto"/>
      </w:divBdr>
    </w:div>
    <w:div w:id="1959025510">
      <w:bodyDiv w:val="1"/>
      <w:marLeft w:val="0"/>
      <w:marRight w:val="0"/>
      <w:marTop w:val="0"/>
      <w:marBottom w:val="0"/>
      <w:divBdr>
        <w:top w:val="none" w:sz="0" w:space="0" w:color="auto"/>
        <w:left w:val="none" w:sz="0" w:space="0" w:color="auto"/>
        <w:bottom w:val="none" w:sz="0" w:space="0" w:color="auto"/>
        <w:right w:val="none" w:sz="0" w:space="0" w:color="auto"/>
      </w:divBdr>
    </w:div>
    <w:div w:id="1972780138">
      <w:bodyDiv w:val="1"/>
      <w:marLeft w:val="0"/>
      <w:marRight w:val="0"/>
      <w:marTop w:val="0"/>
      <w:marBottom w:val="0"/>
      <w:divBdr>
        <w:top w:val="none" w:sz="0" w:space="0" w:color="auto"/>
        <w:left w:val="none" w:sz="0" w:space="0" w:color="auto"/>
        <w:bottom w:val="none" w:sz="0" w:space="0" w:color="auto"/>
        <w:right w:val="none" w:sz="0" w:space="0" w:color="auto"/>
      </w:divBdr>
    </w:div>
    <w:div w:id="1977180043">
      <w:bodyDiv w:val="1"/>
      <w:marLeft w:val="0"/>
      <w:marRight w:val="0"/>
      <w:marTop w:val="0"/>
      <w:marBottom w:val="0"/>
      <w:divBdr>
        <w:top w:val="none" w:sz="0" w:space="0" w:color="auto"/>
        <w:left w:val="none" w:sz="0" w:space="0" w:color="auto"/>
        <w:bottom w:val="none" w:sz="0" w:space="0" w:color="auto"/>
        <w:right w:val="none" w:sz="0" w:space="0" w:color="auto"/>
      </w:divBdr>
    </w:div>
    <w:div w:id="1987120172">
      <w:bodyDiv w:val="1"/>
      <w:marLeft w:val="0"/>
      <w:marRight w:val="0"/>
      <w:marTop w:val="0"/>
      <w:marBottom w:val="0"/>
      <w:divBdr>
        <w:top w:val="none" w:sz="0" w:space="0" w:color="auto"/>
        <w:left w:val="none" w:sz="0" w:space="0" w:color="auto"/>
        <w:bottom w:val="none" w:sz="0" w:space="0" w:color="auto"/>
        <w:right w:val="none" w:sz="0" w:space="0" w:color="auto"/>
      </w:divBdr>
    </w:div>
    <w:div w:id="1989554118">
      <w:bodyDiv w:val="1"/>
      <w:marLeft w:val="0"/>
      <w:marRight w:val="0"/>
      <w:marTop w:val="0"/>
      <w:marBottom w:val="0"/>
      <w:divBdr>
        <w:top w:val="none" w:sz="0" w:space="0" w:color="auto"/>
        <w:left w:val="none" w:sz="0" w:space="0" w:color="auto"/>
        <w:bottom w:val="none" w:sz="0" w:space="0" w:color="auto"/>
        <w:right w:val="none" w:sz="0" w:space="0" w:color="auto"/>
      </w:divBdr>
    </w:div>
    <w:div w:id="1989625855">
      <w:bodyDiv w:val="1"/>
      <w:marLeft w:val="0"/>
      <w:marRight w:val="0"/>
      <w:marTop w:val="0"/>
      <w:marBottom w:val="0"/>
      <w:divBdr>
        <w:top w:val="none" w:sz="0" w:space="0" w:color="auto"/>
        <w:left w:val="none" w:sz="0" w:space="0" w:color="auto"/>
        <w:bottom w:val="none" w:sz="0" w:space="0" w:color="auto"/>
        <w:right w:val="none" w:sz="0" w:space="0" w:color="auto"/>
      </w:divBdr>
    </w:div>
    <w:div w:id="1997761069">
      <w:bodyDiv w:val="1"/>
      <w:marLeft w:val="0"/>
      <w:marRight w:val="0"/>
      <w:marTop w:val="0"/>
      <w:marBottom w:val="0"/>
      <w:divBdr>
        <w:top w:val="none" w:sz="0" w:space="0" w:color="auto"/>
        <w:left w:val="none" w:sz="0" w:space="0" w:color="auto"/>
        <w:bottom w:val="none" w:sz="0" w:space="0" w:color="auto"/>
        <w:right w:val="none" w:sz="0" w:space="0" w:color="auto"/>
      </w:divBdr>
    </w:div>
    <w:div w:id="2001037514">
      <w:bodyDiv w:val="1"/>
      <w:marLeft w:val="0"/>
      <w:marRight w:val="0"/>
      <w:marTop w:val="0"/>
      <w:marBottom w:val="0"/>
      <w:divBdr>
        <w:top w:val="none" w:sz="0" w:space="0" w:color="auto"/>
        <w:left w:val="none" w:sz="0" w:space="0" w:color="auto"/>
        <w:bottom w:val="none" w:sz="0" w:space="0" w:color="auto"/>
        <w:right w:val="none" w:sz="0" w:space="0" w:color="auto"/>
      </w:divBdr>
    </w:div>
    <w:div w:id="2002075489">
      <w:bodyDiv w:val="1"/>
      <w:marLeft w:val="0"/>
      <w:marRight w:val="0"/>
      <w:marTop w:val="0"/>
      <w:marBottom w:val="0"/>
      <w:divBdr>
        <w:top w:val="none" w:sz="0" w:space="0" w:color="auto"/>
        <w:left w:val="none" w:sz="0" w:space="0" w:color="auto"/>
        <w:bottom w:val="none" w:sz="0" w:space="0" w:color="auto"/>
        <w:right w:val="none" w:sz="0" w:space="0" w:color="auto"/>
      </w:divBdr>
    </w:div>
    <w:div w:id="2002662005">
      <w:bodyDiv w:val="1"/>
      <w:marLeft w:val="0"/>
      <w:marRight w:val="0"/>
      <w:marTop w:val="0"/>
      <w:marBottom w:val="0"/>
      <w:divBdr>
        <w:top w:val="none" w:sz="0" w:space="0" w:color="auto"/>
        <w:left w:val="none" w:sz="0" w:space="0" w:color="auto"/>
        <w:bottom w:val="none" w:sz="0" w:space="0" w:color="auto"/>
        <w:right w:val="none" w:sz="0" w:space="0" w:color="auto"/>
      </w:divBdr>
    </w:div>
    <w:div w:id="2013099034">
      <w:bodyDiv w:val="1"/>
      <w:marLeft w:val="0"/>
      <w:marRight w:val="0"/>
      <w:marTop w:val="0"/>
      <w:marBottom w:val="0"/>
      <w:divBdr>
        <w:top w:val="none" w:sz="0" w:space="0" w:color="auto"/>
        <w:left w:val="none" w:sz="0" w:space="0" w:color="auto"/>
        <w:bottom w:val="none" w:sz="0" w:space="0" w:color="auto"/>
        <w:right w:val="none" w:sz="0" w:space="0" w:color="auto"/>
      </w:divBdr>
    </w:div>
    <w:div w:id="2013139435">
      <w:bodyDiv w:val="1"/>
      <w:marLeft w:val="0"/>
      <w:marRight w:val="0"/>
      <w:marTop w:val="0"/>
      <w:marBottom w:val="0"/>
      <w:divBdr>
        <w:top w:val="none" w:sz="0" w:space="0" w:color="auto"/>
        <w:left w:val="none" w:sz="0" w:space="0" w:color="auto"/>
        <w:bottom w:val="none" w:sz="0" w:space="0" w:color="auto"/>
        <w:right w:val="none" w:sz="0" w:space="0" w:color="auto"/>
      </w:divBdr>
    </w:div>
    <w:div w:id="2014257155">
      <w:bodyDiv w:val="1"/>
      <w:marLeft w:val="0"/>
      <w:marRight w:val="0"/>
      <w:marTop w:val="0"/>
      <w:marBottom w:val="0"/>
      <w:divBdr>
        <w:top w:val="none" w:sz="0" w:space="0" w:color="auto"/>
        <w:left w:val="none" w:sz="0" w:space="0" w:color="auto"/>
        <w:bottom w:val="none" w:sz="0" w:space="0" w:color="auto"/>
        <w:right w:val="none" w:sz="0" w:space="0" w:color="auto"/>
      </w:divBdr>
    </w:div>
    <w:div w:id="2016347977">
      <w:bodyDiv w:val="1"/>
      <w:marLeft w:val="0"/>
      <w:marRight w:val="0"/>
      <w:marTop w:val="0"/>
      <w:marBottom w:val="0"/>
      <w:divBdr>
        <w:top w:val="none" w:sz="0" w:space="0" w:color="auto"/>
        <w:left w:val="none" w:sz="0" w:space="0" w:color="auto"/>
        <w:bottom w:val="none" w:sz="0" w:space="0" w:color="auto"/>
        <w:right w:val="none" w:sz="0" w:space="0" w:color="auto"/>
      </w:divBdr>
    </w:div>
    <w:div w:id="2024898276">
      <w:bodyDiv w:val="1"/>
      <w:marLeft w:val="0"/>
      <w:marRight w:val="0"/>
      <w:marTop w:val="0"/>
      <w:marBottom w:val="0"/>
      <w:divBdr>
        <w:top w:val="none" w:sz="0" w:space="0" w:color="auto"/>
        <w:left w:val="none" w:sz="0" w:space="0" w:color="auto"/>
        <w:bottom w:val="none" w:sz="0" w:space="0" w:color="auto"/>
        <w:right w:val="none" w:sz="0" w:space="0" w:color="auto"/>
      </w:divBdr>
    </w:div>
    <w:div w:id="2054647803">
      <w:bodyDiv w:val="1"/>
      <w:marLeft w:val="0"/>
      <w:marRight w:val="0"/>
      <w:marTop w:val="0"/>
      <w:marBottom w:val="0"/>
      <w:divBdr>
        <w:top w:val="none" w:sz="0" w:space="0" w:color="auto"/>
        <w:left w:val="none" w:sz="0" w:space="0" w:color="auto"/>
        <w:bottom w:val="none" w:sz="0" w:space="0" w:color="auto"/>
        <w:right w:val="none" w:sz="0" w:space="0" w:color="auto"/>
      </w:divBdr>
    </w:div>
    <w:div w:id="2059429567">
      <w:bodyDiv w:val="1"/>
      <w:marLeft w:val="0"/>
      <w:marRight w:val="0"/>
      <w:marTop w:val="0"/>
      <w:marBottom w:val="0"/>
      <w:divBdr>
        <w:top w:val="none" w:sz="0" w:space="0" w:color="auto"/>
        <w:left w:val="none" w:sz="0" w:space="0" w:color="auto"/>
        <w:bottom w:val="none" w:sz="0" w:space="0" w:color="auto"/>
        <w:right w:val="none" w:sz="0" w:space="0" w:color="auto"/>
      </w:divBdr>
    </w:div>
    <w:div w:id="2075663865">
      <w:bodyDiv w:val="1"/>
      <w:marLeft w:val="0"/>
      <w:marRight w:val="0"/>
      <w:marTop w:val="0"/>
      <w:marBottom w:val="0"/>
      <w:divBdr>
        <w:top w:val="none" w:sz="0" w:space="0" w:color="auto"/>
        <w:left w:val="none" w:sz="0" w:space="0" w:color="auto"/>
        <w:bottom w:val="none" w:sz="0" w:space="0" w:color="auto"/>
        <w:right w:val="none" w:sz="0" w:space="0" w:color="auto"/>
      </w:divBdr>
    </w:div>
    <w:div w:id="2077317242">
      <w:bodyDiv w:val="1"/>
      <w:marLeft w:val="0"/>
      <w:marRight w:val="0"/>
      <w:marTop w:val="0"/>
      <w:marBottom w:val="0"/>
      <w:divBdr>
        <w:top w:val="none" w:sz="0" w:space="0" w:color="auto"/>
        <w:left w:val="none" w:sz="0" w:space="0" w:color="auto"/>
        <w:bottom w:val="none" w:sz="0" w:space="0" w:color="auto"/>
        <w:right w:val="none" w:sz="0" w:space="0" w:color="auto"/>
      </w:divBdr>
    </w:div>
    <w:div w:id="2081176007">
      <w:bodyDiv w:val="1"/>
      <w:marLeft w:val="0"/>
      <w:marRight w:val="0"/>
      <w:marTop w:val="0"/>
      <w:marBottom w:val="0"/>
      <w:divBdr>
        <w:top w:val="none" w:sz="0" w:space="0" w:color="auto"/>
        <w:left w:val="none" w:sz="0" w:space="0" w:color="auto"/>
        <w:bottom w:val="none" w:sz="0" w:space="0" w:color="auto"/>
        <w:right w:val="none" w:sz="0" w:space="0" w:color="auto"/>
      </w:divBdr>
    </w:div>
    <w:div w:id="2085449461">
      <w:bodyDiv w:val="1"/>
      <w:marLeft w:val="0"/>
      <w:marRight w:val="0"/>
      <w:marTop w:val="0"/>
      <w:marBottom w:val="0"/>
      <w:divBdr>
        <w:top w:val="none" w:sz="0" w:space="0" w:color="auto"/>
        <w:left w:val="none" w:sz="0" w:space="0" w:color="auto"/>
        <w:bottom w:val="none" w:sz="0" w:space="0" w:color="auto"/>
        <w:right w:val="none" w:sz="0" w:space="0" w:color="auto"/>
      </w:divBdr>
    </w:div>
    <w:div w:id="2092193999">
      <w:bodyDiv w:val="1"/>
      <w:marLeft w:val="0"/>
      <w:marRight w:val="0"/>
      <w:marTop w:val="0"/>
      <w:marBottom w:val="0"/>
      <w:divBdr>
        <w:top w:val="none" w:sz="0" w:space="0" w:color="auto"/>
        <w:left w:val="none" w:sz="0" w:space="0" w:color="auto"/>
        <w:bottom w:val="none" w:sz="0" w:space="0" w:color="auto"/>
        <w:right w:val="none" w:sz="0" w:space="0" w:color="auto"/>
      </w:divBdr>
    </w:div>
    <w:div w:id="2101490549">
      <w:bodyDiv w:val="1"/>
      <w:marLeft w:val="0"/>
      <w:marRight w:val="0"/>
      <w:marTop w:val="0"/>
      <w:marBottom w:val="0"/>
      <w:divBdr>
        <w:top w:val="none" w:sz="0" w:space="0" w:color="auto"/>
        <w:left w:val="none" w:sz="0" w:space="0" w:color="auto"/>
        <w:bottom w:val="none" w:sz="0" w:space="0" w:color="auto"/>
        <w:right w:val="none" w:sz="0" w:space="0" w:color="auto"/>
      </w:divBdr>
    </w:div>
    <w:div w:id="2128617223">
      <w:bodyDiv w:val="1"/>
      <w:marLeft w:val="0"/>
      <w:marRight w:val="0"/>
      <w:marTop w:val="0"/>
      <w:marBottom w:val="0"/>
      <w:divBdr>
        <w:top w:val="none" w:sz="0" w:space="0" w:color="auto"/>
        <w:left w:val="none" w:sz="0" w:space="0" w:color="auto"/>
        <w:bottom w:val="none" w:sz="0" w:space="0" w:color="auto"/>
        <w:right w:val="none" w:sz="0" w:space="0" w:color="auto"/>
      </w:divBdr>
    </w:div>
    <w:div w:id="2134134135">
      <w:bodyDiv w:val="1"/>
      <w:marLeft w:val="0"/>
      <w:marRight w:val="0"/>
      <w:marTop w:val="0"/>
      <w:marBottom w:val="0"/>
      <w:divBdr>
        <w:top w:val="none" w:sz="0" w:space="0" w:color="auto"/>
        <w:left w:val="none" w:sz="0" w:space="0" w:color="auto"/>
        <w:bottom w:val="none" w:sz="0" w:space="0" w:color="auto"/>
        <w:right w:val="none" w:sz="0" w:space="0" w:color="auto"/>
      </w:divBdr>
    </w:div>
    <w:div w:id="2137941393">
      <w:bodyDiv w:val="1"/>
      <w:marLeft w:val="0"/>
      <w:marRight w:val="0"/>
      <w:marTop w:val="0"/>
      <w:marBottom w:val="0"/>
      <w:divBdr>
        <w:top w:val="none" w:sz="0" w:space="0" w:color="auto"/>
        <w:left w:val="none" w:sz="0" w:space="0" w:color="auto"/>
        <w:bottom w:val="none" w:sz="0" w:space="0" w:color="auto"/>
        <w:right w:val="none" w:sz="0" w:space="0" w:color="auto"/>
      </w:divBdr>
    </w:div>
    <w:div w:id="2140103723">
      <w:bodyDiv w:val="1"/>
      <w:marLeft w:val="0"/>
      <w:marRight w:val="0"/>
      <w:marTop w:val="0"/>
      <w:marBottom w:val="0"/>
      <w:divBdr>
        <w:top w:val="none" w:sz="0" w:space="0" w:color="auto"/>
        <w:left w:val="none" w:sz="0" w:space="0" w:color="auto"/>
        <w:bottom w:val="none" w:sz="0" w:space="0" w:color="auto"/>
        <w:right w:val="none" w:sz="0" w:space="0" w:color="auto"/>
      </w:divBdr>
    </w:div>
    <w:div w:id="214218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diagramQuickStyle" Target="diagrams/quickStyle2.xml"/><Relationship Id="rId68" Type="http://schemas.openxmlformats.org/officeDocument/2006/relationships/image" Target="media/image48.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mailto:1908067@student.uwtsd.ac.uk"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diagramQuickStyle" Target="diagrams/quickStyle1.xml"/><Relationship Id="rId66" Type="http://schemas.openxmlformats.org/officeDocument/2006/relationships/image" Target="media/image46.jpeg"/><Relationship Id="rId74"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diagramData" Target="diagrams/data2.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diagramData" Target="diagrams/data1.xml"/><Relationship Id="rId64" Type="http://schemas.openxmlformats.org/officeDocument/2006/relationships/diagramColors" Target="diagrams/colors2.xml"/><Relationship Id="rId69" Type="http://schemas.openxmlformats.org/officeDocument/2006/relationships/image" Target="media/image49.jpe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mailto:1908067@student.uwtsd.ac.uk"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diagramColors" Target="diagrams/colors1.xml"/><Relationship Id="rId67" Type="http://schemas.openxmlformats.org/officeDocument/2006/relationships/image" Target="media/image4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diagramLayout" Target="diagrams/layout2.xml"/><Relationship Id="rId70"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diagramLayout" Target="diagrams/layout1.xm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microsoft.com/office/2007/relationships/diagramDrawing" Target="diagrams/drawing1.xml"/><Relationship Id="rId65" Type="http://schemas.microsoft.com/office/2007/relationships/diagramDrawing" Target="diagrams/drawing2.xm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footnotes" Target="footnotes.xml"/><Relationship Id="rId7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DD3613-E9E9-4F61-90AB-0F34E392BD1E}"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6EF69265-C5D2-4826-9933-03CA66715D6C}">
      <dgm:prSet phldrT="[Text]"/>
      <dgm:spPr>
        <a:solidFill>
          <a:schemeClr val="accent1">
            <a:lumMod val="20000"/>
            <a:lumOff val="80000"/>
          </a:schemeClr>
        </a:solidFill>
      </dgm:spPr>
      <dgm:t>
        <a:bodyPr/>
        <a:lstStyle/>
        <a:p>
          <a:r>
            <a:rPr lang="en-GB">
              <a:solidFill>
                <a:sysClr val="windowText" lastClr="000000"/>
              </a:solidFill>
            </a:rPr>
            <a:t>Uses</a:t>
          </a:r>
        </a:p>
      </dgm:t>
    </dgm:pt>
    <dgm:pt modelId="{BDF46BAD-C527-418E-9BFE-96C817017D95}" type="parTrans" cxnId="{78B58A09-DC36-47FC-9B32-114BB8708AD4}">
      <dgm:prSet/>
      <dgm:spPr/>
      <dgm:t>
        <a:bodyPr/>
        <a:lstStyle/>
        <a:p>
          <a:endParaRPr lang="en-GB"/>
        </a:p>
      </dgm:t>
    </dgm:pt>
    <dgm:pt modelId="{39F23D8A-545A-44D2-A1E5-DC6754BAAE7F}" type="sibTrans" cxnId="{78B58A09-DC36-47FC-9B32-114BB8708AD4}">
      <dgm:prSet/>
      <dgm:spPr/>
      <dgm:t>
        <a:bodyPr/>
        <a:lstStyle/>
        <a:p>
          <a:endParaRPr lang="en-GB"/>
        </a:p>
      </dgm:t>
    </dgm:pt>
    <dgm:pt modelId="{9E819C6E-6399-4928-99DF-817636BF0A1D}">
      <dgm:prSet phldrT="[Text]"/>
      <dgm:spPr/>
      <dgm:t>
        <a:bodyPr/>
        <a:lstStyle/>
        <a:p>
          <a:r>
            <a:rPr lang="en-GB"/>
            <a:t>IaaS and PaaS</a:t>
          </a:r>
        </a:p>
      </dgm:t>
    </dgm:pt>
    <dgm:pt modelId="{86C76564-D1AA-4E32-9C5D-EA5946D6AE9C}" type="parTrans" cxnId="{39A11C0D-47F3-41F7-BC2D-643AAB2DFA1E}">
      <dgm:prSet/>
      <dgm:spPr/>
      <dgm:t>
        <a:bodyPr/>
        <a:lstStyle/>
        <a:p>
          <a:endParaRPr lang="en-GB"/>
        </a:p>
      </dgm:t>
    </dgm:pt>
    <dgm:pt modelId="{E92821C1-1151-478B-A8D7-27E041F2FD66}" type="sibTrans" cxnId="{39A11C0D-47F3-41F7-BC2D-643AAB2DFA1E}">
      <dgm:prSet/>
      <dgm:spPr/>
      <dgm:t>
        <a:bodyPr/>
        <a:lstStyle/>
        <a:p>
          <a:endParaRPr lang="en-GB"/>
        </a:p>
      </dgm:t>
    </dgm:pt>
    <dgm:pt modelId="{A2D0EE29-2C14-4826-85EA-72CBC2006D61}">
      <dgm:prSet phldrT="[Text]"/>
      <dgm:spPr/>
      <dgm:t>
        <a:bodyPr/>
        <a:lstStyle/>
        <a:p>
          <a:r>
            <a:rPr lang="en-GB"/>
            <a:t>Hybrid Cloud and Multicloud</a:t>
          </a:r>
        </a:p>
      </dgm:t>
    </dgm:pt>
    <dgm:pt modelId="{4590B8EB-6002-452B-8657-77F4B4C03F2E}" type="parTrans" cxnId="{A78C24DD-7863-4BF7-AB98-B25E39133AA2}">
      <dgm:prSet/>
      <dgm:spPr/>
      <dgm:t>
        <a:bodyPr/>
        <a:lstStyle/>
        <a:p>
          <a:endParaRPr lang="en-GB"/>
        </a:p>
      </dgm:t>
    </dgm:pt>
    <dgm:pt modelId="{B80C4866-CCDC-4FE3-86F7-5EB8972BC889}" type="sibTrans" cxnId="{A78C24DD-7863-4BF7-AB98-B25E39133AA2}">
      <dgm:prSet/>
      <dgm:spPr/>
      <dgm:t>
        <a:bodyPr/>
        <a:lstStyle/>
        <a:p>
          <a:endParaRPr lang="en-GB"/>
        </a:p>
      </dgm:t>
    </dgm:pt>
    <dgm:pt modelId="{E054DCE5-DB45-486B-BAB9-465BD7CACC87}">
      <dgm:prSet phldrT="[Text]"/>
      <dgm:spPr/>
      <dgm:t>
        <a:bodyPr/>
        <a:lstStyle/>
        <a:p>
          <a:r>
            <a:rPr lang="en-GB"/>
            <a:t>Test and development</a:t>
          </a:r>
        </a:p>
      </dgm:t>
    </dgm:pt>
    <dgm:pt modelId="{5BDC43A9-371C-4730-B372-ADD896B5394B}" type="parTrans" cxnId="{64C22DC8-1E9B-4C34-9637-3E245AEB9287}">
      <dgm:prSet/>
      <dgm:spPr/>
      <dgm:t>
        <a:bodyPr/>
        <a:lstStyle/>
        <a:p>
          <a:endParaRPr lang="en-GB"/>
        </a:p>
      </dgm:t>
    </dgm:pt>
    <dgm:pt modelId="{3A6C9F62-8E06-4548-BB49-F079B4BC70D0}" type="sibTrans" cxnId="{64C22DC8-1E9B-4C34-9637-3E245AEB9287}">
      <dgm:prSet/>
      <dgm:spPr/>
      <dgm:t>
        <a:bodyPr/>
        <a:lstStyle/>
        <a:p>
          <a:endParaRPr lang="en-GB"/>
        </a:p>
      </dgm:t>
    </dgm:pt>
    <dgm:pt modelId="{CCBFB6D3-5B89-4B02-811C-4D5A5A53643D}">
      <dgm:prSet phldrT="[Text]"/>
      <dgm:spPr/>
      <dgm:t>
        <a:bodyPr/>
        <a:lstStyle/>
        <a:p>
          <a:r>
            <a:rPr lang="en-GB"/>
            <a:t>Big data analytics</a:t>
          </a:r>
        </a:p>
      </dgm:t>
    </dgm:pt>
    <dgm:pt modelId="{F34936C4-3422-4A78-9E7B-799FB78244C2}" type="parTrans" cxnId="{DF6299F2-7DCE-4431-9E8D-5A6CA7EB10B4}">
      <dgm:prSet/>
      <dgm:spPr/>
      <dgm:t>
        <a:bodyPr/>
        <a:lstStyle/>
        <a:p>
          <a:endParaRPr lang="en-GB"/>
        </a:p>
      </dgm:t>
    </dgm:pt>
    <dgm:pt modelId="{5F88FEB4-D4AA-4B91-8BCC-2C85B9EEF301}" type="sibTrans" cxnId="{DF6299F2-7DCE-4431-9E8D-5A6CA7EB10B4}">
      <dgm:prSet/>
      <dgm:spPr/>
      <dgm:t>
        <a:bodyPr/>
        <a:lstStyle/>
        <a:p>
          <a:endParaRPr lang="en-GB"/>
        </a:p>
      </dgm:t>
    </dgm:pt>
    <dgm:pt modelId="{4301F06E-6E31-4617-939E-4DB34BFE7DBF}">
      <dgm:prSet/>
      <dgm:spPr/>
      <dgm:t>
        <a:bodyPr/>
        <a:lstStyle/>
        <a:p>
          <a:r>
            <a:rPr lang="en-GB"/>
            <a:t>Cloud Storage</a:t>
          </a:r>
        </a:p>
      </dgm:t>
    </dgm:pt>
    <dgm:pt modelId="{C702D0F9-0C55-4DE8-ABCB-E7449B88D864}" type="parTrans" cxnId="{B2F4E69F-C6CA-426D-926C-0335CC9D2C4B}">
      <dgm:prSet/>
      <dgm:spPr/>
      <dgm:t>
        <a:bodyPr/>
        <a:lstStyle/>
        <a:p>
          <a:endParaRPr lang="en-GB"/>
        </a:p>
      </dgm:t>
    </dgm:pt>
    <dgm:pt modelId="{4E3B5FF0-2BBB-4D49-A687-E8BE0CCF1319}" type="sibTrans" cxnId="{B2F4E69F-C6CA-426D-926C-0335CC9D2C4B}">
      <dgm:prSet/>
      <dgm:spPr/>
      <dgm:t>
        <a:bodyPr/>
        <a:lstStyle/>
        <a:p>
          <a:endParaRPr lang="en-GB"/>
        </a:p>
      </dgm:t>
    </dgm:pt>
    <dgm:pt modelId="{D6DA7B9B-6D85-4774-A829-C0D9F3F7EFF2}">
      <dgm:prSet/>
      <dgm:spPr/>
      <dgm:t>
        <a:bodyPr/>
        <a:lstStyle/>
        <a:p>
          <a:r>
            <a:rPr lang="en-GB"/>
            <a:t>Disaster recovery</a:t>
          </a:r>
        </a:p>
      </dgm:t>
    </dgm:pt>
    <dgm:pt modelId="{0DB1AD6A-5A06-45DE-A91A-D920C95CD53F}" type="parTrans" cxnId="{8A5060D7-7CFB-4F2D-9AA0-779FB05DD473}">
      <dgm:prSet/>
      <dgm:spPr/>
      <dgm:t>
        <a:bodyPr/>
        <a:lstStyle/>
        <a:p>
          <a:endParaRPr lang="en-GB"/>
        </a:p>
      </dgm:t>
    </dgm:pt>
    <dgm:pt modelId="{9F6117BD-228A-47AB-83FB-B8A1006D403C}" type="sibTrans" cxnId="{8A5060D7-7CFB-4F2D-9AA0-779FB05DD473}">
      <dgm:prSet/>
      <dgm:spPr/>
      <dgm:t>
        <a:bodyPr/>
        <a:lstStyle/>
        <a:p>
          <a:endParaRPr lang="en-GB"/>
        </a:p>
      </dgm:t>
    </dgm:pt>
    <dgm:pt modelId="{8E59737E-0655-4522-973C-2690448E5380}">
      <dgm:prSet/>
      <dgm:spPr/>
      <dgm:t>
        <a:bodyPr/>
        <a:lstStyle/>
        <a:p>
          <a:r>
            <a:rPr lang="en-GB"/>
            <a:t>Data backup</a:t>
          </a:r>
        </a:p>
      </dgm:t>
    </dgm:pt>
    <dgm:pt modelId="{22C9EEC8-E73C-4D14-97A9-98B1B7F45EB1}" type="parTrans" cxnId="{41D528D8-E2F2-445F-A2F8-36993D439269}">
      <dgm:prSet/>
      <dgm:spPr/>
      <dgm:t>
        <a:bodyPr/>
        <a:lstStyle/>
        <a:p>
          <a:endParaRPr lang="en-GB"/>
        </a:p>
      </dgm:t>
    </dgm:pt>
    <dgm:pt modelId="{936694C7-D837-4BE9-8A65-03908A2683A9}" type="sibTrans" cxnId="{41D528D8-E2F2-445F-A2F8-36993D439269}">
      <dgm:prSet/>
      <dgm:spPr/>
      <dgm:t>
        <a:bodyPr/>
        <a:lstStyle/>
        <a:p>
          <a:endParaRPr lang="en-GB"/>
        </a:p>
      </dgm:t>
    </dgm:pt>
    <dgm:pt modelId="{B6C2CEA6-D73B-4791-BB45-DB82ACF97C7C}" type="pres">
      <dgm:prSet presAssocID="{BADD3613-E9E9-4F61-90AB-0F34E392BD1E}" presName="cycle" presStyleCnt="0">
        <dgm:presLayoutVars>
          <dgm:chMax val="1"/>
          <dgm:dir/>
          <dgm:animLvl val="ctr"/>
          <dgm:resizeHandles val="exact"/>
        </dgm:presLayoutVars>
      </dgm:prSet>
      <dgm:spPr/>
    </dgm:pt>
    <dgm:pt modelId="{40A62B75-2A4E-4477-ACD9-4DADF2406116}" type="pres">
      <dgm:prSet presAssocID="{6EF69265-C5D2-4826-9933-03CA66715D6C}" presName="centerShape" presStyleLbl="node0" presStyleIdx="0" presStyleCnt="1" custScaleX="136150"/>
      <dgm:spPr/>
    </dgm:pt>
    <dgm:pt modelId="{9D0E4224-49DB-42F2-A032-50221653C9E7}" type="pres">
      <dgm:prSet presAssocID="{86C76564-D1AA-4E32-9C5D-EA5946D6AE9C}" presName="Name9" presStyleLbl="parChTrans1D2" presStyleIdx="0" presStyleCnt="7"/>
      <dgm:spPr/>
    </dgm:pt>
    <dgm:pt modelId="{2959C35C-3AF1-41AD-B5EA-7BF00B46E332}" type="pres">
      <dgm:prSet presAssocID="{86C76564-D1AA-4E32-9C5D-EA5946D6AE9C}" presName="connTx" presStyleLbl="parChTrans1D2" presStyleIdx="0" presStyleCnt="7"/>
      <dgm:spPr/>
    </dgm:pt>
    <dgm:pt modelId="{79C8F0DF-5189-45F2-80B4-E31AC9E1F66B}" type="pres">
      <dgm:prSet presAssocID="{9E819C6E-6399-4928-99DF-817636BF0A1D}" presName="node" presStyleLbl="node1" presStyleIdx="0" presStyleCnt="7" custScaleX="130356">
        <dgm:presLayoutVars>
          <dgm:bulletEnabled val="1"/>
        </dgm:presLayoutVars>
      </dgm:prSet>
      <dgm:spPr/>
    </dgm:pt>
    <dgm:pt modelId="{5B90B093-637C-4221-872F-D1AF971DA8F3}" type="pres">
      <dgm:prSet presAssocID="{4590B8EB-6002-452B-8657-77F4B4C03F2E}" presName="Name9" presStyleLbl="parChTrans1D2" presStyleIdx="1" presStyleCnt="7"/>
      <dgm:spPr/>
    </dgm:pt>
    <dgm:pt modelId="{529DD120-761D-46CC-8762-FF7131CB3D62}" type="pres">
      <dgm:prSet presAssocID="{4590B8EB-6002-452B-8657-77F4B4C03F2E}" presName="connTx" presStyleLbl="parChTrans1D2" presStyleIdx="1" presStyleCnt="7"/>
      <dgm:spPr/>
    </dgm:pt>
    <dgm:pt modelId="{DE92F8A6-E4C3-483F-AD94-AEBDBACB78D6}" type="pres">
      <dgm:prSet presAssocID="{A2D0EE29-2C14-4826-85EA-72CBC2006D61}" presName="node" presStyleLbl="node1" presStyleIdx="1" presStyleCnt="7" custScaleX="127373">
        <dgm:presLayoutVars>
          <dgm:bulletEnabled val="1"/>
        </dgm:presLayoutVars>
      </dgm:prSet>
      <dgm:spPr/>
    </dgm:pt>
    <dgm:pt modelId="{AB0C8219-8467-44AA-BDDB-D54E84B5F7C9}" type="pres">
      <dgm:prSet presAssocID="{5BDC43A9-371C-4730-B372-ADD896B5394B}" presName="Name9" presStyleLbl="parChTrans1D2" presStyleIdx="2" presStyleCnt="7"/>
      <dgm:spPr/>
    </dgm:pt>
    <dgm:pt modelId="{30A52935-5466-4382-A8FD-E5060E121F4E}" type="pres">
      <dgm:prSet presAssocID="{5BDC43A9-371C-4730-B372-ADD896B5394B}" presName="connTx" presStyleLbl="parChTrans1D2" presStyleIdx="2" presStyleCnt="7"/>
      <dgm:spPr/>
    </dgm:pt>
    <dgm:pt modelId="{4DE523BE-1076-4C19-B740-CC6FAE61C510}" type="pres">
      <dgm:prSet presAssocID="{E054DCE5-DB45-486B-BAB9-465BD7CACC87}" presName="node" presStyleLbl="node1" presStyleIdx="2" presStyleCnt="7" custScaleX="141490">
        <dgm:presLayoutVars>
          <dgm:bulletEnabled val="1"/>
        </dgm:presLayoutVars>
      </dgm:prSet>
      <dgm:spPr/>
    </dgm:pt>
    <dgm:pt modelId="{ABB1CADE-6F38-47FD-BFE9-6B7A199BE9D0}" type="pres">
      <dgm:prSet presAssocID="{F34936C4-3422-4A78-9E7B-799FB78244C2}" presName="Name9" presStyleLbl="parChTrans1D2" presStyleIdx="3" presStyleCnt="7"/>
      <dgm:spPr/>
    </dgm:pt>
    <dgm:pt modelId="{C47AB873-E4C3-4421-83E8-11F726AFBD6F}" type="pres">
      <dgm:prSet presAssocID="{F34936C4-3422-4A78-9E7B-799FB78244C2}" presName="connTx" presStyleLbl="parChTrans1D2" presStyleIdx="3" presStyleCnt="7"/>
      <dgm:spPr/>
    </dgm:pt>
    <dgm:pt modelId="{E30568BF-8F12-4C8B-A722-AEA7F7527269}" type="pres">
      <dgm:prSet presAssocID="{CCBFB6D3-5B89-4B02-811C-4D5A5A53643D}" presName="node" presStyleLbl="node1" presStyleIdx="3" presStyleCnt="7" custScaleX="142868">
        <dgm:presLayoutVars>
          <dgm:bulletEnabled val="1"/>
        </dgm:presLayoutVars>
      </dgm:prSet>
      <dgm:spPr/>
    </dgm:pt>
    <dgm:pt modelId="{0BF78D2A-8BA4-4B28-818F-45E76DAED29B}" type="pres">
      <dgm:prSet presAssocID="{C702D0F9-0C55-4DE8-ABCB-E7449B88D864}" presName="Name9" presStyleLbl="parChTrans1D2" presStyleIdx="4" presStyleCnt="7"/>
      <dgm:spPr/>
    </dgm:pt>
    <dgm:pt modelId="{4F303C8C-6BD9-4EC1-AB69-439429A39308}" type="pres">
      <dgm:prSet presAssocID="{C702D0F9-0C55-4DE8-ABCB-E7449B88D864}" presName="connTx" presStyleLbl="parChTrans1D2" presStyleIdx="4" presStyleCnt="7"/>
      <dgm:spPr/>
    </dgm:pt>
    <dgm:pt modelId="{824C3E7D-4849-4C87-A3F7-CEF5D1BC0917}" type="pres">
      <dgm:prSet presAssocID="{4301F06E-6E31-4617-939E-4DB34BFE7DBF}" presName="node" presStyleLbl="node1" presStyleIdx="4" presStyleCnt="7" custScaleX="126199">
        <dgm:presLayoutVars>
          <dgm:bulletEnabled val="1"/>
        </dgm:presLayoutVars>
      </dgm:prSet>
      <dgm:spPr/>
    </dgm:pt>
    <dgm:pt modelId="{6AFE52C4-52EF-4C2E-9084-E68CE356E1BE}" type="pres">
      <dgm:prSet presAssocID="{0DB1AD6A-5A06-45DE-A91A-D920C95CD53F}" presName="Name9" presStyleLbl="parChTrans1D2" presStyleIdx="5" presStyleCnt="7"/>
      <dgm:spPr/>
    </dgm:pt>
    <dgm:pt modelId="{A98813E3-5FBA-4045-84F7-0A8982ECEE28}" type="pres">
      <dgm:prSet presAssocID="{0DB1AD6A-5A06-45DE-A91A-D920C95CD53F}" presName="connTx" presStyleLbl="parChTrans1D2" presStyleIdx="5" presStyleCnt="7"/>
      <dgm:spPr/>
    </dgm:pt>
    <dgm:pt modelId="{03D7159E-CBED-42E4-AECD-6BED90A8A11E}" type="pres">
      <dgm:prSet presAssocID="{D6DA7B9B-6D85-4774-A829-C0D9F3F7EFF2}" presName="node" presStyleLbl="node1" presStyleIdx="5" presStyleCnt="7" custScaleX="123638">
        <dgm:presLayoutVars>
          <dgm:bulletEnabled val="1"/>
        </dgm:presLayoutVars>
      </dgm:prSet>
      <dgm:spPr/>
    </dgm:pt>
    <dgm:pt modelId="{9039CDE4-A6E0-406F-9C42-09DA6FCAF582}" type="pres">
      <dgm:prSet presAssocID="{22C9EEC8-E73C-4D14-97A9-98B1B7F45EB1}" presName="Name9" presStyleLbl="parChTrans1D2" presStyleIdx="6" presStyleCnt="7"/>
      <dgm:spPr/>
    </dgm:pt>
    <dgm:pt modelId="{2F48955E-6019-4226-89DB-0F222B6F4F79}" type="pres">
      <dgm:prSet presAssocID="{22C9EEC8-E73C-4D14-97A9-98B1B7F45EB1}" presName="connTx" presStyleLbl="parChTrans1D2" presStyleIdx="6" presStyleCnt="7"/>
      <dgm:spPr/>
    </dgm:pt>
    <dgm:pt modelId="{EC31F79D-4FEF-44DB-9AEC-DE5A19073683}" type="pres">
      <dgm:prSet presAssocID="{8E59737E-0655-4522-973C-2690448E5380}" presName="node" presStyleLbl="node1" presStyleIdx="6" presStyleCnt="7" custScaleX="121339">
        <dgm:presLayoutVars>
          <dgm:bulletEnabled val="1"/>
        </dgm:presLayoutVars>
      </dgm:prSet>
      <dgm:spPr/>
    </dgm:pt>
  </dgm:ptLst>
  <dgm:cxnLst>
    <dgm:cxn modelId="{78B58A09-DC36-47FC-9B32-114BB8708AD4}" srcId="{BADD3613-E9E9-4F61-90AB-0F34E392BD1E}" destId="{6EF69265-C5D2-4826-9933-03CA66715D6C}" srcOrd="0" destOrd="0" parTransId="{BDF46BAD-C527-418E-9BFE-96C817017D95}" sibTransId="{39F23D8A-545A-44D2-A1E5-DC6754BAAE7F}"/>
    <dgm:cxn modelId="{9D895D0C-8094-4CA7-B31E-0111BE062475}" type="presOf" srcId="{4301F06E-6E31-4617-939E-4DB34BFE7DBF}" destId="{824C3E7D-4849-4C87-A3F7-CEF5D1BC0917}" srcOrd="0" destOrd="0" presId="urn:microsoft.com/office/officeart/2005/8/layout/radial1"/>
    <dgm:cxn modelId="{39A11C0D-47F3-41F7-BC2D-643AAB2DFA1E}" srcId="{6EF69265-C5D2-4826-9933-03CA66715D6C}" destId="{9E819C6E-6399-4928-99DF-817636BF0A1D}" srcOrd="0" destOrd="0" parTransId="{86C76564-D1AA-4E32-9C5D-EA5946D6AE9C}" sibTransId="{E92821C1-1151-478B-A8D7-27E041F2FD66}"/>
    <dgm:cxn modelId="{5F922815-BCC2-44EF-8B38-753FC2C746D4}" type="presOf" srcId="{4590B8EB-6002-452B-8657-77F4B4C03F2E}" destId="{5B90B093-637C-4221-872F-D1AF971DA8F3}" srcOrd="0" destOrd="0" presId="urn:microsoft.com/office/officeart/2005/8/layout/radial1"/>
    <dgm:cxn modelId="{C3E6D727-E097-464F-986D-42BF2D0E1478}" type="presOf" srcId="{22C9EEC8-E73C-4D14-97A9-98B1B7F45EB1}" destId="{2F48955E-6019-4226-89DB-0F222B6F4F79}" srcOrd="1" destOrd="0" presId="urn:microsoft.com/office/officeart/2005/8/layout/radial1"/>
    <dgm:cxn modelId="{064F0635-5FC6-4734-BC96-FBD11DFCD3C4}" type="presOf" srcId="{BADD3613-E9E9-4F61-90AB-0F34E392BD1E}" destId="{B6C2CEA6-D73B-4791-BB45-DB82ACF97C7C}" srcOrd="0" destOrd="0" presId="urn:microsoft.com/office/officeart/2005/8/layout/radial1"/>
    <dgm:cxn modelId="{02FE7438-4D9D-4376-B556-A01FA7065241}" type="presOf" srcId="{D6DA7B9B-6D85-4774-A829-C0D9F3F7EFF2}" destId="{03D7159E-CBED-42E4-AECD-6BED90A8A11E}" srcOrd="0" destOrd="0" presId="urn:microsoft.com/office/officeart/2005/8/layout/radial1"/>
    <dgm:cxn modelId="{510A2261-1EA1-4962-A337-13D46F9EE3E7}" type="presOf" srcId="{F34936C4-3422-4A78-9E7B-799FB78244C2}" destId="{C47AB873-E4C3-4421-83E8-11F726AFBD6F}" srcOrd="1" destOrd="0" presId="urn:microsoft.com/office/officeart/2005/8/layout/radial1"/>
    <dgm:cxn modelId="{400D4941-3BD3-4B22-B391-7A5E443D15B3}" type="presOf" srcId="{C702D0F9-0C55-4DE8-ABCB-E7449B88D864}" destId="{0BF78D2A-8BA4-4B28-818F-45E76DAED29B}" srcOrd="0" destOrd="0" presId="urn:microsoft.com/office/officeart/2005/8/layout/radial1"/>
    <dgm:cxn modelId="{6128F04C-4AF3-4351-A7CE-EC2230914930}" type="presOf" srcId="{5BDC43A9-371C-4730-B372-ADD896B5394B}" destId="{AB0C8219-8467-44AA-BDDB-D54E84B5F7C9}" srcOrd="0" destOrd="0" presId="urn:microsoft.com/office/officeart/2005/8/layout/radial1"/>
    <dgm:cxn modelId="{00B5E25A-F02D-4A1D-9CBA-8E47FA71E8AB}" type="presOf" srcId="{9E819C6E-6399-4928-99DF-817636BF0A1D}" destId="{79C8F0DF-5189-45F2-80B4-E31AC9E1F66B}" srcOrd="0" destOrd="0" presId="urn:microsoft.com/office/officeart/2005/8/layout/radial1"/>
    <dgm:cxn modelId="{4F86DE7B-5123-491A-9FC9-2AD9F1589DF3}" type="presOf" srcId="{0DB1AD6A-5A06-45DE-A91A-D920C95CD53F}" destId="{A98813E3-5FBA-4045-84F7-0A8982ECEE28}" srcOrd="1" destOrd="0" presId="urn:microsoft.com/office/officeart/2005/8/layout/radial1"/>
    <dgm:cxn modelId="{DEC20E82-CBC7-456B-934D-8E5D6A589DB1}" type="presOf" srcId="{0DB1AD6A-5A06-45DE-A91A-D920C95CD53F}" destId="{6AFE52C4-52EF-4C2E-9084-E68CE356E1BE}" srcOrd="0" destOrd="0" presId="urn:microsoft.com/office/officeart/2005/8/layout/radial1"/>
    <dgm:cxn modelId="{A1484688-D04E-491E-847D-1512204A3D9C}" type="presOf" srcId="{E054DCE5-DB45-486B-BAB9-465BD7CACC87}" destId="{4DE523BE-1076-4C19-B740-CC6FAE61C510}" srcOrd="0" destOrd="0" presId="urn:microsoft.com/office/officeart/2005/8/layout/radial1"/>
    <dgm:cxn modelId="{5463538C-AB3B-45BF-BC94-59956A58724D}" type="presOf" srcId="{8E59737E-0655-4522-973C-2690448E5380}" destId="{EC31F79D-4FEF-44DB-9AEC-DE5A19073683}" srcOrd="0" destOrd="0" presId="urn:microsoft.com/office/officeart/2005/8/layout/radial1"/>
    <dgm:cxn modelId="{E7BEE492-4FC7-45D2-A8AA-BA74848A273B}" type="presOf" srcId="{22C9EEC8-E73C-4D14-97A9-98B1B7F45EB1}" destId="{9039CDE4-A6E0-406F-9C42-09DA6FCAF582}" srcOrd="0" destOrd="0" presId="urn:microsoft.com/office/officeart/2005/8/layout/radial1"/>
    <dgm:cxn modelId="{DD89A99A-CC19-44AE-92D5-3459BC79FB29}" type="presOf" srcId="{5BDC43A9-371C-4730-B372-ADD896B5394B}" destId="{30A52935-5466-4382-A8FD-E5060E121F4E}" srcOrd="1" destOrd="0" presId="urn:microsoft.com/office/officeart/2005/8/layout/radial1"/>
    <dgm:cxn modelId="{9E77899F-DF97-4F5A-A6B9-A961DD1A8F66}" type="presOf" srcId="{6EF69265-C5D2-4826-9933-03CA66715D6C}" destId="{40A62B75-2A4E-4477-ACD9-4DADF2406116}" srcOrd="0" destOrd="0" presId="urn:microsoft.com/office/officeart/2005/8/layout/radial1"/>
    <dgm:cxn modelId="{B2F4E69F-C6CA-426D-926C-0335CC9D2C4B}" srcId="{6EF69265-C5D2-4826-9933-03CA66715D6C}" destId="{4301F06E-6E31-4617-939E-4DB34BFE7DBF}" srcOrd="4" destOrd="0" parTransId="{C702D0F9-0C55-4DE8-ABCB-E7449B88D864}" sibTransId="{4E3B5FF0-2BBB-4D49-A687-E8BE0CCF1319}"/>
    <dgm:cxn modelId="{A65510A1-0BF2-4FF1-80B9-2D319B194DC9}" type="presOf" srcId="{86C76564-D1AA-4E32-9C5D-EA5946D6AE9C}" destId="{2959C35C-3AF1-41AD-B5EA-7BF00B46E332}" srcOrd="1" destOrd="0" presId="urn:microsoft.com/office/officeart/2005/8/layout/radial1"/>
    <dgm:cxn modelId="{E2456DB4-3E71-4870-AA9B-9D926C001C0F}" type="presOf" srcId="{F34936C4-3422-4A78-9E7B-799FB78244C2}" destId="{ABB1CADE-6F38-47FD-BFE9-6B7A199BE9D0}" srcOrd="0" destOrd="0" presId="urn:microsoft.com/office/officeart/2005/8/layout/radial1"/>
    <dgm:cxn modelId="{E61899BC-AF14-4F8A-93E8-5EFE4F8434E8}" type="presOf" srcId="{4590B8EB-6002-452B-8657-77F4B4C03F2E}" destId="{529DD120-761D-46CC-8762-FF7131CB3D62}" srcOrd="1" destOrd="0" presId="urn:microsoft.com/office/officeart/2005/8/layout/radial1"/>
    <dgm:cxn modelId="{64C22DC8-1E9B-4C34-9637-3E245AEB9287}" srcId="{6EF69265-C5D2-4826-9933-03CA66715D6C}" destId="{E054DCE5-DB45-486B-BAB9-465BD7CACC87}" srcOrd="2" destOrd="0" parTransId="{5BDC43A9-371C-4730-B372-ADD896B5394B}" sibTransId="{3A6C9F62-8E06-4548-BB49-F079B4BC70D0}"/>
    <dgm:cxn modelId="{8A5060D7-7CFB-4F2D-9AA0-779FB05DD473}" srcId="{6EF69265-C5D2-4826-9933-03CA66715D6C}" destId="{D6DA7B9B-6D85-4774-A829-C0D9F3F7EFF2}" srcOrd="5" destOrd="0" parTransId="{0DB1AD6A-5A06-45DE-A91A-D920C95CD53F}" sibTransId="{9F6117BD-228A-47AB-83FB-B8A1006D403C}"/>
    <dgm:cxn modelId="{41D528D8-E2F2-445F-A2F8-36993D439269}" srcId="{6EF69265-C5D2-4826-9933-03CA66715D6C}" destId="{8E59737E-0655-4522-973C-2690448E5380}" srcOrd="6" destOrd="0" parTransId="{22C9EEC8-E73C-4D14-97A9-98B1B7F45EB1}" sibTransId="{936694C7-D837-4BE9-8A65-03908A2683A9}"/>
    <dgm:cxn modelId="{A78C24DD-7863-4BF7-AB98-B25E39133AA2}" srcId="{6EF69265-C5D2-4826-9933-03CA66715D6C}" destId="{A2D0EE29-2C14-4826-85EA-72CBC2006D61}" srcOrd="1" destOrd="0" parTransId="{4590B8EB-6002-452B-8657-77F4B4C03F2E}" sibTransId="{B80C4866-CCDC-4FE3-86F7-5EB8972BC889}"/>
    <dgm:cxn modelId="{877321E5-68F0-4EC5-9AD2-FC45852192CE}" type="presOf" srcId="{C702D0F9-0C55-4DE8-ABCB-E7449B88D864}" destId="{4F303C8C-6BD9-4EC1-AB69-439429A39308}" srcOrd="1" destOrd="0" presId="urn:microsoft.com/office/officeart/2005/8/layout/radial1"/>
    <dgm:cxn modelId="{E8FBFCE9-3372-4014-95FB-1E20144DAC67}" type="presOf" srcId="{A2D0EE29-2C14-4826-85EA-72CBC2006D61}" destId="{DE92F8A6-E4C3-483F-AD94-AEBDBACB78D6}" srcOrd="0" destOrd="0" presId="urn:microsoft.com/office/officeart/2005/8/layout/radial1"/>
    <dgm:cxn modelId="{E04089F0-0CB7-42C2-ACBE-CBB6927D736E}" type="presOf" srcId="{86C76564-D1AA-4E32-9C5D-EA5946D6AE9C}" destId="{9D0E4224-49DB-42F2-A032-50221653C9E7}" srcOrd="0" destOrd="0" presId="urn:microsoft.com/office/officeart/2005/8/layout/radial1"/>
    <dgm:cxn modelId="{DF6299F2-7DCE-4431-9E8D-5A6CA7EB10B4}" srcId="{6EF69265-C5D2-4826-9933-03CA66715D6C}" destId="{CCBFB6D3-5B89-4B02-811C-4D5A5A53643D}" srcOrd="3" destOrd="0" parTransId="{F34936C4-3422-4A78-9E7B-799FB78244C2}" sibTransId="{5F88FEB4-D4AA-4B91-8BCC-2C85B9EEF301}"/>
    <dgm:cxn modelId="{A24B4BF3-5E92-40B1-8DA4-C17CAB212741}" type="presOf" srcId="{CCBFB6D3-5B89-4B02-811C-4D5A5A53643D}" destId="{E30568BF-8F12-4C8B-A722-AEA7F7527269}" srcOrd="0" destOrd="0" presId="urn:microsoft.com/office/officeart/2005/8/layout/radial1"/>
    <dgm:cxn modelId="{2F884873-17A1-4D18-A231-610CAEF21FDF}" type="presParOf" srcId="{B6C2CEA6-D73B-4791-BB45-DB82ACF97C7C}" destId="{40A62B75-2A4E-4477-ACD9-4DADF2406116}" srcOrd="0" destOrd="0" presId="urn:microsoft.com/office/officeart/2005/8/layout/radial1"/>
    <dgm:cxn modelId="{70D63ABD-9096-4502-9278-E866CF330AC1}" type="presParOf" srcId="{B6C2CEA6-D73B-4791-BB45-DB82ACF97C7C}" destId="{9D0E4224-49DB-42F2-A032-50221653C9E7}" srcOrd="1" destOrd="0" presId="urn:microsoft.com/office/officeart/2005/8/layout/radial1"/>
    <dgm:cxn modelId="{819EF3FD-0B4A-47F1-987B-3D162E852AC2}" type="presParOf" srcId="{9D0E4224-49DB-42F2-A032-50221653C9E7}" destId="{2959C35C-3AF1-41AD-B5EA-7BF00B46E332}" srcOrd="0" destOrd="0" presId="urn:microsoft.com/office/officeart/2005/8/layout/radial1"/>
    <dgm:cxn modelId="{02D8C365-5743-4141-A1A1-D516415F1033}" type="presParOf" srcId="{B6C2CEA6-D73B-4791-BB45-DB82ACF97C7C}" destId="{79C8F0DF-5189-45F2-80B4-E31AC9E1F66B}" srcOrd="2" destOrd="0" presId="urn:microsoft.com/office/officeart/2005/8/layout/radial1"/>
    <dgm:cxn modelId="{4819BBEA-5BD5-4B2E-8309-27CDBABE1C94}" type="presParOf" srcId="{B6C2CEA6-D73B-4791-BB45-DB82ACF97C7C}" destId="{5B90B093-637C-4221-872F-D1AF971DA8F3}" srcOrd="3" destOrd="0" presId="urn:microsoft.com/office/officeart/2005/8/layout/radial1"/>
    <dgm:cxn modelId="{7DE3F56C-CE10-4750-AEA8-76E57B634A0E}" type="presParOf" srcId="{5B90B093-637C-4221-872F-D1AF971DA8F3}" destId="{529DD120-761D-46CC-8762-FF7131CB3D62}" srcOrd="0" destOrd="0" presId="urn:microsoft.com/office/officeart/2005/8/layout/radial1"/>
    <dgm:cxn modelId="{599EE0FD-D1CB-4B1E-A492-D3411F2939A9}" type="presParOf" srcId="{B6C2CEA6-D73B-4791-BB45-DB82ACF97C7C}" destId="{DE92F8A6-E4C3-483F-AD94-AEBDBACB78D6}" srcOrd="4" destOrd="0" presId="urn:microsoft.com/office/officeart/2005/8/layout/radial1"/>
    <dgm:cxn modelId="{DAADE0F4-A1A3-4E14-B526-A5FEF5E7375C}" type="presParOf" srcId="{B6C2CEA6-D73B-4791-BB45-DB82ACF97C7C}" destId="{AB0C8219-8467-44AA-BDDB-D54E84B5F7C9}" srcOrd="5" destOrd="0" presId="urn:microsoft.com/office/officeart/2005/8/layout/radial1"/>
    <dgm:cxn modelId="{8673D808-C150-4A28-8873-E4F4933CC265}" type="presParOf" srcId="{AB0C8219-8467-44AA-BDDB-D54E84B5F7C9}" destId="{30A52935-5466-4382-A8FD-E5060E121F4E}" srcOrd="0" destOrd="0" presId="urn:microsoft.com/office/officeart/2005/8/layout/radial1"/>
    <dgm:cxn modelId="{CC55C5ED-8068-4A7C-9B76-0B4BA6413BA5}" type="presParOf" srcId="{B6C2CEA6-D73B-4791-BB45-DB82ACF97C7C}" destId="{4DE523BE-1076-4C19-B740-CC6FAE61C510}" srcOrd="6" destOrd="0" presId="urn:microsoft.com/office/officeart/2005/8/layout/radial1"/>
    <dgm:cxn modelId="{1B26E918-9A5F-4434-815C-84008958DB66}" type="presParOf" srcId="{B6C2CEA6-D73B-4791-BB45-DB82ACF97C7C}" destId="{ABB1CADE-6F38-47FD-BFE9-6B7A199BE9D0}" srcOrd="7" destOrd="0" presId="urn:microsoft.com/office/officeart/2005/8/layout/radial1"/>
    <dgm:cxn modelId="{B1D9682C-583F-4DF0-ACB6-A83756586DEF}" type="presParOf" srcId="{ABB1CADE-6F38-47FD-BFE9-6B7A199BE9D0}" destId="{C47AB873-E4C3-4421-83E8-11F726AFBD6F}" srcOrd="0" destOrd="0" presId="urn:microsoft.com/office/officeart/2005/8/layout/radial1"/>
    <dgm:cxn modelId="{884ED1C7-A8D4-4217-853F-8D701D09E39D}" type="presParOf" srcId="{B6C2CEA6-D73B-4791-BB45-DB82ACF97C7C}" destId="{E30568BF-8F12-4C8B-A722-AEA7F7527269}" srcOrd="8" destOrd="0" presId="urn:microsoft.com/office/officeart/2005/8/layout/radial1"/>
    <dgm:cxn modelId="{4F76C7D5-3DA0-45F1-B828-5255E2FA38ED}" type="presParOf" srcId="{B6C2CEA6-D73B-4791-BB45-DB82ACF97C7C}" destId="{0BF78D2A-8BA4-4B28-818F-45E76DAED29B}" srcOrd="9" destOrd="0" presId="urn:microsoft.com/office/officeart/2005/8/layout/radial1"/>
    <dgm:cxn modelId="{311FDB31-D9AF-42EC-AAFC-4CD4031D47E7}" type="presParOf" srcId="{0BF78D2A-8BA4-4B28-818F-45E76DAED29B}" destId="{4F303C8C-6BD9-4EC1-AB69-439429A39308}" srcOrd="0" destOrd="0" presId="urn:microsoft.com/office/officeart/2005/8/layout/radial1"/>
    <dgm:cxn modelId="{05D46418-3158-443D-A3B5-FDA48417933B}" type="presParOf" srcId="{B6C2CEA6-D73B-4791-BB45-DB82ACF97C7C}" destId="{824C3E7D-4849-4C87-A3F7-CEF5D1BC0917}" srcOrd="10" destOrd="0" presId="urn:microsoft.com/office/officeart/2005/8/layout/radial1"/>
    <dgm:cxn modelId="{F6E1BF66-EE34-4D98-BB21-7A5135C479E3}" type="presParOf" srcId="{B6C2CEA6-D73B-4791-BB45-DB82ACF97C7C}" destId="{6AFE52C4-52EF-4C2E-9084-E68CE356E1BE}" srcOrd="11" destOrd="0" presId="urn:microsoft.com/office/officeart/2005/8/layout/radial1"/>
    <dgm:cxn modelId="{D3074193-5C35-4EDF-BD45-E8089AE7A75C}" type="presParOf" srcId="{6AFE52C4-52EF-4C2E-9084-E68CE356E1BE}" destId="{A98813E3-5FBA-4045-84F7-0A8982ECEE28}" srcOrd="0" destOrd="0" presId="urn:microsoft.com/office/officeart/2005/8/layout/radial1"/>
    <dgm:cxn modelId="{8669F479-E830-4049-87EF-A4A4058B91EA}" type="presParOf" srcId="{B6C2CEA6-D73B-4791-BB45-DB82ACF97C7C}" destId="{03D7159E-CBED-42E4-AECD-6BED90A8A11E}" srcOrd="12" destOrd="0" presId="urn:microsoft.com/office/officeart/2005/8/layout/radial1"/>
    <dgm:cxn modelId="{3BED069D-E03E-47F7-84AA-639120A1177F}" type="presParOf" srcId="{B6C2CEA6-D73B-4791-BB45-DB82ACF97C7C}" destId="{9039CDE4-A6E0-406F-9C42-09DA6FCAF582}" srcOrd="13" destOrd="0" presId="urn:microsoft.com/office/officeart/2005/8/layout/radial1"/>
    <dgm:cxn modelId="{E64DFEC7-B859-4297-85D8-5680A88D7048}" type="presParOf" srcId="{9039CDE4-A6E0-406F-9C42-09DA6FCAF582}" destId="{2F48955E-6019-4226-89DB-0F222B6F4F79}" srcOrd="0" destOrd="0" presId="urn:microsoft.com/office/officeart/2005/8/layout/radial1"/>
    <dgm:cxn modelId="{9E778602-A3D0-4F3B-BDD3-2D0661400FC3}" type="presParOf" srcId="{B6C2CEA6-D73B-4791-BB45-DB82ACF97C7C}" destId="{EC31F79D-4FEF-44DB-9AEC-DE5A19073683}" srcOrd="14" destOrd="0" presId="urn:microsoft.com/office/officeart/2005/8/layout/radial1"/>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69147B-3E39-421C-AB10-8CFACF59CF3C}"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399B4BB0-5310-4A02-A988-6FF4DACBBC13}">
      <dgm:prSet phldrT="[Text]"/>
      <dgm:spPr/>
      <dgm:t>
        <a:bodyPr/>
        <a:lstStyle/>
        <a:p>
          <a:r>
            <a:rPr lang="en-GB"/>
            <a:t>"."</a:t>
          </a:r>
        </a:p>
      </dgm:t>
    </dgm:pt>
    <dgm:pt modelId="{F5CE4260-FAF5-4F70-80CC-5BF491F81B01}" type="parTrans" cxnId="{83EACC15-343F-4E12-A6A5-AEFDEA0DF6D8}">
      <dgm:prSet/>
      <dgm:spPr/>
      <dgm:t>
        <a:bodyPr/>
        <a:lstStyle/>
        <a:p>
          <a:endParaRPr lang="en-GB"/>
        </a:p>
      </dgm:t>
    </dgm:pt>
    <dgm:pt modelId="{CB722982-7DEC-41A8-8505-FCDEE08EFB98}" type="sibTrans" cxnId="{83EACC15-343F-4E12-A6A5-AEFDEA0DF6D8}">
      <dgm:prSet/>
      <dgm:spPr/>
      <dgm:t>
        <a:bodyPr/>
        <a:lstStyle/>
        <a:p>
          <a:endParaRPr lang="en-GB"/>
        </a:p>
      </dgm:t>
    </dgm:pt>
    <dgm:pt modelId="{2013E712-AA8A-43EB-AA4A-1B6B314D9400}">
      <dgm:prSet phldrT="[Text]"/>
      <dgm:spPr/>
      <dgm:t>
        <a:bodyPr/>
        <a:lstStyle/>
        <a:p>
          <a:r>
            <a:rPr lang="en-GB"/>
            <a:t>com</a:t>
          </a:r>
        </a:p>
      </dgm:t>
    </dgm:pt>
    <dgm:pt modelId="{7E3349FA-04AA-4F4D-9AF2-D2BA440418F9}" type="parTrans" cxnId="{F5B3BB73-9E71-42F8-8217-7EC8AAFC2CEF}">
      <dgm:prSet/>
      <dgm:spPr/>
      <dgm:t>
        <a:bodyPr/>
        <a:lstStyle/>
        <a:p>
          <a:endParaRPr lang="en-GB"/>
        </a:p>
      </dgm:t>
    </dgm:pt>
    <dgm:pt modelId="{E435C926-323F-4A55-A1B3-F0EA9707078B}" type="sibTrans" cxnId="{F5B3BB73-9E71-42F8-8217-7EC8AAFC2CEF}">
      <dgm:prSet/>
      <dgm:spPr/>
      <dgm:t>
        <a:bodyPr/>
        <a:lstStyle/>
        <a:p>
          <a:endParaRPr lang="en-GB"/>
        </a:p>
      </dgm:t>
    </dgm:pt>
    <dgm:pt modelId="{224EF898-0149-418E-9786-63B2D574385A}">
      <dgm:prSet phldrT="[Text]"/>
      <dgm:spPr/>
      <dgm:t>
        <a:bodyPr/>
        <a:lstStyle/>
        <a:p>
          <a:r>
            <a:rPr lang="en-GB"/>
            <a:t>google	</a:t>
          </a:r>
        </a:p>
      </dgm:t>
    </dgm:pt>
    <dgm:pt modelId="{CD2B04D0-5CEA-4E5B-A2A6-ADA4F4E92F21}" type="parTrans" cxnId="{C79EF8E0-CFEF-415E-9509-1AB7E7AAE787}">
      <dgm:prSet/>
      <dgm:spPr/>
      <dgm:t>
        <a:bodyPr/>
        <a:lstStyle/>
        <a:p>
          <a:endParaRPr lang="en-GB"/>
        </a:p>
      </dgm:t>
    </dgm:pt>
    <dgm:pt modelId="{70B54693-9C11-4DD9-8044-A158655D947A}" type="sibTrans" cxnId="{C79EF8E0-CFEF-415E-9509-1AB7E7AAE787}">
      <dgm:prSet/>
      <dgm:spPr/>
      <dgm:t>
        <a:bodyPr/>
        <a:lstStyle/>
        <a:p>
          <a:endParaRPr lang="en-GB"/>
        </a:p>
      </dgm:t>
    </dgm:pt>
    <dgm:pt modelId="{131F3CBA-DDCB-499F-835D-D9A6B9AD7391}">
      <dgm:prSet phldrT="[Text]"/>
      <dgm:spPr/>
      <dgm:t>
        <a:bodyPr/>
        <a:lstStyle/>
        <a:p>
          <a:r>
            <a:rPr lang="en-GB"/>
            <a:t>gov</a:t>
          </a:r>
        </a:p>
      </dgm:t>
    </dgm:pt>
    <dgm:pt modelId="{EB5242B4-E48B-49A5-A91E-C0732FBE1794}" type="parTrans" cxnId="{5E6609DF-B328-47A9-A7DC-7BF9042D8D82}">
      <dgm:prSet/>
      <dgm:spPr/>
      <dgm:t>
        <a:bodyPr/>
        <a:lstStyle/>
        <a:p>
          <a:endParaRPr lang="en-GB"/>
        </a:p>
      </dgm:t>
    </dgm:pt>
    <dgm:pt modelId="{559B24FF-87A2-4421-BFF4-59935F0E706C}" type="sibTrans" cxnId="{5E6609DF-B328-47A9-A7DC-7BF9042D8D82}">
      <dgm:prSet/>
      <dgm:spPr/>
      <dgm:t>
        <a:bodyPr/>
        <a:lstStyle/>
        <a:p>
          <a:endParaRPr lang="en-GB"/>
        </a:p>
      </dgm:t>
    </dgm:pt>
    <dgm:pt modelId="{4C2FA275-E672-4FC6-815A-9C36046BBC68}">
      <dgm:prSet phldrT="[Text]"/>
      <dgm:spPr/>
      <dgm:t>
        <a:bodyPr/>
        <a:lstStyle/>
        <a:p>
          <a:r>
            <a:rPr lang="en-GB"/>
            <a:t>Root Domain</a:t>
          </a:r>
        </a:p>
      </dgm:t>
    </dgm:pt>
    <dgm:pt modelId="{CF06C7C1-9734-4FF0-AC85-9FAB32504331}" type="parTrans" cxnId="{A19EEC8A-2B92-4C9F-A570-0937453FA6FB}">
      <dgm:prSet/>
      <dgm:spPr/>
      <dgm:t>
        <a:bodyPr/>
        <a:lstStyle/>
        <a:p>
          <a:endParaRPr lang="en-GB"/>
        </a:p>
      </dgm:t>
    </dgm:pt>
    <dgm:pt modelId="{5A47A4F6-F857-4E55-84A2-371FB74DDD1A}" type="sibTrans" cxnId="{A19EEC8A-2B92-4C9F-A570-0937453FA6FB}">
      <dgm:prSet/>
      <dgm:spPr/>
      <dgm:t>
        <a:bodyPr/>
        <a:lstStyle/>
        <a:p>
          <a:endParaRPr lang="en-GB"/>
        </a:p>
      </dgm:t>
    </dgm:pt>
    <dgm:pt modelId="{95BE285C-2BFD-4562-89BF-B05F322C7493}">
      <dgm:prSet phldrT="[Text]"/>
      <dgm:spPr/>
      <dgm:t>
        <a:bodyPr/>
        <a:lstStyle/>
        <a:p>
          <a:r>
            <a:rPr lang="en-GB"/>
            <a:t>Top Level Domain</a:t>
          </a:r>
        </a:p>
      </dgm:t>
    </dgm:pt>
    <dgm:pt modelId="{7EBEBAAD-C2D8-4440-B98B-98E22DB33900}" type="parTrans" cxnId="{EC44237A-4222-4F4D-8C2E-64E294E33997}">
      <dgm:prSet/>
      <dgm:spPr/>
      <dgm:t>
        <a:bodyPr/>
        <a:lstStyle/>
        <a:p>
          <a:endParaRPr lang="en-GB"/>
        </a:p>
      </dgm:t>
    </dgm:pt>
    <dgm:pt modelId="{54ADF8B7-B2DA-464F-91D2-09E507541C51}" type="sibTrans" cxnId="{EC44237A-4222-4F4D-8C2E-64E294E33997}">
      <dgm:prSet/>
      <dgm:spPr/>
      <dgm:t>
        <a:bodyPr/>
        <a:lstStyle/>
        <a:p>
          <a:endParaRPr lang="en-GB"/>
        </a:p>
      </dgm:t>
    </dgm:pt>
    <dgm:pt modelId="{70D36833-2AF4-46C0-9187-A89F7465E30D}">
      <dgm:prSet phldrT="[Text]"/>
      <dgm:spPr/>
      <dgm:t>
        <a:bodyPr/>
        <a:lstStyle/>
        <a:p>
          <a:r>
            <a:rPr lang="en-GB"/>
            <a:t>Second Level Domain	</a:t>
          </a:r>
        </a:p>
      </dgm:t>
    </dgm:pt>
    <dgm:pt modelId="{2336C2E2-2D37-4EA5-99A1-2882123F01DD}" type="parTrans" cxnId="{2220FF61-A1D5-4055-9187-CED315087FCA}">
      <dgm:prSet/>
      <dgm:spPr/>
      <dgm:t>
        <a:bodyPr/>
        <a:lstStyle/>
        <a:p>
          <a:endParaRPr lang="en-GB"/>
        </a:p>
      </dgm:t>
    </dgm:pt>
    <dgm:pt modelId="{F4BD56EF-7563-4531-96AE-41B458C013AC}" type="sibTrans" cxnId="{2220FF61-A1D5-4055-9187-CED315087FCA}">
      <dgm:prSet/>
      <dgm:spPr/>
      <dgm:t>
        <a:bodyPr/>
        <a:lstStyle/>
        <a:p>
          <a:endParaRPr lang="en-GB"/>
        </a:p>
      </dgm:t>
    </dgm:pt>
    <dgm:pt modelId="{FFD1C326-C92E-4A03-B9F0-F9D77E61F3E3}">
      <dgm:prSet phldrT="[Text]"/>
      <dgm:spPr/>
      <dgm:t>
        <a:bodyPr/>
        <a:lstStyle/>
        <a:p>
          <a:r>
            <a:rPr lang="en-GB"/>
            <a:t>Third Level Domain</a:t>
          </a:r>
        </a:p>
      </dgm:t>
    </dgm:pt>
    <dgm:pt modelId="{13412430-04F9-481B-A19C-0EFB012FB781}" type="parTrans" cxnId="{9D29E760-025B-43DC-9927-2F56C9BAF41B}">
      <dgm:prSet/>
      <dgm:spPr/>
      <dgm:t>
        <a:bodyPr/>
        <a:lstStyle/>
        <a:p>
          <a:endParaRPr lang="en-GB"/>
        </a:p>
      </dgm:t>
    </dgm:pt>
    <dgm:pt modelId="{F7DF2B3D-6FA4-43DC-9981-8E7265AD6ABF}" type="sibTrans" cxnId="{9D29E760-025B-43DC-9927-2F56C9BAF41B}">
      <dgm:prSet/>
      <dgm:spPr/>
      <dgm:t>
        <a:bodyPr/>
        <a:lstStyle/>
        <a:p>
          <a:endParaRPr lang="en-GB"/>
        </a:p>
      </dgm:t>
    </dgm:pt>
    <dgm:pt modelId="{A41CBB37-5940-44C2-BEFA-3539507D68A3}">
      <dgm:prSet/>
      <dgm:spPr/>
      <dgm:t>
        <a:bodyPr/>
        <a:lstStyle/>
        <a:p>
          <a:r>
            <a:rPr lang="en-GB"/>
            <a:t>blog</a:t>
          </a:r>
        </a:p>
      </dgm:t>
    </dgm:pt>
    <dgm:pt modelId="{CA8254E0-5666-45CA-96BB-AB40DF6B3E20}" type="parTrans" cxnId="{CF8302CB-6042-4ADE-8472-00A3AA157D1C}">
      <dgm:prSet/>
      <dgm:spPr/>
      <dgm:t>
        <a:bodyPr/>
        <a:lstStyle/>
        <a:p>
          <a:endParaRPr lang="en-GB"/>
        </a:p>
      </dgm:t>
    </dgm:pt>
    <dgm:pt modelId="{8246D9A6-459C-422D-9F63-C9BC3D715A8F}" type="sibTrans" cxnId="{CF8302CB-6042-4ADE-8472-00A3AA157D1C}">
      <dgm:prSet/>
      <dgm:spPr/>
      <dgm:t>
        <a:bodyPr/>
        <a:lstStyle/>
        <a:p>
          <a:endParaRPr lang="en-GB"/>
        </a:p>
      </dgm:t>
    </dgm:pt>
    <dgm:pt modelId="{68B16451-80DA-4954-89A5-DC8C2B3A680C}">
      <dgm:prSet/>
      <dgm:spPr/>
      <dgm:t>
        <a:bodyPr/>
        <a:lstStyle/>
        <a:p>
          <a:r>
            <a:rPr lang="en-GB"/>
            <a:t>edu</a:t>
          </a:r>
        </a:p>
      </dgm:t>
    </dgm:pt>
    <dgm:pt modelId="{C424C83F-CFB3-4073-821E-0DF5ED813E1D}" type="parTrans" cxnId="{182A0567-DD34-4C80-B57B-0EC6F6CB6FBA}">
      <dgm:prSet/>
      <dgm:spPr/>
      <dgm:t>
        <a:bodyPr/>
        <a:lstStyle/>
        <a:p>
          <a:endParaRPr lang="en-GB"/>
        </a:p>
      </dgm:t>
    </dgm:pt>
    <dgm:pt modelId="{2FD0C2BB-F273-4E0B-85B6-D44D7DCCD512}" type="sibTrans" cxnId="{182A0567-DD34-4C80-B57B-0EC6F6CB6FBA}">
      <dgm:prSet/>
      <dgm:spPr/>
      <dgm:t>
        <a:bodyPr/>
        <a:lstStyle/>
        <a:p>
          <a:endParaRPr lang="en-GB"/>
        </a:p>
      </dgm:t>
    </dgm:pt>
    <dgm:pt modelId="{D8232907-08D3-47FB-94C0-48A5552E5D49}">
      <dgm:prSet/>
      <dgm:spPr/>
      <dgm:t>
        <a:bodyPr/>
        <a:lstStyle/>
        <a:p>
          <a:r>
            <a:rPr lang="en-GB"/>
            <a:t>microsoft</a:t>
          </a:r>
        </a:p>
      </dgm:t>
    </dgm:pt>
    <dgm:pt modelId="{FD2C1499-D15E-4F6E-A40C-85A1E8605050}" type="parTrans" cxnId="{6A5D81BA-831B-4DF3-A353-C1F3AEAF2D98}">
      <dgm:prSet/>
      <dgm:spPr/>
      <dgm:t>
        <a:bodyPr/>
        <a:lstStyle/>
        <a:p>
          <a:endParaRPr lang="en-GB"/>
        </a:p>
      </dgm:t>
    </dgm:pt>
    <dgm:pt modelId="{07A10805-BF7C-4446-823B-40BFC576C2E8}" type="sibTrans" cxnId="{6A5D81BA-831B-4DF3-A353-C1F3AEAF2D98}">
      <dgm:prSet/>
      <dgm:spPr/>
      <dgm:t>
        <a:bodyPr/>
        <a:lstStyle/>
        <a:p>
          <a:endParaRPr lang="en-GB"/>
        </a:p>
      </dgm:t>
    </dgm:pt>
    <dgm:pt modelId="{ACBCFD55-0BB7-401B-B31D-DEE4B0D90F88}" type="pres">
      <dgm:prSet presAssocID="{7A69147B-3E39-421C-AB10-8CFACF59CF3C}" presName="mainComposite" presStyleCnt="0">
        <dgm:presLayoutVars>
          <dgm:chPref val="1"/>
          <dgm:dir/>
          <dgm:animOne val="branch"/>
          <dgm:animLvl val="lvl"/>
          <dgm:resizeHandles val="exact"/>
        </dgm:presLayoutVars>
      </dgm:prSet>
      <dgm:spPr/>
    </dgm:pt>
    <dgm:pt modelId="{91FABA98-33BE-41AE-996F-B872C57871F9}" type="pres">
      <dgm:prSet presAssocID="{7A69147B-3E39-421C-AB10-8CFACF59CF3C}" presName="hierFlow" presStyleCnt="0"/>
      <dgm:spPr/>
    </dgm:pt>
    <dgm:pt modelId="{661AF06E-7C68-48ED-A1BF-A00EFD3713B2}" type="pres">
      <dgm:prSet presAssocID="{7A69147B-3E39-421C-AB10-8CFACF59CF3C}" presName="firstBuf" presStyleCnt="0"/>
      <dgm:spPr/>
    </dgm:pt>
    <dgm:pt modelId="{831A633C-E817-4EB1-92FE-3C21DA58655D}" type="pres">
      <dgm:prSet presAssocID="{7A69147B-3E39-421C-AB10-8CFACF59CF3C}" presName="hierChild1" presStyleCnt="0">
        <dgm:presLayoutVars>
          <dgm:chPref val="1"/>
          <dgm:animOne val="branch"/>
          <dgm:animLvl val="lvl"/>
        </dgm:presLayoutVars>
      </dgm:prSet>
      <dgm:spPr/>
    </dgm:pt>
    <dgm:pt modelId="{EEAB86E7-EF02-4E18-B492-03BFE807CFFE}" type="pres">
      <dgm:prSet presAssocID="{399B4BB0-5310-4A02-A988-6FF4DACBBC13}" presName="Name14" presStyleCnt="0"/>
      <dgm:spPr/>
    </dgm:pt>
    <dgm:pt modelId="{4100DB2D-3D98-46AA-B196-79C08706C5EC}" type="pres">
      <dgm:prSet presAssocID="{399B4BB0-5310-4A02-A988-6FF4DACBBC13}" presName="level1Shape" presStyleLbl="node0" presStyleIdx="0" presStyleCnt="1" custLinFactNeighborY="-7965">
        <dgm:presLayoutVars>
          <dgm:chPref val="3"/>
        </dgm:presLayoutVars>
      </dgm:prSet>
      <dgm:spPr/>
    </dgm:pt>
    <dgm:pt modelId="{4CC06939-92F3-4A57-97BD-93250E55D35E}" type="pres">
      <dgm:prSet presAssocID="{399B4BB0-5310-4A02-A988-6FF4DACBBC13}" presName="hierChild2" presStyleCnt="0"/>
      <dgm:spPr/>
    </dgm:pt>
    <dgm:pt modelId="{05C67777-D5EA-4798-817E-A39D6A415780}" type="pres">
      <dgm:prSet presAssocID="{7E3349FA-04AA-4F4D-9AF2-D2BA440418F9}" presName="Name19" presStyleLbl="parChTrans1D2" presStyleIdx="0" presStyleCnt="3"/>
      <dgm:spPr/>
    </dgm:pt>
    <dgm:pt modelId="{ED317725-C5CE-480D-AE92-7A220FD1CBB7}" type="pres">
      <dgm:prSet presAssocID="{2013E712-AA8A-43EB-AA4A-1B6B314D9400}" presName="Name21" presStyleCnt="0"/>
      <dgm:spPr/>
    </dgm:pt>
    <dgm:pt modelId="{A51A51FF-6ECF-4CD4-960E-CD3831EFD2A9}" type="pres">
      <dgm:prSet presAssocID="{2013E712-AA8A-43EB-AA4A-1B6B314D9400}" presName="level2Shape" presStyleLbl="node2" presStyleIdx="0" presStyleCnt="3"/>
      <dgm:spPr/>
    </dgm:pt>
    <dgm:pt modelId="{58F9D4FA-25FD-446A-9F0E-231F98526F22}" type="pres">
      <dgm:prSet presAssocID="{2013E712-AA8A-43EB-AA4A-1B6B314D9400}" presName="hierChild3" presStyleCnt="0"/>
      <dgm:spPr/>
    </dgm:pt>
    <dgm:pt modelId="{1F759096-6CFC-4971-ADE9-22857ABE2229}" type="pres">
      <dgm:prSet presAssocID="{CD2B04D0-5CEA-4E5B-A2A6-ADA4F4E92F21}" presName="Name19" presStyleLbl="parChTrans1D3" presStyleIdx="0" presStyleCnt="2"/>
      <dgm:spPr/>
    </dgm:pt>
    <dgm:pt modelId="{6E8C4C19-9A04-4AC8-B086-4A57210091E7}" type="pres">
      <dgm:prSet presAssocID="{224EF898-0149-418E-9786-63B2D574385A}" presName="Name21" presStyleCnt="0"/>
      <dgm:spPr/>
    </dgm:pt>
    <dgm:pt modelId="{D0DAED6E-0080-4277-A1BA-A02061BFA926}" type="pres">
      <dgm:prSet presAssocID="{224EF898-0149-418E-9786-63B2D574385A}" presName="level2Shape" presStyleLbl="node3" presStyleIdx="0" presStyleCnt="2"/>
      <dgm:spPr/>
    </dgm:pt>
    <dgm:pt modelId="{AAA14C92-113D-464C-9658-C7D102E77156}" type="pres">
      <dgm:prSet presAssocID="{224EF898-0149-418E-9786-63B2D574385A}" presName="hierChild3" presStyleCnt="0"/>
      <dgm:spPr/>
    </dgm:pt>
    <dgm:pt modelId="{0D8FE7BA-4962-4EDC-8007-9814FDFD4A99}" type="pres">
      <dgm:prSet presAssocID="{CA8254E0-5666-45CA-96BB-AB40DF6B3E20}" presName="Name19" presStyleLbl="parChTrans1D4" presStyleIdx="0" presStyleCnt="1"/>
      <dgm:spPr/>
    </dgm:pt>
    <dgm:pt modelId="{0DE69329-4255-41C6-8BA4-C15872C605BB}" type="pres">
      <dgm:prSet presAssocID="{A41CBB37-5940-44C2-BEFA-3539507D68A3}" presName="Name21" presStyleCnt="0"/>
      <dgm:spPr/>
    </dgm:pt>
    <dgm:pt modelId="{3A416B12-663D-43DD-99D9-DAEB5E036768}" type="pres">
      <dgm:prSet presAssocID="{A41CBB37-5940-44C2-BEFA-3539507D68A3}" presName="level2Shape" presStyleLbl="node4" presStyleIdx="0" presStyleCnt="1"/>
      <dgm:spPr/>
    </dgm:pt>
    <dgm:pt modelId="{5AD898B0-1003-4447-B2B7-4B7D5A7BB24A}" type="pres">
      <dgm:prSet presAssocID="{A41CBB37-5940-44C2-BEFA-3539507D68A3}" presName="hierChild3" presStyleCnt="0"/>
      <dgm:spPr/>
    </dgm:pt>
    <dgm:pt modelId="{0098F9C0-B2DD-441D-AEA4-FFB49EE14D19}" type="pres">
      <dgm:prSet presAssocID="{FD2C1499-D15E-4F6E-A40C-85A1E8605050}" presName="Name19" presStyleLbl="parChTrans1D3" presStyleIdx="1" presStyleCnt="2"/>
      <dgm:spPr/>
    </dgm:pt>
    <dgm:pt modelId="{1313CFB6-F4A5-4D24-B234-1B463CBA7010}" type="pres">
      <dgm:prSet presAssocID="{D8232907-08D3-47FB-94C0-48A5552E5D49}" presName="Name21" presStyleCnt="0"/>
      <dgm:spPr/>
    </dgm:pt>
    <dgm:pt modelId="{BE879BC1-2247-491F-AF7B-A6917DC55270}" type="pres">
      <dgm:prSet presAssocID="{D8232907-08D3-47FB-94C0-48A5552E5D49}" presName="level2Shape" presStyleLbl="node3" presStyleIdx="1" presStyleCnt="2"/>
      <dgm:spPr/>
    </dgm:pt>
    <dgm:pt modelId="{B33539DA-9295-4BB5-8705-D4B6E9BBD5E0}" type="pres">
      <dgm:prSet presAssocID="{D8232907-08D3-47FB-94C0-48A5552E5D49}" presName="hierChild3" presStyleCnt="0"/>
      <dgm:spPr/>
    </dgm:pt>
    <dgm:pt modelId="{CD161945-52D6-47B2-974C-23433958FF09}" type="pres">
      <dgm:prSet presAssocID="{EB5242B4-E48B-49A5-A91E-C0732FBE1794}" presName="Name19" presStyleLbl="parChTrans1D2" presStyleIdx="1" presStyleCnt="3"/>
      <dgm:spPr/>
    </dgm:pt>
    <dgm:pt modelId="{E5BD629C-D55F-4006-AE95-ACB2BE680D8D}" type="pres">
      <dgm:prSet presAssocID="{131F3CBA-DDCB-499F-835D-D9A6B9AD7391}" presName="Name21" presStyleCnt="0"/>
      <dgm:spPr/>
    </dgm:pt>
    <dgm:pt modelId="{2B262000-A5A3-43F8-98D3-857F55E5E2A8}" type="pres">
      <dgm:prSet presAssocID="{131F3CBA-DDCB-499F-835D-D9A6B9AD7391}" presName="level2Shape" presStyleLbl="node2" presStyleIdx="1" presStyleCnt="3"/>
      <dgm:spPr/>
    </dgm:pt>
    <dgm:pt modelId="{ABEE15A7-1E93-4846-90F4-239E505DFE70}" type="pres">
      <dgm:prSet presAssocID="{131F3CBA-DDCB-499F-835D-D9A6B9AD7391}" presName="hierChild3" presStyleCnt="0"/>
      <dgm:spPr/>
    </dgm:pt>
    <dgm:pt modelId="{1833FD86-D653-43C9-8821-093DBC53F514}" type="pres">
      <dgm:prSet presAssocID="{C424C83F-CFB3-4073-821E-0DF5ED813E1D}" presName="Name19" presStyleLbl="parChTrans1D2" presStyleIdx="2" presStyleCnt="3"/>
      <dgm:spPr/>
    </dgm:pt>
    <dgm:pt modelId="{BBEAF2D4-67AA-40EB-BC81-E5A9EA194380}" type="pres">
      <dgm:prSet presAssocID="{68B16451-80DA-4954-89A5-DC8C2B3A680C}" presName="Name21" presStyleCnt="0"/>
      <dgm:spPr/>
    </dgm:pt>
    <dgm:pt modelId="{50CAFB60-274F-4CB3-AC43-826A6E4C1A63}" type="pres">
      <dgm:prSet presAssocID="{68B16451-80DA-4954-89A5-DC8C2B3A680C}" presName="level2Shape" presStyleLbl="node2" presStyleIdx="2" presStyleCnt="3"/>
      <dgm:spPr/>
    </dgm:pt>
    <dgm:pt modelId="{77213668-958A-407D-80B5-BAE57C8D7582}" type="pres">
      <dgm:prSet presAssocID="{68B16451-80DA-4954-89A5-DC8C2B3A680C}" presName="hierChild3" presStyleCnt="0"/>
      <dgm:spPr/>
    </dgm:pt>
    <dgm:pt modelId="{F42ED868-43D2-4784-84B7-09FC55C10E83}" type="pres">
      <dgm:prSet presAssocID="{7A69147B-3E39-421C-AB10-8CFACF59CF3C}" presName="bgShapesFlow" presStyleCnt="0"/>
      <dgm:spPr/>
    </dgm:pt>
    <dgm:pt modelId="{08443483-9440-4A63-8657-018D8493C2BC}" type="pres">
      <dgm:prSet presAssocID="{4C2FA275-E672-4FC6-815A-9C36046BBC68}" presName="rectComp" presStyleCnt="0"/>
      <dgm:spPr/>
    </dgm:pt>
    <dgm:pt modelId="{2D0E7942-03EB-4D00-9997-3C61E2BD076A}" type="pres">
      <dgm:prSet presAssocID="{4C2FA275-E672-4FC6-815A-9C36046BBC68}" presName="bgRect" presStyleLbl="bgShp" presStyleIdx="0" presStyleCnt="4"/>
      <dgm:spPr/>
    </dgm:pt>
    <dgm:pt modelId="{F18B6703-9530-4287-921D-3CCD9EFD4225}" type="pres">
      <dgm:prSet presAssocID="{4C2FA275-E672-4FC6-815A-9C36046BBC68}" presName="bgRectTx" presStyleLbl="bgShp" presStyleIdx="0" presStyleCnt="4">
        <dgm:presLayoutVars>
          <dgm:bulletEnabled val="1"/>
        </dgm:presLayoutVars>
      </dgm:prSet>
      <dgm:spPr/>
    </dgm:pt>
    <dgm:pt modelId="{F1283004-2131-4771-B4D2-8A4425F66CBF}" type="pres">
      <dgm:prSet presAssocID="{4C2FA275-E672-4FC6-815A-9C36046BBC68}" presName="spComp" presStyleCnt="0"/>
      <dgm:spPr/>
    </dgm:pt>
    <dgm:pt modelId="{1AACD4D8-53C8-4963-BEE4-3E73D5EF6077}" type="pres">
      <dgm:prSet presAssocID="{4C2FA275-E672-4FC6-815A-9C36046BBC68}" presName="vSp" presStyleCnt="0"/>
      <dgm:spPr/>
    </dgm:pt>
    <dgm:pt modelId="{40938902-F939-4F67-8541-146099513DD1}" type="pres">
      <dgm:prSet presAssocID="{95BE285C-2BFD-4562-89BF-B05F322C7493}" presName="rectComp" presStyleCnt="0"/>
      <dgm:spPr/>
    </dgm:pt>
    <dgm:pt modelId="{2F16E4BF-6B43-461C-95C1-225478472E66}" type="pres">
      <dgm:prSet presAssocID="{95BE285C-2BFD-4562-89BF-B05F322C7493}" presName="bgRect" presStyleLbl="bgShp" presStyleIdx="1" presStyleCnt="4"/>
      <dgm:spPr/>
    </dgm:pt>
    <dgm:pt modelId="{6FBA324E-47F1-4E60-9EC9-ABBEBC434594}" type="pres">
      <dgm:prSet presAssocID="{95BE285C-2BFD-4562-89BF-B05F322C7493}" presName="bgRectTx" presStyleLbl="bgShp" presStyleIdx="1" presStyleCnt="4">
        <dgm:presLayoutVars>
          <dgm:bulletEnabled val="1"/>
        </dgm:presLayoutVars>
      </dgm:prSet>
      <dgm:spPr/>
    </dgm:pt>
    <dgm:pt modelId="{50446997-5416-4AB5-A08F-F0137DFFB421}" type="pres">
      <dgm:prSet presAssocID="{95BE285C-2BFD-4562-89BF-B05F322C7493}" presName="spComp" presStyleCnt="0"/>
      <dgm:spPr/>
    </dgm:pt>
    <dgm:pt modelId="{48D5DC36-E0A7-4D9F-ADE7-0139F5B03926}" type="pres">
      <dgm:prSet presAssocID="{95BE285C-2BFD-4562-89BF-B05F322C7493}" presName="vSp" presStyleCnt="0"/>
      <dgm:spPr/>
    </dgm:pt>
    <dgm:pt modelId="{80C870EA-8472-478D-B12F-6967D9A7508E}" type="pres">
      <dgm:prSet presAssocID="{70D36833-2AF4-46C0-9187-A89F7465E30D}" presName="rectComp" presStyleCnt="0"/>
      <dgm:spPr/>
    </dgm:pt>
    <dgm:pt modelId="{3EA8EDC4-DBD5-4D65-9F65-AC71F25F9D18}" type="pres">
      <dgm:prSet presAssocID="{70D36833-2AF4-46C0-9187-A89F7465E30D}" presName="bgRect" presStyleLbl="bgShp" presStyleIdx="2" presStyleCnt="4"/>
      <dgm:spPr/>
    </dgm:pt>
    <dgm:pt modelId="{3D9FF1E4-839C-4456-881C-E36F05D9425B}" type="pres">
      <dgm:prSet presAssocID="{70D36833-2AF4-46C0-9187-A89F7465E30D}" presName="bgRectTx" presStyleLbl="bgShp" presStyleIdx="2" presStyleCnt="4">
        <dgm:presLayoutVars>
          <dgm:bulletEnabled val="1"/>
        </dgm:presLayoutVars>
      </dgm:prSet>
      <dgm:spPr/>
    </dgm:pt>
    <dgm:pt modelId="{1758255E-6636-4756-96D2-BC17C56D4DE3}" type="pres">
      <dgm:prSet presAssocID="{70D36833-2AF4-46C0-9187-A89F7465E30D}" presName="spComp" presStyleCnt="0"/>
      <dgm:spPr/>
    </dgm:pt>
    <dgm:pt modelId="{D88F4974-9326-46F1-B7EF-FC29F12A2A78}" type="pres">
      <dgm:prSet presAssocID="{70D36833-2AF4-46C0-9187-A89F7465E30D}" presName="vSp" presStyleCnt="0"/>
      <dgm:spPr/>
    </dgm:pt>
    <dgm:pt modelId="{11DF0943-8ABC-4C38-AC47-2A690C89F89A}" type="pres">
      <dgm:prSet presAssocID="{FFD1C326-C92E-4A03-B9F0-F9D77E61F3E3}" presName="rectComp" presStyleCnt="0"/>
      <dgm:spPr/>
    </dgm:pt>
    <dgm:pt modelId="{813DCB27-4373-461E-93A0-0D93AF5BD752}" type="pres">
      <dgm:prSet presAssocID="{FFD1C326-C92E-4A03-B9F0-F9D77E61F3E3}" presName="bgRect" presStyleLbl="bgShp" presStyleIdx="3" presStyleCnt="4"/>
      <dgm:spPr/>
    </dgm:pt>
    <dgm:pt modelId="{65944FCE-F057-464F-86A9-9B46DCB23D47}" type="pres">
      <dgm:prSet presAssocID="{FFD1C326-C92E-4A03-B9F0-F9D77E61F3E3}" presName="bgRectTx" presStyleLbl="bgShp" presStyleIdx="3" presStyleCnt="4">
        <dgm:presLayoutVars>
          <dgm:bulletEnabled val="1"/>
        </dgm:presLayoutVars>
      </dgm:prSet>
      <dgm:spPr/>
    </dgm:pt>
  </dgm:ptLst>
  <dgm:cxnLst>
    <dgm:cxn modelId="{83EACC15-343F-4E12-A6A5-AEFDEA0DF6D8}" srcId="{7A69147B-3E39-421C-AB10-8CFACF59CF3C}" destId="{399B4BB0-5310-4A02-A988-6FF4DACBBC13}" srcOrd="0" destOrd="0" parTransId="{F5CE4260-FAF5-4F70-80CC-5BF491F81B01}" sibTransId="{CB722982-7DEC-41A8-8505-FCDEE08EFB98}"/>
    <dgm:cxn modelId="{0DBDF735-85AE-49BC-900D-741E049B400A}" type="presOf" srcId="{70D36833-2AF4-46C0-9187-A89F7465E30D}" destId="{3D9FF1E4-839C-4456-881C-E36F05D9425B}" srcOrd="1" destOrd="0" presId="urn:microsoft.com/office/officeart/2005/8/layout/hierarchy6"/>
    <dgm:cxn modelId="{AC5BE63C-4C7E-4FBE-BD97-551C7ACEF218}" type="presOf" srcId="{FD2C1499-D15E-4F6E-A40C-85A1E8605050}" destId="{0098F9C0-B2DD-441D-AEA4-FFB49EE14D19}" srcOrd="0" destOrd="0" presId="urn:microsoft.com/office/officeart/2005/8/layout/hierarchy6"/>
    <dgm:cxn modelId="{3C2E803D-42D7-4D80-AEB4-93CD462D7DE2}" type="presOf" srcId="{A41CBB37-5940-44C2-BEFA-3539507D68A3}" destId="{3A416B12-663D-43DD-99D9-DAEB5E036768}" srcOrd="0" destOrd="0" presId="urn:microsoft.com/office/officeart/2005/8/layout/hierarchy6"/>
    <dgm:cxn modelId="{9D29E760-025B-43DC-9927-2F56C9BAF41B}" srcId="{7A69147B-3E39-421C-AB10-8CFACF59CF3C}" destId="{FFD1C326-C92E-4A03-B9F0-F9D77E61F3E3}" srcOrd="4" destOrd="0" parTransId="{13412430-04F9-481B-A19C-0EFB012FB781}" sibTransId="{F7DF2B3D-6FA4-43DC-9981-8E7265AD6ABF}"/>
    <dgm:cxn modelId="{2220FF61-A1D5-4055-9187-CED315087FCA}" srcId="{7A69147B-3E39-421C-AB10-8CFACF59CF3C}" destId="{70D36833-2AF4-46C0-9187-A89F7465E30D}" srcOrd="3" destOrd="0" parTransId="{2336C2E2-2D37-4EA5-99A1-2882123F01DD}" sibTransId="{F4BD56EF-7563-4531-96AE-41B458C013AC}"/>
    <dgm:cxn modelId="{B4C15144-9502-4912-B9EC-8C74F9F728C2}" type="presOf" srcId="{4C2FA275-E672-4FC6-815A-9C36046BBC68}" destId="{F18B6703-9530-4287-921D-3CCD9EFD4225}" srcOrd="1" destOrd="0" presId="urn:microsoft.com/office/officeart/2005/8/layout/hierarchy6"/>
    <dgm:cxn modelId="{182A0567-DD34-4C80-B57B-0EC6F6CB6FBA}" srcId="{399B4BB0-5310-4A02-A988-6FF4DACBBC13}" destId="{68B16451-80DA-4954-89A5-DC8C2B3A680C}" srcOrd="2" destOrd="0" parTransId="{C424C83F-CFB3-4073-821E-0DF5ED813E1D}" sibTransId="{2FD0C2BB-F273-4E0B-85B6-D44D7DCCD512}"/>
    <dgm:cxn modelId="{6154F669-4E05-4CAF-B05D-776176ED8FD9}" type="presOf" srcId="{4C2FA275-E672-4FC6-815A-9C36046BBC68}" destId="{2D0E7942-03EB-4D00-9997-3C61E2BD076A}" srcOrd="0" destOrd="0" presId="urn:microsoft.com/office/officeart/2005/8/layout/hierarchy6"/>
    <dgm:cxn modelId="{F0B9BF4C-D3D7-4E61-92B4-4458267B37CB}" type="presOf" srcId="{FFD1C326-C92E-4A03-B9F0-F9D77E61F3E3}" destId="{65944FCE-F057-464F-86A9-9B46DCB23D47}" srcOrd="1" destOrd="0" presId="urn:microsoft.com/office/officeart/2005/8/layout/hierarchy6"/>
    <dgm:cxn modelId="{EF26156E-1F64-47AC-AB46-200674B17216}" type="presOf" srcId="{68B16451-80DA-4954-89A5-DC8C2B3A680C}" destId="{50CAFB60-274F-4CB3-AC43-826A6E4C1A63}" srcOrd="0" destOrd="0" presId="urn:microsoft.com/office/officeart/2005/8/layout/hierarchy6"/>
    <dgm:cxn modelId="{F5B3BB73-9E71-42F8-8217-7EC8AAFC2CEF}" srcId="{399B4BB0-5310-4A02-A988-6FF4DACBBC13}" destId="{2013E712-AA8A-43EB-AA4A-1B6B314D9400}" srcOrd="0" destOrd="0" parTransId="{7E3349FA-04AA-4F4D-9AF2-D2BA440418F9}" sibTransId="{E435C926-323F-4A55-A1B3-F0EA9707078B}"/>
    <dgm:cxn modelId="{EC44237A-4222-4F4D-8C2E-64E294E33997}" srcId="{7A69147B-3E39-421C-AB10-8CFACF59CF3C}" destId="{95BE285C-2BFD-4562-89BF-B05F322C7493}" srcOrd="2" destOrd="0" parTransId="{7EBEBAAD-C2D8-4440-B98B-98E22DB33900}" sibTransId="{54ADF8B7-B2DA-464F-91D2-09E507541C51}"/>
    <dgm:cxn modelId="{B3B76F7A-D534-4A79-977D-13D7E69D86CD}" type="presOf" srcId="{2013E712-AA8A-43EB-AA4A-1B6B314D9400}" destId="{A51A51FF-6ECF-4CD4-960E-CD3831EFD2A9}" srcOrd="0" destOrd="0" presId="urn:microsoft.com/office/officeart/2005/8/layout/hierarchy6"/>
    <dgm:cxn modelId="{A19EEC8A-2B92-4C9F-A570-0937453FA6FB}" srcId="{7A69147B-3E39-421C-AB10-8CFACF59CF3C}" destId="{4C2FA275-E672-4FC6-815A-9C36046BBC68}" srcOrd="1" destOrd="0" parTransId="{CF06C7C1-9734-4FF0-AC85-9FAB32504331}" sibTransId="{5A47A4F6-F857-4E55-84A2-371FB74DDD1A}"/>
    <dgm:cxn modelId="{27267698-3A3E-4258-B42E-DEED4C411B83}" type="presOf" srcId="{95BE285C-2BFD-4562-89BF-B05F322C7493}" destId="{2F16E4BF-6B43-461C-95C1-225478472E66}" srcOrd="0" destOrd="0" presId="urn:microsoft.com/office/officeart/2005/8/layout/hierarchy6"/>
    <dgm:cxn modelId="{94E46799-905D-410A-A536-C0CFA915822C}" type="presOf" srcId="{131F3CBA-DDCB-499F-835D-D9A6B9AD7391}" destId="{2B262000-A5A3-43F8-98D3-857F55E5E2A8}" srcOrd="0" destOrd="0" presId="urn:microsoft.com/office/officeart/2005/8/layout/hierarchy6"/>
    <dgm:cxn modelId="{C48AB89C-FF87-41EE-A373-4EB258ED1163}" type="presOf" srcId="{C424C83F-CFB3-4073-821E-0DF5ED813E1D}" destId="{1833FD86-D653-43C9-8821-093DBC53F514}" srcOrd="0" destOrd="0" presId="urn:microsoft.com/office/officeart/2005/8/layout/hierarchy6"/>
    <dgm:cxn modelId="{8869AAA4-EF23-4F82-A318-E7B40F88DC57}" type="presOf" srcId="{EB5242B4-E48B-49A5-A91E-C0732FBE1794}" destId="{CD161945-52D6-47B2-974C-23433958FF09}" srcOrd="0" destOrd="0" presId="urn:microsoft.com/office/officeart/2005/8/layout/hierarchy6"/>
    <dgm:cxn modelId="{200CBBA5-FC4C-4025-9243-56DC5D5193DA}" type="presOf" srcId="{70D36833-2AF4-46C0-9187-A89F7465E30D}" destId="{3EA8EDC4-DBD5-4D65-9F65-AC71F25F9D18}" srcOrd="0" destOrd="0" presId="urn:microsoft.com/office/officeart/2005/8/layout/hierarchy6"/>
    <dgm:cxn modelId="{BF694FAC-A3B6-4F6C-9C70-5E027BB2D2BE}" type="presOf" srcId="{95BE285C-2BFD-4562-89BF-B05F322C7493}" destId="{6FBA324E-47F1-4E60-9EC9-ABBEBC434594}" srcOrd="1" destOrd="0" presId="urn:microsoft.com/office/officeart/2005/8/layout/hierarchy6"/>
    <dgm:cxn modelId="{E85F42B6-C000-491D-9C6A-7CDD0775F06C}" type="presOf" srcId="{FFD1C326-C92E-4A03-B9F0-F9D77E61F3E3}" destId="{813DCB27-4373-461E-93A0-0D93AF5BD752}" srcOrd="0" destOrd="0" presId="urn:microsoft.com/office/officeart/2005/8/layout/hierarchy6"/>
    <dgm:cxn modelId="{6A5D81BA-831B-4DF3-A353-C1F3AEAF2D98}" srcId="{2013E712-AA8A-43EB-AA4A-1B6B314D9400}" destId="{D8232907-08D3-47FB-94C0-48A5552E5D49}" srcOrd="1" destOrd="0" parTransId="{FD2C1499-D15E-4F6E-A40C-85A1E8605050}" sibTransId="{07A10805-BF7C-4446-823B-40BFC576C2E8}"/>
    <dgm:cxn modelId="{9B9E6DBB-9FF9-462A-8626-FE62AB5670C8}" type="presOf" srcId="{CD2B04D0-5CEA-4E5B-A2A6-ADA4F4E92F21}" destId="{1F759096-6CFC-4971-ADE9-22857ABE2229}" srcOrd="0" destOrd="0" presId="urn:microsoft.com/office/officeart/2005/8/layout/hierarchy6"/>
    <dgm:cxn modelId="{EA276CC2-8C6A-477D-B3BD-B6FE1A1788A4}" type="presOf" srcId="{7E3349FA-04AA-4F4D-9AF2-D2BA440418F9}" destId="{05C67777-D5EA-4798-817E-A39D6A415780}" srcOrd="0" destOrd="0" presId="urn:microsoft.com/office/officeart/2005/8/layout/hierarchy6"/>
    <dgm:cxn modelId="{CF8302CB-6042-4ADE-8472-00A3AA157D1C}" srcId="{224EF898-0149-418E-9786-63B2D574385A}" destId="{A41CBB37-5940-44C2-BEFA-3539507D68A3}" srcOrd="0" destOrd="0" parTransId="{CA8254E0-5666-45CA-96BB-AB40DF6B3E20}" sibTransId="{8246D9A6-459C-422D-9F63-C9BC3D715A8F}"/>
    <dgm:cxn modelId="{49AA5FD5-0FD1-4B10-B1B5-548927909E5F}" type="presOf" srcId="{399B4BB0-5310-4A02-A988-6FF4DACBBC13}" destId="{4100DB2D-3D98-46AA-B196-79C08706C5EC}" srcOrd="0" destOrd="0" presId="urn:microsoft.com/office/officeart/2005/8/layout/hierarchy6"/>
    <dgm:cxn modelId="{E32723DA-90AA-415F-8A10-763AA3D4BC18}" type="presOf" srcId="{224EF898-0149-418E-9786-63B2D574385A}" destId="{D0DAED6E-0080-4277-A1BA-A02061BFA926}" srcOrd="0" destOrd="0" presId="urn:microsoft.com/office/officeart/2005/8/layout/hierarchy6"/>
    <dgm:cxn modelId="{5E6609DF-B328-47A9-A7DC-7BF9042D8D82}" srcId="{399B4BB0-5310-4A02-A988-6FF4DACBBC13}" destId="{131F3CBA-DDCB-499F-835D-D9A6B9AD7391}" srcOrd="1" destOrd="0" parTransId="{EB5242B4-E48B-49A5-A91E-C0732FBE1794}" sibTransId="{559B24FF-87A2-4421-BFF4-59935F0E706C}"/>
    <dgm:cxn modelId="{C79EF8E0-CFEF-415E-9509-1AB7E7AAE787}" srcId="{2013E712-AA8A-43EB-AA4A-1B6B314D9400}" destId="{224EF898-0149-418E-9786-63B2D574385A}" srcOrd="0" destOrd="0" parTransId="{CD2B04D0-5CEA-4E5B-A2A6-ADA4F4E92F21}" sibTransId="{70B54693-9C11-4DD9-8044-A158655D947A}"/>
    <dgm:cxn modelId="{F12FF0E2-00B8-4593-AF60-BAFD33AE662D}" type="presOf" srcId="{D8232907-08D3-47FB-94C0-48A5552E5D49}" destId="{BE879BC1-2247-491F-AF7B-A6917DC55270}" srcOrd="0" destOrd="0" presId="urn:microsoft.com/office/officeart/2005/8/layout/hierarchy6"/>
    <dgm:cxn modelId="{BA6DDBF1-67BF-4F2B-8798-AC8233B06B44}" type="presOf" srcId="{CA8254E0-5666-45CA-96BB-AB40DF6B3E20}" destId="{0D8FE7BA-4962-4EDC-8007-9814FDFD4A99}" srcOrd="0" destOrd="0" presId="urn:microsoft.com/office/officeart/2005/8/layout/hierarchy6"/>
    <dgm:cxn modelId="{9B1027F4-2FA9-4B7A-86E7-99D411944087}" type="presOf" srcId="{7A69147B-3E39-421C-AB10-8CFACF59CF3C}" destId="{ACBCFD55-0BB7-401B-B31D-DEE4B0D90F88}" srcOrd="0" destOrd="0" presId="urn:microsoft.com/office/officeart/2005/8/layout/hierarchy6"/>
    <dgm:cxn modelId="{498EB1BE-D170-4825-B375-0031C8E8C6A9}" type="presParOf" srcId="{ACBCFD55-0BB7-401B-B31D-DEE4B0D90F88}" destId="{91FABA98-33BE-41AE-996F-B872C57871F9}" srcOrd="0" destOrd="0" presId="urn:microsoft.com/office/officeart/2005/8/layout/hierarchy6"/>
    <dgm:cxn modelId="{49B2ED5D-A121-466D-88D3-929540BF8A9D}" type="presParOf" srcId="{91FABA98-33BE-41AE-996F-B872C57871F9}" destId="{661AF06E-7C68-48ED-A1BF-A00EFD3713B2}" srcOrd="0" destOrd="0" presId="urn:microsoft.com/office/officeart/2005/8/layout/hierarchy6"/>
    <dgm:cxn modelId="{9B0E2791-B408-4ED0-80B0-624DA4E6DABE}" type="presParOf" srcId="{91FABA98-33BE-41AE-996F-B872C57871F9}" destId="{831A633C-E817-4EB1-92FE-3C21DA58655D}" srcOrd="1" destOrd="0" presId="urn:microsoft.com/office/officeart/2005/8/layout/hierarchy6"/>
    <dgm:cxn modelId="{A06D9464-56E1-4945-9A4B-1A01139272E2}" type="presParOf" srcId="{831A633C-E817-4EB1-92FE-3C21DA58655D}" destId="{EEAB86E7-EF02-4E18-B492-03BFE807CFFE}" srcOrd="0" destOrd="0" presId="urn:microsoft.com/office/officeart/2005/8/layout/hierarchy6"/>
    <dgm:cxn modelId="{D9970FEF-E229-483F-B196-1F8D5007443D}" type="presParOf" srcId="{EEAB86E7-EF02-4E18-B492-03BFE807CFFE}" destId="{4100DB2D-3D98-46AA-B196-79C08706C5EC}" srcOrd="0" destOrd="0" presId="urn:microsoft.com/office/officeart/2005/8/layout/hierarchy6"/>
    <dgm:cxn modelId="{03E3A1C7-A1D5-4F2E-A748-9D8074E40316}" type="presParOf" srcId="{EEAB86E7-EF02-4E18-B492-03BFE807CFFE}" destId="{4CC06939-92F3-4A57-97BD-93250E55D35E}" srcOrd="1" destOrd="0" presId="urn:microsoft.com/office/officeart/2005/8/layout/hierarchy6"/>
    <dgm:cxn modelId="{9D13DD23-590D-4301-905D-4ED69037D372}" type="presParOf" srcId="{4CC06939-92F3-4A57-97BD-93250E55D35E}" destId="{05C67777-D5EA-4798-817E-A39D6A415780}" srcOrd="0" destOrd="0" presId="urn:microsoft.com/office/officeart/2005/8/layout/hierarchy6"/>
    <dgm:cxn modelId="{8A39B2AA-36A8-4DFC-AF90-D553CD47E4B0}" type="presParOf" srcId="{4CC06939-92F3-4A57-97BD-93250E55D35E}" destId="{ED317725-C5CE-480D-AE92-7A220FD1CBB7}" srcOrd="1" destOrd="0" presId="urn:microsoft.com/office/officeart/2005/8/layout/hierarchy6"/>
    <dgm:cxn modelId="{65F1BD9A-7CA0-48F0-9ACB-E7014F8C6275}" type="presParOf" srcId="{ED317725-C5CE-480D-AE92-7A220FD1CBB7}" destId="{A51A51FF-6ECF-4CD4-960E-CD3831EFD2A9}" srcOrd="0" destOrd="0" presId="urn:microsoft.com/office/officeart/2005/8/layout/hierarchy6"/>
    <dgm:cxn modelId="{B0496365-4F19-4A0D-AFFA-3ABF4A3A04A3}" type="presParOf" srcId="{ED317725-C5CE-480D-AE92-7A220FD1CBB7}" destId="{58F9D4FA-25FD-446A-9F0E-231F98526F22}" srcOrd="1" destOrd="0" presId="urn:microsoft.com/office/officeart/2005/8/layout/hierarchy6"/>
    <dgm:cxn modelId="{863F764D-FAAC-4C18-AD36-C315A4120700}" type="presParOf" srcId="{58F9D4FA-25FD-446A-9F0E-231F98526F22}" destId="{1F759096-6CFC-4971-ADE9-22857ABE2229}" srcOrd="0" destOrd="0" presId="urn:microsoft.com/office/officeart/2005/8/layout/hierarchy6"/>
    <dgm:cxn modelId="{415BAFCD-F21C-4D4E-A430-7D4381C77BBD}" type="presParOf" srcId="{58F9D4FA-25FD-446A-9F0E-231F98526F22}" destId="{6E8C4C19-9A04-4AC8-B086-4A57210091E7}" srcOrd="1" destOrd="0" presId="urn:microsoft.com/office/officeart/2005/8/layout/hierarchy6"/>
    <dgm:cxn modelId="{74C0C8E9-9118-4ADD-9F97-9C41127BC514}" type="presParOf" srcId="{6E8C4C19-9A04-4AC8-B086-4A57210091E7}" destId="{D0DAED6E-0080-4277-A1BA-A02061BFA926}" srcOrd="0" destOrd="0" presId="urn:microsoft.com/office/officeart/2005/8/layout/hierarchy6"/>
    <dgm:cxn modelId="{99D5F35A-BC0D-4CD8-810C-C1ED545231E6}" type="presParOf" srcId="{6E8C4C19-9A04-4AC8-B086-4A57210091E7}" destId="{AAA14C92-113D-464C-9658-C7D102E77156}" srcOrd="1" destOrd="0" presId="urn:microsoft.com/office/officeart/2005/8/layout/hierarchy6"/>
    <dgm:cxn modelId="{918AAEBE-B7D3-47CC-BB77-760850CAEDDC}" type="presParOf" srcId="{AAA14C92-113D-464C-9658-C7D102E77156}" destId="{0D8FE7BA-4962-4EDC-8007-9814FDFD4A99}" srcOrd="0" destOrd="0" presId="urn:microsoft.com/office/officeart/2005/8/layout/hierarchy6"/>
    <dgm:cxn modelId="{1E7F60BC-CC6B-4C8B-8357-5DB71159ACCC}" type="presParOf" srcId="{AAA14C92-113D-464C-9658-C7D102E77156}" destId="{0DE69329-4255-41C6-8BA4-C15872C605BB}" srcOrd="1" destOrd="0" presId="urn:microsoft.com/office/officeart/2005/8/layout/hierarchy6"/>
    <dgm:cxn modelId="{5FB3B32D-14CC-4CB4-AE82-B73FD9BE9009}" type="presParOf" srcId="{0DE69329-4255-41C6-8BA4-C15872C605BB}" destId="{3A416B12-663D-43DD-99D9-DAEB5E036768}" srcOrd="0" destOrd="0" presId="urn:microsoft.com/office/officeart/2005/8/layout/hierarchy6"/>
    <dgm:cxn modelId="{B3BF4C2C-9905-4727-9E19-999F389E8589}" type="presParOf" srcId="{0DE69329-4255-41C6-8BA4-C15872C605BB}" destId="{5AD898B0-1003-4447-B2B7-4B7D5A7BB24A}" srcOrd="1" destOrd="0" presId="urn:microsoft.com/office/officeart/2005/8/layout/hierarchy6"/>
    <dgm:cxn modelId="{9BDEC8B5-4C16-4C9B-AD1D-905550DD5378}" type="presParOf" srcId="{58F9D4FA-25FD-446A-9F0E-231F98526F22}" destId="{0098F9C0-B2DD-441D-AEA4-FFB49EE14D19}" srcOrd="2" destOrd="0" presId="urn:microsoft.com/office/officeart/2005/8/layout/hierarchy6"/>
    <dgm:cxn modelId="{7D3A5448-D4DA-4452-B719-BD71A615D911}" type="presParOf" srcId="{58F9D4FA-25FD-446A-9F0E-231F98526F22}" destId="{1313CFB6-F4A5-4D24-B234-1B463CBA7010}" srcOrd="3" destOrd="0" presId="urn:microsoft.com/office/officeart/2005/8/layout/hierarchy6"/>
    <dgm:cxn modelId="{DC26879B-D1FF-45B6-9CD6-6B3C691FDB84}" type="presParOf" srcId="{1313CFB6-F4A5-4D24-B234-1B463CBA7010}" destId="{BE879BC1-2247-491F-AF7B-A6917DC55270}" srcOrd="0" destOrd="0" presId="urn:microsoft.com/office/officeart/2005/8/layout/hierarchy6"/>
    <dgm:cxn modelId="{3EC81DB7-6EEB-45B2-9EB2-06CA226356DA}" type="presParOf" srcId="{1313CFB6-F4A5-4D24-B234-1B463CBA7010}" destId="{B33539DA-9295-4BB5-8705-D4B6E9BBD5E0}" srcOrd="1" destOrd="0" presId="urn:microsoft.com/office/officeart/2005/8/layout/hierarchy6"/>
    <dgm:cxn modelId="{CBAC2D6A-0027-4130-A935-01A2234DCFEB}" type="presParOf" srcId="{4CC06939-92F3-4A57-97BD-93250E55D35E}" destId="{CD161945-52D6-47B2-974C-23433958FF09}" srcOrd="2" destOrd="0" presId="urn:microsoft.com/office/officeart/2005/8/layout/hierarchy6"/>
    <dgm:cxn modelId="{254AA0D5-7FE4-4656-BE5F-140DBD6D3008}" type="presParOf" srcId="{4CC06939-92F3-4A57-97BD-93250E55D35E}" destId="{E5BD629C-D55F-4006-AE95-ACB2BE680D8D}" srcOrd="3" destOrd="0" presId="urn:microsoft.com/office/officeart/2005/8/layout/hierarchy6"/>
    <dgm:cxn modelId="{C8764F7F-3B0B-4154-A35F-45BD218AFD97}" type="presParOf" srcId="{E5BD629C-D55F-4006-AE95-ACB2BE680D8D}" destId="{2B262000-A5A3-43F8-98D3-857F55E5E2A8}" srcOrd="0" destOrd="0" presId="urn:microsoft.com/office/officeart/2005/8/layout/hierarchy6"/>
    <dgm:cxn modelId="{E62F3DB3-6FBE-4B12-803B-A8E266000226}" type="presParOf" srcId="{E5BD629C-D55F-4006-AE95-ACB2BE680D8D}" destId="{ABEE15A7-1E93-4846-90F4-239E505DFE70}" srcOrd="1" destOrd="0" presId="urn:microsoft.com/office/officeart/2005/8/layout/hierarchy6"/>
    <dgm:cxn modelId="{5306D4C1-F7B8-48DF-A0BA-27C32740A4BB}" type="presParOf" srcId="{4CC06939-92F3-4A57-97BD-93250E55D35E}" destId="{1833FD86-D653-43C9-8821-093DBC53F514}" srcOrd="4" destOrd="0" presId="urn:microsoft.com/office/officeart/2005/8/layout/hierarchy6"/>
    <dgm:cxn modelId="{7665D8B0-E00A-419A-9217-D12028AA3AE9}" type="presParOf" srcId="{4CC06939-92F3-4A57-97BD-93250E55D35E}" destId="{BBEAF2D4-67AA-40EB-BC81-E5A9EA194380}" srcOrd="5" destOrd="0" presId="urn:microsoft.com/office/officeart/2005/8/layout/hierarchy6"/>
    <dgm:cxn modelId="{FC60E236-3172-4AE0-9E33-474FEC05E358}" type="presParOf" srcId="{BBEAF2D4-67AA-40EB-BC81-E5A9EA194380}" destId="{50CAFB60-274F-4CB3-AC43-826A6E4C1A63}" srcOrd="0" destOrd="0" presId="urn:microsoft.com/office/officeart/2005/8/layout/hierarchy6"/>
    <dgm:cxn modelId="{6CC71D6C-0CD5-4161-A1B2-B73DEE7A9A16}" type="presParOf" srcId="{BBEAF2D4-67AA-40EB-BC81-E5A9EA194380}" destId="{77213668-958A-407D-80B5-BAE57C8D7582}" srcOrd="1" destOrd="0" presId="urn:microsoft.com/office/officeart/2005/8/layout/hierarchy6"/>
    <dgm:cxn modelId="{95026AFE-8E7B-4174-9623-62035CFFFC2E}" type="presParOf" srcId="{ACBCFD55-0BB7-401B-B31D-DEE4B0D90F88}" destId="{F42ED868-43D2-4784-84B7-09FC55C10E83}" srcOrd="1" destOrd="0" presId="urn:microsoft.com/office/officeart/2005/8/layout/hierarchy6"/>
    <dgm:cxn modelId="{43D8D183-0001-4070-82BE-9483DAC287C4}" type="presParOf" srcId="{F42ED868-43D2-4784-84B7-09FC55C10E83}" destId="{08443483-9440-4A63-8657-018D8493C2BC}" srcOrd="0" destOrd="0" presId="urn:microsoft.com/office/officeart/2005/8/layout/hierarchy6"/>
    <dgm:cxn modelId="{AA8BB579-F779-4715-804C-CDAFAD64F80E}" type="presParOf" srcId="{08443483-9440-4A63-8657-018D8493C2BC}" destId="{2D0E7942-03EB-4D00-9997-3C61E2BD076A}" srcOrd="0" destOrd="0" presId="urn:microsoft.com/office/officeart/2005/8/layout/hierarchy6"/>
    <dgm:cxn modelId="{6F085C6B-D8B9-439A-9461-44556DA27690}" type="presParOf" srcId="{08443483-9440-4A63-8657-018D8493C2BC}" destId="{F18B6703-9530-4287-921D-3CCD9EFD4225}" srcOrd="1" destOrd="0" presId="urn:microsoft.com/office/officeart/2005/8/layout/hierarchy6"/>
    <dgm:cxn modelId="{73487987-B1D9-43FF-BE00-D83E066DF590}" type="presParOf" srcId="{F42ED868-43D2-4784-84B7-09FC55C10E83}" destId="{F1283004-2131-4771-B4D2-8A4425F66CBF}" srcOrd="1" destOrd="0" presId="urn:microsoft.com/office/officeart/2005/8/layout/hierarchy6"/>
    <dgm:cxn modelId="{90CAB470-B823-4CD0-9E00-AA5BE161A403}" type="presParOf" srcId="{F1283004-2131-4771-B4D2-8A4425F66CBF}" destId="{1AACD4D8-53C8-4963-BEE4-3E73D5EF6077}" srcOrd="0" destOrd="0" presId="urn:microsoft.com/office/officeart/2005/8/layout/hierarchy6"/>
    <dgm:cxn modelId="{05446CB0-E7D8-464D-BBF2-838DE8C2CE6C}" type="presParOf" srcId="{F42ED868-43D2-4784-84B7-09FC55C10E83}" destId="{40938902-F939-4F67-8541-146099513DD1}" srcOrd="2" destOrd="0" presId="urn:microsoft.com/office/officeart/2005/8/layout/hierarchy6"/>
    <dgm:cxn modelId="{81BD5987-D4BA-4F02-93E2-5B21FF569E5C}" type="presParOf" srcId="{40938902-F939-4F67-8541-146099513DD1}" destId="{2F16E4BF-6B43-461C-95C1-225478472E66}" srcOrd="0" destOrd="0" presId="urn:microsoft.com/office/officeart/2005/8/layout/hierarchy6"/>
    <dgm:cxn modelId="{6B4A2BD8-6245-4650-88D5-3ED90408EE9E}" type="presParOf" srcId="{40938902-F939-4F67-8541-146099513DD1}" destId="{6FBA324E-47F1-4E60-9EC9-ABBEBC434594}" srcOrd="1" destOrd="0" presId="urn:microsoft.com/office/officeart/2005/8/layout/hierarchy6"/>
    <dgm:cxn modelId="{A1DC6771-E43A-4901-8E31-D01CB5DDE822}" type="presParOf" srcId="{F42ED868-43D2-4784-84B7-09FC55C10E83}" destId="{50446997-5416-4AB5-A08F-F0137DFFB421}" srcOrd="3" destOrd="0" presId="urn:microsoft.com/office/officeart/2005/8/layout/hierarchy6"/>
    <dgm:cxn modelId="{58AFC2E5-4610-44FC-AFAA-317F2F8D2AFD}" type="presParOf" srcId="{50446997-5416-4AB5-A08F-F0137DFFB421}" destId="{48D5DC36-E0A7-4D9F-ADE7-0139F5B03926}" srcOrd="0" destOrd="0" presId="urn:microsoft.com/office/officeart/2005/8/layout/hierarchy6"/>
    <dgm:cxn modelId="{8D03CF27-259A-4AA5-A6A6-8E021A2B3DDA}" type="presParOf" srcId="{F42ED868-43D2-4784-84B7-09FC55C10E83}" destId="{80C870EA-8472-478D-B12F-6967D9A7508E}" srcOrd="4" destOrd="0" presId="urn:microsoft.com/office/officeart/2005/8/layout/hierarchy6"/>
    <dgm:cxn modelId="{F11442A0-F280-49E3-A722-1F95D831036B}" type="presParOf" srcId="{80C870EA-8472-478D-B12F-6967D9A7508E}" destId="{3EA8EDC4-DBD5-4D65-9F65-AC71F25F9D18}" srcOrd="0" destOrd="0" presId="urn:microsoft.com/office/officeart/2005/8/layout/hierarchy6"/>
    <dgm:cxn modelId="{C41B3BBD-E5E6-4E52-A80E-BB6A587D754F}" type="presParOf" srcId="{80C870EA-8472-478D-B12F-6967D9A7508E}" destId="{3D9FF1E4-839C-4456-881C-E36F05D9425B}" srcOrd="1" destOrd="0" presId="urn:microsoft.com/office/officeart/2005/8/layout/hierarchy6"/>
    <dgm:cxn modelId="{495D97FE-2587-4386-8C25-0E2870AECD37}" type="presParOf" srcId="{F42ED868-43D2-4784-84B7-09FC55C10E83}" destId="{1758255E-6636-4756-96D2-BC17C56D4DE3}" srcOrd="5" destOrd="0" presId="urn:microsoft.com/office/officeart/2005/8/layout/hierarchy6"/>
    <dgm:cxn modelId="{EC555454-F05A-424D-B81D-D422058D077F}" type="presParOf" srcId="{1758255E-6636-4756-96D2-BC17C56D4DE3}" destId="{D88F4974-9326-46F1-B7EF-FC29F12A2A78}" srcOrd="0" destOrd="0" presId="urn:microsoft.com/office/officeart/2005/8/layout/hierarchy6"/>
    <dgm:cxn modelId="{642D253B-6DCA-4E73-ACB2-196D034DCB89}" type="presParOf" srcId="{F42ED868-43D2-4784-84B7-09FC55C10E83}" destId="{11DF0943-8ABC-4C38-AC47-2A690C89F89A}" srcOrd="6" destOrd="0" presId="urn:microsoft.com/office/officeart/2005/8/layout/hierarchy6"/>
    <dgm:cxn modelId="{6529DAEB-DDCF-4C77-805D-3467CFE903E8}" type="presParOf" srcId="{11DF0943-8ABC-4C38-AC47-2A690C89F89A}" destId="{813DCB27-4373-461E-93A0-0D93AF5BD752}" srcOrd="0" destOrd="0" presId="urn:microsoft.com/office/officeart/2005/8/layout/hierarchy6"/>
    <dgm:cxn modelId="{026869C4-1B5A-422E-8763-14A14DE0AF64}" type="presParOf" srcId="{11DF0943-8ABC-4C38-AC47-2A690C89F89A}" destId="{65944FCE-F057-464F-86A9-9B46DCB23D47}" srcOrd="1" destOrd="0" presId="urn:microsoft.com/office/officeart/2005/8/layout/hierarchy6"/>
  </dgm:cxnLst>
  <dgm:bg/>
  <dgm:whole/>
  <dgm:extLst>
    <a:ext uri="http://schemas.microsoft.com/office/drawing/2008/diagram">
      <dsp:dataModelExt xmlns:dsp="http://schemas.microsoft.com/office/drawing/2008/diagram" relId="rId6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A62B75-2A4E-4477-ACD9-4DADF2406116}">
      <dsp:nvSpPr>
        <dsp:cNvPr id="0" name=""/>
        <dsp:cNvSpPr/>
      </dsp:nvSpPr>
      <dsp:spPr>
        <a:xfrm>
          <a:off x="1142608" y="767644"/>
          <a:ext cx="696308" cy="511427"/>
        </a:xfrm>
        <a:prstGeom prst="ellipse">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Text" lastClr="000000"/>
              </a:solidFill>
            </a:rPr>
            <a:t>Uses</a:t>
          </a:r>
        </a:p>
      </dsp:txBody>
      <dsp:txXfrm>
        <a:off x="1244580" y="842541"/>
        <a:ext cx="492364" cy="361633"/>
      </dsp:txXfrm>
    </dsp:sp>
    <dsp:sp modelId="{9D0E4224-49DB-42F2-A032-50221653C9E7}">
      <dsp:nvSpPr>
        <dsp:cNvPr id="0" name=""/>
        <dsp:cNvSpPr/>
      </dsp:nvSpPr>
      <dsp:spPr>
        <a:xfrm rot="16200000">
          <a:off x="1363117" y="624793"/>
          <a:ext cx="255291" cy="30410"/>
        </a:xfrm>
        <a:custGeom>
          <a:avLst/>
          <a:gdLst/>
          <a:ahLst/>
          <a:cxnLst/>
          <a:rect l="0" t="0" r="0" b="0"/>
          <a:pathLst>
            <a:path>
              <a:moveTo>
                <a:pt x="0" y="15205"/>
              </a:moveTo>
              <a:lnTo>
                <a:pt x="25529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84380" y="633616"/>
        <a:ext cx="12764" cy="12764"/>
      </dsp:txXfrm>
    </dsp:sp>
    <dsp:sp modelId="{79C8F0DF-5189-45F2-80B4-E31AC9E1F66B}">
      <dsp:nvSpPr>
        <dsp:cNvPr id="0" name=""/>
        <dsp:cNvSpPr/>
      </dsp:nvSpPr>
      <dsp:spPr>
        <a:xfrm>
          <a:off x="1157424" y="925"/>
          <a:ext cx="666676"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IaaS and PaaS</a:t>
          </a:r>
        </a:p>
      </dsp:txBody>
      <dsp:txXfrm>
        <a:off x="1255056" y="75822"/>
        <a:ext cx="471412" cy="361633"/>
      </dsp:txXfrm>
    </dsp:sp>
    <dsp:sp modelId="{5B90B093-637C-4221-872F-D1AF971DA8F3}">
      <dsp:nvSpPr>
        <dsp:cNvPr id="0" name=""/>
        <dsp:cNvSpPr/>
      </dsp:nvSpPr>
      <dsp:spPr>
        <a:xfrm rot="19285714">
          <a:off x="1707776" y="766198"/>
          <a:ext cx="172775" cy="30410"/>
        </a:xfrm>
        <a:custGeom>
          <a:avLst/>
          <a:gdLst/>
          <a:ahLst/>
          <a:cxnLst/>
          <a:rect l="0" t="0" r="0" b="0"/>
          <a:pathLst>
            <a:path>
              <a:moveTo>
                <a:pt x="0" y="15205"/>
              </a:moveTo>
              <a:lnTo>
                <a:pt x="172775"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89844" y="777084"/>
        <a:ext cx="8638" cy="8638"/>
      </dsp:txXfrm>
    </dsp:sp>
    <dsp:sp modelId="{DE92F8A6-E4C3-483F-AD94-AEBDBACB78D6}">
      <dsp:nvSpPr>
        <dsp:cNvPr id="0" name=""/>
        <dsp:cNvSpPr/>
      </dsp:nvSpPr>
      <dsp:spPr>
        <a:xfrm>
          <a:off x="1764498" y="289602"/>
          <a:ext cx="651420"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Hybrid Cloud and Multicloud</a:t>
          </a:r>
        </a:p>
      </dsp:txBody>
      <dsp:txXfrm>
        <a:off x="1859896" y="364499"/>
        <a:ext cx="460624" cy="361633"/>
      </dsp:txXfrm>
    </dsp:sp>
    <dsp:sp modelId="{AB0C8219-8467-44AA-BDDB-D54E84B5F7C9}">
      <dsp:nvSpPr>
        <dsp:cNvPr id="0" name=""/>
        <dsp:cNvSpPr/>
      </dsp:nvSpPr>
      <dsp:spPr>
        <a:xfrm rot="771429">
          <a:off x="1822324" y="1092108"/>
          <a:ext cx="72543" cy="30410"/>
        </a:xfrm>
        <a:custGeom>
          <a:avLst/>
          <a:gdLst/>
          <a:ahLst/>
          <a:cxnLst/>
          <a:rect l="0" t="0" r="0" b="0"/>
          <a:pathLst>
            <a:path>
              <a:moveTo>
                <a:pt x="0" y="15205"/>
              </a:moveTo>
              <a:lnTo>
                <a:pt x="72543"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56782" y="1105499"/>
        <a:ext cx="3627" cy="3627"/>
      </dsp:txXfrm>
    </dsp:sp>
    <dsp:sp modelId="{4DE523BE-1076-4C19-B740-CC6FAE61C510}">
      <dsp:nvSpPr>
        <dsp:cNvPr id="0" name=""/>
        <dsp:cNvSpPr/>
      </dsp:nvSpPr>
      <dsp:spPr>
        <a:xfrm>
          <a:off x="1876449" y="938255"/>
          <a:ext cx="723618"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Test and development</a:t>
          </a:r>
        </a:p>
      </dsp:txBody>
      <dsp:txXfrm>
        <a:off x="1982420" y="1013152"/>
        <a:ext cx="511676" cy="361633"/>
      </dsp:txXfrm>
    </dsp:sp>
    <dsp:sp modelId="{ABB1CADE-6F38-47FD-BFE9-6B7A199BE9D0}">
      <dsp:nvSpPr>
        <dsp:cNvPr id="0" name=""/>
        <dsp:cNvSpPr/>
      </dsp:nvSpPr>
      <dsp:spPr>
        <a:xfrm rot="3857143">
          <a:off x="1541702" y="1352927"/>
          <a:ext cx="230191" cy="30410"/>
        </a:xfrm>
        <a:custGeom>
          <a:avLst/>
          <a:gdLst/>
          <a:ahLst/>
          <a:cxnLst/>
          <a:rect l="0" t="0" r="0" b="0"/>
          <a:pathLst>
            <a:path>
              <a:moveTo>
                <a:pt x="0" y="15205"/>
              </a:moveTo>
              <a:lnTo>
                <a:pt x="23019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51043" y="1362378"/>
        <a:ext cx="11509" cy="11509"/>
      </dsp:txXfrm>
    </dsp:sp>
    <dsp:sp modelId="{E30568BF-8F12-4C8B-A722-AEA7F7527269}">
      <dsp:nvSpPr>
        <dsp:cNvPr id="0" name=""/>
        <dsp:cNvSpPr/>
      </dsp:nvSpPr>
      <dsp:spPr>
        <a:xfrm>
          <a:off x="1458097" y="1458434"/>
          <a:ext cx="730665"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Big data analytics</a:t>
          </a:r>
        </a:p>
      </dsp:txBody>
      <dsp:txXfrm>
        <a:off x="1565100" y="1533331"/>
        <a:ext cx="516659" cy="361633"/>
      </dsp:txXfrm>
    </dsp:sp>
    <dsp:sp modelId="{0BF78D2A-8BA4-4B28-818F-45E76DAED29B}">
      <dsp:nvSpPr>
        <dsp:cNvPr id="0" name=""/>
        <dsp:cNvSpPr/>
      </dsp:nvSpPr>
      <dsp:spPr>
        <a:xfrm rot="6942857">
          <a:off x="1206920" y="1354631"/>
          <a:ext cx="233973" cy="30410"/>
        </a:xfrm>
        <a:custGeom>
          <a:avLst/>
          <a:gdLst/>
          <a:ahLst/>
          <a:cxnLst/>
          <a:rect l="0" t="0" r="0" b="0"/>
          <a:pathLst>
            <a:path>
              <a:moveTo>
                <a:pt x="0" y="15205"/>
              </a:moveTo>
              <a:lnTo>
                <a:pt x="233973"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318058" y="1363987"/>
        <a:ext cx="11698" cy="11698"/>
      </dsp:txXfrm>
    </dsp:sp>
    <dsp:sp modelId="{824C3E7D-4849-4C87-A3F7-CEF5D1BC0917}">
      <dsp:nvSpPr>
        <dsp:cNvPr id="0" name=""/>
        <dsp:cNvSpPr/>
      </dsp:nvSpPr>
      <dsp:spPr>
        <a:xfrm>
          <a:off x="835388" y="1458434"/>
          <a:ext cx="645416"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Cloud Storage</a:t>
          </a:r>
        </a:p>
      </dsp:txBody>
      <dsp:txXfrm>
        <a:off x="929907" y="1533331"/>
        <a:ext cx="456378" cy="361633"/>
      </dsp:txXfrm>
    </dsp:sp>
    <dsp:sp modelId="{6AFE52C4-52EF-4C2E-9084-E68CE356E1BE}">
      <dsp:nvSpPr>
        <dsp:cNvPr id="0" name=""/>
        <dsp:cNvSpPr/>
      </dsp:nvSpPr>
      <dsp:spPr>
        <a:xfrm rot="10028571">
          <a:off x="1046118" y="1096676"/>
          <a:ext cx="113597" cy="30410"/>
        </a:xfrm>
        <a:custGeom>
          <a:avLst/>
          <a:gdLst/>
          <a:ahLst/>
          <a:cxnLst/>
          <a:rect l="0" t="0" r="0" b="0"/>
          <a:pathLst>
            <a:path>
              <a:moveTo>
                <a:pt x="0" y="15205"/>
              </a:moveTo>
              <a:lnTo>
                <a:pt x="113597"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00077" y="1109041"/>
        <a:ext cx="5679" cy="5679"/>
      </dsp:txXfrm>
    </dsp:sp>
    <dsp:sp modelId="{03D7159E-CBED-42E4-AECD-6BED90A8A11E}">
      <dsp:nvSpPr>
        <dsp:cNvPr id="0" name=""/>
        <dsp:cNvSpPr/>
      </dsp:nvSpPr>
      <dsp:spPr>
        <a:xfrm>
          <a:off x="427108" y="938255"/>
          <a:ext cx="632318"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Disaster recovery</a:t>
          </a:r>
        </a:p>
      </dsp:txBody>
      <dsp:txXfrm>
        <a:off x="519709" y="1013152"/>
        <a:ext cx="447116" cy="361633"/>
      </dsp:txXfrm>
    </dsp:sp>
    <dsp:sp modelId="{9039CDE4-A6E0-406F-9C42-09DA6FCAF582}">
      <dsp:nvSpPr>
        <dsp:cNvPr id="0" name=""/>
        <dsp:cNvSpPr/>
      </dsp:nvSpPr>
      <dsp:spPr>
        <a:xfrm rot="13114286">
          <a:off x="1094678" y="763995"/>
          <a:ext cx="179841" cy="30410"/>
        </a:xfrm>
        <a:custGeom>
          <a:avLst/>
          <a:gdLst/>
          <a:ahLst/>
          <a:cxnLst/>
          <a:rect l="0" t="0" r="0" b="0"/>
          <a:pathLst>
            <a:path>
              <a:moveTo>
                <a:pt x="0" y="15205"/>
              </a:moveTo>
              <a:lnTo>
                <a:pt x="17984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80103" y="774704"/>
        <a:ext cx="8992" cy="8992"/>
      </dsp:txXfrm>
    </dsp:sp>
    <dsp:sp modelId="{EC31F79D-4FEF-44DB-9AEC-DE5A19073683}">
      <dsp:nvSpPr>
        <dsp:cNvPr id="0" name=""/>
        <dsp:cNvSpPr/>
      </dsp:nvSpPr>
      <dsp:spPr>
        <a:xfrm>
          <a:off x="581037" y="289602"/>
          <a:ext cx="620560"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Data backup</a:t>
          </a:r>
        </a:p>
      </dsp:txBody>
      <dsp:txXfrm>
        <a:off x="671916" y="364499"/>
        <a:ext cx="438802" cy="3616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3DCB27-4373-461E-93A0-0D93AF5BD752}">
      <dsp:nvSpPr>
        <dsp:cNvPr id="0" name=""/>
        <dsp:cNvSpPr/>
      </dsp:nvSpPr>
      <dsp:spPr>
        <a:xfrm>
          <a:off x="0" y="2438230"/>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Third Level Domain</a:t>
          </a:r>
        </a:p>
      </dsp:txBody>
      <dsp:txXfrm>
        <a:off x="0" y="2438230"/>
        <a:ext cx="1619821" cy="690744"/>
      </dsp:txXfrm>
    </dsp:sp>
    <dsp:sp modelId="{3EA8EDC4-DBD5-4D65-9F65-AC71F25F9D18}">
      <dsp:nvSpPr>
        <dsp:cNvPr id="0" name=""/>
        <dsp:cNvSpPr/>
      </dsp:nvSpPr>
      <dsp:spPr>
        <a:xfrm>
          <a:off x="0" y="1632362"/>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Second Level Domain	</a:t>
          </a:r>
        </a:p>
      </dsp:txBody>
      <dsp:txXfrm>
        <a:off x="0" y="1632362"/>
        <a:ext cx="1619821" cy="690744"/>
      </dsp:txXfrm>
    </dsp:sp>
    <dsp:sp modelId="{2F16E4BF-6B43-461C-95C1-225478472E66}">
      <dsp:nvSpPr>
        <dsp:cNvPr id="0" name=""/>
        <dsp:cNvSpPr/>
      </dsp:nvSpPr>
      <dsp:spPr>
        <a:xfrm>
          <a:off x="0" y="826493"/>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Top Level Domain</a:t>
          </a:r>
        </a:p>
      </dsp:txBody>
      <dsp:txXfrm>
        <a:off x="0" y="826493"/>
        <a:ext cx="1619821" cy="690744"/>
      </dsp:txXfrm>
    </dsp:sp>
    <dsp:sp modelId="{2D0E7942-03EB-4D00-9997-3C61E2BD076A}">
      <dsp:nvSpPr>
        <dsp:cNvPr id="0" name=""/>
        <dsp:cNvSpPr/>
      </dsp:nvSpPr>
      <dsp:spPr>
        <a:xfrm>
          <a:off x="0" y="20625"/>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Root Domain</a:t>
          </a:r>
        </a:p>
      </dsp:txBody>
      <dsp:txXfrm>
        <a:off x="0" y="20625"/>
        <a:ext cx="1619821" cy="690744"/>
      </dsp:txXfrm>
    </dsp:sp>
    <dsp:sp modelId="{4100DB2D-3D98-46AA-B196-79C08706C5EC}">
      <dsp:nvSpPr>
        <dsp:cNvPr id="0" name=""/>
        <dsp:cNvSpPr/>
      </dsp:nvSpPr>
      <dsp:spPr>
        <a:xfrm>
          <a:off x="3304518" y="32339"/>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t>
          </a:r>
        </a:p>
      </dsp:txBody>
      <dsp:txXfrm>
        <a:off x="3321377" y="49198"/>
        <a:ext cx="829712" cy="541902"/>
      </dsp:txXfrm>
    </dsp:sp>
    <dsp:sp modelId="{05C67777-D5EA-4798-817E-A39D6A415780}">
      <dsp:nvSpPr>
        <dsp:cNvPr id="0" name=""/>
        <dsp:cNvSpPr/>
      </dsp:nvSpPr>
      <dsp:spPr>
        <a:xfrm>
          <a:off x="2613774" y="607959"/>
          <a:ext cx="1122459" cy="276096"/>
        </a:xfrm>
        <a:custGeom>
          <a:avLst/>
          <a:gdLst/>
          <a:ahLst/>
          <a:cxnLst/>
          <a:rect l="0" t="0" r="0" b="0"/>
          <a:pathLst>
            <a:path>
              <a:moveTo>
                <a:pt x="1122459" y="0"/>
              </a:moveTo>
              <a:lnTo>
                <a:pt x="1122459" y="138048"/>
              </a:lnTo>
              <a:lnTo>
                <a:pt x="0" y="138048"/>
              </a:lnTo>
              <a:lnTo>
                <a:pt x="0"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A51FF-6ECF-4CD4-960E-CD3831EFD2A9}">
      <dsp:nvSpPr>
        <dsp:cNvPr id="0" name=""/>
        <dsp:cNvSpPr/>
      </dsp:nvSpPr>
      <dsp:spPr>
        <a:xfrm>
          <a:off x="2182059"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com</a:t>
          </a:r>
        </a:p>
      </dsp:txBody>
      <dsp:txXfrm>
        <a:off x="2198918" y="900914"/>
        <a:ext cx="829712" cy="541902"/>
      </dsp:txXfrm>
    </dsp:sp>
    <dsp:sp modelId="{1F759096-6CFC-4971-ADE9-22857ABE2229}">
      <dsp:nvSpPr>
        <dsp:cNvPr id="0" name=""/>
        <dsp:cNvSpPr/>
      </dsp:nvSpPr>
      <dsp:spPr>
        <a:xfrm>
          <a:off x="2052545" y="1459675"/>
          <a:ext cx="561229" cy="230248"/>
        </a:xfrm>
        <a:custGeom>
          <a:avLst/>
          <a:gdLst/>
          <a:ahLst/>
          <a:cxnLst/>
          <a:rect l="0" t="0" r="0" b="0"/>
          <a:pathLst>
            <a:path>
              <a:moveTo>
                <a:pt x="561229" y="0"/>
              </a:moveTo>
              <a:lnTo>
                <a:pt x="561229" y="115124"/>
              </a:lnTo>
              <a:lnTo>
                <a:pt x="0" y="115124"/>
              </a:lnTo>
              <a:lnTo>
                <a:pt x="0"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DAED6E-0080-4277-A1BA-A02061BFA926}">
      <dsp:nvSpPr>
        <dsp:cNvPr id="0" name=""/>
        <dsp:cNvSpPr/>
      </dsp:nvSpPr>
      <dsp:spPr>
        <a:xfrm>
          <a:off x="1620829" y="1689924"/>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google	</a:t>
          </a:r>
        </a:p>
      </dsp:txBody>
      <dsp:txXfrm>
        <a:off x="1637688" y="1706783"/>
        <a:ext cx="829712" cy="541902"/>
      </dsp:txXfrm>
    </dsp:sp>
    <dsp:sp modelId="{0D8FE7BA-4962-4EDC-8007-9814FDFD4A99}">
      <dsp:nvSpPr>
        <dsp:cNvPr id="0" name=""/>
        <dsp:cNvSpPr/>
      </dsp:nvSpPr>
      <dsp:spPr>
        <a:xfrm>
          <a:off x="2006825" y="2265544"/>
          <a:ext cx="91440" cy="230248"/>
        </a:xfrm>
        <a:custGeom>
          <a:avLst/>
          <a:gdLst/>
          <a:ahLst/>
          <a:cxnLst/>
          <a:rect l="0" t="0" r="0" b="0"/>
          <a:pathLst>
            <a:path>
              <a:moveTo>
                <a:pt x="45720" y="0"/>
              </a:moveTo>
              <a:lnTo>
                <a:pt x="45720"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416B12-663D-43DD-99D9-DAEB5E036768}">
      <dsp:nvSpPr>
        <dsp:cNvPr id="0" name=""/>
        <dsp:cNvSpPr/>
      </dsp:nvSpPr>
      <dsp:spPr>
        <a:xfrm>
          <a:off x="1620829" y="2495792"/>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blog</a:t>
          </a:r>
        </a:p>
      </dsp:txBody>
      <dsp:txXfrm>
        <a:off x="1637688" y="2512651"/>
        <a:ext cx="829712" cy="541902"/>
      </dsp:txXfrm>
    </dsp:sp>
    <dsp:sp modelId="{0098F9C0-B2DD-441D-AEA4-FFB49EE14D19}">
      <dsp:nvSpPr>
        <dsp:cNvPr id="0" name=""/>
        <dsp:cNvSpPr/>
      </dsp:nvSpPr>
      <dsp:spPr>
        <a:xfrm>
          <a:off x="2613774" y="1459675"/>
          <a:ext cx="561229" cy="230248"/>
        </a:xfrm>
        <a:custGeom>
          <a:avLst/>
          <a:gdLst/>
          <a:ahLst/>
          <a:cxnLst/>
          <a:rect l="0" t="0" r="0" b="0"/>
          <a:pathLst>
            <a:path>
              <a:moveTo>
                <a:pt x="0" y="0"/>
              </a:moveTo>
              <a:lnTo>
                <a:pt x="0" y="115124"/>
              </a:lnTo>
              <a:lnTo>
                <a:pt x="561229" y="115124"/>
              </a:lnTo>
              <a:lnTo>
                <a:pt x="561229"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879BC1-2247-491F-AF7B-A6917DC55270}">
      <dsp:nvSpPr>
        <dsp:cNvPr id="0" name=""/>
        <dsp:cNvSpPr/>
      </dsp:nvSpPr>
      <dsp:spPr>
        <a:xfrm>
          <a:off x="2743289" y="1689924"/>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microsoft</a:t>
          </a:r>
        </a:p>
      </dsp:txBody>
      <dsp:txXfrm>
        <a:off x="2760148" y="1706783"/>
        <a:ext cx="829712" cy="541902"/>
      </dsp:txXfrm>
    </dsp:sp>
    <dsp:sp modelId="{CD161945-52D6-47B2-974C-23433958FF09}">
      <dsp:nvSpPr>
        <dsp:cNvPr id="0" name=""/>
        <dsp:cNvSpPr/>
      </dsp:nvSpPr>
      <dsp:spPr>
        <a:xfrm>
          <a:off x="3690514" y="607959"/>
          <a:ext cx="91440" cy="276096"/>
        </a:xfrm>
        <a:custGeom>
          <a:avLst/>
          <a:gdLst/>
          <a:ahLst/>
          <a:cxnLst/>
          <a:rect l="0" t="0" r="0" b="0"/>
          <a:pathLst>
            <a:path>
              <a:moveTo>
                <a:pt x="45720" y="0"/>
              </a:moveTo>
              <a:lnTo>
                <a:pt x="45720"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262000-A5A3-43F8-98D3-857F55E5E2A8}">
      <dsp:nvSpPr>
        <dsp:cNvPr id="0" name=""/>
        <dsp:cNvSpPr/>
      </dsp:nvSpPr>
      <dsp:spPr>
        <a:xfrm>
          <a:off x="3304518"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gov</a:t>
          </a:r>
        </a:p>
      </dsp:txBody>
      <dsp:txXfrm>
        <a:off x="3321377" y="900914"/>
        <a:ext cx="829712" cy="541902"/>
      </dsp:txXfrm>
    </dsp:sp>
    <dsp:sp modelId="{1833FD86-D653-43C9-8821-093DBC53F514}">
      <dsp:nvSpPr>
        <dsp:cNvPr id="0" name=""/>
        <dsp:cNvSpPr/>
      </dsp:nvSpPr>
      <dsp:spPr>
        <a:xfrm>
          <a:off x="3736234" y="607959"/>
          <a:ext cx="1122459" cy="276096"/>
        </a:xfrm>
        <a:custGeom>
          <a:avLst/>
          <a:gdLst/>
          <a:ahLst/>
          <a:cxnLst/>
          <a:rect l="0" t="0" r="0" b="0"/>
          <a:pathLst>
            <a:path>
              <a:moveTo>
                <a:pt x="0" y="0"/>
              </a:moveTo>
              <a:lnTo>
                <a:pt x="0" y="138048"/>
              </a:lnTo>
              <a:lnTo>
                <a:pt x="1122459" y="138048"/>
              </a:lnTo>
              <a:lnTo>
                <a:pt x="1122459"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CAFB60-274F-4CB3-AC43-826A6E4C1A63}">
      <dsp:nvSpPr>
        <dsp:cNvPr id="0" name=""/>
        <dsp:cNvSpPr/>
      </dsp:nvSpPr>
      <dsp:spPr>
        <a:xfrm>
          <a:off x="4426978"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edu</a:t>
          </a:r>
        </a:p>
      </dsp:txBody>
      <dsp:txXfrm>
        <a:off x="4443837" y="900914"/>
        <a:ext cx="829712" cy="5419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Build, deploy, configure, and manage a Type 2 Hypervisor platform based Virtualised network</Abstract>
  <CompanyAddress/>
  <CompanyPhone/>
  <CompanyFax/>
  <CompanyEmail>1908067@student.uwtsd.ac.uk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Vir</b:Tag>
    <b:SourceType>InternetSite</b:SourceType>
    <b:Guid>{4D711D6B-F9C9-4FA2-92D5-0FC80156C8FB}</b:Guid>
    <b:Title>Virtual Box, Download Virtual Box</b:Title>
    <b:ProductionCompany>Oracle</b:ProductionCompany>
    <b:URL>https://www.virtualbox.org/wiki/Downloads</b:URL>
    <b:YearAccessed>2022</b:YearAccessed>
    <b:MonthAccessed>February</b:MonthAccessed>
    <b:DayAccessed>4</b:DayAccessed>
    <b:RefOrder>1</b:RefOrder>
  </b:Source>
  <b:Source>
    <b:Tag>Abo22</b:Tag>
    <b:SourceType>InternetSite</b:SourceType>
    <b:Guid>{19B115A8-341E-4BC0-B658-3B2F324C1A9C}</b:Guid>
    <b:Title>About VirtualBox</b:Title>
    <b:ProductionCompany>Oracle</b:ProductionCompany>
    <b:YearAccessed>2022</b:YearAccessed>
    <b:MonthAccessed>February</b:MonthAccessed>
    <b:DayAccessed>2</b:DayAccessed>
    <b:URL>https://www.virtualbox.org/wiki/VirtualBox</b:URL>
    <b:RefOrder>2</b:RefOrder>
  </b:Source>
  <b:Source>
    <b:Tag>IBM19</b:Tag>
    <b:SourceType>InternetSite</b:SourceType>
    <b:Guid>{C8A26168-3761-4E33-80EF-358233EA941C}</b:Guid>
    <b:Author>
      <b:Author>
        <b:NameList>
          <b:Person>
            <b:Last>Education</b:Last>
            <b:First>IBM</b:First>
            <b:Middle>Cloud</b:Middle>
          </b:Person>
        </b:NameList>
      </b:Author>
    </b:Author>
    <b:Title>Hypervisors</b:Title>
    <b:ProductionCompany>IBM</b:ProductionCompany>
    <b:Year>2019</b:Year>
    <b:Month>May</b:Month>
    <b:Day>8</b:Day>
    <b:YearAccessed>2022</b:YearAccessed>
    <b:MonthAccessed>February </b:MonthAccessed>
    <b:DayAccessed>2</b:DayAccessed>
    <b:URL>https://www.ibm.com/cloud/learn/hypervisors</b:URL>
    <b:RefOrder>3</b:RefOrder>
  </b:Source>
  <b:Source>
    <b:Tag>Clo</b:Tag>
    <b:SourceType>InternetSite</b:SourceType>
    <b:Guid>{4490B71B-23E6-480F-8376-EE0735EBD5EF}</b:Guid>
    <b:Title>Cloning Virtual Machines</b:Title>
    <b:ProductionCompany>Oracle</b:ProductionCompany>
    <b:URL>https://docs.oracle.com/en/virtualization/virtualbox/6.0/user/clone.html#:~:text=Start%20the%20wizard%20by%20clicking%20Clone%20in%20the,Oracle%20VM%20VirtualBox%20uses%20the%20default%20machines%20folder.</b:URL>
    <b:RefOrder>5</b:RefOrder>
  </b:Source>
  <b:Source>
    <b:Tag>Pet11</b:Tag>
    <b:SourceType>Report</b:SourceType>
    <b:Guid>{B47BC90B-BFA3-4451-BD26-21BE2AA73697}</b:Guid>
    <b:Title>The NIST Definition of Cloud Computing</b:Title>
    <b:Year>2011</b:Year>
    <b:Author>
      <b:Author>
        <b:NameList>
          <b:Person>
            <b:Last>Peter Mell</b:Last>
            <b:First>Timothy</b:First>
            <b:Middle>Grant</b:Middle>
          </b:Person>
        </b:NameList>
      </b:Author>
    </b:Author>
    <b:Publisher>NIST Special Publication 800-145 </b:Publisher>
    <b:City>Gaithersburg</b:City>
    <b:RefOrder>13</b:RefOrder>
  </b:Source>
  <b:Source>
    <b:Tag>Dom22</b:Tag>
    <b:SourceType>InternetSite</b:SourceType>
    <b:Guid>{B106C6AE-E3EB-416F-B889-093C447BCB29}</b:Guid>
    <b:Title>Domain Name System (DNS)</b:Title>
    <b:Year>2022</b:Year>
    <b:ProductionCompany>Microsoft</b:ProductionCompany>
    <b:Month>January</b:Month>
    <b:Day>10</b:Day>
    <b:YearAccessed>2022</b:YearAccessed>
    <b:MonthAccessed>March </b:MonthAccessed>
    <b:DayAccessed>1</b:DayAccessed>
    <b:URL>https://docs.microsoft.com/en-us/windows-server/networking/dns/dns-top#:~:text=Active%20Directory%20Domain%20Services%20(AD,locate%20Active%20Directory%20domain%20controllers.</b:URL>
    <b:RefOrder>15</b:RefOrder>
  </b:Source>
  <b:Source>
    <b:Tag>Top20</b:Tag>
    <b:SourceType>InternetSite</b:SourceType>
    <b:Guid>{782EA81F-C34F-48AD-B56E-98EFE65C2344}</b:Guid>
    <b:Title>Top 7 Most Common Uses of Cloud Computing</b:Title>
    <b:ProductionCompany>IBM</b:ProductionCompany>
    <b:Year>2020</b:Year>
    <b:Month>July </b:Month>
    <b:Day>20</b:Day>
    <b:YearAccessed>2022</b:YearAccessed>
    <b:MonthAccessed>March </b:MonthAccessed>
    <b:DayAccessed>1</b:DayAccessed>
    <b:URL>https://www.ibm.com/cloud/blog/top-7-most-common-uses-of-cloud-computing</b:URL>
    <b:RefOrder>14</b:RefOrder>
  </b:Source>
  <b:Source>
    <b:Tag>Man19</b:Tag>
    <b:SourceType>JournalArticle</b:SourceType>
    <b:Guid>{6B48F1D5-6B3D-4881-8D28-0E81D8B37E82}</b:Guid>
    <b:Title>Issues and challenges in DNS based botnet detection: A survey</b:Title>
    <b:Year>2019</b:Year>
    <b:Author>
      <b:Author>
        <b:NameList>
          <b:Person>
            <b:Last>Manmeet Singh</b:Last>
            <b:First>Maninder</b:First>
            <b:Middle>Singh, Sanmeet Kaur</b:Middle>
          </b:Person>
        </b:NameList>
      </b:Author>
    </b:Author>
    <b:PeriodicalTitle>Computers &amp; Security</b:PeriodicalTitle>
    <b:Pages>28-52</b:Pages>
    <b:JournalName>Computers and Security</b:JournalName>
    <b:Volume>86</b:Volume>
    <b:RefOrder>17</b:RefOrder>
  </b:Source>
  <b:Source>
    <b:Tag>PMo87</b:Tag>
    <b:SourceType>Report</b:SourceType>
    <b:Guid>{B0B992DB-7A75-4AEE-BD17-35DFC35F1008}</b:Guid>
    <b:Title>DOMAIN NAMES - CONCEPTS AND FACILITIES, Request for Comments: 1034</b:Title>
    <b:Year>1987</b:Year>
    <b:Author>
      <b:Author>
        <b:NameList>
          <b:Person>
            <b:Last>Mockapetris</b:Last>
            <b:First>P.</b:First>
          </b:Person>
        </b:NameList>
      </b:Author>
    </b:Author>
    <b:Publisher>ietf</b:Publisher>
    <b:RefOrder>16</b:RefOrder>
  </b:Source>
  <b:Source>
    <b:Tag>DNS22</b:Tag>
    <b:SourceType>InternetSite</b:SourceType>
    <b:Guid>{0ADC4962-8D97-41C6-9BA1-0C7A18FD66A6}</b:Guid>
    <b:Title>DNS and AD DS</b:Title>
    <b:ProductionCompany>Microsoft</b:ProductionCompany>
    <b:YearAccessed>2022</b:YearAccessed>
    <b:MonthAccessed>March</b:MonthAccessed>
    <b:DayAccessed>1</b:DayAccessed>
    <b:URL>https://docs.microsoft.com/en-us/windows-server/identity/ad-ds/plan/dns-and-ad-ds</b:URL>
    <b:Year>2021</b:Year>
    <b:Month>July</b:Month>
    <b:Day>29</b:Day>
    <b:RefOrder>18</b:RefOrder>
  </b:Source>
  <b:Source>
    <b:Tag>Cha22</b:Tag>
    <b:SourceType>InternetSite</b:SourceType>
    <b:Guid>{003927B0-A69F-4ED2-B8B8-69CBBB2580EB}</b:Guid>
    <b:Title>Chapter 6. Virtual Networking</b:Title>
    <b:ProductionCompany>Oracle</b:ProductionCompany>
    <b:YearAccessed>2022</b:YearAccessed>
    <b:MonthAccessed>February</b:MonthAccessed>
    <b:DayAccessed>5</b:DayAccessed>
    <b:URL>https://www.virtualbox.org/manual/ch06.html</b:URL>
    <b:RefOrder>7</b:RefOrder>
  </b:Source>
  <b:Source>
    <b:Tag>Jes14</b:Tag>
    <b:SourceType>BookSection</b:SourceType>
    <b:Guid>{C5BC31AF-2BFD-40C8-960E-7A5C7C89EBD9}</b:Guid>
    <b:Title>Chapter 7 - Internet Security</b:Title>
    <b:Year>2014</b:Year>
    <b:Author>
      <b:Author>
        <b:NameList>
          <b:Person>
            <b:Last>Walker</b:Last>
            <b:First>Jesse</b:First>
          </b:Person>
        </b:NameList>
      </b:Author>
    </b:Author>
    <b:BookTitle>Network and System Security </b:BookTitle>
    <b:Pages>179-220</b:Pages>
    <b:Publisher>Syngress</b:Publisher>
    <b:RefOrder>8</b:RefOrder>
  </b:Source>
  <b:Source>
    <b:Tag>BPr18</b:Tag>
    <b:SourceType>JournalArticle</b:SourceType>
    <b:Guid>{01B30FA2-718A-4082-8114-42FDE7B6BD58}</b:Guid>
    <b:Author>
      <b:Author>
        <b:NameList>
          <b:Person>
            <b:Last>B Prabadevi</b:Last>
            <b:First>Nagamalai</b:First>
            <b:Middle>Jeyanthi</b:Middle>
          </b:Person>
        </b:NameList>
      </b:Author>
    </b:Author>
    <b:Title>A framework to mitigate ARP sniffing attacks by cache poisoning</b:Title>
    <b:Year>2018</b:Year>
    <b:Pages>146-159</b:Pages>
    <b:JournalName>International Journal of Advanced Intelligence Paradigms</b:JournalName>
    <b:Volume>10</b:Volume>
    <b:RefOrder>6</b:RefOrder>
  </b:Source>
  <b:Source>
    <b:Tag>Vir22</b:Tag>
    <b:SourceType>InternetSite</b:SourceType>
    <b:Guid>{EBA8EAB1-9684-410A-BB26-363754C0B3D6}</b:Guid>
    <b:Title>VirtualBox End-user documentation</b:Title>
    <b:ProductionCompany>Oracle</b:ProductionCompany>
    <b:YearAccessed>2022</b:YearAccessed>
    <b:MonthAccessed>February</b:MonthAccessed>
    <b:DayAccessed>2</b:DayAccessed>
    <b:URL>https://www.virtualbox.org/wiki/End-user_documentation</b:URL>
    <b:RefOrder>4</b:RefOrder>
  </b:Source>
  <b:Source>
    <b:Tag>Cre21</b:Tag>
    <b:SourceType>InternetSite</b:SourceType>
    <b:Guid>{04FE9240-3DE6-4FD2-A238-ABB87D6AA692}</b:Guid>
    <b:Title>Create an Inbound ICMP Rule</b:Title>
    <b:ProductionCompany>Microsoft</b:ProductionCompany>
    <b:Year>2021</b:Year>
    <b:Month>October</b:Month>
    <b:Day>28</b:Day>
    <b:URL>https://docs.microsoft.com/en-us/windows/security/threat-protection/windows-firewall/create-an-inbound-icmp-rule</b:URL>
    <b:YearAccessed>2021</b:YearAccessed>
    <b:MonthAccessed>February</b:MonthAccessed>
    <b:DayAccessed>12</b:DayAccessed>
    <b:RefOrder>10</b:RefOrder>
  </b:Source>
  <b:Source>
    <b:Tag>Tod07</b:Tag>
    <b:SourceType>BookSection</b:SourceType>
    <b:Guid>{4CB38045-E9DC-4703-AD8B-A5FC46172C39}</b:Guid>
    <b:Title>The OSI Reference Model</b:Title>
    <b:Year>2007</b:Year>
    <b:Pages>13-17</b:Pages>
    <b:Author>
      <b:Author>
        <b:NameList>
          <b:Person>
            <b:Last>Lammle</b:Last>
            <b:First>Todd</b:First>
          </b:Person>
        </b:NameList>
      </b:Author>
    </b:Author>
    <b:BookTitle>CCNA : Cisco Certified Network Associate: study guide</b:BookTitle>
    <b:Publisher>Sybex</b:Publisher>
    <b:RefOrder>9</b:RefOrder>
  </b:Source>
  <b:Source>
    <b:Tag>Pas22</b:Tag>
    <b:SourceType>InternetSite</b:SourceType>
    <b:Guid>{44169872-27E1-4C36-B834-55F6A9BDF8E4}</b:Guid>
    <b:Title>Password policy recommendations</b:Title>
    <b:Year>2022</b:Year>
    <b:ProductionCompany>Microsoft</b:ProductionCompany>
    <b:Month>March</b:Month>
    <b:Day>02</b:Day>
    <b:URL>https://docs.microsoft.com/en-us/microsoft-365/admin/misc/password-policy-recommendations?view=o365-worldwide</b:URL>
    <b:YearAccessed>2022</b:YearAccessed>
    <b:MonthAccessed>March</b:MonthAccessed>
    <b:DayAccessed>2</b:DayAccessed>
    <b:RefOrder>11</b:RefOrder>
  </b:Source>
  <b:Source>
    <b:Tag>Pas221</b:Tag>
    <b:SourceType>InternetSite</b:SourceType>
    <b:Guid>{91D29D79-2F69-4F12-B4ED-887531A7DA2F}</b:Guid>
    <b:Title>Password administration for system owners</b:Title>
    <b:ProductionCompany>NCSC</b:ProductionCompany>
    <b:YearAccessed>2022</b:YearAccessed>
    <b:MonthAccessed>March</b:MonthAccessed>
    <b:DayAccessed>3</b:DayAccessed>
    <b:URL>https://www.ncsc.gov.uk/collection/passwords/updating-your-approach</b:URL>
    <b:RefOrder>12</b:RefOrder>
  </b:Source>
  <b:Source>
    <b:Tag>Act21</b:Tag>
    <b:SourceType>InternetSite</b:SourceType>
    <b:Guid>{1F1061BA-C067-41D9-86A7-21264101647B}</b:Guid>
    <b:Title>Active Directory Federation Services</b:Title>
    <b:ProductionCompany>Microsoft</b:ProductionCompany>
    <b:Year>2021</b:Year>
    <b:Month>July</b:Month>
    <b:Day>7</b:Day>
    <b:YearAccessed>2022</b:YearAccessed>
    <b:MonthAccessed>March</b:MonthAccessed>
    <b:DayAccessed>3</b:DayAccessed>
    <b:URL>https://docs.microsoft.com/en-us/windows-server/identity/active-directory-federation-services</b:URL>
    <b:RefOrder>21</b:RefOrder>
  </b:Source>
  <b:Source>
    <b:Tag>Dep21</b:Tag>
    <b:SourceType>InternetSite</b:SourceType>
    <b:Guid>{CE57F51F-BF8B-46FE-9A04-71567217E7CE}</b:Guid>
    <b:Title>Deploying Active Directory Federation Services in Azure</b:Title>
    <b:ProductionCompany>Microsoft</b:ProductionCompany>
    <b:Year>2021</b:Year>
    <b:Month>September</b:Month>
    <b:Day>9</b:Day>
    <b:YearAccessed>2022</b:YearAccessed>
    <b:MonthAccessed>March</b:MonthAccessed>
    <b:DayAccessed>3</b:DayAccessed>
    <b:URL>https://docs.microsoft.com/en-us/windows-server/identity/ad-fs/deployment/how-to-connect-fed-azure-adfs</b:URL>
    <b:RefOrder>22</b:RefOrder>
  </b:Source>
  <b:Source>
    <b:Tag>Dis17</b:Tag>
    <b:SourceType>BookSection</b:SourceType>
    <b:Guid>{5FC8C1B6-37DB-46F0-ADDF-77B0202AF51D}</b:Guid>
    <b:Title>Active Directory Fundamentals</b:Title>
    <b:Year>2017</b:Year>
    <b:Author>
      <b:Author>
        <b:NameList>
          <b:Person>
            <b:Last>Francis</b:Last>
            <b:First>Dishan</b:First>
          </b:Person>
        </b:NameList>
      </b:Author>
    </b:Author>
    <b:BookTitle>Mastering Active Directory</b:BookTitle>
    <b:Pages>32-36</b:Pages>
    <b:Publisher>Packt Publishing Ltd</b:Publisher>
    <b:RefOrder>20</b:RefOrder>
  </b:Source>
  <b:Source>
    <b:Tag>PGk21</b:Tag>
    <b:SourceType>Misc</b:SourceType>
    <b:Guid>{5EA55100-DCAF-4958-806A-7B3DA2A028C7}</b:Guid>
    <b:Title>Creating a windows active directory lab and performing simulated attacks (Master's thesis)</b:Title>
    <b:Year>2021</b:Year>
    <b:Author>
      <b:Author>
        <b:NameList>
          <b:Person>
            <b:Last>Gkotsis</b:Last>
            <b:First>P</b:First>
          </b:Person>
        </b:NameList>
      </b:Author>
    </b:Author>
    <b:RefOrder>19</b:RefOrder>
  </b:Source>
  <b:Source>
    <b:Tag>Eri11</b:Tag>
    <b:SourceType>Report</b:SourceType>
    <b:Guid>{65E5F117-256F-434D-A793-C1F0A934C37E}</b:Guid>
    <b:Title>Intelligence-Driven Computer Network Defense</b:Title>
    <b:Year>2011</b:Year>
    <b:Publisher>Lockheed Martin Corporation</b:Publisher>
    <b:ProductionCompany>SANS</b:ProductionCompany>
    <b:URL>https://www.sans.org/blog/applying-security-awareness-to-the-cyber-kill-chain/</b:URL>
    <b:Author>
      <b:Author>
        <b:NameList>
          <b:Person>
            <b:Last>Eric M. Hutchins</b:Last>
            <b:First>Michael</b:First>
            <b:Middle>J. Cloppert, Rohan M. Amin, Ph.D</b:Middle>
          </b:Person>
        </b:NameList>
      </b:Author>
    </b:Author>
    <b:RefOrder>24</b:RefOrder>
  </b:Source>
  <b:Source>
    <b:Tag>Cis11</b:Tag>
    <b:SourceType>InternetSite</b:SourceType>
    <b:Guid>{E60818CB-C007-42BC-BED4-C8D785B68FF9}</b:Guid>
    <b:Title>Cisco Firewall Configuration Fundamentals</b:Title>
    <b:Year>2011</b:Year>
    <b:ProductionCompany>Cisco</b:ProductionCompany>
    <b:Month>July</b:Month>
    <b:Day>8</b:Day>
    <b:YearAccessed>2022</b:YearAccessed>
    <b:MonthAccessed>March</b:MonthAccessed>
    <b:DayAccessed>3</b:DayAccessed>
    <b:URL>https://www.ciscopress.com/articles/article.asp?p=1722547&amp;seqNum=2</b:URL>
    <b:RefOrder>23</b:RefOrder>
  </b:Source>
  <b:Source>
    <b:Tag>Max22</b:Tag>
    <b:SourceType>InternetSite</b:SourceType>
    <b:Guid>{321F9281-1D7D-4666-8B59-BA9A0153FD2C}</b:Guid>
    <b:Author>
      <b:Author>
        <b:NameList>
          <b:Person>
            <b:Last>Pitchkites</b:Last>
            <b:First>Max</b:First>
          </b:Person>
        </b:NameList>
      </b:Author>
    </b:Author>
    <b:Title>Top Cyber Security Statistics, Facts &amp; Trends in 2022</b:Title>
    <b:ProductionCompany>Cloudwards</b:ProductionCompany>
    <b:Year>2022</b:Year>
    <b:Month>March</b:Month>
    <b:Day>2</b:Day>
    <b:YearAccessed>2022</b:YearAccessed>
    <b:MonthAccessed>March</b:MonthAccessed>
    <b:DayAccessed>3</b:DayAccessed>
    <b:URL>https://www.cloudwards.net/cyber-security-statistics/</b:URL>
    <b:RefOrder>27</b:RefOrder>
  </b:Source>
  <b:Source>
    <b:Tag>Cis21</b:Tag>
    <b:SourceType>DocumentFromInternetSite</b:SourceType>
    <b:Guid>{37A776D9-2DC4-4A30-8CF4-77A8A901059E}</b:Guid>
    <b:Title>Amid Today’s Threat Landscape, Protecting Active Directory is a CISO-Level Concern</b:Title>
    <b:Year>2021</b:Year>
    <b:Month>April</b:Month>
    <b:Day>19</b:Day>
    <b:YearAccessed>2022</b:YearAccessed>
    <b:MonthAccessed>March</b:MonthAccessed>
    <b:DayAccessed>3</b:DayAccessed>
    <b:URL>https://cisomag.eccouncil.org/active-directory/</b:URL>
    <b:City>Amid Today’s Threat Landscape, Protecting Active Directory is a CISO-Level Concern</b:City>
    <b:Author>
      <b:Author>
        <b:NameList>
          <b:Person>
            <b:Last>CiscoMag</b:Last>
          </b:Person>
        </b:NameList>
      </b:Author>
    </b:Author>
    <b:RefOrder>25</b:RefOrder>
  </b:Source>
  <b:Source>
    <b:Tag>Clo22</b:Tag>
    <b:SourceType>InternetSite</b:SourceType>
    <b:Guid>{2F0F46C5-5670-4609-A652-147FCD1051B5}</b:Guid>
    <b:Title>Cloud security guidance</b:Title>
    <b:YearAccessed>2022</b:YearAccessed>
    <b:MonthAccessed>March</b:MonthAccessed>
    <b:DayAccessed>2</b:DayAccessed>
    <b:URL>https://www.ncsc.gov.uk/collection/cloud-security</b:URL>
    <b:ProductionCompany>NCSC</b:ProductionCompany>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8A1FFF-105A-49FF-BF92-0F26DC2C9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2845</TotalTime>
  <Pages>38</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Casework Component One</dc:subject>
  <dc:creator>Donna Kennett</dc:creator>
  <cp:keywords/>
  <dc:description/>
  <cp:lastModifiedBy>Donna Marie Kennett (1908067)</cp:lastModifiedBy>
  <cp:revision>27</cp:revision>
  <dcterms:created xsi:type="dcterms:W3CDTF">2022-03-01T17:23:00Z</dcterms:created>
  <dcterms:modified xsi:type="dcterms:W3CDTF">2022-03-03T16:57:00Z</dcterms:modified>
</cp:coreProperties>
</file>