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0C197D" w14:textId="77777777" w:rsidR="002C2D24" w:rsidRPr="00A47621" w:rsidRDefault="002C2D24" w:rsidP="002C2D24">
      <w:pPr>
        <w:rPr>
          <w:rFonts w:ascii="Times New Roman" w:hAnsi="Times New Roman" w:cs="Times New Roman"/>
          <w:sz w:val="24"/>
          <w:szCs w:val="24"/>
        </w:rPr>
      </w:pPr>
      <w:bookmarkStart w:id="0" w:name="_GoBack"/>
      <w:bookmarkEnd w:id="0"/>
      <w:r>
        <w:rPr>
          <w:rFonts w:ascii="Times New Roman" w:hAnsi="Times New Roman" w:cs="Times New Roman"/>
          <w:sz w:val="24"/>
          <w:szCs w:val="24"/>
        </w:rPr>
        <w:t>Social Care Wales</w:t>
      </w:r>
    </w:p>
    <w:p w14:paraId="383A9545" w14:textId="77777777" w:rsidR="002C2D24" w:rsidRPr="00A47621" w:rsidRDefault="002C2D24" w:rsidP="002C2D24">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0CB7D4" wp14:editId="60F53042">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14:paraId="3A7D4F22" w14:textId="77777777" w:rsidR="002C2D24" w:rsidRPr="00A47621" w:rsidRDefault="002C2D24" w:rsidP="002C2D24">
      <w:pPr>
        <w:rPr>
          <w:rFonts w:ascii="Times New Roman" w:hAnsi="Times New Roman" w:cs="Times New Roman"/>
          <w:sz w:val="24"/>
          <w:szCs w:val="24"/>
        </w:rPr>
      </w:pPr>
    </w:p>
    <w:p w14:paraId="7451A7BC" w14:textId="77777777" w:rsidR="002C2D24" w:rsidRPr="00A47621" w:rsidRDefault="002C2D24" w:rsidP="002C2D24">
      <w:pPr>
        <w:rPr>
          <w:rFonts w:ascii="Times New Roman" w:hAnsi="Times New Roman" w:cs="Times New Roman"/>
          <w:sz w:val="24"/>
          <w:szCs w:val="24"/>
        </w:rPr>
      </w:pPr>
    </w:p>
    <w:p w14:paraId="7B9CD612" w14:textId="77777777" w:rsidR="002C2D24" w:rsidRPr="00F927A1" w:rsidRDefault="002C2D24" w:rsidP="002C2D24">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4ACD7DA1" w14:textId="77777777" w:rsidR="002C2D24" w:rsidRPr="0085230E" w:rsidRDefault="002C2D24" w:rsidP="002C2D24">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48596487" w14:textId="77777777" w:rsidR="002C2D24" w:rsidRDefault="002C2D24" w:rsidP="002C2D24">
      <w:pPr>
        <w:overflowPunct/>
        <w:autoSpaceDE/>
        <w:autoSpaceDN/>
        <w:adjustRightInd/>
        <w:ind w:right="-957"/>
        <w:textAlignment w:val="auto"/>
        <w:rPr>
          <w:rFonts w:ascii="Times New Roman" w:hAnsi="Times New Roman" w:cs="Times New Roman"/>
          <w:b/>
          <w:color w:val="auto"/>
          <w:sz w:val="48"/>
        </w:rPr>
      </w:pPr>
    </w:p>
    <w:p w14:paraId="28725D1F" w14:textId="77777777" w:rsidR="002C2D24" w:rsidRDefault="002C2D24" w:rsidP="002C2D24">
      <w:pPr>
        <w:overflowPunct/>
        <w:autoSpaceDE/>
        <w:autoSpaceDN/>
        <w:adjustRightInd/>
        <w:ind w:right="-957"/>
        <w:textAlignment w:val="auto"/>
        <w:rPr>
          <w:rFonts w:ascii="Times New Roman" w:hAnsi="Times New Roman" w:cs="Times New Roman"/>
          <w:b/>
          <w:color w:val="auto"/>
          <w:sz w:val="48"/>
        </w:rPr>
      </w:pPr>
    </w:p>
    <w:p w14:paraId="466B2C14" w14:textId="77777777" w:rsidR="002C2D24" w:rsidRPr="00F927A1" w:rsidRDefault="002C2D24" w:rsidP="002C2D2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1886CF7D" w14:textId="77777777" w:rsidR="002C2D24" w:rsidRDefault="002C2D24" w:rsidP="002C2D24">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06D2A82F" w14:textId="77777777" w:rsidR="002C2D24" w:rsidRDefault="002C2D24" w:rsidP="002C2D24">
      <w:pPr>
        <w:overflowPunct/>
        <w:autoSpaceDE/>
        <w:autoSpaceDN/>
        <w:adjustRightInd/>
        <w:ind w:right="-957"/>
        <w:textAlignment w:val="auto"/>
        <w:rPr>
          <w:rFonts w:ascii="Times New Roman" w:hAnsi="Times New Roman" w:cs="Times New Roman"/>
          <w:b/>
          <w:color w:val="auto"/>
          <w:sz w:val="48"/>
        </w:rPr>
      </w:pPr>
    </w:p>
    <w:p w14:paraId="5A8AC846" w14:textId="77777777" w:rsidR="002C2D24" w:rsidRPr="00F927A1" w:rsidRDefault="002C2D24" w:rsidP="002C2D24">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2C2D24" w:rsidRPr="005D3F07" w14:paraId="56D13F91" w14:textId="77777777" w:rsidTr="0032372A">
        <w:tc>
          <w:tcPr>
            <w:tcW w:w="10368" w:type="dxa"/>
            <w:shd w:val="clear" w:color="auto" w:fill="auto"/>
          </w:tcPr>
          <w:p w14:paraId="1931FDEC" w14:textId="77777777" w:rsidR="002C2D24" w:rsidRDefault="002C2D24" w:rsidP="0032372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Mari Jones</w:t>
            </w:r>
          </w:p>
          <w:p w14:paraId="2DE70E11" w14:textId="77777777" w:rsidR="002C2D24" w:rsidRDefault="002C2D24" w:rsidP="0032372A">
            <w:pPr>
              <w:overflowPunct/>
              <w:autoSpaceDE/>
              <w:autoSpaceDN/>
              <w:adjustRightInd/>
              <w:ind w:right="-957"/>
              <w:textAlignment w:val="auto"/>
              <w:rPr>
                <w:rFonts w:ascii="Times New Roman" w:hAnsi="Times New Roman" w:cs="Times New Roman"/>
                <w:b/>
                <w:color w:val="auto"/>
                <w:sz w:val="48"/>
              </w:rPr>
            </w:pPr>
          </w:p>
          <w:p w14:paraId="14137905" w14:textId="77777777" w:rsidR="002C2D24" w:rsidRPr="005D3F07" w:rsidRDefault="002C2D24" w:rsidP="0032372A">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14:paraId="4A167C4C" w14:textId="77777777" w:rsidR="002C2D24" w:rsidRPr="005D3F07" w:rsidRDefault="002C2D24" w:rsidP="0032372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1814998</w:t>
            </w:r>
          </w:p>
          <w:p w14:paraId="5BAB5463" w14:textId="77777777" w:rsidR="002C2D24" w:rsidRPr="005D3F07" w:rsidRDefault="002C2D24" w:rsidP="0032372A">
            <w:pPr>
              <w:overflowPunct/>
              <w:autoSpaceDE/>
              <w:autoSpaceDN/>
              <w:adjustRightInd/>
              <w:ind w:right="-957"/>
              <w:textAlignment w:val="auto"/>
              <w:rPr>
                <w:rFonts w:ascii="Times New Roman" w:hAnsi="Times New Roman" w:cs="Times New Roman"/>
                <w:b/>
                <w:color w:val="auto"/>
                <w:sz w:val="48"/>
              </w:rPr>
            </w:pPr>
          </w:p>
        </w:tc>
      </w:tr>
    </w:tbl>
    <w:p w14:paraId="34808334" w14:textId="77777777" w:rsidR="002C2D24" w:rsidRPr="00F927A1" w:rsidRDefault="002C2D24" w:rsidP="002C2D2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 xml:space="preserve"> </w:t>
      </w:r>
    </w:p>
    <w:p w14:paraId="41364073" w14:textId="77777777" w:rsidR="002C2D24" w:rsidRPr="00F927A1" w:rsidRDefault="002C2D24" w:rsidP="002C2D24">
      <w:pPr>
        <w:overflowPunct/>
        <w:autoSpaceDE/>
        <w:autoSpaceDN/>
        <w:adjustRightInd/>
        <w:textAlignment w:val="auto"/>
        <w:rPr>
          <w:rFonts w:ascii="Times New Roman" w:hAnsi="Times New Roman" w:cs="Times New Roman"/>
          <w:color w:val="auto"/>
          <w:sz w:val="24"/>
        </w:rPr>
      </w:pPr>
    </w:p>
    <w:p w14:paraId="59535E75" w14:textId="77777777" w:rsidR="002C2D24" w:rsidRPr="00F927A1" w:rsidRDefault="002C2D24" w:rsidP="002C2D24">
      <w:pPr>
        <w:overflowPunct/>
        <w:autoSpaceDE/>
        <w:autoSpaceDN/>
        <w:adjustRightInd/>
        <w:ind w:right="-957"/>
        <w:textAlignment w:val="auto"/>
        <w:rPr>
          <w:rFonts w:ascii="Times New Roman" w:hAnsi="Times New Roman" w:cs="Times New Roman"/>
          <w:b/>
          <w:color w:val="auto"/>
          <w:sz w:val="48"/>
        </w:rPr>
      </w:pPr>
    </w:p>
    <w:p w14:paraId="6E5B90CF" w14:textId="77777777" w:rsidR="002C2D24" w:rsidRPr="00F927A1" w:rsidRDefault="002C2D24" w:rsidP="002C2D24">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14:paraId="49CF3B07" w14:textId="77777777" w:rsidR="002C2D24" w:rsidRPr="00F927A1" w:rsidRDefault="002C2D24" w:rsidP="002C2D2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2017-2018</w:t>
      </w:r>
    </w:p>
    <w:p w14:paraId="2E184FB0" w14:textId="77777777" w:rsidR="002C2D24" w:rsidRPr="0006581A" w:rsidRDefault="002C2D24" w:rsidP="002C2D24">
      <w:pPr>
        <w:rPr>
          <w:b/>
          <w:color w:val="auto"/>
          <w:sz w:val="24"/>
          <w:szCs w:val="24"/>
        </w:rPr>
      </w:pPr>
      <w:r w:rsidRPr="00F927A1">
        <w:rPr>
          <w:rFonts w:ascii="Times New Roman" w:hAnsi="Times New Roman" w:cs="Times New Roman"/>
          <w:color w:val="auto"/>
          <w:sz w:val="24"/>
        </w:rPr>
        <w:br w:type="page"/>
      </w:r>
      <w:r w:rsidRPr="0006581A">
        <w:rPr>
          <w:b/>
          <w:color w:val="auto"/>
          <w:sz w:val="24"/>
          <w:szCs w:val="24"/>
        </w:rPr>
        <w:lastRenderedPageBreak/>
        <w:t>Portfolio Guidance</w:t>
      </w:r>
    </w:p>
    <w:p w14:paraId="75B5EC19" w14:textId="77777777" w:rsidR="002C2D24" w:rsidRPr="0006581A" w:rsidRDefault="002C2D24" w:rsidP="002C2D24">
      <w:pPr>
        <w:rPr>
          <w:color w:val="auto"/>
          <w:sz w:val="24"/>
          <w:szCs w:val="24"/>
        </w:rPr>
      </w:pPr>
    </w:p>
    <w:p w14:paraId="5F2F8121" w14:textId="77777777" w:rsidR="002C2D24" w:rsidRPr="0006581A" w:rsidRDefault="002C2D24" w:rsidP="002C2D24">
      <w:pPr>
        <w:jc w:val="both"/>
        <w:rPr>
          <w:color w:val="auto"/>
          <w:sz w:val="24"/>
          <w:szCs w:val="24"/>
        </w:rPr>
      </w:pPr>
      <w:r w:rsidRPr="0006581A">
        <w:rPr>
          <w:color w:val="auto"/>
          <w:sz w:val="24"/>
          <w:szCs w:val="24"/>
        </w:rPr>
        <w:t>Please read these notes carefully. They provide essential information. The documents you will use in developing your portfolio are on the following pages.</w:t>
      </w:r>
    </w:p>
    <w:p w14:paraId="3C79A72E" w14:textId="77777777" w:rsidR="002C2D24" w:rsidRPr="0006581A" w:rsidRDefault="002C2D24" w:rsidP="002C2D24">
      <w:pPr>
        <w:rPr>
          <w:color w:val="auto"/>
          <w:sz w:val="24"/>
          <w:szCs w:val="24"/>
        </w:rPr>
      </w:pPr>
    </w:p>
    <w:p w14:paraId="220F6189" w14:textId="77777777" w:rsidR="002C2D24" w:rsidRPr="0006581A" w:rsidRDefault="002C2D24" w:rsidP="002C2D24">
      <w:pPr>
        <w:jc w:val="both"/>
        <w:rPr>
          <w:color w:val="auto"/>
          <w:sz w:val="24"/>
          <w:szCs w:val="24"/>
        </w:rPr>
      </w:pPr>
      <w:r w:rsidRPr="0006581A">
        <w:rPr>
          <w:b/>
          <w:color w:val="auto"/>
          <w:sz w:val="24"/>
          <w:szCs w:val="24"/>
        </w:rPr>
        <w:t>What is the portfolio for?</w:t>
      </w:r>
    </w:p>
    <w:p w14:paraId="431D85BC" w14:textId="77777777" w:rsidR="002C2D24" w:rsidRPr="0006581A" w:rsidRDefault="002C2D24" w:rsidP="002C2D24">
      <w:pPr>
        <w:jc w:val="both"/>
        <w:rPr>
          <w:b/>
          <w:color w:val="auto"/>
          <w:sz w:val="24"/>
          <w:szCs w:val="24"/>
        </w:rPr>
      </w:pPr>
    </w:p>
    <w:p w14:paraId="5EA04347" w14:textId="77777777" w:rsidR="002C2D24" w:rsidRPr="0006581A" w:rsidRDefault="002C2D24" w:rsidP="002C2D24">
      <w:pPr>
        <w:jc w:val="both"/>
        <w:rPr>
          <w:color w:val="auto"/>
          <w:sz w:val="24"/>
          <w:szCs w:val="24"/>
        </w:rPr>
      </w:pPr>
      <w:r w:rsidRPr="0006581A">
        <w:rPr>
          <w:color w:val="auto"/>
          <w:sz w:val="24"/>
          <w:szCs w:val="24"/>
        </w:rPr>
        <w:t xml:space="preserve">The purpose of this portfolio is to enable learners to demonstrate and provide evidence of how they meet the learning outcomes set by the </w:t>
      </w:r>
      <w:r>
        <w:rPr>
          <w:color w:val="auto"/>
          <w:sz w:val="24"/>
          <w:szCs w:val="24"/>
        </w:rPr>
        <w:t>Social Care Wales</w:t>
      </w:r>
      <w:r w:rsidRPr="0006581A">
        <w:rPr>
          <w:color w:val="auto"/>
          <w:sz w:val="24"/>
          <w:szCs w:val="24"/>
        </w:rPr>
        <w:t>, for the Consolidation programme, including:</w:t>
      </w:r>
    </w:p>
    <w:p w14:paraId="4541EDA8" w14:textId="77777777" w:rsidR="002C2D24" w:rsidRPr="0006581A" w:rsidRDefault="002C2D24" w:rsidP="002C2D24">
      <w:pPr>
        <w:jc w:val="both"/>
        <w:rPr>
          <w:color w:val="auto"/>
          <w:sz w:val="24"/>
          <w:szCs w:val="24"/>
        </w:rPr>
      </w:pPr>
    </w:p>
    <w:p w14:paraId="0D473155" w14:textId="77777777" w:rsidR="002C2D24" w:rsidRPr="0006581A" w:rsidRDefault="002C2D24" w:rsidP="002C2D24">
      <w:pPr>
        <w:numPr>
          <w:ilvl w:val="0"/>
          <w:numId w:val="2"/>
        </w:numPr>
        <w:jc w:val="both"/>
        <w:rPr>
          <w:color w:val="auto"/>
          <w:sz w:val="24"/>
          <w:szCs w:val="24"/>
        </w:rPr>
      </w:pPr>
      <w:r w:rsidRPr="0006581A">
        <w:rPr>
          <w:color w:val="auto"/>
          <w:sz w:val="24"/>
          <w:szCs w:val="24"/>
        </w:rPr>
        <w:t>Applying analysis in assessment to inform intervention;</w:t>
      </w:r>
    </w:p>
    <w:p w14:paraId="7F3C418C" w14:textId="77777777" w:rsidR="002C2D24" w:rsidRPr="0006581A" w:rsidRDefault="002C2D24" w:rsidP="002C2D24">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p>
    <w:p w14:paraId="45AB967D" w14:textId="77777777" w:rsidR="002C2D24" w:rsidRPr="0006581A" w:rsidRDefault="002C2D24" w:rsidP="002C2D24">
      <w:pPr>
        <w:numPr>
          <w:ilvl w:val="0"/>
          <w:numId w:val="2"/>
        </w:numPr>
        <w:jc w:val="both"/>
        <w:rPr>
          <w:color w:val="auto"/>
          <w:sz w:val="24"/>
          <w:szCs w:val="24"/>
        </w:rPr>
      </w:pPr>
      <w:r w:rsidRPr="0006581A">
        <w:rPr>
          <w:color w:val="auto"/>
          <w:sz w:val="24"/>
          <w:szCs w:val="24"/>
        </w:rPr>
        <w:t>Working collaboratively with service users, carers and other professionals.</w:t>
      </w:r>
    </w:p>
    <w:p w14:paraId="62B91259" w14:textId="77777777" w:rsidR="002C2D24" w:rsidRPr="00E35112" w:rsidRDefault="002C2D24" w:rsidP="002C2D24">
      <w:pPr>
        <w:ind w:left="502"/>
        <w:jc w:val="both"/>
        <w:rPr>
          <w:color w:val="FF0000"/>
          <w:sz w:val="24"/>
          <w:szCs w:val="24"/>
        </w:rPr>
      </w:pPr>
    </w:p>
    <w:p w14:paraId="7101D179" w14:textId="77777777" w:rsidR="002C2D24" w:rsidRPr="0006581A" w:rsidRDefault="002C2D24" w:rsidP="002C2D24">
      <w:pPr>
        <w:jc w:val="both"/>
        <w:rPr>
          <w:color w:val="auto"/>
          <w:sz w:val="24"/>
          <w:szCs w:val="24"/>
        </w:rPr>
      </w:pPr>
      <w:r w:rsidRPr="0006581A">
        <w:rPr>
          <w:b/>
          <w:color w:val="auto"/>
          <w:sz w:val="24"/>
          <w:szCs w:val="24"/>
        </w:rPr>
        <w:t>Learner and employer learning agreement</w:t>
      </w:r>
    </w:p>
    <w:p w14:paraId="6DCDF36F" w14:textId="77777777" w:rsidR="002C2D24" w:rsidRPr="0006581A" w:rsidRDefault="002C2D24" w:rsidP="002C2D24">
      <w:pPr>
        <w:numPr>
          <w:ilvl w:val="12"/>
          <w:numId w:val="0"/>
        </w:numPr>
        <w:jc w:val="both"/>
        <w:rPr>
          <w:color w:val="auto"/>
          <w:sz w:val="24"/>
          <w:szCs w:val="24"/>
        </w:rPr>
      </w:pPr>
    </w:p>
    <w:p w14:paraId="1100D97F" w14:textId="77777777" w:rsidR="002C2D24" w:rsidRPr="0006581A" w:rsidRDefault="002C2D24" w:rsidP="002C2D24">
      <w:pPr>
        <w:numPr>
          <w:ilvl w:val="12"/>
          <w:numId w:val="0"/>
        </w:numPr>
        <w:jc w:val="both"/>
        <w:rPr>
          <w:color w:val="auto"/>
          <w:sz w:val="24"/>
          <w:szCs w:val="24"/>
        </w:rPr>
      </w:pPr>
      <w:r w:rsidRPr="0006581A">
        <w:rPr>
          <w:color w:val="auto"/>
          <w:sz w:val="24"/>
          <w:szCs w:val="24"/>
        </w:rPr>
        <w:t xml:space="preserve">At Section </w:t>
      </w:r>
      <w:r>
        <w:rPr>
          <w:color w:val="auto"/>
          <w:sz w:val="24"/>
          <w:szCs w:val="24"/>
        </w:rPr>
        <w:t>9</w:t>
      </w:r>
      <w:r w:rsidRPr="0006581A">
        <w:rPr>
          <w:color w:val="auto"/>
          <w:sz w:val="24"/>
          <w:szCs w:val="24"/>
        </w:rPr>
        <w:t xml:space="preserve"> of the Portfolio, you will find a blank copy of a learning agreement that you need to read, discuss and agree with your mentor, manager and training manager/coordinator. Once the agreement has been signed replace it in Section </w:t>
      </w:r>
      <w:r>
        <w:rPr>
          <w:color w:val="auto"/>
          <w:sz w:val="24"/>
          <w:szCs w:val="24"/>
        </w:rPr>
        <w:t>9</w:t>
      </w:r>
      <w:r w:rsidRPr="0006581A">
        <w:rPr>
          <w:color w:val="auto"/>
          <w:sz w:val="24"/>
          <w:szCs w:val="24"/>
        </w:rPr>
        <w:t xml:space="preserve"> of the portfolio. </w:t>
      </w:r>
    </w:p>
    <w:p w14:paraId="68A48D77" w14:textId="77777777" w:rsidR="002C2D24" w:rsidRPr="00E35112" w:rsidRDefault="002C2D24" w:rsidP="002C2D24">
      <w:pPr>
        <w:numPr>
          <w:ilvl w:val="12"/>
          <w:numId w:val="0"/>
        </w:numPr>
        <w:jc w:val="both"/>
        <w:rPr>
          <w:color w:val="FF0000"/>
          <w:sz w:val="24"/>
          <w:szCs w:val="24"/>
        </w:rPr>
      </w:pPr>
    </w:p>
    <w:p w14:paraId="0BD3EE24" w14:textId="77777777" w:rsidR="002C2D24" w:rsidRPr="0006581A" w:rsidRDefault="002C2D24" w:rsidP="002C2D24">
      <w:pPr>
        <w:numPr>
          <w:ilvl w:val="12"/>
          <w:numId w:val="0"/>
        </w:numPr>
        <w:jc w:val="both"/>
        <w:rPr>
          <w:color w:val="auto"/>
          <w:sz w:val="24"/>
          <w:szCs w:val="24"/>
        </w:rPr>
      </w:pPr>
      <w:r w:rsidRPr="0006581A">
        <w:rPr>
          <w:b/>
          <w:color w:val="auto"/>
          <w:sz w:val="24"/>
          <w:szCs w:val="24"/>
        </w:rPr>
        <w:t>How should the Portfolio be presented?</w:t>
      </w:r>
    </w:p>
    <w:p w14:paraId="5C63A1BC" w14:textId="77777777" w:rsidR="002C2D24" w:rsidRPr="0006581A" w:rsidRDefault="002C2D24" w:rsidP="002C2D24">
      <w:pPr>
        <w:numPr>
          <w:ilvl w:val="12"/>
          <w:numId w:val="0"/>
        </w:numPr>
        <w:jc w:val="both"/>
        <w:rPr>
          <w:color w:val="auto"/>
          <w:sz w:val="24"/>
          <w:szCs w:val="24"/>
        </w:rPr>
      </w:pPr>
    </w:p>
    <w:p w14:paraId="75408E26" w14:textId="77777777" w:rsidR="002C2D24" w:rsidRPr="0006581A" w:rsidRDefault="002C2D24" w:rsidP="002C2D24">
      <w:pPr>
        <w:overflowPunct/>
        <w:autoSpaceDE/>
        <w:autoSpaceDN/>
        <w:adjustRightInd/>
        <w:jc w:val="both"/>
        <w:textAlignment w:val="auto"/>
        <w:rPr>
          <w:color w:val="auto"/>
          <w:sz w:val="24"/>
          <w:szCs w:val="24"/>
        </w:rPr>
      </w:pPr>
      <w:r w:rsidRPr="0006581A">
        <w:rPr>
          <w:color w:val="auto"/>
          <w:sz w:val="24"/>
          <w:szCs w:val="24"/>
        </w:rPr>
        <w:t xml:space="preserve">The material you write to include in the portfolio must be typed. Information about this can be found in the Programme Handbook. </w:t>
      </w:r>
      <w:r>
        <w:rPr>
          <w:color w:val="auto"/>
          <w:sz w:val="24"/>
          <w:szCs w:val="24"/>
        </w:rPr>
        <w:t>The whole portfolio must be s</w:t>
      </w:r>
      <w:r w:rsidRPr="0006581A">
        <w:rPr>
          <w:color w:val="auto"/>
          <w:sz w:val="24"/>
          <w:szCs w:val="24"/>
        </w:rPr>
        <w:t>ubmit</w:t>
      </w:r>
      <w:r>
        <w:rPr>
          <w:color w:val="auto"/>
          <w:sz w:val="24"/>
          <w:szCs w:val="24"/>
        </w:rPr>
        <w:t xml:space="preserve">ted </w:t>
      </w:r>
      <w:r w:rsidRPr="0006581A">
        <w:rPr>
          <w:color w:val="auto"/>
          <w:sz w:val="24"/>
          <w:szCs w:val="24"/>
        </w:rPr>
        <w:t xml:space="preserve">electronically. Portfolios </w:t>
      </w:r>
      <w:r>
        <w:rPr>
          <w:color w:val="auto"/>
          <w:sz w:val="24"/>
          <w:szCs w:val="24"/>
        </w:rPr>
        <w:t xml:space="preserve">must be </w:t>
      </w:r>
      <w:r w:rsidRPr="0006581A">
        <w:rPr>
          <w:color w:val="auto"/>
          <w:sz w:val="24"/>
          <w:szCs w:val="24"/>
        </w:rPr>
        <w:t xml:space="preserve">complete at the point of submission. </w:t>
      </w:r>
    </w:p>
    <w:p w14:paraId="489A3460" w14:textId="77777777" w:rsidR="002C2D24" w:rsidRPr="00E35112" w:rsidRDefault="002C2D24" w:rsidP="002C2D24">
      <w:pPr>
        <w:numPr>
          <w:ilvl w:val="12"/>
          <w:numId w:val="0"/>
        </w:numPr>
        <w:jc w:val="both"/>
        <w:rPr>
          <w:i/>
          <w:color w:val="FF0000"/>
          <w:sz w:val="24"/>
          <w:szCs w:val="24"/>
        </w:rPr>
      </w:pPr>
    </w:p>
    <w:p w14:paraId="5ED8285B" w14:textId="77777777" w:rsidR="002C2D24" w:rsidRPr="00467F66" w:rsidRDefault="002C2D24" w:rsidP="002C2D24">
      <w:pPr>
        <w:numPr>
          <w:ilvl w:val="12"/>
          <w:numId w:val="0"/>
        </w:numPr>
        <w:jc w:val="both"/>
        <w:rPr>
          <w:i/>
          <w:color w:val="auto"/>
          <w:sz w:val="24"/>
          <w:szCs w:val="24"/>
        </w:rPr>
      </w:pPr>
      <w:r w:rsidRPr="00467F66">
        <w:rPr>
          <w:b/>
          <w:color w:val="auto"/>
          <w:sz w:val="24"/>
          <w:szCs w:val="24"/>
        </w:rPr>
        <w:t>How is the Portfolio assessed?</w:t>
      </w:r>
    </w:p>
    <w:p w14:paraId="259110F7" w14:textId="77777777" w:rsidR="002C2D24" w:rsidRPr="00467F66" w:rsidRDefault="002C2D24" w:rsidP="002C2D24">
      <w:pPr>
        <w:jc w:val="both"/>
        <w:rPr>
          <w:b/>
          <w:color w:val="auto"/>
          <w:sz w:val="24"/>
          <w:szCs w:val="24"/>
        </w:rPr>
      </w:pPr>
    </w:p>
    <w:p w14:paraId="49448868" w14:textId="77777777" w:rsidR="002C2D24" w:rsidRPr="00467F66" w:rsidRDefault="002C2D24" w:rsidP="002C2D24">
      <w:pPr>
        <w:jc w:val="both"/>
        <w:rPr>
          <w:color w:val="auto"/>
          <w:sz w:val="24"/>
          <w:szCs w:val="24"/>
        </w:rPr>
      </w:pPr>
      <w:r w:rsidRPr="00467F66">
        <w:rPr>
          <w:color w:val="auto"/>
          <w:sz w:val="24"/>
          <w:szCs w:val="24"/>
        </w:rPr>
        <w:t xml:space="preserve">During the programme, advice and support about the development of your portfolio will be provided as part of four, mandatory Consolidation workshops, and by your mentor. Feedback on all aspects of the work you are undertaking to develop the portfolio will be provided as part of these workshops. Neither your mentor nor training staff you may </w:t>
      </w:r>
      <w:r w:rsidRPr="00467F66">
        <w:rPr>
          <w:color w:val="auto"/>
          <w:sz w:val="24"/>
          <w:szCs w:val="24"/>
        </w:rPr>
        <w:lastRenderedPageBreak/>
        <w:t>have seen as part of the Consolidation workshops will be involved in marking your portfolio after submission. Portfolios are marked by appropriately qualified staff outside of your own employing organisation.</w:t>
      </w:r>
    </w:p>
    <w:p w14:paraId="6531CBDB" w14:textId="77777777" w:rsidR="002C2D24" w:rsidRPr="00467F66" w:rsidRDefault="002C2D24" w:rsidP="002C2D24">
      <w:pPr>
        <w:jc w:val="both"/>
        <w:rPr>
          <w:color w:val="auto"/>
          <w:sz w:val="24"/>
          <w:szCs w:val="24"/>
        </w:rPr>
      </w:pPr>
    </w:p>
    <w:p w14:paraId="426674BD" w14:textId="77777777" w:rsidR="002C2D24" w:rsidRPr="00467F66" w:rsidRDefault="002C2D24" w:rsidP="002C2D24">
      <w:pPr>
        <w:jc w:val="both"/>
        <w:rPr>
          <w:color w:val="auto"/>
          <w:sz w:val="24"/>
          <w:szCs w:val="24"/>
        </w:rPr>
      </w:pPr>
      <w:r w:rsidRPr="00467F66">
        <w:rPr>
          <w:color w:val="auto"/>
          <w:sz w:val="24"/>
          <w:szCs w:val="24"/>
        </w:rPr>
        <w:t>Dates of portfolio submission will normally be made available at induction, at consolidation workshop meetings and posted on Moodle.</w:t>
      </w:r>
    </w:p>
    <w:p w14:paraId="6F994AE1" w14:textId="77777777" w:rsidR="002C2D24" w:rsidRPr="00E35112" w:rsidRDefault="002C2D24" w:rsidP="002C2D24">
      <w:pPr>
        <w:jc w:val="both"/>
        <w:rPr>
          <w:color w:val="FF0000"/>
          <w:sz w:val="24"/>
          <w:szCs w:val="24"/>
        </w:rPr>
      </w:pPr>
    </w:p>
    <w:p w14:paraId="66DA79DF" w14:textId="77777777" w:rsidR="002C2D24" w:rsidRPr="00467F66" w:rsidRDefault="002C2D24" w:rsidP="002C2D24">
      <w:pPr>
        <w:jc w:val="both"/>
        <w:rPr>
          <w:color w:val="auto"/>
          <w:sz w:val="24"/>
          <w:szCs w:val="24"/>
        </w:rPr>
      </w:pPr>
      <w:r>
        <w:rPr>
          <w:b/>
          <w:color w:val="auto"/>
          <w:sz w:val="24"/>
          <w:szCs w:val="24"/>
        </w:rPr>
        <w:br w:type="page"/>
      </w:r>
      <w:r w:rsidRPr="00467F66">
        <w:rPr>
          <w:b/>
          <w:color w:val="auto"/>
          <w:sz w:val="24"/>
          <w:szCs w:val="24"/>
        </w:rPr>
        <w:lastRenderedPageBreak/>
        <w:t>Confidentiality</w:t>
      </w:r>
    </w:p>
    <w:p w14:paraId="66823BA6" w14:textId="77777777" w:rsidR="002C2D24" w:rsidRPr="00467F66" w:rsidRDefault="002C2D24" w:rsidP="002C2D24">
      <w:pPr>
        <w:jc w:val="both"/>
        <w:rPr>
          <w:b/>
          <w:color w:val="auto"/>
          <w:sz w:val="24"/>
          <w:szCs w:val="24"/>
        </w:rPr>
      </w:pPr>
    </w:p>
    <w:p w14:paraId="2D372EC4" w14:textId="77777777" w:rsidR="002C2D24" w:rsidRPr="00467F66" w:rsidRDefault="002C2D24" w:rsidP="002C2D24">
      <w:pPr>
        <w:jc w:val="both"/>
        <w:rPr>
          <w:color w:val="auto"/>
          <w:sz w:val="24"/>
          <w:szCs w:val="24"/>
        </w:rPr>
      </w:pPr>
      <w:r w:rsidRPr="00467F66">
        <w:rPr>
          <w:color w:val="auto"/>
          <w:sz w:val="24"/>
          <w:szCs w:val="24"/>
        </w:rPr>
        <w:t>It is important that no individual can be identified either directly or indirectly from the information in the portfolio. You must:</w:t>
      </w:r>
    </w:p>
    <w:p w14:paraId="3909D86A" w14:textId="77777777" w:rsidR="002C2D24" w:rsidRPr="00467F66" w:rsidRDefault="002C2D24" w:rsidP="002C2D24">
      <w:pPr>
        <w:jc w:val="both"/>
        <w:rPr>
          <w:color w:val="auto"/>
          <w:sz w:val="24"/>
          <w:szCs w:val="24"/>
        </w:rPr>
      </w:pPr>
    </w:p>
    <w:p w14:paraId="49C031B9" w14:textId="77777777" w:rsidR="002C2D24" w:rsidRPr="00467F66" w:rsidRDefault="002C2D24" w:rsidP="002C2D24">
      <w:pPr>
        <w:numPr>
          <w:ilvl w:val="0"/>
          <w:numId w:val="1"/>
        </w:numPr>
        <w:jc w:val="both"/>
        <w:rPr>
          <w:color w:val="auto"/>
          <w:sz w:val="24"/>
          <w:szCs w:val="24"/>
        </w:rPr>
      </w:pPr>
      <w:r w:rsidRPr="00467F66">
        <w:rPr>
          <w:color w:val="auto"/>
          <w:sz w:val="24"/>
          <w:szCs w:val="24"/>
        </w:rPr>
        <w:t>adhere to guidance in the Programme Handbook about confidentiality;</w:t>
      </w:r>
    </w:p>
    <w:p w14:paraId="6D407087" w14:textId="77777777" w:rsidR="002C2D24" w:rsidRPr="00467F66" w:rsidRDefault="002C2D24" w:rsidP="002C2D24">
      <w:pPr>
        <w:numPr>
          <w:ilvl w:val="0"/>
          <w:numId w:val="6"/>
        </w:numPr>
        <w:jc w:val="both"/>
        <w:rPr>
          <w:color w:val="auto"/>
          <w:sz w:val="24"/>
          <w:szCs w:val="24"/>
        </w:rPr>
      </w:pPr>
      <w:proofErr w:type="gramStart"/>
      <w:r w:rsidRPr="00467F66">
        <w:rPr>
          <w:color w:val="auto"/>
          <w:sz w:val="24"/>
          <w:szCs w:val="24"/>
        </w:rPr>
        <w:t>not</w:t>
      </w:r>
      <w:proofErr w:type="gramEnd"/>
      <w:r w:rsidRPr="00467F66">
        <w:rPr>
          <w:color w:val="auto"/>
          <w:sz w:val="24"/>
          <w:szCs w:val="24"/>
        </w:rPr>
        <w:t xml:space="preserve"> identify your Local Authority/employer by name or by associating any geographical, physical or other feature which might enable it to be identified. This includes reference in the bibliography to policies e.g. please use ‘xxx authority policy’;</w:t>
      </w:r>
    </w:p>
    <w:p w14:paraId="5C29E194" w14:textId="77777777" w:rsidR="002C2D24" w:rsidRPr="00467F66" w:rsidRDefault="002C2D24" w:rsidP="002C2D24">
      <w:pPr>
        <w:numPr>
          <w:ilvl w:val="0"/>
          <w:numId w:val="6"/>
        </w:numPr>
        <w:jc w:val="both"/>
        <w:rPr>
          <w:color w:val="auto"/>
          <w:sz w:val="24"/>
          <w:szCs w:val="24"/>
        </w:rPr>
      </w:pPr>
      <w:proofErr w:type="gramStart"/>
      <w:r w:rsidRPr="00467F66">
        <w:rPr>
          <w:color w:val="auto"/>
          <w:sz w:val="24"/>
          <w:szCs w:val="24"/>
        </w:rPr>
        <w:t>not</w:t>
      </w:r>
      <w:proofErr w:type="gramEnd"/>
      <w:r w:rsidRPr="00467F66">
        <w:rPr>
          <w:color w:val="auto"/>
          <w:sz w:val="24"/>
          <w:szCs w:val="24"/>
        </w:rPr>
        <w:t xml:space="preserve"> identify</w:t>
      </w:r>
      <w:r w:rsidRPr="00467F66">
        <w:rPr>
          <w:b/>
          <w:color w:val="auto"/>
          <w:sz w:val="24"/>
          <w:szCs w:val="24"/>
        </w:rPr>
        <w:t xml:space="preserve"> </w:t>
      </w:r>
      <w:r w:rsidRPr="00467F66">
        <w:rPr>
          <w:color w:val="auto"/>
          <w:sz w:val="24"/>
          <w:szCs w:val="24"/>
        </w:rPr>
        <w:t xml:space="preserve">any individual using services, their family or carers by name. Instead you must use numbers e.g. 1, 2, 3 etc. and </w:t>
      </w:r>
      <w:r w:rsidRPr="00467F66">
        <w:rPr>
          <w:b/>
          <w:color w:val="auto"/>
          <w:sz w:val="24"/>
          <w:szCs w:val="24"/>
        </w:rPr>
        <w:t>not</w:t>
      </w:r>
      <w:r w:rsidRPr="00467F66">
        <w:rPr>
          <w:color w:val="auto"/>
          <w:sz w:val="24"/>
          <w:szCs w:val="24"/>
        </w:rPr>
        <w:t xml:space="preserve"> letters;</w:t>
      </w:r>
    </w:p>
    <w:p w14:paraId="4DBFD264" w14:textId="77777777" w:rsidR="002C2D24" w:rsidRPr="00467F66" w:rsidRDefault="002C2D24" w:rsidP="002C2D24">
      <w:pPr>
        <w:numPr>
          <w:ilvl w:val="0"/>
          <w:numId w:val="6"/>
        </w:numPr>
        <w:jc w:val="both"/>
        <w:rPr>
          <w:color w:val="auto"/>
          <w:sz w:val="24"/>
          <w:szCs w:val="24"/>
        </w:rPr>
      </w:pPr>
      <w:proofErr w:type="gramStart"/>
      <w:r w:rsidRPr="00467F66">
        <w:rPr>
          <w:color w:val="auto"/>
          <w:sz w:val="24"/>
          <w:szCs w:val="24"/>
        </w:rPr>
        <w:t>not</w:t>
      </w:r>
      <w:proofErr w:type="gramEnd"/>
      <w:r w:rsidRPr="00467F66">
        <w:rPr>
          <w:color w:val="auto"/>
          <w:sz w:val="24"/>
          <w:szCs w:val="24"/>
        </w:rPr>
        <w:t xml:space="preserve"> write information that enables any individual using services, their family or carers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medical or other conditions;</w:t>
      </w:r>
    </w:p>
    <w:p w14:paraId="52F7282F" w14:textId="77777777" w:rsidR="002C2D24" w:rsidRPr="00467F66" w:rsidRDefault="002C2D24" w:rsidP="002C2D24">
      <w:pPr>
        <w:numPr>
          <w:ilvl w:val="0"/>
          <w:numId w:val="5"/>
        </w:numPr>
        <w:jc w:val="both"/>
        <w:rPr>
          <w:color w:val="auto"/>
          <w:sz w:val="24"/>
          <w:szCs w:val="24"/>
        </w:rPr>
      </w:pPr>
      <w:proofErr w:type="gramStart"/>
      <w:r w:rsidRPr="00467F66">
        <w:rPr>
          <w:color w:val="auto"/>
          <w:sz w:val="24"/>
          <w:szCs w:val="24"/>
        </w:rPr>
        <w:t>take</w:t>
      </w:r>
      <w:proofErr w:type="gramEnd"/>
      <w:r w:rsidRPr="00467F66">
        <w:rPr>
          <w:color w:val="auto"/>
          <w:sz w:val="24"/>
          <w:szCs w:val="24"/>
        </w:rPr>
        <w:t xml:space="preserve"> personal responsibility for adhering to confidentiality rules. Although consolidation workshops and feedback about your portfolio will provide guidance and feedback, it is the learner’s responsibility to ensure the portfolio adheres to the confidentiality requirements stated in the handbook and above.</w:t>
      </w:r>
    </w:p>
    <w:p w14:paraId="6ECD7574" w14:textId="77777777" w:rsidR="002C2D24" w:rsidRPr="00467F66" w:rsidRDefault="002C2D24" w:rsidP="002C2D24">
      <w:pPr>
        <w:jc w:val="both"/>
        <w:rPr>
          <w:color w:val="auto"/>
          <w:sz w:val="24"/>
          <w:szCs w:val="24"/>
        </w:rPr>
      </w:pPr>
    </w:p>
    <w:p w14:paraId="5B1FCFEF" w14:textId="77777777" w:rsidR="002C2D24" w:rsidRPr="008C7770" w:rsidRDefault="002C2D24" w:rsidP="002C2D24">
      <w:pPr>
        <w:jc w:val="both"/>
        <w:rPr>
          <w:b/>
          <w:i/>
          <w:color w:val="FF0000"/>
          <w:sz w:val="24"/>
          <w:szCs w:val="24"/>
        </w:rPr>
      </w:pPr>
      <w:r w:rsidRPr="008C7770">
        <w:rPr>
          <w:b/>
          <w:i/>
          <w:color w:val="FF0000"/>
          <w:sz w:val="24"/>
          <w:szCs w:val="24"/>
        </w:rPr>
        <w:t xml:space="preserve">Remember that the Portfolio is YOUR responsibility you must not rely on anyone else to pick up any confidentiality breaches as this is your work. You must accept full responsibility for confidentiality. Meeting all the confidentiality requirements is very important. Breaches of the confidentiality rules may incur a penalty including a deduction of marks or a fail, please see handbook for details.   </w:t>
      </w:r>
    </w:p>
    <w:p w14:paraId="6E78FA22" w14:textId="77777777" w:rsidR="002C2D24" w:rsidRDefault="002C2D24" w:rsidP="002C2D24">
      <w:pPr>
        <w:ind w:left="360"/>
        <w:jc w:val="both"/>
        <w:rPr>
          <w:b/>
          <w:color w:val="auto"/>
          <w:sz w:val="24"/>
          <w:szCs w:val="24"/>
        </w:rPr>
      </w:pPr>
    </w:p>
    <w:p w14:paraId="3220E349" w14:textId="77777777" w:rsidR="002C2D24" w:rsidRPr="0075031F" w:rsidRDefault="002C2D24" w:rsidP="002C2D24">
      <w:pPr>
        <w:ind w:left="360"/>
        <w:jc w:val="both"/>
        <w:rPr>
          <w:b/>
          <w:color w:val="auto"/>
          <w:sz w:val="24"/>
          <w:szCs w:val="24"/>
        </w:rPr>
      </w:pPr>
    </w:p>
    <w:p w14:paraId="32BC47F4" w14:textId="77777777" w:rsidR="002C2D24" w:rsidRPr="0075031F" w:rsidRDefault="002C2D24" w:rsidP="002C2D24">
      <w:pPr>
        <w:jc w:val="both"/>
        <w:rPr>
          <w:b/>
          <w:color w:val="auto"/>
          <w:sz w:val="24"/>
          <w:szCs w:val="24"/>
        </w:rPr>
      </w:pPr>
      <w:r w:rsidRPr="0075031F">
        <w:rPr>
          <w:b/>
          <w:color w:val="auto"/>
          <w:sz w:val="24"/>
          <w:szCs w:val="24"/>
        </w:rPr>
        <w:t>Dyslexia and other special circumstances</w:t>
      </w:r>
    </w:p>
    <w:p w14:paraId="7C212CB6" w14:textId="77777777" w:rsidR="002C2D24" w:rsidRPr="00E35112" w:rsidRDefault="002C2D24" w:rsidP="002C2D24">
      <w:pPr>
        <w:jc w:val="both"/>
        <w:rPr>
          <w:b/>
          <w:color w:val="FF0000"/>
          <w:sz w:val="24"/>
          <w:szCs w:val="24"/>
          <w:u w:val="single"/>
        </w:rPr>
      </w:pPr>
    </w:p>
    <w:p w14:paraId="1FBD307D" w14:textId="77777777" w:rsidR="002C2D24" w:rsidRPr="00E35112" w:rsidRDefault="002C2D24" w:rsidP="002C2D24">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department immediately to discuss any additional support that may be needed. The University has a Student Services Unit that may be able to help but </w:t>
      </w:r>
      <w:r w:rsidRPr="00E97171">
        <w:rPr>
          <w:b/>
          <w:i/>
          <w:color w:val="auto"/>
          <w:sz w:val="24"/>
          <w:szCs w:val="24"/>
        </w:rPr>
        <w:t>it is the learner’s individual responsibility to contact them</w:t>
      </w:r>
      <w:r w:rsidRPr="00E35112">
        <w:rPr>
          <w:color w:val="FF0000"/>
          <w:sz w:val="24"/>
          <w:szCs w:val="24"/>
        </w:rPr>
        <w:t xml:space="preserve">. </w:t>
      </w:r>
    </w:p>
    <w:p w14:paraId="37F9F451" w14:textId="77777777" w:rsidR="002C2D24" w:rsidRPr="00E35112" w:rsidRDefault="002C2D24" w:rsidP="002C2D24">
      <w:pPr>
        <w:jc w:val="both"/>
        <w:rPr>
          <w:b/>
          <w:color w:val="FF0000"/>
          <w:sz w:val="24"/>
          <w:szCs w:val="24"/>
        </w:rPr>
      </w:pPr>
    </w:p>
    <w:p w14:paraId="0B1E9727" w14:textId="77777777" w:rsidR="002C2D24" w:rsidRPr="00E35112" w:rsidRDefault="002C2D24" w:rsidP="002C2D24">
      <w:pPr>
        <w:jc w:val="both"/>
        <w:rPr>
          <w:b/>
          <w:color w:val="FF0000"/>
          <w:sz w:val="24"/>
          <w:szCs w:val="24"/>
        </w:rPr>
      </w:pPr>
    </w:p>
    <w:p w14:paraId="2F9970D6" w14:textId="77777777" w:rsidR="002C2D24" w:rsidRPr="00E97171" w:rsidRDefault="002C2D24" w:rsidP="002C2D24">
      <w:pPr>
        <w:jc w:val="center"/>
        <w:rPr>
          <w:b/>
          <w:color w:val="auto"/>
          <w:sz w:val="24"/>
          <w:szCs w:val="24"/>
        </w:rPr>
      </w:pPr>
      <w:r w:rsidRPr="00E35112">
        <w:rPr>
          <w:b/>
          <w:color w:val="FF0000"/>
          <w:sz w:val="24"/>
          <w:szCs w:val="24"/>
        </w:rPr>
        <w:br w:type="page"/>
      </w:r>
      <w:r w:rsidRPr="00E97171">
        <w:rPr>
          <w:b/>
          <w:color w:val="auto"/>
          <w:sz w:val="24"/>
          <w:szCs w:val="24"/>
        </w:rPr>
        <w:lastRenderedPageBreak/>
        <w:t>Section 1</w:t>
      </w:r>
    </w:p>
    <w:p w14:paraId="2C8A8807" w14:textId="77777777" w:rsidR="002C2D24" w:rsidRPr="00E97171" w:rsidRDefault="002C2D24" w:rsidP="002C2D24">
      <w:pPr>
        <w:jc w:val="both"/>
        <w:rPr>
          <w:color w:val="auto"/>
          <w:sz w:val="24"/>
          <w:szCs w:val="24"/>
          <w:u w:val="single"/>
        </w:rPr>
      </w:pPr>
    </w:p>
    <w:p w14:paraId="5991368E" w14:textId="77777777" w:rsidR="002C2D24" w:rsidRPr="00E97171" w:rsidRDefault="002C2D24" w:rsidP="002C2D24">
      <w:pPr>
        <w:pBdr>
          <w:top w:val="single" w:sz="6" w:space="1" w:color="auto"/>
          <w:left w:val="single" w:sz="6" w:space="0" w:color="auto"/>
          <w:bottom w:val="single" w:sz="6" w:space="1" w:color="auto"/>
          <w:right w:val="single" w:sz="6" w:space="1" w:color="auto"/>
        </w:pBdr>
        <w:jc w:val="both"/>
        <w:rPr>
          <w:b/>
          <w:color w:val="auto"/>
          <w:sz w:val="24"/>
          <w:szCs w:val="24"/>
        </w:rPr>
      </w:pPr>
    </w:p>
    <w:p w14:paraId="32E6C066" w14:textId="77777777" w:rsidR="002C2D24" w:rsidRPr="00E97171" w:rsidRDefault="002C2D24" w:rsidP="002C2D24">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Pr="00E97171">
        <w:rPr>
          <w:b/>
          <w:color w:val="auto"/>
          <w:sz w:val="24"/>
          <w:szCs w:val="24"/>
        </w:rPr>
        <w:t xml:space="preserve">Consolidation </w:t>
      </w:r>
      <w:r>
        <w:rPr>
          <w:b/>
          <w:color w:val="auto"/>
          <w:sz w:val="24"/>
          <w:szCs w:val="24"/>
        </w:rPr>
        <w:t xml:space="preserve">of Social Work Practice </w:t>
      </w:r>
      <w:r w:rsidRPr="00E97171">
        <w:rPr>
          <w:b/>
          <w:color w:val="auto"/>
          <w:sz w:val="24"/>
          <w:szCs w:val="24"/>
        </w:rPr>
        <w:t xml:space="preserve">- Learner Portfolio </w:t>
      </w:r>
    </w:p>
    <w:p w14:paraId="596FE896" w14:textId="77777777" w:rsidR="002C2D24" w:rsidRPr="00E97171" w:rsidRDefault="002C2D24" w:rsidP="002C2D24">
      <w:pPr>
        <w:pBdr>
          <w:top w:val="single" w:sz="6" w:space="1" w:color="auto"/>
          <w:left w:val="single" w:sz="6" w:space="0" w:color="auto"/>
          <w:bottom w:val="single" w:sz="6" w:space="1" w:color="auto"/>
          <w:right w:val="single" w:sz="6" w:space="1" w:color="auto"/>
        </w:pBdr>
        <w:jc w:val="both"/>
        <w:rPr>
          <w:b/>
          <w:color w:val="auto"/>
          <w:sz w:val="24"/>
          <w:szCs w:val="24"/>
        </w:rPr>
      </w:pPr>
    </w:p>
    <w:p w14:paraId="353AB309" w14:textId="77777777" w:rsidR="002C2D24" w:rsidRPr="00E97171" w:rsidRDefault="002C2D24" w:rsidP="002C2D24">
      <w:pPr>
        <w:jc w:val="both"/>
        <w:rPr>
          <w:color w:val="auto"/>
          <w:sz w:val="24"/>
          <w:szCs w:val="24"/>
        </w:rPr>
      </w:pPr>
    </w:p>
    <w:p w14:paraId="27F3335E" w14:textId="77777777" w:rsidR="002C2D24" w:rsidRPr="00E97171" w:rsidRDefault="002C2D24" w:rsidP="002C2D24">
      <w:pPr>
        <w:jc w:val="both"/>
        <w:rPr>
          <w:i/>
          <w:color w:val="auto"/>
          <w:sz w:val="24"/>
          <w:szCs w:val="24"/>
        </w:rPr>
      </w:pPr>
      <w:r w:rsidRPr="00E97171">
        <w:rPr>
          <w:i/>
          <w:color w:val="auto"/>
          <w:sz w:val="24"/>
          <w:szCs w:val="24"/>
        </w:rPr>
        <w:t xml:space="preserve">Guidance: </w:t>
      </w:r>
    </w:p>
    <w:p w14:paraId="3806617C" w14:textId="77777777" w:rsidR="002C2D24" w:rsidRPr="00E97171" w:rsidRDefault="002C2D24" w:rsidP="002C2D24">
      <w:pPr>
        <w:jc w:val="both"/>
        <w:rPr>
          <w:i/>
          <w:color w:val="auto"/>
          <w:sz w:val="24"/>
          <w:szCs w:val="24"/>
        </w:rPr>
      </w:pPr>
    </w:p>
    <w:p w14:paraId="67D69EB2" w14:textId="77777777" w:rsidR="002C2D24" w:rsidRPr="00E97171" w:rsidRDefault="002C2D24" w:rsidP="002C2D24">
      <w:pPr>
        <w:numPr>
          <w:ilvl w:val="0"/>
          <w:numId w:val="4"/>
        </w:numPr>
        <w:jc w:val="both"/>
        <w:rPr>
          <w:i/>
          <w:color w:val="auto"/>
          <w:sz w:val="24"/>
          <w:szCs w:val="24"/>
        </w:rPr>
      </w:pPr>
      <w:r w:rsidRPr="00E97171">
        <w:rPr>
          <w:i/>
          <w:color w:val="auto"/>
          <w:sz w:val="24"/>
          <w:szCs w:val="24"/>
        </w:rPr>
        <w:t>Your portfolio must contain items 1 -</w:t>
      </w:r>
      <w:r>
        <w:rPr>
          <w:i/>
          <w:color w:val="auto"/>
          <w:sz w:val="24"/>
          <w:szCs w:val="24"/>
        </w:rPr>
        <w:t xml:space="preserve"> 9</w:t>
      </w:r>
      <w:r w:rsidRPr="00E97171">
        <w:rPr>
          <w:i/>
          <w:color w:val="auto"/>
          <w:sz w:val="24"/>
          <w:szCs w:val="24"/>
        </w:rPr>
        <w:t xml:space="preserve"> below (in the order given);</w:t>
      </w:r>
    </w:p>
    <w:p w14:paraId="2F930BE6" w14:textId="77777777" w:rsidR="002C2D24" w:rsidRPr="00E97171" w:rsidRDefault="002C2D24" w:rsidP="002C2D24">
      <w:pPr>
        <w:numPr>
          <w:ilvl w:val="0"/>
          <w:numId w:val="4"/>
        </w:numPr>
        <w:jc w:val="both"/>
        <w:rPr>
          <w:i/>
          <w:color w:val="auto"/>
          <w:sz w:val="24"/>
          <w:szCs w:val="24"/>
        </w:rPr>
      </w:pPr>
      <w:r w:rsidRPr="00E97171">
        <w:rPr>
          <w:i/>
          <w:color w:val="auto"/>
          <w:sz w:val="24"/>
          <w:szCs w:val="24"/>
        </w:rPr>
        <w:t xml:space="preserve">You should use this pro-forma to insert your text within each section; </w:t>
      </w:r>
    </w:p>
    <w:p w14:paraId="373C4C59" w14:textId="77777777" w:rsidR="002C2D24" w:rsidRPr="00E97171" w:rsidRDefault="002C2D24" w:rsidP="002C2D24">
      <w:pPr>
        <w:numPr>
          <w:ilvl w:val="0"/>
          <w:numId w:val="4"/>
        </w:numPr>
        <w:jc w:val="both"/>
        <w:rPr>
          <w:i/>
          <w:color w:val="auto"/>
          <w:sz w:val="24"/>
          <w:szCs w:val="24"/>
        </w:rPr>
      </w:pPr>
      <w:r w:rsidRPr="00E97171">
        <w:rPr>
          <w:i/>
          <w:color w:val="auto"/>
          <w:sz w:val="24"/>
          <w:szCs w:val="24"/>
        </w:rPr>
        <w:t xml:space="preserve">Please make sure the Signatures page at Section </w:t>
      </w:r>
      <w:r>
        <w:rPr>
          <w:i/>
          <w:color w:val="auto"/>
          <w:sz w:val="24"/>
          <w:szCs w:val="24"/>
        </w:rPr>
        <w:t>8</w:t>
      </w:r>
      <w:r w:rsidRPr="00E97171">
        <w:rPr>
          <w:i/>
          <w:color w:val="auto"/>
          <w:sz w:val="24"/>
          <w:szCs w:val="24"/>
        </w:rPr>
        <w:t xml:space="preserve"> is fully completed before submission  </w:t>
      </w:r>
    </w:p>
    <w:p w14:paraId="1F49CB59" w14:textId="77777777" w:rsidR="002C2D24" w:rsidRPr="00E97171" w:rsidRDefault="002C2D24" w:rsidP="002C2D24">
      <w:pPr>
        <w:jc w:val="both"/>
        <w:rPr>
          <w:b/>
          <w:color w:val="auto"/>
          <w:sz w:val="24"/>
          <w:szCs w:val="24"/>
        </w:rPr>
      </w:pPr>
    </w:p>
    <w:p w14:paraId="6D0AE714" w14:textId="77777777" w:rsidR="002C2D24" w:rsidRPr="00E97171" w:rsidRDefault="002C2D24" w:rsidP="002C2D24">
      <w:pPr>
        <w:jc w:val="both"/>
        <w:rPr>
          <w:b/>
          <w:color w:val="auto"/>
          <w:sz w:val="24"/>
          <w:szCs w:val="24"/>
        </w:rPr>
      </w:pPr>
      <w:r w:rsidRPr="00E97171">
        <w:rPr>
          <w:b/>
          <w:color w:val="auto"/>
          <w:sz w:val="24"/>
          <w:szCs w:val="24"/>
        </w:rPr>
        <w:t xml:space="preserve">Contents </w:t>
      </w:r>
    </w:p>
    <w:p w14:paraId="564FCA9F" w14:textId="77777777" w:rsidR="002C2D24" w:rsidRPr="00E35112" w:rsidRDefault="002C2D24" w:rsidP="002C2D24">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2C2D24" w:rsidRPr="00E35112" w14:paraId="2694C19A" w14:textId="77777777" w:rsidTr="0032372A">
        <w:tc>
          <w:tcPr>
            <w:tcW w:w="1240" w:type="dxa"/>
            <w:shd w:val="clear" w:color="auto" w:fill="auto"/>
          </w:tcPr>
          <w:p w14:paraId="4E1D2661" w14:textId="77777777" w:rsidR="002C2D24" w:rsidRPr="00FF07C3" w:rsidRDefault="002C2D24" w:rsidP="0032372A">
            <w:pPr>
              <w:jc w:val="both"/>
              <w:rPr>
                <w:b/>
                <w:color w:val="auto"/>
                <w:sz w:val="24"/>
                <w:szCs w:val="24"/>
              </w:rPr>
            </w:pPr>
            <w:r w:rsidRPr="00FF07C3">
              <w:rPr>
                <w:b/>
                <w:color w:val="auto"/>
                <w:sz w:val="24"/>
                <w:szCs w:val="24"/>
              </w:rPr>
              <w:t>Portfolio Section</w:t>
            </w:r>
          </w:p>
        </w:tc>
        <w:tc>
          <w:tcPr>
            <w:tcW w:w="7177" w:type="dxa"/>
            <w:shd w:val="clear" w:color="auto" w:fill="auto"/>
          </w:tcPr>
          <w:p w14:paraId="4F56314D" w14:textId="77777777" w:rsidR="002C2D24" w:rsidRPr="00FF07C3" w:rsidRDefault="002C2D24" w:rsidP="0032372A">
            <w:pPr>
              <w:jc w:val="both"/>
              <w:rPr>
                <w:b/>
                <w:color w:val="auto"/>
                <w:sz w:val="24"/>
                <w:szCs w:val="24"/>
              </w:rPr>
            </w:pPr>
            <w:r w:rsidRPr="00FF07C3">
              <w:rPr>
                <w:b/>
                <w:color w:val="auto"/>
                <w:sz w:val="24"/>
                <w:szCs w:val="24"/>
              </w:rPr>
              <w:t>Topic</w:t>
            </w:r>
          </w:p>
          <w:p w14:paraId="38AE3D8D" w14:textId="77777777" w:rsidR="002C2D24" w:rsidRPr="00FF07C3" w:rsidRDefault="002C2D24" w:rsidP="0032372A">
            <w:pPr>
              <w:jc w:val="both"/>
              <w:rPr>
                <w:b/>
                <w:color w:val="auto"/>
                <w:sz w:val="24"/>
                <w:szCs w:val="24"/>
              </w:rPr>
            </w:pPr>
          </w:p>
        </w:tc>
        <w:tc>
          <w:tcPr>
            <w:tcW w:w="1134" w:type="dxa"/>
          </w:tcPr>
          <w:p w14:paraId="0F7C1741" w14:textId="77777777" w:rsidR="002C2D24" w:rsidRPr="00FF07C3" w:rsidRDefault="002C2D24" w:rsidP="0032372A">
            <w:pPr>
              <w:jc w:val="both"/>
              <w:rPr>
                <w:b/>
                <w:color w:val="auto"/>
                <w:sz w:val="24"/>
                <w:szCs w:val="24"/>
              </w:rPr>
            </w:pPr>
            <w:r>
              <w:rPr>
                <w:b/>
                <w:color w:val="auto"/>
                <w:sz w:val="24"/>
                <w:szCs w:val="24"/>
              </w:rPr>
              <w:t>Task no.</w:t>
            </w:r>
          </w:p>
        </w:tc>
      </w:tr>
      <w:tr w:rsidR="002C2D24" w:rsidRPr="00E35112" w14:paraId="145666D2" w14:textId="77777777" w:rsidTr="0032372A">
        <w:tc>
          <w:tcPr>
            <w:tcW w:w="1240" w:type="dxa"/>
            <w:shd w:val="clear" w:color="auto" w:fill="auto"/>
          </w:tcPr>
          <w:p w14:paraId="33D3F222" w14:textId="77777777" w:rsidR="002C2D24" w:rsidRPr="00FF07C3" w:rsidRDefault="002C2D24" w:rsidP="0032372A">
            <w:pPr>
              <w:jc w:val="both"/>
              <w:rPr>
                <w:color w:val="auto"/>
                <w:sz w:val="24"/>
                <w:szCs w:val="24"/>
              </w:rPr>
            </w:pPr>
            <w:r w:rsidRPr="00FF07C3">
              <w:rPr>
                <w:color w:val="auto"/>
                <w:sz w:val="24"/>
                <w:szCs w:val="24"/>
              </w:rPr>
              <w:t>1</w:t>
            </w:r>
          </w:p>
        </w:tc>
        <w:tc>
          <w:tcPr>
            <w:tcW w:w="7177" w:type="dxa"/>
            <w:shd w:val="clear" w:color="auto" w:fill="auto"/>
          </w:tcPr>
          <w:p w14:paraId="64FCDD3D" w14:textId="77777777" w:rsidR="002C2D24" w:rsidRPr="00FF07C3" w:rsidRDefault="002C2D24" w:rsidP="0032372A">
            <w:pPr>
              <w:spacing w:line="360" w:lineRule="auto"/>
              <w:jc w:val="both"/>
              <w:rPr>
                <w:color w:val="auto"/>
                <w:sz w:val="24"/>
                <w:szCs w:val="24"/>
              </w:rPr>
            </w:pPr>
            <w:r w:rsidRPr="00FF07C3">
              <w:rPr>
                <w:color w:val="auto"/>
                <w:sz w:val="24"/>
                <w:szCs w:val="24"/>
              </w:rPr>
              <w:t>Contents page</w:t>
            </w:r>
          </w:p>
        </w:tc>
        <w:tc>
          <w:tcPr>
            <w:tcW w:w="1134" w:type="dxa"/>
          </w:tcPr>
          <w:p w14:paraId="53C053A9" w14:textId="77777777" w:rsidR="002C2D24" w:rsidRPr="00FF07C3" w:rsidRDefault="002C2D24" w:rsidP="0032372A">
            <w:pPr>
              <w:spacing w:line="360" w:lineRule="auto"/>
              <w:jc w:val="both"/>
              <w:rPr>
                <w:color w:val="auto"/>
                <w:sz w:val="24"/>
                <w:szCs w:val="24"/>
              </w:rPr>
            </w:pPr>
          </w:p>
        </w:tc>
      </w:tr>
      <w:tr w:rsidR="002C2D24" w:rsidRPr="00E35112" w14:paraId="2803DB32" w14:textId="77777777" w:rsidTr="0032372A">
        <w:tc>
          <w:tcPr>
            <w:tcW w:w="1240" w:type="dxa"/>
            <w:shd w:val="clear" w:color="auto" w:fill="auto"/>
          </w:tcPr>
          <w:p w14:paraId="51B33365" w14:textId="77777777" w:rsidR="002C2D24" w:rsidRPr="00FF07C3" w:rsidRDefault="002C2D24" w:rsidP="0032372A">
            <w:pPr>
              <w:jc w:val="both"/>
              <w:rPr>
                <w:color w:val="auto"/>
                <w:sz w:val="24"/>
                <w:szCs w:val="24"/>
              </w:rPr>
            </w:pPr>
            <w:r w:rsidRPr="00FF07C3">
              <w:rPr>
                <w:color w:val="auto"/>
                <w:sz w:val="24"/>
                <w:szCs w:val="24"/>
              </w:rPr>
              <w:t>2</w:t>
            </w:r>
          </w:p>
        </w:tc>
        <w:tc>
          <w:tcPr>
            <w:tcW w:w="7177" w:type="dxa"/>
            <w:shd w:val="clear" w:color="auto" w:fill="auto"/>
          </w:tcPr>
          <w:p w14:paraId="62C790DE" w14:textId="77777777" w:rsidR="002C2D24" w:rsidRPr="00FF07C3" w:rsidRDefault="002C2D24" w:rsidP="0032372A">
            <w:pPr>
              <w:spacing w:line="360" w:lineRule="auto"/>
              <w:jc w:val="both"/>
              <w:rPr>
                <w:color w:val="auto"/>
                <w:sz w:val="24"/>
                <w:szCs w:val="24"/>
              </w:rPr>
            </w:pPr>
            <w:r w:rsidRPr="00FF07C3">
              <w:rPr>
                <w:color w:val="auto"/>
                <w:sz w:val="24"/>
                <w:szCs w:val="24"/>
              </w:rPr>
              <w:t>Developmental Review</w:t>
            </w:r>
          </w:p>
        </w:tc>
        <w:tc>
          <w:tcPr>
            <w:tcW w:w="1134" w:type="dxa"/>
          </w:tcPr>
          <w:p w14:paraId="1D0D730F" w14:textId="77777777" w:rsidR="002C2D24" w:rsidRPr="00FF07C3" w:rsidRDefault="002C2D24" w:rsidP="0032372A">
            <w:pPr>
              <w:spacing w:line="360" w:lineRule="auto"/>
              <w:jc w:val="both"/>
              <w:rPr>
                <w:color w:val="auto"/>
                <w:sz w:val="24"/>
                <w:szCs w:val="24"/>
              </w:rPr>
            </w:pPr>
            <w:r>
              <w:rPr>
                <w:color w:val="auto"/>
                <w:sz w:val="24"/>
                <w:szCs w:val="24"/>
              </w:rPr>
              <w:t>1</w:t>
            </w:r>
          </w:p>
        </w:tc>
      </w:tr>
      <w:tr w:rsidR="002C2D24" w:rsidRPr="00E35112" w14:paraId="3642FC05" w14:textId="77777777" w:rsidTr="0032372A">
        <w:tc>
          <w:tcPr>
            <w:tcW w:w="1240" w:type="dxa"/>
            <w:shd w:val="clear" w:color="auto" w:fill="auto"/>
          </w:tcPr>
          <w:p w14:paraId="36FCD15A" w14:textId="77777777" w:rsidR="002C2D24" w:rsidRPr="00E559CE" w:rsidRDefault="002C2D24" w:rsidP="0032372A">
            <w:pPr>
              <w:jc w:val="both"/>
              <w:rPr>
                <w:color w:val="auto"/>
                <w:sz w:val="24"/>
                <w:szCs w:val="24"/>
              </w:rPr>
            </w:pPr>
            <w:r w:rsidRPr="00E559CE">
              <w:rPr>
                <w:color w:val="auto"/>
                <w:sz w:val="24"/>
                <w:szCs w:val="24"/>
              </w:rPr>
              <w:t>3</w:t>
            </w:r>
          </w:p>
        </w:tc>
        <w:tc>
          <w:tcPr>
            <w:tcW w:w="7177" w:type="dxa"/>
            <w:shd w:val="clear" w:color="auto" w:fill="auto"/>
          </w:tcPr>
          <w:p w14:paraId="1BF8286A" w14:textId="77777777" w:rsidR="002C2D24" w:rsidRPr="00E559CE" w:rsidRDefault="002C2D24" w:rsidP="0032372A">
            <w:pPr>
              <w:spacing w:line="360" w:lineRule="auto"/>
              <w:jc w:val="both"/>
              <w:rPr>
                <w:color w:val="auto"/>
                <w:sz w:val="24"/>
                <w:szCs w:val="24"/>
              </w:rPr>
            </w:pPr>
            <w:r w:rsidRPr="00E559CE">
              <w:rPr>
                <w:color w:val="auto"/>
                <w:sz w:val="24"/>
                <w:szCs w:val="24"/>
              </w:rPr>
              <w:t>Observation and feedback</w:t>
            </w:r>
          </w:p>
        </w:tc>
        <w:tc>
          <w:tcPr>
            <w:tcW w:w="1134" w:type="dxa"/>
          </w:tcPr>
          <w:p w14:paraId="1A331F43" w14:textId="77777777" w:rsidR="002C2D24" w:rsidRPr="00E559CE" w:rsidRDefault="002C2D24" w:rsidP="0032372A">
            <w:pPr>
              <w:spacing w:line="360" w:lineRule="auto"/>
              <w:jc w:val="both"/>
              <w:rPr>
                <w:color w:val="auto"/>
                <w:sz w:val="24"/>
                <w:szCs w:val="24"/>
              </w:rPr>
            </w:pPr>
            <w:r>
              <w:rPr>
                <w:color w:val="auto"/>
                <w:sz w:val="24"/>
                <w:szCs w:val="24"/>
              </w:rPr>
              <w:t>2</w:t>
            </w:r>
          </w:p>
        </w:tc>
      </w:tr>
      <w:tr w:rsidR="002C2D24" w:rsidRPr="00E35112" w14:paraId="54C638B6" w14:textId="77777777" w:rsidTr="0032372A">
        <w:tc>
          <w:tcPr>
            <w:tcW w:w="1240" w:type="dxa"/>
            <w:shd w:val="clear" w:color="auto" w:fill="auto"/>
          </w:tcPr>
          <w:p w14:paraId="42CB2BE0" w14:textId="77777777" w:rsidR="002C2D24" w:rsidRPr="00E559CE" w:rsidRDefault="002C2D24" w:rsidP="0032372A">
            <w:pPr>
              <w:jc w:val="both"/>
              <w:rPr>
                <w:color w:val="auto"/>
                <w:sz w:val="24"/>
                <w:szCs w:val="24"/>
              </w:rPr>
            </w:pPr>
            <w:r w:rsidRPr="00E559CE">
              <w:rPr>
                <w:color w:val="auto"/>
                <w:sz w:val="24"/>
                <w:szCs w:val="24"/>
              </w:rPr>
              <w:t>4</w:t>
            </w:r>
          </w:p>
        </w:tc>
        <w:tc>
          <w:tcPr>
            <w:tcW w:w="7177" w:type="dxa"/>
            <w:shd w:val="clear" w:color="auto" w:fill="auto"/>
          </w:tcPr>
          <w:p w14:paraId="075F04F9" w14:textId="77777777" w:rsidR="002C2D24" w:rsidRPr="00E559CE" w:rsidRDefault="002C2D24" w:rsidP="0032372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634E7AB4" w14:textId="77777777" w:rsidR="002C2D24" w:rsidRPr="00E559CE" w:rsidRDefault="002C2D24" w:rsidP="0032372A">
            <w:pPr>
              <w:spacing w:line="360" w:lineRule="auto"/>
              <w:jc w:val="both"/>
              <w:rPr>
                <w:color w:val="auto"/>
                <w:sz w:val="24"/>
                <w:szCs w:val="24"/>
              </w:rPr>
            </w:pPr>
            <w:r>
              <w:rPr>
                <w:color w:val="auto"/>
                <w:sz w:val="24"/>
                <w:szCs w:val="24"/>
              </w:rPr>
              <w:t>3</w:t>
            </w:r>
          </w:p>
        </w:tc>
      </w:tr>
      <w:tr w:rsidR="002C2D24" w:rsidRPr="00E35112" w14:paraId="174E2CCF" w14:textId="77777777" w:rsidTr="0032372A">
        <w:tc>
          <w:tcPr>
            <w:tcW w:w="1240" w:type="dxa"/>
            <w:shd w:val="clear" w:color="auto" w:fill="auto"/>
          </w:tcPr>
          <w:p w14:paraId="537A787B" w14:textId="77777777" w:rsidR="002C2D24" w:rsidRPr="00E559CE" w:rsidRDefault="002C2D24" w:rsidP="0032372A">
            <w:pPr>
              <w:jc w:val="both"/>
              <w:rPr>
                <w:color w:val="auto"/>
                <w:sz w:val="24"/>
                <w:szCs w:val="24"/>
              </w:rPr>
            </w:pPr>
            <w:r>
              <w:rPr>
                <w:color w:val="auto"/>
                <w:sz w:val="24"/>
                <w:szCs w:val="24"/>
              </w:rPr>
              <w:t>5</w:t>
            </w:r>
          </w:p>
        </w:tc>
        <w:tc>
          <w:tcPr>
            <w:tcW w:w="7177" w:type="dxa"/>
            <w:shd w:val="clear" w:color="auto" w:fill="auto"/>
          </w:tcPr>
          <w:p w14:paraId="1C6CE2C6" w14:textId="77777777" w:rsidR="002C2D24" w:rsidRPr="00E559CE" w:rsidRDefault="002C2D24" w:rsidP="0032372A">
            <w:pPr>
              <w:spacing w:line="360" w:lineRule="auto"/>
              <w:jc w:val="both"/>
              <w:rPr>
                <w:color w:val="auto"/>
                <w:sz w:val="24"/>
                <w:szCs w:val="24"/>
              </w:rPr>
            </w:pPr>
            <w:r>
              <w:rPr>
                <w:color w:val="auto"/>
                <w:sz w:val="24"/>
                <w:szCs w:val="24"/>
              </w:rPr>
              <w:t>Safeguarding</w:t>
            </w:r>
          </w:p>
        </w:tc>
        <w:tc>
          <w:tcPr>
            <w:tcW w:w="1134" w:type="dxa"/>
          </w:tcPr>
          <w:p w14:paraId="18448279" w14:textId="77777777" w:rsidR="002C2D24" w:rsidRDefault="002C2D24" w:rsidP="0032372A">
            <w:pPr>
              <w:spacing w:line="360" w:lineRule="auto"/>
              <w:jc w:val="both"/>
              <w:rPr>
                <w:color w:val="auto"/>
                <w:sz w:val="24"/>
                <w:szCs w:val="24"/>
              </w:rPr>
            </w:pPr>
            <w:r>
              <w:rPr>
                <w:color w:val="auto"/>
                <w:sz w:val="24"/>
                <w:szCs w:val="24"/>
              </w:rPr>
              <w:t>4</w:t>
            </w:r>
          </w:p>
        </w:tc>
      </w:tr>
      <w:tr w:rsidR="002C2D24" w:rsidRPr="00E35112" w14:paraId="42EE59F7" w14:textId="77777777" w:rsidTr="0032372A">
        <w:tc>
          <w:tcPr>
            <w:tcW w:w="1240" w:type="dxa"/>
            <w:shd w:val="clear" w:color="auto" w:fill="auto"/>
          </w:tcPr>
          <w:p w14:paraId="2D19B44D" w14:textId="77777777" w:rsidR="002C2D24" w:rsidRPr="00E559CE" w:rsidRDefault="002C2D24" w:rsidP="0032372A">
            <w:pPr>
              <w:jc w:val="both"/>
              <w:rPr>
                <w:color w:val="auto"/>
                <w:sz w:val="24"/>
                <w:szCs w:val="24"/>
              </w:rPr>
            </w:pPr>
            <w:r>
              <w:rPr>
                <w:color w:val="auto"/>
                <w:sz w:val="24"/>
                <w:szCs w:val="24"/>
              </w:rPr>
              <w:t>6</w:t>
            </w:r>
          </w:p>
        </w:tc>
        <w:tc>
          <w:tcPr>
            <w:tcW w:w="7177" w:type="dxa"/>
            <w:shd w:val="clear" w:color="auto" w:fill="auto"/>
          </w:tcPr>
          <w:p w14:paraId="4E26C32A" w14:textId="77777777" w:rsidR="002C2D24" w:rsidRPr="00E559CE" w:rsidRDefault="002C2D24" w:rsidP="0032372A">
            <w:pPr>
              <w:spacing w:line="360" w:lineRule="auto"/>
              <w:jc w:val="both"/>
              <w:rPr>
                <w:color w:val="auto"/>
                <w:sz w:val="24"/>
                <w:szCs w:val="24"/>
              </w:rPr>
            </w:pPr>
            <w:r w:rsidRPr="00E559CE">
              <w:rPr>
                <w:color w:val="auto"/>
                <w:sz w:val="24"/>
                <w:szCs w:val="24"/>
              </w:rPr>
              <w:t>Developmental Review</w:t>
            </w:r>
          </w:p>
        </w:tc>
        <w:tc>
          <w:tcPr>
            <w:tcW w:w="1134" w:type="dxa"/>
          </w:tcPr>
          <w:p w14:paraId="401A1041" w14:textId="77777777" w:rsidR="002C2D24" w:rsidRPr="00E559CE" w:rsidRDefault="002C2D24" w:rsidP="0032372A">
            <w:pPr>
              <w:spacing w:line="360" w:lineRule="auto"/>
              <w:jc w:val="both"/>
              <w:rPr>
                <w:color w:val="auto"/>
                <w:sz w:val="24"/>
                <w:szCs w:val="24"/>
              </w:rPr>
            </w:pPr>
            <w:r>
              <w:rPr>
                <w:color w:val="auto"/>
                <w:sz w:val="24"/>
                <w:szCs w:val="24"/>
              </w:rPr>
              <w:t>1</w:t>
            </w:r>
          </w:p>
        </w:tc>
      </w:tr>
      <w:tr w:rsidR="002C2D24" w:rsidRPr="00E35112" w14:paraId="0FFF01FC" w14:textId="77777777" w:rsidTr="0032372A">
        <w:tc>
          <w:tcPr>
            <w:tcW w:w="1240" w:type="dxa"/>
            <w:shd w:val="clear" w:color="auto" w:fill="auto"/>
          </w:tcPr>
          <w:p w14:paraId="4CFE3617" w14:textId="77777777" w:rsidR="002C2D24" w:rsidRPr="000E38C3" w:rsidRDefault="002C2D24" w:rsidP="0032372A">
            <w:pPr>
              <w:jc w:val="both"/>
              <w:rPr>
                <w:color w:val="auto"/>
                <w:sz w:val="24"/>
                <w:szCs w:val="24"/>
              </w:rPr>
            </w:pPr>
            <w:r>
              <w:rPr>
                <w:color w:val="auto"/>
                <w:sz w:val="24"/>
                <w:szCs w:val="24"/>
              </w:rPr>
              <w:t>7</w:t>
            </w:r>
          </w:p>
        </w:tc>
        <w:tc>
          <w:tcPr>
            <w:tcW w:w="7177" w:type="dxa"/>
            <w:shd w:val="clear" w:color="auto" w:fill="auto"/>
          </w:tcPr>
          <w:p w14:paraId="4F6DF6A2" w14:textId="77777777" w:rsidR="002C2D24" w:rsidRPr="000E38C3" w:rsidRDefault="002C2D24" w:rsidP="0032372A">
            <w:pPr>
              <w:spacing w:line="360" w:lineRule="auto"/>
              <w:jc w:val="both"/>
              <w:rPr>
                <w:color w:val="auto"/>
                <w:sz w:val="24"/>
                <w:szCs w:val="24"/>
              </w:rPr>
            </w:pPr>
            <w:r w:rsidRPr="000E38C3">
              <w:rPr>
                <w:color w:val="auto"/>
                <w:sz w:val="24"/>
                <w:szCs w:val="24"/>
              </w:rPr>
              <w:t>Bibliography</w:t>
            </w:r>
          </w:p>
        </w:tc>
        <w:tc>
          <w:tcPr>
            <w:tcW w:w="1134" w:type="dxa"/>
          </w:tcPr>
          <w:p w14:paraId="489B7C5E" w14:textId="77777777" w:rsidR="002C2D24" w:rsidRPr="000E38C3" w:rsidRDefault="002C2D24" w:rsidP="0032372A">
            <w:pPr>
              <w:spacing w:line="360" w:lineRule="auto"/>
              <w:jc w:val="both"/>
              <w:rPr>
                <w:color w:val="auto"/>
                <w:sz w:val="24"/>
                <w:szCs w:val="24"/>
              </w:rPr>
            </w:pPr>
          </w:p>
        </w:tc>
      </w:tr>
      <w:tr w:rsidR="002C2D24" w:rsidRPr="00E35112" w14:paraId="0F4620C6" w14:textId="77777777" w:rsidTr="0032372A">
        <w:tc>
          <w:tcPr>
            <w:tcW w:w="1240" w:type="dxa"/>
            <w:shd w:val="clear" w:color="auto" w:fill="auto"/>
          </w:tcPr>
          <w:p w14:paraId="44FBE03C" w14:textId="77777777" w:rsidR="002C2D24" w:rsidRPr="000E38C3" w:rsidRDefault="002C2D24" w:rsidP="0032372A">
            <w:pPr>
              <w:jc w:val="both"/>
              <w:rPr>
                <w:color w:val="auto"/>
                <w:sz w:val="24"/>
                <w:szCs w:val="24"/>
              </w:rPr>
            </w:pPr>
            <w:r>
              <w:rPr>
                <w:color w:val="auto"/>
                <w:sz w:val="24"/>
                <w:szCs w:val="24"/>
              </w:rPr>
              <w:t>8</w:t>
            </w:r>
          </w:p>
        </w:tc>
        <w:tc>
          <w:tcPr>
            <w:tcW w:w="7177" w:type="dxa"/>
            <w:shd w:val="clear" w:color="auto" w:fill="auto"/>
          </w:tcPr>
          <w:p w14:paraId="0DD646C6" w14:textId="77777777" w:rsidR="002C2D24" w:rsidRPr="000E38C3" w:rsidRDefault="002C2D24" w:rsidP="0032372A">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7065DFC3" w14:textId="77777777" w:rsidR="002C2D24" w:rsidRPr="000E38C3" w:rsidRDefault="002C2D24" w:rsidP="0032372A">
            <w:pPr>
              <w:spacing w:line="360" w:lineRule="auto"/>
              <w:jc w:val="both"/>
              <w:rPr>
                <w:color w:val="auto"/>
                <w:sz w:val="24"/>
                <w:szCs w:val="24"/>
              </w:rPr>
            </w:pPr>
          </w:p>
        </w:tc>
      </w:tr>
      <w:tr w:rsidR="002C2D24" w:rsidRPr="00E35112" w14:paraId="004DD692" w14:textId="77777777" w:rsidTr="0032372A">
        <w:tc>
          <w:tcPr>
            <w:tcW w:w="1240" w:type="dxa"/>
            <w:shd w:val="clear" w:color="auto" w:fill="auto"/>
          </w:tcPr>
          <w:p w14:paraId="1063F2D2" w14:textId="77777777" w:rsidR="002C2D24" w:rsidRPr="000E38C3" w:rsidRDefault="002C2D24" w:rsidP="0032372A">
            <w:pPr>
              <w:jc w:val="both"/>
              <w:rPr>
                <w:color w:val="auto"/>
                <w:sz w:val="24"/>
                <w:szCs w:val="24"/>
              </w:rPr>
            </w:pPr>
            <w:r>
              <w:rPr>
                <w:color w:val="auto"/>
                <w:sz w:val="24"/>
                <w:szCs w:val="24"/>
              </w:rPr>
              <w:t>9</w:t>
            </w:r>
          </w:p>
        </w:tc>
        <w:tc>
          <w:tcPr>
            <w:tcW w:w="7177" w:type="dxa"/>
            <w:shd w:val="clear" w:color="auto" w:fill="auto"/>
          </w:tcPr>
          <w:p w14:paraId="6567202E" w14:textId="77777777" w:rsidR="002C2D24" w:rsidRPr="000E38C3" w:rsidRDefault="002C2D24" w:rsidP="0032372A">
            <w:pPr>
              <w:spacing w:line="360" w:lineRule="auto"/>
              <w:jc w:val="both"/>
              <w:rPr>
                <w:color w:val="auto"/>
                <w:sz w:val="24"/>
                <w:szCs w:val="24"/>
              </w:rPr>
            </w:pPr>
            <w:r>
              <w:rPr>
                <w:color w:val="auto"/>
                <w:sz w:val="24"/>
                <w:szCs w:val="24"/>
              </w:rPr>
              <w:t>Learner and Employer Learning Agreement</w:t>
            </w:r>
          </w:p>
        </w:tc>
        <w:tc>
          <w:tcPr>
            <w:tcW w:w="1134" w:type="dxa"/>
          </w:tcPr>
          <w:p w14:paraId="404A5FE6" w14:textId="77777777" w:rsidR="002C2D24" w:rsidRDefault="002C2D24" w:rsidP="0032372A">
            <w:pPr>
              <w:spacing w:line="360" w:lineRule="auto"/>
              <w:jc w:val="both"/>
              <w:rPr>
                <w:color w:val="auto"/>
                <w:sz w:val="24"/>
                <w:szCs w:val="24"/>
              </w:rPr>
            </w:pPr>
          </w:p>
        </w:tc>
      </w:tr>
    </w:tbl>
    <w:p w14:paraId="452D549D" w14:textId="77777777" w:rsidR="002C2D24" w:rsidRDefault="002C2D24" w:rsidP="002C2D24">
      <w:pPr>
        <w:jc w:val="both"/>
        <w:rPr>
          <w:b/>
          <w:sz w:val="24"/>
          <w:szCs w:val="24"/>
        </w:rPr>
      </w:pPr>
    </w:p>
    <w:p w14:paraId="7713E001" w14:textId="77777777" w:rsidR="002C2D24" w:rsidRPr="008B28E7" w:rsidRDefault="002C2D24" w:rsidP="002C2D24">
      <w:pPr>
        <w:jc w:val="center"/>
        <w:rPr>
          <w:b/>
          <w:sz w:val="24"/>
          <w:szCs w:val="24"/>
        </w:rPr>
      </w:pPr>
      <w:r>
        <w:rPr>
          <w:b/>
          <w:sz w:val="24"/>
          <w:szCs w:val="24"/>
        </w:rPr>
        <w:br w:type="page"/>
      </w:r>
      <w:r w:rsidRPr="008B28E7">
        <w:rPr>
          <w:b/>
          <w:sz w:val="24"/>
          <w:szCs w:val="24"/>
        </w:rPr>
        <w:lastRenderedPageBreak/>
        <w:t>Section 2</w:t>
      </w:r>
    </w:p>
    <w:p w14:paraId="50856DD7" w14:textId="77777777" w:rsidR="002C2D24" w:rsidRPr="008B28E7" w:rsidRDefault="002C2D24" w:rsidP="002C2D24">
      <w:pPr>
        <w:jc w:val="both"/>
        <w:rPr>
          <w:b/>
          <w:sz w:val="24"/>
          <w:szCs w:val="24"/>
        </w:rPr>
      </w:pPr>
    </w:p>
    <w:p w14:paraId="29D3A51A" w14:textId="77777777" w:rsidR="002C2D24" w:rsidRPr="008B28E7" w:rsidRDefault="002C2D24" w:rsidP="002C2D24">
      <w:pPr>
        <w:jc w:val="both"/>
        <w:rPr>
          <w:b/>
          <w:sz w:val="24"/>
          <w:szCs w:val="24"/>
        </w:rPr>
      </w:pPr>
      <w:r w:rsidRPr="008B28E7">
        <w:rPr>
          <w:b/>
          <w:sz w:val="24"/>
          <w:szCs w:val="24"/>
        </w:rPr>
        <w:t>Developmental review</w:t>
      </w:r>
      <w:r>
        <w:rPr>
          <w:b/>
          <w:sz w:val="24"/>
          <w:szCs w:val="24"/>
        </w:rPr>
        <w:t xml:space="preserve"> (a)</w:t>
      </w:r>
    </w:p>
    <w:p w14:paraId="3771A1AD" w14:textId="77777777" w:rsidR="002C2D24" w:rsidRPr="008B28E7" w:rsidRDefault="002C2D24" w:rsidP="002C2D24">
      <w:pPr>
        <w:jc w:val="both"/>
        <w:rPr>
          <w:b/>
          <w:sz w:val="24"/>
          <w:szCs w:val="24"/>
        </w:rPr>
      </w:pPr>
    </w:p>
    <w:p w14:paraId="1D542B6A" w14:textId="77777777" w:rsidR="002C2D24" w:rsidRPr="00CD0735" w:rsidRDefault="002C2D24" w:rsidP="002C2D24">
      <w:pPr>
        <w:jc w:val="both"/>
        <w:rPr>
          <w:i/>
          <w:sz w:val="24"/>
          <w:szCs w:val="24"/>
        </w:rPr>
      </w:pPr>
      <w:r w:rsidRPr="00E83F91">
        <w:rPr>
          <w:i/>
          <w:sz w:val="24"/>
          <w:szCs w:val="24"/>
        </w:rPr>
        <w:t xml:space="preserve">Guidance: </w:t>
      </w:r>
      <w:r>
        <w:rPr>
          <w:i/>
          <w:sz w:val="24"/>
          <w:szCs w:val="24"/>
        </w:rPr>
        <w:t>This section should be completed by taking into account</w:t>
      </w:r>
      <w:r w:rsidRPr="00FF07C3">
        <w:rPr>
          <w:sz w:val="24"/>
          <w:szCs w:val="24"/>
        </w:rPr>
        <w:t xml:space="preserve"> </w:t>
      </w:r>
      <w:r w:rsidRPr="00CD0735">
        <w:rPr>
          <w:i/>
          <w:sz w:val="24"/>
          <w:szCs w:val="24"/>
        </w:rPr>
        <w:t>the work that you will have done since qualifying, and discussions with your mentor and supervisor/line manager as part of your First Three Years of Practice Individual Plan.</w:t>
      </w:r>
    </w:p>
    <w:p w14:paraId="41123283" w14:textId="77777777" w:rsidR="002C2D24" w:rsidRPr="0049196A" w:rsidRDefault="002C2D24" w:rsidP="002C2D24">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2C2D24" w:rsidRPr="0049196A" w14:paraId="680B784E" w14:textId="77777777" w:rsidTr="0032372A">
        <w:tc>
          <w:tcPr>
            <w:tcW w:w="10278" w:type="dxa"/>
            <w:shd w:val="clear" w:color="auto" w:fill="auto"/>
          </w:tcPr>
          <w:p w14:paraId="72289D7C" w14:textId="77777777" w:rsidR="002C2D24" w:rsidRPr="00FF07C3" w:rsidRDefault="002C2D24" w:rsidP="0032372A">
            <w:pPr>
              <w:jc w:val="both"/>
              <w:rPr>
                <w:sz w:val="24"/>
                <w:szCs w:val="24"/>
              </w:rPr>
            </w:pPr>
            <w:r>
              <w:rPr>
                <w:sz w:val="24"/>
                <w:szCs w:val="24"/>
              </w:rPr>
              <w:t>Based on your experience in practice identify and justify your agreed learning needs for the following</w:t>
            </w:r>
            <w:r w:rsidRPr="00FF07C3">
              <w:rPr>
                <w:sz w:val="24"/>
                <w:szCs w:val="24"/>
              </w:rPr>
              <w:t xml:space="preserve"> outcomes:</w:t>
            </w:r>
          </w:p>
          <w:p w14:paraId="1B2E8C58" w14:textId="77777777" w:rsidR="002C2D24" w:rsidRPr="00FF07C3" w:rsidRDefault="002C2D24" w:rsidP="0032372A">
            <w:pPr>
              <w:jc w:val="both"/>
              <w:rPr>
                <w:sz w:val="24"/>
                <w:szCs w:val="24"/>
              </w:rPr>
            </w:pPr>
          </w:p>
          <w:p w14:paraId="63CACDD4" w14:textId="77777777" w:rsidR="002C2D24" w:rsidRDefault="002C2D24" w:rsidP="0032372A">
            <w:pPr>
              <w:numPr>
                <w:ilvl w:val="0"/>
                <w:numId w:val="7"/>
              </w:numPr>
              <w:jc w:val="both"/>
              <w:rPr>
                <w:sz w:val="24"/>
                <w:szCs w:val="24"/>
              </w:rPr>
            </w:pPr>
            <w:r w:rsidRPr="00FF07C3">
              <w:rPr>
                <w:sz w:val="24"/>
                <w:szCs w:val="24"/>
              </w:rPr>
              <w:t>Working Collaboratively with</w:t>
            </w:r>
            <w:r>
              <w:rPr>
                <w:sz w:val="24"/>
                <w:szCs w:val="24"/>
              </w:rPr>
              <w:t xml:space="preserve"> </w:t>
            </w:r>
            <w:r w:rsidRPr="00AE5BA6">
              <w:rPr>
                <w:sz w:val="24"/>
                <w:szCs w:val="24"/>
              </w:rPr>
              <w:t>service users</w:t>
            </w:r>
            <w:r>
              <w:rPr>
                <w:sz w:val="24"/>
                <w:szCs w:val="24"/>
              </w:rPr>
              <w:t xml:space="preserve"> &amp;</w:t>
            </w:r>
            <w:r w:rsidRPr="00AE5BA6">
              <w:rPr>
                <w:sz w:val="24"/>
                <w:szCs w:val="24"/>
              </w:rPr>
              <w:t xml:space="preserve"> carers </w:t>
            </w:r>
            <w:r>
              <w:rPr>
                <w:sz w:val="24"/>
                <w:szCs w:val="24"/>
              </w:rPr>
              <w:t xml:space="preserve"> </w:t>
            </w:r>
          </w:p>
          <w:p w14:paraId="76473141" w14:textId="77777777" w:rsidR="002C2D24" w:rsidRPr="00FF07C3" w:rsidRDefault="002C2D24" w:rsidP="0032372A">
            <w:pPr>
              <w:jc w:val="both"/>
              <w:rPr>
                <w:sz w:val="24"/>
                <w:szCs w:val="24"/>
              </w:rPr>
            </w:pPr>
            <w:r>
              <w:rPr>
                <w:sz w:val="24"/>
                <w:szCs w:val="24"/>
              </w:rPr>
              <w:t xml:space="preserve">           </w:t>
            </w:r>
            <w:r w:rsidRPr="00FF07C3">
              <w:rPr>
                <w:sz w:val="24"/>
                <w:szCs w:val="24"/>
              </w:rPr>
              <w:t>Working Collaboratively with Other Professionals</w:t>
            </w:r>
          </w:p>
          <w:p w14:paraId="24397264" w14:textId="77777777" w:rsidR="002C2D24" w:rsidRPr="00FF07C3" w:rsidRDefault="002C2D24" w:rsidP="0032372A">
            <w:pPr>
              <w:numPr>
                <w:ilvl w:val="0"/>
                <w:numId w:val="7"/>
              </w:numPr>
              <w:jc w:val="both"/>
              <w:rPr>
                <w:sz w:val="24"/>
                <w:szCs w:val="24"/>
              </w:rPr>
            </w:pPr>
            <w:r w:rsidRPr="00FF07C3">
              <w:rPr>
                <w:sz w:val="24"/>
                <w:szCs w:val="24"/>
              </w:rPr>
              <w:t>Applying analysis in assessment to inform interventions</w:t>
            </w:r>
          </w:p>
          <w:p w14:paraId="4AE62FD5" w14:textId="77777777" w:rsidR="002C2D24" w:rsidRPr="00FF07C3" w:rsidRDefault="002C2D24" w:rsidP="0032372A">
            <w:pPr>
              <w:numPr>
                <w:ilvl w:val="0"/>
                <w:numId w:val="7"/>
              </w:numPr>
              <w:jc w:val="both"/>
              <w:rPr>
                <w:sz w:val="24"/>
                <w:szCs w:val="24"/>
              </w:rPr>
            </w:pPr>
            <w:r w:rsidRPr="00FF07C3">
              <w:rPr>
                <w:sz w:val="24"/>
                <w:szCs w:val="24"/>
              </w:rPr>
              <w:t>Intervention and application of professional judgement in increasingly complex situations</w:t>
            </w:r>
          </w:p>
          <w:p w14:paraId="7BC5DF7C" w14:textId="77777777" w:rsidR="002C2D24" w:rsidRDefault="002C2D24" w:rsidP="0032372A">
            <w:pPr>
              <w:jc w:val="both"/>
              <w:rPr>
                <w:sz w:val="24"/>
                <w:szCs w:val="24"/>
              </w:rPr>
            </w:pPr>
          </w:p>
          <w:p w14:paraId="711B8178" w14:textId="77777777" w:rsidR="002C2D24" w:rsidRDefault="002C2D24" w:rsidP="0032372A">
            <w:pPr>
              <w:jc w:val="both"/>
              <w:rPr>
                <w:i/>
                <w:sz w:val="24"/>
                <w:szCs w:val="24"/>
              </w:rPr>
            </w:pPr>
            <w:r>
              <w:rPr>
                <w:i/>
                <w:sz w:val="24"/>
                <w:szCs w:val="24"/>
              </w:rPr>
              <w:t>500</w:t>
            </w:r>
            <w:r w:rsidRPr="0049196A">
              <w:rPr>
                <w:i/>
                <w:sz w:val="24"/>
                <w:szCs w:val="24"/>
              </w:rPr>
              <w:t xml:space="preserve"> words (+/- 10%: include your actual word count at the end of each section)</w:t>
            </w:r>
          </w:p>
          <w:p w14:paraId="4742C850" w14:textId="77777777" w:rsidR="002C2D24" w:rsidRPr="0049196A" w:rsidRDefault="002C2D24" w:rsidP="0032372A">
            <w:pPr>
              <w:jc w:val="both"/>
              <w:rPr>
                <w:i/>
                <w:sz w:val="24"/>
                <w:szCs w:val="24"/>
              </w:rPr>
            </w:pPr>
          </w:p>
        </w:tc>
      </w:tr>
    </w:tbl>
    <w:p w14:paraId="1B1340F9" w14:textId="77777777" w:rsidR="002C2D24" w:rsidRPr="008B28E7" w:rsidRDefault="002C2D24" w:rsidP="002C2D24">
      <w:pPr>
        <w:jc w:val="both"/>
        <w:rPr>
          <w:sz w:val="24"/>
          <w:szCs w:val="24"/>
        </w:rPr>
      </w:pPr>
    </w:p>
    <w:p w14:paraId="4CB054DE" w14:textId="77777777" w:rsidR="002C2D24" w:rsidRDefault="002C2D24" w:rsidP="002C2D24"/>
    <w:p w14:paraId="23B49C45" w14:textId="77777777" w:rsidR="002C2D24" w:rsidRPr="00D76959" w:rsidRDefault="002C2D24" w:rsidP="002C2D24">
      <w:pPr>
        <w:rPr>
          <w:sz w:val="24"/>
          <w:szCs w:val="24"/>
        </w:rPr>
      </w:pPr>
      <w:r w:rsidRPr="00D76959">
        <w:rPr>
          <w:sz w:val="24"/>
          <w:szCs w:val="24"/>
        </w:rPr>
        <w:t xml:space="preserve">As a social worker in a Community Mental Health Team (CMHT), one of my learning outcomes is to improve my knowledge and interventions skills with individuals who have Eating Disorders (ED). Following a discussion with my line manager in supervision, I showed an interest in working with people with ED due to the complex nature of the illness. My line manager accordingly put me in contact with the specialist services within the area. Following this, the service advised that they needed </w:t>
      </w:r>
      <w:r>
        <w:rPr>
          <w:sz w:val="24"/>
          <w:szCs w:val="24"/>
        </w:rPr>
        <w:t xml:space="preserve">an </w:t>
      </w:r>
      <w:r w:rsidRPr="00D76959">
        <w:rPr>
          <w:sz w:val="24"/>
          <w:szCs w:val="24"/>
        </w:rPr>
        <w:t xml:space="preserve">ED lead from every CMHT to work closely with professionals from Children and Adolescent Mental Health Services (CAMHS) to encourage better transition between both services. Therefore, I volunteered to do this and I hope to working collaboratively with professionals from CAMHS to better local services. I hope to develop my skills and knowledge of working with individuals with ED over the course of the year to fulfil this role within the CMHT. </w:t>
      </w:r>
    </w:p>
    <w:p w14:paraId="62DBD1D0" w14:textId="77777777" w:rsidR="002C2D24" w:rsidRPr="00D76959" w:rsidRDefault="002C2D24" w:rsidP="002C2D24">
      <w:pPr>
        <w:rPr>
          <w:sz w:val="24"/>
          <w:szCs w:val="24"/>
        </w:rPr>
      </w:pPr>
    </w:p>
    <w:p w14:paraId="260D1518" w14:textId="77777777" w:rsidR="002C2D24" w:rsidRPr="00D76959" w:rsidRDefault="002C2D24" w:rsidP="002C2D24">
      <w:pPr>
        <w:rPr>
          <w:sz w:val="24"/>
          <w:szCs w:val="24"/>
        </w:rPr>
      </w:pPr>
      <w:r w:rsidRPr="00D76959">
        <w:rPr>
          <w:sz w:val="24"/>
          <w:szCs w:val="24"/>
        </w:rPr>
        <w:t xml:space="preserve">A weakness that I have as an inexperienced social worker is not making my own decisions when assessing individual’s mental health needs. Working in the CMHT means that assessments can often be complex and unpredictable. Making decisions about someone’s care will sometimes need to be done immediately when someone is </w:t>
      </w:r>
      <w:r w:rsidRPr="00D76959">
        <w:rPr>
          <w:sz w:val="24"/>
          <w:szCs w:val="24"/>
        </w:rPr>
        <w:lastRenderedPageBreak/>
        <w:t xml:space="preserve">suffering with their mental health or if there are risks to themselves or others. Although I have been involved in many assessments under the Mental Health (Wales) Measure (2010) [MHM], I don’t feel confident in my decision-making and analytical skills and will often seek reassurance from others within the team. I would like to develop my ability to make decisions about someone’s care without having to seek reassurance from others and feel confident in my competence to make decisions as a professional. Up to now, I have been asking another worker to visit individuals in a crisis with me so that I could feel more comfortable. During the course of the year, I will seek to do more crisis assessments alone so that I will have to make decisions immediately as well as informing the team of my decision using evidence of this. </w:t>
      </w:r>
    </w:p>
    <w:p w14:paraId="5EEF0F36" w14:textId="77777777" w:rsidR="002C2D24" w:rsidRPr="00D76959" w:rsidRDefault="002C2D24" w:rsidP="002C2D24">
      <w:pPr>
        <w:rPr>
          <w:sz w:val="24"/>
          <w:szCs w:val="24"/>
        </w:rPr>
      </w:pPr>
    </w:p>
    <w:p w14:paraId="14276E20" w14:textId="77777777" w:rsidR="002C2D24" w:rsidRPr="00D76959" w:rsidRDefault="002C2D24" w:rsidP="002C2D24">
      <w:pPr>
        <w:rPr>
          <w:sz w:val="24"/>
          <w:szCs w:val="24"/>
        </w:rPr>
      </w:pPr>
      <w:r w:rsidRPr="00D76959">
        <w:rPr>
          <w:sz w:val="24"/>
          <w:szCs w:val="24"/>
        </w:rPr>
        <w:t xml:space="preserve">When working with individuals with mental health issues, I tend to be very understanding if they do not want to do certain things to promote their recovery and so interventions have taken longer with them. This has been detrimental to myself as a worker as I often feel that I can burnout with certain individuals, as well as detrimental to their own mental health as they remain mentally unwell for longer. Therefore, I would like to develop my assertiveness skills in my interventions with individuals to promote their recovery and support them to the best of my ability without compromising the caring and understanding aspect of the work. This could be done using the Care and Treatment Plan which is used within the service under the MHM where the goals and outcomes would be agreed between the individual and professional leading to joint working to aide their recovery, which is an important learning outcome for newly practicing social workers. My goal is to be able to apply my professional judgement of whether someone is ready to commit to work towards recovery and demonstrate this assertively to individuals by also working in collaboration in line with the Social Services and Well-Being (Wales) Act 2014. </w:t>
      </w:r>
    </w:p>
    <w:p w14:paraId="47B87D7E" w14:textId="77777777" w:rsidR="002C2D24" w:rsidRPr="00D76959" w:rsidRDefault="002C2D24" w:rsidP="002C2D24">
      <w:pPr>
        <w:rPr>
          <w:sz w:val="24"/>
          <w:szCs w:val="24"/>
        </w:rPr>
      </w:pPr>
    </w:p>
    <w:p w14:paraId="0BB329A3" w14:textId="77777777" w:rsidR="002C2D24" w:rsidRPr="00D76959" w:rsidRDefault="002C2D24" w:rsidP="002C2D24">
      <w:pPr>
        <w:rPr>
          <w:sz w:val="24"/>
          <w:szCs w:val="24"/>
        </w:rPr>
      </w:pPr>
    </w:p>
    <w:p w14:paraId="7351040A" w14:textId="77777777" w:rsidR="002C2D24" w:rsidRPr="00D76959" w:rsidRDefault="002C2D24" w:rsidP="002C2D24">
      <w:pPr>
        <w:rPr>
          <w:sz w:val="24"/>
          <w:szCs w:val="24"/>
        </w:rPr>
      </w:pPr>
      <w:r w:rsidRPr="00D76959">
        <w:rPr>
          <w:sz w:val="24"/>
          <w:szCs w:val="24"/>
        </w:rPr>
        <w:t>Word count: 5</w:t>
      </w:r>
      <w:r>
        <w:rPr>
          <w:sz w:val="24"/>
          <w:szCs w:val="24"/>
        </w:rPr>
        <w:t>50</w:t>
      </w:r>
    </w:p>
    <w:p w14:paraId="0614EBD2" w14:textId="77777777" w:rsidR="002C2D24" w:rsidRDefault="002C2D24" w:rsidP="002C2D24">
      <w:pPr>
        <w:rPr>
          <w:b/>
          <w:sz w:val="24"/>
          <w:szCs w:val="24"/>
        </w:rPr>
      </w:pPr>
    </w:p>
    <w:p w14:paraId="6BA79840" w14:textId="77777777" w:rsidR="002C2D24" w:rsidRPr="008B28E7" w:rsidRDefault="002C2D24" w:rsidP="002C2D24">
      <w:pPr>
        <w:jc w:val="center"/>
        <w:rPr>
          <w:b/>
          <w:sz w:val="24"/>
          <w:szCs w:val="24"/>
        </w:rPr>
      </w:pPr>
      <w:r>
        <w:rPr>
          <w:b/>
          <w:sz w:val="24"/>
          <w:szCs w:val="24"/>
        </w:rPr>
        <w:br w:type="page"/>
      </w:r>
      <w:r w:rsidRPr="008B28E7">
        <w:rPr>
          <w:b/>
          <w:sz w:val="24"/>
          <w:szCs w:val="24"/>
        </w:rPr>
        <w:lastRenderedPageBreak/>
        <w:t xml:space="preserve">Section </w:t>
      </w:r>
      <w:r>
        <w:rPr>
          <w:b/>
          <w:sz w:val="24"/>
          <w:szCs w:val="24"/>
        </w:rPr>
        <w:t>3</w:t>
      </w:r>
    </w:p>
    <w:p w14:paraId="1788BB99" w14:textId="77777777" w:rsidR="002C2D24" w:rsidRPr="008B28E7" w:rsidRDefault="002C2D24" w:rsidP="002C2D24">
      <w:pPr>
        <w:jc w:val="both"/>
        <w:rPr>
          <w:b/>
          <w:sz w:val="24"/>
          <w:szCs w:val="24"/>
        </w:rPr>
      </w:pPr>
    </w:p>
    <w:p w14:paraId="7391A93B" w14:textId="77777777" w:rsidR="002C2D24" w:rsidRPr="008B28E7" w:rsidRDefault="002C2D24" w:rsidP="002C2D24">
      <w:pPr>
        <w:jc w:val="both"/>
        <w:rPr>
          <w:b/>
          <w:sz w:val="24"/>
          <w:szCs w:val="24"/>
        </w:rPr>
      </w:pPr>
      <w:r w:rsidRPr="008B28E7">
        <w:rPr>
          <w:b/>
          <w:sz w:val="24"/>
          <w:szCs w:val="24"/>
        </w:rPr>
        <w:t xml:space="preserve">Observation </w:t>
      </w:r>
      <w:r>
        <w:rPr>
          <w:b/>
          <w:sz w:val="24"/>
          <w:szCs w:val="24"/>
        </w:rPr>
        <w:t>from an i</w:t>
      </w:r>
      <w:r w:rsidRPr="002A0E51">
        <w:rPr>
          <w:b/>
          <w:sz w:val="24"/>
          <w:szCs w:val="24"/>
        </w:rPr>
        <w:t xml:space="preserve">ndividual using services, their family </w:t>
      </w:r>
      <w:r>
        <w:rPr>
          <w:b/>
          <w:sz w:val="24"/>
          <w:szCs w:val="24"/>
        </w:rPr>
        <w:t>and</w:t>
      </w:r>
      <w:r w:rsidRPr="002A0E51">
        <w:rPr>
          <w:b/>
          <w:sz w:val="24"/>
          <w:szCs w:val="24"/>
        </w:rPr>
        <w:t xml:space="preserve"> carers</w:t>
      </w:r>
    </w:p>
    <w:p w14:paraId="361635AB" w14:textId="77777777" w:rsidR="002C2D24" w:rsidRPr="008B28E7" w:rsidRDefault="002C2D24" w:rsidP="002C2D24">
      <w:pPr>
        <w:jc w:val="both"/>
        <w:rPr>
          <w:sz w:val="24"/>
          <w:szCs w:val="24"/>
        </w:rPr>
      </w:pPr>
    </w:p>
    <w:p w14:paraId="0D15B711" w14:textId="77777777" w:rsidR="002C2D24" w:rsidRDefault="002C2D24" w:rsidP="002C2D24">
      <w:pPr>
        <w:jc w:val="both"/>
        <w:rPr>
          <w:i/>
          <w:sz w:val="24"/>
          <w:szCs w:val="24"/>
        </w:rPr>
      </w:pPr>
      <w:r w:rsidRPr="00130119">
        <w:rPr>
          <w:i/>
          <w:sz w:val="24"/>
          <w:szCs w:val="24"/>
        </w:rPr>
        <w:t xml:space="preserve">Guidance: A learner must choose an observation of </w:t>
      </w:r>
      <w:r w:rsidRPr="00130119">
        <w:rPr>
          <w:b/>
          <w:i/>
          <w:sz w:val="24"/>
          <w:szCs w:val="24"/>
          <w:u w:val="single"/>
        </w:rPr>
        <w:t>direct social work practice</w:t>
      </w:r>
      <w:r w:rsidRPr="00130119">
        <w:rPr>
          <w:i/>
          <w:sz w:val="24"/>
          <w:szCs w:val="24"/>
        </w:rPr>
        <w:t xml:space="preserve"> with a</w:t>
      </w:r>
      <w:r>
        <w:rPr>
          <w:i/>
          <w:sz w:val="24"/>
          <w:szCs w:val="24"/>
        </w:rPr>
        <w:t xml:space="preserve">n individual using services, families and carers, </w:t>
      </w:r>
      <w:r w:rsidRPr="00130119">
        <w:rPr>
          <w:i/>
          <w:sz w:val="24"/>
          <w:szCs w:val="24"/>
        </w:rPr>
        <w:t xml:space="preserve">and record it on the following pro-forma. 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permission of the </w:t>
      </w:r>
      <w:r>
        <w:rPr>
          <w:i/>
          <w:sz w:val="24"/>
          <w:szCs w:val="24"/>
        </w:rPr>
        <w:t xml:space="preserve">individual using services, their families and/or their carers </w:t>
      </w:r>
      <w:r w:rsidRPr="00130119">
        <w:rPr>
          <w:i/>
          <w:sz w:val="24"/>
          <w:szCs w:val="24"/>
        </w:rPr>
        <w:t xml:space="preserve">must be sought before the observation is undertaken. The observation must be undertaken by an observer who is social work qualified and has at least 3 </w:t>
      </w:r>
      <w:proofErr w:type="spellStart"/>
      <w:r w:rsidRPr="00130119">
        <w:rPr>
          <w:i/>
          <w:sz w:val="24"/>
          <w:szCs w:val="24"/>
        </w:rPr>
        <w:t>years experience</w:t>
      </w:r>
      <w:proofErr w:type="spellEnd"/>
      <w:r w:rsidRPr="00130119">
        <w:rPr>
          <w:i/>
          <w:sz w:val="24"/>
          <w:szCs w:val="24"/>
        </w:rPr>
        <w:t xml:space="preserve"> (criteria set out in the Programme Handbook). The observation must be a minimum of 30 minutes long. The observer will gain feedback </w:t>
      </w:r>
      <w:r>
        <w:rPr>
          <w:i/>
          <w:sz w:val="24"/>
          <w:szCs w:val="24"/>
        </w:rPr>
        <w:t xml:space="preserve">from the individual using services, their families and/or their carers </w:t>
      </w:r>
      <w:r w:rsidRPr="00130119">
        <w:rPr>
          <w:i/>
          <w:sz w:val="24"/>
          <w:szCs w:val="24"/>
        </w:rPr>
        <w:t xml:space="preserve">using the pro forma below at the end of the visit.  </w:t>
      </w:r>
    </w:p>
    <w:p w14:paraId="151CC7C4" w14:textId="77777777" w:rsidR="002C2D24" w:rsidRDefault="002C2D24" w:rsidP="002C2D24">
      <w:pPr>
        <w:jc w:val="both"/>
        <w:rPr>
          <w:i/>
          <w:sz w:val="24"/>
          <w:szCs w:val="24"/>
        </w:rPr>
      </w:pPr>
    </w:p>
    <w:p w14:paraId="0C2873B6" w14:textId="77777777" w:rsidR="002C2D24" w:rsidRDefault="002C2D24" w:rsidP="002C2D24">
      <w:pPr>
        <w:jc w:val="both"/>
        <w:rPr>
          <w:i/>
          <w:sz w:val="24"/>
          <w:szCs w:val="24"/>
        </w:rPr>
      </w:pPr>
      <w:r>
        <w:rPr>
          <w:i/>
          <w:sz w:val="24"/>
          <w:szCs w:val="24"/>
        </w:rPr>
        <w:t xml:space="preserve">Although the learner can choose to use the </w:t>
      </w:r>
      <w:proofErr w:type="spellStart"/>
      <w:r>
        <w:rPr>
          <w:i/>
          <w:sz w:val="24"/>
          <w:szCs w:val="24"/>
        </w:rPr>
        <w:t>proforma</w:t>
      </w:r>
      <w:proofErr w:type="spellEnd"/>
      <w:r>
        <w:rPr>
          <w:i/>
          <w:sz w:val="24"/>
          <w:szCs w:val="24"/>
        </w:rPr>
        <w:t xml:space="preserve"> provided for gathering feedback, they are encouraged to make this as in-depth as possible, and to use a range of ways to gather it, depending on age, ability, and the needs of the individuals using services, their families or carers.</w:t>
      </w:r>
    </w:p>
    <w:p w14:paraId="06EBC7DD" w14:textId="77777777" w:rsidR="002C2D24" w:rsidRDefault="002C2D24" w:rsidP="002C2D24">
      <w:pPr>
        <w:jc w:val="both"/>
        <w:rPr>
          <w:i/>
          <w:sz w:val="24"/>
          <w:szCs w:val="24"/>
        </w:rPr>
      </w:pPr>
    </w:p>
    <w:p w14:paraId="1E5F2C59" w14:textId="77777777" w:rsidR="002C2D24" w:rsidRPr="00D55DE0" w:rsidRDefault="002C2D24" w:rsidP="002C2D24">
      <w:pPr>
        <w:jc w:val="both"/>
        <w:rPr>
          <w:i/>
          <w:color w:val="auto"/>
          <w:sz w:val="24"/>
          <w:szCs w:val="24"/>
        </w:rPr>
      </w:pPr>
      <w:r w:rsidRPr="00D55DE0">
        <w:rPr>
          <w:i/>
          <w:color w:val="auto"/>
          <w:sz w:val="24"/>
          <w:szCs w:val="24"/>
        </w:rPr>
        <w:t xml:space="preserve">In completing this section, you should watch the 4 video clips of ‘More than just words’ on Moodle as these should help you think about your own experiences </w:t>
      </w:r>
      <w:r>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44351B9D" w14:textId="77777777" w:rsidR="002C2D24" w:rsidRPr="008B28E7" w:rsidRDefault="002C2D24" w:rsidP="002C2D24">
      <w:pPr>
        <w:jc w:val="both"/>
        <w:rPr>
          <w:sz w:val="24"/>
          <w:szCs w:val="24"/>
        </w:rPr>
      </w:pPr>
    </w:p>
    <w:p w14:paraId="4471223D" w14:textId="77777777" w:rsidR="002C2D24" w:rsidRPr="008B28E7" w:rsidRDefault="002C2D24" w:rsidP="002C2D24">
      <w:pPr>
        <w:jc w:val="both"/>
        <w:rPr>
          <w:b/>
          <w:sz w:val="24"/>
          <w:szCs w:val="24"/>
          <w:u w:val="single"/>
        </w:rPr>
      </w:pPr>
      <w:r w:rsidRPr="008B28E7">
        <w:rPr>
          <w:b/>
          <w:sz w:val="24"/>
          <w:szCs w:val="24"/>
          <w:u w:val="single"/>
        </w:rPr>
        <w:t xml:space="preserve">Observation Summary </w:t>
      </w:r>
    </w:p>
    <w:p w14:paraId="433B4D96" w14:textId="77777777" w:rsidR="002C2D24" w:rsidRPr="008B28E7" w:rsidRDefault="002C2D24" w:rsidP="002C2D24">
      <w:pPr>
        <w:jc w:val="both"/>
        <w:rPr>
          <w:sz w:val="24"/>
          <w:szCs w:val="24"/>
        </w:rPr>
      </w:pPr>
    </w:p>
    <w:p w14:paraId="551C3BA6" w14:textId="77777777" w:rsidR="002C2D24" w:rsidRDefault="002C2D24" w:rsidP="002C2D24">
      <w:pPr>
        <w:jc w:val="both"/>
        <w:rPr>
          <w:sz w:val="24"/>
          <w:szCs w:val="24"/>
        </w:rPr>
      </w:pPr>
      <w:r>
        <w:rPr>
          <w:sz w:val="24"/>
          <w:szCs w:val="24"/>
        </w:rPr>
        <w:t xml:space="preserve">Please include name of the expert witness observing in </w:t>
      </w:r>
      <w:r w:rsidRPr="005C28D3">
        <w:rPr>
          <w:color w:val="auto"/>
          <w:sz w:val="24"/>
          <w:szCs w:val="24"/>
        </w:rPr>
        <w:t>section 8</w:t>
      </w:r>
      <w:r>
        <w:rPr>
          <w:sz w:val="24"/>
          <w:szCs w:val="24"/>
        </w:rPr>
        <w:t>.</w:t>
      </w:r>
    </w:p>
    <w:p w14:paraId="37292613" w14:textId="77777777" w:rsidR="002C2D24" w:rsidRPr="008B28E7" w:rsidRDefault="002C2D24" w:rsidP="002C2D24">
      <w:pPr>
        <w:jc w:val="both"/>
        <w:rPr>
          <w:sz w:val="24"/>
          <w:szCs w:val="24"/>
        </w:rPr>
      </w:pPr>
    </w:p>
    <w:p w14:paraId="40A6676A" w14:textId="77777777" w:rsidR="002C2D24" w:rsidRPr="008B28E7" w:rsidRDefault="002C2D24" w:rsidP="002C2D24">
      <w:pPr>
        <w:jc w:val="both"/>
        <w:rPr>
          <w:sz w:val="24"/>
          <w:szCs w:val="24"/>
        </w:rPr>
      </w:pPr>
      <w:r w:rsidRPr="008B28E7">
        <w:rPr>
          <w:sz w:val="24"/>
          <w:szCs w:val="24"/>
        </w:rPr>
        <w:t>Date of observation</w:t>
      </w:r>
      <w:r>
        <w:rPr>
          <w:sz w:val="24"/>
          <w:szCs w:val="24"/>
        </w:rPr>
        <w:t xml:space="preserve">:  08/08/19 </w:t>
      </w:r>
    </w:p>
    <w:p w14:paraId="4ADA3668" w14:textId="77777777" w:rsidR="002C2D24" w:rsidRPr="008B28E7" w:rsidRDefault="002C2D24" w:rsidP="002C2D24">
      <w:pPr>
        <w:jc w:val="both"/>
        <w:rPr>
          <w:b/>
          <w:sz w:val="24"/>
          <w:szCs w:val="24"/>
        </w:rPr>
      </w:pPr>
    </w:p>
    <w:p w14:paraId="30661903" w14:textId="77777777" w:rsidR="002C2D24" w:rsidRDefault="002C2D24" w:rsidP="002C2D24">
      <w:pPr>
        <w:jc w:val="both"/>
        <w:rPr>
          <w:b/>
          <w:sz w:val="24"/>
          <w:szCs w:val="24"/>
        </w:rPr>
      </w:pPr>
      <w:r w:rsidRPr="008B28E7">
        <w:rPr>
          <w:b/>
          <w:sz w:val="24"/>
          <w:szCs w:val="24"/>
        </w:rPr>
        <w:t xml:space="preserve">To be completed by learner </w:t>
      </w:r>
    </w:p>
    <w:p w14:paraId="57DA4AC6" w14:textId="77777777" w:rsidR="002C2D24" w:rsidRPr="008B28E7" w:rsidRDefault="002C2D24" w:rsidP="002C2D24">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C2D24" w:rsidRPr="008B28E7" w14:paraId="285208C3" w14:textId="77777777" w:rsidTr="0032372A">
        <w:tc>
          <w:tcPr>
            <w:tcW w:w="10278" w:type="dxa"/>
            <w:shd w:val="clear" w:color="auto" w:fill="auto"/>
          </w:tcPr>
          <w:p w14:paraId="6C738118" w14:textId="77777777" w:rsidR="002C2D24" w:rsidRDefault="002C2D24" w:rsidP="0032372A">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and language issues.  </w:t>
            </w:r>
          </w:p>
          <w:p w14:paraId="262C5687" w14:textId="77777777" w:rsidR="002C2D24" w:rsidRDefault="002C2D24" w:rsidP="0032372A">
            <w:pPr>
              <w:jc w:val="both"/>
              <w:rPr>
                <w:sz w:val="24"/>
                <w:szCs w:val="24"/>
              </w:rPr>
            </w:pPr>
          </w:p>
          <w:p w14:paraId="0E004699" w14:textId="77777777" w:rsidR="002C2D24" w:rsidRDefault="002C2D24" w:rsidP="0032372A">
            <w:pPr>
              <w:jc w:val="both"/>
              <w:rPr>
                <w:i/>
                <w:sz w:val="24"/>
                <w:szCs w:val="24"/>
              </w:rPr>
            </w:pPr>
            <w:r w:rsidRPr="00C7108B">
              <w:rPr>
                <w:i/>
                <w:sz w:val="24"/>
                <w:szCs w:val="24"/>
              </w:rPr>
              <w:lastRenderedPageBreak/>
              <w:t>300 words</w:t>
            </w:r>
            <w:r w:rsidRPr="008B28E7">
              <w:rPr>
                <w:i/>
                <w:sz w:val="24"/>
                <w:szCs w:val="24"/>
              </w:rPr>
              <w:t xml:space="preserve"> (+/- 10%: include your actual word count at the end of each section)</w:t>
            </w:r>
          </w:p>
          <w:p w14:paraId="3BA10EFC" w14:textId="77777777" w:rsidR="002C2D24" w:rsidRDefault="002C2D24" w:rsidP="0032372A">
            <w:pPr>
              <w:jc w:val="both"/>
              <w:rPr>
                <w:i/>
                <w:sz w:val="24"/>
                <w:szCs w:val="24"/>
              </w:rPr>
            </w:pPr>
          </w:p>
          <w:p w14:paraId="2CC8A440" w14:textId="77777777" w:rsidR="002C2D24" w:rsidRPr="008B28E7" w:rsidRDefault="002C2D24" w:rsidP="0032372A">
            <w:pPr>
              <w:jc w:val="both"/>
              <w:rPr>
                <w:i/>
                <w:sz w:val="24"/>
                <w:szCs w:val="24"/>
              </w:rPr>
            </w:pPr>
          </w:p>
        </w:tc>
      </w:tr>
    </w:tbl>
    <w:p w14:paraId="6E26EEB0" w14:textId="77777777" w:rsidR="002C2D24" w:rsidRDefault="002C2D24" w:rsidP="002C2D24">
      <w:pPr>
        <w:jc w:val="both"/>
        <w:rPr>
          <w:sz w:val="24"/>
          <w:szCs w:val="24"/>
        </w:rPr>
      </w:pPr>
    </w:p>
    <w:p w14:paraId="669FCB93" w14:textId="77777777" w:rsidR="002C2D24" w:rsidRDefault="002C2D24" w:rsidP="002C2D24">
      <w:pPr>
        <w:jc w:val="both"/>
        <w:rPr>
          <w:sz w:val="24"/>
          <w:szCs w:val="24"/>
        </w:rPr>
      </w:pPr>
      <w:r>
        <w:rPr>
          <w:sz w:val="24"/>
          <w:szCs w:val="24"/>
        </w:rPr>
        <w:t xml:space="preserve">2 is a White Welsh male who has a diagnosis of a psychotic disorder which causes delusional beliefs. He lives alone in a block of flats in an urban </w:t>
      </w:r>
      <w:r w:rsidRPr="008D1700">
        <w:rPr>
          <w:sz w:val="24"/>
          <w:szCs w:val="24"/>
        </w:rPr>
        <w:t xml:space="preserve">area </w:t>
      </w:r>
      <w:r>
        <w:rPr>
          <w:sz w:val="24"/>
          <w:szCs w:val="24"/>
        </w:rPr>
        <w:t xml:space="preserve">but is well-support by family who live nearby and the warden of the flats. 2 had contacted the service to request input for his deteriorating mental health as a self-referral. </w:t>
      </w:r>
    </w:p>
    <w:p w14:paraId="1B51A723" w14:textId="77777777" w:rsidR="002C2D24" w:rsidRDefault="002C2D24" w:rsidP="002C2D24">
      <w:pPr>
        <w:jc w:val="both"/>
        <w:rPr>
          <w:sz w:val="24"/>
          <w:szCs w:val="24"/>
        </w:rPr>
      </w:pPr>
    </w:p>
    <w:p w14:paraId="2685B04D" w14:textId="77777777" w:rsidR="002C2D24" w:rsidRPr="009B7EED" w:rsidRDefault="002C2D24" w:rsidP="002C2D24">
      <w:pPr>
        <w:jc w:val="both"/>
        <w:rPr>
          <w:sz w:val="24"/>
          <w:szCs w:val="24"/>
        </w:rPr>
      </w:pPr>
      <w:r w:rsidRPr="009B7EED">
        <w:rPr>
          <w:sz w:val="24"/>
          <w:szCs w:val="24"/>
        </w:rPr>
        <w:t>The purp</w:t>
      </w:r>
      <w:r>
        <w:rPr>
          <w:sz w:val="24"/>
          <w:szCs w:val="24"/>
        </w:rPr>
        <w:t>ose of the visit was to assess 2</w:t>
      </w:r>
      <w:r w:rsidRPr="009B7EED">
        <w:rPr>
          <w:sz w:val="24"/>
          <w:szCs w:val="24"/>
        </w:rPr>
        <w:t xml:space="preserve">’s current care and support needs. This was </w:t>
      </w:r>
      <w:r w:rsidRPr="008D1700">
        <w:rPr>
          <w:sz w:val="24"/>
          <w:szCs w:val="24"/>
        </w:rPr>
        <w:t>in accordance</w:t>
      </w:r>
      <w:r>
        <w:rPr>
          <w:sz w:val="24"/>
          <w:szCs w:val="24"/>
        </w:rPr>
        <w:t xml:space="preserve"> with</w:t>
      </w:r>
      <w:r w:rsidRPr="009B7EED">
        <w:rPr>
          <w:sz w:val="24"/>
          <w:szCs w:val="24"/>
        </w:rPr>
        <w:t xml:space="preserve"> the Mental Health (Wales) Measure 2010</w:t>
      </w:r>
      <w:r>
        <w:rPr>
          <w:sz w:val="24"/>
          <w:szCs w:val="24"/>
        </w:rPr>
        <w:t xml:space="preserve"> (MHM)</w:t>
      </w:r>
      <w:r w:rsidRPr="009B7EED">
        <w:rPr>
          <w:sz w:val="24"/>
          <w:szCs w:val="24"/>
        </w:rPr>
        <w:t xml:space="preserve"> and the Social Services and Well-Being (Wales) Act 2014</w:t>
      </w:r>
      <w:r>
        <w:rPr>
          <w:sz w:val="24"/>
          <w:szCs w:val="24"/>
        </w:rPr>
        <w:t xml:space="preserve"> (SSWWA</w:t>
      </w:r>
      <w:r w:rsidRPr="008D1700">
        <w:rPr>
          <w:sz w:val="24"/>
          <w:szCs w:val="24"/>
        </w:rPr>
        <w:t>).</w:t>
      </w:r>
      <w:r>
        <w:rPr>
          <w:sz w:val="24"/>
          <w:szCs w:val="24"/>
        </w:rPr>
        <w:t xml:space="preserve"> </w:t>
      </w:r>
      <w:r w:rsidRPr="009B7EED">
        <w:rPr>
          <w:sz w:val="24"/>
          <w:szCs w:val="24"/>
        </w:rPr>
        <w:t xml:space="preserve">The </w:t>
      </w:r>
      <w:r>
        <w:rPr>
          <w:sz w:val="24"/>
          <w:szCs w:val="24"/>
        </w:rPr>
        <w:t>MHM, (</w:t>
      </w:r>
      <w:r w:rsidRPr="009B7EED">
        <w:rPr>
          <w:sz w:val="24"/>
          <w:szCs w:val="24"/>
        </w:rPr>
        <w:t>2010</w:t>
      </w:r>
      <w:r>
        <w:rPr>
          <w:sz w:val="24"/>
          <w:szCs w:val="24"/>
        </w:rPr>
        <w:t>)</w:t>
      </w:r>
      <w:r w:rsidRPr="009B7EED">
        <w:rPr>
          <w:sz w:val="24"/>
          <w:szCs w:val="24"/>
        </w:rPr>
        <w:t xml:space="preserve"> ensures that those who are discharged from secondary care services can refer themselves back to the service within three years (Part 3). This is to make it easier for individuals to refer themselves back directly to services without having to go through the GP if they feel their mental health is deteriorating. Section 19 of the </w:t>
      </w:r>
      <w:r>
        <w:rPr>
          <w:sz w:val="24"/>
          <w:szCs w:val="24"/>
        </w:rPr>
        <w:t>SSWWA</w:t>
      </w:r>
      <w:r w:rsidRPr="009B7EED">
        <w:rPr>
          <w:sz w:val="24"/>
          <w:szCs w:val="24"/>
        </w:rPr>
        <w:t xml:space="preserve"> places the duty on local authorities to assess a person who may have care and support needs within their area if it appears there are needs present. Therefore, to meet both the duties places on the service by both Acts, my role was to complete an assessment and feedback to the team. </w:t>
      </w:r>
    </w:p>
    <w:p w14:paraId="71C9317E" w14:textId="77777777" w:rsidR="002C2D24" w:rsidRDefault="002C2D24" w:rsidP="002C2D24">
      <w:pPr>
        <w:jc w:val="both"/>
        <w:rPr>
          <w:b/>
          <w:sz w:val="24"/>
          <w:szCs w:val="24"/>
        </w:rPr>
      </w:pPr>
    </w:p>
    <w:p w14:paraId="4E7C9F77" w14:textId="77777777" w:rsidR="002C2D24" w:rsidRPr="009B7EED" w:rsidRDefault="002C2D24" w:rsidP="002C2D24">
      <w:pPr>
        <w:jc w:val="both"/>
        <w:rPr>
          <w:sz w:val="24"/>
          <w:szCs w:val="24"/>
        </w:rPr>
      </w:pPr>
      <w:r>
        <w:rPr>
          <w:sz w:val="24"/>
          <w:szCs w:val="24"/>
        </w:rPr>
        <w:t xml:space="preserve">From the discussion with 2’s previous worker, it became apparent that </w:t>
      </w:r>
      <w:r w:rsidRPr="008D1700">
        <w:rPr>
          <w:sz w:val="24"/>
          <w:szCs w:val="24"/>
        </w:rPr>
        <w:t>there</w:t>
      </w:r>
      <w:r>
        <w:rPr>
          <w:sz w:val="24"/>
          <w:szCs w:val="24"/>
        </w:rPr>
        <w:t xml:space="preserve"> had been historic aggressive behaviour towards others by 2. Although I did not want to have pre-judgements about 2, the risks to myself couldn’t be ignored. Therefore, I arranged for a colleague to attend with me and informed 2 of this via telephone call. I called 2</w:t>
      </w:r>
      <w:r w:rsidRPr="009B7EED">
        <w:rPr>
          <w:sz w:val="24"/>
          <w:szCs w:val="24"/>
        </w:rPr>
        <w:t xml:space="preserve"> to arrange a date and time suitable for him and to advise that I would be visiting with</w:t>
      </w:r>
      <w:r>
        <w:rPr>
          <w:sz w:val="24"/>
          <w:szCs w:val="24"/>
        </w:rPr>
        <w:t xml:space="preserve"> my colleague</w:t>
      </w:r>
      <w:r w:rsidRPr="009B7EED">
        <w:rPr>
          <w:sz w:val="24"/>
          <w:szCs w:val="24"/>
        </w:rPr>
        <w:t xml:space="preserve"> </w:t>
      </w:r>
      <w:r>
        <w:rPr>
          <w:sz w:val="24"/>
          <w:szCs w:val="24"/>
        </w:rPr>
        <w:t>(social worker and expert witness)</w:t>
      </w:r>
      <w:r w:rsidRPr="009B7EED">
        <w:rPr>
          <w:sz w:val="24"/>
          <w:szCs w:val="24"/>
        </w:rPr>
        <w:t xml:space="preserve"> asked whether he would agree for it to be an</w:t>
      </w:r>
      <w:r>
        <w:rPr>
          <w:sz w:val="24"/>
          <w:szCs w:val="24"/>
        </w:rPr>
        <w:t xml:space="preserve"> observation of my work, also. 2</w:t>
      </w:r>
      <w:r w:rsidRPr="009B7EED">
        <w:rPr>
          <w:sz w:val="24"/>
          <w:szCs w:val="24"/>
        </w:rPr>
        <w:t xml:space="preserve"> agreed to this but did not wish to give feedback following it, which he had the right to decline.</w:t>
      </w:r>
    </w:p>
    <w:p w14:paraId="1DFE7944" w14:textId="77777777" w:rsidR="002C2D24" w:rsidRDefault="002C2D24" w:rsidP="002C2D24">
      <w:pPr>
        <w:jc w:val="both"/>
        <w:rPr>
          <w:sz w:val="24"/>
          <w:szCs w:val="24"/>
        </w:rPr>
      </w:pPr>
    </w:p>
    <w:p w14:paraId="467EE1CC" w14:textId="77777777" w:rsidR="002C2D24" w:rsidRDefault="002C2D24" w:rsidP="002C2D24">
      <w:pPr>
        <w:jc w:val="both"/>
        <w:rPr>
          <w:sz w:val="24"/>
          <w:szCs w:val="24"/>
        </w:rPr>
      </w:pPr>
      <w:r>
        <w:rPr>
          <w:sz w:val="24"/>
          <w:szCs w:val="24"/>
        </w:rPr>
        <w:t>Word count: 327</w:t>
      </w:r>
    </w:p>
    <w:p w14:paraId="0CA91C84" w14:textId="77777777" w:rsidR="002C2D24" w:rsidRDefault="002C2D24" w:rsidP="002C2D24">
      <w:pPr>
        <w:jc w:val="both"/>
        <w:rPr>
          <w:sz w:val="24"/>
          <w:szCs w:val="24"/>
        </w:rPr>
      </w:pPr>
    </w:p>
    <w:p w14:paraId="4EB7996B" w14:textId="77777777" w:rsidR="002C2D24" w:rsidRDefault="002C2D24" w:rsidP="002C2D24">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C2D24" w:rsidRPr="008B28E7" w14:paraId="65E9AF3D" w14:textId="77777777" w:rsidTr="0032372A">
        <w:tc>
          <w:tcPr>
            <w:tcW w:w="10188" w:type="dxa"/>
            <w:shd w:val="clear" w:color="auto" w:fill="auto"/>
          </w:tcPr>
          <w:p w14:paraId="748570D0" w14:textId="77777777" w:rsidR="002C2D24" w:rsidRDefault="002C2D24" w:rsidP="0032372A">
            <w:pPr>
              <w:jc w:val="both"/>
              <w:rPr>
                <w:sz w:val="24"/>
                <w:szCs w:val="24"/>
              </w:rPr>
            </w:pPr>
            <w:r w:rsidRPr="008B28E7">
              <w:rPr>
                <w:sz w:val="24"/>
                <w:szCs w:val="24"/>
              </w:rPr>
              <w:lastRenderedPageBreak/>
              <w:t xml:space="preserve">Critically reflect on your communication methods and skills during the observation including how you identified </w:t>
            </w:r>
            <w:r>
              <w:rPr>
                <w:sz w:val="24"/>
                <w:szCs w:val="24"/>
              </w:rPr>
              <w:t xml:space="preserve">whether </w:t>
            </w:r>
            <w:r w:rsidRPr="008B28E7">
              <w:rPr>
                <w:sz w:val="24"/>
                <w:szCs w:val="24"/>
              </w:rPr>
              <w:t xml:space="preserve">you had the necessary communication skills to work with the </w:t>
            </w:r>
            <w:r w:rsidRPr="00467F66">
              <w:rPr>
                <w:color w:val="auto"/>
                <w:sz w:val="24"/>
                <w:szCs w:val="24"/>
              </w:rPr>
              <w:t>individual using services, their family or carers</w:t>
            </w:r>
            <w:r w:rsidRPr="008B28E7">
              <w:rPr>
                <w:sz w:val="24"/>
                <w:szCs w:val="24"/>
              </w:rPr>
              <w:t>.  Show how you adhered to social wor</w:t>
            </w:r>
            <w:r>
              <w:rPr>
                <w:sz w:val="24"/>
                <w:szCs w:val="24"/>
              </w:rPr>
              <w:t>k values using a person centred approach,</w:t>
            </w:r>
            <w:r w:rsidRPr="008B28E7">
              <w:rPr>
                <w:sz w:val="24"/>
                <w:szCs w:val="24"/>
              </w:rPr>
              <w:t xml:space="preserve"> Code of </w:t>
            </w:r>
            <w:r>
              <w:rPr>
                <w:sz w:val="24"/>
                <w:szCs w:val="24"/>
              </w:rPr>
              <w:t xml:space="preserve">Professional </w:t>
            </w:r>
            <w:r w:rsidRPr="008B28E7">
              <w:rPr>
                <w:sz w:val="24"/>
                <w:szCs w:val="24"/>
              </w:rPr>
              <w:t>Practice for Social Care Workers, cultural sensitive practice, language preference</w:t>
            </w:r>
            <w:r>
              <w:rPr>
                <w:sz w:val="24"/>
                <w:szCs w:val="24"/>
              </w:rPr>
              <w:t xml:space="preserve"> including the “Active Offer” principle,</w:t>
            </w:r>
            <w:r w:rsidRPr="008B28E7">
              <w:rPr>
                <w:sz w:val="24"/>
                <w:szCs w:val="24"/>
              </w:rPr>
              <w:t xml:space="preserve"> and ethical practice</w:t>
            </w:r>
            <w:proofErr w:type="gramStart"/>
            <w:r w:rsidRPr="008B28E7">
              <w:rPr>
                <w:sz w:val="24"/>
                <w:szCs w:val="24"/>
              </w:rPr>
              <w:t>.</w:t>
            </w:r>
            <w:r>
              <w:rPr>
                <w:sz w:val="24"/>
                <w:szCs w:val="24"/>
              </w:rPr>
              <w:t>.</w:t>
            </w:r>
            <w:proofErr w:type="gramEnd"/>
          </w:p>
          <w:p w14:paraId="3E45DEB0" w14:textId="77777777" w:rsidR="002C2D24" w:rsidRPr="008B28E7" w:rsidRDefault="002C2D24" w:rsidP="0032372A">
            <w:pPr>
              <w:jc w:val="both"/>
              <w:rPr>
                <w:sz w:val="24"/>
                <w:szCs w:val="24"/>
              </w:rPr>
            </w:pPr>
          </w:p>
          <w:p w14:paraId="197CDAFC" w14:textId="77777777" w:rsidR="002C2D24" w:rsidRPr="008B28E7" w:rsidRDefault="002C2D24" w:rsidP="0032372A">
            <w:pPr>
              <w:jc w:val="both"/>
              <w:rPr>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p>
        </w:tc>
      </w:tr>
    </w:tbl>
    <w:p w14:paraId="50F4B21E" w14:textId="77777777" w:rsidR="002C2D24" w:rsidRDefault="002C2D24" w:rsidP="002C2D24">
      <w:pPr>
        <w:jc w:val="both"/>
        <w:rPr>
          <w:b/>
          <w:sz w:val="24"/>
          <w:szCs w:val="24"/>
        </w:rPr>
      </w:pPr>
    </w:p>
    <w:p w14:paraId="56620582" w14:textId="77777777" w:rsidR="002C2D24" w:rsidRPr="00D76959" w:rsidRDefault="002C2D24" w:rsidP="002C2D24">
      <w:pPr>
        <w:jc w:val="both"/>
        <w:rPr>
          <w:color w:val="auto"/>
          <w:sz w:val="24"/>
          <w:szCs w:val="24"/>
        </w:rPr>
      </w:pPr>
      <w:r w:rsidRPr="00D76959">
        <w:rPr>
          <w:color w:val="auto"/>
          <w:sz w:val="24"/>
          <w:szCs w:val="24"/>
        </w:rPr>
        <w:t>Upon entering 2’s address, I reminded him that my colleague was there to observe my practice and ensured he was comfortable with this. I explained the confidentiality practice within the service and that the assessment details would be shared only with those within our service, unless there were identified risks to 2 or others. This is set out in the Data Protection Act 2018 that an individual’s consent needs to be obtained to share ‘personal data’.  It is important to be transparent with individuals from the start as it could break their trust if it was revealed that information would be shared. It could affect the relationship if a professional revealed that they could not keep certain information confidential.</w:t>
      </w:r>
    </w:p>
    <w:p w14:paraId="097A398D" w14:textId="77777777" w:rsidR="002C2D24" w:rsidRPr="00D76959" w:rsidRDefault="002C2D24" w:rsidP="002C2D24">
      <w:pPr>
        <w:jc w:val="both"/>
        <w:rPr>
          <w:color w:val="auto"/>
          <w:sz w:val="24"/>
          <w:szCs w:val="24"/>
        </w:rPr>
      </w:pPr>
    </w:p>
    <w:p w14:paraId="30FE8A39" w14:textId="77777777" w:rsidR="002C2D24" w:rsidRPr="00D76959" w:rsidRDefault="002C2D24" w:rsidP="002C2D24">
      <w:pPr>
        <w:jc w:val="both"/>
        <w:rPr>
          <w:color w:val="auto"/>
          <w:sz w:val="24"/>
          <w:szCs w:val="24"/>
        </w:rPr>
      </w:pPr>
      <w:r w:rsidRPr="00D76959">
        <w:rPr>
          <w:color w:val="auto"/>
          <w:sz w:val="24"/>
          <w:szCs w:val="24"/>
        </w:rPr>
        <w:t xml:space="preserve">An important element that made communication with 2 successful was his ability to converse in his preferred language. 2 was born and raised in the local area in which Welsh is the prominent language where around two-thirds of the population speak Welsh (Office of National Statistics, 2013). The Welsh Language (Wales) Measure 2011 places duties on professionals not </w:t>
      </w:r>
      <w:r>
        <w:rPr>
          <w:color w:val="auto"/>
          <w:sz w:val="24"/>
          <w:szCs w:val="24"/>
        </w:rPr>
        <w:t xml:space="preserve">to </w:t>
      </w:r>
      <w:r w:rsidRPr="00D76959">
        <w:rPr>
          <w:color w:val="auto"/>
          <w:sz w:val="24"/>
          <w:szCs w:val="24"/>
        </w:rPr>
        <w:t>treat Welsh less favourably to English. More than Just Words (Welsh Government, 201</w:t>
      </w:r>
      <w:r>
        <w:rPr>
          <w:color w:val="auto"/>
          <w:sz w:val="24"/>
          <w:szCs w:val="24"/>
        </w:rPr>
        <w:t>5</w:t>
      </w:r>
      <w:r w:rsidRPr="00D76959">
        <w:rPr>
          <w:color w:val="auto"/>
          <w:sz w:val="24"/>
          <w:szCs w:val="24"/>
        </w:rPr>
        <w:t>) state that for Welsh speakers, being able to use Welsh should not be seen as an optional extra. This is particularly important to those with mental health problems as they are already vulnerable if accessing services and therefore it is unfair to expect them to request services in Welsh. I could speak Welsh with 2 which made it easier for him to share his wishes and feelings which allowed better flow of conversation. 2 did use English words when communicating, which isn’t uncommon for bilingual people as points could be expressed better and more precise as they are not limited to just one language (</w:t>
      </w:r>
      <w:proofErr w:type="spellStart"/>
      <w:r w:rsidRPr="00D76959">
        <w:rPr>
          <w:color w:val="auto"/>
          <w:sz w:val="24"/>
          <w:szCs w:val="24"/>
        </w:rPr>
        <w:t>Altarriba</w:t>
      </w:r>
      <w:proofErr w:type="spellEnd"/>
      <w:r w:rsidRPr="00D76959">
        <w:rPr>
          <w:color w:val="auto"/>
          <w:sz w:val="24"/>
          <w:szCs w:val="24"/>
        </w:rPr>
        <w:t xml:space="preserve"> and </w:t>
      </w:r>
      <w:proofErr w:type="spellStart"/>
      <w:r w:rsidRPr="00D76959">
        <w:rPr>
          <w:color w:val="auto"/>
          <w:sz w:val="24"/>
          <w:szCs w:val="24"/>
        </w:rPr>
        <w:t>Morier</w:t>
      </w:r>
      <w:proofErr w:type="spellEnd"/>
      <w:r w:rsidRPr="00D76959">
        <w:rPr>
          <w:color w:val="auto"/>
          <w:sz w:val="24"/>
          <w:szCs w:val="24"/>
        </w:rPr>
        <w:t xml:space="preserve">, 2004; cited in Davies, </w:t>
      </w:r>
      <w:r>
        <w:rPr>
          <w:i/>
          <w:color w:val="auto"/>
          <w:sz w:val="24"/>
          <w:szCs w:val="24"/>
        </w:rPr>
        <w:t>2010</w:t>
      </w:r>
      <w:r w:rsidRPr="00D76959">
        <w:rPr>
          <w:color w:val="auto"/>
          <w:sz w:val="24"/>
          <w:szCs w:val="24"/>
        </w:rPr>
        <w:t xml:space="preserve">). 2 may have been using certain words and phrases in English to emphasise a specific point or to find the word that would be adequately correspondent to what he was trying to say (Baker and Jones, 1998; cited in Davies). This is known as ‘Code Switching’ according to </w:t>
      </w:r>
      <w:proofErr w:type="spellStart"/>
      <w:r w:rsidRPr="00D76959">
        <w:rPr>
          <w:color w:val="auto"/>
          <w:sz w:val="24"/>
          <w:szCs w:val="24"/>
        </w:rPr>
        <w:t>Grosjean</w:t>
      </w:r>
      <w:proofErr w:type="spellEnd"/>
      <w:r w:rsidRPr="00D76959">
        <w:rPr>
          <w:color w:val="auto"/>
          <w:sz w:val="24"/>
          <w:szCs w:val="24"/>
        </w:rPr>
        <w:t xml:space="preserve"> (2002; cited in Davies) when someone brings words from another language in along with their first language as a guest language. </w:t>
      </w:r>
    </w:p>
    <w:p w14:paraId="300988CC" w14:textId="77777777" w:rsidR="002C2D24" w:rsidRPr="00D76959" w:rsidRDefault="002C2D24" w:rsidP="002C2D24">
      <w:pPr>
        <w:jc w:val="both"/>
        <w:rPr>
          <w:color w:val="auto"/>
          <w:sz w:val="24"/>
          <w:szCs w:val="24"/>
        </w:rPr>
      </w:pPr>
    </w:p>
    <w:p w14:paraId="78D1B6A6" w14:textId="77777777" w:rsidR="002C2D24" w:rsidRPr="00D76959" w:rsidRDefault="002C2D24" w:rsidP="002C2D24">
      <w:pPr>
        <w:jc w:val="both"/>
        <w:rPr>
          <w:color w:val="auto"/>
          <w:sz w:val="24"/>
          <w:szCs w:val="24"/>
        </w:rPr>
      </w:pPr>
      <w:r w:rsidRPr="00D76959">
        <w:rPr>
          <w:color w:val="auto"/>
          <w:sz w:val="24"/>
          <w:szCs w:val="24"/>
        </w:rPr>
        <w:lastRenderedPageBreak/>
        <w:t xml:space="preserve">2 invited us into his flat and into the living room where he sat down. There was no space for me to be other than by the door in the living room due to the clutter in the property. I was aware of a possible power imbalance which may already be present in a professional relationship due to the ability of the worker to apply sanctions to the individual, known as coercive power (Maclean and Harrison, 2015). As 2 had been detained under the Mental Health Act 1983 historically, he may have been conscious of the influence I could have on those who had power in this process. Therefore, he may have already been conscious of this which would have caused a power imbalance, without the added barrier of not being able to communicate on an equal level i.e. by me standing over him.  To overcome this barrier, I had to rely fully on verbal communication. </w:t>
      </w:r>
    </w:p>
    <w:p w14:paraId="2058F585" w14:textId="77777777" w:rsidR="002C2D24" w:rsidRPr="00D76959" w:rsidRDefault="002C2D24" w:rsidP="002C2D24">
      <w:pPr>
        <w:jc w:val="both"/>
        <w:rPr>
          <w:color w:val="auto"/>
          <w:sz w:val="24"/>
          <w:szCs w:val="24"/>
        </w:rPr>
      </w:pPr>
    </w:p>
    <w:p w14:paraId="0FCFA27F" w14:textId="77777777" w:rsidR="002C2D24" w:rsidRPr="00D76959" w:rsidRDefault="002C2D24" w:rsidP="002C2D24">
      <w:pPr>
        <w:jc w:val="both"/>
        <w:rPr>
          <w:color w:val="auto"/>
          <w:sz w:val="24"/>
          <w:szCs w:val="24"/>
        </w:rPr>
      </w:pPr>
      <w:r w:rsidRPr="00D76959">
        <w:rPr>
          <w:color w:val="auto"/>
          <w:sz w:val="24"/>
          <w:szCs w:val="24"/>
        </w:rPr>
        <w:t>Good verbal communication was vital during the interaction with 2 due to the inability to use non-verbal communication because of the environment. One skill that can be used for effective communication is reflecting back what the person has said (Hough, 2006). I did this by repeating some of what he ha</w:t>
      </w:r>
      <w:r>
        <w:rPr>
          <w:color w:val="auto"/>
          <w:sz w:val="24"/>
          <w:szCs w:val="24"/>
        </w:rPr>
        <w:t>d</w:t>
      </w:r>
      <w:r w:rsidRPr="00D76959">
        <w:rPr>
          <w:color w:val="auto"/>
          <w:sz w:val="24"/>
          <w:szCs w:val="24"/>
        </w:rPr>
        <w:t xml:space="preserve"> said and comment about the way he seemed to be feeling. I did so when 2 reported that the police were tampering with his house and that he felt harassed by them. I repeated back to 2 using his own words and reflected back by saying to him “that must be difficult for you to cope with”. He responded well to this by saying that it was and then carried on the conversation by describing his feelings.</w:t>
      </w:r>
    </w:p>
    <w:p w14:paraId="2B9997F0" w14:textId="77777777" w:rsidR="002C2D24" w:rsidRPr="00D76959" w:rsidRDefault="002C2D24" w:rsidP="002C2D24">
      <w:pPr>
        <w:jc w:val="both"/>
        <w:rPr>
          <w:color w:val="auto"/>
          <w:sz w:val="24"/>
          <w:szCs w:val="24"/>
        </w:rPr>
      </w:pPr>
    </w:p>
    <w:p w14:paraId="3E6695B3" w14:textId="77777777" w:rsidR="002C2D24" w:rsidRPr="00D76959" w:rsidRDefault="002C2D24" w:rsidP="002C2D24">
      <w:pPr>
        <w:jc w:val="both"/>
        <w:rPr>
          <w:color w:val="auto"/>
          <w:sz w:val="24"/>
          <w:szCs w:val="24"/>
        </w:rPr>
      </w:pPr>
      <w:r w:rsidRPr="00D76959">
        <w:rPr>
          <w:color w:val="auto"/>
          <w:sz w:val="24"/>
          <w:szCs w:val="24"/>
        </w:rPr>
        <w:t xml:space="preserve">To be able to communicate effectively and gain the information required for the assessment, building a positive relationship with 2 was important. </w:t>
      </w:r>
      <w:proofErr w:type="spellStart"/>
      <w:r w:rsidRPr="00D76959">
        <w:rPr>
          <w:color w:val="auto"/>
          <w:sz w:val="24"/>
          <w:szCs w:val="24"/>
        </w:rPr>
        <w:t>Mantell</w:t>
      </w:r>
      <w:proofErr w:type="spellEnd"/>
      <w:r w:rsidRPr="00D76959">
        <w:rPr>
          <w:color w:val="auto"/>
          <w:sz w:val="24"/>
          <w:szCs w:val="24"/>
        </w:rPr>
        <w:t xml:space="preserve"> (2013) states that even if a worker has the most effective tools, this is likely to be unsuccessful without building a good relationship with individuals. Displaying social work values was fundamental in developing the relationship with 2 so that he felt that he could trust me and share his current difficulties. This is set out in the Code of Practice for Social Care where it states that workers must “strive to establish and maintain the trust and confidence of individuals” (2017; 10). I ensured I was honest and trustworthy with 2 when challenging his thoughts about the police by using his own words that he had described himself as ‘paranoid’. I used his words to ask whether it may be due to his mental illness that he was experiencing these difficulties. I expected 2 to become hostile when this was suggested to him. However, 2 responded well to this and was open to it being the cause of his thoughts. I believe that being assertive when communicating with 2 was a positive method of interaction as it allowed 2 and me to think of ways to overcome some of his issues together in a partnership approach. As Constable (2013; cited in </w:t>
      </w:r>
      <w:proofErr w:type="spellStart"/>
      <w:r w:rsidRPr="00D76959">
        <w:rPr>
          <w:color w:val="auto"/>
          <w:sz w:val="24"/>
          <w:szCs w:val="24"/>
        </w:rPr>
        <w:t>Mantell</w:t>
      </w:r>
      <w:proofErr w:type="spellEnd"/>
      <w:r w:rsidRPr="00D76959">
        <w:rPr>
          <w:color w:val="auto"/>
          <w:sz w:val="24"/>
          <w:szCs w:val="24"/>
        </w:rPr>
        <w:t xml:space="preserve">, 2013) says, a non-assertive person in practice leads to conflicts not being dealt with and decisions not being made. To support 2 to the best of my ability, it was important to </w:t>
      </w:r>
      <w:r w:rsidRPr="00D76959">
        <w:rPr>
          <w:color w:val="auto"/>
          <w:sz w:val="24"/>
          <w:szCs w:val="24"/>
        </w:rPr>
        <w:lastRenderedPageBreak/>
        <w:t xml:space="preserve">address points he was making with honesty and openness so that a working relationship could be developed and sustained, which is good in practice according to </w:t>
      </w:r>
      <w:bookmarkStart w:id="1" w:name="_Hlk31911730"/>
      <w:r w:rsidRPr="00D76959">
        <w:rPr>
          <w:color w:val="auto"/>
          <w:sz w:val="24"/>
          <w:szCs w:val="24"/>
        </w:rPr>
        <w:t>Constable (2013</w:t>
      </w:r>
      <w:r>
        <w:rPr>
          <w:color w:val="auto"/>
          <w:sz w:val="24"/>
          <w:szCs w:val="24"/>
        </w:rPr>
        <w:t xml:space="preserve">; cited in </w:t>
      </w:r>
      <w:proofErr w:type="spellStart"/>
      <w:r>
        <w:rPr>
          <w:color w:val="auto"/>
          <w:sz w:val="24"/>
          <w:szCs w:val="24"/>
        </w:rPr>
        <w:t>Mantell</w:t>
      </w:r>
      <w:proofErr w:type="spellEnd"/>
      <w:r>
        <w:rPr>
          <w:color w:val="auto"/>
          <w:sz w:val="24"/>
          <w:szCs w:val="24"/>
        </w:rPr>
        <w:t>, 2013</w:t>
      </w:r>
      <w:r w:rsidRPr="00D76959">
        <w:rPr>
          <w:color w:val="auto"/>
          <w:sz w:val="24"/>
          <w:szCs w:val="24"/>
        </w:rPr>
        <w:t>)</w:t>
      </w:r>
      <w:bookmarkEnd w:id="1"/>
      <w:r w:rsidRPr="00D76959">
        <w:rPr>
          <w:color w:val="auto"/>
          <w:sz w:val="24"/>
          <w:szCs w:val="24"/>
        </w:rPr>
        <w:t>.</w:t>
      </w:r>
    </w:p>
    <w:p w14:paraId="0089C0C2" w14:textId="77777777" w:rsidR="002C2D24" w:rsidRPr="00D76959" w:rsidRDefault="002C2D24" w:rsidP="002C2D24">
      <w:pPr>
        <w:jc w:val="both"/>
        <w:rPr>
          <w:color w:val="auto"/>
          <w:sz w:val="24"/>
          <w:szCs w:val="24"/>
        </w:rPr>
      </w:pPr>
    </w:p>
    <w:p w14:paraId="3FB485F4" w14:textId="77777777" w:rsidR="002C2D24" w:rsidRPr="00D76959" w:rsidRDefault="002C2D24" w:rsidP="002C2D24">
      <w:pPr>
        <w:jc w:val="both"/>
        <w:rPr>
          <w:color w:val="auto"/>
          <w:sz w:val="24"/>
          <w:szCs w:val="24"/>
        </w:rPr>
      </w:pPr>
      <w:r w:rsidRPr="00D76959">
        <w:rPr>
          <w:color w:val="auto"/>
          <w:sz w:val="24"/>
          <w:szCs w:val="24"/>
        </w:rPr>
        <w:t xml:space="preserve">One principle under the SSWWA is the focus of co-production with individuals. It recognises that people can make a positive contribution </w:t>
      </w:r>
      <w:r>
        <w:rPr>
          <w:color w:val="auto"/>
          <w:sz w:val="24"/>
          <w:szCs w:val="24"/>
        </w:rPr>
        <w:t xml:space="preserve">to </w:t>
      </w:r>
      <w:r w:rsidRPr="00D76959">
        <w:rPr>
          <w:color w:val="auto"/>
          <w:sz w:val="24"/>
          <w:szCs w:val="24"/>
        </w:rPr>
        <w:t xml:space="preserve">their own well-being and so professionals should empower this. It is embedded in the act the importance of individuals being at the forefront of their care and support and that “responsibility for well-being must be shared with the people who need care and support” (Welsh Government, 2015; 29). It was my role to empower 2 in this process and ensure he was contributing to aide his well-being (Welsh Government, 2015). One method that co-production was implemented in the assessment with 2 was by asking him what was important to him and what goals he had which is supported by </w:t>
      </w:r>
      <w:proofErr w:type="spellStart"/>
      <w:r w:rsidRPr="00D76959">
        <w:rPr>
          <w:color w:val="auto"/>
          <w:sz w:val="24"/>
          <w:szCs w:val="24"/>
        </w:rPr>
        <w:t>Braye</w:t>
      </w:r>
      <w:proofErr w:type="spellEnd"/>
      <w:r w:rsidRPr="00D76959">
        <w:rPr>
          <w:color w:val="auto"/>
          <w:sz w:val="24"/>
          <w:szCs w:val="24"/>
        </w:rPr>
        <w:t xml:space="preserve"> and Preston-Shoot’s (1995) factors of a good working relationship: consultation, participation, partnership and control. This could have easily been focussed on the psychosis. However, as the psychosis did not impact on 2 greatly and had been independent from services for some years, it was apparent that this is not what was important to him. This showed he had strengths which allowed him to manage his own mental health and so doing too much for him could have been detrimental by causing learned helplessness (Maclean and Harrison, 2015). Therefore, allowing 2 to set his own goals was important. 2 reported that clearing the clutter from his home was important to him as he was limited within his own flat and prevented him from using certain rooms and appliances, so a plan was devised with 2 of how this goal could be achieved. We set out some steps that he could take in the short-term and think of a longer-term plan which included contacting others to help including the council. </w:t>
      </w:r>
    </w:p>
    <w:p w14:paraId="0B83B351" w14:textId="77777777" w:rsidR="002C2D24" w:rsidRPr="00D76959" w:rsidRDefault="002C2D24" w:rsidP="002C2D24">
      <w:pPr>
        <w:jc w:val="both"/>
        <w:rPr>
          <w:color w:val="auto"/>
          <w:sz w:val="24"/>
          <w:szCs w:val="24"/>
        </w:rPr>
      </w:pPr>
    </w:p>
    <w:p w14:paraId="5682E8EA" w14:textId="77777777" w:rsidR="002C2D24" w:rsidRPr="00D76959" w:rsidRDefault="002C2D24" w:rsidP="002C2D24">
      <w:pPr>
        <w:jc w:val="both"/>
        <w:rPr>
          <w:color w:val="auto"/>
          <w:sz w:val="24"/>
          <w:szCs w:val="24"/>
        </w:rPr>
      </w:pPr>
      <w:r w:rsidRPr="00D76959">
        <w:rPr>
          <w:color w:val="auto"/>
          <w:sz w:val="24"/>
          <w:szCs w:val="24"/>
        </w:rPr>
        <w:t xml:space="preserve">Respecting 2’s choice was evident in the practice. 2 consumed more than the recommended weekly level of alcohol intake of fourteen units (NHS website, 2018). Advising him of abstaining from alcohol may have benefitted his health as it could lead to depression, anxiety and hallucinations (NHS, 2018). However, the social benefits from doing this was positive for his overall well-being and so I felt that by advising him to reduce alcohol would negatively impact his social and emotional well-being. Therefore, 2’s choice of drinking alcohol regularly was respected which is important under the Code of Professional Practice for Social Care (Welsh Government, 2017). Despite this, on reflection, it may have been beneficial to advise 2 of the short and long-term effects that alcohol can have on his physical and mental health as he may not be aware of the effects it could have and so it could be argued that he is not making an informed decision about his alcohol intake. Thus, in future I would ensure to provide an individual with this information and allow them to make an informed decision, despite my opinion of whether the benefits outweigh the detriments. </w:t>
      </w:r>
    </w:p>
    <w:p w14:paraId="772E4593" w14:textId="77777777" w:rsidR="002C2D24" w:rsidRDefault="002C2D24" w:rsidP="002C2D24">
      <w:pPr>
        <w:rPr>
          <w:color w:val="auto"/>
        </w:rPr>
      </w:pPr>
    </w:p>
    <w:p w14:paraId="4530202C" w14:textId="77777777" w:rsidR="002C2D24" w:rsidRDefault="002C2D24" w:rsidP="002C2D24">
      <w:pPr>
        <w:rPr>
          <w:color w:val="auto"/>
          <w:sz w:val="24"/>
        </w:rPr>
      </w:pPr>
    </w:p>
    <w:p w14:paraId="624F16EB" w14:textId="77777777" w:rsidR="002C2D24" w:rsidRPr="0085475F" w:rsidRDefault="002C2D24" w:rsidP="002C2D24">
      <w:pPr>
        <w:rPr>
          <w:color w:val="auto"/>
          <w:sz w:val="24"/>
        </w:rPr>
      </w:pPr>
      <w:r w:rsidRPr="0085475F">
        <w:rPr>
          <w:color w:val="auto"/>
          <w:sz w:val="24"/>
        </w:rPr>
        <w:t>Word count: 1,42</w:t>
      </w:r>
      <w:r>
        <w:rPr>
          <w:color w:val="auto"/>
          <w:sz w:val="24"/>
        </w:rPr>
        <w:t>8</w:t>
      </w:r>
    </w:p>
    <w:p w14:paraId="0F2F1489" w14:textId="77777777" w:rsidR="002C2D24" w:rsidRDefault="002C2D24" w:rsidP="002C2D24">
      <w:pPr>
        <w:jc w:val="center"/>
        <w:rPr>
          <w:b/>
          <w:sz w:val="24"/>
          <w:szCs w:val="24"/>
        </w:rPr>
      </w:pPr>
    </w:p>
    <w:p w14:paraId="1C33731C" w14:textId="77777777" w:rsidR="002C2D24" w:rsidRDefault="002C2D24" w:rsidP="002C2D24">
      <w:pPr>
        <w:jc w:val="center"/>
        <w:rPr>
          <w:b/>
          <w:sz w:val="24"/>
          <w:szCs w:val="24"/>
        </w:rPr>
      </w:pPr>
    </w:p>
    <w:p w14:paraId="7CD3BA82" w14:textId="77777777" w:rsidR="002C2D24" w:rsidRDefault="002C2D24" w:rsidP="002C2D24">
      <w:pPr>
        <w:jc w:val="center"/>
        <w:rPr>
          <w:b/>
          <w:sz w:val="24"/>
          <w:szCs w:val="24"/>
        </w:rPr>
      </w:pPr>
    </w:p>
    <w:p w14:paraId="61A6F60D" w14:textId="77777777" w:rsidR="002C2D24" w:rsidRDefault="002C2D24" w:rsidP="002C2D24">
      <w:pPr>
        <w:jc w:val="center"/>
        <w:rPr>
          <w:b/>
          <w:sz w:val="24"/>
          <w:szCs w:val="24"/>
        </w:rPr>
      </w:pPr>
    </w:p>
    <w:p w14:paraId="5D3A2F0E" w14:textId="77777777" w:rsidR="002C2D24" w:rsidRDefault="002C2D24" w:rsidP="002C2D24">
      <w:pPr>
        <w:jc w:val="center"/>
        <w:rPr>
          <w:b/>
          <w:sz w:val="24"/>
          <w:szCs w:val="24"/>
        </w:rPr>
      </w:pPr>
    </w:p>
    <w:p w14:paraId="1C2C203A" w14:textId="77777777" w:rsidR="002C2D24" w:rsidRDefault="002C2D24" w:rsidP="002C2D24">
      <w:pPr>
        <w:jc w:val="center"/>
        <w:rPr>
          <w:b/>
          <w:sz w:val="24"/>
          <w:szCs w:val="24"/>
        </w:rPr>
      </w:pPr>
    </w:p>
    <w:p w14:paraId="63DD1960" w14:textId="77777777" w:rsidR="002C2D24" w:rsidRDefault="002C2D24" w:rsidP="002C2D24">
      <w:pPr>
        <w:jc w:val="center"/>
        <w:rPr>
          <w:b/>
          <w:sz w:val="24"/>
          <w:szCs w:val="24"/>
        </w:rPr>
      </w:pPr>
    </w:p>
    <w:p w14:paraId="34235C94" w14:textId="77777777" w:rsidR="002C2D24" w:rsidRDefault="002C2D24" w:rsidP="002C2D24">
      <w:pPr>
        <w:jc w:val="center"/>
        <w:rPr>
          <w:b/>
          <w:sz w:val="24"/>
          <w:szCs w:val="24"/>
        </w:rPr>
      </w:pPr>
    </w:p>
    <w:p w14:paraId="4BA37866" w14:textId="77777777" w:rsidR="002C2D24" w:rsidRDefault="002C2D24" w:rsidP="002C2D24">
      <w:pPr>
        <w:jc w:val="center"/>
        <w:rPr>
          <w:b/>
          <w:sz w:val="24"/>
          <w:szCs w:val="24"/>
        </w:rPr>
      </w:pPr>
    </w:p>
    <w:p w14:paraId="594ECAB4" w14:textId="77777777" w:rsidR="002C2D24" w:rsidRDefault="002C2D24" w:rsidP="002C2D24">
      <w:pPr>
        <w:jc w:val="center"/>
        <w:rPr>
          <w:b/>
          <w:sz w:val="24"/>
          <w:szCs w:val="24"/>
        </w:rPr>
      </w:pPr>
    </w:p>
    <w:p w14:paraId="3EC33993" w14:textId="77777777" w:rsidR="002C2D24" w:rsidRDefault="002C2D24" w:rsidP="002C2D24">
      <w:pPr>
        <w:jc w:val="center"/>
        <w:rPr>
          <w:b/>
          <w:sz w:val="24"/>
          <w:szCs w:val="24"/>
        </w:rPr>
      </w:pPr>
    </w:p>
    <w:p w14:paraId="6284A29A" w14:textId="77777777" w:rsidR="002C2D24" w:rsidRDefault="002C2D24" w:rsidP="002C2D24">
      <w:pPr>
        <w:jc w:val="center"/>
        <w:rPr>
          <w:b/>
          <w:sz w:val="24"/>
          <w:szCs w:val="24"/>
        </w:rPr>
      </w:pPr>
    </w:p>
    <w:p w14:paraId="155EE4DC" w14:textId="77777777" w:rsidR="002C2D24" w:rsidRDefault="002C2D24" w:rsidP="002C2D24">
      <w:pPr>
        <w:jc w:val="center"/>
        <w:rPr>
          <w:b/>
          <w:sz w:val="24"/>
          <w:szCs w:val="24"/>
        </w:rPr>
      </w:pPr>
    </w:p>
    <w:p w14:paraId="747E8983" w14:textId="77777777" w:rsidR="002C2D24" w:rsidRDefault="002C2D24" w:rsidP="002C2D24">
      <w:pPr>
        <w:jc w:val="center"/>
        <w:rPr>
          <w:b/>
          <w:sz w:val="24"/>
          <w:szCs w:val="24"/>
        </w:rPr>
      </w:pPr>
    </w:p>
    <w:p w14:paraId="356E4C45" w14:textId="77777777" w:rsidR="002C2D24" w:rsidRDefault="002C2D24" w:rsidP="002C2D24">
      <w:pPr>
        <w:jc w:val="center"/>
        <w:rPr>
          <w:b/>
          <w:sz w:val="24"/>
          <w:szCs w:val="24"/>
        </w:rPr>
      </w:pPr>
    </w:p>
    <w:p w14:paraId="6370B946" w14:textId="77777777" w:rsidR="002C2D24" w:rsidRDefault="002C2D24" w:rsidP="002C2D24">
      <w:pPr>
        <w:jc w:val="center"/>
        <w:rPr>
          <w:b/>
          <w:sz w:val="24"/>
          <w:szCs w:val="24"/>
        </w:rPr>
      </w:pPr>
    </w:p>
    <w:p w14:paraId="768093D5" w14:textId="77777777" w:rsidR="002C2D24" w:rsidRDefault="002C2D24" w:rsidP="002C2D24">
      <w:pPr>
        <w:jc w:val="center"/>
        <w:rPr>
          <w:b/>
          <w:sz w:val="24"/>
          <w:szCs w:val="24"/>
        </w:rPr>
      </w:pPr>
    </w:p>
    <w:p w14:paraId="3DB457AD" w14:textId="77777777" w:rsidR="002C2D24" w:rsidRDefault="002C2D24" w:rsidP="002C2D24">
      <w:pPr>
        <w:jc w:val="center"/>
        <w:rPr>
          <w:b/>
          <w:sz w:val="24"/>
          <w:szCs w:val="24"/>
        </w:rPr>
      </w:pPr>
    </w:p>
    <w:p w14:paraId="4A946715" w14:textId="77777777" w:rsidR="002C2D24" w:rsidRDefault="002C2D24" w:rsidP="002C2D24">
      <w:pPr>
        <w:jc w:val="center"/>
        <w:rPr>
          <w:b/>
          <w:sz w:val="24"/>
          <w:szCs w:val="24"/>
        </w:rPr>
      </w:pPr>
    </w:p>
    <w:p w14:paraId="3A43654C" w14:textId="77777777" w:rsidR="002C2D24" w:rsidRDefault="002C2D24" w:rsidP="002C2D24">
      <w:pPr>
        <w:jc w:val="center"/>
        <w:rPr>
          <w:b/>
          <w:sz w:val="24"/>
          <w:szCs w:val="24"/>
        </w:rPr>
      </w:pPr>
    </w:p>
    <w:p w14:paraId="4691F830" w14:textId="77777777" w:rsidR="002C2D24" w:rsidRDefault="002C2D24" w:rsidP="002C2D24">
      <w:pPr>
        <w:jc w:val="center"/>
        <w:rPr>
          <w:b/>
          <w:sz w:val="24"/>
          <w:szCs w:val="24"/>
        </w:rPr>
      </w:pPr>
    </w:p>
    <w:p w14:paraId="68EB32A2" w14:textId="77777777" w:rsidR="002C2D24" w:rsidRDefault="002C2D24" w:rsidP="002C2D24">
      <w:pPr>
        <w:jc w:val="center"/>
        <w:rPr>
          <w:b/>
          <w:sz w:val="24"/>
          <w:szCs w:val="24"/>
        </w:rPr>
      </w:pPr>
    </w:p>
    <w:p w14:paraId="220271F5" w14:textId="77777777" w:rsidR="002C2D24" w:rsidRDefault="002C2D24" w:rsidP="002C2D24">
      <w:pPr>
        <w:jc w:val="center"/>
        <w:rPr>
          <w:b/>
          <w:sz w:val="24"/>
          <w:szCs w:val="24"/>
        </w:rPr>
      </w:pPr>
    </w:p>
    <w:p w14:paraId="52DA7634" w14:textId="77777777" w:rsidR="002C2D24" w:rsidRDefault="002C2D24" w:rsidP="002C2D24">
      <w:pPr>
        <w:jc w:val="center"/>
        <w:rPr>
          <w:b/>
          <w:sz w:val="24"/>
          <w:szCs w:val="24"/>
        </w:rPr>
      </w:pPr>
    </w:p>
    <w:p w14:paraId="21F59D8E" w14:textId="77777777" w:rsidR="002C2D24" w:rsidRDefault="002C2D24" w:rsidP="002C2D24">
      <w:pPr>
        <w:jc w:val="center"/>
        <w:rPr>
          <w:b/>
          <w:sz w:val="24"/>
          <w:szCs w:val="24"/>
        </w:rPr>
      </w:pPr>
    </w:p>
    <w:p w14:paraId="66AA234E" w14:textId="77777777" w:rsidR="002C2D24" w:rsidRDefault="002C2D24" w:rsidP="002C2D24">
      <w:pPr>
        <w:jc w:val="center"/>
        <w:rPr>
          <w:b/>
          <w:sz w:val="24"/>
          <w:szCs w:val="24"/>
        </w:rPr>
      </w:pPr>
    </w:p>
    <w:p w14:paraId="2819558F" w14:textId="77777777" w:rsidR="002C2D24" w:rsidRDefault="002C2D24" w:rsidP="002C2D24">
      <w:pPr>
        <w:jc w:val="center"/>
        <w:rPr>
          <w:b/>
          <w:sz w:val="24"/>
          <w:szCs w:val="24"/>
        </w:rPr>
      </w:pPr>
    </w:p>
    <w:p w14:paraId="6EF409D7" w14:textId="77777777" w:rsidR="002C2D24" w:rsidRDefault="002C2D24" w:rsidP="002C2D24">
      <w:pPr>
        <w:jc w:val="center"/>
        <w:rPr>
          <w:b/>
          <w:sz w:val="24"/>
          <w:szCs w:val="24"/>
        </w:rPr>
      </w:pPr>
    </w:p>
    <w:p w14:paraId="232A7478" w14:textId="77777777" w:rsidR="002C2D24" w:rsidRDefault="002C2D24" w:rsidP="002C2D24">
      <w:pPr>
        <w:jc w:val="center"/>
        <w:rPr>
          <w:b/>
          <w:sz w:val="24"/>
          <w:szCs w:val="24"/>
        </w:rPr>
      </w:pPr>
      <w:r>
        <w:rPr>
          <w:b/>
          <w:sz w:val="24"/>
          <w:szCs w:val="24"/>
        </w:rPr>
        <w:lastRenderedPageBreak/>
        <w:t xml:space="preserve"> </w:t>
      </w:r>
    </w:p>
    <w:p w14:paraId="2EC2E0B5" w14:textId="77777777" w:rsidR="002C2D24" w:rsidRPr="008B28E7" w:rsidRDefault="002C2D24" w:rsidP="002C2D24">
      <w:pP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p>
    <w:p w14:paraId="053353AD" w14:textId="77777777" w:rsidR="002C2D24" w:rsidRPr="008B28E7" w:rsidRDefault="002C2D24" w:rsidP="002C2D24">
      <w:pPr>
        <w:jc w:val="both"/>
        <w:rPr>
          <w:sz w:val="24"/>
          <w:szCs w:val="24"/>
        </w:rPr>
      </w:pPr>
    </w:p>
    <w:p w14:paraId="1D1DD81C" w14:textId="77777777" w:rsidR="002C2D24" w:rsidRDefault="002C2D24" w:rsidP="002C2D24">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1CF86FDC" w14:textId="77777777" w:rsidR="002C2D24" w:rsidRDefault="002C2D24" w:rsidP="002C2D24">
      <w:pPr>
        <w:jc w:val="both"/>
        <w:rPr>
          <w:sz w:val="24"/>
          <w:szCs w:val="24"/>
        </w:rPr>
      </w:pPr>
    </w:p>
    <w:p w14:paraId="01E7FB8E" w14:textId="77777777" w:rsidR="002C2D24" w:rsidRPr="008B28E7" w:rsidRDefault="002C2D24" w:rsidP="002C2D24">
      <w:pPr>
        <w:jc w:val="both"/>
        <w:rPr>
          <w:sz w:val="24"/>
          <w:szCs w:val="24"/>
        </w:rPr>
      </w:pPr>
      <w:r w:rsidRPr="008B28E7">
        <w:rPr>
          <w:sz w:val="24"/>
          <w:szCs w:val="24"/>
        </w:rPr>
        <w:t>Some or all of these questions may be used by the observer</w:t>
      </w:r>
      <w:r>
        <w:rPr>
          <w:sz w:val="24"/>
          <w:szCs w:val="24"/>
        </w:rPr>
        <w:t xml:space="preserve"> </w:t>
      </w:r>
      <w:r w:rsidRPr="008B28E7">
        <w:rPr>
          <w:sz w:val="24"/>
          <w:szCs w:val="24"/>
        </w:rPr>
        <w:t xml:space="preserve">(who should re-phrase and add explanations and prompts as required). </w:t>
      </w:r>
      <w:r>
        <w:rPr>
          <w:sz w:val="24"/>
          <w:szCs w:val="24"/>
        </w:rPr>
        <w:t xml:space="preserve">Alternatively, the learner is able to design their own method of obtaining information for the Observer to use if this is more suited to the needs of the individual. </w:t>
      </w:r>
      <w:r w:rsidRPr="008B28E7">
        <w:rPr>
          <w:sz w:val="24"/>
          <w:szCs w:val="24"/>
        </w:rPr>
        <w:t>The observer should record responses below</w:t>
      </w:r>
      <w:r>
        <w:rPr>
          <w:sz w:val="24"/>
          <w:szCs w:val="24"/>
        </w:rPr>
        <w:t xml:space="preserve"> or by using the alternative method from the </w:t>
      </w:r>
      <w:r w:rsidRPr="002A0E51">
        <w:rPr>
          <w:sz w:val="24"/>
          <w:szCs w:val="24"/>
        </w:rPr>
        <w:t>individual using services, their family or carers</w:t>
      </w:r>
      <w:r>
        <w:rPr>
          <w:sz w:val="24"/>
          <w:szCs w:val="24"/>
        </w:rPr>
        <w:t>.</w:t>
      </w:r>
    </w:p>
    <w:p w14:paraId="3BAA25A4" w14:textId="77777777" w:rsidR="002C2D24" w:rsidRPr="008B28E7" w:rsidRDefault="002C2D24" w:rsidP="002C2D24">
      <w:pPr>
        <w:jc w:val="both"/>
        <w:rPr>
          <w:sz w:val="24"/>
          <w:szCs w:val="24"/>
        </w:rPr>
      </w:pPr>
    </w:p>
    <w:p w14:paraId="0972E11F" w14:textId="77777777" w:rsidR="002C2D24" w:rsidRPr="008B28E7" w:rsidRDefault="002C2D24" w:rsidP="002C2D24">
      <w:pPr>
        <w:jc w:val="both"/>
        <w:rPr>
          <w:sz w:val="24"/>
          <w:szCs w:val="24"/>
        </w:rPr>
      </w:pPr>
      <w:r>
        <w:rPr>
          <w:sz w:val="24"/>
          <w:szCs w:val="24"/>
        </w:rPr>
        <w:t>B</w:t>
      </w:r>
      <w:r w:rsidRPr="008B28E7">
        <w:rPr>
          <w:sz w:val="24"/>
          <w:szCs w:val="24"/>
        </w:rPr>
        <w:t>efore asking the questions</w:t>
      </w:r>
      <w:r>
        <w:rPr>
          <w:sz w:val="24"/>
          <w:szCs w:val="24"/>
        </w:rPr>
        <w:t>, t</w:t>
      </w:r>
      <w:r w:rsidRPr="008B28E7">
        <w:rPr>
          <w:sz w:val="24"/>
          <w:szCs w:val="24"/>
        </w:rPr>
        <w:t xml:space="preserve">he observer must explain to the </w:t>
      </w:r>
      <w:r w:rsidRPr="002A0E51">
        <w:rPr>
          <w:sz w:val="24"/>
          <w:szCs w:val="24"/>
        </w:rPr>
        <w:t>individual using services</w:t>
      </w:r>
      <w:r>
        <w:rPr>
          <w:i/>
          <w:sz w:val="24"/>
          <w:szCs w:val="24"/>
        </w:rPr>
        <w:t xml:space="preserve"> </w:t>
      </w:r>
      <w:r w:rsidRPr="008B28E7">
        <w:rPr>
          <w:sz w:val="24"/>
          <w:szCs w:val="24"/>
        </w:rPr>
        <w:t xml:space="preserve">that </w:t>
      </w:r>
      <w:r>
        <w:rPr>
          <w:sz w:val="24"/>
          <w:szCs w:val="24"/>
        </w:rPr>
        <w:t>their</w:t>
      </w:r>
      <w:r w:rsidRPr="008B28E7">
        <w:rPr>
          <w:sz w:val="24"/>
          <w:szCs w:val="24"/>
        </w:rPr>
        <w:t xml:space="preserve"> comments will be shared with the learner</w:t>
      </w:r>
      <w:r>
        <w:rPr>
          <w:sz w:val="24"/>
          <w:szCs w:val="24"/>
        </w:rPr>
        <w:t xml:space="preserve">. It may be useful to explain that it is used as a learning tool for the learner to develop their own practice. </w:t>
      </w:r>
    </w:p>
    <w:p w14:paraId="173312E5" w14:textId="77777777" w:rsidR="002C2D24" w:rsidRDefault="002C2D24" w:rsidP="002C2D24">
      <w:pPr>
        <w:jc w:val="both"/>
        <w:rPr>
          <w:sz w:val="24"/>
          <w:szCs w:val="24"/>
        </w:rPr>
      </w:pPr>
    </w:p>
    <w:p w14:paraId="1D688A40" w14:textId="77777777" w:rsidR="002C2D24" w:rsidRPr="008B28E7" w:rsidRDefault="002C2D24" w:rsidP="002C2D24">
      <w:pPr>
        <w:jc w:val="both"/>
        <w:rPr>
          <w:sz w:val="24"/>
          <w:szCs w:val="24"/>
        </w:rPr>
      </w:pPr>
      <w:r w:rsidRPr="008B28E7">
        <w:rPr>
          <w:sz w:val="24"/>
          <w:szCs w:val="24"/>
        </w:rPr>
        <w:t>If the observer is unable to gain feedback</w:t>
      </w:r>
      <w:r>
        <w:rPr>
          <w:sz w:val="24"/>
          <w:szCs w:val="24"/>
        </w:rPr>
        <w:t>,</w:t>
      </w:r>
      <w:r>
        <w:rPr>
          <w:i/>
          <w:sz w:val="24"/>
          <w:szCs w:val="24"/>
        </w:rPr>
        <w:t xml:space="preserve"> </w:t>
      </w:r>
      <w:r w:rsidRPr="008B28E7">
        <w:rPr>
          <w:sz w:val="24"/>
          <w:szCs w:val="24"/>
        </w:rPr>
        <w:t>they should briefly say why.</w:t>
      </w:r>
    </w:p>
    <w:p w14:paraId="4E8C6F6C" w14:textId="77777777" w:rsidR="002C2D24" w:rsidRPr="008B28E7" w:rsidRDefault="002C2D24" w:rsidP="002C2D24">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2C2D24" w:rsidRPr="008B28E7" w14:paraId="139911C8" w14:textId="77777777" w:rsidTr="0032372A">
        <w:tc>
          <w:tcPr>
            <w:tcW w:w="2718" w:type="dxa"/>
            <w:shd w:val="clear" w:color="auto" w:fill="auto"/>
          </w:tcPr>
          <w:p w14:paraId="7C9B6895" w14:textId="77777777" w:rsidR="002C2D24" w:rsidRPr="00C7108B" w:rsidRDefault="002C2D24" w:rsidP="0032372A">
            <w:pPr>
              <w:rPr>
                <w:sz w:val="22"/>
                <w:szCs w:val="22"/>
              </w:rPr>
            </w:pPr>
            <w:r w:rsidRPr="00C7108B">
              <w:rPr>
                <w:sz w:val="22"/>
                <w:szCs w:val="22"/>
              </w:rPr>
              <w:t>Was the social worker on time?  Or if de</w:t>
            </w:r>
            <w:r>
              <w:rPr>
                <w:sz w:val="22"/>
                <w:szCs w:val="22"/>
              </w:rPr>
              <w:t>layed did he or she contact you?</w:t>
            </w:r>
          </w:p>
          <w:p w14:paraId="710820F9" w14:textId="77777777" w:rsidR="002C2D24" w:rsidRPr="00C7108B" w:rsidRDefault="002C2D24" w:rsidP="0032372A">
            <w:pPr>
              <w:rPr>
                <w:sz w:val="22"/>
                <w:szCs w:val="22"/>
              </w:rPr>
            </w:pPr>
          </w:p>
        </w:tc>
        <w:tc>
          <w:tcPr>
            <w:tcW w:w="7470" w:type="dxa"/>
            <w:shd w:val="clear" w:color="auto" w:fill="auto"/>
          </w:tcPr>
          <w:p w14:paraId="5FE5F29B" w14:textId="77777777" w:rsidR="002C2D24" w:rsidRPr="008B28E7" w:rsidRDefault="002C2D24" w:rsidP="0032372A">
            <w:pPr>
              <w:jc w:val="both"/>
              <w:rPr>
                <w:sz w:val="24"/>
                <w:szCs w:val="24"/>
              </w:rPr>
            </w:pPr>
            <w:r>
              <w:rPr>
                <w:sz w:val="24"/>
                <w:szCs w:val="24"/>
              </w:rPr>
              <w:t>2 did not want to provide feedback following the visit.</w:t>
            </w:r>
          </w:p>
        </w:tc>
      </w:tr>
      <w:tr w:rsidR="002C2D24" w:rsidRPr="008B28E7" w14:paraId="47660990" w14:textId="77777777" w:rsidTr="0032372A">
        <w:tc>
          <w:tcPr>
            <w:tcW w:w="2718" w:type="dxa"/>
            <w:shd w:val="clear" w:color="auto" w:fill="auto"/>
          </w:tcPr>
          <w:p w14:paraId="724BE797" w14:textId="77777777" w:rsidR="002C2D24" w:rsidRDefault="002C2D24" w:rsidP="0032372A">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5008610" w14:textId="77777777" w:rsidR="002C2D24" w:rsidRPr="00C7108B" w:rsidRDefault="002C2D24" w:rsidP="0032372A">
            <w:pPr>
              <w:rPr>
                <w:sz w:val="22"/>
                <w:szCs w:val="22"/>
              </w:rPr>
            </w:pPr>
            <w:r>
              <w:rPr>
                <w:sz w:val="22"/>
                <w:szCs w:val="22"/>
              </w:rPr>
              <w:t>Did they explain why they were being observed?</w:t>
            </w:r>
          </w:p>
          <w:p w14:paraId="6023F78A" w14:textId="77777777" w:rsidR="002C2D24" w:rsidRPr="00C7108B" w:rsidRDefault="002C2D24" w:rsidP="0032372A">
            <w:pPr>
              <w:rPr>
                <w:sz w:val="22"/>
                <w:szCs w:val="22"/>
              </w:rPr>
            </w:pPr>
          </w:p>
        </w:tc>
        <w:tc>
          <w:tcPr>
            <w:tcW w:w="7470" w:type="dxa"/>
            <w:shd w:val="clear" w:color="auto" w:fill="auto"/>
          </w:tcPr>
          <w:p w14:paraId="5EDC6044" w14:textId="77777777" w:rsidR="002C2D24" w:rsidRPr="008B28E7" w:rsidRDefault="002C2D24" w:rsidP="0032372A">
            <w:pPr>
              <w:jc w:val="both"/>
              <w:rPr>
                <w:sz w:val="24"/>
                <w:szCs w:val="24"/>
              </w:rPr>
            </w:pPr>
          </w:p>
        </w:tc>
      </w:tr>
      <w:tr w:rsidR="002C2D24" w:rsidRPr="008B28E7" w14:paraId="42E301F1" w14:textId="77777777" w:rsidTr="0032372A">
        <w:tc>
          <w:tcPr>
            <w:tcW w:w="2718" w:type="dxa"/>
            <w:shd w:val="clear" w:color="auto" w:fill="auto"/>
          </w:tcPr>
          <w:p w14:paraId="3089B2A1" w14:textId="77777777" w:rsidR="002C2D24" w:rsidRDefault="002C2D24" w:rsidP="0032372A">
            <w:pPr>
              <w:rPr>
                <w:sz w:val="22"/>
                <w:szCs w:val="22"/>
              </w:rPr>
            </w:pPr>
            <w:r w:rsidRPr="00C7108B">
              <w:rPr>
                <w:sz w:val="22"/>
                <w:szCs w:val="22"/>
              </w:rPr>
              <w:t>Were you clear why the social worker met with you today?</w:t>
            </w:r>
          </w:p>
          <w:p w14:paraId="2D9691BF" w14:textId="77777777" w:rsidR="002C2D24" w:rsidRPr="00C7108B" w:rsidRDefault="002C2D24" w:rsidP="0032372A">
            <w:pPr>
              <w:rPr>
                <w:sz w:val="22"/>
                <w:szCs w:val="22"/>
              </w:rPr>
            </w:pPr>
          </w:p>
        </w:tc>
        <w:tc>
          <w:tcPr>
            <w:tcW w:w="7470" w:type="dxa"/>
            <w:shd w:val="clear" w:color="auto" w:fill="auto"/>
          </w:tcPr>
          <w:p w14:paraId="04621C44" w14:textId="77777777" w:rsidR="002C2D24" w:rsidRPr="008B28E7" w:rsidRDefault="002C2D24" w:rsidP="0032372A">
            <w:pPr>
              <w:jc w:val="both"/>
              <w:rPr>
                <w:sz w:val="24"/>
                <w:szCs w:val="24"/>
              </w:rPr>
            </w:pPr>
          </w:p>
        </w:tc>
      </w:tr>
      <w:tr w:rsidR="002C2D24" w:rsidRPr="008B28E7" w14:paraId="18972E25" w14:textId="77777777" w:rsidTr="0032372A">
        <w:tc>
          <w:tcPr>
            <w:tcW w:w="2718" w:type="dxa"/>
            <w:shd w:val="clear" w:color="auto" w:fill="auto"/>
          </w:tcPr>
          <w:p w14:paraId="19CE5EF5" w14:textId="77777777" w:rsidR="002C2D24" w:rsidRPr="00C7108B" w:rsidRDefault="002C2D24" w:rsidP="0032372A">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1D1D9FC4" w14:textId="77777777" w:rsidR="002C2D24" w:rsidRPr="00C7108B" w:rsidRDefault="002C2D24" w:rsidP="0032372A">
            <w:pPr>
              <w:rPr>
                <w:sz w:val="22"/>
                <w:szCs w:val="22"/>
              </w:rPr>
            </w:pPr>
          </w:p>
        </w:tc>
        <w:tc>
          <w:tcPr>
            <w:tcW w:w="7470" w:type="dxa"/>
            <w:shd w:val="clear" w:color="auto" w:fill="auto"/>
          </w:tcPr>
          <w:p w14:paraId="1486F5FA" w14:textId="77777777" w:rsidR="002C2D24" w:rsidRPr="008B28E7" w:rsidRDefault="002C2D24" w:rsidP="0032372A">
            <w:pPr>
              <w:jc w:val="both"/>
              <w:rPr>
                <w:sz w:val="24"/>
                <w:szCs w:val="24"/>
              </w:rPr>
            </w:pPr>
          </w:p>
        </w:tc>
      </w:tr>
      <w:tr w:rsidR="002C2D24" w:rsidRPr="008B28E7" w14:paraId="318D13A3" w14:textId="77777777" w:rsidTr="0032372A">
        <w:tc>
          <w:tcPr>
            <w:tcW w:w="2718" w:type="dxa"/>
            <w:shd w:val="clear" w:color="auto" w:fill="auto"/>
          </w:tcPr>
          <w:p w14:paraId="7AD20F5D" w14:textId="77777777" w:rsidR="002C2D24" w:rsidRDefault="002C2D24" w:rsidP="0032372A">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 xml:space="preserve">o you </w:t>
            </w:r>
            <w:r>
              <w:rPr>
                <w:sz w:val="22"/>
                <w:szCs w:val="22"/>
              </w:rPr>
              <w:lastRenderedPageBreak/>
              <w:t>and respected your views and wishes?</w:t>
            </w:r>
          </w:p>
          <w:p w14:paraId="67A45F64" w14:textId="77777777" w:rsidR="002C2D24" w:rsidRPr="00C7108B" w:rsidRDefault="002C2D24" w:rsidP="0032372A">
            <w:pPr>
              <w:tabs>
                <w:tab w:val="left" w:pos="851"/>
              </w:tabs>
              <w:overflowPunct/>
              <w:autoSpaceDE/>
              <w:autoSpaceDN/>
              <w:adjustRightInd/>
              <w:ind w:hanging="142"/>
              <w:textAlignment w:val="auto"/>
              <w:rPr>
                <w:sz w:val="22"/>
                <w:szCs w:val="22"/>
              </w:rPr>
            </w:pPr>
          </w:p>
        </w:tc>
        <w:tc>
          <w:tcPr>
            <w:tcW w:w="7470" w:type="dxa"/>
            <w:shd w:val="clear" w:color="auto" w:fill="auto"/>
          </w:tcPr>
          <w:p w14:paraId="27EC5BDE" w14:textId="77777777" w:rsidR="002C2D24" w:rsidRPr="008B28E7" w:rsidRDefault="002C2D24" w:rsidP="0032372A">
            <w:pPr>
              <w:jc w:val="both"/>
              <w:rPr>
                <w:sz w:val="24"/>
                <w:szCs w:val="24"/>
              </w:rPr>
            </w:pPr>
          </w:p>
        </w:tc>
      </w:tr>
      <w:tr w:rsidR="002C2D24" w:rsidRPr="008B28E7" w14:paraId="009CB303" w14:textId="77777777" w:rsidTr="0032372A">
        <w:tc>
          <w:tcPr>
            <w:tcW w:w="2718" w:type="dxa"/>
            <w:shd w:val="clear" w:color="auto" w:fill="auto"/>
          </w:tcPr>
          <w:p w14:paraId="0C3732B4" w14:textId="77777777" w:rsidR="002C2D24" w:rsidRDefault="002C2D24" w:rsidP="0032372A">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CA0D8BD" w14:textId="77777777" w:rsidR="002C2D24" w:rsidRDefault="002C2D24" w:rsidP="0032372A">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01A7B117" w14:textId="77777777" w:rsidR="002C2D24" w:rsidRPr="00C7108B" w:rsidRDefault="002C2D24" w:rsidP="0032372A">
            <w:pPr>
              <w:tabs>
                <w:tab w:val="left" w:pos="-142"/>
                <w:tab w:val="left" w:pos="851"/>
              </w:tabs>
              <w:overflowPunct/>
              <w:autoSpaceDE/>
              <w:autoSpaceDN/>
              <w:adjustRightInd/>
              <w:textAlignment w:val="auto"/>
              <w:rPr>
                <w:sz w:val="22"/>
                <w:szCs w:val="22"/>
              </w:rPr>
            </w:pPr>
          </w:p>
        </w:tc>
        <w:tc>
          <w:tcPr>
            <w:tcW w:w="7470" w:type="dxa"/>
            <w:shd w:val="clear" w:color="auto" w:fill="auto"/>
          </w:tcPr>
          <w:p w14:paraId="19417E73" w14:textId="77777777" w:rsidR="002C2D24" w:rsidRPr="008B28E7" w:rsidRDefault="002C2D24" w:rsidP="0032372A">
            <w:pPr>
              <w:jc w:val="both"/>
              <w:rPr>
                <w:sz w:val="24"/>
                <w:szCs w:val="24"/>
              </w:rPr>
            </w:pPr>
          </w:p>
        </w:tc>
      </w:tr>
    </w:tbl>
    <w:p w14:paraId="168C1FAB" w14:textId="77777777" w:rsidR="002C2D24" w:rsidRDefault="002C2D24" w:rsidP="002C2D2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2C2D24" w:rsidRPr="008B28E7" w14:paraId="53674858" w14:textId="77777777" w:rsidTr="0032372A">
        <w:tc>
          <w:tcPr>
            <w:tcW w:w="2718" w:type="dxa"/>
            <w:shd w:val="clear" w:color="auto" w:fill="auto"/>
          </w:tcPr>
          <w:p w14:paraId="18A7AD57" w14:textId="77777777" w:rsidR="002C2D24" w:rsidRDefault="002C2D24" w:rsidP="0032372A">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73B1B181" w14:textId="77777777" w:rsidR="002C2D24" w:rsidRPr="00C7108B" w:rsidRDefault="002C2D24" w:rsidP="0032372A">
            <w:pPr>
              <w:tabs>
                <w:tab w:val="left" w:pos="-142"/>
                <w:tab w:val="left" w:pos="851"/>
              </w:tabs>
              <w:overflowPunct/>
              <w:autoSpaceDE/>
              <w:autoSpaceDN/>
              <w:adjustRightInd/>
              <w:textAlignment w:val="auto"/>
              <w:rPr>
                <w:sz w:val="22"/>
                <w:szCs w:val="22"/>
              </w:rPr>
            </w:pPr>
          </w:p>
        </w:tc>
        <w:tc>
          <w:tcPr>
            <w:tcW w:w="7470" w:type="dxa"/>
            <w:shd w:val="clear" w:color="auto" w:fill="auto"/>
          </w:tcPr>
          <w:p w14:paraId="02F385F9" w14:textId="77777777" w:rsidR="002C2D24" w:rsidRPr="008B28E7" w:rsidRDefault="002C2D24" w:rsidP="0032372A">
            <w:pPr>
              <w:jc w:val="both"/>
              <w:rPr>
                <w:sz w:val="24"/>
                <w:szCs w:val="24"/>
              </w:rPr>
            </w:pPr>
          </w:p>
        </w:tc>
      </w:tr>
      <w:tr w:rsidR="002C2D24" w:rsidRPr="008B28E7" w14:paraId="3FE77280" w14:textId="77777777" w:rsidTr="0032372A">
        <w:tc>
          <w:tcPr>
            <w:tcW w:w="2718" w:type="dxa"/>
            <w:shd w:val="clear" w:color="auto" w:fill="auto"/>
          </w:tcPr>
          <w:p w14:paraId="3C4F3C3A" w14:textId="77777777" w:rsidR="002C2D24" w:rsidRPr="00C7108B" w:rsidRDefault="002C2D24" w:rsidP="0032372A">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46C648E6" w14:textId="77777777" w:rsidR="002C2D24" w:rsidRPr="008B28E7" w:rsidRDefault="002C2D24" w:rsidP="0032372A">
            <w:pPr>
              <w:jc w:val="both"/>
              <w:rPr>
                <w:sz w:val="24"/>
                <w:szCs w:val="24"/>
              </w:rPr>
            </w:pPr>
          </w:p>
        </w:tc>
      </w:tr>
    </w:tbl>
    <w:p w14:paraId="2D207543" w14:textId="77777777" w:rsidR="002C2D24" w:rsidRDefault="002C2D24" w:rsidP="002C2D24">
      <w:pPr>
        <w:ind w:left="720"/>
        <w:jc w:val="center"/>
        <w:rPr>
          <w:b/>
          <w:sz w:val="24"/>
          <w:szCs w:val="24"/>
        </w:rPr>
      </w:pPr>
      <w:r>
        <w:rPr>
          <w:b/>
          <w:sz w:val="24"/>
          <w:szCs w:val="24"/>
        </w:rPr>
        <w:br w:type="page"/>
      </w:r>
      <w:r>
        <w:rPr>
          <w:b/>
          <w:sz w:val="24"/>
          <w:szCs w:val="24"/>
        </w:rPr>
        <w:lastRenderedPageBreak/>
        <w:t xml:space="preserve">Section 4 </w:t>
      </w:r>
    </w:p>
    <w:p w14:paraId="513F603C" w14:textId="77777777" w:rsidR="002C2D24" w:rsidRDefault="002C2D24" w:rsidP="002C2D24">
      <w:pPr>
        <w:rPr>
          <w:b/>
          <w:sz w:val="24"/>
          <w:szCs w:val="24"/>
        </w:rPr>
      </w:pPr>
    </w:p>
    <w:p w14:paraId="075BAFEC" w14:textId="77777777" w:rsidR="002C2D24" w:rsidRPr="00E559CE" w:rsidRDefault="002C2D24" w:rsidP="002C2D24">
      <w:pPr>
        <w:rPr>
          <w:b/>
          <w:color w:val="auto"/>
          <w:sz w:val="24"/>
          <w:szCs w:val="24"/>
        </w:rPr>
      </w:pPr>
      <w:r w:rsidRPr="00E559CE">
        <w:rPr>
          <w:b/>
          <w:color w:val="auto"/>
          <w:sz w:val="24"/>
          <w:szCs w:val="24"/>
        </w:rPr>
        <w:t>Safeguarding and working in complex situations</w:t>
      </w:r>
      <w:r>
        <w:rPr>
          <w:b/>
          <w:color w:val="auto"/>
          <w:sz w:val="24"/>
          <w:szCs w:val="24"/>
        </w:rPr>
        <w:t xml:space="preserve"> – Case Study</w:t>
      </w:r>
    </w:p>
    <w:p w14:paraId="6378A735" w14:textId="77777777" w:rsidR="002C2D24" w:rsidRDefault="002C2D24" w:rsidP="002C2D24">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C2D24" w:rsidRPr="008B28E7" w14:paraId="1AC5BF8C" w14:textId="77777777" w:rsidTr="0032372A">
        <w:tc>
          <w:tcPr>
            <w:tcW w:w="10188" w:type="dxa"/>
            <w:shd w:val="clear" w:color="auto" w:fill="auto"/>
          </w:tcPr>
          <w:p w14:paraId="26B3781E" w14:textId="77777777" w:rsidR="002C2D24" w:rsidRDefault="002C2D24" w:rsidP="0032372A">
            <w:pPr>
              <w:jc w:val="both"/>
              <w:rPr>
                <w:sz w:val="24"/>
                <w:szCs w:val="24"/>
              </w:rPr>
            </w:pPr>
            <w:r w:rsidRPr="008B28E7">
              <w:rPr>
                <w:sz w:val="24"/>
                <w:szCs w:val="24"/>
              </w:rPr>
              <w:t>Complete a critically reflective case study based on 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Pr>
                <w:b/>
                <w:sz w:val="24"/>
                <w:szCs w:val="24"/>
              </w:rPr>
              <w:t>i</w:t>
            </w:r>
            <w:r w:rsidRPr="00AE1868">
              <w:rPr>
                <w:b/>
                <w:sz w:val="24"/>
                <w:szCs w:val="24"/>
              </w:rPr>
              <w:t>n your own area of work</w:t>
            </w:r>
            <w:r>
              <w:rPr>
                <w:b/>
                <w:sz w:val="24"/>
                <w:szCs w:val="24"/>
              </w:rPr>
              <w:t>)</w:t>
            </w:r>
            <w:r>
              <w:rPr>
                <w:sz w:val="24"/>
                <w:szCs w:val="24"/>
              </w:rPr>
              <w:t xml:space="preserve"> </w:t>
            </w:r>
            <w:r w:rsidRPr="008B28E7">
              <w:rPr>
                <w:sz w:val="24"/>
                <w:szCs w:val="24"/>
              </w:rPr>
              <w:t>concerning the safeguarding of either an adult or a child</w:t>
            </w:r>
            <w:r>
              <w:rPr>
                <w:sz w:val="24"/>
                <w:szCs w:val="24"/>
              </w:rPr>
              <w:t>. Demonstrate how the case relates to safeguarding legislation and your Safeguarding Boards safeguarding policies, strategies and procedures.</w:t>
            </w:r>
            <w:r w:rsidRPr="008B28E7">
              <w:rPr>
                <w:sz w:val="24"/>
                <w:szCs w:val="24"/>
              </w:rPr>
              <w:t xml:space="preserve"> </w:t>
            </w:r>
            <w:r>
              <w:rPr>
                <w:sz w:val="24"/>
                <w:szCs w:val="24"/>
              </w:rPr>
              <w:t>Ensure that you c</w:t>
            </w:r>
            <w:r w:rsidRPr="008B28E7">
              <w:rPr>
                <w:sz w:val="24"/>
                <w:szCs w:val="24"/>
              </w:rPr>
              <w:t>over</w:t>
            </w:r>
            <w:r>
              <w:rPr>
                <w:sz w:val="24"/>
                <w:szCs w:val="24"/>
              </w:rPr>
              <w:t xml:space="preserve"> </w:t>
            </w:r>
            <w:r w:rsidRPr="008B28E7">
              <w:rPr>
                <w:sz w:val="24"/>
                <w:szCs w:val="24"/>
              </w:rPr>
              <w:t>the learning outcomes</w:t>
            </w:r>
            <w:r>
              <w:rPr>
                <w:sz w:val="24"/>
                <w:szCs w:val="24"/>
              </w:rPr>
              <w:t xml:space="preserve">, </w:t>
            </w:r>
            <w:r w:rsidRPr="008B28E7">
              <w:rPr>
                <w:sz w:val="24"/>
                <w:szCs w:val="24"/>
              </w:rPr>
              <w:t>National Occupational Standards</w:t>
            </w:r>
            <w:r>
              <w:rPr>
                <w:sz w:val="24"/>
                <w:szCs w:val="24"/>
              </w:rPr>
              <w:t xml:space="preserve">, legislation (domestic and international), the specific dimensions of working in Wales and </w:t>
            </w:r>
            <w:r w:rsidRPr="008B28E7">
              <w:rPr>
                <w:sz w:val="24"/>
                <w:szCs w:val="24"/>
              </w:rPr>
              <w:t>relevant social work theories</w:t>
            </w:r>
            <w:r>
              <w:rPr>
                <w:sz w:val="24"/>
                <w:szCs w:val="24"/>
              </w:rPr>
              <w:t xml:space="preserve">. Please find list of learning outcomes in the handbook </w:t>
            </w:r>
          </w:p>
          <w:p w14:paraId="4E13E4E6" w14:textId="77777777" w:rsidR="002C2D24" w:rsidRDefault="002C2D24" w:rsidP="0032372A">
            <w:pPr>
              <w:jc w:val="both"/>
              <w:rPr>
                <w:sz w:val="24"/>
                <w:szCs w:val="24"/>
              </w:rPr>
            </w:pPr>
          </w:p>
          <w:p w14:paraId="6C4128C3" w14:textId="77777777" w:rsidR="002C2D24" w:rsidRPr="008B28E7" w:rsidRDefault="002C2D24" w:rsidP="0032372A">
            <w:pPr>
              <w:jc w:val="both"/>
              <w:rPr>
                <w:sz w:val="24"/>
                <w:szCs w:val="24"/>
              </w:rPr>
            </w:pPr>
            <w:r>
              <w:rPr>
                <w:i/>
                <w:sz w:val="24"/>
                <w:szCs w:val="24"/>
              </w:rPr>
              <w:t>4</w:t>
            </w:r>
            <w:r w:rsidRPr="008B28E7">
              <w:rPr>
                <w:i/>
                <w:sz w:val="24"/>
                <w:szCs w:val="24"/>
              </w:rPr>
              <w:t>000 words</w:t>
            </w:r>
            <w:r w:rsidRPr="008B28E7">
              <w:rPr>
                <w:sz w:val="24"/>
                <w:szCs w:val="24"/>
              </w:rPr>
              <w:t xml:space="preserve"> </w:t>
            </w:r>
            <w:r w:rsidRPr="008B28E7">
              <w:rPr>
                <w:i/>
                <w:sz w:val="24"/>
                <w:szCs w:val="24"/>
              </w:rPr>
              <w:t>(+/- 10%: include your actual word count at the end of each section)</w:t>
            </w:r>
          </w:p>
        </w:tc>
      </w:tr>
    </w:tbl>
    <w:p w14:paraId="2F521755" w14:textId="77777777" w:rsidR="002C2D24" w:rsidRDefault="002C2D24" w:rsidP="002C2D24">
      <w:pPr>
        <w:jc w:val="both"/>
        <w:rPr>
          <w:sz w:val="24"/>
          <w:szCs w:val="24"/>
        </w:rPr>
      </w:pPr>
    </w:p>
    <w:p w14:paraId="7B55D791" w14:textId="77777777" w:rsidR="002C2D24" w:rsidRPr="008B28E7" w:rsidRDefault="002C2D24" w:rsidP="002C2D24">
      <w:pPr>
        <w:jc w:val="both"/>
        <w:rPr>
          <w:b/>
          <w:sz w:val="24"/>
          <w:szCs w:val="24"/>
        </w:rPr>
      </w:pPr>
    </w:p>
    <w:p w14:paraId="273BBEA7" w14:textId="77777777" w:rsidR="002C2D24" w:rsidRPr="0085475F" w:rsidRDefault="002C2D24" w:rsidP="002C2D24">
      <w:pPr>
        <w:jc w:val="both"/>
        <w:rPr>
          <w:bCs/>
          <w:color w:val="auto"/>
          <w:sz w:val="24"/>
          <w:szCs w:val="24"/>
        </w:rPr>
      </w:pPr>
      <w:r w:rsidRPr="0085475F">
        <w:rPr>
          <w:bCs/>
          <w:color w:val="auto"/>
          <w:sz w:val="24"/>
          <w:szCs w:val="24"/>
        </w:rPr>
        <w:t xml:space="preserve">I will be using </w:t>
      </w:r>
      <w:proofErr w:type="spellStart"/>
      <w:r w:rsidRPr="0085475F">
        <w:rPr>
          <w:bCs/>
          <w:color w:val="auto"/>
          <w:sz w:val="24"/>
          <w:szCs w:val="24"/>
        </w:rPr>
        <w:t>Fook’s</w:t>
      </w:r>
      <w:proofErr w:type="spellEnd"/>
      <w:r w:rsidRPr="0085475F">
        <w:rPr>
          <w:bCs/>
          <w:color w:val="auto"/>
          <w:sz w:val="24"/>
          <w:szCs w:val="24"/>
        </w:rPr>
        <w:t xml:space="preserve"> (2002) model of reflection to set out the Safeguarding case study that I was involved in within my role as a social worker in the Community Mental Health Team (CMHT). </w:t>
      </w:r>
      <w:proofErr w:type="spellStart"/>
      <w:r w:rsidRPr="0085475F">
        <w:rPr>
          <w:bCs/>
          <w:color w:val="auto"/>
          <w:sz w:val="24"/>
          <w:szCs w:val="24"/>
        </w:rPr>
        <w:t>Fook’s</w:t>
      </w:r>
      <w:proofErr w:type="spellEnd"/>
      <w:r w:rsidRPr="0085475F">
        <w:rPr>
          <w:bCs/>
          <w:color w:val="auto"/>
          <w:sz w:val="24"/>
          <w:szCs w:val="24"/>
        </w:rPr>
        <w:t xml:space="preserve"> (2002) model is based on three stages to reflection.</w:t>
      </w:r>
    </w:p>
    <w:p w14:paraId="3A0DD294" w14:textId="77777777" w:rsidR="002C2D24" w:rsidRPr="0085475F" w:rsidRDefault="002C2D24" w:rsidP="002C2D24">
      <w:pPr>
        <w:jc w:val="both"/>
        <w:rPr>
          <w:bCs/>
          <w:color w:val="auto"/>
          <w:sz w:val="24"/>
          <w:szCs w:val="24"/>
        </w:rPr>
      </w:pPr>
    </w:p>
    <w:p w14:paraId="3F543D4D" w14:textId="77777777" w:rsidR="002C2D24" w:rsidRPr="0085475F" w:rsidRDefault="002C2D24" w:rsidP="002C2D24">
      <w:pPr>
        <w:jc w:val="both"/>
        <w:rPr>
          <w:bCs/>
          <w:color w:val="auto"/>
          <w:sz w:val="24"/>
          <w:szCs w:val="24"/>
        </w:rPr>
      </w:pPr>
      <w:r w:rsidRPr="0085475F">
        <w:rPr>
          <w:bCs/>
          <w:color w:val="auto"/>
          <w:sz w:val="24"/>
          <w:szCs w:val="24"/>
        </w:rPr>
        <w:t xml:space="preserve">Firstly, </w:t>
      </w:r>
      <w:proofErr w:type="spellStart"/>
      <w:r w:rsidRPr="0085475F">
        <w:rPr>
          <w:bCs/>
          <w:color w:val="auto"/>
          <w:sz w:val="24"/>
          <w:szCs w:val="24"/>
        </w:rPr>
        <w:t>Fook</w:t>
      </w:r>
      <w:proofErr w:type="spellEnd"/>
      <w:r w:rsidRPr="0085475F">
        <w:rPr>
          <w:bCs/>
          <w:color w:val="auto"/>
          <w:sz w:val="24"/>
          <w:szCs w:val="24"/>
        </w:rPr>
        <w:t xml:space="preserve"> (2002) requires that the narrative is told by describing the situation or critical incident and the practice involved. </w:t>
      </w:r>
    </w:p>
    <w:p w14:paraId="1DC07C08" w14:textId="77777777" w:rsidR="002C2D24" w:rsidRPr="0085475F" w:rsidRDefault="002C2D24" w:rsidP="002C2D24">
      <w:pPr>
        <w:jc w:val="both"/>
        <w:rPr>
          <w:bCs/>
          <w:color w:val="auto"/>
          <w:sz w:val="24"/>
          <w:szCs w:val="24"/>
        </w:rPr>
      </w:pPr>
    </w:p>
    <w:p w14:paraId="7C62F633" w14:textId="77777777" w:rsidR="002C2D24" w:rsidRPr="0085475F" w:rsidRDefault="002C2D24" w:rsidP="002C2D24">
      <w:pPr>
        <w:jc w:val="both"/>
        <w:rPr>
          <w:bCs/>
          <w:color w:val="auto"/>
          <w:sz w:val="24"/>
          <w:szCs w:val="24"/>
        </w:rPr>
      </w:pPr>
      <w:r w:rsidRPr="0085475F">
        <w:rPr>
          <w:bCs/>
          <w:color w:val="auto"/>
          <w:sz w:val="24"/>
          <w:szCs w:val="24"/>
        </w:rPr>
        <w:t xml:space="preserve">3 is an elderly </w:t>
      </w:r>
      <w:r>
        <w:rPr>
          <w:bCs/>
          <w:color w:val="auto"/>
          <w:sz w:val="24"/>
          <w:szCs w:val="24"/>
        </w:rPr>
        <w:t>female</w:t>
      </w:r>
      <w:r w:rsidRPr="0085475F">
        <w:rPr>
          <w:bCs/>
          <w:color w:val="auto"/>
          <w:sz w:val="24"/>
          <w:szCs w:val="24"/>
        </w:rPr>
        <w:t xml:space="preserve"> who she considers as white Welsh and has lived in a rural area throughout her life so is first language Welsh. She has been known to mental health services for many years due to a mood disorder and had spent numerous periods of time in hospital, including being detained under Sections 2 and 3 of the Mental Health Act 1983 [MHA]. Due to her being detained under Section 3 in the past, she has the right to Aftercare under Section 117 of the MHA whereby the local authority and health board have the responsibility to provide aftercare services for her mental health until satisfied that she no longer needs it.</w:t>
      </w:r>
    </w:p>
    <w:p w14:paraId="7B8C04AD" w14:textId="77777777" w:rsidR="002C2D24" w:rsidRPr="0085475F" w:rsidRDefault="002C2D24" w:rsidP="002C2D24">
      <w:pPr>
        <w:jc w:val="both"/>
        <w:rPr>
          <w:bCs/>
          <w:color w:val="auto"/>
          <w:sz w:val="24"/>
          <w:szCs w:val="24"/>
        </w:rPr>
      </w:pPr>
    </w:p>
    <w:p w14:paraId="459C4E51" w14:textId="77777777" w:rsidR="002C2D24" w:rsidRPr="0085475F" w:rsidRDefault="002C2D24" w:rsidP="002C2D24">
      <w:pPr>
        <w:jc w:val="both"/>
        <w:rPr>
          <w:bCs/>
          <w:color w:val="auto"/>
          <w:sz w:val="24"/>
          <w:szCs w:val="24"/>
        </w:rPr>
      </w:pPr>
      <w:r w:rsidRPr="0085475F">
        <w:rPr>
          <w:bCs/>
          <w:color w:val="auto"/>
          <w:sz w:val="24"/>
          <w:szCs w:val="24"/>
        </w:rPr>
        <w:t xml:space="preserve">The safeguarding concerns were raised when 3 disclosed to a community carer that a neighbour had been sexually abusing her for some months which she was not consenting to. The carer made a Safeguarding referral under Part 7 of the Social Services and Well-Being (Wales) Act (2014) [SSWWA] which resulted in an investigation. In the meantime, 3 went to see the GP and disclosed the same details in which the GP also referred to Safeguarding and </w:t>
      </w:r>
      <w:r w:rsidRPr="0085475F">
        <w:rPr>
          <w:bCs/>
          <w:color w:val="auto"/>
          <w:sz w:val="24"/>
          <w:szCs w:val="24"/>
        </w:rPr>
        <w:lastRenderedPageBreak/>
        <w:t>advised 3 to contact the police. A family member encouraged and supported 3 with this and called the police on her behalf in which the police went to see 3 to make a statement.</w:t>
      </w:r>
    </w:p>
    <w:p w14:paraId="187561CE" w14:textId="77777777" w:rsidR="002C2D24" w:rsidRPr="0085475F" w:rsidRDefault="002C2D24" w:rsidP="002C2D24">
      <w:pPr>
        <w:jc w:val="both"/>
        <w:rPr>
          <w:bCs/>
          <w:color w:val="auto"/>
          <w:sz w:val="24"/>
          <w:szCs w:val="24"/>
        </w:rPr>
      </w:pPr>
    </w:p>
    <w:p w14:paraId="6A35D049" w14:textId="77777777" w:rsidR="002C2D24" w:rsidRPr="0085475F" w:rsidRDefault="002C2D24" w:rsidP="002C2D24">
      <w:pPr>
        <w:jc w:val="both"/>
        <w:rPr>
          <w:bCs/>
          <w:color w:val="auto"/>
          <w:sz w:val="24"/>
          <w:szCs w:val="24"/>
        </w:rPr>
      </w:pPr>
      <w:r w:rsidRPr="0085475F">
        <w:rPr>
          <w:bCs/>
          <w:color w:val="auto"/>
          <w:sz w:val="24"/>
          <w:szCs w:val="24"/>
        </w:rPr>
        <w:t xml:space="preserve">The next part of </w:t>
      </w:r>
      <w:proofErr w:type="spellStart"/>
      <w:r w:rsidRPr="0085475F">
        <w:rPr>
          <w:bCs/>
          <w:color w:val="auto"/>
          <w:sz w:val="24"/>
          <w:szCs w:val="24"/>
        </w:rPr>
        <w:t>Fook’s</w:t>
      </w:r>
      <w:proofErr w:type="spellEnd"/>
      <w:r w:rsidRPr="0085475F">
        <w:rPr>
          <w:bCs/>
          <w:color w:val="auto"/>
          <w:sz w:val="24"/>
          <w:szCs w:val="24"/>
        </w:rPr>
        <w:t xml:space="preserve"> (2002) model of reflection is to deconstruct the events and reflect on the practice. This will be done by showing the process of safeguarding and showing what legislation and policies that the local authority I work for uses. I will reflect on my actions within this as well as others involved and show how it worked well in Safeguarding 3.</w:t>
      </w:r>
    </w:p>
    <w:p w14:paraId="2D84600E" w14:textId="77777777" w:rsidR="002C2D24" w:rsidRPr="0085475F" w:rsidRDefault="002C2D24" w:rsidP="002C2D24">
      <w:pPr>
        <w:rPr>
          <w:sz w:val="24"/>
          <w:szCs w:val="24"/>
        </w:rPr>
      </w:pPr>
    </w:p>
    <w:p w14:paraId="4A65C344" w14:textId="77777777" w:rsidR="002C2D24" w:rsidRPr="0085475F" w:rsidRDefault="002C2D24" w:rsidP="002C2D24">
      <w:pPr>
        <w:rPr>
          <w:sz w:val="24"/>
          <w:szCs w:val="24"/>
        </w:rPr>
      </w:pPr>
      <w:r w:rsidRPr="0085475F">
        <w:rPr>
          <w:sz w:val="24"/>
          <w:szCs w:val="24"/>
        </w:rPr>
        <w:t xml:space="preserve">Part 7 of the SSWWA defines an adult at risk as someone who is experiencing or at risk of abuse or neglect, has care and support and unable to protect themselves against the abuse or neglect because of their needs. If a local authority suspects that a person is experiencing abuse or neglect, they have a duty to make necessary enquiries to assess whether action needs to be taken. As 3 was identified as having care support needs in terms of her mental health and was experiencing abuse, she was regarded as a person at risk under Part 7 of the SSWWA. Therefore, relevant enquiries needed to be done by the local authority. </w:t>
      </w:r>
    </w:p>
    <w:p w14:paraId="3D00DACD" w14:textId="77777777" w:rsidR="002C2D24" w:rsidRPr="0085475F" w:rsidRDefault="002C2D24" w:rsidP="002C2D24">
      <w:pPr>
        <w:rPr>
          <w:sz w:val="24"/>
          <w:szCs w:val="24"/>
        </w:rPr>
      </w:pPr>
    </w:p>
    <w:p w14:paraId="64D6AECE" w14:textId="77777777" w:rsidR="002C2D24" w:rsidRPr="0085475F" w:rsidRDefault="002C2D24" w:rsidP="002C2D24">
      <w:pPr>
        <w:rPr>
          <w:sz w:val="24"/>
          <w:szCs w:val="24"/>
        </w:rPr>
      </w:pPr>
      <w:r w:rsidRPr="0085475F">
        <w:rPr>
          <w:sz w:val="24"/>
          <w:szCs w:val="24"/>
        </w:rPr>
        <w:t xml:space="preserve">The agency that was caring for 3 had a responsibility to report that she was at risk as a relevant partner of a local authority (Section 128, SSWWA). The local authority then had to make investigations to determine whether actions was needed to safeguard 3. Within the local authority that I work for, the Statutory Director is named in the policy and guidance for safeguarding adults and children document and has the final responsibility for safeguarding issues in the area (2017). This person has the responsibility to ensure the local authority has appropriate safeguarding measures and arrangements. In the safeguarding policy of the local authority, it states my responsibility as a staff member is to undertake my duties in a manner which safeguards and promotes the welfare of children and adults. </w:t>
      </w:r>
    </w:p>
    <w:p w14:paraId="1AFD07DA" w14:textId="77777777" w:rsidR="002C2D24" w:rsidRPr="0085475F" w:rsidRDefault="002C2D24" w:rsidP="002C2D24">
      <w:pPr>
        <w:rPr>
          <w:sz w:val="24"/>
          <w:szCs w:val="24"/>
        </w:rPr>
      </w:pPr>
    </w:p>
    <w:p w14:paraId="78230910" w14:textId="77777777" w:rsidR="002C2D24" w:rsidRPr="0085475F" w:rsidRDefault="002C2D24" w:rsidP="002C2D24">
      <w:pPr>
        <w:rPr>
          <w:sz w:val="24"/>
          <w:szCs w:val="24"/>
        </w:rPr>
      </w:pPr>
      <w:r w:rsidRPr="0085475F">
        <w:rPr>
          <w:sz w:val="24"/>
          <w:szCs w:val="24"/>
        </w:rPr>
        <w:t>The SSWWA ensures that Local Safeguarding Boards are in place to ensure safeguarding adults is as effective as safeguarding children (Nor</w:t>
      </w:r>
      <w:r>
        <w:rPr>
          <w:sz w:val="24"/>
          <w:szCs w:val="24"/>
        </w:rPr>
        <w:t>th Wales Safeguarding Board, 2020</w:t>
      </w:r>
      <w:r w:rsidRPr="0085475F">
        <w:rPr>
          <w:sz w:val="24"/>
          <w:szCs w:val="24"/>
        </w:rPr>
        <w:t xml:space="preserve">). The North Wales Safeguarding Board’s role is to prepare, </w:t>
      </w:r>
      <w:r>
        <w:rPr>
          <w:sz w:val="24"/>
          <w:szCs w:val="24"/>
        </w:rPr>
        <w:t>prevent, protect and pursue (2020</w:t>
      </w:r>
      <w:r w:rsidRPr="0085475F">
        <w:rPr>
          <w:sz w:val="24"/>
          <w:szCs w:val="24"/>
        </w:rPr>
        <w:t>). Prepare is done by ensuring the right practices are in place in the area including providing training and having standards. Prevention of abuse, neglect, sexual and financial exploitation is the focus by raising awareness and empower vulnerable people i.e. by using advocates. Protection is to be achieved by making the roles and responsibilities of those in the safeguarding process clear through train</w:t>
      </w:r>
      <w:r w:rsidRPr="0085475F">
        <w:rPr>
          <w:sz w:val="24"/>
          <w:szCs w:val="24"/>
        </w:rPr>
        <w:lastRenderedPageBreak/>
        <w:t xml:space="preserve">ing and awareness to achieve a consistent approach and common understanding of the standards for investigation and planning. The final point of ‘pursue’ means to ensure quality in the process and to learn from good and bad practices highlighted by Adult Practice Reviews. </w:t>
      </w:r>
    </w:p>
    <w:p w14:paraId="731FA6F7" w14:textId="77777777" w:rsidR="002C2D24" w:rsidRPr="0085475F" w:rsidRDefault="002C2D24" w:rsidP="002C2D24">
      <w:pPr>
        <w:rPr>
          <w:sz w:val="24"/>
          <w:szCs w:val="24"/>
        </w:rPr>
      </w:pPr>
    </w:p>
    <w:p w14:paraId="20555130" w14:textId="77777777" w:rsidR="002C2D24" w:rsidRPr="0085475F" w:rsidRDefault="002C2D24" w:rsidP="002C2D24">
      <w:pPr>
        <w:rPr>
          <w:sz w:val="24"/>
          <w:szCs w:val="24"/>
        </w:rPr>
      </w:pPr>
      <w:r w:rsidRPr="0085475F">
        <w:rPr>
          <w:sz w:val="24"/>
          <w:szCs w:val="24"/>
        </w:rPr>
        <w:t xml:space="preserve">The abuse that 3 reported came under the sexual abuse category within the policy and guidelines on safeguarding as it included 3 being forced or lured into participating in sexual acts by the perpetrator (Local Authority, 2017). In a study held by Comic Relief and the Department of Health (2007; cited in </w:t>
      </w:r>
      <w:proofErr w:type="spellStart"/>
      <w:r w:rsidRPr="0085475F">
        <w:rPr>
          <w:sz w:val="24"/>
          <w:szCs w:val="24"/>
        </w:rPr>
        <w:t>Mantell</w:t>
      </w:r>
      <w:proofErr w:type="spellEnd"/>
      <w:r w:rsidRPr="0085475F">
        <w:rPr>
          <w:sz w:val="24"/>
          <w:szCs w:val="24"/>
        </w:rPr>
        <w:t xml:space="preserve"> and </w:t>
      </w:r>
      <w:proofErr w:type="spellStart"/>
      <w:r w:rsidRPr="0085475F">
        <w:rPr>
          <w:sz w:val="24"/>
          <w:szCs w:val="24"/>
        </w:rPr>
        <w:t>Scragg</w:t>
      </w:r>
      <w:proofErr w:type="spellEnd"/>
      <w:r w:rsidRPr="0085475F">
        <w:rPr>
          <w:sz w:val="24"/>
          <w:szCs w:val="24"/>
        </w:rPr>
        <w:t xml:space="preserve">, 2011), it was estimated that 4% of adults over 65 years are neglected or abused every year and 0.2% were estimated to be sexually abused. My role was not to decide which abuse had been taken place, but I did have the responsibility to act on the concerns by informing the Designated Safeguarding Officer within the service (Local Authority, 2017). Prior to 3’s case, I had not been directly involved in a safeguarding case so I wasn’t fully aware of this responsibility. When the caring agency sent the information of the abuse to me with the safeguarding form, I thought it was to inform me that they had already informed the Safeguarding Officer and so did not pass the information on directly myself. This was a failing on my part which I learnt from this experience and could have led to further abuse of 3. However, as 3 had disclosed the same to the GP at the same time, the GP had passed the information on to the Safeguarding Officer and therefore, no further abuse took place. In future, I will ensure that I will discuss the abuse with the Safeguarding Officer directly following receiving the information. I have attended Safeguarding training recently so that I understand my roles and responsibilities. </w:t>
      </w:r>
    </w:p>
    <w:p w14:paraId="041850DE" w14:textId="77777777" w:rsidR="002C2D24" w:rsidRPr="0085475F" w:rsidRDefault="002C2D24" w:rsidP="002C2D24">
      <w:pPr>
        <w:rPr>
          <w:sz w:val="24"/>
          <w:szCs w:val="24"/>
        </w:rPr>
      </w:pPr>
    </w:p>
    <w:p w14:paraId="33E3117E" w14:textId="77777777" w:rsidR="002C2D24" w:rsidRPr="0085475F" w:rsidRDefault="002C2D24" w:rsidP="002C2D24">
      <w:pPr>
        <w:rPr>
          <w:sz w:val="24"/>
          <w:szCs w:val="24"/>
        </w:rPr>
      </w:pPr>
      <w:r w:rsidRPr="0085475F">
        <w:rPr>
          <w:sz w:val="24"/>
          <w:szCs w:val="24"/>
        </w:rPr>
        <w:t xml:space="preserve">From discussions with the Designated Safeguarding Officer of the local authority, she advised me that the first step would be to assess whether 3 had mental capacity and understanding under the Mental Capacity Act (2005) [MCA]. There were doubts about 3’s capacity due to the sexual abuse happening when she would go over to the perpetrator’s address. 3 would continue to go to his address, despite the abuse taken place numerous times a week over a six-month period. When I asked 3 about this, she would say that her family would encourage her to go to see the perpetrator as he would help her with things around the house that she was unable to do (family weren’t aware of the abuse). The mental capacity assessment was specifically about 3’s understanding of her putting herself at risk by going to the perpetrator’s address. Prior to this, I had never conducted a mental capacity assessment and so wasn’t very confident. Graham (2016; cited in </w:t>
      </w:r>
      <w:proofErr w:type="spellStart"/>
      <w:r w:rsidRPr="0085475F">
        <w:rPr>
          <w:sz w:val="24"/>
          <w:szCs w:val="24"/>
        </w:rPr>
        <w:t>Koubel</w:t>
      </w:r>
      <w:proofErr w:type="spellEnd"/>
      <w:r w:rsidRPr="0085475F">
        <w:rPr>
          <w:sz w:val="24"/>
          <w:szCs w:val="24"/>
        </w:rPr>
        <w:t xml:space="preserve">, 2016) suggests that workers often feel incompetent to determine someone’s capacity but is rather a confidence issue as it is a decision that is made in our everyday work. This was confirmed when discussing my concerns with colleagues who advised of their lack of confidence in it, also. This made me feel some reassurance as it was not necessarily because of my lack of </w:t>
      </w:r>
      <w:r w:rsidRPr="0085475F">
        <w:rPr>
          <w:sz w:val="24"/>
          <w:szCs w:val="24"/>
        </w:rPr>
        <w:lastRenderedPageBreak/>
        <w:t>experience.  I prepared for the assessment from peer supervision with colleagues, looked at the MCA in detail and studied the template that is used.</w:t>
      </w:r>
    </w:p>
    <w:p w14:paraId="2922D522" w14:textId="77777777" w:rsidR="002C2D24" w:rsidRPr="0085475F" w:rsidRDefault="002C2D24" w:rsidP="002C2D24">
      <w:pPr>
        <w:rPr>
          <w:sz w:val="24"/>
          <w:szCs w:val="24"/>
        </w:rPr>
      </w:pPr>
    </w:p>
    <w:p w14:paraId="38574255" w14:textId="77777777" w:rsidR="002C2D24" w:rsidRPr="0085475F" w:rsidRDefault="002C2D24" w:rsidP="002C2D24">
      <w:pPr>
        <w:rPr>
          <w:sz w:val="24"/>
          <w:szCs w:val="24"/>
        </w:rPr>
      </w:pPr>
      <w:r w:rsidRPr="0085475F">
        <w:rPr>
          <w:sz w:val="24"/>
          <w:szCs w:val="24"/>
        </w:rPr>
        <w:t xml:space="preserve">On reflection, the questioning of 3’s capacity could be portrayed as oppression due to her mental state. 3 had already been oppressed by the perpetrator in terms of her gender, age and history of mental health problems through sexism, ageism and </w:t>
      </w:r>
      <w:proofErr w:type="spellStart"/>
      <w:r w:rsidRPr="0085475F">
        <w:rPr>
          <w:sz w:val="24"/>
          <w:szCs w:val="24"/>
        </w:rPr>
        <w:t>disablism</w:t>
      </w:r>
      <w:proofErr w:type="spellEnd"/>
      <w:r w:rsidRPr="0085475F">
        <w:rPr>
          <w:sz w:val="24"/>
          <w:szCs w:val="24"/>
        </w:rPr>
        <w:t xml:space="preserve"> which can be referred as triple jeopardy (Maclean and Harrison, 2015) due to being oppressed based on three different characteristics. Therefore, we can see that she was oppressed on an individual level by the perpetrator. However, as services that aim to support and help 3, I feel that she experienced oppression on a structural level as we questioned her capacity. It made me think about how I would feel if my capacity would be questioned in similar circumstances and the possible barrier this would provide me in disclosing such information. In future, I will strive to empower an individual as much as possible as the empowerment theory suggests that three concepts of empowerment needs to be addressed: individually, organisationally and collectively. By me empowering 3 as much as possible through giving her the voice and advocating on her behalf, it would challenge oppression for myself on an individual basis, on an organisational level by representing the service and may do so on a collective level by setting the influence for others. Therefore, I may be more open to challenge others within my organisation and in wider society to ensure I work in an anti-oppressive manner and empower individuals which is key for the values of social work as set out in the Code of </w:t>
      </w:r>
      <w:r>
        <w:rPr>
          <w:sz w:val="24"/>
          <w:szCs w:val="24"/>
        </w:rPr>
        <w:t xml:space="preserve">Professional </w:t>
      </w:r>
      <w:r w:rsidRPr="0085475F">
        <w:rPr>
          <w:sz w:val="24"/>
          <w:szCs w:val="24"/>
        </w:rPr>
        <w:t xml:space="preserve">Practice </w:t>
      </w:r>
      <w:r>
        <w:rPr>
          <w:sz w:val="24"/>
          <w:szCs w:val="24"/>
        </w:rPr>
        <w:t xml:space="preserve">for </w:t>
      </w:r>
      <w:r w:rsidRPr="0085475F">
        <w:rPr>
          <w:sz w:val="24"/>
          <w:szCs w:val="24"/>
        </w:rPr>
        <w:t xml:space="preserve">Social Care </w:t>
      </w:r>
      <w:r>
        <w:rPr>
          <w:sz w:val="24"/>
          <w:szCs w:val="24"/>
        </w:rPr>
        <w:t>(</w:t>
      </w:r>
      <w:r w:rsidRPr="0085475F">
        <w:rPr>
          <w:sz w:val="24"/>
          <w:szCs w:val="24"/>
        </w:rPr>
        <w:t xml:space="preserve">2017). </w:t>
      </w:r>
    </w:p>
    <w:p w14:paraId="06988D93" w14:textId="77777777" w:rsidR="002C2D24" w:rsidRPr="0085475F" w:rsidRDefault="002C2D24" w:rsidP="002C2D24">
      <w:pPr>
        <w:rPr>
          <w:sz w:val="24"/>
          <w:szCs w:val="24"/>
        </w:rPr>
      </w:pPr>
    </w:p>
    <w:p w14:paraId="257BF9F3" w14:textId="77777777" w:rsidR="002C2D24" w:rsidRPr="0085475F" w:rsidRDefault="002C2D24" w:rsidP="002C2D24">
      <w:pPr>
        <w:rPr>
          <w:sz w:val="24"/>
          <w:szCs w:val="24"/>
        </w:rPr>
      </w:pPr>
      <w:r w:rsidRPr="0085475F">
        <w:rPr>
          <w:sz w:val="24"/>
          <w:szCs w:val="24"/>
        </w:rPr>
        <w:t xml:space="preserve">The five principles of the MCA need to be applied when considering using it. The first principle is that an individual must be assumed to have capacity unless it is established that they lack capacity. As previously explained, the doubt about 3’s capacity was due to her continued attendance at the alleged perpetrator’s address despite been sexually abused many times before. It needed to be established so that steps could be taken to safeguard 3. If she was deemed not to have capacity in this respect, acting in 3’s best interests would need to be done but still taking her views into consideration (MCA). As I wasn’t very confident on the assessment process and on how to make the decision relating to capacity, I asked another social worker within the team to accompany me. </w:t>
      </w:r>
    </w:p>
    <w:p w14:paraId="2030A5F0" w14:textId="77777777" w:rsidR="002C2D24" w:rsidRPr="0085475F" w:rsidRDefault="002C2D24" w:rsidP="002C2D24">
      <w:pPr>
        <w:rPr>
          <w:sz w:val="24"/>
          <w:szCs w:val="24"/>
        </w:rPr>
      </w:pPr>
    </w:p>
    <w:p w14:paraId="055AA6AE" w14:textId="77777777" w:rsidR="002C2D24" w:rsidRPr="0085475F" w:rsidRDefault="002C2D24" w:rsidP="002C2D24">
      <w:pPr>
        <w:rPr>
          <w:sz w:val="24"/>
          <w:szCs w:val="24"/>
        </w:rPr>
      </w:pPr>
      <w:r w:rsidRPr="0085475F">
        <w:rPr>
          <w:sz w:val="24"/>
          <w:szCs w:val="24"/>
        </w:rPr>
        <w:t>Prior to the visit, I needed to consider when was the best time of day to visit 3 to adhere to the Code of Practice (20</w:t>
      </w:r>
      <w:r>
        <w:rPr>
          <w:sz w:val="24"/>
          <w:szCs w:val="24"/>
        </w:rPr>
        <w:t>1</w:t>
      </w:r>
      <w:r w:rsidRPr="0085475F">
        <w:rPr>
          <w:sz w:val="24"/>
          <w:szCs w:val="24"/>
        </w:rPr>
        <w:t xml:space="preserve">7). She would take medication at night which would make her drowsy in the early mornings, but also, she would go to the local café for lunch every day to socialise. Therefore, I felt that late morning would be the best time to visit 3 as this had worked well in the past as it was the usual time I would visit 3. I aimed to visit 3 around </w:t>
      </w:r>
      <w:r w:rsidRPr="0085475F">
        <w:rPr>
          <w:sz w:val="24"/>
          <w:szCs w:val="24"/>
        </w:rPr>
        <w:lastRenderedPageBreak/>
        <w:t xml:space="preserve">the time that the morning carer would leave but prior to her going out. Visiting 3 at her own home was better, also as she lives in an isolated village with limited buses available which would make it difficult for her to attend appointment anywhere else. The county in which 3 lives is considered one of the rural authorities, due to the population being below the Welsh average of 140 people per square kilometre (Welsh Assembly Government, 2008), which brings about some disadvantages to access services (Williams and Doyle, 2016). Therefore, to ensure 3 wasn’t disadvantaged from receiving a service, it was best to visit her at her home. Also, 3 felt the most comfortable in her own home and I usually visited her at home anyway and so would not be out of the ordinary. </w:t>
      </w:r>
    </w:p>
    <w:p w14:paraId="01B9276C" w14:textId="77777777" w:rsidR="002C2D24" w:rsidRPr="0085475F" w:rsidRDefault="002C2D24" w:rsidP="002C2D24">
      <w:pPr>
        <w:rPr>
          <w:sz w:val="24"/>
          <w:szCs w:val="24"/>
        </w:rPr>
      </w:pPr>
    </w:p>
    <w:p w14:paraId="372A1547" w14:textId="77777777" w:rsidR="002C2D24" w:rsidRPr="0085475F" w:rsidRDefault="002C2D24" w:rsidP="002C2D24">
      <w:pPr>
        <w:rPr>
          <w:sz w:val="24"/>
          <w:szCs w:val="24"/>
        </w:rPr>
      </w:pPr>
      <w:r w:rsidRPr="0085475F">
        <w:rPr>
          <w:sz w:val="24"/>
          <w:szCs w:val="24"/>
        </w:rPr>
        <w:t xml:space="preserve">On our arrival at 3’s address, I introduced my colleague to her who 3 had met previously. I explained to 3 briefly the purpose of the visit without going in to too much detail as I felt this would offend her if her decision-making process were to be questioned. In the past, 3 had become quite hostile towards others who she has thought has questioned her intelligence and would become defensive. Therefore, I felt that explaining why we were assessing her capacity would have been detrimental to her and our relationship, which would certainly be undesirable given the difficult time she was facing from recent incidents. </w:t>
      </w:r>
    </w:p>
    <w:p w14:paraId="647F23BA" w14:textId="77777777" w:rsidR="002C2D24" w:rsidRPr="0085475F" w:rsidRDefault="002C2D24" w:rsidP="002C2D24">
      <w:pPr>
        <w:rPr>
          <w:sz w:val="24"/>
          <w:szCs w:val="24"/>
        </w:rPr>
      </w:pPr>
    </w:p>
    <w:p w14:paraId="7C8A8CBB" w14:textId="77777777" w:rsidR="002C2D24" w:rsidRPr="0085475F" w:rsidRDefault="002C2D24" w:rsidP="002C2D24">
      <w:pPr>
        <w:rPr>
          <w:sz w:val="24"/>
          <w:szCs w:val="24"/>
        </w:rPr>
      </w:pPr>
      <w:r w:rsidRPr="0085475F">
        <w:rPr>
          <w:sz w:val="24"/>
          <w:szCs w:val="24"/>
        </w:rPr>
        <w:t xml:space="preserve">One challenge during the visit was that 3 was distracted by the environment such as whether it was warm enough, that she wanted to get a drink, showing us pictures of family etc. This made it difficult to focus on the topic in hand when assessing her and I needed to be assertive with her to gain the information required. Despite this, it did serve some benefits as it allowed me to assess whether she was retaining the information given, which is one element of the MCA assessment, by asking her “what were we talking about?” or “do you recall what we were discussing?” It showed that although 3 was distracted by other things, she was able to recall the conversation prior to this. It also made it informal and natural which could have otherwise made her anxious given the nature of the events we were discussing. </w:t>
      </w:r>
    </w:p>
    <w:p w14:paraId="6A45CCEE" w14:textId="77777777" w:rsidR="002C2D24" w:rsidRPr="0085475F" w:rsidRDefault="002C2D24" w:rsidP="002C2D24">
      <w:pPr>
        <w:rPr>
          <w:sz w:val="24"/>
          <w:szCs w:val="24"/>
        </w:rPr>
      </w:pPr>
    </w:p>
    <w:p w14:paraId="12D3AEFD" w14:textId="77777777" w:rsidR="002C2D24" w:rsidRPr="0085475F" w:rsidRDefault="002C2D24" w:rsidP="002C2D24">
      <w:pPr>
        <w:rPr>
          <w:sz w:val="24"/>
          <w:szCs w:val="24"/>
        </w:rPr>
      </w:pPr>
      <w:r w:rsidRPr="0085475F">
        <w:rPr>
          <w:sz w:val="24"/>
          <w:szCs w:val="24"/>
        </w:rPr>
        <w:t xml:space="preserve">Being assertive with 3 during this process made me feel uncomfortable at times due to the power imbalance this could portray. As </w:t>
      </w:r>
      <w:proofErr w:type="spellStart"/>
      <w:r w:rsidRPr="0085475F">
        <w:rPr>
          <w:sz w:val="24"/>
          <w:szCs w:val="24"/>
        </w:rPr>
        <w:t>Fook</w:t>
      </w:r>
      <w:proofErr w:type="spellEnd"/>
      <w:r w:rsidRPr="0085475F">
        <w:rPr>
          <w:sz w:val="24"/>
          <w:szCs w:val="24"/>
        </w:rPr>
        <w:t xml:space="preserve"> (2002) suggests, a social worker usually possesses power which can be transferred to the service user. In this case, being assertive may have come across as I had work to do and by interrupting her, it could have suggested that I was busy and I didn’t have time for her (Maclean and Harrison, 2015). However, </w:t>
      </w:r>
      <w:proofErr w:type="spellStart"/>
      <w:r w:rsidRPr="0085475F">
        <w:rPr>
          <w:sz w:val="24"/>
          <w:szCs w:val="24"/>
        </w:rPr>
        <w:t>Fook</w:t>
      </w:r>
      <w:proofErr w:type="spellEnd"/>
      <w:r w:rsidRPr="0085475F">
        <w:rPr>
          <w:sz w:val="24"/>
          <w:szCs w:val="24"/>
        </w:rPr>
        <w:t xml:space="preserve"> (2002) states that if too much power is transferred to the service user, the social worker will become disempowered. In the assessment with 3, some power needed to be displayed so that 3 would have confidence in my practice in the safeguarding process and for her to feel that I was working to protect her. As power is fluid (Smith, </w:t>
      </w:r>
      <w:r w:rsidRPr="0085475F">
        <w:rPr>
          <w:sz w:val="24"/>
          <w:szCs w:val="24"/>
        </w:rPr>
        <w:lastRenderedPageBreak/>
        <w:t xml:space="preserve">2010; cited in Maclean and Harrison), I allowed 3 to talk about other things such as family, friends and her previous occupation but also redirected her at times to the topic in hand. I believe that a balance was reached, and power transferred between 3 and myself throughout the assessment which made it more informal and easier for her to communicate. </w:t>
      </w:r>
    </w:p>
    <w:p w14:paraId="5DECE24C" w14:textId="77777777" w:rsidR="002C2D24" w:rsidRPr="0085475F" w:rsidRDefault="002C2D24" w:rsidP="002C2D24">
      <w:pPr>
        <w:rPr>
          <w:sz w:val="24"/>
          <w:szCs w:val="24"/>
        </w:rPr>
      </w:pPr>
    </w:p>
    <w:p w14:paraId="63B254E6" w14:textId="77777777" w:rsidR="002C2D24" w:rsidRPr="0085475F" w:rsidRDefault="002C2D24" w:rsidP="002C2D24">
      <w:pPr>
        <w:rPr>
          <w:color w:val="FF0000"/>
          <w:sz w:val="24"/>
          <w:szCs w:val="24"/>
        </w:rPr>
      </w:pPr>
      <w:r w:rsidRPr="0085475F">
        <w:rPr>
          <w:sz w:val="24"/>
          <w:szCs w:val="24"/>
        </w:rPr>
        <w:t>During the assessment, I ensured that the questions were asked in different ways and at different times with pauses in between so that she had time to process the information to adhere to the MCA Code of Practice (2007). I used a mixture of narrow, broad and inner-person questions as they all serve certain benefits (</w:t>
      </w:r>
      <w:proofErr w:type="spellStart"/>
      <w:r w:rsidRPr="0085475F">
        <w:rPr>
          <w:sz w:val="24"/>
          <w:szCs w:val="24"/>
        </w:rPr>
        <w:t>Koprowska</w:t>
      </w:r>
      <w:proofErr w:type="spellEnd"/>
      <w:r w:rsidRPr="0085475F">
        <w:rPr>
          <w:sz w:val="24"/>
          <w:szCs w:val="24"/>
        </w:rPr>
        <w:t xml:space="preserve">, 2010). I used narrow questions when I needed to gain factual information about recent events from 3 such as asking her “have you seen [the perpetrator] since I last saw you?” and “when did the abuse last take place?” As explained by </w:t>
      </w:r>
      <w:proofErr w:type="spellStart"/>
      <w:r w:rsidRPr="0085475F">
        <w:rPr>
          <w:sz w:val="24"/>
          <w:szCs w:val="24"/>
        </w:rPr>
        <w:t>Koprowska</w:t>
      </w:r>
      <w:proofErr w:type="spellEnd"/>
      <w:r w:rsidRPr="0085475F">
        <w:rPr>
          <w:sz w:val="24"/>
          <w:szCs w:val="24"/>
        </w:rPr>
        <w:t xml:space="preserve"> (2010), a series of narrow questions could be felt like an interrogation. </w:t>
      </w:r>
      <w:r w:rsidRPr="0085475F">
        <w:rPr>
          <w:color w:val="auto"/>
          <w:sz w:val="24"/>
          <w:szCs w:val="24"/>
        </w:rPr>
        <w:t>However, as already mentioned, 3 was distracted by the environment which provided a natural pause between the questions I asked her. I felt this was positive as it grounded 3 and to avoid her becoming distressed by the incidents we were discussing. Broad questions were used to understand 3’s account relating to the events. Examples of broad questions that were used are “why did you go to [the perpetrator’s] address?” and “what happened the first time the abuse took place?” These types of questions offered 3 to give explanations in her own words which I could then relay back to others involved in her care. The final type of questions that were used were inner-person questions which aims to gain the wishes and feelings of the individual (</w:t>
      </w:r>
      <w:proofErr w:type="spellStart"/>
      <w:r w:rsidRPr="0085475F">
        <w:rPr>
          <w:color w:val="auto"/>
          <w:sz w:val="24"/>
          <w:szCs w:val="24"/>
        </w:rPr>
        <w:t>Koprowska</w:t>
      </w:r>
      <w:proofErr w:type="spellEnd"/>
      <w:r w:rsidRPr="0085475F">
        <w:rPr>
          <w:color w:val="auto"/>
          <w:sz w:val="24"/>
          <w:szCs w:val="24"/>
        </w:rPr>
        <w:t xml:space="preserve">, 2010). ”How do you feel about the events?” and “what are your feelings towards [the perpetrator] now?” are some examples of the type of inner-person questions that were used. This allowed me to understand the emotions that 3 was feeling and to assess the impact it has had on her. Inner-person questions felt more comfortable for me as a social worker from a mental health background as understanding people’s thoughts and emotions are paramount to my work. By using a combination of the three types of questions, it allowed me to gain the required information for the purpose of the safeguarding process but also to listen to 3 to be able to support her to the best of my ability. </w:t>
      </w:r>
    </w:p>
    <w:p w14:paraId="4B6FECD9" w14:textId="77777777" w:rsidR="002C2D24" w:rsidRPr="0085475F" w:rsidRDefault="002C2D24" w:rsidP="002C2D24">
      <w:pPr>
        <w:rPr>
          <w:sz w:val="24"/>
          <w:szCs w:val="24"/>
        </w:rPr>
      </w:pPr>
    </w:p>
    <w:p w14:paraId="1FDE0CE3" w14:textId="77777777" w:rsidR="002C2D24" w:rsidRPr="0085475F" w:rsidRDefault="002C2D24" w:rsidP="002C2D24">
      <w:pPr>
        <w:rPr>
          <w:sz w:val="24"/>
          <w:szCs w:val="24"/>
        </w:rPr>
      </w:pPr>
      <w:r w:rsidRPr="0085475F">
        <w:rPr>
          <w:sz w:val="24"/>
          <w:szCs w:val="24"/>
        </w:rPr>
        <w:t xml:space="preserve">A person is deemed to lack capacity if they are unable to understand the information to make the decision, to retain the information, to use or weigh the information in the decision-making process or if they are unable to communicate the decision (MCA). 3 was deemed to have the capacity to make the decision of whether to continue or not continue going to the perpetrator’s address and so her choice needed to be respected. I reached this decision because 3 could retain the information and was able to weigh up the pros and cons of going to the perpetrator’s </w:t>
      </w:r>
      <w:r w:rsidRPr="0085475F">
        <w:rPr>
          <w:sz w:val="24"/>
          <w:szCs w:val="24"/>
        </w:rPr>
        <w:lastRenderedPageBreak/>
        <w:t xml:space="preserve">address and could inform me of what could potentially happen i.e. further abuse. If the assessment had established that she did not have capacity, further steps would need to be taken to safeguard her in her best interest (Section 4, MCA). This could be followed by having a ‘best interests’ meeting with others involved in 3’s care that would follow statutory checklist (Graham, 2016; cited in </w:t>
      </w:r>
      <w:proofErr w:type="spellStart"/>
      <w:r w:rsidRPr="0085475F">
        <w:rPr>
          <w:sz w:val="24"/>
          <w:szCs w:val="24"/>
        </w:rPr>
        <w:t>Koubel</w:t>
      </w:r>
      <w:proofErr w:type="spellEnd"/>
      <w:r w:rsidRPr="0085475F">
        <w:rPr>
          <w:sz w:val="24"/>
          <w:szCs w:val="24"/>
        </w:rPr>
        <w:t xml:space="preserve">, 2016). It would be crucial for 3’s wishes and feelings to still be considered in the decision-making process, even though she lacked capacity which upholds good practice (Graham, 2016; cited in </w:t>
      </w:r>
      <w:proofErr w:type="spellStart"/>
      <w:r w:rsidRPr="0085475F">
        <w:rPr>
          <w:sz w:val="24"/>
          <w:szCs w:val="24"/>
        </w:rPr>
        <w:t>Koubel</w:t>
      </w:r>
      <w:proofErr w:type="spellEnd"/>
      <w:r w:rsidRPr="0085475F">
        <w:rPr>
          <w:sz w:val="24"/>
          <w:szCs w:val="24"/>
        </w:rPr>
        <w:t xml:space="preserve">, 2016). </w:t>
      </w:r>
      <w:r>
        <w:rPr>
          <w:sz w:val="24"/>
          <w:szCs w:val="24"/>
        </w:rPr>
        <w:t xml:space="preserve">I recorded my assessment in detail and clearly stated my professional judgement of 3’s capacity. </w:t>
      </w:r>
    </w:p>
    <w:p w14:paraId="24A121F4" w14:textId="77777777" w:rsidR="002C2D24" w:rsidRPr="0085475F" w:rsidRDefault="002C2D24" w:rsidP="002C2D24">
      <w:pPr>
        <w:rPr>
          <w:sz w:val="24"/>
          <w:szCs w:val="24"/>
        </w:rPr>
      </w:pPr>
    </w:p>
    <w:p w14:paraId="54A05E0A" w14:textId="77777777" w:rsidR="002C2D24" w:rsidRPr="0085475F" w:rsidRDefault="002C2D24" w:rsidP="002C2D24">
      <w:pPr>
        <w:rPr>
          <w:sz w:val="24"/>
          <w:szCs w:val="24"/>
        </w:rPr>
      </w:pPr>
      <w:r w:rsidRPr="0085475F">
        <w:rPr>
          <w:sz w:val="24"/>
          <w:szCs w:val="24"/>
        </w:rPr>
        <w:t xml:space="preserve">Following the visit on assessing 3’s mental capacity, I informed the Designated Safeguarding Officer of my conclusion that 3 had the capacity to understand the risks of going to the perpetrator’s address. The Designated Safeguarding Officer then advised me that a Strategy Meeting would need to take place along with others involved in her care. We agreed on some actions in the meantime to help safeguard 3. One action that was agreed was a discussion with the police to apply a ‘marker’ on her address which would mean that the safeguarding concerns would be highlighted should 3 call the police and assistance would be more rapid. Another action was for me to liaise with the family to ask them to increase their contact with 3- the family agreed to this. Under the SSWWA, using resources that an individual already has is important to meet their needs. 3 had a lot of family members who lived in the local area and so using the resources she already had was very positive. Another action that was considered was to increase the calls that 3 was having from the care company. However, the Designated Safeguarding Officer and I felt that this wasn’t necessary due to 3 being actively involved in the local community and would often go out most days. If 3 wasn’t at home, alerts could be raised and the police may be called when it wasn’t necessary. This could have a detrimental effect on 3 as she may not feel able to go out of the house and therefore would lose her independence and social contact. The final action that was agreed upon was to strongly advise 3 not to attend the alleged perpetrator’s address. Following the visit, it was clear that 3 had weighed the benefits and detriments of attending his address and agreed that she would not do so again. Therefore, this was emphasised again with her and we encouraged her to call the police should she feel threatened, which she agreed to. </w:t>
      </w:r>
    </w:p>
    <w:p w14:paraId="27447BA7" w14:textId="77777777" w:rsidR="002C2D24" w:rsidRPr="0085475F" w:rsidRDefault="002C2D24" w:rsidP="002C2D24">
      <w:pPr>
        <w:rPr>
          <w:sz w:val="24"/>
          <w:szCs w:val="24"/>
        </w:rPr>
      </w:pPr>
    </w:p>
    <w:p w14:paraId="09487D3A" w14:textId="77777777" w:rsidR="002C2D24" w:rsidRPr="0085475F" w:rsidRDefault="002C2D24" w:rsidP="002C2D24">
      <w:pPr>
        <w:rPr>
          <w:sz w:val="24"/>
          <w:szCs w:val="24"/>
        </w:rPr>
      </w:pPr>
      <w:proofErr w:type="spellStart"/>
      <w:r w:rsidRPr="0085475F">
        <w:rPr>
          <w:sz w:val="24"/>
          <w:szCs w:val="24"/>
        </w:rPr>
        <w:t>Fook’s</w:t>
      </w:r>
      <w:proofErr w:type="spellEnd"/>
      <w:r w:rsidRPr="0085475F">
        <w:rPr>
          <w:sz w:val="24"/>
          <w:szCs w:val="24"/>
        </w:rPr>
        <w:t xml:space="preserve"> (2002) model of reflection finally suggests that reconstruction is done which means putting planning into action. This could be seen in the Strategy Meeting. </w:t>
      </w:r>
    </w:p>
    <w:p w14:paraId="3CF8DF74" w14:textId="77777777" w:rsidR="002C2D24" w:rsidRPr="0085475F" w:rsidRDefault="002C2D24" w:rsidP="002C2D24">
      <w:pPr>
        <w:rPr>
          <w:sz w:val="24"/>
          <w:szCs w:val="24"/>
        </w:rPr>
      </w:pPr>
    </w:p>
    <w:p w14:paraId="32A146A0" w14:textId="77777777" w:rsidR="002C2D24" w:rsidRPr="0085475F" w:rsidRDefault="002C2D24" w:rsidP="002C2D24">
      <w:pPr>
        <w:rPr>
          <w:sz w:val="24"/>
          <w:szCs w:val="24"/>
        </w:rPr>
      </w:pPr>
      <w:r w:rsidRPr="0085475F">
        <w:rPr>
          <w:sz w:val="24"/>
          <w:szCs w:val="24"/>
        </w:rPr>
        <w:lastRenderedPageBreak/>
        <w:t>The Strategy Meeting included the Designated Safeguarding Officer, the staff member and manager of the home care company, a police officer who specialised in sexual abuse and myself. This was done under the Protection of Vulnerable Adults (POVA) policy and its purpose was to discuss the concerns that were raised and to set actions for the future to safeguard 3. The Strategy Meeting showed how Systems Theory can be used effectively in practice</w:t>
      </w:r>
      <w:r>
        <w:rPr>
          <w:sz w:val="24"/>
          <w:szCs w:val="24"/>
        </w:rPr>
        <w:t xml:space="preserve"> and demonstrate collaborative working under the SSWWA</w:t>
      </w:r>
      <w:r w:rsidRPr="0085475F">
        <w:rPr>
          <w:sz w:val="24"/>
          <w:szCs w:val="24"/>
        </w:rPr>
        <w:t xml:space="preserve">. Systems Theory believes that individuals are not in isolation but rather has multiple relationships with others. When all the relationships, or systems, work together effectively, it enriches the individual. In 3’s case, all of the systems around her were used to safeguard her including the police, her family, her carers and myself. The actions from the Strategy Meeting are detailed next.  </w:t>
      </w:r>
    </w:p>
    <w:p w14:paraId="701F27A9" w14:textId="77777777" w:rsidR="002C2D24" w:rsidRPr="0085475F" w:rsidRDefault="002C2D24" w:rsidP="002C2D24">
      <w:pPr>
        <w:rPr>
          <w:sz w:val="24"/>
          <w:szCs w:val="24"/>
        </w:rPr>
      </w:pPr>
    </w:p>
    <w:p w14:paraId="76417FCB" w14:textId="77777777" w:rsidR="002C2D24" w:rsidRPr="0085475F" w:rsidRDefault="002C2D24" w:rsidP="002C2D24">
      <w:pPr>
        <w:rPr>
          <w:sz w:val="24"/>
          <w:szCs w:val="24"/>
        </w:rPr>
      </w:pPr>
      <w:r w:rsidRPr="0085475F">
        <w:rPr>
          <w:sz w:val="24"/>
          <w:szCs w:val="24"/>
        </w:rPr>
        <w:t xml:space="preserve">The Strategy Meeting needed to consider the impact of the abuse to inform the actions. According to Brighton (2016; cited in </w:t>
      </w:r>
      <w:proofErr w:type="spellStart"/>
      <w:r w:rsidRPr="0085475F">
        <w:rPr>
          <w:sz w:val="24"/>
          <w:szCs w:val="24"/>
        </w:rPr>
        <w:t>Koubel</w:t>
      </w:r>
      <w:proofErr w:type="spellEnd"/>
      <w:r w:rsidRPr="0085475F">
        <w:rPr>
          <w:sz w:val="24"/>
          <w:szCs w:val="24"/>
        </w:rPr>
        <w:t>, 2016), when assessing the abuse of older people, the seriousness of the abuse, its impact on the victim and the risk of it being repeated needs to be considered. During the meeting, the seriousness of the abuse was definitely considered as there had been a crime committed in this instance. The police were therefore keen to carry on with their investigations. However, without 3’s consent of what she would like to do in terms of pressing charges, they were fairly limited. Also, we considered that by informing the perpetrator of the allegations that were made and because they lived in the same street as 3, the risk of confrontation could be a problem. We agreed that 3 needed to be given the options of ho</w:t>
      </w:r>
      <w:r>
        <w:rPr>
          <w:sz w:val="24"/>
          <w:szCs w:val="24"/>
        </w:rPr>
        <w:t>w to carry on with the charges.</w:t>
      </w:r>
    </w:p>
    <w:p w14:paraId="49D08342" w14:textId="77777777" w:rsidR="002C2D24" w:rsidRPr="0085475F" w:rsidRDefault="002C2D24" w:rsidP="002C2D24">
      <w:pPr>
        <w:rPr>
          <w:sz w:val="24"/>
          <w:szCs w:val="24"/>
        </w:rPr>
      </w:pPr>
    </w:p>
    <w:p w14:paraId="5F486633" w14:textId="77777777" w:rsidR="002C2D24" w:rsidRPr="0085475F" w:rsidRDefault="002C2D24" w:rsidP="002C2D24">
      <w:pPr>
        <w:rPr>
          <w:sz w:val="24"/>
          <w:szCs w:val="24"/>
        </w:rPr>
      </w:pPr>
      <w:r w:rsidRPr="0085475F">
        <w:rPr>
          <w:sz w:val="24"/>
          <w:szCs w:val="24"/>
        </w:rPr>
        <w:t xml:space="preserve">One challenge that was faced regarding the police’s investigations was that the police officer who was in attendance could not speak Welsh. I stated that 3 was first language Welsh and so would be able to converse better in her first language. The police officer informed me that this was difficult to accommodate in a short period of time due to the limited Welsh speaking police officers in their department. They suggested that I attended the visit to clarify anything that 3 did not understand. I maintained that the information needed to be conveyed to 3 in Welsh due to the sensitive nature of the abuse. As stated in the Welsh Language Measure (2011), Welsh should not be treated less favourably than English. The ‘Active Offer’ principle is that a service should be provided in Welsh without having to ask for it (2015) further supported by the ‘More than Just Words’ framework explain that many services users are vulnerable already and so making them responsible of asking for services in Welsh is unfair (Welsh Government, 2012). However, the ‘Active Offer’ principle applies mostly to health and social care services and so is not as important to the police. I felt that this was an infringement of her rights and made me feel very uncomfortable as a first language Welsh speaker myself. I felt that I needed to advocate on 3’s behalf and insist </w:t>
      </w:r>
      <w:r w:rsidRPr="0085475F">
        <w:rPr>
          <w:sz w:val="24"/>
          <w:szCs w:val="24"/>
        </w:rPr>
        <w:lastRenderedPageBreak/>
        <w:t xml:space="preserve">that she receives the information she would need to make an informed decision in her preferred language, respecting her rights and language preference (Social Care Wales, 2017). Therefore, an action was agreed that Welsh speaking police officers would be contacted from another department to have the conversation with 3. </w:t>
      </w:r>
    </w:p>
    <w:p w14:paraId="77858997" w14:textId="77777777" w:rsidR="002C2D24" w:rsidRPr="0085475F" w:rsidRDefault="002C2D24" w:rsidP="002C2D24">
      <w:pPr>
        <w:rPr>
          <w:sz w:val="24"/>
          <w:szCs w:val="24"/>
        </w:rPr>
      </w:pPr>
    </w:p>
    <w:p w14:paraId="58FC689B" w14:textId="77777777" w:rsidR="002C2D24" w:rsidRPr="0085475F" w:rsidRDefault="002C2D24" w:rsidP="002C2D24">
      <w:pPr>
        <w:rPr>
          <w:sz w:val="24"/>
          <w:szCs w:val="24"/>
        </w:rPr>
      </w:pPr>
      <w:r w:rsidRPr="0085475F">
        <w:rPr>
          <w:sz w:val="24"/>
          <w:szCs w:val="24"/>
        </w:rPr>
        <w:t xml:space="preserve">The impact of the abuse was considered in the meeting as Brighton (2016; cited in </w:t>
      </w:r>
      <w:proofErr w:type="spellStart"/>
      <w:r w:rsidRPr="0085475F">
        <w:rPr>
          <w:sz w:val="24"/>
          <w:szCs w:val="24"/>
        </w:rPr>
        <w:t>Koubel</w:t>
      </w:r>
      <w:proofErr w:type="spellEnd"/>
      <w:r w:rsidRPr="0085475F">
        <w:rPr>
          <w:sz w:val="24"/>
          <w:szCs w:val="24"/>
        </w:rPr>
        <w:t>, 2016) suggests. There did not seem to be any long-term impact on 3 at the time. The risk of relapse of her mental health was imminent as th</w:t>
      </w:r>
      <w:r>
        <w:rPr>
          <w:sz w:val="24"/>
          <w:szCs w:val="24"/>
        </w:rPr>
        <w:t>is was a traumatic experience for</w:t>
      </w:r>
      <w:r w:rsidRPr="0085475F">
        <w:rPr>
          <w:sz w:val="24"/>
          <w:szCs w:val="24"/>
        </w:rPr>
        <w:t xml:space="preserve"> her so I knew that her mental health needed to be monitored following this. Consideration for counselling or therapy would need to be considered. In the strategy meeting, we agreed that I would continue to monitor 3’s mental health by visiting her on a weekly basis. Also, the caring agency was given some responsibility of monitoring her as they would be seeing her daily. The strategy meeting advised the care agency to contact myself, or the duty team in my absence, should they have any concerns for 3’s mental state. </w:t>
      </w:r>
    </w:p>
    <w:p w14:paraId="6645DACC" w14:textId="77777777" w:rsidR="002C2D24" w:rsidRPr="0085475F" w:rsidRDefault="002C2D24" w:rsidP="002C2D24">
      <w:pPr>
        <w:rPr>
          <w:sz w:val="24"/>
          <w:szCs w:val="24"/>
        </w:rPr>
      </w:pPr>
    </w:p>
    <w:p w14:paraId="20E7B1CE" w14:textId="77777777" w:rsidR="002C2D24" w:rsidRPr="0085475F" w:rsidRDefault="002C2D24" w:rsidP="002C2D24">
      <w:pPr>
        <w:rPr>
          <w:sz w:val="24"/>
          <w:szCs w:val="24"/>
        </w:rPr>
      </w:pPr>
      <w:r w:rsidRPr="0085475F">
        <w:rPr>
          <w:sz w:val="24"/>
          <w:szCs w:val="24"/>
        </w:rPr>
        <w:t xml:space="preserve">The risk of the abuse being repeated was another discussion that was held in the strategy meeting. I advised the strategy meeting of the conclusion of my assessment that 3 had capacity to understand the risk she was at if she were to attend the alleged perpetrator’s address and advised the meeting that she has been strongly advised not to do so. From the day that 3 had reported the abuse to the day of the strategy meeting, no further incidents had happened as 3 had not attended the neighbour’s address. Therefore, we were fairly satisfied that this had prevented further abuse. However, we were still concerned of future abuse in future. The actions that was agreed in the meeting was that a marker would continue to be present on 3’s address which would mean that if 3 was to call the police, it would alert the police that there was risk and would ensure they reacted more promptly to the call. Also, it was considered that it may not be easy for 3 to access the phone when this happened. It was agreed that she should have a necklace with a button on it that would alert to a monitoring centre in an emergency. This was an outcome for me to action. </w:t>
      </w:r>
    </w:p>
    <w:p w14:paraId="739D02AD" w14:textId="77777777" w:rsidR="002C2D24" w:rsidRPr="0085475F" w:rsidRDefault="002C2D24" w:rsidP="002C2D24">
      <w:pPr>
        <w:rPr>
          <w:sz w:val="24"/>
          <w:szCs w:val="24"/>
        </w:rPr>
      </w:pPr>
    </w:p>
    <w:p w14:paraId="697C94B1" w14:textId="77777777" w:rsidR="002C2D24" w:rsidRDefault="002C2D24" w:rsidP="002C2D24">
      <w:r w:rsidRPr="0085475F">
        <w:rPr>
          <w:sz w:val="24"/>
          <w:szCs w:val="24"/>
        </w:rPr>
        <w:t xml:space="preserve">According to Maclean and Harrison (2015), there are different approaches to risk which can be categorised into ‘risk elimination’, ‘risk reduction’, ‘risk minimisation’ and ‘risk management’. Risk elimination is to completely eliminate a risk which is almost impossible to achieve. Risk reduction aims to reduce the likelihood of the risk occurring. Risk minimisation means to minimise the impact of the risk. Finally, risk management aims to manage risks rather than trying to eliminate them. On reflection, the purpose of the strategy meeting was to both reduce the risk and manage it. Eliminating the risk completely would be near impossible as it would involve moving 3 from </w:t>
      </w:r>
      <w:r w:rsidRPr="0085475F">
        <w:rPr>
          <w:sz w:val="24"/>
          <w:szCs w:val="24"/>
        </w:rPr>
        <w:lastRenderedPageBreak/>
        <w:t>her address and causing more distress to her and damage to her well-being as she was actively involved in her local community and was very independent. Therefore, reducing the likelihood of it happening was more achievable by continuing to advise 3 of not attending the neighbour’s address and providing her with the necklace. I believed that we managed the risk well by putting actions in place and providing further support for 3 by the care agency monitoring her daily and myself to monitor on a weekly basis</w:t>
      </w:r>
      <w:r>
        <w:t xml:space="preserve">. </w:t>
      </w:r>
    </w:p>
    <w:p w14:paraId="6B612F3A" w14:textId="77777777" w:rsidR="002C2D24" w:rsidRDefault="002C2D24" w:rsidP="002C2D24"/>
    <w:p w14:paraId="0A5DB79D" w14:textId="77777777" w:rsidR="002C2D24" w:rsidRDefault="002C2D24" w:rsidP="002C2D24"/>
    <w:p w14:paraId="4859B91B" w14:textId="77777777" w:rsidR="002C2D24" w:rsidRPr="0085475F" w:rsidRDefault="002C2D24" w:rsidP="002C2D24">
      <w:pPr>
        <w:rPr>
          <w:sz w:val="24"/>
        </w:rPr>
      </w:pPr>
      <w:r>
        <w:rPr>
          <w:sz w:val="24"/>
        </w:rPr>
        <w:t>Word count: 4,391</w:t>
      </w:r>
    </w:p>
    <w:p w14:paraId="351F2E0E" w14:textId="77777777" w:rsidR="002C2D24" w:rsidRDefault="002C2D24" w:rsidP="002C2D24"/>
    <w:p w14:paraId="0836A27C" w14:textId="77777777" w:rsidR="002C2D24" w:rsidRPr="008B28E7" w:rsidRDefault="002C2D24" w:rsidP="002C2D24">
      <w:pPr>
        <w:jc w:val="both"/>
        <w:rPr>
          <w:b/>
          <w:sz w:val="24"/>
          <w:szCs w:val="24"/>
        </w:rPr>
      </w:pPr>
    </w:p>
    <w:p w14:paraId="330428E5" w14:textId="77777777" w:rsidR="002C2D24" w:rsidRDefault="002C2D24" w:rsidP="002C2D24">
      <w:pPr>
        <w:jc w:val="center"/>
        <w:rPr>
          <w:b/>
          <w:sz w:val="24"/>
          <w:szCs w:val="24"/>
        </w:rPr>
      </w:pPr>
      <w:r w:rsidRPr="008B28E7">
        <w:rPr>
          <w:sz w:val="24"/>
          <w:szCs w:val="24"/>
        </w:rPr>
        <w:br w:type="page"/>
      </w:r>
      <w:proofErr w:type="gramStart"/>
      <w:r>
        <w:rPr>
          <w:b/>
          <w:sz w:val="24"/>
          <w:szCs w:val="24"/>
        </w:rPr>
        <w:lastRenderedPageBreak/>
        <w:t>Section  5</w:t>
      </w:r>
      <w:proofErr w:type="gramEnd"/>
    </w:p>
    <w:p w14:paraId="41A1955C" w14:textId="77777777" w:rsidR="002C2D24" w:rsidRDefault="002C2D24" w:rsidP="002C2D24">
      <w:pPr>
        <w:jc w:val="center"/>
        <w:rPr>
          <w:b/>
          <w:sz w:val="24"/>
          <w:szCs w:val="24"/>
        </w:rPr>
      </w:pPr>
    </w:p>
    <w:p w14:paraId="6EEBBECA" w14:textId="77777777" w:rsidR="002C2D24" w:rsidRPr="008B28E7" w:rsidRDefault="002C2D24" w:rsidP="002C2D24">
      <w:pPr>
        <w:rPr>
          <w:b/>
          <w:sz w:val="24"/>
          <w:szCs w:val="24"/>
        </w:rPr>
      </w:pPr>
      <w:r>
        <w:rPr>
          <w:b/>
          <w:sz w:val="24"/>
          <w:szCs w:val="24"/>
        </w:rPr>
        <w:t>Safeguarding</w:t>
      </w:r>
    </w:p>
    <w:p w14:paraId="65033973" w14:textId="77777777" w:rsidR="002C2D24" w:rsidRPr="008B28E7" w:rsidRDefault="002C2D24" w:rsidP="002C2D24">
      <w:pPr>
        <w:jc w:val="both"/>
        <w:rPr>
          <w:b/>
          <w:sz w:val="24"/>
          <w:szCs w:val="24"/>
        </w:rPr>
      </w:pPr>
    </w:p>
    <w:p w14:paraId="47BFEA89" w14:textId="77777777" w:rsidR="002C2D24" w:rsidRDefault="002C2D24" w:rsidP="002C2D24">
      <w:pPr>
        <w:ind w:left="-90"/>
        <w:jc w:val="both"/>
        <w:rPr>
          <w:i/>
          <w:sz w:val="24"/>
          <w:szCs w:val="24"/>
        </w:rPr>
      </w:pPr>
      <w:r w:rsidRPr="008B28E7">
        <w:rPr>
          <w:i/>
          <w:sz w:val="24"/>
          <w:szCs w:val="24"/>
        </w:rPr>
        <w:t xml:space="preserve">Guidance: </w:t>
      </w:r>
      <w:r>
        <w:rPr>
          <w:i/>
          <w:sz w:val="24"/>
          <w:szCs w:val="24"/>
        </w:rPr>
        <w:t>Social Care Wales</w:t>
      </w:r>
      <w:r w:rsidRPr="008B28E7">
        <w:rPr>
          <w:i/>
          <w:sz w:val="24"/>
          <w:szCs w:val="24"/>
        </w:rPr>
        <w:t xml:space="preserve"> require newly qualified social workers to provide evidence of their understanding of safeguarding work with adults </w:t>
      </w:r>
      <w:r w:rsidRPr="00390074">
        <w:rPr>
          <w:b/>
          <w:i/>
          <w:sz w:val="24"/>
          <w:szCs w:val="24"/>
        </w:rPr>
        <w:t>and</w:t>
      </w:r>
      <w:r w:rsidRPr="008B28E7">
        <w:rPr>
          <w:i/>
          <w:sz w:val="24"/>
          <w:szCs w:val="24"/>
        </w:rPr>
        <w:t xml:space="preserve"> children. The assignment below will </w:t>
      </w:r>
      <w:proofErr w:type="gramStart"/>
      <w:r w:rsidRPr="008B28E7">
        <w:rPr>
          <w:i/>
          <w:sz w:val="24"/>
          <w:szCs w:val="24"/>
        </w:rPr>
        <w:t xml:space="preserve">enable </w:t>
      </w:r>
      <w:r>
        <w:rPr>
          <w:i/>
          <w:sz w:val="24"/>
          <w:szCs w:val="24"/>
        </w:rPr>
        <w:t>.</w:t>
      </w:r>
      <w:proofErr w:type="gramEnd"/>
    </w:p>
    <w:p w14:paraId="289569FB" w14:textId="77777777" w:rsidR="002C2D24" w:rsidRPr="008B28E7" w:rsidRDefault="002C2D24" w:rsidP="002C2D24">
      <w:pPr>
        <w:ind w:left="-90"/>
        <w:jc w:val="both"/>
        <w:rPr>
          <w:i/>
          <w:sz w:val="24"/>
          <w:szCs w:val="24"/>
        </w:rPr>
      </w:pPr>
      <w:proofErr w:type="gramStart"/>
      <w:r w:rsidRPr="008B28E7">
        <w:rPr>
          <w:i/>
          <w:sz w:val="24"/>
          <w:szCs w:val="24"/>
        </w:rPr>
        <w:t>you</w:t>
      </w:r>
      <w:proofErr w:type="gramEnd"/>
      <w:r w:rsidRPr="008B28E7">
        <w:rPr>
          <w:i/>
          <w:sz w:val="24"/>
          <w:szCs w:val="24"/>
        </w:rPr>
        <w:t xml:space="preserve"> to show this. </w:t>
      </w:r>
      <w:r w:rsidRPr="00BB7FD2">
        <w:rPr>
          <w:b/>
          <w:i/>
          <w:sz w:val="24"/>
          <w:szCs w:val="24"/>
        </w:rPr>
        <w:t>N.B</w:t>
      </w:r>
      <w:r w:rsidRPr="008B28E7">
        <w:rPr>
          <w:i/>
          <w:sz w:val="24"/>
          <w:szCs w:val="24"/>
        </w:rPr>
        <w:t xml:space="preserve">. if your normal area of work is with children please write about adult safeguarding. If you normally work with adults then write about child safeguarding. </w:t>
      </w:r>
    </w:p>
    <w:p w14:paraId="070F7E5B" w14:textId="77777777" w:rsidR="002C2D24" w:rsidRPr="008B28E7" w:rsidRDefault="002C2D24" w:rsidP="002C2D24">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C2D24" w:rsidRPr="008B28E7" w14:paraId="7ECED357" w14:textId="77777777" w:rsidTr="0032372A">
        <w:tc>
          <w:tcPr>
            <w:tcW w:w="10188" w:type="dxa"/>
            <w:shd w:val="clear" w:color="auto" w:fill="auto"/>
          </w:tcPr>
          <w:p w14:paraId="786F1710" w14:textId="77777777" w:rsidR="002C2D24" w:rsidRDefault="002C2D24" w:rsidP="0032372A">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 </w:t>
            </w:r>
          </w:p>
          <w:p w14:paraId="58D4AEE2" w14:textId="77777777" w:rsidR="002C2D24" w:rsidRPr="006108C9" w:rsidRDefault="002C2D24" w:rsidP="0032372A">
            <w:pPr>
              <w:jc w:val="both"/>
              <w:rPr>
                <w:sz w:val="24"/>
                <w:szCs w:val="24"/>
              </w:rPr>
            </w:pPr>
          </w:p>
          <w:p w14:paraId="7245E77E" w14:textId="77777777" w:rsidR="002C2D24" w:rsidRPr="008B28E7" w:rsidRDefault="002C2D24" w:rsidP="0032372A">
            <w:pPr>
              <w:jc w:val="both"/>
              <w:rPr>
                <w:b/>
                <w:sz w:val="24"/>
                <w:szCs w:val="24"/>
              </w:rPr>
            </w:pPr>
            <w:r w:rsidRPr="006108C9">
              <w:rPr>
                <w:i/>
                <w:sz w:val="24"/>
                <w:szCs w:val="24"/>
              </w:rPr>
              <w:t>500 words</w:t>
            </w:r>
            <w:r w:rsidRPr="006108C9">
              <w:rPr>
                <w:sz w:val="24"/>
                <w:szCs w:val="24"/>
              </w:rPr>
              <w:t xml:space="preserve"> (+/- 10%: include your actual word count at the end of each section)</w:t>
            </w:r>
          </w:p>
        </w:tc>
      </w:tr>
    </w:tbl>
    <w:p w14:paraId="5F8EB97F" w14:textId="77777777" w:rsidR="002C2D24" w:rsidRPr="008B28E7" w:rsidRDefault="002C2D24" w:rsidP="002C2D24">
      <w:pPr>
        <w:jc w:val="both"/>
        <w:rPr>
          <w:sz w:val="24"/>
          <w:szCs w:val="24"/>
        </w:rPr>
      </w:pPr>
    </w:p>
    <w:p w14:paraId="016F37F3" w14:textId="77777777" w:rsidR="002C2D24" w:rsidRDefault="002C2D24" w:rsidP="002C2D24">
      <w:pPr>
        <w:jc w:val="both"/>
        <w:rPr>
          <w:sz w:val="24"/>
          <w:szCs w:val="24"/>
        </w:rPr>
      </w:pPr>
      <w:r>
        <w:rPr>
          <w:sz w:val="24"/>
          <w:szCs w:val="24"/>
        </w:rPr>
        <w:t xml:space="preserve">Part 7 of the Social Services and Well-Being (Wales) Act 2014 (SSWWA) places a duty on all relevant partners of a local authority to inform the local authority if they have reasonable cause to suspect that a child is at risk of experiencing harm or abuse. However, the All Wales Child Protection Procedures (2008) extends the responsibility on everyone who has contact with children or who work with children (Part 2). A child is considered at risk if they are “experiencing or is at risk of abuse, neglect or other kinds of harm” and “has needs for care and support” (s.131, </w:t>
      </w:r>
      <w:r w:rsidRPr="007E4D96">
        <w:rPr>
          <w:sz w:val="24"/>
          <w:szCs w:val="24"/>
        </w:rPr>
        <w:t>SSW</w:t>
      </w:r>
      <w:r>
        <w:rPr>
          <w:sz w:val="24"/>
          <w:szCs w:val="24"/>
        </w:rPr>
        <w:t xml:space="preserve">WA). The local authority then has a duty to investigate under Section 47 of the Children Act 1989 if there is “reasonable cause” to suspect that a child “is suffering, or is likely to suffer, significant harm”. They should make necessary enquiries to decide whether further action needs to be taken to “safeguard or promote” the welfare of the child. </w:t>
      </w:r>
    </w:p>
    <w:p w14:paraId="22C20D97" w14:textId="77777777" w:rsidR="002C2D24" w:rsidRDefault="002C2D24" w:rsidP="002C2D24">
      <w:pPr>
        <w:jc w:val="both"/>
        <w:rPr>
          <w:sz w:val="24"/>
          <w:szCs w:val="24"/>
        </w:rPr>
      </w:pPr>
    </w:p>
    <w:p w14:paraId="0990290F" w14:textId="77777777" w:rsidR="002C2D24" w:rsidRDefault="002C2D24" w:rsidP="002C2D24">
      <w:pPr>
        <w:jc w:val="both"/>
        <w:rPr>
          <w:sz w:val="24"/>
          <w:szCs w:val="24"/>
        </w:rPr>
      </w:pPr>
      <w:r>
        <w:rPr>
          <w:sz w:val="24"/>
          <w:szCs w:val="24"/>
        </w:rPr>
        <w:t xml:space="preserve">The All Wales Child Protection Procedures (2008) has been used by professionals as guidance of what to do in certain circumstances of different types of harm or abuse to a child. They provide a clear definition for everyone which includes the subheadings physical abuse, such as hitting or suffocating; emotional abuse, such as making a child feel frightened or unloved; sexual abuse such as forcing children to take part or watch sexual activities; and neglect, such as failing to provide food or medical care. From April 2020 the new Wales Safeguarding Procedures for both children and adults at risk of abuse and neglect will be introduced to further guide safeguarding practice. These procedures are underpinned by the SSWWA and reinforces the responsibility on all who have contact with a child to report to a local authority if they suspect there is a risk of harm or abuse (Welsh Government, 2016). </w:t>
      </w:r>
    </w:p>
    <w:p w14:paraId="7A83E333" w14:textId="77777777" w:rsidR="002C2D24" w:rsidRDefault="002C2D24" w:rsidP="002C2D24">
      <w:pPr>
        <w:jc w:val="both"/>
        <w:rPr>
          <w:sz w:val="24"/>
          <w:szCs w:val="24"/>
        </w:rPr>
      </w:pPr>
    </w:p>
    <w:p w14:paraId="30B00D4F" w14:textId="77777777" w:rsidR="002C2D24" w:rsidRDefault="002C2D24" w:rsidP="002C2D24">
      <w:pPr>
        <w:jc w:val="both"/>
        <w:rPr>
          <w:sz w:val="24"/>
          <w:szCs w:val="24"/>
        </w:rPr>
      </w:pPr>
      <w:r>
        <w:rPr>
          <w:sz w:val="24"/>
          <w:szCs w:val="24"/>
        </w:rPr>
        <w:t>The United Nations Convention of the Rights of the Child (UNCRC) sets out rights of children and is an agreement between all United Nations member states and is the most widely upheld human rights treaty in the world (</w:t>
      </w:r>
      <w:proofErr w:type="spellStart"/>
      <w:proofErr w:type="gramStart"/>
      <w:r>
        <w:rPr>
          <w:sz w:val="24"/>
          <w:szCs w:val="24"/>
        </w:rPr>
        <w:t>Unicef</w:t>
      </w:r>
      <w:proofErr w:type="spellEnd"/>
      <w:proofErr w:type="gramEnd"/>
      <w:r>
        <w:rPr>
          <w:sz w:val="24"/>
          <w:szCs w:val="24"/>
        </w:rPr>
        <w:t xml:space="preserve"> UK, unknown). There are fifty-four article of children’s rights which include protection from violence, abuse and neglect (Article 19), an adequate standard of living (Article 27) and to protect and care for children affected by war (Article 38). The UNCRC places responsibility on the Government of each of the nations that have signed up to the agreement to withhold these rights. Therefore, social workers who work in the local authorities have the duty to promote these rights in their profession.  </w:t>
      </w:r>
    </w:p>
    <w:p w14:paraId="6CFB4F9C" w14:textId="77777777" w:rsidR="002C2D24" w:rsidRDefault="002C2D24" w:rsidP="002C2D24">
      <w:pPr>
        <w:jc w:val="both"/>
        <w:rPr>
          <w:sz w:val="24"/>
          <w:szCs w:val="24"/>
        </w:rPr>
      </w:pPr>
    </w:p>
    <w:p w14:paraId="002A118E" w14:textId="77777777" w:rsidR="002C2D24" w:rsidRDefault="002C2D24" w:rsidP="002C2D24">
      <w:pPr>
        <w:jc w:val="both"/>
        <w:rPr>
          <w:sz w:val="24"/>
          <w:szCs w:val="24"/>
        </w:rPr>
      </w:pPr>
      <w:r>
        <w:rPr>
          <w:sz w:val="24"/>
          <w:szCs w:val="24"/>
        </w:rPr>
        <w:t>The local authority has its own p</w:t>
      </w:r>
      <w:r w:rsidRPr="007E4D96">
        <w:rPr>
          <w:sz w:val="24"/>
          <w:szCs w:val="24"/>
        </w:rPr>
        <w:t>oli</w:t>
      </w:r>
      <w:r>
        <w:rPr>
          <w:sz w:val="24"/>
          <w:szCs w:val="24"/>
        </w:rPr>
        <w:t xml:space="preserve">cy and guidelines for Safeguarding Children and Adults. The policy states that there is statutory roles and duties for individuals working for the local authority or contracted by the local authority in safeguarding and promoting children’s welfare set out under Section 28 of the Children Act (2004). The policy provides the details of the designated managers who is responsible for the overlooking of safeguarding within their respected teams and so can be contacted for advice, should staff need it. The policy documents puts responsibility on staff to ensure they are familiar with the policy and attend training on safeguarding children. It also states the responsibility of staff to follow a procedure of reporting incidents. </w:t>
      </w:r>
    </w:p>
    <w:p w14:paraId="68F02E0E" w14:textId="77777777" w:rsidR="002C2D24" w:rsidRDefault="002C2D24" w:rsidP="002C2D24">
      <w:pPr>
        <w:jc w:val="both"/>
        <w:rPr>
          <w:sz w:val="24"/>
          <w:szCs w:val="24"/>
        </w:rPr>
      </w:pPr>
    </w:p>
    <w:p w14:paraId="6123B523" w14:textId="77777777" w:rsidR="002C2D24" w:rsidRDefault="002C2D24" w:rsidP="002C2D24">
      <w:pPr>
        <w:jc w:val="both"/>
        <w:rPr>
          <w:sz w:val="24"/>
          <w:szCs w:val="24"/>
        </w:rPr>
      </w:pPr>
    </w:p>
    <w:p w14:paraId="31E8F714" w14:textId="77777777" w:rsidR="002C2D24" w:rsidRDefault="002C2D24" w:rsidP="002C2D24">
      <w:pPr>
        <w:jc w:val="both"/>
        <w:rPr>
          <w:sz w:val="24"/>
          <w:szCs w:val="24"/>
        </w:rPr>
      </w:pPr>
      <w:r>
        <w:rPr>
          <w:sz w:val="24"/>
          <w:szCs w:val="24"/>
        </w:rPr>
        <w:t>Word count: 550</w:t>
      </w:r>
    </w:p>
    <w:p w14:paraId="515B7B4D" w14:textId="77777777" w:rsidR="002C2D24" w:rsidRDefault="002C2D24" w:rsidP="002C2D24">
      <w:pPr>
        <w:jc w:val="both"/>
        <w:rPr>
          <w:sz w:val="24"/>
          <w:szCs w:val="24"/>
        </w:rPr>
      </w:pPr>
    </w:p>
    <w:p w14:paraId="3D962C4A" w14:textId="77777777" w:rsidR="002C2D24" w:rsidRDefault="002C2D24" w:rsidP="002C2D24">
      <w:pPr>
        <w:jc w:val="both"/>
        <w:rPr>
          <w:sz w:val="24"/>
          <w:szCs w:val="24"/>
        </w:rPr>
      </w:pPr>
    </w:p>
    <w:p w14:paraId="452DDB43" w14:textId="77777777" w:rsidR="002C2D24" w:rsidRDefault="002C2D24" w:rsidP="002C2D24">
      <w:pPr>
        <w:jc w:val="both"/>
        <w:rPr>
          <w:sz w:val="24"/>
          <w:szCs w:val="24"/>
        </w:rPr>
      </w:pPr>
    </w:p>
    <w:p w14:paraId="0B418504" w14:textId="77777777" w:rsidR="002C2D24" w:rsidRDefault="002C2D24" w:rsidP="002C2D24">
      <w:pPr>
        <w:jc w:val="both"/>
        <w:rPr>
          <w:sz w:val="24"/>
          <w:szCs w:val="24"/>
        </w:rPr>
      </w:pPr>
    </w:p>
    <w:p w14:paraId="6B989E9A" w14:textId="77777777" w:rsidR="002C2D24" w:rsidRDefault="002C2D24" w:rsidP="002C2D24">
      <w:pPr>
        <w:jc w:val="both"/>
        <w:rPr>
          <w:sz w:val="24"/>
          <w:szCs w:val="24"/>
        </w:rPr>
      </w:pPr>
    </w:p>
    <w:p w14:paraId="590963F8" w14:textId="77777777" w:rsidR="002C2D24" w:rsidRDefault="002C2D24" w:rsidP="002C2D24">
      <w:pPr>
        <w:jc w:val="both"/>
        <w:rPr>
          <w:sz w:val="24"/>
          <w:szCs w:val="24"/>
        </w:rPr>
      </w:pPr>
    </w:p>
    <w:p w14:paraId="584CFBD5" w14:textId="77777777" w:rsidR="002C2D24" w:rsidRDefault="002C2D24" w:rsidP="002C2D24">
      <w:pPr>
        <w:jc w:val="both"/>
        <w:rPr>
          <w:sz w:val="24"/>
          <w:szCs w:val="24"/>
        </w:rPr>
      </w:pPr>
    </w:p>
    <w:p w14:paraId="1C65F2F2" w14:textId="77777777" w:rsidR="002C2D24" w:rsidRDefault="002C2D24" w:rsidP="002C2D24">
      <w:pPr>
        <w:jc w:val="both"/>
        <w:rPr>
          <w:sz w:val="24"/>
          <w:szCs w:val="24"/>
        </w:rPr>
      </w:pPr>
    </w:p>
    <w:p w14:paraId="0E25FC38" w14:textId="77777777" w:rsidR="002C2D24" w:rsidRDefault="002C2D24" w:rsidP="002C2D24">
      <w:pPr>
        <w:jc w:val="both"/>
        <w:rPr>
          <w:sz w:val="24"/>
          <w:szCs w:val="24"/>
        </w:rPr>
      </w:pPr>
    </w:p>
    <w:p w14:paraId="62499CB3" w14:textId="77777777" w:rsidR="002C2D24" w:rsidRDefault="002C2D24" w:rsidP="002C2D24">
      <w:pPr>
        <w:jc w:val="both"/>
        <w:rPr>
          <w:sz w:val="24"/>
          <w:szCs w:val="24"/>
        </w:rPr>
      </w:pPr>
    </w:p>
    <w:p w14:paraId="3D0D6D3F" w14:textId="77777777" w:rsidR="002C2D24" w:rsidRDefault="002C2D24" w:rsidP="002C2D24">
      <w:pPr>
        <w:jc w:val="both"/>
        <w:rPr>
          <w:sz w:val="24"/>
          <w:szCs w:val="24"/>
        </w:rPr>
      </w:pPr>
    </w:p>
    <w:p w14:paraId="4724EB25" w14:textId="77777777" w:rsidR="002C2D24" w:rsidRDefault="002C2D24" w:rsidP="002C2D24">
      <w:pPr>
        <w:jc w:val="both"/>
        <w:rPr>
          <w:sz w:val="24"/>
          <w:szCs w:val="24"/>
        </w:rPr>
      </w:pPr>
    </w:p>
    <w:p w14:paraId="6E5DBB70" w14:textId="77777777" w:rsidR="002C2D24" w:rsidRDefault="002C2D24" w:rsidP="002C2D24">
      <w:pPr>
        <w:jc w:val="both"/>
        <w:rPr>
          <w:sz w:val="24"/>
          <w:szCs w:val="24"/>
        </w:rPr>
      </w:pPr>
    </w:p>
    <w:p w14:paraId="1CEC9F17" w14:textId="77777777" w:rsidR="002C2D24" w:rsidRDefault="002C2D24" w:rsidP="002C2D24">
      <w:pPr>
        <w:jc w:val="both"/>
        <w:rPr>
          <w:sz w:val="24"/>
          <w:szCs w:val="24"/>
        </w:rPr>
      </w:pPr>
    </w:p>
    <w:p w14:paraId="3CA0024F" w14:textId="77777777" w:rsidR="002C2D24" w:rsidRDefault="002C2D24" w:rsidP="002C2D24">
      <w:pPr>
        <w:jc w:val="both"/>
        <w:rPr>
          <w:sz w:val="24"/>
          <w:szCs w:val="24"/>
        </w:rPr>
      </w:pPr>
    </w:p>
    <w:p w14:paraId="61855914" w14:textId="77777777" w:rsidR="002C2D24" w:rsidRDefault="002C2D24" w:rsidP="002C2D24">
      <w:pPr>
        <w:jc w:val="both"/>
        <w:rPr>
          <w:sz w:val="24"/>
          <w:szCs w:val="24"/>
        </w:rPr>
      </w:pPr>
    </w:p>
    <w:p w14:paraId="53B73FF0" w14:textId="77777777" w:rsidR="002C2D24" w:rsidRDefault="002C2D24" w:rsidP="002C2D24">
      <w:pPr>
        <w:jc w:val="both"/>
        <w:rPr>
          <w:sz w:val="24"/>
          <w:szCs w:val="24"/>
        </w:rPr>
      </w:pPr>
    </w:p>
    <w:p w14:paraId="381CB4B4" w14:textId="77777777" w:rsidR="002C2D24" w:rsidRDefault="002C2D24" w:rsidP="002C2D24">
      <w:pPr>
        <w:jc w:val="both"/>
        <w:rPr>
          <w:sz w:val="24"/>
          <w:szCs w:val="24"/>
        </w:rPr>
      </w:pPr>
    </w:p>
    <w:p w14:paraId="404D210D" w14:textId="77777777" w:rsidR="002C2D24" w:rsidRDefault="002C2D24" w:rsidP="002C2D24">
      <w:pPr>
        <w:jc w:val="both"/>
        <w:rPr>
          <w:sz w:val="24"/>
          <w:szCs w:val="24"/>
        </w:rPr>
      </w:pPr>
    </w:p>
    <w:p w14:paraId="69F9CA62" w14:textId="77777777" w:rsidR="002C2D24" w:rsidRDefault="002C2D24" w:rsidP="002C2D24">
      <w:pPr>
        <w:jc w:val="both"/>
        <w:rPr>
          <w:sz w:val="24"/>
          <w:szCs w:val="24"/>
        </w:rPr>
      </w:pPr>
    </w:p>
    <w:p w14:paraId="2ED60990" w14:textId="77777777" w:rsidR="002C2D24" w:rsidRDefault="002C2D24" w:rsidP="002C2D24">
      <w:pPr>
        <w:jc w:val="both"/>
        <w:rPr>
          <w:sz w:val="24"/>
          <w:szCs w:val="24"/>
        </w:rPr>
      </w:pPr>
    </w:p>
    <w:p w14:paraId="6439ABBB" w14:textId="77777777" w:rsidR="002C2D24" w:rsidRDefault="002C2D24" w:rsidP="002C2D24">
      <w:pPr>
        <w:jc w:val="both"/>
        <w:rPr>
          <w:sz w:val="24"/>
          <w:szCs w:val="24"/>
        </w:rPr>
      </w:pPr>
    </w:p>
    <w:p w14:paraId="137E1DA5" w14:textId="77777777" w:rsidR="002C2D24" w:rsidRDefault="002C2D24" w:rsidP="002C2D24">
      <w:pPr>
        <w:jc w:val="both"/>
        <w:rPr>
          <w:sz w:val="24"/>
          <w:szCs w:val="24"/>
        </w:rPr>
      </w:pPr>
    </w:p>
    <w:p w14:paraId="68440E51" w14:textId="77777777" w:rsidR="002C2D24" w:rsidRDefault="002C2D24" w:rsidP="002C2D24">
      <w:pPr>
        <w:jc w:val="both"/>
        <w:rPr>
          <w:sz w:val="24"/>
          <w:szCs w:val="24"/>
        </w:rPr>
      </w:pPr>
    </w:p>
    <w:p w14:paraId="15E62F4A" w14:textId="77777777" w:rsidR="002C2D24" w:rsidRDefault="002C2D24" w:rsidP="002C2D24">
      <w:pPr>
        <w:jc w:val="both"/>
        <w:rPr>
          <w:sz w:val="24"/>
          <w:szCs w:val="24"/>
        </w:rPr>
      </w:pPr>
    </w:p>
    <w:p w14:paraId="3AB0F902" w14:textId="77777777" w:rsidR="002C2D24" w:rsidRDefault="002C2D24" w:rsidP="002C2D24">
      <w:pPr>
        <w:jc w:val="both"/>
        <w:rPr>
          <w:sz w:val="24"/>
          <w:szCs w:val="24"/>
        </w:rPr>
      </w:pPr>
    </w:p>
    <w:p w14:paraId="324D9460" w14:textId="77777777" w:rsidR="002C2D24" w:rsidRDefault="002C2D24" w:rsidP="002C2D24">
      <w:pPr>
        <w:jc w:val="both"/>
        <w:rPr>
          <w:sz w:val="24"/>
          <w:szCs w:val="24"/>
        </w:rPr>
      </w:pPr>
    </w:p>
    <w:p w14:paraId="6541E7C3" w14:textId="77777777" w:rsidR="002C2D24" w:rsidRDefault="002C2D24" w:rsidP="002C2D24">
      <w:pPr>
        <w:jc w:val="both"/>
        <w:rPr>
          <w:sz w:val="24"/>
          <w:szCs w:val="24"/>
        </w:rPr>
      </w:pPr>
    </w:p>
    <w:p w14:paraId="2C650938" w14:textId="77777777" w:rsidR="002C2D24" w:rsidRDefault="002C2D24" w:rsidP="002C2D24">
      <w:pPr>
        <w:jc w:val="both"/>
        <w:rPr>
          <w:sz w:val="24"/>
          <w:szCs w:val="24"/>
        </w:rPr>
      </w:pPr>
    </w:p>
    <w:p w14:paraId="3B1F79F8" w14:textId="77777777" w:rsidR="002C2D24" w:rsidRDefault="002C2D24" w:rsidP="002C2D24">
      <w:pPr>
        <w:jc w:val="both"/>
        <w:rPr>
          <w:sz w:val="24"/>
          <w:szCs w:val="24"/>
        </w:rPr>
      </w:pPr>
    </w:p>
    <w:p w14:paraId="4196E3A7" w14:textId="77777777" w:rsidR="002C2D24" w:rsidRDefault="002C2D24" w:rsidP="002C2D24">
      <w:pPr>
        <w:jc w:val="both"/>
        <w:rPr>
          <w:sz w:val="24"/>
          <w:szCs w:val="24"/>
        </w:rPr>
      </w:pPr>
    </w:p>
    <w:p w14:paraId="54A85F39" w14:textId="77777777" w:rsidR="002C2D24" w:rsidRDefault="002C2D24" w:rsidP="002C2D24">
      <w:pPr>
        <w:jc w:val="both"/>
        <w:rPr>
          <w:sz w:val="24"/>
          <w:szCs w:val="24"/>
        </w:rPr>
      </w:pPr>
    </w:p>
    <w:p w14:paraId="5A59FA94" w14:textId="77777777" w:rsidR="002C2D24" w:rsidRDefault="002C2D24" w:rsidP="002C2D24">
      <w:pPr>
        <w:jc w:val="both"/>
        <w:rPr>
          <w:sz w:val="24"/>
          <w:szCs w:val="24"/>
        </w:rPr>
      </w:pPr>
    </w:p>
    <w:p w14:paraId="48EED6AF" w14:textId="77777777" w:rsidR="002C2D24" w:rsidRDefault="002C2D24" w:rsidP="002C2D24">
      <w:pPr>
        <w:jc w:val="both"/>
        <w:rPr>
          <w:sz w:val="24"/>
          <w:szCs w:val="24"/>
        </w:rPr>
      </w:pPr>
    </w:p>
    <w:p w14:paraId="0DAEC607" w14:textId="77777777" w:rsidR="002C2D24" w:rsidRDefault="002C2D24" w:rsidP="002C2D24">
      <w:pPr>
        <w:jc w:val="both"/>
        <w:rPr>
          <w:sz w:val="24"/>
          <w:szCs w:val="24"/>
        </w:rPr>
      </w:pPr>
    </w:p>
    <w:p w14:paraId="04EFB4D7" w14:textId="77777777" w:rsidR="002C2D24" w:rsidRPr="008B28E7" w:rsidRDefault="002C2D24" w:rsidP="002C2D24">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C2D24" w:rsidRPr="008B28E7" w14:paraId="365F76D2" w14:textId="77777777" w:rsidTr="0032372A">
        <w:tc>
          <w:tcPr>
            <w:tcW w:w="10278" w:type="dxa"/>
            <w:shd w:val="clear" w:color="auto" w:fill="auto"/>
          </w:tcPr>
          <w:p w14:paraId="7AF95BB7" w14:textId="77777777" w:rsidR="002C2D24" w:rsidRDefault="002C2D24" w:rsidP="0032372A">
            <w:pPr>
              <w:jc w:val="both"/>
              <w:rPr>
                <w:sz w:val="24"/>
                <w:szCs w:val="24"/>
              </w:rPr>
            </w:pPr>
            <w:r w:rsidRPr="006108C9">
              <w:rPr>
                <w:sz w:val="24"/>
                <w:szCs w:val="24"/>
              </w:rPr>
              <w:t>Reflect on the difference between safeguarding in adult and children</w:t>
            </w:r>
            <w:r>
              <w:rPr>
                <w:sz w:val="24"/>
                <w:szCs w:val="24"/>
              </w:rPr>
              <w:t>’s</w:t>
            </w:r>
            <w:r w:rsidRPr="006108C9">
              <w:rPr>
                <w:sz w:val="24"/>
                <w:szCs w:val="24"/>
              </w:rPr>
              <w:t xml:space="preserve"> work</w:t>
            </w:r>
          </w:p>
          <w:p w14:paraId="4B4083D9" w14:textId="77777777" w:rsidR="002C2D24" w:rsidRDefault="002C2D24" w:rsidP="0032372A">
            <w:pPr>
              <w:jc w:val="both"/>
              <w:rPr>
                <w:sz w:val="24"/>
                <w:szCs w:val="24"/>
              </w:rPr>
            </w:pPr>
          </w:p>
          <w:p w14:paraId="050F0C27" w14:textId="77777777" w:rsidR="002C2D24" w:rsidRDefault="002C2D24" w:rsidP="0032372A">
            <w:pPr>
              <w:jc w:val="both"/>
              <w:rPr>
                <w:sz w:val="24"/>
                <w:szCs w:val="24"/>
              </w:rPr>
            </w:pPr>
          </w:p>
          <w:p w14:paraId="2D51F25C" w14:textId="77777777" w:rsidR="002C2D24" w:rsidRPr="006108C9" w:rsidRDefault="002C2D24" w:rsidP="0032372A">
            <w:pPr>
              <w:jc w:val="both"/>
              <w:rPr>
                <w:sz w:val="24"/>
                <w:szCs w:val="24"/>
              </w:rPr>
            </w:pPr>
          </w:p>
          <w:p w14:paraId="3BCB841F" w14:textId="77777777" w:rsidR="002C2D24" w:rsidRDefault="002C2D24" w:rsidP="0032372A">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p>
          <w:p w14:paraId="099864CB" w14:textId="77777777" w:rsidR="002C2D24" w:rsidRPr="006108C9" w:rsidRDefault="002C2D24" w:rsidP="0032372A">
            <w:pPr>
              <w:jc w:val="both"/>
              <w:rPr>
                <w:sz w:val="24"/>
                <w:szCs w:val="24"/>
              </w:rPr>
            </w:pPr>
          </w:p>
        </w:tc>
      </w:tr>
    </w:tbl>
    <w:p w14:paraId="075E1D2D" w14:textId="77777777" w:rsidR="002C2D24" w:rsidRPr="008B28E7" w:rsidRDefault="002C2D24" w:rsidP="002C2D24">
      <w:pPr>
        <w:ind w:left="360" w:hanging="360"/>
        <w:jc w:val="both"/>
        <w:rPr>
          <w:b/>
          <w:sz w:val="24"/>
          <w:szCs w:val="24"/>
        </w:rPr>
      </w:pPr>
    </w:p>
    <w:p w14:paraId="4091F461" w14:textId="77777777" w:rsidR="002C2D24" w:rsidRPr="0085475F" w:rsidRDefault="002C2D24" w:rsidP="002C2D24">
      <w:pPr>
        <w:jc w:val="both"/>
        <w:rPr>
          <w:color w:val="auto"/>
          <w:sz w:val="24"/>
          <w:szCs w:val="24"/>
          <w:lang w:val="en"/>
        </w:rPr>
      </w:pPr>
      <w:r w:rsidRPr="0085475F">
        <w:rPr>
          <w:color w:val="auto"/>
          <w:sz w:val="24"/>
          <w:szCs w:val="24"/>
          <w:lang w:val="en"/>
        </w:rPr>
        <w:lastRenderedPageBreak/>
        <w:t>The main differences between safeguarding adults and children is the powers of a local authority to remove the individual from the situation. There are legislations in place that allow children’s services to remove a child from a situation whereby they are considered at risk of abuse or neglect, even if it goes against the wishes of the child (</w:t>
      </w:r>
      <w:proofErr w:type="spellStart"/>
      <w:r w:rsidRPr="0085475F">
        <w:rPr>
          <w:color w:val="auto"/>
          <w:sz w:val="24"/>
          <w:szCs w:val="24"/>
          <w:lang w:val="en"/>
        </w:rPr>
        <w:t>Koubel</w:t>
      </w:r>
      <w:proofErr w:type="spellEnd"/>
      <w:r w:rsidRPr="0085475F">
        <w:rPr>
          <w:color w:val="auto"/>
          <w:sz w:val="24"/>
          <w:szCs w:val="24"/>
          <w:lang w:val="en"/>
        </w:rPr>
        <w:t xml:space="preserve">, 2016). The child’s perspective may be sought but local authorities may decide on the actions to be taken. The </w:t>
      </w:r>
      <w:proofErr w:type="spellStart"/>
      <w:r w:rsidRPr="0085475F">
        <w:rPr>
          <w:color w:val="auto"/>
          <w:sz w:val="24"/>
          <w:szCs w:val="24"/>
          <w:lang w:val="en"/>
        </w:rPr>
        <w:t>Gillick</w:t>
      </w:r>
      <w:proofErr w:type="spellEnd"/>
      <w:r w:rsidRPr="0085475F">
        <w:rPr>
          <w:color w:val="auto"/>
          <w:sz w:val="24"/>
          <w:szCs w:val="24"/>
          <w:lang w:val="en"/>
        </w:rPr>
        <w:t xml:space="preserve"> Competency may be used in which a child’s views and wishes would be taken into consideration when making decisions about their care if they have the maturity and understanding to do so (NSPCC, 2019). Social workers can apply to the courts for an order that provides them with the powers to remove a child including a Care Order and a Supervision Order under the Children Act 1989. They allow the local authority to share the parental responsibility with the parents or guardians for the purpose of safeguarding the child from abuse or neglect. </w:t>
      </w:r>
    </w:p>
    <w:p w14:paraId="3A590D72" w14:textId="77777777" w:rsidR="002C2D24" w:rsidRPr="0085475F" w:rsidRDefault="002C2D24" w:rsidP="002C2D24">
      <w:pPr>
        <w:jc w:val="both"/>
        <w:rPr>
          <w:color w:val="auto"/>
          <w:sz w:val="24"/>
          <w:szCs w:val="24"/>
          <w:lang w:val="en"/>
        </w:rPr>
      </w:pPr>
    </w:p>
    <w:p w14:paraId="0565B0F3" w14:textId="77777777" w:rsidR="002C2D24" w:rsidRPr="0085475F" w:rsidRDefault="002C2D24" w:rsidP="002C2D24">
      <w:pPr>
        <w:jc w:val="both"/>
        <w:rPr>
          <w:color w:val="auto"/>
          <w:sz w:val="24"/>
          <w:szCs w:val="24"/>
          <w:lang w:val="en"/>
        </w:rPr>
      </w:pPr>
      <w:r w:rsidRPr="0085475F">
        <w:rPr>
          <w:color w:val="auto"/>
          <w:sz w:val="24"/>
          <w:szCs w:val="24"/>
          <w:lang w:val="en"/>
        </w:rPr>
        <w:t>The same cannot be applied in safeguarding adults unless they are a danger to themselves, a danger to others or if a crime has been committed. Adults are considered to have the capacity to make their own decisions and therefore their removal from a situation is likely to be challenged under the Mental Capacity Act 2005 and Human Rights Act 1998. This means that social workers cannot remove an adult against their will from a situation, even if others have concerns (</w:t>
      </w:r>
      <w:proofErr w:type="spellStart"/>
      <w:r w:rsidRPr="0085475F">
        <w:rPr>
          <w:color w:val="auto"/>
          <w:sz w:val="24"/>
          <w:szCs w:val="24"/>
          <w:lang w:val="en"/>
        </w:rPr>
        <w:t>Koubel</w:t>
      </w:r>
      <w:proofErr w:type="spellEnd"/>
      <w:r w:rsidRPr="0085475F">
        <w:rPr>
          <w:color w:val="auto"/>
          <w:sz w:val="24"/>
          <w:szCs w:val="24"/>
          <w:lang w:val="en"/>
        </w:rPr>
        <w:t xml:space="preserve">, 2016). If the individual is deemed to lack capacity, however, an assessment can be done under the Mental Health Act 1983 which could lead to the detention of the individual. A power that was introduced to local authorities under the SSWWA is an ‘Adult Protection and Support Order’ (APSO). An </w:t>
      </w:r>
      <w:proofErr w:type="spellStart"/>
      <w:r w:rsidRPr="0085475F">
        <w:rPr>
          <w:color w:val="auto"/>
          <w:sz w:val="24"/>
          <w:szCs w:val="24"/>
          <w:lang w:val="en"/>
        </w:rPr>
        <w:t>authorised</w:t>
      </w:r>
      <w:proofErr w:type="spellEnd"/>
      <w:r w:rsidRPr="0085475F">
        <w:rPr>
          <w:color w:val="auto"/>
          <w:sz w:val="24"/>
          <w:szCs w:val="24"/>
          <w:lang w:val="en"/>
        </w:rPr>
        <w:t xml:space="preserve"> officer can apply for an APSO to gain access to an adult that may be at risk of harm or abuse to allow them to determine if there are safeguarding needs and whether any actions need to be taken. The APSO allows the </w:t>
      </w:r>
      <w:proofErr w:type="spellStart"/>
      <w:r w:rsidRPr="0085475F">
        <w:rPr>
          <w:color w:val="auto"/>
          <w:sz w:val="24"/>
          <w:szCs w:val="24"/>
          <w:lang w:val="en"/>
        </w:rPr>
        <w:t>authorised</w:t>
      </w:r>
      <w:proofErr w:type="spellEnd"/>
      <w:r w:rsidRPr="0085475F">
        <w:rPr>
          <w:color w:val="auto"/>
          <w:sz w:val="24"/>
          <w:szCs w:val="24"/>
          <w:lang w:val="en"/>
        </w:rPr>
        <w:t xml:space="preserve"> officer, a constable and other specified persons to enter the premises to assess an individual alone if there is reasonable cause to believe that the person is at risk and needs to access the individual to determine this. </w:t>
      </w:r>
    </w:p>
    <w:p w14:paraId="29420849" w14:textId="77777777" w:rsidR="002C2D24" w:rsidRPr="0085475F" w:rsidRDefault="002C2D24" w:rsidP="002C2D24">
      <w:pPr>
        <w:jc w:val="both"/>
        <w:rPr>
          <w:color w:val="auto"/>
          <w:sz w:val="24"/>
          <w:szCs w:val="24"/>
          <w:lang w:val="en"/>
        </w:rPr>
      </w:pPr>
    </w:p>
    <w:p w14:paraId="6544A039" w14:textId="77777777" w:rsidR="002C2D24" w:rsidRPr="0085475F" w:rsidRDefault="002C2D24" w:rsidP="002C2D24">
      <w:pPr>
        <w:jc w:val="both"/>
        <w:rPr>
          <w:color w:val="auto"/>
          <w:sz w:val="24"/>
          <w:szCs w:val="24"/>
          <w:lang w:val="en"/>
        </w:rPr>
      </w:pPr>
      <w:r w:rsidRPr="0085475F">
        <w:rPr>
          <w:color w:val="auto"/>
          <w:sz w:val="24"/>
          <w:szCs w:val="24"/>
          <w:lang w:val="en"/>
        </w:rPr>
        <w:t xml:space="preserve">Another difference between safeguarding adults and children is the type of abuse that can occur. Although most categories are similar e.g. physical and emotional; Child Sexual Exploitation </w:t>
      </w:r>
      <w:r>
        <w:rPr>
          <w:color w:val="auto"/>
          <w:sz w:val="24"/>
          <w:szCs w:val="24"/>
          <w:lang w:val="en"/>
        </w:rPr>
        <w:t>affect children (NSPCC, 2020</w:t>
      </w:r>
      <w:r w:rsidRPr="0085475F">
        <w:rPr>
          <w:color w:val="auto"/>
          <w:sz w:val="24"/>
          <w:szCs w:val="24"/>
          <w:lang w:val="en"/>
        </w:rPr>
        <w:t xml:space="preserve">) and Female Genital Mutilation mainly occur in the abuse of children in which specific guidance have been published (UK Government, 2016). </w:t>
      </w:r>
    </w:p>
    <w:p w14:paraId="14C3A465" w14:textId="77777777" w:rsidR="002C2D24" w:rsidRDefault="002C2D24" w:rsidP="002C2D24">
      <w:pPr>
        <w:jc w:val="both"/>
        <w:rPr>
          <w:color w:val="333333"/>
          <w:lang w:val="en"/>
        </w:rPr>
      </w:pPr>
    </w:p>
    <w:p w14:paraId="30866992" w14:textId="77777777" w:rsidR="002C2D24" w:rsidRDefault="002C2D24" w:rsidP="002C2D24">
      <w:pPr>
        <w:pStyle w:val="legclearfix"/>
        <w:shd w:val="clear" w:color="auto" w:fill="FFFFFF"/>
        <w:spacing w:before="0" w:beforeAutospacing="0" w:after="120" w:afterAutospacing="0"/>
        <w:rPr>
          <w:rFonts w:ascii="Arial" w:hAnsi="Arial" w:cs="Arial"/>
          <w:sz w:val="20"/>
          <w:szCs w:val="20"/>
        </w:rPr>
      </w:pPr>
    </w:p>
    <w:p w14:paraId="2F8CC654" w14:textId="77777777" w:rsidR="002C2D24" w:rsidRPr="0085475F" w:rsidRDefault="002C2D24" w:rsidP="002C2D24">
      <w:pPr>
        <w:pStyle w:val="legclearfix"/>
        <w:shd w:val="clear" w:color="auto" w:fill="FFFFFF"/>
        <w:spacing w:before="0" w:beforeAutospacing="0" w:after="120" w:afterAutospacing="0"/>
        <w:rPr>
          <w:rFonts w:ascii="Arial" w:hAnsi="Arial" w:cs="Arial"/>
          <w:szCs w:val="20"/>
        </w:rPr>
      </w:pPr>
      <w:r w:rsidRPr="0085475F">
        <w:rPr>
          <w:rFonts w:ascii="Arial" w:hAnsi="Arial" w:cs="Arial"/>
          <w:szCs w:val="20"/>
        </w:rPr>
        <w:t>Word count: 439</w:t>
      </w:r>
    </w:p>
    <w:p w14:paraId="46A15883" w14:textId="77777777" w:rsidR="002C2D24" w:rsidRDefault="002C2D24" w:rsidP="002C2D24">
      <w:pPr>
        <w:pStyle w:val="legclearfix"/>
        <w:shd w:val="clear" w:color="auto" w:fill="FFFFFF"/>
        <w:spacing w:before="0" w:beforeAutospacing="0" w:after="120" w:afterAutospacing="0"/>
        <w:rPr>
          <w:sz w:val="20"/>
          <w:szCs w:val="20"/>
          <w:lang w:val="en"/>
        </w:rPr>
      </w:pPr>
    </w:p>
    <w:p w14:paraId="36CD64D2" w14:textId="77777777" w:rsidR="002C2D24" w:rsidRDefault="002C2D24" w:rsidP="002C2D24">
      <w:pPr>
        <w:jc w:val="center"/>
        <w:rPr>
          <w:b/>
          <w:sz w:val="24"/>
          <w:szCs w:val="24"/>
        </w:rPr>
      </w:pPr>
      <w:r w:rsidRPr="008B28E7">
        <w:rPr>
          <w:b/>
          <w:sz w:val="24"/>
          <w:szCs w:val="24"/>
        </w:rPr>
        <w:br w:type="page"/>
      </w:r>
      <w:r w:rsidRPr="008B28E7">
        <w:rPr>
          <w:b/>
          <w:sz w:val="24"/>
          <w:szCs w:val="24"/>
        </w:rPr>
        <w:lastRenderedPageBreak/>
        <w:t xml:space="preserve">Section </w:t>
      </w:r>
      <w:r>
        <w:rPr>
          <w:b/>
          <w:sz w:val="24"/>
          <w:szCs w:val="24"/>
        </w:rPr>
        <w:t>6</w:t>
      </w:r>
    </w:p>
    <w:p w14:paraId="00A18DDB" w14:textId="77777777" w:rsidR="002C2D24" w:rsidRPr="008B28E7" w:rsidRDefault="002C2D24" w:rsidP="002C2D24">
      <w:pPr>
        <w:jc w:val="both"/>
        <w:rPr>
          <w:b/>
          <w:sz w:val="24"/>
          <w:szCs w:val="24"/>
        </w:rPr>
      </w:pPr>
    </w:p>
    <w:p w14:paraId="50CBBB90" w14:textId="77777777" w:rsidR="002C2D24" w:rsidRPr="008B28E7" w:rsidRDefault="002C2D24" w:rsidP="002C2D24">
      <w:pPr>
        <w:jc w:val="both"/>
        <w:rPr>
          <w:b/>
          <w:sz w:val="24"/>
          <w:szCs w:val="24"/>
        </w:rPr>
      </w:pPr>
      <w:r w:rsidRPr="008B28E7">
        <w:rPr>
          <w:b/>
          <w:sz w:val="24"/>
          <w:szCs w:val="24"/>
        </w:rPr>
        <w:t>Developmental Review</w:t>
      </w:r>
      <w:r>
        <w:rPr>
          <w:b/>
          <w:sz w:val="24"/>
          <w:szCs w:val="24"/>
        </w:rPr>
        <w:t xml:space="preserve"> (b)</w:t>
      </w:r>
    </w:p>
    <w:p w14:paraId="32E75536" w14:textId="77777777" w:rsidR="002C2D24" w:rsidRPr="008B28E7" w:rsidRDefault="002C2D24" w:rsidP="002C2D24">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C2D24" w:rsidRPr="008B28E7" w14:paraId="6014CE72" w14:textId="77777777" w:rsidTr="0032372A">
        <w:tc>
          <w:tcPr>
            <w:tcW w:w="10188" w:type="dxa"/>
            <w:shd w:val="clear" w:color="auto" w:fill="auto"/>
          </w:tcPr>
          <w:p w14:paraId="6FBCCC03" w14:textId="77777777" w:rsidR="002C2D24" w:rsidRDefault="002C2D24" w:rsidP="0032372A">
            <w:pPr>
              <w:jc w:val="both"/>
              <w:rPr>
                <w:sz w:val="24"/>
                <w:szCs w:val="24"/>
              </w:rPr>
            </w:pPr>
            <w:r>
              <w:rPr>
                <w:sz w:val="24"/>
                <w:szCs w:val="24"/>
              </w:rPr>
              <w:t>Critically r</w:t>
            </w:r>
            <w:r w:rsidRPr="008B28E7">
              <w:rPr>
                <w:sz w:val="24"/>
                <w:szCs w:val="24"/>
              </w:rPr>
              <w:t xml:space="preserve">eflect on your development including reference to the training, learning, research and use of supervision since completing section </w:t>
            </w:r>
            <w:r>
              <w:rPr>
                <w:sz w:val="24"/>
                <w:szCs w:val="24"/>
              </w:rPr>
              <w:t>2. Consider in discussion with your mentor/ supervisor/line manager the extent to which those learning needs have been achieved. Identify additional learning needs to support your development in the transition to becoming an experienced practitioner</w:t>
            </w:r>
            <w:r w:rsidRPr="008B28E7">
              <w:rPr>
                <w:sz w:val="24"/>
                <w:szCs w:val="24"/>
              </w:rPr>
              <w:t xml:space="preserve">. </w:t>
            </w:r>
            <w:r>
              <w:rPr>
                <w:sz w:val="24"/>
                <w:szCs w:val="24"/>
              </w:rPr>
              <w:t>You will consider here, the feedback you have received from individuals using services, their families and carers, and how this has impacted on your practice.</w:t>
            </w:r>
          </w:p>
          <w:p w14:paraId="38EB6F4C" w14:textId="77777777" w:rsidR="002C2D24" w:rsidRPr="008B28E7" w:rsidRDefault="002C2D24" w:rsidP="0032372A">
            <w:pPr>
              <w:jc w:val="both"/>
              <w:rPr>
                <w:sz w:val="24"/>
                <w:szCs w:val="24"/>
              </w:rPr>
            </w:pPr>
          </w:p>
          <w:p w14:paraId="3B199924" w14:textId="77777777" w:rsidR="002C2D24" w:rsidRPr="008B28E7" w:rsidRDefault="002C2D24" w:rsidP="0032372A">
            <w:pPr>
              <w:jc w:val="both"/>
              <w:rPr>
                <w:i/>
                <w:sz w:val="24"/>
                <w:szCs w:val="24"/>
              </w:rPr>
            </w:pPr>
            <w:r>
              <w:rPr>
                <w:i/>
                <w:sz w:val="24"/>
                <w:szCs w:val="24"/>
              </w:rPr>
              <w:t xml:space="preserve">800 </w:t>
            </w:r>
            <w:r w:rsidRPr="008B28E7">
              <w:rPr>
                <w:i/>
                <w:sz w:val="24"/>
                <w:szCs w:val="24"/>
              </w:rPr>
              <w:t>words (+/- 10%: include your actual word count at the end of each section)</w:t>
            </w:r>
          </w:p>
        </w:tc>
      </w:tr>
    </w:tbl>
    <w:p w14:paraId="1940D97D" w14:textId="77777777" w:rsidR="002C2D24" w:rsidRPr="008B28E7" w:rsidRDefault="002C2D24" w:rsidP="002C2D24">
      <w:pPr>
        <w:jc w:val="both"/>
        <w:rPr>
          <w:sz w:val="24"/>
          <w:szCs w:val="24"/>
        </w:rPr>
      </w:pPr>
    </w:p>
    <w:p w14:paraId="67E43D5D" w14:textId="77777777" w:rsidR="002C2D24" w:rsidRDefault="002C2D24" w:rsidP="002C2D24">
      <w:pPr>
        <w:jc w:val="both"/>
        <w:rPr>
          <w:sz w:val="24"/>
          <w:szCs w:val="24"/>
        </w:rPr>
      </w:pPr>
    </w:p>
    <w:p w14:paraId="3A131864" w14:textId="77777777" w:rsidR="002C2D24" w:rsidRDefault="002C2D24" w:rsidP="002C2D24">
      <w:pPr>
        <w:jc w:val="both"/>
        <w:rPr>
          <w:sz w:val="24"/>
          <w:szCs w:val="24"/>
        </w:rPr>
      </w:pPr>
      <w:proofErr w:type="spellStart"/>
      <w:r>
        <w:rPr>
          <w:sz w:val="24"/>
          <w:szCs w:val="24"/>
        </w:rPr>
        <w:t>Borton’s</w:t>
      </w:r>
      <w:proofErr w:type="spellEnd"/>
      <w:r>
        <w:rPr>
          <w:sz w:val="24"/>
          <w:szCs w:val="24"/>
        </w:rPr>
        <w:t xml:space="preserve"> (1970) model of reflection will be used to critically reflect on my development since completing section 2 of the portfolio. </w:t>
      </w:r>
    </w:p>
    <w:p w14:paraId="099B749F" w14:textId="77777777" w:rsidR="002C2D24" w:rsidRDefault="002C2D24" w:rsidP="002C2D24">
      <w:pPr>
        <w:jc w:val="both"/>
        <w:rPr>
          <w:sz w:val="24"/>
          <w:szCs w:val="24"/>
        </w:rPr>
      </w:pPr>
    </w:p>
    <w:p w14:paraId="2BD5A565" w14:textId="77777777" w:rsidR="002C2D24" w:rsidRDefault="002C2D24" w:rsidP="002C2D24">
      <w:pPr>
        <w:jc w:val="both"/>
        <w:rPr>
          <w:sz w:val="24"/>
          <w:szCs w:val="24"/>
        </w:rPr>
      </w:pPr>
      <w:proofErr w:type="spellStart"/>
      <w:r>
        <w:rPr>
          <w:sz w:val="24"/>
          <w:szCs w:val="24"/>
        </w:rPr>
        <w:t>Borton</w:t>
      </w:r>
      <w:proofErr w:type="spellEnd"/>
      <w:r>
        <w:rPr>
          <w:sz w:val="24"/>
          <w:szCs w:val="24"/>
        </w:rPr>
        <w:t xml:space="preserve"> (1970) requires that I first consider my current circumstance and what has led me here. I feel that I have become more confident within my work which has led me to take on more complex cases such as those with more severe mental illnesses. I have learnt more on how to use the Mental Health (Wales) Measure (2010) [MHM] within my practice and adhere to the expectations that it places on me as a care co-ordinator. </w:t>
      </w:r>
    </w:p>
    <w:p w14:paraId="3E36DEEB" w14:textId="77777777" w:rsidR="002C2D24" w:rsidRDefault="002C2D24" w:rsidP="002C2D24">
      <w:pPr>
        <w:jc w:val="both"/>
        <w:rPr>
          <w:sz w:val="24"/>
          <w:szCs w:val="24"/>
        </w:rPr>
      </w:pPr>
    </w:p>
    <w:p w14:paraId="5A12C54C" w14:textId="77777777" w:rsidR="002C2D24" w:rsidRDefault="002C2D24" w:rsidP="002C2D24">
      <w:pPr>
        <w:jc w:val="both"/>
        <w:rPr>
          <w:sz w:val="24"/>
          <w:szCs w:val="24"/>
        </w:rPr>
      </w:pPr>
      <w:r>
        <w:rPr>
          <w:sz w:val="24"/>
          <w:szCs w:val="24"/>
        </w:rPr>
        <w:t xml:space="preserve">This has led to the ‘So </w:t>
      </w:r>
      <w:proofErr w:type="gramStart"/>
      <w:r>
        <w:rPr>
          <w:sz w:val="24"/>
          <w:szCs w:val="24"/>
        </w:rPr>
        <w:t>What</w:t>
      </w:r>
      <w:proofErr w:type="gramEnd"/>
      <w:r>
        <w:rPr>
          <w:sz w:val="24"/>
          <w:szCs w:val="24"/>
        </w:rPr>
        <w:t xml:space="preserve">?’ part of </w:t>
      </w:r>
      <w:proofErr w:type="spellStart"/>
      <w:r>
        <w:rPr>
          <w:sz w:val="24"/>
          <w:szCs w:val="24"/>
        </w:rPr>
        <w:t>Borton’s</w:t>
      </w:r>
      <w:proofErr w:type="spellEnd"/>
      <w:r>
        <w:rPr>
          <w:sz w:val="24"/>
          <w:szCs w:val="24"/>
        </w:rPr>
        <w:t xml:space="preserve"> (1970) model which requires an analysis of my work so far. </w:t>
      </w:r>
    </w:p>
    <w:p w14:paraId="1D27CBFA" w14:textId="77777777" w:rsidR="002C2D24" w:rsidRDefault="002C2D24" w:rsidP="002C2D24">
      <w:pPr>
        <w:jc w:val="both"/>
        <w:rPr>
          <w:sz w:val="24"/>
          <w:szCs w:val="24"/>
        </w:rPr>
      </w:pPr>
    </w:p>
    <w:p w14:paraId="1AC907B8" w14:textId="77777777" w:rsidR="002C2D24" w:rsidRDefault="002C2D24" w:rsidP="002C2D24">
      <w:pPr>
        <w:jc w:val="both"/>
        <w:rPr>
          <w:sz w:val="24"/>
          <w:szCs w:val="24"/>
        </w:rPr>
      </w:pPr>
      <w:r>
        <w:rPr>
          <w:sz w:val="24"/>
          <w:szCs w:val="24"/>
        </w:rPr>
        <w:t xml:space="preserve">In section 2, a learning outcome that I hoped to achieve was to improve my knowledge base and skills of working with individuals with eating disorders (ED), following being appointed to be the link between the Community Mental Health Team (CMHT) and the ED service following recommendations made by the Welsh Government (2018) following research into ED services in Wales. The ED service provided me with relevant training including Compassion Focussed Therapy (CFT) for ED which highlighted the way that the mind works and how to implement the therapy with individuals with ED. I did so with 4 who had Anorexia Nervosa. Despite my lack of confidence in using it, 4 provided positive feedback afterwards saying CFT allowed her to understand the way the mind works and why different systems within our mind is activated in certain situations. It made her realise that her feelings weren’t a </w:t>
      </w:r>
      <w:r>
        <w:rPr>
          <w:sz w:val="24"/>
          <w:szCs w:val="24"/>
        </w:rPr>
        <w:lastRenderedPageBreak/>
        <w:t xml:space="preserve">choice but that she was responsible in making the changes to alter it. 4 said after the therapy that she realised that her behaviours weren’t helpful and so motivated her to make changes towards recovery. This made me feel happy knowing that I helped someone in their recovery by using a therapy that I wasn’t very confident in implementing. I could also help her parents to understand why she was partaking in disordered eating which allowed them to better support 4. Due to the development of knowledge and experience of working with individuals with ED, colleagues within the CMHT would approach me for advice of their cases which was positive as I felt that I could contribute positively to the team in our overall development. </w:t>
      </w:r>
    </w:p>
    <w:p w14:paraId="2D39E5C7" w14:textId="77777777" w:rsidR="002C2D24" w:rsidRDefault="002C2D24" w:rsidP="002C2D24">
      <w:pPr>
        <w:jc w:val="both"/>
        <w:rPr>
          <w:sz w:val="24"/>
          <w:szCs w:val="24"/>
        </w:rPr>
      </w:pPr>
    </w:p>
    <w:p w14:paraId="2130C528" w14:textId="77777777" w:rsidR="002C2D24" w:rsidRDefault="002C2D24" w:rsidP="002C2D24">
      <w:pPr>
        <w:jc w:val="both"/>
        <w:rPr>
          <w:sz w:val="24"/>
          <w:szCs w:val="24"/>
        </w:rPr>
      </w:pPr>
      <w:r>
        <w:rPr>
          <w:sz w:val="24"/>
          <w:szCs w:val="24"/>
        </w:rPr>
        <w:t xml:space="preserve">Another learning outcome noted in section 2 was to be more confident in my decision-making abilities. This was discussed with my line manager in supervision. I advised her of my worries of doing something detrimental to someone’s well-being in which she reassured me that due to the nature of our work, particularly working with risk, it is understandable to worry about our decisions. My line manager suggested that I conduct more assessments as the duty officer within the team so that I can become more comfortable with unpredictability of incoming calls and referrals. By doing this, I was able to assess more individuals referred to the service and I had to make decisions on their care with them. Providing the team with evidence for my decisions and using appropriate analysing skills, I feel that I have become more confident in decision-making and take positive risks in promoting the individuals’ well-being, which is fundamental under the </w:t>
      </w:r>
      <w:r w:rsidRPr="00CF2C89">
        <w:rPr>
          <w:sz w:val="24"/>
          <w:szCs w:val="24"/>
        </w:rPr>
        <w:t>Social Servi</w:t>
      </w:r>
      <w:r>
        <w:rPr>
          <w:sz w:val="24"/>
          <w:szCs w:val="24"/>
        </w:rPr>
        <w:t xml:space="preserve">ces and Well-Being (Wales) Act </w:t>
      </w:r>
      <w:r w:rsidRPr="00CF2C89">
        <w:rPr>
          <w:sz w:val="24"/>
          <w:szCs w:val="24"/>
        </w:rPr>
        <w:t>2014.</w:t>
      </w:r>
      <w:r>
        <w:rPr>
          <w:sz w:val="24"/>
          <w:szCs w:val="24"/>
        </w:rPr>
        <w:t xml:space="preserve"> </w:t>
      </w:r>
    </w:p>
    <w:p w14:paraId="67085C68" w14:textId="77777777" w:rsidR="002C2D24" w:rsidRDefault="002C2D24" w:rsidP="002C2D24">
      <w:pPr>
        <w:jc w:val="both"/>
        <w:rPr>
          <w:sz w:val="24"/>
          <w:szCs w:val="24"/>
        </w:rPr>
      </w:pPr>
    </w:p>
    <w:p w14:paraId="46CDE98F" w14:textId="77777777" w:rsidR="002C2D24" w:rsidRDefault="002C2D24" w:rsidP="002C2D24">
      <w:pPr>
        <w:jc w:val="both"/>
        <w:rPr>
          <w:sz w:val="24"/>
          <w:szCs w:val="24"/>
        </w:rPr>
      </w:pPr>
      <w:r>
        <w:rPr>
          <w:sz w:val="24"/>
          <w:szCs w:val="24"/>
        </w:rPr>
        <w:t xml:space="preserve">I have achieved the final learning outcome in section 2 by being more assertive with individuals when they aren’t fully committed to making changes to achieve their goals. The recovery model can be seen in mental health services today with the hope that most will make a complete or near complete recovery (Maclean and Harrison, 2015). However, working in </w:t>
      </w:r>
      <w:r w:rsidRPr="00487263">
        <w:rPr>
          <w:sz w:val="24"/>
          <w:szCs w:val="24"/>
        </w:rPr>
        <w:t>partnership</w:t>
      </w:r>
      <w:r>
        <w:rPr>
          <w:sz w:val="24"/>
          <w:szCs w:val="24"/>
        </w:rPr>
        <w:t xml:space="preserve"> and collaboration with the individual is vital with some not showing the commitment to work on their recover. At the beginning, I struggled to find the balance between being assertive and confrontational. However, by looking at the positives of change and goal setting, I could see how important it was for individuals to make the relevant changes. If the individual didn’t show a commitment to make changes, Part 3 of the MHM provided reassurance to the individuals that they could self-refer back within three years of discharge from the CMHT at a time that they were ready to make the relevant changes. </w:t>
      </w:r>
    </w:p>
    <w:p w14:paraId="6485DC61" w14:textId="77777777" w:rsidR="002C2D24" w:rsidRDefault="002C2D24" w:rsidP="002C2D24">
      <w:pPr>
        <w:jc w:val="both"/>
        <w:rPr>
          <w:sz w:val="24"/>
          <w:szCs w:val="24"/>
        </w:rPr>
      </w:pPr>
    </w:p>
    <w:p w14:paraId="7E644F60" w14:textId="77777777" w:rsidR="002C2D24" w:rsidRDefault="002C2D24" w:rsidP="002C2D24">
      <w:pPr>
        <w:jc w:val="both"/>
        <w:rPr>
          <w:sz w:val="24"/>
          <w:szCs w:val="24"/>
        </w:rPr>
      </w:pPr>
      <w:r>
        <w:rPr>
          <w:sz w:val="24"/>
          <w:szCs w:val="24"/>
        </w:rPr>
        <w:t xml:space="preserve">The final part of </w:t>
      </w:r>
      <w:proofErr w:type="spellStart"/>
      <w:r>
        <w:rPr>
          <w:sz w:val="24"/>
          <w:szCs w:val="24"/>
        </w:rPr>
        <w:t>Borton’s</w:t>
      </w:r>
      <w:proofErr w:type="spellEnd"/>
      <w:r>
        <w:rPr>
          <w:sz w:val="24"/>
          <w:szCs w:val="24"/>
        </w:rPr>
        <w:t xml:space="preserve"> (1970) model is to think ‘now what?’ in terms of future development in practice. I hope to continue in the role of the lead for ED within the team. To further use CFT, I feel that I first need to read more into it which the local authority has bought books by Gilbert (2010) and </w:t>
      </w:r>
      <w:proofErr w:type="spellStart"/>
      <w:r>
        <w:rPr>
          <w:sz w:val="24"/>
          <w:szCs w:val="24"/>
        </w:rPr>
        <w:t>Kolts</w:t>
      </w:r>
      <w:proofErr w:type="spellEnd"/>
      <w:r>
        <w:rPr>
          <w:sz w:val="24"/>
          <w:szCs w:val="24"/>
        </w:rPr>
        <w:t xml:space="preserve"> (2016). Reading further into the application </w:t>
      </w:r>
      <w:r>
        <w:rPr>
          <w:sz w:val="24"/>
          <w:szCs w:val="24"/>
        </w:rPr>
        <w:lastRenderedPageBreak/>
        <w:t xml:space="preserve">of CFT will allow me to be more confident in using it with individuals and therefore help in their recovery. The clinical psychologist within the team suggested to set up a CFT group which I will help with which will be positive both to myself and the service as we will be able to implement CFT to more individuals in a shorter time. </w:t>
      </w:r>
    </w:p>
    <w:p w14:paraId="6946036B" w14:textId="77777777" w:rsidR="002C2D24" w:rsidRDefault="002C2D24" w:rsidP="002C2D24">
      <w:pPr>
        <w:jc w:val="both"/>
        <w:rPr>
          <w:sz w:val="24"/>
          <w:szCs w:val="24"/>
        </w:rPr>
      </w:pPr>
    </w:p>
    <w:p w14:paraId="3DFE0F4A" w14:textId="77777777" w:rsidR="002C2D24" w:rsidRDefault="002C2D24" w:rsidP="002C2D24">
      <w:pPr>
        <w:jc w:val="both"/>
        <w:rPr>
          <w:sz w:val="24"/>
          <w:szCs w:val="24"/>
        </w:rPr>
      </w:pPr>
      <w:r>
        <w:rPr>
          <w:sz w:val="24"/>
          <w:szCs w:val="24"/>
        </w:rPr>
        <w:t>The next steps in my professional career is to start training for Approved Mental Health Practitioner very soon which will provide me with more responsibilities in completing assessments under the Mental Health Act (1983).</w:t>
      </w:r>
    </w:p>
    <w:p w14:paraId="569D678B" w14:textId="77777777" w:rsidR="002C2D24" w:rsidRDefault="002C2D24" w:rsidP="002C2D24"/>
    <w:p w14:paraId="6F9A1B48" w14:textId="77777777" w:rsidR="002C2D24" w:rsidRDefault="002C2D24" w:rsidP="002C2D24"/>
    <w:p w14:paraId="0615868E" w14:textId="77777777" w:rsidR="002C2D24" w:rsidRDefault="002C2D24" w:rsidP="002C2D24"/>
    <w:p w14:paraId="02D7B08F" w14:textId="77777777" w:rsidR="002C2D24" w:rsidRPr="0085475F" w:rsidRDefault="002C2D24" w:rsidP="002C2D24">
      <w:pPr>
        <w:rPr>
          <w:sz w:val="24"/>
        </w:rPr>
      </w:pPr>
      <w:r w:rsidRPr="0085475F">
        <w:rPr>
          <w:sz w:val="24"/>
        </w:rPr>
        <w:t>Word count: 8</w:t>
      </w:r>
      <w:r>
        <w:rPr>
          <w:sz w:val="24"/>
        </w:rPr>
        <w:t>79</w:t>
      </w:r>
    </w:p>
    <w:p w14:paraId="279D0F8E" w14:textId="77777777" w:rsidR="002C2D24" w:rsidRDefault="002C2D24" w:rsidP="002C2D24"/>
    <w:p w14:paraId="4F6A7781" w14:textId="77777777" w:rsidR="002C2D24" w:rsidRPr="00332D55" w:rsidRDefault="002C2D24" w:rsidP="002C2D24">
      <w:pPr>
        <w:pStyle w:val="ListParagraph"/>
        <w:rPr>
          <w:color w:val="0070C0"/>
        </w:rPr>
      </w:pPr>
    </w:p>
    <w:p w14:paraId="42777431" w14:textId="77777777" w:rsidR="002C2D24" w:rsidRPr="008B28E7" w:rsidRDefault="002C2D24" w:rsidP="002C2D24">
      <w:pPr>
        <w:jc w:val="both"/>
        <w:rPr>
          <w:sz w:val="24"/>
          <w:szCs w:val="24"/>
        </w:rPr>
      </w:pPr>
    </w:p>
    <w:p w14:paraId="7BB15DF4" w14:textId="77777777" w:rsidR="002C2D24" w:rsidRDefault="002C2D24" w:rsidP="002C2D24">
      <w:pPr>
        <w:jc w:val="both"/>
        <w:rPr>
          <w:sz w:val="24"/>
          <w:szCs w:val="24"/>
        </w:rPr>
      </w:pPr>
    </w:p>
    <w:p w14:paraId="5E6E57E5" w14:textId="77777777" w:rsidR="002C2D24" w:rsidRDefault="002C2D24" w:rsidP="002C2D24">
      <w:pPr>
        <w:jc w:val="both"/>
        <w:rPr>
          <w:sz w:val="24"/>
          <w:szCs w:val="24"/>
        </w:rPr>
      </w:pPr>
    </w:p>
    <w:p w14:paraId="4A2EC894" w14:textId="77777777" w:rsidR="002C2D24" w:rsidRDefault="002C2D24" w:rsidP="002C2D24">
      <w:pPr>
        <w:jc w:val="both"/>
        <w:rPr>
          <w:sz w:val="24"/>
          <w:szCs w:val="24"/>
        </w:rPr>
      </w:pPr>
    </w:p>
    <w:p w14:paraId="7FD1AE2D" w14:textId="77777777" w:rsidR="002C2D24" w:rsidRDefault="002C2D24" w:rsidP="002C2D24">
      <w:pPr>
        <w:jc w:val="both"/>
        <w:rPr>
          <w:sz w:val="24"/>
          <w:szCs w:val="24"/>
        </w:rPr>
      </w:pPr>
    </w:p>
    <w:p w14:paraId="2A140170" w14:textId="77777777" w:rsidR="002C2D24" w:rsidRPr="00B17FA0" w:rsidRDefault="002C2D24" w:rsidP="002C2D24">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C8800B9" w14:textId="77777777" w:rsidR="002C2D24" w:rsidRPr="00B17FA0" w:rsidRDefault="002C2D24" w:rsidP="002C2D24">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2C2D24" w:rsidRPr="00B17FA0" w14:paraId="0980B47C" w14:textId="77777777" w:rsidTr="0032372A">
        <w:tc>
          <w:tcPr>
            <w:tcW w:w="5094" w:type="dxa"/>
          </w:tcPr>
          <w:p w14:paraId="6890ADA5" w14:textId="77777777" w:rsidR="002C2D24" w:rsidRPr="00B17FA0" w:rsidRDefault="002C2D24" w:rsidP="0032372A">
            <w:pPr>
              <w:jc w:val="both"/>
              <w:rPr>
                <w:sz w:val="24"/>
                <w:szCs w:val="24"/>
              </w:rPr>
            </w:pPr>
            <w:r>
              <w:rPr>
                <w:sz w:val="24"/>
                <w:szCs w:val="24"/>
              </w:rPr>
              <w:t>Consolidation workshop</w:t>
            </w:r>
            <w:r w:rsidRPr="00B17FA0">
              <w:rPr>
                <w:sz w:val="24"/>
                <w:szCs w:val="24"/>
              </w:rPr>
              <w:t xml:space="preserve"> </w:t>
            </w:r>
          </w:p>
        </w:tc>
        <w:tc>
          <w:tcPr>
            <w:tcW w:w="5094" w:type="dxa"/>
          </w:tcPr>
          <w:p w14:paraId="11627720" w14:textId="77777777" w:rsidR="002C2D24" w:rsidRPr="00B17FA0" w:rsidRDefault="002C2D24" w:rsidP="0032372A">
            <w:pPr>
              <w:jc w:val="both"/>
              <w:rPr>
                <w:sz w:val="24"/>
                <w:szCs w:val="24"/>
              </w:rPr>
            </w:pPr>
            <w:r w:rsidRPr="00B17FA0">
              <w:rPr>
                <w:sz w:val="24"/>
                <w:szCs w:val="24"/>
              </w:rPr>
              <w:t xml:space="preserve">Date Attended  </w:t>
            </w:r>
          </w:p>
        </w:tc>
      </w:tr>
      <w:tr w:rsidR="002C2D24" w:rsidRPr="00B17FA0" w14:paraId="3B27AEE7" w14:textId="77777777" w:rsidTr="0032372A">
        <w:tc>
          <w:tcPr>
            <w:tcW w:w="5094" w:type="dxa"/>
          </w:tcPr>
          <w:p w14:paraId="2998B2D1" w14:textId="77777777" w:rsidR="002C2D24" w:rsidRPr="00B17FA0" w:rsidRDefault="002C2D24" w:rsidP="0032372A">
            <w:pPr>
              <w:jc w:val="both"/>
              <w:rPr>
                <w:sz w:val="24"/>
                <w:szCs w:val="24"/>
              </w:rPr>
            </w:pPr>
            <w:r w:rsidRPr="00B17FA0">
              <w:rPr>
                <w:sz w:val="24"/>
                <w:szCs w:val="24"/>
              </w:rPr>
              <w:t>1</w:t>
            </w:r>
          </w:p>
        </w:tc>
        <w:tc>
          <w:tcPr>
            <w:tcW w:w="5094" w:type="dxa"/>
          </w:tcPr>
          <w:p w14:paraId="6210D77D" w14:textId="77777777" w:rsidR="002C2D24" w:rsidRPr="00B17FA0" w:rsidRDefault="002C2D24" w:rsidP="0032372A">
            <w:pPr>
              <w:jc w:val="both"/>
              <w:rPr>
                <w:sz w:val="24"/>
                <w:szCs w:val="24"/>
              </w:rPr>
            </w:pPr>
            <w:r>
              <w:rPr>
                <w:sz w:val="24"/>
                <w:szCs w:val="24"/>
              </w:rPr>
              <w:t>28/03/19</w:t>
            </w:r>
          </w:p>
        </w:tc>
      </w:tr>
      <w:tr w:rsidR="002C2D24" w:rsidRPr="00B17FA0" w14:paraId="09080947" w14:textId="77777777" w:rsidTr="0032372A">
        <w:tc>
          <w:tcPr>
            <w:tcW w:w="5094" w:type="dxa"/>
          </w:tcPr>
          <w:p w14:paraId="7C6D9B3F" w14:textId="77777777" w:rsidR="002C2D24" w:rsidRPr="00B17FA0" w:rsidRDefault="002C2D24" w:rsidP="0032372A">
            <w:pPr>
              <w:jc w:val="both"/>
              <w:rPr>
                <w:sz w:val="24"/>
                <w:szCs w:val="24"/>
              </w:rPr>
            </w:pPr>
            <w:r w:rsidRPr="00B17FA0">
              <w:rPr>
                <w:sz w:val="24"/>
                <w:szCs w:val="24"/>
              </w:rPr>
              <w:t>2</w:t>
            </w:r>
          </w:p>
        </w:tc>
        <w:tc>
          <w:tcPr>
            <w:tcW w:w="5094" w:type="dxa"/>
          </w:tcPr>
          <w:p w14:paraId="13E9BD18" w14:textId="77777777" w:rsidR="002C2D24" w:rsidRPr="00B17FA0" w:rsidRDefault="002C2D24" w:rsidP="0032372A">
            <w:pPr>
              <w:jc w:val="both"/>
              <w:rPr>
                <w:sz w:val="24"/>
                <w:szCs w:val="24"/>
              </w:rPr>
            </w:pPr>
            <w:r>
              <w:rPr>
                <w:sz w:val="24"/>
                <w:szCs w:val="24"/>
              </w:rPr>
              <w:t>11/06/19</w:t>
            </w:r>
          </w:p>
        </w:tc>
      </w:tr>
      <w:tr w:rsidR="002C2D24" w:rsidRPr="00B17FA0" w14:paraId="1EFE0BEC" w14:textId="77777777" w:rsidTr="0032372A">
        <w:tc>
          <w:tcPr>
            <w:tcW w:w="5094" w:type="dxa"/>
          </w:tcPr>
          <w:p w14:paraId="1458AE2E" w14:textId="77777777" w:rsidR="002C2D24" w:rsidRPr="00B17FA0" w:rsidRDefault="002C2D24" w:rsidP="0032372A">
            <w:pPr>
              <w:jc w:val="both"/>
              <w:rPr>
                <w:sz w:val="24"/>
                <w:szCs w:val="24"/>
              </w:rPr>
            </w:pPr>
            <w:r w:rsidRPr="00B17FA0">
              <w:rPr>
                <w:sz w:val="24"/>
                <w:szCs w:val="24"/>
              </w:rPr>
              <w:t>3</w:t>
            </w:r>
          </w:p>
        </w:tc>
        <w:tc>
          <w:tcPr>
            <w:tcW w:w="5094" w:type="dxa"/>
          </w:tcPr>
          <w:p w14:paraId="291ED5D5" w14:textId="77777777" w:rsidR="002C2D24" w:rsidRPr="00B17FA0" w:rsidRDefault="002C2D24" w:rsidP="0032372A">
            <w:pPr>
              <w:jc w:val="both"/>
              <w:rPr>
                <w:sz w:val="24"/>
                <w:szCs w:val="24"/>
              </w:rPr>
            </w:pPr>
            <w:r>
              <w:rPr>
                <w:sz w:val="24"/>
                <w:szCs w:val="24"/>
              </w:rPr>
              <w:t>03/09/19</w:t>
            </w:r>
          </w:p>
        </w:tc>
      </w:tr>
      <w:tr w:rsidR="002C2D24" w:rsidRPr="008B28E7" w14:paraId="1985C387" w14:textId="77777777" w:rsidTr="0032372A">
        <w:tc>
          <w:tcPr>
            <w:tcW w:w="5094" w:type="dxa"/>
          </w:tcPr>
          <w:p w14:paraId="131C1169" w14:textId="77777777" w:rsidR="002C2D24" w:rsidRPr="00B17FA0" w:rsidRDefault="002C2D24" w:rsidP="0032372A">
            <w:pPr>
              <w:jc w:val="both"/>
              <w:rPr>
                <w:sz w:val="24"/>
                <w:szCs w:val="24"/>
              </w:rPr>
            </w:pPr>
            <w:r w:rsidRPr="00B17FA0">
              <w:rPr>
                <w:sz w:val="24"/>
                <w:szCs w:val="24"/>
              </w:rPr>
              <w:t>4</w:t>
            </w:r>
          </w:p>
        </w:tc>
        <w:tc>
          <w:tcPr>
            <w:tcW w:w="5094" w:type="dxa"/>
          </w:tcPr>
          <w:p w14:paraId="36D4B738" w14:textId="77777777" w:rsidR="002C2D24" w:rsidRPr="00B17FA0" w:rsidRDefault="002C2D24" w:rsidP="0032372A">
            <w:pPr>
              <w:jc w:val="both"/>
              <w:rPr>
                <w:sz w:val="24"/>
                <w:szCs w:val="24"/>
              </w:rPr>
            </w:pPr>
            <w:r>
              <w:rPr>
                <w:sz w:val="24"/>
                <w:szCs w:val="24"/>
              </w:rPr>
              <w:t>07/11/19</w:t>
            </w:r>
          </w:p>
        </w:tc>
      </w:tr>
    </w:tbl>
    <w:p w14:paraId="3BAABFE6" w14:textId="77777777" w:rsidR="002C2D24" w:rsidRPr="008B28E7" w:rsidRDefault="002C2D24" w:rsidP="002C2D24">
      <w:pPr>
        <w:jc w:val="both"/>
        <w:rPr>
          <w:sz w:val="24"/>
          <w:szCs w:val="24"/>
        </w:rPr>
      </w:pPr>
    </w:p>
    <w:p w14:paraId="2090BAB1" w14:textId="77777777" w:rsidR="002C2D24" w:rsidRDefault="002C2D24" w:rsidP="002C2D24">
      <w:pPr>
        <w:jc w:val="both"/>
        <w:rPr>
          <w:sz w:val="24"/>
          <w:szCs w:val="24"/>
        </w:rPr>
      </w:pPr>
      <w:r>
        <w:rPr>
          <w:sz w:val="24"/>
          <w:szCs w:val="24"/>
        </w:rPr>
        <w:t>Notes</w:t>
      </w:r>
      <w:r w:rsidRPr="008B28E7">
        <w:rPr>
          <w:sz w:val="24"/>
          <w:szCs w:val="24"/>
        </w:rPr>
        <w:t xml:space="preserve"> </w:t>
      </w:r>
    </w:p>
    <w:p w14:paraId="6B56CD7F" w14:textId="77777777" w:rsidR="002C2D24" w:rsidRDefault="002C2D24" w:rsidP="002C2D24">
      <w:pPr>
        <w:jc w:val="both"/>
        <w:rPr>
          <w:sz w:val="24"/>
          <w:szCs w:val="24"/>
        </w:rPr>
      </w:pPr>
    </w:p>
    <w:p w14:paraId="7C167FFD" w14:textId="77777777" w:rsidR="002C2D24" w:rsidRDefault="002C2D24" w:rsidP="002C2D24">
      <w:pPr>
        <w:jc w:val="both"/>
        <w:rPr>
          <w:sz w:val="24"/>
          <w:szCs w:val="24"/>
        </w:rPr>
      </w:pPr>
    </w:p>
    <w:p w14:paraId="0638FAAF" w14:textId="77777777" w:rsidR="002C2D24" w:rsidRDefault="002C2D24" w:rsidP="002C2D24">
      <w:pPr>
        <w:jc w:val="both"/>
        <w:rPr>
          <w:sz w:val="24"/>
          <w:szCs w:val="24"/>
        </w:rPr>
      </w:pPr>
    </w:p>
    <w:p w14:paraId="52F5C318" w14:textId="77777777" w:rsidR="002C2D24" w:rsidRDefault="002C2D24" w:rsidP="002C2D24">
      <w:pPr>
        <w:jc w:val="both"/>
        <w:rPr>
          <w:sz w:val="24"/>
          <w:szCs w:val="24"/>
        </w:rPr>
      </w:pPr>
    </w:p>
    <w:p w14:paraId="394A6069" w14:textId="77777777" w:rsidR="002C2D24" w:rsidRDefault="002C2D24" w:rsidP="002C2D24">
      <w:pPr>
        <w:jc w:val="both"/>
        <w:rPr>
          <w:sz w:val="24"/>
          <w:szCs w:val="24"/>
        </w:rPr>
      </w:pPr>
    </w:p>
    <w:p w14:paraId="75617D2C" w14:textId="77777777" w:rsidR="002C2D24" w:rsidRDefault="002C2D24" w:rsidP="002C2D24">
      <w:pPr>
        <w:jc w:val="both"/>
        <w:rPr>
          <w:sz w:val="24"/>
          <w:szCs w:val="24"/>
        </w:rPr>
      </w:pPr>
    </w:p>
    <w:p w14:paraId="380C09CE" w14:textId="77777777" w:rsidR="002C2D24" w:rsidRDefault="002C2D24" w:rsidP="002C2D24">
      <w:pPr>
        <w:jc w:val="both"/>
        <w:rPr>
          <w:sz w:val="24"/>
          <w:szCs w:val="24"/>
        </w:rPr>
      </w:pPr>
    </w:p>
    <w:p w14:paraId="40E0F163" w14:textId="77777777" w:rsidR="002C2D24" w:rsidRDefault="002C2D24" w:rsidP="002C2D24">
      <w:pPr>
        <w:jc w:val="both"/>
        <w:rPr>
          <w:sz w:val="24"/>
          <w:szCs w:val="24"/>
        </w:rPr>
      </w:pPr>
    </w:p>
    <w:p w14:paraId="10993CBB" w14:textId="77777777" w:rsidR="002C2D24" w:rsidRDefault="002C2D24" w:rsidP="002C2D24">
      <w:pPr>
        <w:jc w:val="both"/>
        <w:rPr>
          <w:sz w:val="24"/>
          <w:szCs w:val="24"/>
        </w:rPr>
      </w:pPr>
    </w:p>
    <w:p w14:paraId="61BB9CA3" w14:textId="77777777" w:rsidR="002C2D24" w:rsidRDefault="002C2D24" w:rsidP="002C2D24">
      <w:pPr>
        <w:jc w:val="both"/>
        <w:rPr>
          <w:sz w:val="24"/>
          <w:szCs w:val="24"/>
        </w:rPr>
      </w:pPr>
    </w:p>
    <w:p w14:paraId="7574F6B9" w14:textId="77777777" w:rsidR="002C2D24" w:rsidRDefault="002C2D24" w:rsidP="002C2D24">
      <w:pPr>
        <w:jc w:val="both"/>
        <w:rPr>
          <w:sz w:val="24"/>
          <w:szCs w:val="24"/>
        </w:rPr>
      </w:pPr>
    </w:p>
    <w:p w14:paraId="232A0B6C" w14:textId="77777777" w:rsidR="002C2D24" w:rsidRDefault="002C2D24" w:rsidP="002C2D24">
      <w:pPr>
        <w:jc w:val="both"/>
        <w:rPr>
          <w:sz w:val="24"/>
          <w:szCs w:val="24"/>
        </w:rPr>
      </w:pPr>
    </w:p>
    <w:p w14:paraId="1F04FD96" w14:textId="77777777" w:rsidR="002C2D24" w:rsidRDefault="002C2D24" w:rsidP="002C2D24">
      <w:pPr>
        <w:jc w:val="both"/>
        <w:rPr>
          <w:sz w:val="24"/>
          <w:szCs w:val="24"/>
        </w:rPr>
      </w:pPr>
    </w:p>
    <w:p w14:paraId="1D8124AF" w14:textId="77777777" w:rsidR="002C2D24" w:rsidRDefault="002C2D24" w:rsidP="002C2D24">
      <w:pPr>
        <w:jc w:val="both"/>
        <w:rPr>
          <w:sz w:val="24"/>
          <w:szCs w:val="24"/>
        </w:rPr>
      </w:pPr>
    </w:p>
    <w:p w14:paraId="7E690218" w14:textId="77777777" w:rsidR="002C2D24" w:rsidRDefault="002C2D24" w:rsidP="002C2D24">
      <w:pPr>
        <w:jc w:val="both"/>
        <w:rPr>
          <w:sz w:val="24"/>
          <w:szCs w:val="24"/>
        </w:rPr>
      </w:pPr>
    </w:p>
    <w:p w14:paraId="1D825F96" w14:textId="77777777" w:rsidR="002C2D24" w:rsidRDefault="002C2D24" w:rsidP="002C2D24">
      <w:pPr>
        <w:jc w:val="both"/>
        <w:rPr>
          <w:sz w:val="24"/>
          <w:szCs w:val="24"/>
        </w:rPr>
      </w:pPr>
    </w:p>
    <w:p w14:paraId="2D99C38D" w14:textId="77777777" w:rsidR="002C2D24" w:rsidRDefault="002C2D24" w:rsidP="002C2D24">
      <w:pPr>
        <w:jc w:val="both"/>
        <w:rPr>
          <w:sz w:val="24"/>
          <w:szCs w:val="24"/>
        </w:rPr>
      </w:pPr>
    </w:p>
    <w:p w14:paraId="7EEFCBB0" w14:textId="77777777" w:rsidR="002C2D24" w:rsidRDefault="002C2D24" w:rsidP="002C2D24">
      <w:pPr>
        <w:jc w:val="both"/>
        <w:rPr>
          <w:sz w:val="24"/>
          <w:szCs w:val="24"/>
        </w:rPr>
      </w:pPr>
    </w:p>
    <w:p w14:paraId="50662C7A" w14:textId="77777777" w:rsidR="002C2D24" w:rsidRDefault="002C2D24" w:rsidP="002C2D24">
      <w:pPr>
        <w:jc w:val="both"/>
        <w:rPr>
          <w:sz w:val="24"/>
          <w:szCs w:val="24"/>
        </w:rPr>
      </w:pPr>
    </w:p>
    <w:p w14:paraId="7AC522CD" w14:textId="77777777" w:rsidR="002C2D24" w:rsidRDefault="002C2D24" w:rsidP="002C2D24">
      <w:pPr>
        <w:jc w:val="both"/>
        <w:rPr>
          <w:sz w:val="24"/>
          <w:szCs w:val="24"/>
        </w:rPr>
      </w:pPr>
    </w:p>
    <w:p w14:paraId="77D5148C" w14:textId="77777777" w:rsidR="002C2D24" w:rsidRDefault="002C2D24" w:rsidP="002C2D24">
      <w:pPr>
        <w:jc w:val="both"/>
        <w:rPr>
          <w:sz w:val="24"/>
          <w:szCs w:val="24"/>
        </w:rPr>
      </w:pPr>
    </w:p>
    <w:p w14:paraId="44822549" w14:textId="77777777" w:rsidR="002C2D24" w:rsidRDefault="002C2D24" w:rsidP="002C2D24">
      <w:pPr>
        <w:jc w:val="both"/>
        <w:rPr>
          <w:sz w:val="24"/>
          <w:szCs w:val="24"/>
        </w:rPr>
      </w:pPr>
    </w:p>
    <w:p w14:paraId="4FDD470C" w14:textId="77777777" w:rsidR="002C2D24" w:rsidRDefault="002C2D24" w:rsidP="002C2D24">
      <w:pPr>
        <w:jc w:val="both"/>
        <w:rPr>
          <w:sz w:val="24"/>
          <w:szCs w:val="24"/>
        </w:rPr>
      </w:pPr>
    </w:p>
    <w:p w14:paraId="76FB75EA" w14:textId="77777777" w:rsidR="002C2D24" w:rsidRDefault="002C2D24" w:rsidP="002C2D24">
      <w:pPr>
        <w:jc w:val="both"/>
        <w:rPr>
          <w:sz w:val="24"/>
          <w:szCs w:val="24"/>
        </w:rPr>
      </w:pPr>
    </w:p>
    <w:p w14:paraId="27E79B0E" w14:textId="77777777" w:rsidR="002C2D24" w:rsidRDefault="002C2D24" w:rsidP="002C2D24">
      <w:pPr>
        <w:jc w:val="both"/>
        <w:rPr>
          <w:sz w:val="24"/>
          <w:szCs w:val="24"/>
        </w:rPr>
      </w:pPr>
    </w:p>
    <w:p w14:paraId="7B34241A" w14:textId="77777777" w:rsidR="002C2D24" w:rsidRDefault="002C2D24" w:rsidP="002C2D24">
      <w:pPr>
        <w:jc w:val="both"/>
        <w:rPr>
          <w:sz w:val="24"/>
          <w:szCs w:val="24"/>
        </w:rPr>
      </w:pPr>
    </w:p>
    <w:p w14:paraId="1A59E63E" w14:textId="77777777" w:rsidR="002C2D24" w:rsidRDefault="002C2D24" w:rsidP="002C2D24">
      <w:pPr>
        <w:jc w:val="both"/>
        <w:rPr>
          <w:sz w:val="24"/>
          <w:szCs w:val="24"/>
        </w:rPr>
      </w:pPr>
    </w:p>
    <w:p w14:paraId="05E2A87A" w14:textId="77777777" w:rsidR="002C2D24" w:rsidRDefault="002C2D24" w:rsidP="002C2D24">
      <w:pPr>
        <w:jc w:val="both"/>
        <w:rPr>
          <w:sz w:val="24"/>
          <w:szCs w:val="24"/>
        </w:rPr>
      </w:pPr>
    </w:p>
    <w:p w14:paraId="6365FC87" w14:textId="77777777" w:rsidR="002C2D24" w:rsidRDefault="002C2D24" w:rsidP="002C2D24">
      <w:pPr>
        <w:jc w:val="both"/>
        <w:rPr>
          <w:sz w:val="24"/>
          <w:szCs w:val="24"/>
        </w:rPr>
      </w:pPr>
    </w:p>
    <w:p w14:paraId="5A95A753" w14:textId="77777777" w:rsidR="002C2D24" w:rsidRDefault="002C2D24" w:rsidP="002C2D24">
      <w:pPr>
        <w:jc w:val="both"/>
        <w:rPr>
          <w:sz w:val="24"/>
          <w:szCs w:val="24"/>
        </w:rPr>
      </w:pPr>
    </w:p>
    <w:p w14:paraId="3A4104A7" w14:textId="77777777" w:rsidR="002C2D24" w:rsidRDefault="002C2D24" w:rsidP="002C2D24">
      <w:pPr>
        <w:jc w:val="both"/>
        <w:rPr>
          <w:sz w:val="24"/>
          <w:szCs w:val="24"/>
        </w:rPr>
      </w:pPr>
    </w:p>
    <w:p w14:paraId="6B5C4AEA" w14:textId="77777777" w:rsidR="002C2D24" w:rsidRDefault="002C2D24" w:rsidP="002C2D24">
      <w:pPr>
        <w:jc w:val="both"/>
        <w:rPr>
          <w:sz w:val="24"/>
          <w:szCs w:val="24"/>
        </w:rPr>
      </w:pPr>
    </w:p>
    <w:p w14:paraId="4EB2E174" w14:textId="77777777" w:rsidR="002C2D24" w:rsidRDefault="002C2D24" w:rsidP="002C2D24">
      <w:pPr>
        <w:jc w:val="both"/>
        <w:rPr>
          <w:sz w:val="24"/>
          <w:szCs w:val="24"/>
        </w:rPr>
      </w:pPr>
    </w:p>
    <w:p w14:paraId="3F7FEF17" w14:textId="77777777" w:rsidR="002C2D24" w:rsidRDefault="002C2D24" w:rsidP="002C2D24">
      <w:pPr>
        <w:jc w:val="both"/>
        <w:rPr>
          <w:sz w:val="24"/>
          <w:szCs w:val="24"/>
        </w:rPr>
      </w:pPr>
    </w:p>
    <w:p w14:paraId="2A0417EE" w14:textId="77777777" w:rsidR="002C2D24" w:rsidRDefault="002C2D24" w:rsidP="002C2D24">
      <w:pPr>
        <w:jc w:val="both"/>
        <w:rPr>
          <w:sz w:val="24"/>
          <w:szCs w:val="24"/>
        </w:rPr>
      </w:pPr>
    </w:p>
    <w:p w14:paraId="7A16BF61" w14:textId="77777777" w:rsidR="002C2D24" w:rsidRDefault="002C2D24" w:rsidP="002C2D24">
      <w:pPr>
        <w:jc w:val="both"/>
        <w:rPr>
          <w:sz w:val="24"/>
          <w:szCs w:val="24"/>
        </w:rPr>
      </w:pPr>
    </w:p>
    <w:p w14:paraId="55B8D5BC" w14:textId="77777777" w:rsidR="002C2D24" w:rsidRPr="008B28E7" w:rsidRDefault="002C2D24" w:rsidP="002C2D24">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C2D24" w:rsidRPr="008B28E7" w14:paraId="4152345F" w14:textId="77777777" w:rsidTr="0032372A">
        <w:tc>
          <w:tcPr>
            <w:tcW w:w="10188" w:type="dxa"/>
          </w:tcPr>
          <w:p w14:paraId="2EEC83E9" w14:textId="77777777" w:rsidR="002C2D24" w:rsidRDefault="002C2D24" w:rsidP="0032372A">
            <w:pPr>
              <w:jc w:val="both"/>
              <w:rPr>
                <w:b/>
                <w:color w:val="auto"/>
                <w:sz w:val="24"/>
                <w:szCs w:val="24"/>
              </w:rPr>
            </w:pPr>
            <w:r w:rsidRPr="008B28E7">
              <w:rPr>
                <w:b/>
                <w:color w:val="auto"/>
                <w:sz w:val="24"/>
                <w:szCs w:val="24"/>
              </w:rPr>
              <w:t>Mentor</w:t>
            </w:r>
            <w:r>
              <w:rPr>
                <w:b/>
                <w:color w:val="auto"/>
                <w:sz w:val="24"/>
                <w:szCs w:val="24"/>
              </w:rPr>
              <w:t>’</w:t>
            </w:r>
            <w:r w:rsidRPr="008B28E7">
              <w:rPr>
                <w:b/>
                <w:color w:val="auto"/>
                <w:sz w:val="24"/>
                <w:szCs w:val="24"/>
              </w:rPr>
              <w:t xml:space="preserve">s comments </w:t>
            </w:r>
          </w:p>
          <w:p w14:paraId="428D49BA" w14:textId="77777777" w:rsidR="002C2D24" w:rsidRPr="008B28E7" w:rsidRDefault="002C2D24" w:rsidP="0032372A">
            <w:pPr>
              <w:jc w:val="both"/>
              <w:rPr>
                <w:sz w:val="24"/>
                <w:szCs w:val="24"/>
              </w:rPr>
            </w:pPr>
          </w:p>
        </w:tc>
      </w:tr>
      <w:tr w:rsidR="002C2D24" w:rsidRPr="008B28E7" w14:paraId="3BF6A4F8" w14:textId="77777777" w:rsidTr="0032372A">
        <w:tc>
          <w:tcPr>
            <w:tcW w:w="10188" w:type="dxa"/>
          </w:tcPr>
          <w:p w14:paraId="09AFE526" w14:textId="77777777" w:rsidR="002C2D24" w:rsidRPr="008B28E7" w:rsidRDefault="002C2D24" w:rsidP="0032372A">
            <w:pPr>
              <w:jc w:val="both"/>
              <w:rPr>
                <w:color w:val="auto"/>
                <w:sz w:val="24"/>
                <w:szCs w:val="24"/>
              </w:rPr>
            </w:pPr>
            <w:r w:rsidRPr="00B17FA0">
              <w:rPr>
                <w:color w:val="auto"/>
                <w:sz w:val="24"/>
                <w:szCs w:val="24"/>
              </w:rPr>
              <w:lastRenderedPageBreak/>
              <w:t xml:space="preserve">Please comment </w:t>
            </w:r>
            <w:r>
              <w:rPr>
                <w:color w:val="auto"/>
                <w:sz w:val="24"/>
                <w:szCs w:val="24"/>
              </w:rPr>
              <w:t xml:space="preserve">fully </w:t>
            </w:r>
            <w:r w:rsidRPr="00B17FA0">
              <w:rPr>
                <w:color w:val="auto"/>
                <w:sz w:val="24"/>
                <w:szCs w:val="24"/>
              </w:rPr>
              <w:t>on the learner’s development over the duration of the whole programme. Reflect on information provided by the learner in section 2 at the outset of the programme and the later perspective given at section</w:t>
            </w:r>
            <w:r>
              <w:rPr>
                <w:color w:val="auto"/>
                <w:sz w:val="24"/>
                <w:szCs w:val="24"/>
              </w:rPr>
              <w:t xml:space="preserve"> 6</w:t>
            </w:r>
            <w:r w:rsidRPr="00B17FA0">
              <w:rPr>
                <w:color w:val="auto"/>
                <w:sz w:val="24"/>
                <w:szCs w:val="24"/>
              </w:rPr>
              <w:t>.</w:t>
            </w:r>
            <w:r w:rsidRPr="008B28E7">
              <w:rPr>
                <w:color w:val="auto"/>
                <w:sz w:val="24"/>
                <w:szCs w:val="24"/>
              </w:rPr>
              <w:t xml:space="preserve"> </w:t>
            </w:r>
            <w:r>
              <w:rPr>
                <w:color w:val="auto"/>
                <w:sz w:val="24"/>
                <w:szCs w:val="24"/>
              </w:rPr>
              <w:t>Where you have seen or discussed feedback from individuals using services, families or carers, you are encouraged to comment on this with regard to the learner’s development.</w:t>
            </w:r>
          </w:p>
        </w:tc>
      </w:tr>
    </w:tbl>
    <w:p w14:paraId="0023807C" w14:textId="77777777" w:rsidR="002C2D24" w:rsidRDefault="002C2D24" w:rsidP="002C2D24">
      <w:pPr>
        <w:jc w:val="both"/>
        <w:rPr>
          <w:sz w:val="24"/>
          <w:szCs w:val="24"/>
        </w:rPr>
      </w:pPr>
    </w:p>
    <w:p w14:paraId="6D04C5F9" w14:textId="77777777" w:rsidR="002C2D24" w:rsidRDefault="002C2D24" w:rsidP="002C2D24">
      <w:pPr>
        <w:jc w:val="both"/>
        <w:rPr>
          <w:sz w:val="24"/>
          <w:szCs w:val="24"/>
        </w:rPr>
      </w:pPr>
      <w:r>
        <w:rPr>
          <w:sz w:val="24"/>
          <w:szCs w:val="24"/>
        </w:rPr>
        <w:t xml:space="preserve">The learner’s experience developed over the last 12 months of doing the Consolidation Programme which I have observed her confidence increasing. At the beginning, she appeared as quite nervous in making professional judgements on her own. However, through acknowledging this and taking part in more duty assessments, I have witnessed her in becoming more confident and being more vocal about her professional judgements in regards to risk management and providing interventions to individuals. </w:t>
      </w:r>
    </w:p>
    <w:p w14:paraId="6B2BD2BF" w14:textId="77777777" w:rsidR="002C2D24" w:rsidRDefault="002C2D24" w:rsidP="002C2D24">
      <w:pPr>
        <w:jc w:val="both"/>
        <w:rPr>
          <w:sz w:val="24"/>
          <w:szCs w:val="24"/>
        </w:rPr>
      </w:pPr>
    </w:p>
    <w:p w14:paraId="0B40EA31" w14:textId="77777777" w:rsidR="002C2D24" w:rsidRDefault="002C2D24" w:rsidP="002C2D24">
      <w:pPr>
        <w:jc w:val="both"/>
        <w:rPr>
          <w:sz w:val="24"/>
          <w:szCs w:val="24"/>
        </w:rPr>
      </w:pPr>
      <w:r>
        <w:rPr>
          <w:sz w:val="24"/>
          <w:szCs w:val="24"/>
        </w:rPr>
        <w:t xml:space="preserve">The learner has been attending regular supervision with the Specialist Eating Disorder Service and attending training. She has helped the team in having a greater understanding of individuals with eating disorders as colleagues will now go to the learner for advice which she can provide information and resources that she has collected from various training. She has taken the lead role within the team and I can confirm her account of her development in this regard in Sections 2 and later 6. </w:t>
      </w:r>
    </w:p>
    <w:p w14:paraId="54651691" w14:textId="77777777" w:rsidR="002C2D24" w:rsidRDefault="002C2D24" w:rsidP="002C2D24">
      <w:pPr>
        <w:jc w:val="both"/>
        <w:rPr>
          <w:sz w:val="24"/>
          <w:szCs w:val="24"/>
        </w:rPr>
      </w:pPr>
    </w:p>
    <w:p w14:paraId="451F9E6E" w14:textId="77777777" w:rsidR="002C2D24" w:rsidRDefault="002C2D24" w:rsidP="002C2D24">
      <w:pPr>
        <w:jc w:val="both"/>
        <w:rPr>
          <w:sz w:val="24"/>
          <w:szCs w:val="24"/>
        </w:rPr>
      </w:pPr>
      <w:r>
        <w:rPr>
          <w:sz w:val="24"/>
          <w:szCs w:val="24"/>
        </w:rPr>
        <w:t xml:space="preserve">I observed the learner in her practice as seen in Section 3. 2 responded positively to the learner and it was evident that he felt comfortable in communicating with her. Using the Welsh language was very important to 2 which the learner respected and understood the importance of this to him. Although 2 did not want to give feedback at the time due to the distressing time it was for him, I observed the positive rapport that was developed between the learner and 2. It was obvious that she was actively listening to him and respected his wishes and feelings. </w:t>
      </w:r>
    </w:p>
    <w:p w14:paraId="690DAF0F" w14:textId="77777777" w:rsidR="002C2D24" w:rsidRDefault="002C2D24" w:rsidP="002C2D24">
      <w:pPr>
        <w:jc w:val="both"/>
        <w:rPr>
          <w:sz w:val="24"/>
          <w:szCs w:val="24"/>
        </w:rPr>
      </w:pPr>
    </w:p>
    <w:p w14:paraId="4D01CF21" w14:textId="77777777" w:rsidR="002C2D24" w:rsidRDefault="002C2D24" w:rsidP="002C2D24">
      <w:pPr>
        <w:jc w:val="both"/>
        <w:rPr>
          <w:sz w:val="24"/>
          <w:szCs w:val="24"/>
        </w:rPr>
      </w:pPr>
      <w:r>
        <w:rPr>
          <w:sz w:val="24"/>
          <w:szCs w:val="24"/>
        </w:rPr>
        <w:t xml:space="preserve">The learner is continuing her development within the profession as she has just started the Approved Mental Health Practitioner course. </w:t>
      </w:r>
    </w:p>
    <w:p w14:paraId="5974086B" w14:textId="77777777" w:rsidR="002C2D24" w:rsidRDefault="002C2D24" w:rsidP="002C2D24">
      <w:pPr>
        <w:jc w:val="both"/>
        <w:rPr>
          <w:sz w:val="24"/>
          <w:szCs w:val="24"/>
        </w:rPr>
      </w:pPr>
    </w:p>
    <w:p w14:paraId="5373CC22" w14:textId="77777777" w:rsidR="002C2D24" w:rsidRDefault="002C2D24" w:rsidP="002C2D24">
      <w:pPr>
        <w:jc w:val="both"/>
        <w:rPr>
          <w:sz w:val="24"/>
          <w:szCs w:val="24"/>
        </w:rPr>
      </w:pPr>
    </w:p>
    <w:p w14:paraId="1C6B1756" w14:textId="77777777" w:rsidR="002C2D24" w:rsidRDefault="002C2D24" w:rsidP="002C2D24">
      <w:pPr>
        <w:jc w:val="both"/>
        <w:rPr>
          <w:sz w:val="24"/>
          <w:szCs w:val="24"/>
        </w:rPr>
      </w:pPr>
    </w:p>
    <w:p w14:paraId="536AEFB2" w14:textId="77777777" w:rsidR="002C2D24" w:rsidRDefault="002C2D24" w:rsidP="002C2D24">
      <w:pPr>
        <w:jc w:val="both"/>
        <w:rPr>
          <w:sz w:val="24"/>
          <w:szCs w:val="24"/>
        </w:rPr>
      </w:pPr>
    </w:p>
    <w:p w14:paraId="487A5502" w14:textId="77777777" w:rsidR="002C2D24" w:rsidRDefault="002C2D24" w:rsidP="002C2D24">
      <w:pPr>
        <w:jc w:val="both"/>
        <w:rPr>
          <w:sz w:val="24"/>
          <w:szCs w:val="24"/>
        </w:rPr>
      </w:pPr>
    </w:p>
    <w:p w14:paraId="181C034C" w14:textId="77777777" w:rsidR="002C2D24" w:rsidRDefault="002C2D24" w:rsidP="002C2D24">
      <w:pPr>
        <w:jc w:val="both"/>
        <w:rPr>
          <w:sz w:val="24"/>
          <w:szCs w:val="24"/>
        </w:rPr>
      </w:pPr>
    </w:p>
    <w:p w14:paraId="05B73EB9" w14:textId="77777777" w:rsidR="002C2D24" w:rsidRDefault="002C2D24" w:rsidP="002C2D24">
      <w:pPr>
        <w:jc w:val="both"/>
        <w:rPr>
          <w:sz w:val="24"/>
          <w:szCs w:val="24"/>
        </w:rPr>
      </w:pPr>
    </w:p>
    <w:p w14:paraId="61EDF6F4" w14:textId="77777777" w:rsidR="002C2D24" w:rsidRPr="008B28E7" w:rsidRDefault="002C2D24" w:rsidP="002C2D24">
      <w:pPr>
        <w:jc w:val="both"/>
        <w:rPr>
          <w:sz w:val="24"/>
          <w:szCs w:val="24"/>
        </w:rPr>
      </w:pPr>
    </w:p>
    <w:p w14:paraId="0127CDE1" w14:textId="77777777" w:rsidR="002C2D24" w:rsidRPr="008B28E7" w:rsidRDefault="002C2D24" w:rsidP="002C2D24">
      <w:pPr>
        <w:jc w:val="both"/>
        <w:rPr>
          <w:sz w:val="24"/>
          <w:szCs w:val="24"/>
        </w:rPr>
      </w:pPr>
    </w:p>
    <w:p w14:paraId="6F11DF0B" w14:textId="77777777" w:rsidR="002C2D24" w:rsidRPr="008B28E7" w:rsidRDefault="002C2D24" w:rsidP="002C2D24">
      <w:pPr>
        <w:jc w:val="both"/>
        <w:rPr>
          <w:sz w:val="24"/>
          <w:szCs w:val="24"/>
        </w:rPr>
      </w:pPr>
    </w:p>
    <w:p w14:paraId="1BA68C94" w14:textId="77777777" w:rsidR="002C2D24" w:rsidRPr="008B28E7" w:rsidRDefault="002C2D24" w:rsidP="002C2D24">
      <w:pPr>
        <w:jc w:val="both"/>
        <w:rPr>
          <w:sz w:val="24"/>
          <w:szCs w:val="24"/>
        </w:rPr>
      </w:pPr>
    </w:p>
    <w:p w14:paraId="5F6BD837" w14:textId="77777777" w:rsidR="002C2D24" w:rsidRPr="008B28E7" w:rsidRDefault="002C2D24" w:rsidP="002C2D24">
      <w:pPr>
        <w:jc w:val="both"/>
        <w:rPr>
          <w:sz w:val="24"/>
          <w:szCs w:val="24"/>
        </w:rPr>
      </w:pPr>
    </w:p>
    <w:p w14:paraId="475296A3" w14:textId="77777777" w:rsidR="002C2D24" w:rsidRDefault="002C2D24" w:rsidP="002C2D24">
      <w:pPr>
        <w:keepNext/>
        <w:spacing w:before="240" w:after="60"/>
        <w:jc w:val="center"/>
        <w:rPr>
          <w:b/>
          <w:sz w:val="24"/>
          <w:szCs w:val="24"/>
        </w:rPr>
      </w:pPr>
      <w:r>
        <w:rPr>
          <w:b/>
          <w:sz w:val="24"/>
          <w:szCs w:val="24"/>
        </w:rPr>
        <w:t>S</w:t>
      </w:r>
      <w:r w:rsidRPr="008B28E7">
        <w:rPr>
          <w:b/>
          <w:sz w:val="24"/>
          <w:szCs w:val="24"/>
        </w:rPr>
        <w:t xml:space="preserve">ection </w:t>
      </w:r>
      <w:r>
        <w:rPr>
          <w:b/>
          <w:sz w:val="24"/>
          <w:szCs w:val="24"/>
        </w:rPr>
        <w:t>7</w:t>
      </w:r>
    </w:p>
    <w:p w14:paraId="4669D131" w14:textId="77777777" w:rsidR="002C2D24" w:rsidRDefault="002C2D24" w:rsidP="002C2D24">
      <w:pPr>
        <w:keepNext/>
        <w:spacing w:before="240" w:after="60"/>
        <w:jc w:val="both"/>
        <w:rPr>
          <w:b/>
          <w:sz w:val="24"/>
          <w:szCs w:val="24"/>
        </w:rPr>
      </w:pPr>
      <w:r w:rsidRPr="008B28E7">
        <w:rPr>
          <w:b/>
          <w:sz w:val="24"/>
          <w:szCs w:val="24"/>
        </w:rPr>
        <w:t>Bibliography</w:t>
      </w:r>
    </w:p>
    <w:p w14:paraId="648B26CE" w14:textId="77777777" w:rsidR="002C2D24" w:rsidRPr="008B28E7" w:rsidRDefault="002C2D24" w:rsidP="002C2D2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495C9D27" w14:textId="77777777" w:rsidR="002C2D24" w:rsidRDefault="002C2D24" w:rsidP="002C2D24">
      <w:pPr>
        <w:jc w:val="both"/>
        <w:rPr>
          <w:b/>
          <w:sz w:val="24"/>
          <w:szCs w:val="24"/>
        </w:rPr>
      </w:pPr>
    </w:p>
    <w:p w14:paraId="0105C5BA" w14:textId="77777777" w:rsidR="002C2D24" w:rsidRPr="002C2D24" w:rsidRDefault="002C2D24" w:rsidP="002C2D24">
      <w:pPr>
        <w:rPr>
          <w:sz w:val="24"/>
          <w:szCs w:val="24"/>
        </w:rPr>
      </w:pPr>
      <w:r w:rsidRPr="002C2D24">
        <w:rPr>
          <w:sz w:val="24"/>
          <w:szCs w:val="24"/>
        </w:rPr>
        <w:t xml:space="preserve">All Wales Child Protection Procedures Review Group (2008). </w:t>
      </w:r>
      <w:r w:rsidRPr="002C2D24">
        <w:rPr>
          <w:i/>
          <w:sz w:val="24"/>
          <w:szCs w:val="24"/>
        </w:rPr>
        <w:t>All Wales Child Protection Procedures</w:t>
      </w:r>
      <w:r w:rsidRPr="002C2D24">
        <w:rPr>
          <w:sz w:val="24"/>
          <w:szCs w:val="24"/>
        </w:rPr>
        <w:t xml:space="preserve">. Available at: </w:t>
      </w:r>
      <w:hyperlink r:id="rId12" w:history="1">
        <w:r w:rsidRPr="002C2D24">
          <w:rPr>
            <w:rStyle w:val="Hyperlink"/>
            <w:sz w:val="24"/>
            <w:szCs w:val="24"/>
          </w:rPr>
          <w:t>file:///C:/Users/837872/AppData/Local/Microsoft/Windows/INetCache/IE/K5T0P3KJ/All-Wales-Child-Protection-Procedures-20081.pdf</w:t>
        </w:r>
      </w:hyperlink>
      <w:r w:rsidRPr="002C2D24">
        <w:rPr>
          <w:sz w:val="24"/>
          <w:szCs w:val="24"/>
        </w:rPr>
        <w:t xml:space="preserve"> (Accessed 01/02/2020). </w:t>
      </w:r>
    </w:p>
    <w:p w14:paraId="557F1AE7" w14:textId="77777777" w:rsidR="002C2D24" w:rsidRPr="002C2D24" w:rsidRDefault="002C2D24" w:rsidP="002C2D24">
      <w:pPr>
        <w:rPr>
          <w:sz w:val="24"/>
          <w:szCs w:val="24"/>
        </w:rPr>
      </w:pPr>
    </w:p>
    <w:p w14:paraId="083801D0" w14:textId="77777777" w:rsidR="002C2D24" w:rsidRPr="002C2D24" w:rsidRDefault="002C2D24" w:rsidP="002C2D24">
      <w:pPr>
        <w:rPr>
          <w:sz w:val="24"/>
          <w:szCs w:val="24"/>
        </w:rPr>
      </w:pPr>
      <w:proofErr w:type="spellStart"/>
      <w:r w:rsidRPr="002C2D24">
        <w:rPr>
          <w:sz w:val="24"/>
          <w:szCs w:val="24"/>
        </w:rPr>
        <w:t>Borton</w:t>
      </w:r>
      <w:proofErr w:type="spellEnd"/>
      <w:r w:rsidRPr="002C2D24">
        <w:rPr>
          <w:sz w:val="24"/>
          <w:szCs w:val="24"/>
        </w:rPr>
        <w:t xml:space="preserve">. T (1970). </w:t>
      </w:r>
      <w:r w:rsidRPr="002C2D24">
        <w:rPr>
          <w:i/>
          <w:sz w:val="24"/>
          <w:szCs w:val="24"/>
        </w:rPr>
        <w:t>Reach, Touch, and Teach: Student Concerns and Process Education</w:t>
      </w:r>
      <w:r w:rsidRPr="002C2D24">
        <w:rPr>
          <w:sz w:val="24"/>
          <w:szCs w:val="24"/>
        </w:rPr>
        <w:t xml:space="preserve">. McGraw-Hill: New York. </w:t>
      </w:r>
    </w:p>
    <w:p w14:paraId="67AA4B19" w14:textId="77777777" w:rsidR="002C2D24" w:rsidRPr="002C2D24" w:rsidRDefault="002C2D24" w:rsidP="002C2D24">
      <w:pPr>
        <w:rPr>
          <w:sz w:val="24"/>
          <w:szCs w:val="24"/>
        </w:rPr>
      </w:pPr>
    </w:p>
    <w:p w14:paraId="0B0FE350" w14:textId="77777777" w:rsidR="002C2D24" w:rsidRPr="002C2D24" w:rsidRDefault="002C2D24" w:rsidP="002C2D24">
      <w:pPr>
        <w:rPr>
          <w:sz w:val="24"/>
          <w:szCs w:val="24"/>
        </w:rPr>
      </w:pPr>
      <w:proofErr w:type="spellStart"/>
      <w:r w:rsidRPr="002C2D24">
        <w:rPr>
          <w:sz w:val="24"/>
          <w:szCs w:val="24"/>
        </w:rPr>
        <w:t>Braye</w:t>
      </w:r>
      <w:proofErr w:type="spellEnd"/>
      <w:r w:rsidRPr="002C2D24">
        <w:rPr>
          <w:sz w:val="24"/>
          <w:szCs w:val="24"/>
        </w:rPr>
        <w:t xml:space="preserve">. S and Preston-Shoot. M (1995). </w:t>
      </w:r>
      <w:r w:rsidRPr="002C2D24">
        <w:rPr>
          <w:i/>
          <w:sz w:val="24"/>
          <w:szCs w:val="24"/>
        </w:rPr>
        <w:t>Empowering Practice in Social Care</w:t>
      </w:r>
      <w:r w:rsidRPr="002C2D24">
        <w:rPr>
          <w:sz w:val="24"/>
          <w:szCs w:val="24"/>
        </w:rPr>
        <w:t xml:space="preserve">. Open University Press: England. </w:t>
      </w:r>
    </w:p>
    <w:p w14:paraId="7B9036BF" w14:textId="77777777" w:rsidR="002C2D24" w:rsidRPr="002C2D24" w:rsidRDefault="002C2D24" w:rsidP="002C2D24">
      <w:pPr>
        <w:rPr>
          <w:sz w:val="24"/>
          <w:szCs w:val="24"/>
        </w:rPr>
      </w:pPr>
    </w:p>
    <w:p w14:paraId="6691308D" w14:textId="77777777" w:rsidR="002C2D24" w:rsidRPr="002C2D24" w:rsidRDefault="002C2D24" w:rsidP="002C2D24">
      <w:pPr>
        <w:rPr>
          <w:sz w:val="24"/>
          <w:szCs w:val="24"/>
        </w:rPr>
      </w:pPr>
      <w:r w:rsidRPr="002C2D24">
        <w:rPr>
          <w:sz w:val="24"/>
          <w:szCs w:val="24"/>
        </w:rPr>
        <w:t xml:space="preserve">Children Act 1989. Available at: </w:t>
      </w:r>
      <w:hyperlink r:id="rId13" w:history="1">
        <w:r w:rsidRPr="002C2D24">
          <w:rPr>
            <w:rStyle w:val="Hyperlink"/>
            <w:sz w:val="24"/>
            <w:szCs w:val="24"/>
          </w:rPr>
          <w:t>http://www.legislation.gov.uk/ukpga/1989/41/contents</w:t>
        </w:r>
      </w:hyperlink>
      <w:r w:rsidRPr="002C2D24">
        <w:rPr>
          <w:sz w:val="24"/>
          <w:szCs w:val="24"/>
        </w:rPr>
        <w:t xml:space="preserve"> (Accessed 01/02/2020). </w:t>
      </w:r>
    </w:p>
    <w:p w14:paraId="6B00721A" w14:textId="77777777" w:rsidR="002C2D24" w:rsidRPr="002C2D24" w:rsidRDefault="002C2D24" w:rsidP="002C2D24">
      <w:pPr>
        <w:rPr>
          <w:sz w:val="24"/>
          <w:szCs w:val="24"/>
        </w:rPr>
      </w:pPr>
    </w:p>
    <w:p w14:paraId="0B264A55" w14:textId="77777777" w:rsidR="002C2D24" w:rsidRPr="002C2D24" w:rsidRDefault="002C2D24" w:rsidP="002C2D24">
      <w:pPr>
        <w:rPr>
          <w:sz w:val="24"/>
          <w:szCs w:val="24"/>
        </w:rPr>
      </w:pPr>
      <w:r w:rsidRPr="002C2D24">
        <w:rPr>
          <w:sz w:val="24"/>
          <w:szCs w:val="24"/>
        </w:rPr>
        <w:t xml:space="preserve">Children Act 2004. Available at: </w:t>
      </w:r>
      <w:hyperlink r:id="rId14" w:history="1">
        <w:r w:rsidRPr="002C2D24">
          <w:rPr>
            <w:rStyle w:val="Hyperlink"/>
            <w:sz w:val="24"/>
            <w:szCs w:val="24"/>
          </w:rPr>
          <w:t>http://www.legislation.gov.uk/ukpga/2004/31/contents</w:t>
        </w:r>
      </w:hyperlink>
      <w:r w:rsidRPr="002C2D24">
        <w:rPr>
          <w:sz w:val="24"/>
          <w:szCs w:val="24"/>
        </w:rPr>
        <w:t xml:space="preserve"> (Accessed 01/02/2020). </w:t>
      </w:r>
    </w:p>
    <w:p w14:paraId="56FE4E28" w14:textId="77777777" w:rsidR="002C2D24" w:rsidRPr="002C2D24" w:rsidRDefault="002C2D24" w:rsidP="002C2D24">
      <w:pPr>
        <w:rPr>
          <w:sz w:val="24"/>
          <w:szCs w:val="24"/>
        </w:rPr>
      </w:pPr>
    </w:p>
    <w:p w14:paraId="750945F8" w14:textId="77777777" w:rsidR="002C2D24" w:rsidRPr="002C2D24" w:rsidRDefault="002C2D24" w:rsidP="002C2D24">
      <w:pPr>
        <w:rPr>
          <w:sz w:val="24"/>
          <w:szCs w:val="24"/>
        </w:rPr>
      </w:pPr>
      <w:r w:rsidRPr="002C2D24">
        <w:rPr>
          <w:sz w:val="24"/>
          <w:szCs w:val="24"/>
        </w:rPr>
        <w:t xml:space="preserve">Data Protection Act (2018). Available at: </w:t>
      </w:r>
      <w:hyperlink r:id="rId15" w:history="1">
        <w:r w:rsidRPr="002C2D24">
          <w:rPr>
            <w:rStyle w:val="Hyperlink"/>
            <w:sz w:val="24"/>
            <w:szCs w:val="24"/>
          </w:rPr>
          <w:t>http://www.legislation.gov.uk/ukpga/2018/12/contents/enacted</w:t>
        </w:r>
      </w:hyperlink>
      <w:r w:rsidRPr="002C2D24">
        <w:rPr>
          <w:sz w:val="24"/>
          <w:szCs w:val="24"/>
        </w:rPr>
        <w:t xml:space="preserve"> (Accessed 01/02/2020). </w:t>
      </w:r>
    </w:p>
    <w:p w14:paraId="7FCE3B71" w14:textId="77777777" w:rsidR="002C2D24" w:rsidRPr="002C2D24" w:rsidRDefault="002C2D24" w:rsidP="002C2D24">
      <w:pPr>
        <w:rPr>
          <w:sz w:val="24"/>
          <w:szCs w:val="24"/>
        </w:rPr>
      </w:pPr>
    </w:p>
    <w:p w14:paraId="25CB6419" w14:textId="77777777" w:rsidR="002C2D24" w:rsidRPr="002C2D24" w:rsidRDefault="002C2D24" w:rsidP="002C2D24">
      <w:pPr>
        <w:rPr>
          <w:sz w:val="24"/>
          <w:szCs w:val="24"/>
        </w:rPr>
      </w:pPr>
      <w:r w:rsidRPr="002C2D24">
        <w:rPr>
          <w:sz w:val="24"/>
          <w:szCs w:val="24"/>
        </w:rPr>
        <w:t xml:space="preserve">Davies. E (2010). </w:t>
      </w:r>
      <w:r w:rsidRPr="002C2D24">
        <w:rPr>
          <w:i/>
          <w:sz w:val="24"/>
          <w:szCs w:val="24"/>
        </w:rPr>
        <w:t>Different Words Different Worlds</w:t>
      </w:r>
      <w:r w:rsidRPr="002C2D24">
        <w:rPr>
          <w:sz w:val="24"/>
          <w:szCs w:val="24"/>
        </w:rPr>
        <w:t xml:space="preserve">. Welsh Assembly Government: Cardiff. </w:t>
      </w:r>
    </w:p>
    <w:p w14:paraId="06CBEB47" w14:textId="77777777" w:rsidR="002C2D24" w:rsidRPr="002C2D24" w:rsidRDefault="002C2D24" w:rsidP="002C2D24">
      <w:pPr>
        <w:rPr>
          <w:sz w:val="24"/>
          <w:szCs w:val="24"/>
        </w:rPr>
      </w:pPr>
    </w:p>
    <w:p w14:paraId="580DAE40" w14:textId="77777777" w:rsidR="002C2D24" w:rsidRPr="002C2D24" w:rsidRDefault="002C2D24" w:rsidP="002C2D24">
      <w:pPr>
        <w:rPr>
          <w:sz w:val="24"/>
          <w:szCs w:val="24"/>
        </w:rPr>
      </w:pPr>
      <w:r w:rsidRPr="002C2D24">
        <w:rPr>
          <w:sz w:val="24"/>
          <w:szCs w:val="24"/>
        </w:rPr>
        <w:lastRenderedPageBreak/>
        <w:t xml:space="preserve">Department for Constitutional Affairs (2007). </w:t>
      </w:r>
      <w:r w:rsidRPr="002C2D24">
        <w:rPr>
          <w:i/>
          <w:sz w:val="24"/>
          <w:szCs w:val="24"/>
        </w:rPr>
        <w:t>Mental Capacity Act 2005: Code of Practice</w:t>
      </w:r>
      <w:r w:rsidRPr="002C2D24">
        <w:rPr>
          <w:sz w:val="24"/>
          <w:szCs w:val="24"/>
        </w:rPr>
        <w:t>. The Stationery Office: London.</w:t>
      </w:r>
    </w:p>
    <w:p w14:paraId="1FE2B494" w14:textId="77777777" w:rsidR="002C2D24" w:rsidRPr="002C2D24" w:rsidRDefault="002C2D24" w:rsidP="002C2D24">
      <w:pPr>
        <w:rPr>
          <w:sz w:val="24"/>
          <w:szCs w:val="24"/>
        </w:rPr>
      </w:pPr>
    </w:p>
    <w:p w14:paraId="573657BF" w14:textId="77777777" w:rsidR="002C2D24" w:rsidRPr="002C2D24" w:rsidRDefault="002C2D24" w:rsidP="002C2D24">
      <w:pPr>
        <w:rPr>
          <w:sz w:val="24"/>
          <w:szCs w:val="24"/>
        </w:rPr>
      </w:pPr>
      <w:proofErr w:type="spellStart"/>
      <w:r w:rsidRPr="002C2D24">
        <w:rPr>
          <w:sz w:val="24"/>
          <w:szCs w:val="24"/>
        </w:rPr>
        <w:t>Fook</w:t>
      </w:r>
      <w:proofErr w:type="spellEnd"/>
      <w:r w:rsidRPr="002C2D24">
        <w:rPr>
          <w:sz w:val="24"/>
          <w:szCs w:val="24"/>
        </w:rPr>
        <w:t xml:space="preserve">. J (2002). </w:t>
      </w:r>
      <w:r w:rsidRPr="002C2D24">
        <w:rPr>
          <w:i/>
          <w:sz w:val="24"/>
          <w:szCs w:val="24"/>
        </w:rPr>
        <w:t>Social Work: Critical Theory and Practice</w:t>
      </w:r>
      <w:r w:rsidRPr="002C2D24">
        <w:rPr>
          <w:sz w:val="24"/>
          <w:szCs w:val="24"/>
        </w:rPr>
        <w:t xml:space="preserve">. SAGE Publications Ltd.: London. </w:t>
      </w:r>
    </w:p>
    <w:p w14:paraId="5AD12D40" w14:textId="77777777" w:rsidR="002C2D24" w:rsidRPr="002C2D24" w:rsidRDefault="002C2D24" w:rsidP="002C2D24">
      <w:pPr>
        <w:rPr>
          <w:sz w:val="24"/>
          <w:szCs w:val="24"/>
        </w:rPr>
      </w:pPr>
    </w:p>
    <w:p w14:paraId="25C1DB8D" w14:textId="77777777" w:rsidR="002C2D24" w:rsidRPr="002C2D24" w:rsidRDefault="002C2D24" w:rsidP="002C2D24">
      <w:pPr>
        <w:rPr>
          <w:sz w:val="24"/>
          <w:szCs w:val="24"/>
        </w:rPr>
      </w:pPr>
      <w:r w:rsidRPr="002C2D24">
        <w:rPr>
          <w:sz w:val="24"/>
          <w:szCs w:val="24"/>
        </w:rPr>
        <w:t xml:space="preserve">Gilbert. P (2010). </w:t>
      </w:r>
      <w:r w:rsidRPr="002C2D24">
        <w:rPr>
          <w:i/>
          <w:sz w:val="24"/>
          <w:szCs w:val="24"/>
        </w:rPr>
        <w:t>Compassion Focussed Therapy</w:t>
      </w:r>
      <w:r w:rsidRPr="002C2D24">
        <w:rPr>
          <w:sz w:val="24"/>
          <w:szCs w:val="24"/>
        </w:rPr>
        <w:t xml:space="preserve">. </w:t>
      </w:r>
      <w:proofErr w:type="spellStart"/>
      <w:r w:rsidRPr="002C2D24">
        <w:rPr>
          <w:sz w:val="24"/>
          <w:szCs w:val="24"/>
        </w:rPr>
        <w:t>Roultedge</w:t>
      </w:r>
      <w:proofErr w:type="spellEnd"/>
      <w:r w:rsidRPr="002C2D24">
        <w:rPr>
          <w:sz w:val="24"/>
          <w:szCs w:val="24"/>
        </w:rPr>
        <w:t xml:space="preserve">: Great Britain. </w:t>
      </w:r>
    </w:p>
    <w:p w14:paraId="191067E6" w14:textId="77777777" w:rsidR="002C2D24" w:rsidRPr="002C2D24" w:rsidRDefault="002C2D24" w:rsidP="002C2D24">
      <w:pPr>
        <w:rPr>
          <w:sz w:val="24"/>
          <w:szCs w:val="24"/>
        </w:rPr>
      </w:pPr>
    </w:p>
    <w:p w14:paraId="256E9475" w14:textId="77777777" w:rsidR="002C2D24" w:rsidRPr="002C2D24" w:rsidRDefault="002C2D24" w:rsidP="002C2D24">
      <w:pPr>
        <w:rPr>
          <w:sz w:val="24"/>
          <w:szCs w:val="24"/>
        </w:rPr>
      </w:pPr>
      <w:r w:rsidRPr="002C2D24">
        <w:rPr>
          <w:sz w:val="24"/>
          <w:szCs w:val="24"/>
        </w:rPr>
        <w:t xml:space="preserve">Hough. M (2006). </w:t>
      </w:r>
      <w:r w:rsidRPr="002C2D24">
        <w:rPr>
          <w:i/>
          <w:sz w:val="24"/>
          <w:szCs w:val="24"/>
        </w:rPr>
        <w:t>Counselling Skills and Theory (2</w:t>
      </w:r>
      <w:r w:rsidRPr="002C2D24">
        <w:rPr>
          <w:i/>
          <w:sz w:val="24"/>
          <w:szCs w:val="24"/>
          <w:vertAlign w:val="superscript"/>
        </w:rPr>
        <w:t>nd</w:t>
      </w:r>
      <w:r w:rsidRPr="002C2D24">
        <w:rPr>
          <w:i/>
          <w:sz w:val="24"/>
          <w:szCs w:val="24"/>
        </w:rPr>
        <w:t xml:space="preserve"> edition)</w:t>
      </w:r>
      <w:r w:rsidRPr="002C2D24">
        <w:rPr>
          <w:sz w:val="24"/>
          <w:szCs w:val="24"/>
        </w:rPr>
        <w:t xml:space="preserve">. Hodder Education: London.  </w:t>
      </w:r>
    </w:p>
    <w:p w14:paraId="1E42254C" w14:textId="77777777" w:rsidR="002C2D24" w:rsidRPr="002C2D24" w:rsidRDefault="002C2D24" w:rsidP="002C2D24">
      <w:pPr>
        <w:rPr>
          <w:sz w:val="24"/>
          <w:szCs w:val="24"/>
        </w:rPr>
      </w:pPr>
    </w:p>
    <w:p w14:paraId="6A9D9173" w14:textId="77777777" w:rsidR="002C2D24" w:rsidRPr="002C2D24" w:rsidRDefault="002C2D24" w:rsidP="002C2D24">
      <w:pPr>
        <w:rPr>
          <w:sz w:val="24"/>
          <w:szCs w:val="24"/>
        </w:rPr>
      </w:pPr>
      <w:r w:rsidRPr="002C2D24">
        <w:rPr>
          <w:sz w:val="24"/>
          <w:szCs w:val="24"/>
        </w:rPr>
        <w:t xml:space="preserve">Human Rights Act 1998. Available at: </w:t>
      </w:r>
      <w:hyperlink r:id="rId16" w:history="1">
        <w:r w:rsidRPr="002C2D24">
          <w:rPr>
            <w:rStyle w:val="Hyperlink"/>
            <w:sz w:val="24"/>
            <w:szCs w:val="24"/>
          </w:rPr>
          <w:t>http://www.legislation.gov.uk/ukpga/1998/42/contents</w:t>
        </w:r>
      </w:hyperlink>
      <w:r w:rsidRPr="002C2D24">
        <w:rPr>
          <w:sz w:val="24"/>
          <w:szCs w:val="24"/>
        </w:rPr>
        <w:t xml:space="preserve"> (Accessed 01/02/2020). </w:t>
      </w:r>
    </w:p>
    <w:p w14:paraId="39E1D580" w14:textId="77777777" w:rsidR="002C2D24" w:rsidRPr="002C2D24" w:rsidRDefault="002C2D24" w:rsidP="002C2D24">
      <w:pPr>
        <w:rPr>
          <w:sz w:val="24"/>
          <w:szCs w:val="24"/>
        </w:rPr>
      </w:pPr>
    </w:p>
    <w:p w14:paraId="27C8587B" w14:textId="77777777" w:rsidR="002C2D24" w:rsidRPr="002C2D24" w:rsidRDefault="002C2D24" w:rsidP="002C2D24">
      <w:pPr>
        <w:rPr>
          <w:sz w:val="24"/>
          <w:szCs w:val="24"/>
        </w:rPr>
      </w:pPr>
      <w:proofErr w:type="spellStart"/>
      <w:r w:rsidRPr="002C2D24">
        <w:rPr>
          <w:sz w:val="24"/>
          <w:szCs w:val="24"/>
        </w:rPr>
        <w:t>Kolts</w:t>
      </w:r>
      <w:proofErr w:type="spellEnd"/>
      <w:r w:rsidRPr="002C2D24">
        <w:rPr>
          <w:sz w:val="24"/>
          <w:szCs w:val="24"/>
        </w:rPr>
        <w:t xml:space="preserve">. R (2016). </w:t>
      </w:r>
      <w:r w:rsidRPr="002C2D24">
        <w:rPr>
          <w:rStyle w:val="a-size-large"/>
          <w:i/>
          <w:sz w:val="24"/>
          <w:szCs w:val="24"/>
        </w:rPr>
        <w:t>CFT Made Simple: A Clinician’s Guide to Practicing Compassion-Focused Therapy</w:t>
      </w:r>
      <w:r w:rsidRPr="002C2D24">
        <w:rPr>
          <w:rStyle w:val="a-size-large"/>
          <w:sz w:val="24"/>
          <w:szCs w:val="24"/>
        </w:rPr>
        <w:t xml:space="preserve">. </w:t>
      </w:r>
      <w:r w:rsidRPr="002C2D24">
        <w:rPr>
          <w:sz w:val="24"/>
          <w:szCs w:val="24"/>
        </w:rPr>
        <w:t xml:space="preserve">New Harbinger: Great Britain. </w:t>
      </w:r>
    </w:p>
    <w:p w14:paraId="4BF73D60" w14:textId="77777777" w:rsidR="002C2D24" w:rsidRPr="002C2D24" w:rsidRDefault="002C2D24" w:rsidP="002C2D24">
      <w:pPr>
        <w:rPr>
          <w:sz w:val="24"/>
          <w:szCs w:val="24"/>
        </w:rPr>
      </w:pPr>
    </w:p>
    <w:p w14:paraId="66FA6BC8" w14:textId="77777777" w:rsidR="002C2D24" w:rsidRPr="002C2D24" w:rsidRDefault="002C2D24" w:rsidP="002C2D24">
      <w:pPr>
        <w:rPr>
          <w:sz w:val="24"/>
          <w:szCs w:val="24"/>
        </w:rPr>
      </w:pPr>
      <w:proofErr w:type="spellStart"/>
      <w:r w:rsidRPr="002C2D24">
        <w:rPr>
          <w:sz w:val="24"/>
          <w:szCs w:val="24"/>
        </w:rPr>
        <w:t>Koprowska</w:t>
      </w:r>
      <w:proofErr w:type="spellEnd"/>
      <w:r w:rsidRPr="002C2D24">
        <w:rPr>
          <w:sz w:val="24"/>
          <w:szCs w:val="24"/>
        </w:rPr>
        <w:t xml:space="preserve">. J (2010). </w:t>
      </w:r>
      <w:r w:rsidRPr="002C2D24">
        <w:rPr>
          <w:i/>
          <w:iCs/>
          <w:sz w:val="24"/>
          <w:szCs w:val="24"/>
        </w:rPr>
        <w:t>Communication and Interpersonal Skills in Social Work</w:t>
      </w:r>
      <w:r w:rsidRPr="002C2D24">
        <w:rPr>
          <w:sz w:val="24"/>
          <w:szCs w:val="24"/>
        </w:rPr>
        <w:t xml:space="preserve"> (3</w:t>
      </w:r>
      <w:r w:rsidRPr="002C2D24">
        <w:rPr>
          <w:sz w:val="24"/>
          <w:szCs w:val="24"/>
          <w:vertAlign w:val="superscript"/>
        </w:rPr>
        <w:t>rd</w:t>
      </w:r>
      <w:r w:rsidRPr="002C2D24">
        <w:rPr>
          <w:sz w:val="24"/>
          <w:szCs w:val="24"/>
        </w:rPr>
        <w:t xml:space="preserve"> edition). Learning Matters Ltd: Great Britain. </w:t>
      </w:r>
    </w:p>
    <w:p w14:paraId="3005C4AE" w14:textId="77777777" w:rsidR="002C2D24" w:rsidRPr="002C2D24" w:rsidRDefault="002C2D24" w:rsidP="002C2D24">
      <w:pPr>
        <w:rPr>
          <w:sz w:val="24"/>
          <w:szCs w:val="24"/>
        </w:rPr>
      </w:pPr>
    </w:p>
    <w:p w14:paraId="685705B3" w14:textId="77777777" w:rsidR="002C2D24" w:rsidRPr="002C2D24" w:rsidRDefault="002C2D24" w:rsidP="002C2D24">
      <w:pPr>
        <w:rPr>
          <w:sz w:val="24"/>
          <w:szCs w:val="24"/>
        </w:rPr>
      </w:pPr>
      <w:proofErr w:type="spellStart"/>
      <w:r w:rsidRPr="002C2D24">
        <w:rPr>
          <w:sz w:val="24"/>
          <w:szCs w:val="24"/>
        </w:rPr>
        <w:t>Koubel</w:t>
      </w:r>
      <w:proofErr w:type="spellEnd"/>
      <w:r w:rsidRPr="002C2D24">
        <w:rPr>
          <w:sz w:val="24"/>
          <w:szCs w:val="24"/>
        </w:rPr>
        <w:t xml:space="preserve">. G (2016). </w:t>
      </w:r>
      <w:r w:rsidRPr="002C2D24">
        <w:rPr>
          <w:i/>
          <w:sz w:val="24"/>
          <w:szCs w:val="24"/>
        </w:rPr>
        <w:t>Safeguarding Adults and Children</w:t>
      </w:r>
      <w:r w:rsidRPr="002C2D24">
        <w:rPr>
          <w:sz w:val="24"/>
          <w:szCs w:val="24"/>
        </w:rPr>
        <w:t xml:space="preserve">. Palgrave: London. </w:t>
      </w:r>
    </w:p>
    <w:p w14:paraId="6D829099" w14:textId="77777777" w:rsidR="002C2D24" w:rsidRPr="002C2D24" w:rsidRDefault="002C2D24" w:rsidP="002C2D24">
      <w:pPr>
        <w:rPr>
          <w:sz w:val="24"/>
          <w:szCs w:val="24"/>
        </w:rPr>
      </w:pPr>
    </w:p>
    <w:p w14:paraId="44F21EFD" w14:textId="77777777" w:rsidR="002C2D24" w:rsidRPr="002C2D24" w:rsidRDefault="002C2D24" w:rsidP="002C2D24">
      <w:pPr>
        <w:rPr>
          <w:sz w:val="24"/>
          <w:szCs w:val="24"/>
        </w:rPr>
      </w:pPr>
      <w:r w:rsidRPr="002C2D24">
        <w:rPr>
          <w:sz w:val="24"/>
          <w:szCs w:val="24"/>
        </w:rPr>
        <w:t>Maclean and Harrison (2015).</w:t>
      </w:r>
      <w:r w:rsidRPr="002C2D24">
        <w:rPr>
          <w:i/>
          <w:sz w:val="24"/>
          <w:szCs w:val="24"/>
        </w:rPr>
        <w:t>Theory and Practice (3</w:t>
      </w:r>
      <w:r w:rsidRPr="002C2D24">
        <w:rPr>
          <w:i/>
          <w:sz w:val="24"/>
          <w:szCs w:val="24"/>
          <w:vertAlign w:val="superscript"/>
        </w:rPr>
        <w:t>rd</w:t>
      </w:r>
      <w:r w:rsidRPr="002C2D24">
        <w:rPr>
          <w:i/>
          <w:sz w:val="24"/>
          <w:szCs w:val="24"/>
        </w:rPr>
        <w:t xml:space="preserve"> edition)</w:t>
      </w:r>
      <w:r w:rsidRPr="002C2D24">
        <w:rPr>
          <w:sz w:val="24"/>
          <w:szCs w:val="24"/>
        </w:rPr>
        <w:t xml:space="preserve">. </w:t>
      </w:r>
      <w:proofErr w:type="spellStart"/>
      <w:r w:rsidRPr="002C2D24">
        <w:rPr>
          <w:sz w:val="24"/>
          <w:szCs w:val="24"/>
        </w:rPr>
        <w:t>Kirwin</w:t>
      </w:r>
      <w:proofErr w:type="spellEnd"/>
      <w:r w:rsidRPr="002C2D24">
        <w:rPr>
          <w:sz w:val="24"/>
          <w:szCs w:val="24"/>
        </w:rPr>
        <w:t xml:space="preserve"> Maclean Associates Ltd.: Great Britain.  </w:t>
      </w:r>
    </w:p>
    <w:p w14:paraId="179BAED9" w14:textId="77777777" w:rsidR="002C2D24" w:rsidRPr="002C2D24" w:rsidRDefault="002C2D24" w:rsidP="002C2D24">
      <w:pPr>
        <w:rPr>
          <w:sz w:val="24"/>
          <w:szCs w:val="24"/>
        </w:rPr>
      </w:pPr>
    </w:p>
    <w:p w14:paraId="4A8F73A1" w14:textId="77777777" w:rsidR="002C2D24" w:rsidRPr="002C2D24" w:rsidRDefault="002C2D24" w:rsidP="002C2D24">
      <w:pPr>
        <w:rPr>
          <w:sz w:val="24"/>
          <w:szCs w:val="24"/>
        </w:rPr>
      </w:pPr>
      <w:proofErr w:type="spellStart"/>
      <w:r w:rsidRPr="002C2D24">
        <w:rPr>
          <w:sz w:val="24"/>
          <w:szCs w:val="24"/>
        </w:rPr>
        <w:t>Mantell</w:t>
      </w:r>
      <w:proofErr w:type="spellEnd"/>
      <w:r w:rsidRPr="002C2D24">
        <w:rPr>
          <w:sz w:val="24"/>
          <w:szCs w:val="24"/>
        </w:rPr>
        <w:t xml:space="preserve">. A (2013). </w:t>
      </w:r>
      <w:r w:rsidRPr="002C2D24">
        <w:rPr>
          <w:i/>
          <w:sz w:val="24"/>
          <w:szCs w:val="24"/>
        </w:rPr>
        <w:t>Skills for Social Work Practice (2</w:t>
      </w:r>
      <w:r w:rsidRPr="002C2D24">
        <w:rPr>
          <w:i/>
          <w:sz w:val="24"/>
          <w:szCs w:val="24"/>
          <w:vertAlign w:val="superscript"/>
        </w:rPr>
        <w:t>nd</w:t>
      </w:r>
      <w:r w:rsidRPr="002C2D24">
        <w:rPr>
          <w:i/>
          <w:sz w:val="24"/>
          <w:szCs w:val="24"/>
        </w:rPr>
        <w:t xml:space="preserve"> edition)</w:t>
      </w:r>
      <w:r w:rsidRPr="002C2D24">
        <w:rPr>
          <w:sz w:val="24"/>
          <w:szCs w:val="24"/>
        </w:rPr>
        <w:t>. SAGE publications Ltd.: London.</w:t>
      </w:r>
    </w:p>
    <w:p w14:paraId="7C53B530" w14:textId="77777777" w:rsidR="002C2D24" w:rsidRPr="002C2D24" w:rsidRDefault="002C2D24" w:rsidP="002C2D24">
      <w:pPr>
        <w:rPr>
          <w:sz w:val="24"/>
          <w:szCs w:val="24"/>
        </w:rPr>
      </w:pPr>
    </w:p>
    <w:p w14:paraId="325ADA24" w14:textId="77777777" w:rsidR="002C2D24" w:rsidRPr="002C2D24" w:rsidRDefault="002C2D24" w:rsidP="002C2D24">
      <w:pPr>
        <w:rPr>
          <w:sz w:val="24"/>
          <w:szCs w:val="24"/>
        </w:rPr>
      </w:pPr>
      <w:proofErr w:type="spellStart"/>
      <w:r w:rsidRPr="002C2D24">
        <w:rPr>
          <w:sz w:val="24"/>
          <w:szCs w:val="24"/>
        </w:rPr>
        <w:t>Mantell</w:t>
      </w:r>
      <w:proofErr w:type="spellEnd"/>
      <w:r w:rsidRPr="002C2D24">
        <w:rPr>
          <w:sz w:val="24"/>
          <w:szCs w:val="24"/>
        </w:rPr>
        <w:t xml:space="preserve">. A and </w:t>
      </w:r>
      <w:proofErr w:type="spellStart"/>
      <w:r w:rsidRPr="002C2D24">
        <w:rPr>
          <w:sz w:val="24"/>
          <w:szCs w:val="24"/>
        </w:rPr>
        <w:t>Scragg</w:t>
      </w:r>
      <w:proofErr w:type="spellEnd"/>
      <w:r w:rsidRPr="002C2D24">
        <w:rPr>
          <w:sz w:val="24"/>
          <w:szCs w:val="24"/>
        </w:rPr>
        <w:t xml:space="preserve">. T (2011). </w:t>
      </w:r>
      <w:r w:rsidRPr="002C2D24">
        <w:rPr>
          <w:i/>
          <w:iCs/>
          <w:sz w:val="24"/>
          <w:szCs w:val="24"/>
        </w:rPr>
        <w:t>Safeguarding Adults in Social Work</w:t>
      </w:r>
      <w:r w:rsidRPr="002C2D24">
        <w:rPr>
          <w:sz w:val="24"/>
          <w:szCs w:val="24"/>
        </w:rPr>
        <w:t xml:space="preserve"> (2</w:t>
      </w:r>
      <w:r w:rsidRPr="002C2D24">
        <w:rPr>
          <w:sz w:val="24"/>
          <w:szCs w:val="24"/>
          <w:vertAlign w:val="superscript"/>
        </w:rPr>
        <w:t>nd</w:t>
      </w:r>
      <w:r w:rsidRPr="002C2D24">
        <w:rPr>
          <w:sz w:val="24"/>
          <w:szCs w:val="24"/>
        </w:rPr>
        <w:t xml:space="preserve"> edition). SAGE publications Ltd.: London. </w:t>
      </w:r>
    </w:p>
    <w:p w14:paraId="626F598A" w14:textId="77777777" w:rsidR="002C2D24" w:rsidRPr="002C2D24" w:rsidRDefault="002C2D24" w:rsidP="002C2D24">
      <w:pPr>
        <w:rPr>
          <w:sz w:val="24"/>
          <w:szCs w:val="24"/>
        </w:rPr>
      </w:pPr>
    </w:p>
    <w:p w14:paraId="64CAE164" w14:textId="77777777" w:rsidR="002C2D24" w:rsidRPr="002C2D24" w:rsidRDefault="002C2D24" w:rsidP="002C2D24">
      <w:pPr>
        <w:rPr>
          <w:sz w:val="24"/>
          <w:szCs w:val="24"/>
        </w:rPr>
      </w:pPr>
      <w:r w:rsidRPr="002C2D24">
        <w:rPr>
          <w:sz w:val="24"/>
          <w:szCs w:val="24"/>
        </w:rPr>
        <w:t xml:space="preserve">Mental Capacity Act 2005. Available at: </w:t>
      </w:r>
      <w:hyperlink r:id="rId17" w:history="1">
        <w:r w:rsidRPr="002C2D24">
          <w:rPr>
            <w:rStyle w:val="Hyperlink"/>
            <w:sz w:val="24"/>
            <w:szCs w:val="24"/>
          </w:rPr>
          <w:t>http://www.legislation.gov.uk/ukpga/2005/9/contents</w:t>
        </w:r>
      </w:hyperlink>
      <w:r w:rsidRPr="002C2D24">
        <w:rPr>
          <w:sz w:val="24"/>
          <w:szCs w:val="24"/>
        </w:rPr>
        <w:t xml:space="preserve"> (Accessed 01/02/2020). </w:t>
      </w:r>
    </w:p>
    <w:p w14:paraId="5635A67F" w14:textId="77777777" w:rsidR="002C2D24" w:rsidRPr="002C2D24" w:rsidRDefault="002C2D24" w:rsidP="002C2D24">
      <w:pPr>
        <w:rPr>
          <w:sz w:val="24"/>
          <w:szCs w:val="24"/>
        </w:rPr>
      </w:pPr>
    </w:p>
    <w:p w14:paraId="634148ED" w14:textId="77777777" w:rsidR="002C2D24" w:rsidRPr="002C2D24" w:rsidRDefault="002C2D24" w:rsidP="002C2D24">
      <w:pPr>
        <w:rPr>
          <w:sz w:val="24"/>
          <w:szCs w:val="24"/>
        </w:rPr>
      </w:pPr>
      <w:r w:rsidRPr="002C2D24">
        <w:rPr>
          <w:sz w:val="24"/>
          <w:szCs w:val="24"/>
        </w:rPr>
        <w:lastRenderedPageBreak/>
        <w:t xml:space="preserve">Mental Health Act 1983. Available at: </w:t>
      </w:r>
      <w:hyperlink r:id="rId18" w:history="1">
        <w:r w:rsidRPr="002C2D24">
          <w:rPr>
            <w:rStyle w:val="Hyperlink"/>
            <w:sz w:val="24"/>
            <w:szCs w:val="24"/>
          </w:rPr>
          <w:t>http://www.legislation.gov.uk/ukpga/1983/20/contents</w:t>
        </w:r>
      </w:hyperlink>
      <w:r w:rsidRPr="002C2D24">
        <w:rPr>
          <w:sz w:val="24"/>
          <w:szCs w:val="24"/>
        </w:rPr>
        <w:t xml:space="preserve"> (Accessed 01/02/2020). </w:t>
      </w:r>
    </w:p>
    <w:p w14:paraId="5A97906D" w14:textId="77777777" w:rsidR="002C2D24" w:rsidRPr="002C2D24" w:rsidRDefault="002C2D24" w:rsidP="002C2D24">
      <w:pPr>
        <w:rPr>
          <w:sz w:val="24"/>
          <w:szCs w:val="24"/>
        </w:rPr>
      </w:pPr>
    </w:p>
    <w:p w14:paraId="038C87C2" w14:textId="77777777" w:rsidR="002C2D24" w:rsidRPr="002C2D24" w:rsidRDefault="002C2D24" w:rsidP="002C2D24">
      <w:pPr>
        <w:rPr>
          <w:sz w:val="24"/>
          <w:szCs w:val="24"/>
        </w:rPr>
      </w:pPr>
      <w:r w:rsidRPr="002C2D24">
        <w:rPr>
          <w:sz w:val="24"/>
          <w:szCs w:val="24"/>
        </w:rPr>
        <w:t xml:space="preserve">Mental Health (Wales) Measure 2010. Available at: </w:t>
      </w:r>
      <w:hyperlink r:id="rId19" w:history="1">
        <w:r w:rsidRPr="002C2D24">
          <w:rPr>
            <w:rStyle w:val="Hyperlink"/>
            <w:sz w:val="24"/>
            <w:szCs w:val="24"/>
          </w:rPr>
          <w:t>http://www.legislation.gov.uk/mwa/2010/7/contents</w:t>
        </w:r>
      </w:hyperlink>
      <w:r w:rsidRPr="002C2D24">
        <w:rPr>
          <w:sz w:val="24"/>
          <w:szCs w:val="24"/>
        </w:rPr>
        <w:t xml:space="preserve"> (Accessed 01/02/2020). </w:t>
      </w:r>
    </w:p>
    <w:p w14:paraId="4140CF01" w14:textId="77777777" w:rsidR="002C2D24" w:rsidRPr="002C2D24" w:rsidRDefault="002C2D24" w:rsidP="002C2D24">
      <w:pPr>
        <w:rPr>
          <w:sz w:val="24"/>
          <w:szCs w:val="24"/>
        </w:rPr>
      </w:pPr>
    </w:p>
    <w:p w14:paraId="6E5235AC" w14:textId="77777777" w:rsidR="002C2D24" w:rsidRPr="002C2D24" w:rsidRDefault="002C2D24" w:rsidP="002C2D24">
      <w:pPr>
        <w:rPr>
          <w:sz w:val="24"/>
          <w:szCs w:val="24"/>
        </w:rPr>
      </w:pPr>
      <w:r w:rsidRPr="002C2D24">
        <w:rPr>
          <w:sz w:val="24"/>
          <w:szCs w:val="24"/>
        </w:rPr>
        <w:t xml:space="preserve">NHS website (2018). </w:t>
      </w:r>
      <w:r w:rsidRPr="002C2D24">
        <w:rPr>
          <w:i/>
          <w:sz w:val="24"/>
          <w:szCs w:val="24"/>
        </w:rPr>
        <w:t>Alcohol Units</w:t>
      </w:r>
      <w:r w:rsidRPr="002C2D24">
        <w:rPr>
          <w:sz w:val="24"/>
          <w:szCs w:val="24"/>
        </w:rPr>
        <w:t xml:space="preserve">. Available at: </w:t>
      </w:r>
      <w:hyperlink r:id="rId20" w:history="1">
        <w:r w:rsidRPr="002C2D24">
          <w:rPr>
            <w:rStyle w:val="Hyperlink"/>
            <w:sz w:val="24"/>
            <w:szCs w:val="24"/>
          </w:rPr>
          <w:t>https://www.nhs.uk/live-well/alcohol-support/calculating-alcohol-units/</w:t>
        </w:r>
      </w:hyperlink>
      <w:r w:rsidRPr="002C2D24">
        <w:rPr>
          <w:sz w:val="24"/>
          <w:szCs w:val="24"/>
        </w:rPr>
        <w:t xml:space="preserve">  (Accessed 07/02/2020). </w:t>
      </w:r>
    </w:p>
    <w:p w14:paraId="62E1FF4B" w14:textId="77777777" w:rsidR="002C2D24" w:rsidRPr="002C2D24" w:rsidRDefault="002C2D24" w:rsidP="002C2D24">
      <w:pPr>
        <w:rPr>
          <w:sz w:val="24"/>
          <w:szCs w:val="24"/>
        </w:rPr>
      </w:pPr>
    </w:p>
    <w:p w14:paraId="130BCB2C" w14:textId="77777777" w:rsidR="002C2D24" w:rsidRPr="002C2D24" w:rsidRDefault="002C2D24" w:rsidP="002C2D24">
      <w:pPr>
        <w:rPr>
          <w:sz w:val="24"/>
          <w:szCs w:val="24"/>
        </w:rPr>
      </w:pPr>
      <w:r w:rsidRPr="002C2D24">
        <w:rPr>
          <w:sz w:val="24"/>
          <w:szCs w:val="24"/>
        </w:rPr>
        <w:t xml:space="preserve">North Wales Safeguarding Board (2020). </w:t>
      </w:r>
      <w:r w:rsidRPr="002C2D24">
        <w:rPr>
          <w:i/>
          <w:sz w:val="24"/>
          <w:szCs w:val="24"/>
        </w:rPr>
        <w:t>Introduction to the North Wales Safeguarding Adults Board</w:t>
      </w:r>
      <w:r w:rsidRPr="002C2D24">
        <w:rPr>
          <w:sz w:val="24"/>
          <w:szCs w:val="24"/>
        </w:rPr>
        <w:t xml:space="preserve">. Available at: </w:t>
      </w:r>
      <w:hyperlink r:id="rId21" w:history="1">
        <w:r w:rsidRPr="002C2D24">
          <w:rPr>
            <w:rStyle w:val="Hyperlink"/>
            <w:sz w:val="24"/>
            <w:szCs w:val="24"/>
          </w:rPr>
          <w:t>https://www.northwalessafeguardingboard.wales/introduction-to-the-north-wales-safeguarding-adults-board/</w:t>
        </w:r>
      </w:hyperlink>
      <w:r w:rsidRPr="002C2D24">
        <w:rPr>
          <w:sz w:val="24"/>
          <w:szCs w:val="24"/>
        </w:rPr>
        <w:t xml:space="preserve"> (Accessed 07/02/2020). </w:t>
      </w:r>
    </w:p>
    <w:p w14:paraId="467E122D" w14:textId="77777777" w:rsidR="002C2D24" w:rsidRPr="002C2D24" w:rsidRDefault="002C2D24" w:rsidP="002C2D24">
      <w:pPr>
        <w:rPr>
          <w:sz w:val="24"/>
          <w:szCs w:val="24"/>
        </w:rPr>
      </w:pPr>
    </w:p>
    <w:p w14:paraId="6D8C3537" w14:textId="77777777" w:rsidR="002C2D24" w:rsidRPr="002C2D24" w:rsidRDefault="002C2D24" w:rsidP="002C2D24">
      <w:pPr>
        <w:rPr>
          <w:sz w:val="24"/>
          <w:szCs w:val="24"/>
        </w:rPr>
      </w:pPr>
      <w:r w:rsidRPr="002C2D24">
        <w:rPr>
          <w:sz w:val="24"/>
          <w:szCs w:val="24"/>
        </w:rPr>
        <w:t xml:space="preserve">NSPCC (2020). </w:t>
      </w:r>
      <w:r w:rsidRPr="002C2D24">
        <w:rPr>
          <w:i/>
          <w:sz w:val="24"/>
          <w:szCs w:val="24"/>
        </w:rPr>
        <w:t>Child Sexual Exploitation</w:t>
      </w:r>
      <w:r w:rsidRPr="002C2D24">
        <w:rPr>
          <w:sz w:val="24"/>
          <w:szCs w:val="24"/>
        </w:rPr>
        <w:t xml:space="preserve">. Available at: </w:t>
      </w:r>
      <w:hyperlink r:id="rId22" w:history="1">
        <w:r w:rsidRPr="002C2D24">
          <w:rPr>
            <w:rStyle w:val="Hyperlink"/>
            <w:sz w:val="24"/>
            <w:szCs w:val="24"/>
          </w:rPr>
          <w:t>https://www.nspcc.org.uk/what-is-child-abuse/types-of-abuse/child-sexual-exploitation/</w:t>
        </w:r>
      </w:hyperlink>
      <w:r w:rsidRPr="002C2D24">
        <w:rPr>
          <w:sz w:val="24"/>
          <w:szCs w:val="24"/>
        </w:rPr>
        <w:t xml:space="preserve"> (Accessed 07/02/2020).</w:t>
      </w:r>
    </w:p>
    <w:p w14:paraId="36E27C43" w14:textId="77777777" w:rsidR="002C2D24" w:rsidRPr="002C2D24" w:rsidRDefault="002C2D24" w:rsidP="002C2D24">
      <w:pPr>
        <w:rPr>
          <w:sz w:val="24"/>
          <w:szCs w:val="24"/>
        </w:rPr>
      </w:pPr>
    </w:p>
    <w:p w14:paraId="29C5E4CB" w14:textId="77777777" w:rsidR="002C2D24" w:rsidRPr="002C2D24" w:rsidRDefault="002C2D24" w:rsidP="002C2D24">
      <w:pPr>
        <w:rPr>
          <w:sz w:val="24"/>
          <w:szCs w:val="24"/>
        </w:rPr>
      </w:pPr>
      <w:r w:rsidRPr="002C2D24">
        <w:rPr>
          <w:sz w:val="24"/>
          <w:szCs w:val="24"/>
        </w:rPr>
        <w:t xml:space="preserve">Office for National Statistics (2013). </w:t>
      </w:r>
      <w:r w:rsidRPr="002C2D24">
        <w:rPr>
          <w:i/>
          <w:sz w:val="24"/>
          <w:szCs w:val="24"/>
        </w:rPr>
        <w:t>2001 and 2011 Census Welsh Language Skills</w:t>
      </w:r>
      <w:r w:rsidRPr="002C2D24">
        <w:rPr>
          <w:sz w:val="24"/>
          <w:szCs w:val="24"/>
        </w:rPr>
        <w:t xml:space="preserve">. Available at: </w:t>
      </w:r>
      <w:hyperlink r:id="rId23" w:history="1">
        <w:r w:rsidRPr="002C2D24">
          <w:rPr>
            <w:rStyle w:val="Hyperlink"/>
            <w:sz w:val="24"/>
            <w:szCs w:val="24"/>
          </w:rPr>
          <w:t>https://www.gwynedd.llyw.cymru/en/Council/Documents---Council/Key-statistics-and-data/Language-Profile-XXXX.pdf</w:t>
        </w:r>
      </w:hyperlink>
      <w:r w:rsidRPr="002C2D24">
        <w:rPr>
          <w:sz w:val="24"/>
          <w:szCs w:val="24"/>
        </w:rPr>
        <w:t xml:space="preserve"> (Accessed 07/02/2020). </w:t>
      </w:r>
    </w:p>
    <w:p w14:paraId="27E6FA0B" w14:textId="77777777" w:rsidR="002C2D24" w:rsidRPr="002C2D24" w:rsidRDefault="002C2D24" w:rsidP="002C2D24">
      <w:pPr>
        <w:rPr>
          <w:sz w:val="24"/>
          <w:szCs w:val="24"/>
        </w:rPr>
      </w:pPr>
    </w:p>
    <w:p w14:paraId="6313379C" w14:textId="77777777" w:rsidR="002C2D24" w:rsidRPr="002C2D24" w:rsidRDefault="002C2D24" w:rsidP="002C2D24">
      <w:pPr>
        <w:rPr>
          <w:sz w:val="24"/>
          <w:szCs w:val="24"/>
        </w:rPr>
      </w:pPr>
      <w:r w:rsidRPr="002C2D24">
        <w:rPr>
          <w:sz w:val="24"/>
          <w:szCs w:val="24"/>
        </w:rPr>
        <w:t xml:space="preserve">Social Services and Wellbeing (Wales) Act 2014. Available at: </w:t>
      </w:r>
      <w:hyperlink r:id="rId24" w:history="1">
        <w:r w:rsidRPr="002C2D24">
          <w:rPr>
            <w:rStyle w:val="Hyperlink"/>
            <w:sz w:val="24"/>
            <w:szCs w:val="24"/>
          </w:rPr>
          <w:t>http://www.legislation.gov.uk/anaw/2014/4/contents</w:t>
        </w:r>
      </w:hyperlink>
      <w:r w:rsidRPr="002C2D24">
        <w:rPr>
          <w:sz w:val="24"/>
          <w:szCs w:val="24"/>
        </w:rPr>
        <w:t xml:space="preserve"> (Accessed 01/02/2020). </w:t>
      </w:r>
    </w:p>
    <w:p w14:paraId="73493DAD" w14:textId="77777777" w:rsidR="002C2D24" w:rsidRPr="002C2D24" w:rsidRDefault="002C2D24" w:rsidP="002C2D24">
      <w:pPr>
        <w:rPr>
          <w:sz w:val="24"/>
          <w:szCs w:val="24"/>
        </w:rPr>
      </w:pPr>
    </w:p>
    <w:p w14:paraId="5BD0062A" w14:textId="77777777" w:rsidR="002C2D24" w:rsidRPr="002C2D24" w:rsidRDefault="002C2D24" w:rsidP="002C2D24">
      <w:pPr>
        <w:rPr>
          <w:sz w:val="24"/>
          <w:szCs w:val="24"/>
        </w:rPr>
      </w:pPr>
      <w:r w:rsidRPr="002C2D24">
        <w:rPr>
          <w:sz w:val="24"/>
          <w:szCs w:val="24"/>
        </w:rPr>
        <w:t xml:space="preserve">The Welsh Language (Wales) Measure 2011. Available at: </w:t>
      </w:r>
      <w:hyperlink r:id="rId25" w:history="1">
        <w:r w:rsidRPr="002C2D24">
          <w:rPr>
            <w:rStyle w:val="Hyperlink"/>
            <w:sz w:val="24"/>
            <w:szCs w:val="24"/>
          </w:rPr>
          <w:t>http://www.legislation.gov.uk/mwa/2011/1/contents/enacted</w:t>
        </w:r>
      </w:hyperlink>
      <w:r w:rsidRPr="002C2D24">
        <w:rPr>
          <w:sz w:val="24"/>
          <w:szCs w:val="24"/>
        </w:rPr>
        <w:t xml:space="preserve"> (Accessed 01/02/2020). </w:t>
      </w:r>
    </w:p>
    <w:p w14:paraId="56895DE3" w14:textId="77777777" w:rsidR="002C2D24" w:rsidRPr="002C2D24" w:rsidRDefault="002C2D24" w:rsidP="002C2D24">
      <w:pPr>
        <w:rPr>
          <w:sz w:val="24"/>
          <w:szCs w:val="24"/>
        </w:rPr>
      </w:pPr>
    </w:p>
    <w:p w14:paraId="6EE3A521" w14:textId="77777777" w:rsidR="002C2D24" w:rsidRPr="002C2D24" w:rsidRDefault="002C2D24" w:rsidP="002C2D24">
      <w:pPr>
        <w:rPr>
          <w:sz w:val="24"/>
          <w:szCs w:val="24"/>
          <w:lang w:val="en"/>
        </w:rPr>
      </w:pPr>
      <w:r w:rsidRPr="002C2D24">
        <w:rPr>
          <w:sz w:val="24"/>
          <w:szCs w:val="24"/>
        </w:rPr>
        <w:t xml:space="preserve">UK Government (2016). </w:t>
      </w:r>
      <w:r w:rsidRPr="002C2D24">
        <w:rPr>
          <w:i/>
          <w:sz w:val="24"/>
          <w:szCs w:val="24"/>
          <w:lang w:val="en"/>
        </w:rPr>
        <w:t>Multi-agency statutory guidance on female genital mutilation</w:t>
      </w:r>
      <w:r w:rsidRPr="002C2D24">
        <w:rPr>
          <w:sz w:val="24"/>
          <w:szCs w:val="24"/>
          <w:lang w:val="en"/>
        </w:rPr>
        <w:t xml:space="preserve">. Available at: </w:t>
      </w:r>
      <w:hyperlink r:id="rId26" w:history="1">
        <w:r w:rsidRPr="002C2D24">
          <w:rPr>
            <w:rStyle w:val="Hyperlink"/>
            <w:sz w:val="24"/>
            <w:szCs w:val="24"/>
            <w:lang w:val="en"/>
          </w:rPr>
          <w:t>https://www.gov.uk/government/publications/multi-agency-statutory-guidance-on-female-genital-mutilation</w:t>
        </w:r>
      </w:hyperlink>
      <w:r w:rsidRPr="002C2D24">
        <w:rPr>
          <w:sz w:val="24"/>
          <w:szCs w:val="24"/>
          <w:lang w:val="en"/>
        </w:rPr>
        <w:t xml:space="preserve"> (Accessed 07/02/2020). </w:t>
      </w:r>
    </w:p>
    <w:p w14:paraId="2E42D0C2" w14:textId="77777777" w:rsidR="002C2D24" w:rsidRPr="002C2D24" w:rsidRDefault="002C2D24" w:rsidP="002C2D24">
      <w:pPr>
        <w:rPr>
          <w:sz w:val="24"/>
          <w:szCs w:val="24"/>
        </w:rPr>
      </w:pPr>
    </w:p>
    <w:p w14:paraId="544F805C" w14:textId="77777777" w:rsidR="002C2D24" w:rsidRPr="002C2D24" w:rsidRDefault="002C2D24" w:rsidP="002C2D24">
      <w:pPr>
        <w:rPr>
          <w:sz w:val="24"/>
          <w:szCs w:val="24"/>
        </w:rPr>
      </w:pPr>
      <w:r w:rsidRPr="002C2D24">
        <w:rPr>
          <w:sz w:val="24"/>
          <w:szCs w:val="24"/>
        </w:rPr>
        <w:lastRenderedPageBreak/>
        <w:t xml:space="preserve">United Nations Convention on the Rights of the Child (1989). Available at: </w:t>
      </w:r>
      <w:hyperlink r:id="rId27" w:history="1">
        <w:r w:rsidRPr="002C2D24">
          <w:rPr>
            <w:rStyle w:val="Hyperlink"/>
            <w:sz w:val="24"/>
            <w:szCs w:val="24"/>
          </w:rPr>
          <w:t>https://downloads.unicef.org.uk/wp-content/uploads/2010/05/UNCRC_united_nations_convention_on_the_rights_of_the_child.pdf</w:t>
        </w:r>
      </w:hyperlink>
      <w:r w:rsidRPr="002C2D24">
        <w:rPr>
          <w:sz w:val="24"/>
          <w:szCs w:val="24"/>
        </w:rPr>
        <w:t xml:space="preserve"> (Accessed 07/02/2020). </w:t>
      </w:r>
    </w:p>
    <w:p w14:paraId="08FC3A1E" w14:textId="77777777" w:rsidR="002C2D24" w:rsidRPr="002C2D24" w:rsidRDefault="002C2D24" w:rsidP="002C2D24">
      <w:pPr>
        <w:rPr>
          <w:sz w:val="24"/>
          <w:szCs w:val="24"/>
        </w:rPr>
      </w:pPr>
    </w:p>
    <w:p w14:paraId="4F4E4B91" w14:textId="77777777" w:rsidR="002C2D24" w:rsidRPr="002C2D24" w:rsidRDefault="002C2D24" w:rsidP="002C2D24">
      <w:pPr>
        <w:rPr>
          <w:sz w:val="24"/>
          <w:szCs w:val="24"/>
        </w:rPr>
      </w:pPr>
      <w:r w:rsidRPr="002C2D24">
        <w:rPr>
          <w:sz w:val="24"/>
          <w:szCs w:val="24"/>
        </w:rPr>
        <w:t xml:space="preserve">Welsh Assembly Government (2008). </w:t>
      </w:r>
      <w:r w:rsidRPr="002C2D24">
        <w:rPr>
          <w:i/>
          <w:sz w:val="24"/>
          <w:szCs w:val="24"/>
        </w:rPr>
        <w:t>A Statistical Focus in Rural Wales</w:t>
      </w:r>
      <w:r w:rsidRPr="002C2D24">
        <w:rPr>
          <w:sz w:val="24"/>
          <w:szCs w:val="24"/>
        </w:rPr>
        <w:t xml:space="preserve">. Available at: </w:t>
      </w:r>
      <w:hyperlink r:id="rId28" w:history="1">
        <w:r w:rsidRPr="002C2D24">
          <w:rPr>
            <w:rStyle w:val="Hyperlink"/>
            <w:sz w:val="24"/>
            <w:szCs w:val="24"/>
          </w:rPr>
          <w:t>https://gov.wales/sites/default/files/statistics-and-research/2018-12/080515-statistical-focus-rural-wales-08-en.pdf</w:t>
        </w:r>
      </w:hyperlink>
      <w:r w:rsidRPr="002C2D24">
        <w:rPr>
          <w:rStyle w:val="Hyperlink"/>
          <w:sz w:val="24"/>
          <w:szCs w:val="24"/>
        </w:rPr>
        <w:t xml:space="preserve"> </w:t>
      </w:r>
      <w:r w:rsidRPr="002C2D24">
        <w:rPr>
          <w:sz w:val="24"/>
          <w:szCs w:val="24"/>
        </w:rPr>
        <w:t>(Accessed 07/02/2020).</w:t>
      </w:r>
    </w:p>
    <w:p w14:paraId="09B5DC23" w14:textId="77777777" w:rsidR="002C2D24" w:rsidRPr="002C2D24" w:rsidRDefault="002C2D24" w:rsidP="002C2D24">
      <w:pPr>
        <w:rPr>
          <w:color w:val="0000FF"/>
          <w:sz w:val="24"/>
          <w:szCs w:val="24"/>
          <w:u w:val="single"/>
        </w:rPr>
      </w:pPr>
    </w:p>
    <w:p w14:paraId="20CAD1C1" w14:textId="77777777" w:rsidR="002C2D24" w:rsidRPr="002C2D24" w:rsidRDefault="002C2D24" w:rsidP="002C2D24">
      <w:pPr>
        <w:rPr>
          <w:sz w:val="24"/>
          <w:szCs w:val="24"/>
        </w:rPr>
      </w:pPr>
      <w:r w:rsidRPr="002C2D24">
        <w:rPr>
          <w:sz w:val="24"/>
          <w:szCs w:val="24"/>
        </w:rPr>
        <w:t xml:space="preserve">Welsh Government (2015). </w:t>
      </w:r>
      <w:r w:rsidRPr="002C2D24">
        <w:rPr>
          <w:i/>
          <w:sz w:val="24"/>
          <w:szCs w:val="24"/>
        </w:rPr>
        <w:t>More than Just Words</w:t>
      </w:r>
      <w:r w:rsidRPr="002C2D24">
        <w:rPr>
          <w:sz w:val="24"/>
          <w:szCs w:val="24"/>
        </w:rPr>
        <w:t xml:space="preserve">. Available at: </w:t>
      </w:r>
      <w:hyperlink r:id="rId29" w:history="1">
        <w:r w:rsidRPr="002C2D24">
          <w:rPr>
            <w:rStyle w:val="Hyperlink"/>
            <w:sz w:val="24"/>
            <w:szCs w:val="24"/>
          </w:rPr>
          <w:t>https://gov.wales/sites/default/files/publications/2019-04/delivering-the-active-offer-information-pack-social-services-and-social-care.pdf</w:t>
        </w:r>
      </w:hyperlink>
      <w:r w:rsidRPr="002C2D24">
        <w:rPr>
          <w:sz w:val="24"/>
          <w:szCs w:val="24"/>
        </w:rPr>
        <w:t xml:space="preserve"> (Accessed 01/02/2020). </w:t>
      </w:r>
    </w:p>
    <w:p w14:paraId="1FDDA4F1" w14:textId="77777777" w:rsidR="002C2D24" w:rsidRPr="002C2D24" w:rsidRDefault="002C2D24" w:rsidP="002C2D24">
      <w:pPr>
        <w:rPr>
          <w:sz w:val="24"/>
          <w:szCs w:val="24"/>
        </w:rPr>
      </w:pPr>
    </w:p>
    <w:p w14:paraId="150D8480" w14:textId="77777777" w:rsidR="002C2D24" w:rsidRPr="002C2D24" w:rsidRDefault="002C2D24" w:rsidP="002C2D24">
      <w:pPr>
        <w:rPr>
          <w:sz w:val="24"/>
          <w:szCs w:val="24"/>
        </w:rPr>
      </w:pPr>
      <w:r w:rsidRPr="002C2D24">
        <w:rPr>
          <w:sz w:val="24"/>
          <w:szCs w:val="24"/>
        </w:rPr>
        <w:t xml:space="preserve">Welsh Government (2017). </w:t>
      </w:r>
      <w:r w:rsidRPr="002C2D24">
        <w:rPr>
          <w:i/>
          <w:sz w:val="24"/>
          <w:szCs w:val="24"/>
        </w:rPr>
        <w:t>Code for Professional Practice for Social Care</w:t>
      </w:r>
      <w:r w:rsidRPr="002C2D24">
        <w:rPr>
          <w:sz w:val="24"/>
          <w:szCs w:val="24"/>
        </w:rPr>
        <w:t xml:space="preserve">. Available at: </w:t>
      </w:r>
      <w:hyperlink r:id="rId30" w:history="1">
        <w:r w:rsidRPr="002C2D24">
          <w:rPr>
            <w:rStyle w:val="Hyperlink"/>
            <w:sz w:val="24"/>
            <w:szCs w:val="24"/>
          </w:rPr>
          <w:t>https://socialcare.wales/cms_assets/file-uploads/Code-of-Professional-Practice-for-Social-Care-web-version.pdf</w:t>
        </w:r>
      </w:hyperlink>
      <w:r w:rsidRPr="002C2D24">
        <w:rPr>
          <w:sz w:val="24"/>
          <w:szCs w:val="24"/>
        </w:rPr>
        <w:t xml:space="preserve"> (Accessed 07/02/2020). </w:t>
      </w:r>
    </w:p>
    <w:p w14:paraId="42A0D8E6" w14:textId="77777777" w:rsidR="002C2D24" w:rsidRPr="002C2D24" w:rsidRDefault="002C2D24" w:rsidP="002C2D24">
      <w:pPr>
        <w:rPr>
          <w:sz w:val="24"/>
          <w:szCs w:val="24"/>
        </w:rPr>
      </w:pPr>
    </w:p>
    <w:p w14:paraId="2FADC473" w14:textId="77777777" w:rsidR="002C2D24" w:rsidRPr="002C2D24" w:rsidRDefault="002C2D24" w:rsidP="002C2D24">
      <w:pPr>
        <w:rPr>
          <w:sz w:val="24"/>
          <w:szCs w:val="24"/>
        </w:rPr>
      </w:pPr>
      <w:r w:rsidRPr="002C2D24">
        <w:rPr>
          <w:sz w:val="24"/>
          <w:szCs w:val="24"/>
        </w:rPr>
        <w:t xml:space="preserve">Williams. E and Doyle. R (2016). </w:t>
      </w:r>
      <w:r w:rsidRPr="002C2D24">
        <w:rPr>
          <w:i/>
          <w:sz w:val="24"/>
          <w:szCs w:val="24"/>
        </w:rPr>
        <w:t>Rural Poverty in Wales: Existing Research and Evidence Gaps</w:t>
      </w:r>
      <w:r w:rsidRPr="002C2D24">
        <w:rPr>
          <w:sz w:val="24"/>
          <w:szCs w:val="24"/>
        </w:rPr>
        <w:t xml:space="preserve">. Available at: </w:t>
      </w:r>
      <w:hyperlink r:id="rId31" w:history="1">
        <w:r w:rsidRPr="002C2D24">
          <w:rPr>
            <w:rStyle w:val="Hyperlink"/>
            <w:sz w:val="24"/>
            <w:szCs w:val="24"/>
          </w:rPr>
          <w:t>http://ppiw.org.uk/files/2016/06/An-introduction-to-Rural-Poverty.pdf</w:t>
        </w:r>
      </w:hyperlink>
      <w:r w:rsidRPr="002C2D24">
        <w:rPr>
          <w:sz w:val="24"/>
          <w:szCs w:val="24"/>
        </w:rPr>
        <w:t xml:space="preserve"> (Accessed 14/01/2020). </w:t>
      </w:r>
    </w:p>
    <w:p w14:paraId="385641E6" w14:textId="77777777" w:rsidR="002C2D24" w:rsidRPr="002C2D24" w:rsidRDefault="002C2D24" w:rsidP="002C2D24">
      <w:pPr>
        <w:jc w:val="both"/>
        <w:rPr>
          <w:b/>
          <w:sz w:val="24"/>
          <w:szCs w:val="24"/>
        </w:rPr>
      </w:pPr>
    </w:p>
    <w:p w14:paraId="602AF164" w14:textId="77777777" w:rsidR="002C2D24" w:rsidRPr="002C2D24" w:rsidRDefault="002C2D24" w:rsidP="002C2D24">
      <w:pPr>
        <w:rPr>
          <w:sz w:val="24"/>
          <w:szCs w:val="24"/>
        </w:rPr>
      </w:pPr>
      <w:r w:rsidRPr="002C2D24">
        <w:rPr>
          <w:sz w:val="24"/>
          <w:szCs w:val="24"/>
        </w:rPr>
        <w:t xml:space="preserve">XXXXXXXXX Local Authority (2017). Policy &amp; Guidelines: Safeguarding Children &amp; Adults. </w:t>
      </w:r>
    </w:p>
    <w:p w14:paraId="6A7B6530" w14:textId="77777777" w:rsidR="002C2D24" w:rsidRDefault="002C2D24" w:rsidP="002C2D24">
      <w:pPr>
        <w:jc w:val="both"/>
        <w:rPr>
          <w:b/>
          <w:sz w:val="24"/>
          <w:szCs w:val="24"/>
        </w:rPr>
      </w:pPr>
    </w:p>
    <w:p w14:paraId="1AE5D6CE" w14:textId="77777777" w:rsidR="002C2D24" w:rsidRDefault="002C2D24" w:rsidP="002C2D24">
      <w:pPr>
        <w:jc w:val="both"/>
        <w:rPr>
          <w:b/>
          <w:sz w:val="24"/>
          <w:szCs w:val="24"/>
        </w:rPr>
      </w:pPr>
    </w:p>
    <w:p w14:paraId="7E6E53AE" w14:textId="77777777" w:rsidR="002C2D24" w:rsidRDefault="002C2D24" w:rsidP="002C2D24">
      <w:pPr>
        <w:jc w:val="both"/>
        <w:rPr>
          <w:b/>
          <w:sz w:val="24"/>
          <w:szCs w:val="24"/>
        </w:rPr>
      </w:pPr>
    </w:p>
    <w:p w14:paraId="698D38EA" w14:textId="77777777" w:rsidR="002C2D24" w:rsidRDefault="002C2D24" w:rsidP="002C2D24">
      <w:pPr>
        <w:keepNext/>
        <w:jc w:val="center"/>
        <w:rPr>
          <w:b/>
          <w:sz w:val="24"/>
          <w:szCs w:val="24"/>
        </w:rPr>
      </w:pPr>
      <w:r>
        <w:rPr>
          <w:b/>
          <w:sz w:val="24"/>
          <w:szCs w:val="24"/>
        </w:rPr>
        <w:br w:type="page"/>
      </w:r>
      <w:r w:rsidRPr="008B28E7">
        <w:rPr>
          <w:b/>
          <w:sz w:val="24"/>
          <w:szCs w:val="24"/>
        </w:rPr>
        <w:lastRenderedPageBreak/>
        <w:t xml:space="preserve">Section </w:t>
      </w:r>
      <w:r>
        <w:rPr>
          <w:b/>
          <w:sz w:val="24"/>
          <w:szCs w:val="24"/>
        </w:rPr>
        <w:t>8</w:t>
      </w:r>
    </w:p>
    <w:p w14:paraId="69CD48D7" w14:textId="77777777" w:rsidR="002C2D24" w:rsidRDefault="002C2D24" w:rsidP="002C2D24">
      <w:pPr>
        <w:keepNext/>
        <w:jc w:val="center"/>
        <w:rPr>
          <w:b/>
          <w:sz w:val="24"/>
          <w:szCs w:val="24"/>
        </w:rPr>
      </w:pPr>
    </w:p>
    <w:p w14:paraId="03704629" w14:textId="77777777" w:rsidR="002C2D24" w:rsidRPr="000E38C3" w:rsidRDefault="002C2D24" w:rsidP="002C2D24">
      <w:pPr>
        <w:keepNext/>
        <w:rPr>
          <w:b/>
          <w:sz w:val="24"/>
          <w:szCs w:val="24"/>
        </w:rPr>
      </w:pPr>
      <w:r w:rsidRPr="000E38C3">
        <w:rPr>
          <w:b/>
          <w:color w:val="auto"/>
          <w:sz w:val="24"/>
          <w:szCs w:val="24"/>
        </w:rPr>
        <w:t>Learner details, Signatures and Line manager verification</w:t>
      </w:r>
    </w:p>
    <w:p w14:paraId="05405582" w14:textId="77777777" w:rsidR="002C2D24" w:rsidRPr="008B28E7" w:rsidRDefault="002C2D24" w:rsidP="002C2D24">
      <w:pPr>
        <w:keepNext/>
        <w:jc w:val="center"/>
        <w:rPr>
          <w:b/>
          <w:sz w:val="24"/>
          <w:szCs w:val="24"/>
        </w:rPr>
      </w:pPr>
    </w:p>
    <w:p w14:paraId="101D2210" w14:textId="77777777" w:rsidR="002C2D24" w:rsidRPr="00390074" w:rsidRDefault="002C2D24" w:rsidP="002C2D24">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48B07E61" w14:textId="77777777" w:rsidR="002C2D24" w:rsidRDefault="002C2D24" w:rsidP="002C2D24">
      <w:pPr>
        <w:keepNext/>
        <w:rPr>
          <w:b/>
          <w:sz w:val="24"/>
          <w:szCs w:val="24"/>
        </w:rPr>
      </w:pPr>
    </w:p>
    <w:p w14:paraId="35ED1C6A" w14:textId="77777777" w:rsidR="002C2D24" w:rsidRDefault="002C2D24" w:rsidP="002C2D24">
      <w:pPr>
        <w:ind w:right="180"/>
        <w:jc w:val="both"/>
        <w:rPr>
          <w:b/>
          <w:sz w:val="24"/>
          <w:szCs w:val="24"/>
        </w:rPr>
      </w:pPr>
      <w:r w:rsidRPr="008B28E7">
        <w:rPr>
          <w:b/>
          <w:sz w:val="24"/>
          <w:szCs w:val="24"/>
        </w:rPr>
        <w:t xml:space="preserve">Learner Details </w:t>
      </w:r>
    </w:p>
    <w:p w14:paraId="6467EBCB" w14:textId="77777777" w:rsidR="002C2D24" w:rsidRDefault="002C2D24" w:rsidP="002C2D24">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14:paraId="01CDAA0F" w14:textId="77777777" w:rsidR="002C2D24" w:rsidRPr="008B28E7" w:rsidRDefault="002C2D24" w:rsidP="002C2D24">
      <w:pPr>
        <w:ind w:right="180"/>
        <w:jc w:val="both"/>
        <w:rPr>
          <w:b/>
          <w:sz w:val="24"/>
          <w:szCs w:val="24"/>
        </w:rPr>
      </w:pPr>
    </w:p>
    <w:p w14:paraId="4A01B6B9"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 Name of Learner: Mari Jones</w:t>
      </w:r>
    </w:p>
    <w:p w14:paraId="3ECBB6AB"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282B9856"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1814998</w:t>
      </w:r>
    </w:p>
    <w:p w14:paraId="2B7FE965"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65298C79"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05FEF46C"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3 </w:t>
      </w:r>
      <w:proofErr w:type="spellStart"/>
      <w:r>
        <w:rPr>
          <w:b/>
          <w:sz w:val="24"/>
          <w:szCs w:val="24"/>
        </w:rPr>
        <w:t>Caeau</w:t>
      </w:r>
      <w:proofErr w:type="spellEnd"/>
      <w:r>
        <w:rPr>
          <w:b/>
          <w:sz w:val="24"/>
          <w:szCs w:val="24"/>
        </w:rPr>
        <w:t xml:space="preserve"> </w:t>
      </w:r>
      <w:proofErr w:type="spellStart"/>
      <w:r>
        <w:rPr>
          <w:b/>
          <w:sz w:val="24"/>
          <w:szCs w:val="24"/>
        </w:rPr>
        <w:t>Uchaf</w:t>
      </w:r>
      <w:proofErr w:type="spellEnd"/>
    </w:p>
    <w:p w14:paraId="20F38D62"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Rhosgadfan</w:t>
      </w:r>
      <w:proofErr w:type="spellEnd"/>
    </w:p>
    <w:p w14:paraId="3A839A48"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Caernarfon</w:t>
      </w:r>
    </w:p>
    <w:p w14:paraId="65C2800A"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Gwynedd</w:t>
      </w:r>
    </w:p>
    <w:p w14:paraId="71B6EF33"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LL54 7HR</w:t>
      </w:r>
    </w:p>
    <w:p w14:paraId="12036321"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26FE962C"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0FD3DDC5"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07456496067</w:t>
      </w:r>
    </w:p>
    <w:p w14:paraId="4DEF827E"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786DF0E4"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w:t>
      </w:r>
      <w:hyperlink r:id="rId32" w:history="1">
        <w:r w:rsidRPr="00461E38">
          <w:rPr>
            <w:rStyle w:val="Hyperlink"/>
            <w:b/>
            <w:sz w:val="24"/>
            <w:szCs w:val="24"/>
          </w:rPr>
          <w:t>MariLunJones@gwynedd.llyw.cymru</w:t>
        </w:r>
      </w:hyperlink>
      <w:r>
        <w:rPr>
          <w:b/>
          <w:sz w:val="24"/>
          <w:szCs w:val="24"/>
        </w:rPr>
        <w:t xml:space="preserve"> </w:t>
      </w:r>
    </w:p>
    <w:p w14:paraId="2CBF41DB"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404E3F1B"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01/03/2018</w:t>
      </w:r>
    </w:p>
    <w:p w14:paraId="14D7D2C4"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36BD6885"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06/06/2018</w:t>
      </w:r>
    </w:p>
    <w:p w14:paraId="1B5F7C74"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39362237" w14:textId="77777777" w:rsidR="002C2D24" w:rsidRDefault="002C2D24" w:rsidP="002C2D24">
      <w:pPr>
        <w:jc w:val="both"/>
        <w:rPr>
          <w:b/>
          <w:sz w:val="24"/>
          <w:szCs w:val="24"/>
        </w:rPr>
      </w:pPr>
    </w:p>
    <w:p w14:paraId="6CCB7B09" w14:textId="77777777" w:rsidR="002C2D24" w:rsidRPr="008B28E7" w:rsidRDefault="002C2D24" w:rsidP="002C2D24">
      <w:pPr>
        <w:jc w:val="both"/>
        <w:rPr>
          <w:b/>
          <w:sz w:val="24"/>
          <w:szCs w:val="24"/>
        </w:rPr>
      </w:pPr>
    </w:p>
    <w:p w14:paraId="553BE70E"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r>
        <w:rPr>
          <w:b/>
          <w:sz w:val="24"/>
          <w:szCs w:val="24"/>
        </w:rPr>
        <w:t xml:space="preserve"> </w:t>
      </w:r>
      <w:proofErr w:type="spellStart"/>
      <w:r>
        <w:rPr>
          <w:b/>
          <w:sz w:val="24"/>
          <w:szCs w:val="24"/>
        </w:rPr>
        <w:t>Arfon</w:t>
      </w:r>
      <w:proofErr w:type="spellEnd"/>
      <w:r>
        <w:rPr>
          <w:b/>
          <w:sz w:val="24"/>
          <w:szCs w:val="24"/>
        </w:rPr>
        <w:t xml:space="preserve"> Community Mental Health Team</w:t>
      </w:r>
    </w:p>
    <w:p w14:paraId="761BD561"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24D5ED84"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Agency Contact details: 01248 363470</w:t>
      </w:r>
    </w:p>
    <w:p w14:paraId="3E059D6C"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7875021C"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 Teressa Williams</w:t>
      </w:r>
    </w:p>
    <w:p w14:paraId="3BDEF01F"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72AEAA27"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31C292A7"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Hergest</w:t>
      </w:r>
      <w:proofErr w:type="spellEnd"/>
      <w:r>
        <w:rPr>
          <w:b/>
          <w:sz w:val="24"/>
          <w:szCs w:val="24"/>
        </w:rPr>
        <w:t xml:space="preserve"> Unit,</w:t>
      </w:r>
    </w:p>
    <w:p w14:paraId="1080ED82"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Ysbyty</w:t>
      </w:r>
      <w:proofErr w:type="spellEnd"/>
      <w:r>
        <w:rPr>
          <w:b/>
          <w:sz w:val="24"/>
          <w:szCs w:val="24"/>
        </w:rPr>
        <w:t xml:space="preserve"> Gwynedd,</w:t>
      </w:r>
    </w:p>
    <w:p w14:paraId="3D2449BA"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Bangor,</w:t>
      </w:r>
    </w:p>
    <w:p w14:paraId="342D3292"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LL57 2PW</w:t>
      </w:r>
    </w:p>
    <w:p w14:paraId="44F9E840"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424FB797"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 01248 363470</w:t>
      </w:r>
    </w:p>
    <w:p w14:paraId="0742FB9E"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2FBB951F"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33" w:history="1">
        <w:r w:rsidRPr="00052081">
          <w:rPr>
            <w:rStyle w:val="Hyperlink"/>
            <w:b/>
            <w:sz w:val="24"/>
            <w:szCs w:val="24"/>
          </w:rPr>
          <w:t>TeressaMargaretWilliams@gwynedd.llyw.cymru</w:t>
        </w:r>
      </w:hyperlink>
      <w:r>
        <w:rPr>
          <w:b/>
          <w:sz w:val="24"/>
          <w:szCs w:val="24"/>
        </w:rPr>
        <w:t xml:space="preserve"> </w:t>
      </w:r>
    </w:p>
    <w:p w14:paraId="4A548CFE" w14:textId="77777777" w:rsidR="002C2D24" w:rsidRDefault="002C2D24" w:rsidP="002C2D24">
      <w:pPr>
        <w:jc w:val="both"/>
        <w:rPr>
          <w:b/>
          <w:sz w:val="24"/>
          <w:szCs w:val="24"/>
        </w:rPr>
      </w:pPr>
    </w:p>
    <w:p w14:paraId="28B1D819" w14:textId="77777777" w:rsidR="002C2D24" w:rsidRPr="008B28E7" w:rsidRDefault="002C2D24" w:rsidP="002C2D24">
      <w:pPr>
        <w:jc w:val="both"/>
        <w:rPr>
          <w:b/>
          <w:sz w:val="24"/>
          <w:szCs w:val="24"/>
        </w:rPr>
      </w:pPr>
    </w:p>
    <w:p w14:paraId="49BBF92B"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4B52C867"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41DEF2D5"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Pr>
          <w:b/>
          <w:sz w:val="24"/>
          <w:szCs w:val="24"/>
        </w:rPr>
        <w:sym w:font="Wingdings" w:char="F0FC"/>
      </w:r>
    </w:p>
    <w:p w14:paraId="21169FEF" w14:textId="77777777" w:rsidR="002C2D24" w:rsidRDefault="002C2D24" w:rsidP="002C2D24">
      <w:pPr>
        <w:jc w:val="both"/>
        <w:rPr>
          <w:b/>
          <w:sz w:val="24"/>
          <w:szCs w:val="24"/>
        </w:rPr>
      </w:pPr>
    </w:p>
    <w:p w14:paraId="7C026365" w14:textId="77777777" w:rsidR="002C2D24" w:rsidRDefault="002C2D24" w:rsidP="002C2D24">
      <w:pPr>
        <w:jc w:val="both"/>
        <w:rPr>
          <w:b/>
          <w:sz w:val="24"/>
          <w:szCs w:val="24"/>
        </w:rPr>
      </w:pPr>
    </w:p>
    <w:p w14:paraId="02AC1627" w14:textId="77777777" w:rsidR="002C2D24" w:rsidRDefault="002C2D24" w:rsidP="002C2D24">
      <w:pPr>
        <w:jc w:val="both"/>
        <w:rPr>
          <w:b/>
          <w:sz w:val="24"/>
          <w:szCs w:val="24"/>
        </w:rPr>
      </w:pPr>
      <w:r>
        <w:rPr>
          <w:b/>
          <w:sz w:val="24"/>
          <w:szCs w:val="24"/>
        </w:rPr>
        <w:t>Mentor’s details</w:t>
      </w:r>
    </w:p>
    <w:p w14:paraId="1EDA7E68" w14:textId="77777777" w:rsidR="002C2D24" w:rsidRPr="008B28E7" w:rsidRDefault="002C2D24" w:rsidP="002C2D24">
      <w:pPr>
        <w:jc w:val="both"/>
        <w:rPr>
          <w:b/>
          <w:sz w:val="24"/>
          <w:szCs w:val="24"/>
        </w:rPr>
      </w:pPr>
    </w:p>
    <w:p w14:paraId="3F302404"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’s details</w:t>
      </w:r>
      <w:r w:rsidRPr="008B28E7">
        <w:rPr>
          <w:b/>
          <w:sz w:val="24"/>
          <w:szCs w:val="24"/>
        </w:rPr>
        <w:t>:</w:t>
      </w:r>
      <w:r>
        <w:rPr>
          <w:b/>
          <w:sz w:val="24"/>
          <w:szCs w:val="24"/>
        </w:rPr>
        <w:t xml:space="preserve"> </w:t>
      </w:r>
    </w:p>
    <w:p w14:paraId="34E27BD4"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6FB54DB4"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Alison Smith</w:t>
      </w:r>
    </w:p>
    <w:p w14:paraId="1972DC7E"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6681890A"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Address:</w:t>
      </w:r>
      <w:r>
        <w:rPr>
          <w:b/>
          <w:sz w:val="24"/>
          <w:szCs w:val="24"/>
        </w:rPr>
        <w:t xml:space="preserve"> </w:t>
      </w:r>
      <w:proofErr w:type="spellStart"/>
      <w:r>
        <w:rPr>
          <w:b/>
          <w:sz w:val="24"/>
          <w:szCs w:val="24"/>
        </w:rPr>
        <w:t>Arfon</w:t>
      </w:r>
      <w:proofErr w:type="spellEnd"/>
      <w:r>
        <w:rPr>
          <w:b/>
          <w:sz w:val="24"/>
          <w:szCs w:val="24"/>
        </w:rPr>
        <w:t xml:space="preserve"> CMHT,</w:t>
      </w:r>
    </w:p>
    <w:p w14:paraId="1273387A"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Hergest</w:t>
      </w:r>
      <w:proofErr w:type="spellEnd"/>
      <w:r>
        <w:rPr>
          <w:b/>
          <w:sz w:val="24"/>
          <w:szCs w:val="24"/>
        </w:rPr>
        <w:t xml:space="preserve"> Unit,</w:t>
      </w:r>
    </w:p>
    <w:p w14:paraId="694A4CC0"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Ysbyty</w:t>
      </w:r>
      <w:proofErr w:type="spellEnd"/>
      <w:r>
        <w:rPr>
          <w:b/>
          <w:sz w:val="24"/>
          <w:szCs w:val="24"/>
        </w:rPr>
        <w:t xml:space="preserve"> Gwynedd</w:t>
      </w:r>
    </w:p>
    <w:p w14:paraId="626F56F0"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Bangor,</w:t>
      </w:r>
    </w:p>
    <w:p w14:paraId="64671252"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LL57 2PW</w:t>
      </w:r>
    </w:p>
    <w:p w14:paraId="6136CB86"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0E2AB790"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01248 363470</w:t>
      </w:r>
    </w:p>
    <w:p w14:paraId="17D0C7A9"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3F8868A6"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w:t>
      </w:r>
      <w:hyperlink r:id="rId34" w:history="1">
        <w:r w:rsidRPr="00461E38">
          <w:rPr>
            <w:rStyle w:val="Hyperlink"/>
            <w:b/>
            <w:sz w:val="24"/>
            <w:szCs w:val="24"/>
          </w:rPr>
          <w:t>alisonsmith@gwynedd.llyw.cymru</w:t>
        </w:r>
      </w:hyperlink>
      <w:r>
        <w:rPr>
          <w:b/>
          <w:sz w:val="24"/>
          <w:szCs w:val="24"/>
        </w:rPr>
        <w:t xml:space="preserve"> </w:t>
      </w:r>
    </w:p>
    <w:p w14:paraId="6F23825E"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404D36BA"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i/>
          <w:sz w:val="24"/>
          <w:szCs w:val="24"/>
        </w:rPr>
      </w:pPr>
    </w:p>
    <w:p w14:paraId="6D394AAB" w14:textId="77777777" w:rsidR="002C2D24" w:rsidRPr="008B28E7" w:rsidRDefault="002C2D24" w:rsidP="002C2D24">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C2D24" w:rsidRPr="008B28E7" w14:paraId="06E45707" w14:textId="77777777" w:rsidTr="0032372A">
        <w:tc>
          <w:tcPr>
            <w:tcW w:w="10278" w:type="dxa"/>
            <w:shd w:val="clear" w:color="auto" w:fill="auto"/>
          </w:tcPr>
          <w:p w14:paraId="49F27ECD" w14:textId="77777777" w:rsidR="002C2D24" w:rsidRPr="008B28E7" w:rsidRDefault="002C2D24" w:rsidP="0032372A">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76F761E6" w14:textId="77777777" w:rsidR="002C2D24" w:rsidRPr="008B28E7" w:rsidRDefault="002C2D24" w:rsidP="0032372A">
            <w:pPr>
              <w:jc w:val="both"/>
              <w:rPr>
                <w:b/>
                <w:sz w:val="24"/>
                <w:szCs w:val="24"/>
              </w:rPr>
            </w:pPr>
          </w:p>
          <w:p w14:paraId="0B73B62F" w14:textId="77777777" w:rsidR="002C2D24" w:rsidRDefault="002C2D24" w:rsidP="0032372A">
            <w:pPr>
              <w:jc w:val="both"/>
              <w:rPr>
                <w:b/>
                <w:sz w:val="24"/>
                <w:szCs w:val="24"/>
              </w:rPr>
            </w:pPr>
            <w:r w:rsidRPr="008B28E7">
              <w:rPr>
                <w:b/>
                <w:sz w:val="24"/>
                <w:szCs w:val="24"/>
              </w:rPr>
              <w:t>Name:</w:t>
            </w:r>
            <w:r>
              <w:rPr>
                <w:b/>
                <w:sz w:val="24"/>
                <w:szCs w:val="24"/>
              </w:rPr>
              <w:t xml:space="preserve"> Alison Smith</w:t>
            </w:r>
          </w:p>
          <w:p w14:paraId="7120E5D7" w14:textId="77777777" w:rsidR="002C2D24" w:rsidRPr="008B28E7" w:rsidRDefault="002C2D24" w:rsidP="0032372A">
            <w:pPr>
              <w:jc w:val="both"/>
              <w:rPr>
                <w:b/>
                <w:sz w:val="24"/>
                <w:szCs w:val="24"/>
              </w:rPr>
            </w:pPr>
          </w:p>
          <w:p w14:paraId="161E4EDC" w14:textId="77777777" w:rsidR="002C2D24" w:rsidRDefault="002C2D24" w:rsidP="0032372A">
            <w:pPr>
              <w:jc w:val="both"/>
              <w:rPr>
                <w:b/>
                <w:sz w:val="24"/>
                <w:szCs w:val="24"/>
              </w:rPr>
            </w:pPr>
            <w:r w:rsidRPr="008B28E7">
              <w:rPr>
                <w:b/>
                <w:sz w:val="24"/>
                <w:szCs w:val="24"/>
              </w:rPr>
              <w:t xml:space="preserve">Work Address: </w:t>
            </w:r>
            <w:proofErr w:type="spellStart"/>
            <w:r>
              <w:rPr>
                <w:b/>
                <w:sz w:val="24"/>
                <w:szCs w:val="24"/>
              </w:rPr>
              <w:t>Arfon</w:t>
            </w:r>
            <w:proofErr w:type="spellEnd"/>
            <w:r>
              <w:rPr>
                <w:b/>
                <w:sz w:val="24"/>
                <w:szCs w:val="24"/>
              </w:rPr>
              <w:t xml:space="preserve"> CMHT,</w:t>
            </w:r>
          </w:p>
          <w:p w14:paraId="23C41B2D" w14:textId="77777777" w:rsidR="002C2D24" w:rsidRDefault="002C2D24" w:rsidP="0032372A">
            <w:pPr>
              <w:jc w:val="both"/>
              <w:rPr>
                <w:b/>
                <w:sz w:val="24"/>
                <w:szCs w:val="24"/>
              </w:rPr>
            </w:pPr>
            <w:proofErr w:type="spellStart"/>
            <w:r>
              <w:rPr>
                <w:b/>
                <w:sz w:val="24"/>
                <w:szCs w:val="24"/>
              </w:rPr>
              <w:t>Hergest</w:t>
            </w:r>
            <w:proofErr w:type="spellEnd"/>
            <w:r>
              <w:rPr>
                <w:b/>
                <w:sz w:val="24"/>
                <w:szCs w:val="24"/>
              </w:rPr>
              <w:t xml:space="preserve"> Unit,</w:t>
            </w:r>
          </w:p>
          <w:p w14:paraId="35534B3D" w14:textId="77777777" w:rsidR="002C2D24" w:rsidRDefault="002C2D24" w:rsidP="0032372A">
            <w:pPr>
              <w:jc w:val="both"/>
              <w:rPr>
                <w:b/>
                <w:sz w:val="24"/>
                <w:szCs w:val="24"/>
              </w:rPr>
            </w:pPr>
            <w:proofErr w:type="spellStart"/>
            <w:r>
              <w:rPr>
                <w:b/>
                <w:sz w:val="24"/>
                <w:szCs w:val="24"/>
              </w:rPr>
              <w:t>Ysbyty</w:t>
            </w:r>
            <w:proofErr w:type="spellEnd"/>
            <w:r>
              <w:rPr>
                <w:b/>
                <w:sz w:val="24"/>
                <w:szCs w:val="24"/>
              </w:rPr>
              <w:t xml:space="preserve"> Gwynedd,</w:t>
            </w:r>
          </w:p>
          <w:p w14:paraId="577A3E59" w14:textId="77777777" w:rsidR="002C2D24" w:rsidRDefault="002C2D24" w:rsidP="0032372A">
            <w:pPr>
              <w:jc w:val="both"/>
              <w:rPr>
                <w:b/>
                <w:sz w:val="24"/>
                <w:szCs w:val="24"/>
              </w:rPr>
            </w:pPr>
            <w:r>
              <w:rPr>
                <w:b/>
                <w:sz w:val="24"/>
                <w:szCs w:val="24"/>
              </w:rPr>
              <w:t>Bangor,</w:t>
            </w:r>
          </w:p>
          <w:p w14:paraId="07B6B859" w14:textId="77777777" w:rsidR="002C2D24" w:rsidRDefault="002C2D24" w:rsidP="0032372A">
            <w:pPr>
              <w:jc w:val="both"/>
              <w:rPr>
                <w:b/>
                <w:sz w:val="24"/>
                <w:szCs w:val="24"/>
              </w:rPr>
            </w:pPr>
            <w:r>
              <w:rPr>
                <w:b/>
                <w:sz w:val="24"/>
                <w:szCs w:val="24"/>
              </w:rPr>
              <w:t>LL57 2PW</w:t>
            </w:r>
          </w:p>
          <w:p w14:paraId="07CAE3E9" w14:textId="77777777" w:rsidR="002C2D24" w:rsidRPr="008B28E7" w:rsidRDefault="002C2D24" w:rsidP="0032372A">
            <w:pPr>
              <w:jc w:val="both"/>
              <w:rPr>
                <w:b/>
                <w:sz w:val="24"/>
                <w:szCs w:val="24"/>
              </w:rPr>
            </w:pPr>
          </w:p>
          <w:p w14:paraId="0D961041" w14:textId="77777777" w:rsidR="002C2D24" w:rsidRPr="008B28E7" w:rsidRDefault="002C2D24" w:rsidP="0032372A">
            <w:pPr>
              <w:jc w:val="both"/>
              <w:rPr>
                <w:b/>
                <w:sz w:val="24"/>
                <w:szCs w:val="24"/>
              </w:rPr>
            </w:pPr>
            <w:r w:rsidRPr="008B28E7">
              <w:rPr>
                <w:b/>
                <w:sz w:val="24"/>
                <w:szCs w:val="24"/>
              </w:rPr>
              <w:t>Professional Qualification and date of qualification:</w:t>
            </w:r>
            <w:r w:rsidR="00372D1B">
              <w:rPr>
                <w:b/>
                <w:sz w:val="24"/>
                <w:szCs w:val="24"/>
              </w:rPr>
              <w:t xml:space="preserve"> BA Social Work- 2008</w:t>
            </w:r>
          </w:p>
          <w:p w14:paraId="50FA4057" w14:textId="77777777" w:rsidR="002C2D24" w:rsidRDefault="002C2D24" w:rsidP="0032372A">
            <w:pPr>
              <w:jc w:val="both"/>
              <w:rPr>
                <w:b/>
                <w:sz w:val="24"/>
                <w:szCs w:val="24"/>
              </w:rPr>
            </w:pPr>
          </w:p>
          <w:p w14:paraId="2B832252" w14:textId="77777777" w:rsidR="002C2D24" w:rsidRPr="008B28E7" w:rsidRDefault="002C2D24" w:rsidP="0032372A">
            <w:pPr>
              <w:jc w:val="both"/>
              <w:rPr>
                <w:b/>
                <w:sz w:val="24"/>
                <w:szCs w:val="24"/>
              </w:rPr>
            </w:pPr>
            <w:r w:rsidRPr="008B28E7">
              <w:rPr>
                <w:b/>
                <w:sz w:val="24"/>
                <w:szCs w:val="24"/>
              </w:rPr>
              <w:t xml:space="preserve">Email </w:t>
            </w:r>
            <w:r>
              <w:rPr>
                <w:b/>
                <w:sz w:val="24"/>
                <w:szCs w:val="24"/>
              </w:rPr>
              <w:t>and</w:t>
            </w:r>
            <w:r w:rsidRPr="008B28E7">
              <w:rPr>
                <w:b/>
                <w:sz w:val="24"/>
                <w:szCs w:val="24"/>
              </w:rPr>
              <w:t xml:space="preserve"> telephone number:</w:t>
            </w:r>
            <w:r>
              <w:rPr>
                <w:b/>
                <w:sz w:val="24"/>
                <w:szCs w:val="24"/>
              </w:rPr>
              <w:t xml:space="preserve"> </w:t>
            </w:r>
            <w:hyperlink r:id="rId35" w:history="1">
              <w:r w:rsidRPr="00461E38">
                <w:rPr>
                  <w:rStyle w:val="Hyperlink"/>
                  <w:b/>
                  <w:sz w:val="24"/>
                  <w:szCs w:val="24"/>
                </w:rPr>
                <w:t>alisonsmith@gwynedd.llyw.cymru</w:t>
              </w:r>
            </w:hyperlink>
            <w:r>
              <w:rPr>
                <w:b/>
                <w:sz w:val="24"/>
                <w:szCs w:val="24"/>
              </w:rPr>
              <w:t xml:space="preserve"> 01248 363470</w:t>
            </w:r>
          </w:p>
          <w:p w14:paraId="60C88006" w14:textId="77777777" w:rsidR="002C2D24" w:rsidRPr="008B28E7" w:rsidRDefault="002C2D24" w:rsidP="0032372A">
            <w:pPr>
              <w:jc w:val="both"/>
              <w:rPr>
                <w:b/>
                <w:sz w:val="24"/>
                <w:szCs w:val="24"/>
              </w:rPr>
            </w:pPr>
          </w:p>
        </w:tc>
      </w:tr>
    </w:tbl>
    <w:p w14:paraId="00EB49CA" w14:textId="77777777" w:rsidR="002C2D24" w:rsidRDefault="002C2D24" w:rsidP="002C2D24">
      <w:pPr>
        <w:keepNext/>
        <w:jc w:val="both"/>
        <w:rPr>
          <w:b/>
          <w:sz w:val="24"/>
          <w:szCs w:val="24"/>
        </w:rPr>
      </w:pPr>
    </w:p>
    <w:p w14:paraId="5D7A7E3B" w14:textId="77777777" w:rsidR="002C2D24" w:rsidRDefault="002C2D24" w:rsidP="002C2D24">
      <w:pPr>
        <w:keepNext/>
        <w:jc w:val="both"/>
        <w:rPr>
          <w:b/>
          <w:sz w:val="24"/>
          <w:szCs w:val="24"/>
        </w:rPr>
      </w:pPr>
    </w:p>
    <w:p w14:paraId="3F4991F3" w14:textId="77777777" w:rsidR="002C2D24" w:rsidRDefault="002C2D24" w:rsidP="002C2D24">
      <w:pPr>
        <w:keepNext/>
        <w:jc w:val="both"/>
        <w:rPr>
          <w:b/>
          <w:sz w:val="24"/>
          <w:szCs w:val="24"/>
        </w:rPr>
      </w:pPr>
    </w:p>
    <w:p w14:paraId="0470E788" w14:textId="77777777" w:rsidR="002C2D24" w:rsidRDefault="002C2D24" w:rsidP="002C2D24">
      <w:pPr>
        <w:keepNext/>
        <w:jc w:val="both"/>
        <w:rPr>
          <w:b/>
          <w:sz w:val="24"/>
          <w:szCs w:val="24"/>
        </w:rPr>
      </w:pPr>
    </w:p>
    <w:p w14:paraId="7A6EEE1F" w14:textId="77777777" w:rsidR="002C2D24" w:rsidRDefault="002C2D24" w:rsidP="002C2D24">
      <w:pPr>
        <w:keepNext/>
        <w:jc w:val="both"/>
        <w:rPr>
          <w:b/>
          <w:sz w:val="24"/>
          <w:szCs w:val="24"/>
        </w:rPr>
      </w:pPr>
      <w:r>
        <w:rPr>
          <w:b/>
          <w:sz w:val="24"/>
          <w:szCs w:val="24"/>
        </w:rPr>
        <w:br w:type="page"/>
      </w:r>
      <w:r>
        <w:rPr>
          <w:b/>
          <w:sz w:val="24"/>
          <w:szCs w:val="24"/>
        </w:rPr>
        <w:lastRenderedPageBreak/>
        <w:t>Signatures and Line Manager Verification</w:t>
      </w:r>
    </w:p>
    <w:p w14:paraId="0CB2116D" w14:textId="77777777" w:rsidR="002C2D24" w:rsidRDefault="002C2D24" w:rsidP="002C2D24">
      <w:pPr>
        <w:keepNext/>
        <w:jc w:val="both"/>
        <w:rPr>
          <w:b/>
          <w:sz w:val="24"/>
          <w:szCs w:val="24"/>
        </w:rPr>
      </w:pPr>
    </w:p>
    <w:p w14:paraId="2653474F"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63E36AD4"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14:paraId="26862BA5" w14:textId="77777777" w:rsidR="002C2D24" w:rsidRDefault="002C2D24" w:rsidP="002C2D24">
      <w:pPr>
        <w:pBdr>
          <w:top w:val="single" w:sz="6" w:space="1" w:color="auto"/>
          <w:left w:val="single" w:sz="6" w:space="1" w:color="auto"/>
          <w:bottom w:val="single" w:sz="6" w:space="1" w:color="auto"/>
          <w:right w:val="single" w:sz="6" w:space="1" w:color="auto"/>
        </w:pBdr>
        <w:jc w:val="both"/>
        <w:rPr>
          <w:sz w:val="24"/>
          <w:szCs w:val="24"/>
        </w:rPr>
      </w:pPr>
    </w:p>
    <w:p w14:paraId="0445309D" w14:textId="77777777" w:rsidR="002C2D24" w:rsidRDefault="002C2D24" w:rsidP="002C2D24">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b/>
          <w:sz w:val="24"/>
          <w:szCs w:val="24"/>
        </w:rPr>
        <w:t xml:space="preserve"> </w:t>
      </w:r>
      <w:r w:rsidRPr="000E0D51">
        <w:rPr>
          <w:sz w:val="24"/>
          <w:szCs w:val="24"/>
        </w:rPr>
        <w:t>an individual using services, their family or carers</w:t>
      </w:r>
      <w:r>
        <w:rPr>
          <w:sz w:val="24"/>
          <w:szCs w:val="24"/>
        </w:rPr>
        <w:t xml:space="preserve">) is all my original work and has not been copied. I understand that plagiarism is taken very seriously by the University and the programme.   </w:t>
      </w:r>
    </w:p>
    <w:p w14:paraId="6D669813"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sz w:val="24"/>
          <w:szCs w:val="24"/>
        </w:rPr>
      </w:pPr>
    </w:p>
    <w:p w14:paraId="13E51514" w14:textId="77777777" w:rsidR="002C2D24" w:rsidRDefault="002C2D24" w:rsidP="002C2D24">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w:t>
      </w:r>
      <w:proofErr w:type="gramStart"/>
      <w:r>
        <w:rPr>
          <w:sz w:val="24"/>
          <w:szCs w:val="24"/>
        </w:rPr>
        <w:t xml:space="preserve">_  </w:t>
      </w:r>
      <w:r w:rsidRPr="008B28E7">
        <w:rPr>
          <w:sz w:val="24"/>
          <w:szCs w:val="24"/>
        </w:rPr>
        <w:t>(</w:t>
      </w:r>
      <w:proofErr w:type="gramEnd"/>
      <w:r w:rsidRPr="008B28E7">
        <w:rPr>
          <w:sz w:val="24"/>
          <w:szCs w:val="24"/>
        </w:rPr>
        <w:t>Learner</w:t>
      </w:r>
      <w:r>
        <w:rPr>
          <w:sz w:val="24"/>
          <w:szCs w:val="24"/>
        </w:rPr>
        <w:t>)</w:t>
      </w:r>
    </w:p>
    <w:p w14:paraId="566663A0" w14:textId="77777777" w:rsidR="002C2D24" w:rsidRDefault="002C2D24" w:rsidP="002C2D24">
      <w:pPr>
        <w:pBdr>
          <w:top w:val="single" w:sz="6" w:space="1" w:color="auto"/>
          <w:left w:val="single" w:sz="6" w:space="1" w:color="auto"/>
          <w:bottom w:val="single" w:sz="6" w:space="1" w:color="auto"/>
          <w:right w:val="single" w:sz="6" w:space="1" w:color="auto"/>
        </w:pBdr>
        <w:jc w:val="both"/>
        <w:rPr>
          <w:sz w:val="24"/>
          <w:szCs w:val="24"/>
        </w:rPr>
      </w:pPr>
    </w:p>
    <w:p w14:paraId="3108D648"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14:paraId="3B1143E0"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sz w:val="24"/>
          <w:szCs w:val="24"/>
        </w:rPr>
      </w:pPr>
    </w:p>
    <w:p w14:paraId="2065B94D" w14:textId="77777777" w:rsidR="002C2D24" w:rsidRDefault="002C2D24" w:rsidP="002C2D24">
      <w:pPr>
        <w:ind w:right="180"/>
        <w:jc w:val="both"/>
        <w:rPr>
          <w:b/>
          <w:sz w:val="24"/>
          <w:szCs w:val="24"/>
        </w:rPr>
      </w:pPr>
    </w:p>
    <w:p w14:paraId="7982790A" w14:textId="77777777" w:rsidR="002C2D24" w:rsidRPr="008B28E7" w:rsidRDefault="002C2D24" w:rsidP="002C2D24">
      <w:pPr>
        <w:ind w:right="180"/>
        <w:jc w:val="both"/>
        <w:rPr>
          <w:b/>
          <w:sz w:val="24"/>
          <w:szCs w:val="24"/>
        </w:rPr>
      </w:pPr>
    </w:p>
    <w:p w14:paraId="1D6A6C12" w14:textId="77777777" w:rsidR="002C2D24" w:rsidRDefault="002C2D24" w:rsidP="002C2D24">
      <w:pPr>
        <w:pBdr>
          <w:top w:val="single" w:sz="6" w:space="1" w:color="auto"/>
          <w:left w:val="single" w:sz="6" w:space="1" w:color="auto"/>
          <w:bottom w:val="single" w:sz="6" w:space="1" w:color="auto"/>
          <w:right w:val="single" w:sz="6" w:space="1" w:color="auto"/>
        </w:pBdr>
        <w:jc w:val="both"/>
        <w:rPr>
          <w:b/>
          <w:sz w:val="24"/>
          <w:szCs w:val="24"/>
        </w:rPr>
      </w:pPr>
    </w:p>
    <w:p w14:paraId="16C0B6B3"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proofErr w:type="gramEnd"/>
      <w:r w:rsidRPr="008B28E7">
        <w:rPr>
          <w:b/>
          <w:sz w:val="24"/>
          <w:szCs w:val="24"/>
        </w:rPr>
        <w:t>S</w:t>
      </w:r>
      <w:r>
        <w:rPr>
          <w:b/>
          <w:sz w:val="24"/>
          <w:szCs w:val="24"/>
        </w:rPr>
        <w:t>ection 3}</w:t>
      </w:r>
      <w:r w:rsidRPr="008B28E7">
        <w:rPr>
          <w:b/>
          <w:sz w:val="24"/>
          <w:szCs w:val="24"/>
        </w:rPr>
        <w:t xml:space="preserve"> - to be completed by the Observer</w:t>
      </w:r>
    </w:p>
    <w:p w14:paraId="7A2DA16E" w14:textId="77777777" w:rsidR="002C2D24" w:rsidRDefault="002C2D24" w:rsidP="002C2D24">
      <w:pPr>
        <w:pBdr>
          <w:top w:val="single" w:sz="6" w:space="1" w:color="auto"/>
          <w:left w:val="single" w:sz="6" w:space="1" w:color="auto"/>
          <w:bottom w:val="single" w:sz="6" w:space="1" w:color="auto"/>
          <w:right w:val="single" w:sz="6" w:space="1" w:color="auto"/>
        </w:pBdr>
        <w:jc w:val="both"/>
        <w:rPr>
          <w:sz w:val="24"/>
          <w:szCs w:val="24"/>
        </w:rPr>
      </w:pPr>
    </w:p>
    <w:p w14:paraId="4396DFD6" w14:textId="77777777" w:rsidR="002C2D24" w:rsidRDefault="002C2D24" w:rsidP="002C2D24">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0E15FDB8" w14:textId="77777777" w:rsidR="002C2D24" w:rsidRDefault="002C2D24" w:rsidP="002C2D24">
      <w:pPr>
        <w:pBdr>
          <w:top w:val="single" w:sz="6" w:space="1" w:color="auto"/>
          <w:left w:val="single" w:sz="6" w:space="1" w:color="auto"/>
          <w:bottom w:val="single" w:sz="6" w:space="1" w:color="auto"/>
          <w:right w:val="single" w:sz="6" w:space="1" w:color="auto"/>
        </w:pBdr>
        <w:jc w:val="both"/>
        <w:rPr>
          <w:sz w:val="24"/>
          <w:szCs w:val="24"/>
        </w:rPr>
      </w:pPr>
    </w:p>
    <w:p w14:paraId="7CB341AC"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sz w:val="24"/>
          <w:szCs w:val="24"/>
        </w:rPr>
      </w:pPr>
    </w:p>
    <w:p w14:paraId="03EB6EC8" w14:textId="77777777" w:rsidR="002C2D24" w:rsidRDefault="002C2D24" w:rsidP="002C2D24">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Pr>
          <w:sz w:val="24"/>
          <w:szCs w:val="24"/>
        </w:rPr>
        <w:t xml:space="preserve">_ _ _ _ _ _ _ _ _ _ _ _ _ _ _ _ _ _ _  </w:t>
      </w:r>
      <w:r w:rsidRPr="008B28E7">
        <w:rPr>
          <w:sz w:val="24"/>
          <w:szCs w:val="24"/>
        </w:rPr>
        <w:t>(</w:t>
      </w:r>
      <w:r>
        <w:rPr>
          <w:sz w:val="24"/>
          <w:szCs w:val="24"/>
        </w:rPr>
        <w:t>Observer</w:t>
      </w:r>
      <w:r w:rsidRPr="008B28E7">
        <w:rPr>
          <w:sz w:val="24"/>
          <w:szCs w:val="24"/>
        </w:rPr>
        <w:t>)</w:t>
      </w:r>
    </w:p>
    <w:p w14:paraId="7A05958A" w14:textId="77777777" w:rsidR="002C2D24" w:rsidRDefault="002C2D24" w:rsidP="002C2D24">
      <w:pPr>
        <w:pBdr>
          <w:top w:val="single" w:sz="6" w:space="1" w:color="auto"/>
          <w:left w:val="single" w:sz="6" w:space="1" w:color="auto"/>
          <w:bottom w:val="single" w:sz="6" w:space="1" w:color="auto"/>
          <w:right w:val="single" w:sz="6" w:space="1" w:color="auto"/>
        </w:pBdr>
        <w:jc w:val="both"/>
        <w:rPr>
          <w:sz w:val="24"/>
          <w:szCs w:val="24"/>
        </w:rPr>
      </w:pPr>
    </w:p>
    <w:p w14:paraId="4346D9C0" w14:textId="77777777" w:rsidR="002C2D24" w:rsidRDefault="002C2D24" w:rsidP="002C2D24">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101C7617" w14:textId="77777777" w:rsidR="002C2D24" w:rsidRPr="008B28E7" w:rsidRDefault="002C2D24" w:rsidP="002C2D24">
      <w:pPr>
        <w:pBdr>
          <w:top w:val="single" w:sz="6" w:space="1" w:color="auto"/>
          <w:left w:val="single" w:sz="6" w:space="1" w:color="auto"/>
          <w:bottom w:val="single" w:sz="6" w:space="1" w:color="auto"/>
          <w:right w:val="single" w:sz="6" w:space="1" w:color="auto"/>
        </w:pBdr>
        <w:jc w:val="both"/>
        <w:rPr>
          <w:sz w:val="24"/>
          <w:szCs w:val="24"/>
        </w:rPr>
      </w:pPr>
    </w:p>
    <w:p w14:paraId="2EEB13F1" w14:textId="77777777" w:rsidR="002C2D24" w:rsidRDefault="002C2D24" w:rsidP="002C2D24">
      <w:pPr>
        <w:ind w:right="180"/>
        <w:jc w:val="both"/>
        <w:rPr>
          <w:b/>
          <w:sz w:val="24"/>
          <w:szCs w:val="24"/>
        </w:rPr>
      </w:pPr>
    </w:p>
    <w:p w14:paraId="0B68D840" w14:textId="77777777" w:rsidR="002C2D24" w:rsidRPr="008B28E7" w:rsidRDefault="002C2D24" w:rsidP="002C2D24">
      <w:pPr>
        <w:ind w:right="180"/>
        <w:jc w:val="both"/>
        <w:rPr>
          <w:b/>
          <w:sz w:val="24"/>
          <w:szCs w:val="24"/>
        </w:rPr>
      </w:pPr>
    </w:p>
    <w:p w14:paraId="503CBE9B" w14:textId="77777777" w:rsidR="002C2D24" w:rsidRPr="008B28E7" w:rsidRDefault="002C2D24" w:rsidP="002C2D24">
      <w:pPr>
        <w:ind w:right="180"/>
        <w:jc w:val="both"/>
        <w:rPr>
          <w:b/>
          <w:sz w:val="24"/>
          <w:szCs w:val="24"/>
        </w:rPr>
      </w:pPr>
      <w:r w:rsidRPr="008B28E7">
        <w:rPr>
          <w:b/>
          <w:sz w:val="24"/>
          <w:szCs w:val="24"/>
        </w:rPr>
        <w:lastRenderedPageBreak/>
        <w:t xml:space="preserve"> Line manager verification</w:t>
      </w:r>
    </w:p>
    <w:p w14:paraId="4569125B" w14:textId="77777777" w:rsidR="002C2D24" w:rsidRPr="00C57D24" w:rsidRDefault="002C2D24" w:rsidP="002C2D24">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line manager or senior practitioner</w:t>
      </w:r>
      <w:r>
        <w:rPr>
          <w:color w:val="auto"/>
          <w:sz w:val="24"/>
          <w:szCs w:val="24"/>
        </w:rPr>
        <w:t xml:space="preserve">. He/she should be </w:t>
      </w:r>
      <w:r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6AF202ED" w14:textId="77777777" w:rsidR="002C2D24" w:rsidRPr="008B28E7" w:rsidRDefault="002C2D24" w:rsidP="002C2D24">
      <w:pPr>
        <w:overflowPunct/>
        <w:autoSpaceDE/>
        <w:autoSpaceDN/>
        <w:adjustRightInd/>
        <w:jc w:val="both"/>
        <w:textAlignment w:val="auto"/>
        <w:rPr>
          <w:color w:val="auto"/>
          <w:sz w:val="24"/>
          <w:szCs w:val="24"/>
        </w:rPr>
      </w:pPr>
    </w:p>
    <w:p w14:paraId="61671E14" w14:textId="77777777" w:rsidR="002C2D24" w:rsidRPr="008B28E7" w:rsidRDefault="002C2D24" w:rsidP="002C2D24">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Pr>
          <w:color w:val="auto"/>
          <w:sz w:val="24"/>
          <w:szCs w:val="24"/>
        </w:rPr>
        <w:t xml:space="preserve">sufficient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14:paraId="4BF9D954" w14:textId="77777777" w:rsidR="002C2D24" w:rsidRPr="008B28E7" w:rsidRDefault="002C2D24" w:rsidP="002C2D24">
      <w:pPr>
        <w:overflowPunct/>
        <w:autoSpaceDE/>
        <w:autoSpaceDN/>
        <w:adjustRightInd/>
        <w:jc w:val="both"/>
        <w:textAlignment w:val="auto"/>
        <w:rPr>
          <w:color w:val="auto"/>
          <w:sz w:val="24"/>
          <w:szCs w:val="24"/>
        </w:rPr>
      </w:pPr>
    </w:p>
    <w:p w14:paraId="4B135337" w14:textId="77777777" w:rsidR="002C2D24" w:rsidRPr="008B28E7" w:rsidRDefault="002C2D24" w:rsidP="002C2D24">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learner</w:t>
      </w:r>
      <w:r w:rsidRPr="008B28E7">
        <w:rPr>
          <w:color w:val="auto"/>
          <w:sz w:val="24"/>
          <w:szCs w:val="24"/>
        </w:rPr>
        <w:t xml:space="preserve"> </w:t>
      </w:r>
    </w:p>
    <w:p w14:paraId="3F6C4DCE" w14:textId="77777777" w:rsidR="002C2D24" w:rsidRPr="008B28E7" w:rsidRDefault="002C2D24" w:rsidP="002C2D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38F1B619" w14:textId="77777777" w:rsidR="002C2D24" w:rsidRPr="008B28E7" w:rsidRDefault="002C2D24" w:rsidP="002C2D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2BE3A3E4" w14:textId="77777777" w:rsidR="002C2D24" w:rsidRPr="008B28E7" w:rsidRDefault="002C2D24" w:rsidP="002C2D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7132E41" w14:textId="77777777" w:rsidR="002C2D24" w:rsidRPr="008B28E7" w:rsidRDefault="002C2D24" w:rsidP="002C2D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15E257F2" w14:textId="77777777" w:rsidR="002C2D24" w:rsidRPr="008B28E7" w:rsidRDefault="002C2D24" w:rsidP="002C2D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27549AB5" w14:textId="77777777" w:rsidR="002C2D24" w:rsidRPr="008B28E7" w:rsidRDefault="002C2D24" w:rsidP="002C2D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73BFE9A4" w14:textId="77777777" w:rsidR="002C2D24" w:rsidRPr="008B28E7" w:rsidRDefault="002C2D24" w:rsidP="002C2D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24733B41" w14:textId="77777777" w:rsidR="002C2D24" w:rsidRPr="008B28E7" w:rsidRDefault="002C2D24" w:rsidP="002C2D24">
      <w:pPr>
        <w:overflowPunct/>
        <w:autoSpaceDE/>
        <w:autoSpaceDN/>
        <w:adjustRightInd/>
        <w:jc w:val="both"/>
        <w:textAlignment w:val="auto"/>
        <w:rPr>
          <w:color w:val="auto"/>
          <w:sz w:val="24"/>
          <w:szCs w:val="24"/>
        </w:rPr>
      </w:pPr>
    </w:p>
    <w:p w14:paraId="73B4FE0F" w14:textId="77777777" w:rsidR="002C2D24" w:rsidRPr="008B28E7" w:rsidRDefault="002C2D24" w:rsidP="002C2D24">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14:paraId="0183704D" w14:textId="77777777" w:rsidR="002C2D24" w:rsidRPr="008B28E7" w:rsidRDefault="002C2D24" w:rsidP="002C2D24">
      <w:pPr>
        <w:overflowPunct/>
        <w:autoSpaceDE/>
        <w:autoSpaceDN/>
        <w:adjustRightInd/>
        <w:jc w:val="both"/>
        <w:textAlignment w:val="auto"/>
        <w:rPr>
          <w:color w:val="auto"/>
          <w:sz w:val="24"/>
          <w:szCs w:val="24"/>
        </w:rPr>
      </w:pPr>
    </w:p>
    <w:p w14:paraId="2A77EE59" w14:textId="77777777" w:rsidR="002C2D24" w:rsidRPr="008B28E7" w:rsidRDefault="002C2D24" w:rsidP="002C2D24">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5FFA4E6" w14:textId="77777777" w:rsidR="002C2D24" w:rsidRDefault="002C2D24" w:rsidP="002C2D24">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4B65E55B" w14:textId="77777777" w:rsidR="002C2D24" w:rsidRPr="008B28E7" w:rsidRDefault="002C2D24" w:rsidP="002C2D24">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_ _ _ _ _ _ _ _ _ _ _ _ _ _ _ _ _ _ _ _ _ _ _ _ _ _</w:t>
      </w:r>
    </w:p>
    <w:p w14:paraId="1F1CB578" w14:textId="77777777" w:rsidR="002C2D24" w:rsidRPr="008B28E7" w:rsidRDefault="002C2D24" w:rsidP="002C2D24">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Pr>
          <w:sz w:val="24"/>
          <w:szCs w:val="24"/>
        </w:rPr>
        <w:t>:</w:t>
      </w:r>
      <w:proofErr w:type="gramEnd"/>
      <w:r>
        <w:rPr>
          <w:sz w:val="24"/>
          <w:szCs w:val="24"/>
        </w:rPr>
        <w:t xml:space="preserve"> </w:t>
      </w:r>
      <w:r w:rsidRPr="00B577D3">
        <w:rPr>
          <w:sz w:val="24"/>
          <w:szCs w:val="24"/>
        </w:rPr>
        <w:t>_ _ _ _ _ _ _ _ _ _ _ _ _ _ _ _ _ _ _ _ _ _ _ _ _</w:t>
      </w:r>
    </w:p>
    <w:p w14:paraId="2B6A752B" w14:textId="77777777" w:rsidR="002C2D24" w:rsidRPr="008B28E7" w:rsidRDefault="002C2D24" w:rsidP="002C2D24">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sidRPr="00B577D3">
        <w:rPr>
          <w:sz w:val="24"/>
          <w:szCs w:val="24"/>
        </w:rPr>
        <w:t>_ _ _ _ _ _ _ _ _ _ _ _ _ _ _ _ _ _ _ _ _ _ _ _ _</w:t>
      </w:r>
    </w:p>
    <w:p w14:paraId="2E1DAB6B" w14:textId="77777777" w:rsidR="002C2D24" w:rsidRPr="008B28E7" w:rsidRDefault="002C2D24" w:rsidP="002C2D24">
      <w:pPr>
        <w:overflowPunct/>
        <w:autoSpaceDE/>
        <w:autoSpaceDN/>
        <w:adjustRightInd/>
        <w:jc w:val="both"/>
        <w:textAlignment w:val="auto"/>
        <w:rPr>
          <w:color w:val="auto"/>
          <w:sz w:val="24"/>
          <w:szCs w:val="24"/>
          <w:lang w:val="en"/>
        </w:rPr>
      </w:pPr>
    </w:p>
    <w:p w14:paraId="4345F592" w14:textId="77777777" w:rsidR="002C2D24" w:rsidRPr="008B28E7" w:rsidRDefault="002C2D24" w:rsidP="002C2D24">
      <w:pPr>
        <w:overflowPunct/>
        <w:autoSpaceDE/>
        <w:autoSpaceDN/>
        <w:adjustRightInd/>
        <w:jc w:val="both"/>
        <w:textAlignment w:val="auto"/>
        <w:rPr>
          <w:color w:val="auto"/>
          <w:sz w:val="24"/>
          <w:szCs w:val="24"/>
          <w:lang w:val="en"/>
        </w:rPr>
      </w:pPr>
    </w:p>
    <w:p w14:paraId="6DEAC9BD" w14:textId="77777777" w:rsidR="002C2D24" w:rsidRDefault="002C2D24" w:rsidP="002C2D24">
      <w:pPr>
        <w:tabs>
          <w:tab w:val="left" w:pos="1590"/>
        </w:tabs>
        <w:jc w:val="center"/>
        <w:rPr>
          <w:b/>
          <w:sz w:val="24"/>
          <w:szCs w:val="24"/>
        </w:rPr>
      </w:pPr>
      <w:r>
        <w:rPr>
          <w:b/>
          <w:color w:val="auto"/>
          <w:sz w:val="24"/>
          <w:szCs w:val="24"/>
        </w:rPr>
        <w:br w:type="page"/>
      </w:r>
      <w:r>
        <w:rPr>
          <w:b/>
          <w:sz w:val="24"/>
          <w:szCs w:val="24"/>
        </w:rPr>
        <w:lastRenderedPageBreak/>
        <w:t>Section 9</w:t>
      </w:r>
    </w:p>
    <w:p w14:paraId="634A407C" w14:textId="77777777" w:rsidR="002C2D24" w:rsidRDefault="002C2D24" w:rsidP="002C2D24">
      <w:pPr>
        <w:tabs>
          <w:tab w:val="left" w:pos="1590"/>
        </w:tabs>
        <w:jc w:val="both"/>
        <w:rPr>
          <w:b/>
          <w:sz w:val="24"/>
          <w:szCs w:val="24"/>
        </w:rPr>
      </w:pPr>
    </w:p>
    <w:p w14:paraId="3298B362" w14:textId="77777777" w:rsidR="002C2D24" w:rsidRPr="00BE10C2" w:rsidRDefault="002C2D24" w:rsidP="002C2D24">
      <w:pPr>
        <w:overflowPunct/>
        <w:autoSpaceDE/>
        <w:autoSpaceDN/>
        <w:adjustRightInd/>
        <w:textAlignment w:val="auto"/>
        <w:rPr>
          <w:color w:val="auto"/>
          <w:sz w:val="24"/>
          <w:szCs w:val="24"/>
        </w:rPr>
      </w:pPr>
    </w:p>
    <w:p w14:paraId="27268461" w14:textId="77777777" w:rsidR="002C2D24" w:rsidRDefault="002C2D24" w:rsidP="002C2D24">
      <w:pPr>
        <w:ind w:right="72"/>
        <w:jc w:val="center"/>
        <w:rPr>
          <w:b/>
          <w:bCs/>
        </w:rPr>
      </w:pPr>
      <w:r>
        <w:rPr>
          <w:b/>
          <w:bCs/>
        </w:rPr>
        <w:t>PORTH AGORED and UNIVERSITY OF WALES, TRINITY SAINT DAVID</w:t>
      </w:r>
    </w:p>
    <w:p w14:paraId="0BB1458C" w14:textId="77777777" w:rsidR="002C2D24" w:rsidRDefault="002C2D24" w:rsidP="002C2D24">
      <w:pPr>
        <w:ind w:right="72"/>
        <w:rPr>
          <w:b/>
          <w:bCs/>
        </w:rPr>
      </w:pPr>
    </w:p>
    <w:p w14:paraId="2AC5CA34" w14:textId="77777777" w:rsidR="002C2D24" w:rsidRDefault="002C2D24" w:rsidP="002C2D24">
      <w:pPr>
        <w:ind w:right="72"/>
        <w:jc w:val="center"/>
        <w:rPr>
          <w:b/>
          <w:bCs/>
        </w:rPr>
      </w:pPr>
      <w:r>
        <w:rPr>
          <w:b/>
          <w:bCs/>
        </w:rPr>
        <w:t>GRADUATE CERTIFICATE IN CONSOLIDATION OF SOCIAL WORK PRACTICE</w:t>
      </w:r>
    </w:p>
    <w:p w14:paraId="00EAE52A" w14:textId="77777777" w:rsidR="002C2D24" w:rsidRDefault="002C2D24" w:rsidP="002C2D24">
      <w:pPr>
        <w:ind w:right="72"/>
        <w:jc w:val="center"/>
        <w:rPr>
          <w:b/>
          <w:bCs/>
        </w:rPr>
      </w:pPr>
    </w:p>
    <w:p w14:paraId="4E663F8B" w14:textId="77777777" w:rsidR="002C2D24" w:rsidRDefault="002C2D24" w:rsidP="002C2D24">
      <w:pPr>
        <w:ind w:right="72"/>
        <w:jc w:val="center"/>
        <w:rPr>
          <w:b/>
          <w:bCs/>
        </w:rPr>
      </w:pPr>
      <w:r>
        <w:rPr>
          <w:b/>
          <w:bCs/>
        </w:rPr>
        <w:t xml:space="preserve">LEARNER AND EMPLOYER’S LEARNING AGREEMENT </w:t>
      </w:r>
    </w:p>
    <w:p w14:paraId="43A095AF" w14:textId="77777777" w:rsidR="002C2D24" w:rsidRDefault="002C2D24" w:rsidP="002C2D24">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2C2D24" w14:paraId="4FB16156" w14:textId="77777777" w:rsidTr="0032372A">
        <w:tc>
          <w:tcPr>
            <w:tcW w:w="2808" w:type="dxa"/>
            <w:tcBorders>
              <w:top w:val="single" w:sz="4" w:space="0" w:color="auto"/>
              <w:left w:val="single" w:sz="4" w:space="0" w:color="auto"/>
              <w:bottom w:val="single" w:sz="4" w:space="0" w:color="auto"/>
              <w:right w:val="single" w:sz="4" w:space="0" w:color="auto"/>
            </w:tcBorders>
          </w:tcPr>
          <w:p w14:paraId="029B25E2" w14:textId="77777777" w:rsidR="002C2D24" w:rsidRDefault="002C2D24" w:rsidP="0032372A">
            <w:pPr>
              <w:rPr>
                <w:sz w:val="24"/>
                <w:szCs w:val="24"/>
              </w:rPr>
            </w:pPr>
          </w:p>
          <w:p w14:paraId="1508F146" w14:textId="77777777" w:rsidR="002C2D24" w:rsidRDefault="002C2D24" w:rsidP="0032372A">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131CB751" w14:textId="77777777" w:rsidR="002C2D24" w:rsidRDefault="002C2D24" w:rsidP="0032372A">
            <w:pPr>
              <w:rPr>
                <w:sz w:val="24"/>
                <w:szCs w:val="24"/>
              </w:rPr>
            </w:pPr>
            <w:r>
              <w:rPr>
                <w:sz w:val="24"/>
                <w:szCs w:val="24"/>
              </w:rPr>
              <w:t>Mari Jones</w:t>
            </w:r>
          </w:p>
        </w:tc>
      </w:tr>
      <w:tr w:rsidR="002C2D24" w14:paraId="35D96B4D" w14:textId="77777777" w:rsidTr="0032372A">
        <w:tc>
          <w:tcPr>
            <w:tcW w:w="2808" w:type="dxa"/>
            <w:tcBorders>
              <w:top w:val="single" w:sz="4" w:space="0" w:color="auto"/>
              <w:left w:val="single" w:sz="4" w:space="0" w:color="auto"/>
              <w:bottom w:val="single" w:sz="4" w:space="0" w:color="auto"/>
              <w:right w:val="single" w:sz="4" w:space="0" w:color="auto"/>
            </w:tcBorders>
          </w:tcPr>
          <w:p w14:paraId="62F001F2" w14:textId="77777777" w:rsidR="002C2D24" w:rsidRDefault="002C2D24" w:rsidP="0032372A">
            <w:pPr>
              <w:rPr>
                <w:sz w:val="24"/>
                <w:szCs w:val="24"/>
              </w:rPr>
            </w:pPr>
          </w:p>
          <w:p w14:paraId="2C879BB9" w14:textId="77777777" w:rsidR="002C2D24" w:rsidRDefault="002C2D24" w:rsidP="0032372A">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696DD6E1" w14:textId="77777777" w:rsidR="002C2D24" w:rsidRDefault="002C2D24" w:rsidP="0032372A">
            <w:pPr>
              <w:rPr>
                <w:sz w:val="24"/>
                <w:szCs w:val="24"/>
              </w:rPr>
            </w:pPr>
            <w:proofErr w:type="spellStart"/>
            <w:r>
              <w:rPr>
                <w:sz w:val="24"/>
                <w:szCs w:val="24"/>
              </w:rPr>
              <w:t>Arfon</w:t>
            </w:r>
            <w:proofErr w:type="spellEnd"/>
            <w:r>
              <w:rPr>
                <w:sz w:val="24"/>
                <w:szCs w:val="24"/>
              </w:rPr>
              <w:t xml:space="preserve"> CMHT</w:t>
            </w:r>
          </w:p>
        </w:tc>
      </w:tr>
      <w:tr w:rsidR="002C2D24" w14:paraId="36BCF8ED" w14:textId="77777777" w:rsidTr="0032372A">
        <w:tc>
          <w:tcPr>
            <w:tcW w:w="2808" w:type="dxa"/>
            <w:tcBorders>
              <w:top w:val="single" w:sz="4" w:space="0" w:color="auto"/>
              <w:left w:val="single" w:sz="4" w:space="0" w:color="auto"/>
              <w:bottom w:val="single" w:sz="4" w:space="0" w:color="auto"/>
              <w:right w:val="single" w:sz="4" w:space="0" w:color="auto"/>
            </w:tcBorders>
          </w:tcPr>
          <w:p w14:paraId="70F64296" w14:textId="77777777" w:rsidR="002C2D24" w:rsidRDefault="002C2D24" w:rsidP="0032372A">
            <w:pPr>
              <w:rPr>
                <w:sz w:val="24"/>
                <w:szCs w:val="24"/>
              </w:rPr>
            </w:pPr>
          </w:p>
          <w:p w14:paraId="326557A0" w14:textId="77777777" w:rsidR="002C2D24" w:rsidRDefault="002C2D24" w:rsidP="0032372A">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74DF5496" w14:textId="77777777" w:rsidR="002C2D24" w:rsidRDefault="002C2D24" w:rsidP="0032372A">
            <w:pPr>
              <w:rPr>
                <w:sz w:val="24"/>
                <w:szCs w:val="24"/>
              </w:rPr>
            </w:pPr>
            <w:r>
              <w:rPr>
                <w:sz w:val="24"/>
                <w:szCs w:val="24"/>
              </w:rPr>
              <w:t>Alison Smith</w:t>
            </w:r>
          </w:p>
        </w:tc>
      </w:tr>
      <w:tr w:rsidR="002C2D24" w14:paraId="4291B503" w14:textId="77777777" w:rsidTr="0032372A">
        <w:tc>
          <w:tcPr>
            <w:tcW w:w="2808" w:type="dxa"/>
            <w:tcBorders>
              <w:top w:val="single" w:sz="4" w:space="0" w:color="auto"/>
              <w:left w:val="single" w:sz="4" w:space="0" w:color="auto"/>
              <w:bottom w:val="single" w:sz="4" w:space="0" w:color="auto"/>
              <w:right w:val="single" w:sz="4" w:space="0" w:color="auto"/>
            </w:tcBorders>
          </w:tcPr>
          <w:p w14:paraId="0AA66E73" w14:textId="77777777" w:rsidR="002C2D24" w:rsidRDefault="002C2D24" w:rsidP="0032372A">
            <w:pPr>
              <w:rPr>
                <w:sz w:val="24"/>
                <w:szCs w:val="24"/>
              </w:rPr>
            </w:pPr>
          </w:p>
          <w:p w14:paraId="2DE7D6CB" w14:textId="77777777" w:rsidR="002C2D24" w:rsidRDefault="002C2D24" w:rsidP="0032372A">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227F93F" w14:textId="77777777" w:rsidR="002C2D24" w:rsidRDefault="002C2D24" w:rsidP="0032372A">
            <w:pPr>
              <w:rPr>
                <w:sz w:val="24"/>
                <w:szCs w:val="24"/>
              </w:rPr>
            </w:pPr>
            <w:r>
              <w:rPr>
                <w:sz w:val="24"/>
                <w:szCs w:val="24"/>
              </w:rPr>
              <w:t>Teressa Williams</w:t>
            </w:r>
          </w:p>
        </w:tc>
      </w:tr>
    </w:tbl>
    <w:p w14:paraId="6ADA06BC" w14:textId="77777777" w:rsidR="002C2D24" w:rsidRDefault="002C2D24" w:rsidP="002C2D24"/>
    <w:p w14:paraId="4941418C" w14:textId="77777777" w:rsidR="002C2D24" w:rsidRDefault="002C2D24" w:rsidP="002C2D24">
      <w:r>
        <w:rPr>
          <w:b/>
        </w:rPr>
        <w:t>Study Duty</w:t>
      </w:r>
    </w:p>
    <w:p w14:paraId="677C7D63" w14:textId="77777777" w:rsidR="002C2D24" w:rsidRDefault="002C2D24" w:rsidP="002C2D24"/>
    <w:p w14:paraId="2DE31D87" w14:textId="77777777" w:rsidR="002C2D24" w:rsidRDefault="002C2D24" w:rsidP="002C2D24">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7CF0805B" w14:textId="77777777" w:rsidR="002C2D24" w:rsidRDefault="002C2D24" w:rsidP="002C2D24">
      <w:pPr>
        <w:pStyle w:val="Title"/>
        <w:ind w:right="-1"/>
        <w:jc w:val="left"/>
        <w:rPr>
          <w:rFonts w:cs="Arial"/>
          <w:b w:val="0"/>
          <w:szCs w:val="24"/>
        </w:rPr>
      </w:pPr>
    </w:p>
    <w:p w14:paraId="31792BBB" w14:textId="77777777" w:rsidR="002C2D24" w:rsidRDefault="002C2D24" w:rsidP="002C2D24">
      <w:pPr>
        <w:rPr>
          <w:b/>
          <w:i/>
          <w:szCs w:val="24"/>
        </w:rPr>
      </w:pPr>
      <w:r>
        <w:rPr>
          <w:b/>
          <w:i/>
        </w:rPr>
        <w:t xml:space="preserve">The learner’s full and effective participation on the Graduate Certificate is mandatory given that Social Care Wales has made completion of the programme a requirement within the first (three year) period of registration as a Social Worker. </w:t>
      </w:r>
      <w:proofErr w:type="gramStart"/>
      <w:r w:rsidRPr="00594F9F">
        <w:rPr>
          <w:b/>
        </w:rPr>
        <w:t>.(</w:t>
      </w:r>
      <w:proofErr w:type="gramEnd"/>
      <w:r w:rsidRPr="00594F9F">
        <w:rPr>
          <w:b/>
        </w:rPr>
        <w:t>Qualifying after April 2016)</w:t>
      </w:r>
    </w:p>
    <w:p w14:paraId="108F6467" w14:textId="77777777" w:rsidR="002C2D24" w:rsidRDefault="002C2D24" w:rsidP="002C2D24"/>
    <w:p w14:paraId="680B711F" w14:textId="77777777" w:rsidR="002C2D24" w:rsidRDefault="002C2D24" w:rsidP="002C2D24">
      <w:pPr>
        <w:rPr>
          <w:b/>
        </w:rPr>
      </w:pPr>
      <w:r>
        <w:rPr>
          <w:b/>
        </w:rPr>
        <w:t xml:space="preserve">Study Leave </w:t>
      </w:r>
    </w:p>
    <w:p w14:paraId="19FFAAD3" w14:textId="77777777" w:rsidR="002C2D24" w:rsidRDefault="002C2D24" w:rsidP="002C2D24"/>
    <w:p w14:paraId="00491E19" w14:textId="77777777" w:rsidR="002C2D24" w:rsidRDefault="002C2D24" w:rsidP="002C2D24">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10145677" w14:textId="77777777" w:rsidR="002C2D24" w:rsidRDefault="002C2D24" w:rsidP="002C2D24"/>
    <w:p w14:paraId="7745BB3E" w14:textId="77777777" w:rsidR="002C2D24" w:rsidRDefault="002C2D24" w:rsidP="002C2D24">
      <w:pPr>
        <w:rPr>
          <w:b/>
        </w:rPr>
      </w:pPr>
      <w:r>
        <w:rPr>
          <w:b/>
        </w:rPr>
        <w:t xml:space="preserve">Resources </w:t>
      </w:r>
    </w:p>
    <w:p w14:paraId="492D2194" w14:textId="77777777" w:rsidR="002C2D24" w:rsidRDefault="002C2D24" w:rsidP="002C2D24"/>
    <w:p w14:paraId="636E17EF" w14:textId="77777777" w:rsidR="002C2D24" w:rsidRDefault="002C2D24" w:rsidP="002C2D24">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11991E9E" w14:textId="77777777" w:rsidR="002C2D24" w:rsidRDefault="002C2D24" w:rsidP="002C2D24"/>
    <w:p w14:paraId="3A38515D" w14:textId="77777777" w:rsidR="002C2D24" w:rsidRDefault="002C2D24" w:rsidP="002C2D24"/>
    <w:p w14:paraId="1D963EF2" w14:textId="77777777" w:rsidR="002C2D24" w:rsidRDefault="002C2D24" w:rsidP="002C2D24">
      <w:pPr>
        <w:rPr>
          <w:b/>
        </w:rPr>
      </w:pPr>
      <w:r>
        <w:rPr>
          <w:b/>
        </w:rPr>
        <w:br w:type="page"/>
      </w:r>
      <w:r>
        <w:rPr>
          <w:b/>
        </w:rPr>
        <w:lastRenderedPageBreak/>
        <w:t xml:space="preserve">The employer’s training department agrees to: </w:t>
      </w:r>
    </w:p>
    <w:p w14:paraId="27F97B72" w14:textId="77777777" w:rsidR="002C2D24" w:rsidRDefault="002C2D24" w:rsidP="002C2D24">
      <w:r>
        <w:t xml:space="preserve"> </w:t>
      </w:r>
    </w:p>
    <w:p w14:paraId="29017A5D" w14:textId="77777777" w:rsidR="002C2D24" w:rsidRDefault="002C2D24" w:rsidP="002C2D24">
      <w:pPr>
        <w:numPr>
          <w:ilvl w:val="0"/>
          <w:numId w:val="8"/>
        </w:numPr>
        <w:overflowPunct/>
        <w:autoSpaceDE/>
        <w:autoSpaceDN/>
        <w:adjustRightInd/>
        <w:textAlignment w:val="auto"/>
      </w:pPr>
      <w:r>
        <w:t xml:space="preserve">Arrange for eligible staff to join the programme </w:t>
      </w:r>
    </w:p>
    <w:p w14:paraId="38C0133C" w14:textId="77777777" w:rsidR="002C2D24" w:rsidRDefault="002C2D24" w:rsidP="002C2D24">
      <w:pPr>
        <w:numPr>
          <w:ilvl w:val="0"/>
          <w:numId w:val="8"/>
        </w:numPr>
        <w:overflowPunct/>
        <w:autoSpaceDE/>
        <w:autoSpaceDN/>
        <w:adjustRightInd/>
        <w:textAlignment w:val="auto"/>
      </w:pPr>
      <w:r>
        <w:t xml:space="preserve">pay course fees directly to the University  </w:t>
      </w:r>
    </w:p>
    <w:p w14:paraId="3BAEA948" w14:textId="77777777" w:rsidR="002C2D24" w:rsidRDefault="002C2D24" w:rsidP="002C2D24">
      <w:pPr>
        <w:numPr>
          <w:ilvl w:val="0"/>
          <w:numId w:val="9"/>
        </w:numPr>
        <w:overflowPunct/>
        <w:autoSpaceDE/>
        <w:autoSpaceDN/>
        <w:adjustRightInd/>
        <w:textAlignment w:val="auto"/>
      </w:pPr>
      <w:r>
        <w:t>provide additional guidance and support by:</w:t>
      </w:r>
    </w:p>
    <w:p w14:paraId="36A109BF" w14:textId="77777777" w:rsidR="002C2D24" w:rsidRDefault="002C2D24" w:rsidP="002C2D24"/>
    <w:p w14:paraId="5AFFAF04" w14:textId="77777777" w:rsidR="002C2D24" w:rsidRDefault="002C2D24" w:rsidP="002C2D24">
      <w:pPr>
        <w:numPr>
          <w:ilvl w:val="1"/>
          <w:numId w:val="10"/>
        </w:numPr>
        <w:tabs>
          <w:tab w:val="left" w:pos="360"/>
        </w:tabs>
        <w:overflowPunct/>
        <w:autoSpaceDE/>
        <w:autoSpaceDN/>
        <w:adjustRightInd/>
        <w:textAlignment w:val="auto"/>
      </w:pPr>
      <w:r>
        <w:t>facilitating access to existing learning materials or library resources</w:t>
      </w:r>
    </w:p>
    <w:p w14:paraId="1DEA02FF" w14:textId="77777777" w:rsidR="002C2D24" w:rsidRDefault="002C2D24" w:rsidP="002C2D24">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14:paraId="3581C29C" w14:textId="77777777" w:rsidR="002C2D24" w:rsidRDefault="002C2D24" w:rsidP="002C2D24">
      <w:pPr>
        <w:numPr>
          <w:ilvl w:val="1"/>
          <w:numId w:val="10"/>
        </w:numPr>
        <w:tabs>
          <w:tab w:val="left" w:pos="360"/>
        </w:tabs>
        <w:overflowPunct/>
        <w:autoSpaceDE/>
        <w:autoSpaceDN/>
        <w:adjustRightInd/>
        <w:textAlignment w:val="auto"/>
      </w:pPr>
      <w:r>
        <w:t xml:space="preserve">providing programme induction and Consolidation Workshops </w:t>
      </w:r>
    </w:p>
    <w:p w14:paraId="4E13A992" w14:textId="77777777" w:rsidR="002C2D24" w:rsidRDefault="002C2D24" w:rsidP="002C2D24">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14:paraId="635D2A24" w14:textId="77777777" w:rsidR="002C2D24" w:rsidRDefault="002C2D24" w:rsidP="002C2D24">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14:paraId="08269AB2" w14:textId="77777777" w:rsidR="002C2D24" w:rsidRDefault="002C2D24" w:rsidP="002C2D24">
      <w:pPr>
        <w:tabs>
          <w:tab w:val="left" w:pos="360"/>
        </w:tabs>
      </w:pPr>
    </w:p>
    <w:p w14:paraId="4C095C8E" w14:textId="77777777" w:rsidR="002C2D24" w:rsidRDefault="002C2D24" w:rsidP="002C2D24">
      <w:pPr>
        <w:rPr>
          <w:b/>
        </w:rPr>
      </w:pPr>
      <w:r>
        <w:rPr>
          <w:b/>
        </w:rPr>
        <w:t xml:space="preserve">The learner agrees to: </w:t>
      </w:r>
    </w:p>
    <w:p w14:paraId="1E308EC7" w14:textId="77777777" w:rsidR="002C2D24" w:rsidRDefault="002C2D24" w:rsidP="002C2D24"/>
    <w:p w14:paraId="47E21DF1" w14:textId="77777777" w:rsidR="002C2D24" w:rsidRDefault="002C2D24" w:rsidP="002C2D24">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14:paraId="48A3827D" w14:textId="77777777" w:rsidR="002C2D24" w:rsidRDefault="002C2D24" w:rsidP="002C2D24">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14:paraId="43D1CA61" w14:textId="77777777" w:rsidR="002C2D24" w:rsidRDefault="002C2D24" w:rsidP="002C2D24">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624DC454" w14:textId="77777777" w:rsidR="002C2D24" w:rsidRDefault="002C2D24" w:rsidP="002C2D24">
      <w:pPr>
        <w:numPr>
          <w:ilvl w:val="0"/>
          <w:numId w:val="11"/>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14:paraId="5C71A33B" w14:textId="77777777" w:rsidR="002C2D24" w:rsidRDefault="002C2D24" w:rsidP="002C2D24">
      <w:pPr>
        <w:numPr>
          <w:ilvl w:val="0"/>
          <w:numId w:val="11"/>
        </w:numPr>
        <w:overflowPunct/>
        <w:autoSpaceDE/>
        <w:autoSpaceDN/>
        <w:adjustRightInd/>
        <w:textAlignment w:val="auto"/>
      </w:pPr>
      <w:r>
        <w:t xml:space="preserve">produce work and evidence appropriate to the portfolio and learning outcomes within agreed timescales </w:t>
      </w:r>
    </w:p>
    <w:p w14:paraId="0E8FEAAC" w14:textId="77777777" w:rsidR="002C2D24" w:rsidRDefault="002C2D24" w:rsidP="002C2D24">
      <w:pPr>
        <w:numPr>
          <w:ilvl w:val="0"/>
          <w:numId w:val="11"/>
        </w:numPr>
        <w:overflowPunct/>
        <w:autoSpaceDE/>
        <w:autoSpaceDN/>
        <w:adjustRightInd/>
        <w:jc w:val="both"/>
        <w:textAlignment w:val="auto"/>
      </w:pPr>
      <w:r>
        <w:t>make and keep agreed appointments with mentor/line manager</w:t>
      </w:r>
    </w:p>
    <w:p w14:paraId="422A92F7" w14:textId="77777777" w:rsidR="002C2D24" w:rsidRDefault="002C2D24" w:rsidP="002C2D24">
      <w:pPr>
        <w:numPr>
          <w:ilvl w:val="0"/>
          <w:numId w:val="11"/>
        </w:numPr>
        <w:overflowPunct/>
        <w:autoSpaceDE/>
        <w:autoSpaceDN/>
        <w:adjustRightInd/>
        <w:textAlignment w:val="auto"/>
      </w:pPr>
      <w:r>
        <w:t>ensure they are prepared adequately and obtain all necessary consent for observed practice</w:t>
      </w:r>
    </w:p>
    <w:p w14:paraId="7654D655" w14:textId="77777777" w:rsidR="002C2D24" w:rsidRDefault="002C2D24" w:rsidP="002C2D24">
      <w:pPr>
        <w:numPr>
          <w:ilvl w:val="0"/>
          <w:numId w:val="11"/>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14:paraId="2FAF7B75" w14:textId="77777777" w:rsidR="002C2D24" w:rsidRDefault="002C2D24" w:rsidP="002C2D24">
      <w:pPr>
        <w:numPr>
          <w:ilvl w:val="0"/>
          <w:numId w:val="11"/>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14:paraId="7A2005A7" w14:textId="77777777" w:rsidR="002C2D24" w:rsidRDefault="002C2D24" w:rsidP="002C2D24">
      <w:pPr>
        <w:numPr>
          <w:ilvl w:val="0"/>
          <w:numId w:val="11"/>
        </w:numPr>
        <w:overflowPunct/>
        <w:autoSpaceDE/>
        <w:autoSpaceDN/>
        <w:adjustRightInd/>
        <w:textAlignment w:val="auto"/>
      </w:pPr>
      <w:r>
        <w:t xml:space="preserve">take personal responsibility for preparing and completing all work necessary to submit their portfolio </w:t>
      </w:r>
    </w:p>
    <w:p w14:paraId="3985C2D1" w14:textId="77777777" w:rsidR="002C2D24" w:rsidRDefault="002C2D24" w:rsidP="002C2D24">
      <w:pPr>
        <w:numPr>
          <w:ilvl w:val="0"/>
          <w:numId w:val="11"/>
        </w:numPr>
        <w:overflowPunct/>
        <w:autoSpaceDE/>
        <w:autoSpaceDN/>
        <w:adjustRightInd/>
        <w:textAlignment w:val="auto"/>
      </w:pPr>
      <w:r>
        <w:t>act at all times in accordance with the Code of Practice, the employer’s and University’s policies, procedures and processes</w:t>
      </w:r>
    </w:p>
    <w:p w14:paraId="5B8F9C2C" w14:textId="77777777" w:rsidR="002C2D24" w:rsidRDefault="002C2D24" w:rsidP="002C2D24">
      <w:pPr>
        <w:numPr>
          <w:ilvl w:val="0"/>
          <w:numId w:val="11"/>
        </w:numPr>
        <w:overflowPunct/>
        <w:autoSpaceDE/>
        <w:autoSpaceDN/>
        <w:adjustRightInd/>
        <w:textAlignment w:val="auto"/>
      </w:pPr>
      <w:r>
        <w:t>ensure they understand the need to complete the programme within the first (three year) period of registration with Social Care Wales.(Qualifying after April 2016)</w:t>
      </w:r>
    </w:p>
    <w:p w14:paraId="2F67326E" w14:textId="77777777" w:rsidR="002C2D24" w:rsidRDefault="002C2D24" w:rsidP="002C2D24"/>
    <w:p w14:paraId="250675C3" w14:textId="77777777" w:rsidR="002C2D24" w:rsidRDefault="002C2D24" w:rsidP="002C2D24">
      <w:pPr>
        <w:rPr>
          <w:b/>
        </w:rPr>
      </w:pPr>
    </w:p>
    <w:p w14:paraId="03E07E7A" w14:textId="77777777" w:rsidR="002C2D24" w:rsidRDefault="002C2D24" w:rsidP="002C2D24">
      <w:pPr>
        <w:rPr>
          <w:b/>
        </w:rPr>
      </w:pPr>
    </w:p>
    <w:p w14:paraId="5660D07B" w14:textId="77777777" w:rsidR="002C2D24" w:rsidRDefault="002C2D24" w:rsidP="002C2D24">
      <w:pPr>
        <w:rPr>
          <w:b/>
        </w:rPr>
      </w:pPr>
      <w:r>
        <w:rPr>
          <w:b/>
        </w:rPr>
        <w:t>Line Manager/Mentor agrees to:</w:t>
      </w:r>
    </w:p>
    <w:p w14:paraId="5B2AE76F" w14:textId="77777777" w:rsidR="002C2D24" w:rsidRDefault="002C2D24" w:rsidP="002C2D24"/>
    <w:p w14:paraId="17FD649E" w14:textId="77777777" w:rsidR="002C2D24" w:rsidRDefault="002C2D24" w:rsidP="002C2D24">
      <w:pPr>
        <w:numPr>
          <w:ilvl w:val="0"/>
          <w:numId w:val="12"/>
        </w:numPr>
        <w:overflowPunct/>
        <w:autoSpaceDE/>
        <w:autoSpaceDN/>
        <w:adjustRightInd/>
        <w:textAlignment w:val="auto"/>
      </w:pPr>
      <w:r>
        <w:t>attend an induction meeting to become familiar with the requirements of the programme</w:t>
      </w:r>
    </w:p>
    <w:p w14:paraId="6F09CC53" w14:textId="77777777" w:rsidR="002C2D24" w:rsidRDefault="002C2D24" w:rsidP="002C2D24">
      <w:pPr>
        <w:numPr>
          <w:ilvl w:val="0"/>
          <w:numId w:val="12"/>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65F07E91" w14:textId="77777777" w:rsidR="002C2D24" w:rsidRDefault="002C2D24" w:rsidP="002C2D24">
      <w:pPr>
        <w:numPr>
          <w:ilvl w:val="0"/>
          <w:numId w:val="12"/>
        </w:numPr>
        <w:overflowPunct/>
        <w:autoSpaceDE/>
        <w:autoSpaceDN/>
        <w:adjustRightInd/>
        <w:textAlignment w:val="auto"/>
      </w:pPr>
      <w:r>
        <w:t>guide and support the learner for the duration of the programme</w:t>
      </w:r>
    </w:p>
    <w:p w14:paraId="5634689A" w14:textId="77777777" w:rsidR="002C2D24" w:rsidRDefault="002C2D24" w:rsidP="002C2D24">
      <w:pPr>
        <w:numPr>
          <w:ilvl w:val="0"/>
          <w:numId w:val="12"/>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14:paraId="339DB350" w14:textId="77777777" w:rsidR="002C2D24" w:rsidRDefault="002C2D24" w:rsidP="002C2D24">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43F4D5F6" w14:textId="77777777" w:rsidR="002C2D24" w:rsidRDefault="002C2D24" w:rsidP="002C2D24">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22C1064D" w14:textId="77777777" w:rsidR="002C2D24" w:rsidRDefault="002C2D24" w:rsidP="002C2D24">
      <w:pPr>
        <w:rPr>
          <w:b/>
        </w:rPr>
      </w:pPr>
      <w:r>
        <w:rPr>
          <w:b/>
        </w:rPr>
        <w:t>Completion and submission of portfolio</w:t>
      </w:r>
    </w:p>
    <w:p w14:paraId="621B79D5" w14:textId="77777777" w:rsidR="002C2D24" w:rsidRDefault="002C2D24" w:rsidP="002C2D24">
      <w:pPr>
        <w:rPr>
          <w:b/>
        </w:rPr>
      </w:pPr>
    </w:p>
    <w:p w14:paraId="531DD39E" w14:textId="77777777" w:rsidR="002C2D24" w:rsidRDefault="002C2D24" w:rsidP="002C2D24">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3A4C3C2D" w14:textId="77777777" w:rsidR="002C2D24" w:rsidRDefault="002C2D24" w:rsidP="002C2D24"/>
    <w:p w14:paraId="19AD53C8" w14:textId="77777777" w:rsidR="002C2D24" w:rsidRDefault="002C2D24" w:rsidP="002C2D24">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2973D36F" w14:textId="77777777" w:rsidR="002C2D24" w:rsidRDefault="002C2D24" w:rsidP="002C2D24">
      <w:pPr>
        <w:ind w:right="72"/>
      </w:pPr>
    </w:p>
    <w:p w14:paraId="5B831081" w14:textId="77777777" w:rsidR="002C2D24" w:rsidRDefault="002C2D24" w:rsidP="002C2D24">
      <w:r>
        <w:rPr>
          <w:b/>
        </w:rPr>
        <w:t>Pressure of work is not regarded as a reason for non-attendance at any Consolidation Workshop</w:t>
      </w:r>
      <w:r>
        <w:t>.</w:t>
      </w:r>
    </w:p>
    <w:p w14:paraId="4E1D1422" w14:textId="77777777" w:rsidR="002C2D24" w:rsidRDefault="002C2D24" w:rsidP="002C2D24"/>
    <w:p w14:paraId="4C9A2C13" w14:textId="77777777" w:rsidR="002C2D24" w:rsidRDefault="002C2D24" w:rsidP="002C2D24">
      <w:r>
        <w:t>I understand and accept the terms and conditions of this learning agreement as stated above.</w:t>
      </w:r>
    </w:p>
    <w:p w14:paraId="5199B8EE" w14:textId="77777777" w:rsidR="002C2D24" w:rsidRDefault="002C2D24" w:rsidP="002C2D24"/>
    <w:p w14:paraId="11586F1C" w14:textId="77777777" w:rsidR="002C2D24" w:rsidRDefault="002C2D24" w:rsidP="002C2D24">
      <w:r>
        <w:t>Signed</w:t>
      </w:r>
      <w:proofErr w:type="gramStart"/>
      <w:r>
        <w:t>:………………………..</w:t>
      </w:r>
      <w:proofErr w:type="gramEnd"/>
      <w:r>
        <w:t xml:space="preserve"> Print Name</w:t>
      </w:r>
      <w:proofErr w:type="gramStart"/>
      <w:r>
        <w:t>:…………………………</w:t>
      </w:r>
      <w:proofErr w:type="gramEnd"/>
      <w:r>
        <w:t xml:space="preserve"> Date</w:t>
      </w:r>
      <w:proofErr w:type="gramStart"/>
      <w:r>
        <w:t>:……….</w:t>
      </w:r>
      <w:proofErr w:type="gramEnd"/>
      <w:r>
        <w:t xml:space="preserve"> </w:t>
      </w:r>
    </w:p>
    <w:p w14:paraId="08AB4730" w14:textId="77777777" w:rsidR="002C2D24" w:rsidRDefault="002C2D24" w:rsidP="002C2D24">
      <w:r>
        <w:t>(Learner)</w:t>
      </w:r>
    </w:p>
    <w:p w14:paraId="2DD6B0E4" w14:textId="77777777" w:rsidR="002C2D24" w:rsidRDefault="002C2D24" w:rsidP="002C2D24"/>
    <w:p w14:paraId="204CD400" w14:textId="77777777" w:rsidR="002C2D24" w:rsidRDefault="002C2D24" w:rsidP="002C2D24">
      <w:r>
        <w:t>Signed</w:t>
      </w:r>
      <w:proofErr w:type="gramStart"/>
      <w:r>
        <w:t>:………………………..</w:t>
      </w:r>
      <w:proofErr w:type="gramEnd"/>
      <w:r>
        <w:t xml:space="preserve"> Print Name</w:t>
      </w:r>
      <w:proofErr w:type="gramStart"/>
      <w:r>
        <w:t>:…………………………</w:t>
      </w:r>
      <w:proofErr w:type="gramEnd"/>
      <w:r>
        <w:t xml:space="preserve">.Date:………. </w:t>
      </w:r>
    </w:p>
    <w:p w14:paraId="3E6DCE2E" w14:textId="77777777" w:rsidR="002C2D24" w:rsidRDefault="002C2D24" w:rsidP="002C2D24">
      <w:r>
        <w:t>(Line Manager/Mentor)</w:t>
      </w:r>
    </w:p>
    <w:p w14:paraId="158B8DCF" w14:textId="77777777" w:rsidR="002C2D24" w:rsidRDefault="002C2D24" w:rsidP="002C2D24"/>
    <w:p w14:paraId="25CC0289" w14:textId="77777777" w:rsidR="002C2D24" w:rsidRDefault="002C2D24" w:rsidP="002C2D24">
      <w:r>
        <w:t>Signed</w:t>
      </w:r>
      <w:proofErr w:type="gramStart"/>
      <w:r>
        <w:t>:………………………..</w:t>
      </w:r>
      <w:proofErr w:type="gramEnd"/>
      <w:r>
        <w:t xml:space="preserve"> Print Name</w:t>
      </w:r>
      <w:proofErr w:type="gramStart"/>
      <w:r>
        <w:t>:…………………………</w:t>
      </w:r>
      <w:proofErr w:type="gramEnd"/>
      <w:r>
        <w:t>.Date:……….</w:t>
      </w:r>
    </w:p>
    <w:p w14:paraId="1E8A0E6C" w14:textId="77777777" w:rsidR="002C2D24" w:rsidRDefault="002C2D24" w:rsidP="002C2D24">
      <w:r>
        <w:t>(Mentor, if different to above)</w:t>
      </w:r>
    </w:p>
    <w:p w14:paraId="3158181B" w14:textId="77777777" w:rsidR="002C2D24" w:rsidRDefault="002C2D24" w:rsidP="002C2D24"/>
    <w:p w14:paraId="1BA1999B" w14:textId="77777777" w:rsidR="002C2D24" w:rsidRDefault="002C2D24" w:rsidP="002C2D24"/>
    <w:p w14:paraId="218E81F6" w14:textId="77777777" w:rsidR="002C2D24" w:rsidRDefault="002C2D24" w:rsidP="002C2D24">
      <w:pPr>
        <w:rPr>
          <w:b/>
        </w:rPr>
      </w:pPr>
      <w:r>
        <w:rPr>
          <w:b/>
        </w:rPr>
        <w:t>PLEASE PLACE THE SIGNED COPY OF THIS LEARNING AGREEMENT IN SECTION 9 OF THE PORTFOLIO</w:t>
      </w:r>
    </w:p>
    <w:p w14:paraId="731C8C1C" w14:textId="77777777" w:rsidR="002C2D24" w:rsidRPr="00BE10C2" w:rsidRDefault="002C2D24" w:rsidP="002C2D24">
      <w:pPr>
        <w:overflowPunct/>
        <w:autoSpaceDE/>
        <w:autoSpaceDN/>
        <w:adjustRightInd/>
        <w:textAlignment w:val="auto"/>
        <w:rPr>
          <w:color w:val="auto"/>
          <w:sz w:val="24"/>
          <w:szCs w:val="24"/>
        </w:rPr>
      </w:pPr>
    </w:p>
    <w:p w14:paraId="293814E5" w14:textId="77777777" w:rsidR="002C2D24" w:rsidRPr="00090160" w:rsidRDefault="002C2D24" w:rsidP="002C2D24">
      <w:pPr>
        <w:tabs>
          <w:tab w:val="left" w:pos="1590"/>
        </w:tabs>
        <w:rPr>
          <w:b/>
          <w:color w:val="auto"/>
          <w:sz w:val="24"/>
          <w:szCs w:val="24"/>
        </w:rPr>
      </w:pPr>
    </w:p>
    <w:p w14:paraId="67865F71" w14:textId="77777777" w:rsidR="00BF365F" w:rsidRDefault="00BF365F"/>
    <w:sectPr w:rsidR="00BF365F" w:rsidSect="00C7108B">
      <w:footerReference w:type="default" r:id="rId3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44AF9C" w14:textId="77777777" w:rsidR="00000000" w:rsidRDefault="007A33FF">
      <w:r>
        <w:separator/>
      </w:r>
    </w:p>
  </w:endnote>
  <w:endnote w:type="continuationSeparator" w:id="0">
    <w:p w14:paraId="59B8B52F" w14:textId="77777777" w:rsidR="00000000" w:rsidRDefault="007A3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931B6" w14:textId="77777777" w:rsidR="00871209" w:rsidRPr="00E60F42" w:rsidRDefault="00372D1B" w:rsidP="00E32872">
    <w:pPr>
      <w:pStyle w:val="Footer"/>
      <w:rPr>
        <w:lang w:val="en-GB"/>
      </w:rPr>
    </w:pPr>
    <w:r>
      <w:rPr>
        <w:color w:val="auto"/>
        <w:lang w:val="en-GB"/>
      </w:rPr>
      <w:t>V7 7/2/18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516176" w14:textId="77777777" w:rsidR="00000000" w:rsidRDefault="007A33FF">
      <w:r>
        <w:separator/>
      </w:r>
    </w:p>
  </w:footnote>
  <w:footnote w:type="continuationSeparator" w:id="0">
    <w:p w14:paraId="1F37F0EF" w14:textId="77777777" w:rsidR="00000000" w:rsidRDefault="007A33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D73CA1"/>
    <w:multiLevelType w:val="hybridMultilevel"/>
    <w:tmpl w:val="7EB20D56"/>
    <w:lvl w:ilvl="0" w:tplc="0442BF4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5D2968"/>
    <w:multiLevelType w:val="hybridMultilevel"/>
    <w:tmpl w:val="458432BC"/>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8" w15:restartNumberingAfterBreak="0">
    <w:nsid w:val="40DC6FB7"/>
    <w:multiLevelType w:val="hybridMultilevel"/>
    <w:tmpl w:val="505C692C"/>
    <w:lvl w:ilvl="0" w:tplc="1D22F28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4A5536"/>
    <w:multiLevelType w:val="hybridMultilevel"/>
    <w:tmpl w:val="A614E110"/>
    <w:lvl w:ilvl="0" w:tplc="E19CACB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10"/>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4"/>
  </w:num>
  <w:num w:numId="6">
    <w:abstractNumId w:val="11"/>
  </w:num>
  <w:num w:numId="7">
    <w:abstractNumId w:val="12"/>
  </w:num>
  <w:num w:numId="8">
    <w:abstractNumId w:val="3"/>
  </w:num>
  <w:num w:numId="9">
    <w:abstractNumId w:val="15"/>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9"/>
  </w:num>
  <w:num w:numId="13">
    <w:abstractNumId w:val="13"/>
  </w:num>
  <w:num w:numId="14">
    <w:abstractNumId w:val="4"/>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D24"/>
    <w:rsid w:val="002C2D24"/>
    <w:rsid w:val="00372D1B"/>
    <w:rsid w:val="007A33FF"/>
    <w:rsid w:val="00BF3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D8C83"/>
  <w15:chartTrackingRefBased/>
  <w15:docId w15:val="{4E9ADC7E-FA68-4642-BA0E-5F463F0F7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2D24"/>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qFormat/>
    <w:rsid w:val="002C2D24"/>
    <w:pPr>
      <w:keepNext/>
      <w:spacing w:before="240" w:after="60"/>
      <w:outlineLvl w:val="0"/>
    </w:pPr>
    <w:rPr>
      <w:b/>
      <w:kern w:val="28"/>
      <w:sz w:val="28"/>
    </w:rPr>
  </w:style>
  <w:style w:type="paragraph" w:styleId="Heading2">
    <w:name w:val="heading 2"/>
    <w:basedOn w:val="Normal"/>
    <w:next w:val="Normal"/>
    <w:link w:val="Heading2Char"/>
    <w:uiPriority w:val="9"/>
    <w:qFormat/>
    <w:rsid w:val="002C2D24"/>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C2D24"/>
    <w:rPr>
      <w:rFonts w:ascii="Arial" w:eastAsia="Times New Roman" w:hAnsi="Arial" w:cs="Arial"/>
      <w:b/>
      <w:color w:val="000000"/>
      <w:kern w:val="28"/>
      <w:sz w:val="28"/>
      <w:szCs w:val="20"/>
      <w:lang w:eastAsia="en-GB"/>
    </w:rPr>
  </w:style>
  <w:style w:type="character" w:customStyle="1" w:styleId="Heading2Char">
    <w:name w:val="Heading 2 Char"/>
    <w:basedOn w:val="DefaultParagraphFont"/>
    <w:link w:val="Heading2"/>
    <w:uiPriority w:val="9"/>
    <w:rsid w:val="002C2D24"/>
    <w:rPr>
      <w:rFonts w:ascii="Cambria" w:eastAsia="Times New Roman" w:hAnsi="Cambria" w:cs="Times New Roman"/>
      <w:b/>
      <w:bCs/>
      <w:i/>
      <w:iCs/>
      <w:color w:val="000000"/>
      <w:sz w:val="28"/>
      <w:szCs w:val="28"/>
      <w:lang w:val="x-none" w:eastAsia="x-none"/>
    </w:rPr>
  </w:style>
  <w:style w:type="paragraph" w:styleId="Header">
    <w:name w:val="header"/>
    <w:basedOn w:val="Normal"/>
    <w:link w:val="HeaderChar"/>
    <w:semiHidden/>
    <w:rsid w:val="002C2D24"/>
    <w:pPr>
      <w:tabs>
        <w:tab w:val="center" w:pos="4320"/>
        <w:tab w:val="right" w:pos="8640"/>
      </w:tabs>
    </w:pPr>
  </w:style>
  <w:style w:type="character" w:customStyle="1" w:styleId="HeaderChar">
    <w:name w:val="Header Char"/>
    <w:basedOn w:val="DefaultParagraphFont"/>
    <w:link w:val="Header"/>
    <w:semiHidden/>
    <w:rsid w:val="002C2D24"/>
    <w:rPr>
      <w:rFonts w:ascii="Arial" w:eastAsia="Times New Roman" w:hAnsi="Arial" w:cs="Arial"/>
      <w:color w:val="000000"/>
      <w:sz w:val="20"/>
      <w:szCs w:val="20"/>
      <w:lang w:eastAsia="en-GB"/>
    </w:rPr>
  </w:style>
  <w:style w:type="paragraph" w:styleId="Footer">
    <w:name w:val="footer"/>
    <w:basedOn w:val="Normal"/>
    <w:link w:val="FooterChar"/>
    <w:uiPriority w:val="99"/>
    <w:rsid w:val="002C2D24"/>
    <w:pPr>
      <w:tabs>
        <w:tab w:val="center" w:pos="4320"/>
        <w:tab w:val="right" w:pos="8640"/>
      </w:tabs>
    </w:pPr>
    <w:rPr>
      <w:rFonts w:cs="Times New Roman"/>
      <w:lang w:val="x-none" w:eastAsia="x-none"/>
    </w:rPr>
  </w:style>
  <w:style w:type="character" w:customStyle="1" w:styleId="FooterChar">
    <w:name w:val="Footer Char"/>
    <w:basedOn w:val="DefaultParagraphFont"/>
    <w:link w:val="Footer"/>
    <w:uiPriority w:val="99"/>
    <w:rsid w:val="002C2D24"/>
    <w:rPr>
      <w:rFonts w:ascii="Arial" w:eastAsia="Times New Roman" w:hAnsi="Arial" w:cs="Times New Roman"/>
      <w:color w:val="000000"/>
      <w:sz w:val="20"/>
      <w:szCs w:val="20"/>
      <w:lang w:val="x-none" w:eastAsia="x-none"/>
    </w:rPr>
  </w:style>
  <w:style w:type="character" w:styleId="PageNumber">
    <w:name w:val="page number"/>
    <w:semiHidden/>
    <w:rsid w:val="002C2D24"/>
  </w:style>
  <w:style w:type="paragraph" w:styleId="BodyText">
    <w:name w:val="Body Text"/>
    <w:basedOn w:val="Normal"/>
    <w:link w:val="BodyTextChar"/>
    <w:semiHidden/>
    <w:rsid w:val="002C2D24"/>
    <w:rPr>
      <w:b/>
      <w:sz w:val="24"/>
    </w:rPr>
  </w:style>
  <w:style w:type="character" w:customStyle="1" w:styleId="BodyTextChar">
    <w:name w:val="Body Text Char"/>
    <w:basedOn w:val="DefaultParagraphFont"/>
    <w:link w:val="BodyText"/>
    <w:semiHidden/>
    <w:rsid w:val="002C2D24"/>
    <w:rPr>
      <w:rFonts w:ascii="Arial" w:eastAsia="Times New Roman" w:hAnsi="Arial" w:cs="Arial"/>
      <w:b/>
      <w:color w:val="000000"/>
      <w:sz w:val="24"/>
      <w:szCs w:val="20"/>
      <w:lang w:eastAsia="en-GB"/>
    </w:rPr>
  </w:style>
  <w:style w:type="table" w:styleId="TableGrid">
    <w:name w:val="Table Grid"/>
    <w:basedOn w:val="TableNormal"/>
    <w:rsid w:val="002C2D2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2C2D24"/>
    <w:rPr>
      <w:rFonts w:ascii="Tahoma" w:hAnsi="Tahoma" w:cs="Tahoma"/>
      <w:sz w:val="16"/>
      <w:szCs w:val="16"/>
    </w:rPr>
  </w:style>
  <w:style w:type="character" w:customStyle="1" w:styleId="BalloonTextChar">
    <w:name w:val="Balloon Text Char"/>
    <w:basedOn w:val="DefaultParagraphFont"/>
    <w:link w:val="BalloonText"/>
    <w:semiHidden/>
    <w:rsid w:val="002C2D24"/>
    <w:rPr>
      <w:rFonts w:ascii="Tahoma" w:eastAsia="Times New Roman" w:hAnsi="Tahoma" w:cs="Tahoma"/>
      <w:color w:val="000000"/>
      <w:sz w:val="16"/>
      <w:szCs w:val="16"/>
      <w:lang w:eastAsia="en-GB"/>
    </w:rPr>
  </w:style>
  <w:style w:type="character" w:styleId="Hyperlink">
    <w:name w:val="Hyperlink"/>
    <w:uiPriority w:val="99"/>
    <w:rsid w:val="002C2D24"/>
    <w:rPr>
      <w:color w:val="0000FF"/>
      <w:u w:val="single"/>
    </w:rPr>
  </w:style>
  <w:style w:type="character" w:styleId="CommentReference">
    <w:name w:val="annotation reference"/>
    <w:uiPriority w:val="99"/>
    <w:semiHidden/>
    <w:unhideWhenUsed/>
    <w:rsid w:val="002C2D24"/>
    <w:rPr>
      <w:sz w:val="16"/>
      <w:szCs w:val="16"/>
    </w:rPr>
  </w:style>
  <w:style w:type="paragraph" w:styleId="CommentText">
    <w:name w:val="annotation text"/>
    <w:basedOn w:val="Normal"/>
    <w:link w:val="CommentTextChar"/>
    <w:uiPriority w:val="99"/>
    <w:semiHidden/>
    <w:unhideWhenUsed/>
    <w:rsid w:val="002C2D24"/>
    <w:rPr>
      <w:rFonts w:cs="Times New Roman"/>
      <w:lang w:val="x-none" w:eastAsia="x-none"/>
    </w:rPr>
  </w:style>
  <w:style w:type="character" w:customStyle="1" w:styleId="CommentTextChar">
    <w:name w:val="Comment Text Char"/>
    <w:basedOn w:val="DefaultParagraphFont"/>
    <w:link w:val="CommentText"/>
    <w:uiPriority w:val="99"/>
    <w:semiHidden/>
    <w:rsid w:val="002C2D24"/>
    <w:rPr>
      <w:rFonts w:ascii="Arial" w:eastAsia="Times New Roman" w:hAnsi="Arial" w:cs="Times New Roman"/>
      <w:color w:val="000000"/>
      <w:sz w:val="20"/>
      <w:szCs w:val="20"/>
      <w:lang w:val="x-none" w:eastAsia="x-none"/>
    </w:rPr>
  </w:style>
  <w:style w:type="paragraph" w:styleId="CommentSubject">
    <w:name w:val="annotation subject"/>
    <w:basedOn w:val="CommentText"/>
    <w:next w:val="CommentText"/>
    <w:link w:val="CommentSubjectChar"/>
    <w:uiPriority w:val="99"/>
    <w:semiHidden/>
    <w:unhideWhenUsed/>
    <w:rsid w:val="002C2D24"/>
    <w:rPr>
      <w:b/>
      <w:bCs/>
    </w:rPr>
  </w:style>
  <w:style w:type="character" w:customStyle="1" w:styleId="CommentSubjectChar">
    <w:name w:val="Comment Subject Char"/>
    <w:basedOn w:val="CommentTextChar"/>
    <w:link w:val="CommentSubject"/>
    <w:uiPriority w:val="99"/>
    <w:semiHidden/>
    <w:rsid w:val="002C2D24"/>
    <w:rPr>
      <w:rFonts w:ascii="Arial" w:eastAsia="Times New Roman" w:hAnsi="Arial" w:cs="Times New Roman"/>
      <w:b/>
      <w:bCs/>
      <w:color w:val="000000"/>
      <w:sz w:val="20"/>
      <w:szCs w:val="20"/>
      <w:lang w:val="x-none" w:eastAsia="x-none"/>
    </w:rPr>
  </w:style>
  <w:style w:type="paragraph" w:styleId="BodyText3">
    <w:name w:val="Body Text 3"/>
    <w:basedOn w:val="Normal"/>
    <w:link w:val="BodyText3Char"/>
    <w:uiPriority w:val="99"/>
    <w:semiHidden/>
    <w:unhideWhenUsed/>
    <w:rsid w:val="002C2D24"/>
    <w:pPr>
      <w:spacing w:after="120"/>
    </w:pPr>
    <w:rPr>
      <w:rFonts w:cs="Times New Roman"/>
      <w:sz w:val="16"/>
      <w:szCs w:val="16"/>
      <w:lang w:val="x-none" w:eastAsia="x-none"/>
    </w:rPr>
  </w:style>
  <w:style w:type="character" w:customStyle="1" w:styleId="BodyText3Char">
    <w:name w:val="Body Text 3 Char"/>
    <w:basedOn w:val="DefaultParagraphFont"/>
    <w:link w:val="BodyText3"/>
    <w:uiPriority w:val="99"/>
    <w:semiHidden/>
    <w:rsid w:val="002C2D24"/>
    <w:rPr>
      <w:rFonts w:ascii="Arial" w:eastAsia="Times New Roman" w:hAnsi="Arial" w:cs="Times New Roman"/>
      <w:color w:val="000000"/>
      <w:sz w:val="16"/>
      <w:szCs w:val="16"/>
      <w:lang w:val="x-none" w:eastAsia="x-none"/>
    </w:rPr>
  </w:style>
  <w:style w:type="paragraph" w:customStyle="1" w:styleId="LightList-Accent31">
    <w:name w:val="Light List - Accent 31"/>
    <w:hidden/>
    <w:uiPriority w:val="99"/>
    <w:semiHidden/>
    <w:rsid w:val="002C2D24"/>
    <w:pPr>
      <w:spacing w:after="0" w:line="240" w:lineRule="auto"/>
    </w:pPr>
    <w:rPr>
      <w:rFonts w:ascii="Arial" w:eastAsia="Times New Roman" w:hAnsi="Arial" w:cs="Arial"/>
      <w:color w:val="000000"/>
      <w:sz w:val="20"/>
      <w:szCs w:val="20"/>
      <w:lang w:eastAsia="en-GB"/>
    </w:rPr>
  </w:style>
  <w:style w:type="paragraph" w:styleId="EndnoteText">
    <w:name w:val="endnote text"/>
    <w:basedOn w:val="Normal"/>
    <w:link w:val="EndnoteTextChar"/>
    <w:uiPriority w:val="99"/>
    <w:semiHidden/>
    <w:unhideWhenUsed/>
    <w:rsid w:val="002C2D24"/>
  </w:style>
  <w:style w:type="character" w:customStyle="1" w:styleId="EndnoteTextChar">
    <w:name w:val="Endnote Text Char"/>
    <w:basedOn w:val="DefaultParagraphFont"/>
    <w:link w:val="EndnoteText"/>
    <w:uiPriority w:val="99"/>
    <w:semiHidden/>
    <w:rsid w:val="002C2D24"/>
    <w:rPr>
      <w:rFonts w:ascii="Arial" w:eastAsia="Times New Roman" w:hAnsi="Arial" w:cs="Arial"/>
      <w:color w:val="000000"/>
      <w:sz w:val="20"/>
      <w:szCs w:val="20"/>
      <w:lang w:eastAsia="en-GB"/>
    </w:rPr>
  </w:style>
  <w:style w:type="character" w:styleId="EndnoteReference">
    <w:name w:val="endnote reference"/>
    <w:uiPriority w:val="99"/>
    <w:semiHidden/>
    <w:unhideWhenUsed/>
    <w:rsid w:val="002C2D24"/>
    <w:rPr>
      <w:vertAlign w:val="superscript"/>
    </w:rPr>
  </w:style>
  <w:style w:type="paragraph" w:styleId="Title">
    <w:name w:val="Title"/>
    <w:basedOn w:val="Normal"/>
    <w:link w:val="TitleChar"/>
    <w:qFormat/>
    <w:rsid w:val="002C2D24"/>
    <w:pPr>
      <w:overflowPunct/>
      <w:autoSpaceDE/>
      <w:autoSpaceDN/>
      <w:adjustRightInd/>
      <w:jc w:val="center"/>
      <w:textAlignment w:val="auto"/>
    </w:pPr>
    <w:rPr>
      <w:rFonts w:cs="Times New Roman"/>
      <w:b/>
      <w:color w:val="auto"/>
      <w:sz w:val="24"/>
    </w:rPr>
  </w:style>
  <w:style w:type="character" w:customStyle="1" w:styleId="TitleChar">
    <w:name w:val="Title Char"/>
    <w:basedOn w:val="DefaultParagraphFont"/>
    <w:link w:val="Title"/>
    <w:rsid w:val="002C2D24"/>
    <w:rPr>
      <w:rFonts w:ascii="Arial" w:eastAsia="Times New Roman" w:hAnsi="Arial" w:cs="Times New Roman"/>
      <w:b/>
      <w:sz w:val="24"/>
      <w:szCs w:val="20"/>
      <w:lang w:eastAsia="en-GB"/>
    </w:rPr>
  </w:style>
  <w:style w:type="character" w:customStyle="1" w:styleId="legds2">
    <w:name w:val="legds2"/>
    <w:rsid w:val="002C2D24"/>
    <w:rPr>
      <w:vanish w:val="0"/>
      <w:webHidden w:val="0"/>
      <w:specVanish w:val="0"/>
    </w:rPr>
  </w:style>
  <w:style w:type="character" w:customStyle="1" w:styleId="legextentrestriction7">
    <w:name w:val="legextentrestriction7"/>
    <w:rsid w:val="002C2D24"/>
    <w:rPr>
      <w:b/>
      <w:bCs/>
      <w:i w:val="0"/>
      <w:iCs w:val="0"/>
      <w:vanish/>
      <w:webHidden w:val="0"/>
      <w:color w:val="FFFFFF"/>
      <w:sz w:val="22"/>
      <w:szCs w:val="22"/>
      <w:shd w:val="clear" w:color="auto" w:fill="660066"/>
      <w:specVanish w:val="0"/>
    </w:rPr>
  </w:style>
  <w:style w:type="paragraph" w:customStyle="1" w:styleId="legclearfix2">
    <w:name w:val="legclearfix2"/>
    <w:basedOn w:val="Normal"/>
    <w:rsid w:val="002C2D24"/>
    <w:pPr>
      <w:shd w:val="clear" w:color="auto" w:fill="FFFFFF"/>
      <w:overflowPunct/>
      <w:autoSpaceDE/>
      <w:autoSpaceDN/>
      <w:adjustRightInd/>
      <w:spacing w:after="120" w:line="360" w:lineRule="atLeast"/>
      <w:textAlignment w:val="auto"/>
    </w:pPr>
    <w:rPr>
      <w:rFonts w:ascii="Times New Roman" w:hAnsi="Times New Roman" w:cs="Times New Roman"/>
      <w:sz w:val="19"/>
      <w:szCs w:val="19"/>
    </w:rPr>
  </w:style>
  <w:style w:type="paragraph" w:customStyle="1" w:styleId="legrhs1">
    <w:name w:val="legrhs1"/>
    <w:basedOn w:val="Normal"/>
    <w:rsid w:val="002C2D24"/>
    <w:pPr>
      <w:shd w:val="clear" w:color="auto" w:fill="FFFFFF"/>
      <w:overflowPunct/>
      <w:autoSpaceDE/>
      <w:autoSpaceDN/>
      <w:adjustRightInd/>
      <w:spacing w:after="120" w:line="360" w:lineRule="atLeast"/>
      <w:jc w:val="both"/>
      <w:textAlignment w:val="auto"/>
    </w:pPr>
    <w:rPr>
      <w:rFonts w:ascii="Times New Roman" w:hAnsi="Times New Roman" w:cs="Times New Roman"/>
      <w:sz w:val="19"/>
      <w:szCs w:val="19"/>
    </w:rPr>
  </w:style>
  <w:style w:type="paragraph" w:styleId="ListParagraph">
    <w:name w:val="List Paragraph"/>
    <w:basedOn w:val="Normal"/>
    <w:uiPriority w:val="34"/>
    <w:qFormat/>
    <w:rsid w:val="002C2D24"/>
    <w:pPr>
      <w:ind w:left="720"/>
      <w:contextualSpacing/>
      <w:textAlignment w:val="auto"/>
    </w:pPr>
  </w:style>
  <w:style w:type="paragraph" w:customStyle="1" w:styleId="legclearfix">
    <w:name w:val="legclearfix"/>
    <w:basedOn w:val="Normal"/>
    <w:rsid w:val="002C2D2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size-large">
    <w:name w:val="a-size-large"/>
    <w:basedOn w:val="DefaultParagraphFont"/>
    <w:rsid w:val="002C2D24"/>
  </w:style>
  <w:style w:type="character" w:styleId="FollowedHyperlink">
    <w:name w:val="FollowedHyperlink"/>
    <w:basedOn w:val="DefaultParagraphFont"/>
    <w:uiPriority w:val="99"/>
    <w:semiHidden/>
    <w:unhideWhenUsed/>
    <w:rsid w:val="002C2D2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1989/41/contents" TargetMode="External"/><Relationship Id="rId18" Type="http://schemas.openxmlformats.org/officeDocument/2006/relationships/hyperlink" Target="http://www.legislation.gov.uk/ukpga/1983/20/contents" TargetMode="External"/><Relationship Id="rId26" Type="http://schemas.openxmlformats.org/officeDocument/2006/relationships/hyperlink" Target="https://www.gov.uk/government/publications/multi-agency-statutory-guidance-on-female-genital-mutilation" TargetMode="External"/><Relationship Id="rId3" Type="http://schemas.openxmlformats.org/officeDocument/2006/relationships/customXml" Target="../customXml/item3.xml"/><Relationship Id="rId21" Type="http://schemas.openxmlformats.org/officeDocument/2006/relationships/hyperlink" Target="https://www.northwalessafeguardingboard.wales/introduction-to-the-north-wales-safeguarding-adults-board/" TargetMode="External"/><Relationship Id="rId34" Type="http://schemas.openxmlformats.org/officeDocument/2006/relationships/hyperlink" Target="mailto:alisonsmith@gwynedd.llyw.cymru" TargetMode="External"/><Relationship Id="rId7" Type="http://schemas.openxmlformats.org/officeDocument/2006/relationships/settings" Target="settings.xml"/><Relationship Id="rId12" Type="http://schemas.openxmlformats.org/officeDocument/2006/relationships/hyperlink" Target="file:///C:/Users/837872/AppData/Local/Microsoft/Windows/INetCache/IE/K5T0P3KJ/All-Wales-Child-Protection-Procedures-20081.pdf" TargetMode="External"/><Relationship Id="rId17" Type="http://schemas.openxmlformats.org/officeDocument/2006/relationships/hyperlink" Target="http://www.legislation.gov.uk/ukpga/2005/9/contents" TargetMode="External"/><Relationship Id="rId25" Type="http://schemas.openxmlformats.org/officeDocument/2006/relationships/hyperlink" Target="http://www.legislation.gov.uk/mwa/2011/1/contents/enacted" TargetMode="External"/><Relationship Id="rId33" Type="http://schemas.openxmlformats.org/officeDocument/2006/relationships/hyperlink" Target="mailto:TeressaMargaretWilliams@gwynedd.llyw.cy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legislation.gov.uk/ukpga/1998/42/contents" TargetMode="External"/><Relationship Id="rId20" Type="http://schemas.openxmlformats.org/officeDocument/2006/relationships/hyperlink" Target="https://www.nhs.uk/live-well/alcohol-support/calculating-alcohol-units/" TargetMode="External"/><Relationship Id="rId29" Type="http://schemas.openxmlformats.org/officeDocument/2006/relationships/hyperlink" Target="https://gov.wales/sites/default/files/publications/2019-04/delivering-the-active-offer-information-pack-social-services-and-social-car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legislation.gov.uk/anaw/2014/4/contents" TargetMode="External"/><Relationship Id="rId32" Type="http://schemas.openxmlformats.org/officeDocument/2006/relationships/hyperlink" Target="mailto:MariLunJones@gwynedd.llyw.cymru"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legislation.gov.uk/ukpga/2018/12/contents/enacted" TargetMode="External"/><Relationship Id="rId23" Type="http://schemas.openxmlformats.org/officeDocument/2006/relationships/hyperlink" Target="https://www.gwynedd.llyw.cymru/en/Council/Documents---Council/Key-statistics-and-data/Language-Profile-XXXX.pdf" TargetMode="External"/><Relationship Id="rId28" Type="http://schemas.openxmlformats.org/officeDocument/2006/relationships/hyperlink" Target="https://gov.wales/sites/default/files/statistics-and-research/2018-12/080515-statistical-focus-rural-wales-08-en.pdf"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legislation.gov.uk/mwa/2010/7/contents" TargetMode="External"/><Relationship Id="rId31" Type="http://schemas.openxmlformats.org/officeDocument/2006/relationships/hyperlink" Target="http://ppiw.org.uk/files/2016/06/An-introduction-to-Rural-Poverty.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04/31/contents" TargetMode="External"/><Relationship Id="rId22" Type="http://schemas.openxmlformats.org/officeDocument/2006/relationships/hyperlink" Target="https://www.nspcc.org.uk/what-is-child-abuse/types-of-abuse/child-sexual-exploitation/" TargetMode="External"/><Relationship Id="rId27" Type="http://schemas.openxmlformats.org/officeDocument/2006/relationships/hyperlink" Target="https://downloads.unicef.org.uk/wp-content/uploads/2010/05/UNCRC_united_nations_convention_on_the_rights_of_the_child.pdf" TargetMode="External"/><Relationship Id="rId30" Type="http://schemas.openxmlformats.org/officeDocument/2006/relationships/hyperlink" Target="https://socialcare.wales/cms_assets/file-uploads/Code-of-Professional-Practice-for-Social-Care-web-version.pdf" TargetMode="External"/><Relationship Id="rId35" Type="http://schemas.openxmlformats.org/officeDocument/2006/relationships/hyperlink" Target="mailto:alisonsmith@gwynedd.llyw.cymru" TargetMode="Externa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3eea98ac-f451-44df-b5cb-3b1154eab1c5" ContentTypeId="0x01010027448A19590E40ABB966CC44EC05A41001" PreviousValue="false"/>
</file>

<file path=customXml/item3.xml><?xml version="1.0" encoding="utf-8"?>
<ct:contentTypeSchema xmlns:ct="http://schemas.microsoft.com/office/2006/metadata/contentType" xmlns:ma="http://schemas.microsoft.com/office/2006/metadata/properties/metaAttributes" ct:_="" ma:_="" ma:contentTypeName="Dogfen Gwynedd" ma:contentTypeID="0x01010027448A19590E40ABB966CC44EC05A4100100147523E0CE63F246B0C4B86B6B44CB9B" ma:contentTypeVersion="1" ma:contentTypeDescription="Dogfen ar gyfer defnydd cyffredinol. Drwy ddefnyddio hwn, byddwn yn sicrhau metadata cyson ar draws yr holl ddogfennau" ma:contentTypeScope="" ma:versionID="86f47971dd1ff6df5fd825e362b74e91">
  <xsd:schema xmlns:xsd="http://www.w3.org/2001/XMLSchema" xmlns:xs="http://www.w3.org/2001/XMLSchema" xmlns:p="http://schemas.microsoft.com/office/2006/metadata/properties" xmlns:ns2="d91f2355-c79c-4942-b1d4-b53202503f7b" targetNamespace="http://schemas.microsoft.com/office/2006/metadata/properties" ma:root="true" ma:fieldsID="fd995c1e212164409eed85c45c2a4536" ns2:_="">
    <xsd:import namespace="d91f2355-c79c-4942-b1d4-b53202503f7b"/>
    <xsd:element name="properties">
      <xsd:complexType>
        <xsd:sequence>
          <xsd:element name="documentManagement">
            <xsd:complexType>
              <xsd:all>
                <xsd:element ref="ns2:CurrentStatus" minOccurs="0"/>
                <xsd:element ref="ns2:d1780b1f095142689bede48a1a592c27" minOccurs="0"/>
                <xsd:element ref="ns2:TaxCatchAll" minOccurs="0"/>
                <xsd:element ref="ns2:TaxCatchAllLabel" minOccurs="0"/>
                <xsd:element ref="ns2:ke93f16e132f4fd988b16f5cfb0cdfe5" minOccurs="0"/>
                <xsd:element ref="ns2:DocumentOwner" minOccurs="0"/>
                <xsd:element ref="ns2:fc21e95941e341fd9527e12848537719" minOccurs="0"/>
                <xsd:element ref="ns2:Migrated" minOccurs="0"/>
                <xsd:element ref="ns2:MigrationDetails" minOccurs="0"/>
                <xsd:element ref="ns2: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1f2355-c79c-4942-b1d4-b53202503f7b" elementFormDefault="qualified">
    <xsd:import namespace="http://schemas.microsoft.com/office/2006/documentManagement/types"/>
    <xsd:import namespace="http://schemas.microsoft.com/office/infopath/2007/PartnerControls"/>
    <xsd:element name="CurrentStatus" ma:index="8" nillable="true" ma:displayName="Statws Presennol" ma:default="Drafft" ma:internalName="CurrentStatus">
      <xsd:simpleType>
        <xsd:restriction base="dms:Choice">
          <xsd:enumeration value="Drafft"/>
          <xsd:enumeration value="I'w Adolygu"/>
          <xsd:enumeration value="Adolygwyd"/>
          <xsd:enumeration value="I'w Gymeradwyo"/>
          <xsd:enumeration value="Wedi Cymeradwyo"/>
        </xsd:restriction>
      </xsd:simpleType>
    </xsd:element>
    <xsd:element name="d1780b1f095142689bede48a1a592c27" ma:index="9" nillable="true" ma:taxonomy="true" ma:internalName="d1780b1f095142689bede48a1a592c27" ma:taxonomyFieldName="_cx_SecurityMarkings" ma:displayName="Marc Gwarchod" ma:default="1;#Official|cc759f6a-42a8-4716-9405-b226874081d1" ma:fieldId="{d1780b1f-0951-4268-9bed-e48a1a592c27}" ma:sspId="3eea98ac-f451-44df-b5cb-3b1154eab1c5" ma:termSetId="a9da5f56-ebc6-4d64-8a44-41072e1701b2"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70530d03-7b15-4115-b627-92daf9675add}" ma:internalName="TaxCatchAll" ma:showField="CatchAllData" ma:web="7f93e8a8-640e-4bbc-bd58-497251219e80">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70530d03-7b15-4115-b627-92daf9675add}" ma:internalName="TaxCatchAllLabel" ma:readOnly="true" ma:showField="CatchAllDataLabel" ma:web="7f93e8a8-640e-4bbc-bd58-497251219e80">
      <xsd:complexType>
        <xsd:complexContent>
          <xsd:extension base="dms:MultiChoiceLookup">
            <xsd:sequence>
              <xsd:element name="Value" type="dms:Lookup" maxOccurs="unbounded" minOccurs="0" nillable="true"/>
            </xsd:sequence>
          </xsd:extension>
        </xsd:complexContent>
      </xsd:complexType>
    </xsd:element>
    <xsd:element name="ke93f16e132f4fd988b16f5cfb0cdfe5" ma:index="13" nillable="true" ma:taxonomy="true" ma:internalName="ke93f16e132f4fd988b16f5cfb0cdfe5" ma:taxonomyFieldName="Classification" ma:displayName="Categori Gwybodaeth" ma:fieldId="{4e93f16e-132f-4fd9-88b1-6f5cfb0cdfe5}" ma:sspId="3eea98ac-f451-44df-b5cb-3b1154eab1c5" ma:termSetId="9f7b28ae-a563-43f9-b8e9-f13e41e6424a" ma:anchorId="00000000-0000-0000-0000-000000000000" ma:open="false" ma:isKeyword="false">
      <xsd:complexType>
        <xsd:sequence>
          <xsd:element ref="pc:Terms" minOccurs="0" maxOccurs="1"/>
        </xsd:sequence>
      </xsd:complexType>
    </xsd:element>
    <xsd:element name="DocumentOwner" ma:index="15" nillable="true" ma:displayName="Perchen y Ddogfen(nau)" ma:description="Y prif berson sy'n gyfrifol am asedau gwybodaeth y tîm (e.e. Rheolwr Gwasanaeth)" ma:SearchPeopleOnly="false" ma:SharePointGroup="0" ma:internalName="Docum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c21e95941e341fd9527e12848537719" ma:index="16" nillable="true" ma:taxonomy="true" ma:internalName="fc21e95941e341fd9527e12848537719" ma:taxonomyFieldName="OriginatingFunction" ma:displayName="Tarddiad" ma:readOnly="false" ma:fieldId="{fc21e959-41e3-41fd-9527-e12848537719}" ma:sspId="3eea98ac-f451-44df-b5cb-3b1154eab1c5" ma:termSetId="9f7b28ae-a563-43f9-b8e9-f13e41e6424a" ma:anchorId="00000000-0000-0000-0000-000000000000" ma:open="false" ma:isKeyword="false">
      <xsd:complexType>
        <xsd:sequence>
          <xsd:element ref="pc:Terms" minOccurs="0" maxOccurs="1"/>
        </xsd:sequence>
      </xsd:complexType>
    </xsd:element>
    <xsd:element name="Migrated" ma:index="18" nillable="true" ma:displayName="Mudo" ma:default="Na" ma:hidden="true" ma:internalName="Migrated">
      <xsd:simpleType>
        <xsd:restriction base="dms:Choice">
          <xsd:enumeration value="Ia"/>
          <xsd:enumeration value="Na"/>
        </xsd:restriction>
      </xsd:simpleType>
    </xsd:element>
    <xsd:element name="MigrationDetails" ma:index="19" nillable="true" ma:displayName="Manylion Mudo" ma:description="Manylion ychwanegol am y ddogfen wreiddiol a'r broses fudo" ma:hidden="true" ma:internalName="MigrationDetails">
      <xsd:simpleType>
        <xsd:restriction base="dms:Note">
          <xsd:maxLength value="255"/>
        </xsd:restriction>
      </xsd:simpleType>
    </xsd:element>
    <xsd:element name="TaxKeywordTaxHTField" ma:index="20" nillable="true" ma:taxonomy="true" ma:internalName="TaxKeywordTaxHTField" ma:taxonomyFieldName="TaxKeyword" ma:displayName="Allweddeiriau Enterprise" ma:fieldId="{23f27201-bee3-471e-b2e7-b64fd8b7ca38}" ma:taxonomyMulti="true" ma:sspId="3eea98ac-f451-44df-b5cb-3b1154eab1c5"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igrated xmlns="d91f2355-c79c-4942-b1d4-b53202503f7b">Na</Migrated>
    <TaxKeywordTaxHTField xmlns="d91f2355-c79c-4942-b1d4-b53202503f7b">
      <Terms xmlns="http://schemas.microsoft.com/office/infopath/2007/PartnerControls"/>
    </TaxKeywordTaxHTField>
    <d1780b1f095142689bede48a1a592c27 xmlns="d91f2355-c79c-4942-b1d4-b53202503f7b">
      <Terms xmlns="http://schemas.microsoft.com/office/infopath/2007/PartnerControls">
        <TermInfo xmlns="http://schemas.microsoft.com/office/infopath/2007/PartnerControls">
          <TermName xmlns="http://schemas.microsoft.com/office/infopath/2007/PartnerControls">Swyddogol Sensitif</TermName>
          <TermId xmlns="http://schemas.microsoft.com/office/infopath/2007/PartnerControls">93d40ef2-de4e-446a-9cd4-9e15ffd37424</TermId>
        </TermInfo>
      </Terms>
    </d1780b1f095142689bede48a1a592c27>
    <CurrentStatus xmlns="d91f2355-c79c-4942-b1d4-b53202503f7b">Drafft</CurrentStatus>
    <ke93f16e132f4fd988b16f5cfb0cdfe5 xmlns="d91f2355-c79c-4942-b1d4-b53202503f7b">
      <Terms xmlns="http://schemas.microsoft.com/office/infopath/2007/PartnerControls">
        <TermInfo xmlns="http://schemas.microsoft.com/office/infopath/2007/PartnerControls">
          <TermName xmlns="http://schemas.microsoft.com/office/infopath/2007/PartnerControls">Iechyd Meddwl</TermName>
          <TermId xmlns="http://schemas.microsoft.com/office/infopath/2007/PartnerControls">0ecf9cdf-32af-435a-b233-5246c10de315</TermId>
        </TermInfo>
      </Terms>
    </ke93f16e132f4fd988b16f5cfb0cdfe5>
    <fc21e95941e341fd9527e12848537719 xmlns="d91f2355-c79c-4942-b1d4-b53202503f7b">
      <Terms xmlns="http://schemas.microsoft.com/office/infopath/2007/PartnerControls"/>
    </fc21e95941e341fd9527e12848537719>
    <DocumentOwner xmlns="d91f2355-c79c-4942-b1d4-b53202503f7b">
      <UserInfo>
        <DisplayName>Trappe Mannon Emyr (OEDOLION)</DisplayName>
        <AccountId>15</AccountId>
        <AccountType/>
      </UserInfo>
    </DocumentOwner>
    <MigrationDetails xmlns="d91f2355-c79c-4942-b1d4-b53202503f7b" xsi:nil="true"/>
    <TaxCatchAll xmlns="d91f2355-c79c-4942-b1d4-b53202503f7b">
      <Value>1</Value>
    </TaxCatchAll>
  </documentManagement>
</p:properties>
</file>

<file path=customXml/itemProps1.xml><?xml version="1.0" encoding="utf-8"?>
<ds:datastoreItem xmlns:ds="http://schemas.openxmlformats.org/officeDocument/2006/customXml" ds:itemID="{FAFA3FFE-A779-4377-A6C6-878ECC6402EC}">
  <ds:schemaRefs>
    <ds:schemaRef ds:uri="http://schemas.microsoft.com/sharepoint/v3/contenttype/forms"/>
  </ds:schemaRefs>
</ds:datastoreItem>
</file>

<file path=customXml/itemProps2.xml><?xml version="1.0" encoding="utf-8"?>
<ds:datastoreItem xmlns:ds="http://schemas.openxmlformats.org/officeDocument/2006/customXml" ds:itemID="{0FB3A495-1F35-4DA8-B473-D3C8BAAEE289}">
  <ds:schemaRefs>
    <ds:schemaRef ds:uri="Microsoft.SharePoint.Taxonomy.ContentTypeSync"/>
  </ds:schemaRefs>
</ds:datastoreItem>
</file>

<file path=customXml/itemProps3.xml><?xml version="1.0" encoding="utf-8"?>
<ds:datastoreItem xmlns:ds="http://schemas.openxmlformats.org/officeDocument/2006/customXml" ds:itemID="{D71D502C-034D-49A0-9EF5-FAEF564950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1f2355-c79c-4942-b1d4-b53202503f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9A8CEA-4352-4A2A-9A6B-13EFE74D8F37}">
  <ds:schemaRefs>
    <ds:schemaRef ds:uri="http://schemas.microsoft.com/office/2006/documentManagement/types"/>
    <ds:schemaRef ds:uri="http://purl.org/dc/term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d91f2355-c79c-4942-b1d4-b53202503f7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12442</Words>
  <Characters>70924</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Cyngor Gwynedd Council</Company>
  <LinksUpToDate>false</LinksUpToDate>
  <CharactersWithSpaces>83200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Mari Lun (OEDOLION)</dc:creator>
  <cp:keywords/>
  <dc:description/>
  <cp:lastModifiedBy>Jones Mari Lun (OEDOLION)</cp:lastModifiedBy>
  <cp:revision>2</cp:revision>
  <dcterms:created xsi:type="dcterms:W3CDTF">2020-02-19T13:49:00Z</dcterms:created>
  <dcterms:modified xsi:type="dcterms:W3CDTF">2020-02-19T13:49:00Z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0x01010027448A19590E40ABB966CC44EC05A4100100147523E0CE63F246B0C4B86B6B44CB9B</vt:lpwstr>
  </property>
  <property fmtid="{D5CDD505-2E9C-101B-9397-08002B2CF9AE}" pid="3" name="TaxKeyword">
    <vt:lpwstr/>
  </property>
  <property fmtid="{D5CDD505-2E9C-101B-9397-08002B2CF9AE}" pid="4" name="OriginatingFunction">
    <vt:lpwstr/>
  </property>
  <property fmtid="{D5CDD505-2E9C-101B-9397-08002B2CF9AE}" pid="5" name="Classification">
    <vt:lpwstr>48</vt:lpwstr>
  </property>
  <property fmtid="{D5CDD505-2E9C-101B-9397-08002B2CF9AE}" pid="6" name="_cx_SecurityMarkings">
    <vt:lpwstr>4</vt:lpwstr>
  </property>
</Properties>
</file>