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827922" w14:textId="77777777" w:rsidR="00BD0313" w:rsidRPr="007C7256" w:rsidRDefault="00BD0313" w:rsidP="00BD0313">
      <w:pPr>
        <w:jc w:val="center"/>
        <w:rPr>
          <w:rFonts w:ascii="Arial" w:hAnsi="Arial" w:cs="Arial"/>
          <w:b/>
          <w:sz w:val="22"/>
        </w:rPr>
      </w:pPr>
    </w:p>
    <w:p w14:paraId="746DF08E" w14:textId="77777777" w:rsidR="00BD0313" w:rsidRPr="00650525" w:rsidRDefault="00BD0313" w:rsidP="00BD0313">
      <w:pPr>
        <w:jc w:val="center"/>
        <w:rPr>
          <w:b/>
          <w:sz w:val="44"/>
        </w:rPr>
      </w:pPr>
    </w:p>
    <w:p w14:paraId="38B2644F" w14:textId="77777777" w:rsidR="00BD0313" w:rsidRPr="007C7256" w:rsidRDefault="006D3741" w:rsidP="00BD0313">
      <w:pPr>
        <w:jc w:val="center"/>
        <w:rPr>
          <w:rFonts w:ascii="Arial" w:hAnsi="Arial" w:cs="Arial"/>
          <w:b/>
          <w:sz w:val="22"/>
        </w:rPr>
      </w:pPr>
      <w:r w:rsidRPr="007C7256">
        <w:rPr>
          <w:rFonts w:ascii="Arial" w:hAnsi="Arial" w:cs="Arial"/>
          <w:b/>
          <w:sz w:val="22"/>
        </w:rPr>
        <w:t>Managing People CBB5004</w:t>
      </w:r>
    </w:p>
    <w:p w14:paraId="2EBEF3C1" w14:textId="77777777" w:rsidR="00BD0313" w:rsidRPr="007C7256" w:rsidRDefault="006D3741" w:rsidP="00BD0313">
      <w:pPr>
        <w:jc w:val="center"/>
        <w:rPr>
          <w:rFonts w:ascii="Arial" w:hAnsi="Arial" w:cs="Arial"/>
          <w:b/>
          <w:sz w:val="22"/>
        </w:rPr>
      </w:pPr>
      <w:r w:rsidRPr="007C7256">
        <w:rPr>
          <w:rFonts w:ascii="Arial" w:hAnsi="Arial" w:cs="Arial"/>
          <w:b/>
          <w:sz w:val="22"/>
        </w:rPr>
        <w:t>Component 2</w:t>
      </w:r>
    </w:p>
    <w:p w14:paraId="6E9A10C5" w14:textId="77777777" w:rsidR="00BD0313" w:rsidRPr="007C7256" w:rsidRDefault="006D3741" w:rsidP="00BD0313">
      <w:pPr>
        <w:jc w:val="center"/>
        <w:rPr>
          <w:rFonts w:ascii="Arial" w:hAnsi="Arial" w:cs="Arial"/>
          <w:b/>
          <w:sz w:val="22"/>
        </w:rPr>
      </w:pPr>
      <w:r w:rsidRPr="007C7256">
        <w:rPr>
          <w:rFonts w:ascii="Arial" w:hAnsi="Arial" w:cs="Arial"/>
          <w:b/>
          <w:sz w:val="22"/>
        </w:rPr>
        <w:t>Individual Report</w:t>
      </w:r>
    </w:p>
    <w:p w14:paraId="278257B8" w14:textId="30AEAECA" w:rsidR="00BD0313" w:rsidRPr="007C7256" w:rsidRDefault="006D3741" w:rsidP="00BD0313">
      <w:pPr>
        <w:jc w:val="center"/>
        <w:rPr>
          <w:rFonts w:ascii="Arial" w:hAnsi="Arial" w:cs="Arial"/>
          <w:b/>
          <w:sz w:val="22"/>
        </w:rPr>
      </w:pPr>
      <w:r w:rsidRPr="007C7256">
        <w:rPr>
          <w:rFonts w:ascii="Arial" w:hAnsi="Arial" w:cs="Arial"/>
          <w:b/>
          <w:sz w:val="22"/>
        </w:rPr>
        <w:t>Student ID:</w:t>
      </w:r>
      <w:r w:rsidR="007C7256">
        <w:rPr>
          <w:rFonts w:ascii="Arial" w:hAnsi="Arial" w:cs="Arial"/>
          <w:b/>
          <w:sz w:val="22"/>
        </w:rPr>
        <w:t>2112978</w:t>
      </w:r>
    </w:p>
    <w:p w14:paraId="4E6BF4F3" w14:textId="77777777" w:rsidR="00690057" w:rsidRPr="007C7256" w:rsidRDefault="006D3741">
      <w:pPr>
        <w:spacing w:line="259" w:lineRule="auto"/>
        <w:jc w:val="left"/>
        <w:rPr>
          <w:rFonts w:ascii="Arial" w:hAnsi="Arial" w:cs="Arial"/>
          <w:b/>
          <w:sz w:val="22"/>
        </w:rPr>
      </w:pPr>
      <w:r w:rsidRPr="00650525">
        <w:rPr>
          <w:b/>
          <w:sz w:val="44"/>
        </w:rPr>
        <w:br w:type="page"/>
      </w:r>
    </w:p>
    <w:sdt>
      <w:sdtPr>
        <w:rPr>
          <w:rFonts w:ascii="Times New Roman" w:eastAsiaTheme="minorHAnsi" w:hAnsi="Times New Roman" w:cstheme="minorBidi"/>
          <w:color w:val="auto"/>
          <w:sz w:val="24"/>
          <w:szCs w:val="22"/>
          <w:lang w:val="en-GB"/>
        </w:rPr>
        <w:id w:val="884060674"/>
        <w:docPartObj>
          <w:docPartGallery w:val="Table of Contents"/>
          <w:docPartUnique/>
        </w:docPartObj>
      </w:sdtPr>
      <w:sdtEndPr>
        <w:rPr>
          <w:b/>
          <w:bCs/>
          <w:noProof/>
        </w:rPr>
      </w:sdtEndPr>
      <w:sdtContent>
        <w:p w14:paraId="1EA0F694" w14:textId="77777777" w:rsidR="00690057" w:rsidRPr="00650525" w:rsidRDefault="00690057">
          <w:pPr>
            <w:pStyle w:val="aa"/>
            <w:rPr>
              <w:rFonts w:ascii="Times New Roman" w:hAnsi="Times New Roman" w:cs="Times New Roman"/>
              <w:b/>
              <w:color w:val="auto"/>
            </w:rPr>
          </w:pPr>
          <w:r w:rsidRPr="00650525">
            <w:rPr>
              <w:rFonts w:ascii="Times New Roman" w:hAnsi="Times New Roman" w:cs="Times New Roman"/>
              <w:b/>
              <w:color w:val="auto"/>
            </w:rPr>
            <w:t>Table of Contents</w:t>
          </w:r>
        </w:p>
        <w:p w14:paraId="20205F9D" w14:textId="77777777" w:rsidR="00650525" w:rsidRDefault="00690057">
          <w:pPr>
            <w:pStyle w:val="11"/>
            <w:tabs>
              <w:tab w:val="right" w:leader="dot" w:pos="9016"/>
            </w:tabs>
            <w:rPr>
              <w:rFonts w:asciiTheme="minorHAnsi" w:eastAsiaTheme="minorEastAsia" w:hAnsiTheme="minorHAnsi" w:cs="Vrinda"/>
              <w:noProof/>
              <w:sz w:val="22"/>
              <w:szCs w:val="28"/>
              <w:lang w:val="en-US" w:bidi="bn-BD"/>
            </w:rPr>
          </w:pPr>
          <w:r w:rsidRPr="00650525">
            <w:rPr>
              <w:b/>
              <w:bCs/>
              <w:noProof/>
            </w:rPr>
            <w:fldChar w:fldCharType="begin"/>
          </w:r>
          <w:r w:rsidRPr="00650525">
            <w:rPr>
              <w:b/>
              <w:bCs/>
              <w:noProof/>
            </w:rPr>
            <w:instrText xml:space="preserve"> TOC \o "1-3" \h \z \u </w:instrText>
          </w:r>
          <w:r w:rsidRPr="00650525">
            <w:rPr>
              <w:b/>
              <w:bCs/>
              <w:noProof/>
            </w:rPr>
            <w:fldChar w:fldCharType="separate"/>
          </w:r>
          <w:hyperlink w:anchor="_Toc119450391" w:history="1">
            <w:r w:rsidR="00650525" w:rsidRPr="007F54A8">
              <w:rPr>
                <w:rStyle w:val="ab"/>
                <w:noProof/>
              </w:rPr>
              <w:t>Introduction</w:t>
            </w:r>
            <w:r w:rsidR="00650525">
              <w:rPr>
                <w:noProof/>
                <w:webHidden/>
              </w:rPr>
              <w:tab/>
            </w:r>
            <w:r w:rsidR="00650525">
              <w:rPr>
                <w:noProof/>
                <w:webHidden/>
              </w:rPr>
              <w:fldChar w:fldCharType="begin"/>
            </w:r>
            <w:r w:rsidR="00650525">
              <w:rPr>
                <w:noProof/>
                <w:webHidden/>
              </w:rPr>
              <w:instrText xml:space="preserve"> PAGEREF _Toc119450391 \h </w:instrText>
            </w:r>
            <w:r w:rsidR="00650525">
              <w:rPr>
                <w:noProof/>
                <w:webHidden/>
              </w:rPr>
            </w:r>
            <w:r w:rsidR="00650525">
              <w:rPr>
                <w:noProof/>
                <w:webHidden/>
              </w:rPr>
              <w:fldChar w:fldCharType="separate"/>
            </w:r>
            <w:r w:rsidR="00650525">
              <w:rPr>
                <w:noProof/>
                <w:webHidden/>
              </w:rPr>
              <w:t>1</w:t>
            </w:r>
            <w:r w:rsidR="00650525">
              <w:rPr>
                <w:noProof/>
                <w:webHidden/>
              </w:rPr>
              <w:fldChar w:fldCharType="end"/>
            </w:r>
          </w:hyperlink>
        </w:p>
        <w:p w14:paraId="1500C754" w14:textId="77777777" w:rsidR="00650525" w:rsidRDefault="00000000">
          <w:pPr>
            <w:pStyle w:val="11"/>
            <w:tabs>
              <w:tab w:val="right" w:leader="dot" w:pos="9016"/>
            </w:tabs>
            <w:rPr>
              <w:rFonts w:asciiTheme="minorHAnsi" w:eastAsiaTheme="minorEastAsia" w:hAnsiTheme="minorHAnsi" w:cs="Vrinda"/>
              <w:noProof/>
              <w:sz w:val="22"/>
              <w:szCs w:val="28"/>
              <w:lang w:val="en-US" w:bidi="bn-BD"/>
            </w:rPr>
          </w:pPr>
          <w:hyperlink w:anchor="_Toc119450392" w:history="1">
            <w:r w:rsidR="00650525" w:rsidRPr="007F54A8">
              <w:rPr>
                <w:rStyle w:val="ab"/>
                <w:noProof/>
              </w:rPr>
              <w:t>Recruitment and selection practices in organisations</w:t>
            </w:r>
            <w:r w:rsidR="00650525">
              <w:rPr>
                <w:noProof/>
                <w:webHidden/>
              </w:rPr>
              <w:tab/>
            </w:r>
            <w:r w:rsidR="00650525">
              <w:rPr>
                <w:noProof/>
                <w:webHidden/>
              </w:rPr>
              <w:fldChar w:fldCharType="begin"/>
            </w:r>
            <w:r w:rsidR="00650525">
              <w:rPr>
                <w:noProof/>
                <w:webHidden/>
              </w:rPr>
              <w:instrText xml:space="preserve"> PAGEREF _Toc119450392 \h </w:instrText>
            </w:r>
            <w:r w:rsidR="00650525">
              <w:rPr>
                <w:noProof/>
                <w:webHidden/>
              </w:rPr>
            </w:r>
            <w:r w:rsidR="00650525">
              <w:rPr>
                <w:noProof/>
                <w:webHidden/>
              </w:rPr>
              <w:fldChar w:fldCharType="separate"/>
            </w:r>
            <w:r w:rsidR="00650525">
              <w:rPr>
                <w:noProof/>
                <w:webHidden/>
              </w:rPr>
              <w:t>1</w:t>
            </w:r>
            <w:r w:rsidR="00650525">
              <w:rPr>
                <w:noProof/>
                <w:webHidden/>
              </w:rPr>
              <w:fldChar w:fldCharType="end"/>
            </w:r>
          </w:hyperlink>
        </w:p>
        <w:p w14:paraId="59EBAB52" w14:textId="77777777" w:rsidR="00650525" w:rsidRDefault="00000000">
          <w:pPr>
            <w:pStyle w:val="21"/>
            <w:tabs>
              <w:tab w:val="right" w:leader="dot" w:pos="9016"/>
            </w:tabs>
            <w:rPr>
              <w:rFonts w:asciiTheme="minorHAnsi" w:eastAsiaTheme="minorEastAsia" w:hAnsiTheme="minorHAnsi" w:cs="Vrinda"/>
              <w:noProof/>
              <w:sz w:val="22"/>
              <w:szCs w:val="28"/>
              <w:lang w:val="en-US" w:bidi="bn-BD"/>
            </w:rPr>
          </w:pPr>
          <w:hyperlink w:anchor="_Toc119450393" w:history="1">
            <w:r w:rsidR="00650525" w:rsidRPr="007F54A8">
              <w:rPr>
                <w:rStyle w:val="ab"/>
                <w:noProof/>
              </w:rPr>
              <w:t>Identifying the issues, challenges of recruitment and selection</w:t>
            </w:r>
            <w:r w:rsidR="00650525">
              <w:rPr>
                <w:noProof/>
                <w:webHidden/>
              </w:rPr>
              <w:tab/>
            </w:r>
            <w:r w:rsidR="00650525">
              <w:rPr>
                <w:noProof/>
                <w:webHidden/>
              </w:rPr>
              <w:fldChar w:fldCharType="begin"/>
            </w:r>
            <w:r w:rsidR="00650525">
              <w:rPr>
                <w:noProof/>
                <w:webHidden/>
              </w:rPr>
              <w:instrText xml:space="preserve"> PAGEREF _Toc119450393 \h </w:instrText>
            </w:r>
            <w:r w:rsidR="00650525">
              <w:rPr>
                <w:noProof/>
                <w:webHidden/>
              </w:rPr>
            </w:r>
            <w:r w:rsidR="00650525">
              <w:rPr>
                <w:noProof/>
                <w:webHidden/>
              </w:rPr>
              <w:fldChar w:fldCharType="separate"/>
            </w:r>
            <w:r w:rsidR="00650525">
              <w:rPr>
                <w:noProof/>
                <w:webHidden/>
              </w:rPr>
              <w:t>1</w:t>
            </w:r>
            <w:r w:rsidR="00650525">
              <w:rPr>
                <w:noProof/>
                <w:webHidden/>
              </w:rPr>
              <w:fldChar w:fldCharType="end"/>
            </w:r>
          </w:hyperlink>
        </w:p>
        <w:p w14:paraId="41183F68" w14:textId="77777777" w:rsidR="00650525" w:rsidRDefault="00000000">
          <w:pPr>
            <w:pStyle w:val="21"/>
            <w:tabs>
              <w:tab w:val="right" w:leader="dot" w:pos="9016"/>
            </w:tabs>
            <w:rPr>
              <w:rFonts w:asciiTheme="minorHAnsi" w:eastAsiaTheme="minorEastAsia" w:hAnsiTheme="minorHAnsi" w:cs="Vrinda"/>
              <w:noProof/>
              <w:sz w:val="22"/>
              <w:szCs w:val="28"/>
              <w:lang w:val="en-US" w:bidi="bn-BD"/>
            </w:rPr>
          </w:pPr>
          <w:hyperlink w:anchor="_Toc119450394" w:history="1">
            <w:r w:rsidR="00650525" w:rsidRPr="007F54A8">
              <w:rPr>
                <w:rStyle w:val="ab"/>
                <w:noProof/>
              </w:rPr>
              <w:t>Best practice initiatives to be used by organisations for effective recruitment and selection</w:t>
            </w:r>
            <w:r w:rsidR="00650525">
              <w:rPr>
                <w:noProof/>
                <w:webHidden/>
              </w:rPr>
              <w:tab/>
            </w:r>
            <w:r w:rsidR="00650525">
              <w:rPr>
                <w:noProof/>
                <w:webHidden/>
              </w:rPr>
              <w:fldChar w:fldCharType="begin"/>
            </w:r>
            <w:r w:rsidR="00650525">
              <w:rPr>
                <w:noProof/>
                <w:webHidden/>
              </w:rPr>
              <w:instrText xml:space="preserve"> PAGEREF _Toc119450394 \h </w:instrText>
            </w:r>
            <w:r w:rsidR="00650525">
              <w:rPr>
                <w:noProof/>
                <w:webHidden/>
              </w:rPr>
            </w:r>
            <w:r w:rsidR="00650525">
              <w:rPr>
                <w:noProof/>
                <w:webHidden/>
              </w:rPr>
              <w:fldChar w:fldCharType="separate"/>
            </w:r>
            <w:r w:rsidR="00650525">
              <w:rPr>
                <w:noProof/>
                <w:webHidden/>
              </w:rPr>
              <w:t>2</w:t>
            </w:r>
            <w:r w:rsidR="00650525">
              <w:rPr>
                <w:noProof/>
                <w:webHidden/>
              </w:rPr>
              <w:fldChar w:fldCharType="end"/>
            </w:r>
          </w:hyperlink>
        </w:p>
        <w:p w14:paraId="5A4551B8" w14:textId="77777777" w:rsidR="00650525" w:rsidRDefault="00000000">
          <w:pPr>
            <w:pStyle w:val="11"/>
            <w:tabs>
              <w:tab w:val="right" w:leader="dot" w:pos="9016"/>
            </w:tabs>
            <w:rPr>
              <w:rFonts w:asciiTheme="minorHAnsi" w:eastAsiaTheme="minorEastAsia" w:hAnsiTheme="minorHAnsi" w:cs="Vrinda"/>
              <w:noProof/>
              <w:sz w:val="22"/>
              <w:szCs w:val="28"/>
              <w:lang w:val="en-US" w:bidi="bn-BD"/>
            </w:rPr>
          </w:pPr>
          <w:hyperlink w:anchor="_Toc119450395" w:history="1">
            <w:r w:rsidR="00650525" w:rsidRPr="007F54A8">
              <w:rPr>
                <w:rStyle w:val="ab"/>
                <w:noProof/>
              </w:rPr>
              <w:t>Performance management practices in organisations</w:t>
            </w:r>
            <w:r w:rsidR="00650525">
              <w:rPr>
                <w:noProof/>
                <w:webHidden/>
              </w:rPr>
              <w:tab/>
            </w:r>
            <w:r w:rsidR="00650525">
              <w:rPr>
                <w:noProof/>
                <w:webHidden/>
              </w:rPr>
              <w:fldChar w:fldCharType="begin"/>
            </w:r>
            <w:r w:rsidR="00650525">
              <w:rPr>
                <w:noProof/>
                <w:webHidden/>
              </w:rPr>
              <w:instrText xml:space="preserve"> PAGEREF _Toc119450395 \h </w:instrText>
            </w:r>
            <w:r w:rsidR="00650525">
              <w:rPr>
                <w:noProof/>
                <w:webHidden/>
              </w:rPr>
            </w:r>
            <w:r w:rsidR="00650525">
              <w:rPr>
                <w:noProof/>
                <w:webHidden/>
              </w:rPr>
              <w:fldChar w:fldCharType="separate"/>
            </w:r>
            <w:r w:rsidR="00650525">
              <w:rPr>
                <w:noProof/>
                <w:webHidden/>
              </w:rPr>
              <w:t>3</w:t>
            </w:r>
            <w:r w:rsidR="00650525">
              <w:rPr>
                <w:noProof/>
                <w:webHidden/>
              </w:rPr>
              <w:fldChar w:fldCharType="end"/>
            </w:r>
          </w:hyperlink>
        </w:p>
        <w:p w14:paraId="305CF0FD" w14:textId="77777777" w:rsidR="00650525" w:rsidRDefault="00000000">
          <w:pPr>
            <w:pStyle w:val="21"/>
            <w:tabs>
              <w:tab w:val="right" w:leader="dot" w:pos="9016"/>
            </w:tabs>
            <w:rPr>
              <w:rFonts w:asciiTheme="minorHAnsi" w:eastAsiaTheme="minorEastAsia" w:hAnsiTheme="minorHAnsi" w:cs="Vrinda"/>
              <w:noProof/>
              <w:sz w:val="22"/>
              <w:szCs w:val="28"/>
              <w:lang w:val="en-US" w:bidi="bn-BD"/>
            </w:rPr>
          </w:pPr>
          <w:hyperlink w:anchor="_Toc119450396" w:history="1">
            <w:r w:rsidR="00650525" w:rsidRPr="007F54A8">
              <w:rPr>
                <w:rStyle w:val="ab"/>
                <w:noProof/>
              </w:rPr>
              <w:t>Identifying the issues, challenges of performance management</w:t>
            </w:r>
            <w:r w:rsidR="00650525">
              <w:rPr>
                <w:noProof/>
                <w:webHidden/>
              </w:rPr>
              <w:tab/>
            </w:r>
            <w:r w:rsidR="00650525">
              <w:rPr>
                <w:noProof/>
                <w:webHidden/>
              </w:rPr>
              <w:fldChar w:fldCharType="begin"/>
            </w:r>
            <w:r w:rsidR="00650525">
              <w:rPr>
                <w:noProof/>
                <w:webHidden/>
              </w:rPr>
              <w:instrText xml:space="preserve"> PAGEREF _Toc119450396 \h </w:instrText>
            </w:r>
            <w:r w:rsidR="00650525">
              <w:rPr>
                <w:noProof/>
                <w:webHidden/>
              </w:rPr>
            </w:r>
            <w:r w:rsidR="00650525">
              <w:rPr>
                <w:noProof/>
                <w:webHidden/>
              </w:rPr>
              <w:fldChar w:fldCharType="separate"/>
            </w:r>
            <w:r w:rsidR="00650525">
              <w:rPr>
                <w:noProof/>
                <w:webHidden/>
              </w:rPr>
              <w:t>3</w:t>
            </w:r>
            <w:r w:rsidR="00650525">
              <w:rPr>
                <w:noProof/>
                <w:webHidden/>
              </w:rPr>
              <w:fldChar w:fldCharType="end"/>
            </w:r>
          </w:hyperlink>
        </w:p>
        <w:p w14:paraId="7895D806" w14:textId="77777777" w:rsidR="00650525" w:rsidRDefault="00000000">
          <w:pPr>
            <w:pStyle w:val="21"/>
            <w:tabs>
              <w:tab w:val="right" w:leader="dot" w:pos="9016"/>
            </w:tabs>
            <w:rPr>
              <w:rFonts w:asciiTheme="minorHAnsi" w:eastAsiaTheme="minorEastAsia" w:hAnsiTheme="minorHAnsi" w:cs="Vrinda"/>
              <w:noProof/>
              <w:sz w:val="22"/>
              <w:szCs w:val="28"/>
              <w:lang w:val="en-US" w:bidi="bn-BD"/>
            </w:rPr>
          </w:pPr>
          <w:hyperlink w:anchor="_Toc119450397" w:history="1">
            <w:r w:rsidR="00650525" w:rsidRPr="007F54A8">
              <w:rPr>
                <w:rStyle w:val="ab"/>
                <w:noProof/>
              </w:rPr>
              <w:t>Best practice initiatives to be used by organisations for effective performance management</w:t>
            </w:r>
            <w:r w:rsidR="00650525">
              <w:rPr>
                <w:noProof/>
                <w:webHidden/>
              </w:rPr>
              <w:tab/>
            </w:r>
            <w:r w:rsidR="00650525">
              <w:rPr>
                <w:noProof/>
                <w:webHidden/>
              </w:rPr>
              <w:fldChar w:fldCharType="begin"/>
            </w:r>
            <w:r w:rsidR="00650525">
              <w:rPr>
                <w:noProof/>
                <w:webHidden/>
              </w:rPr>
              <w:instrText xml:space="preserve"> PAGEREF _Toc119450397 \h </w:instrText>
            </w:r>
            <w:r w:rsidR="00650525">
              <w:rPr>
                <w:noProof/>
                <w:webHidden/>
              </w:rPr>
            </w:r>
            <w:r w:rsidR="00650525">
              <w:rPr>
                <w:noProof/>
                <w:webHidden/>
              </w:rPr>
              <w:fldChar w:fldCharType="separate"/>
            </w:r>
            <w:r w:rsidR="00650525">
              <w:rPr>
                <w:noProof/>
                <w:webHidden/>
              </w:rPr>
              <w:t>4</w:t>
            </w:r>
            <w:r w:rsidR="00650525">
              <w:rPr>
                <w:noProof/>
                <w:webHidden/>
              </w:rPr>
              <w:fldChar w:fldCharType="end"/>
            </w:r>
          </w:hyperlink>
        </w:p>
        <w:p w14:paraId="278D4E46" w14:textId="77777777" w:rsidR="00650525" w:rsidRDefault="00000000">
          <w:pPr>
            <w:pStyle w:val="11"/>
            <w:tabs>
              <w:tab w:val="right" w:leader="dot" w:pos="9016"/>
            </w:tabs>
            <w:rPr>
              <w:rFonts w:asciiTheme="minorHAnsi" w:eastAsiaTheme="minorEastAsia" w:hAnsiTheme="minorHAnsi" w:cs="Vrinda"/>
              <w:noProof/>
              <w:sz w:val="22"/>
              <w:szCs w:val="28"/>
              <w:lang w:val="en-US" w:bidi="bn-BD"/>
            </w:rPr>
          </w:pPr>
          <w:hyperlink w:anchor="_Toc119450398" w:history="1">
            <w:r w:rsidR="00650525" w:rsidRPr="007F54A8">
              <w:rPr>
                <w:rStyle w:val="ab"/>
                <w:noProof/>
              </w:rPr>
              <w:t>Employee engagement practices in organisations</w:t>
            </w:r>
            <w:r w:rsidR="00650525">
              <w:rPr>
                <w:noProof/>
                <w:webHidden/>
              </w:rPr>
              <w:tab/>
            </w:r>
            <w:r w:rsidR="00650525">
              <w:rPr>
                <w:noProof/>
                <w:webHidden/>
              </w:rPr>
              <w:fldChar w:fldCharType="begin"/>
            </w:r>
            <w:r w:rsidR="00650525">
              <w:rPr>
                <w:noProof/>
                <w:webHidden/>
              </w:rPr>
              <w:instrText xml:space="preserve"> PAGEREF _Toc119450398 \h </w:instrText>
            </w:r>
            <w:r w:rsidR="00650525">
              <w:rPr>
                <w:noProof/>
                <w:webHidden/>
              </w:rPr>
            </w:r>
            <w:r w:rsidR="00650525">
              <w:rPr>
                <w:noProof/>
                <w:webHidden/>
              </w:rPr>
              <w:fldChar w:fldCharType="separate"/>
            </w:r>
            <w:r w:rsidR="00650525">
              <w:rPr>
                <w:noProof/>
                <w:webHidden/>
              </w:rPr>
              <w:t>6</w:t>
            </w:r>
            <w:r w:rsidR="00650525">
              <w:rPr>
                <w:noProof/>
                <w:webHidden/>
              </w:rPr>
              <w:fldChar w:fldCharType="end"/>
            </w:r>
          </w:hyperlink>
        </w:p>
        <w:p w14:paraId="7300A313" w14:textId="77777777" w:rsidR="00650525" w:rsidRDefault="00000000">
          <w:pPr>
            <w:pStyle w:val="21"/>
            <w:tabs>
              <w:tab w:val="right" w:leader="dot" w:pos="9016"/>
            </w:tabs>
            <w:rPr>
              <w:rFonts w:asciiTheme="minorHAnsi" w:eastAsiaTheme="minorEastAsia" w:hAnsiTheme="minorHAnsi" w:cs="Vrinda"/>
              <w:noProof/>
              <w:sz w:val="22"/>
              <w:szCs w:val="28"/>
              <w:lang w:val="en-US" w:bidi="bn-BD"/>
            </w:rPr>
          </w:pPr>
          <w:hyperlink w:anchor="_Toc119450399" w:history="1">
            <w:r w:rsidR="00650525" w:rsidRPr="007F54A8">
              <w:rPr>
                <w:rStyle w:val="ab"/>
                <w:noProof/>
              </w:rPr>
              <w:t>Identifying the issues, challenges of employee engagement</w:t>
            </w:r>
            <w:r w:rsidR="00650525">
              <w:rPr>
                <w:noProof/>
                <w:webHidden/>
              </w:rPr>
              <w:tab/>
            </w:r>
            <w:r w:rsidR="00650525">
              <w:rPr>
                <w:noProof/>
                <w:webHidden/>
              </w:rPr>
              <w:fldChar w:fldCharType="begin"/>
            </w:r>
            <w:r w:rsidR="00650525">
              <w:rPr>
                <w:noProof/>
                <w:webHidden/>
              </w:rPr>
              <w:instrText xml:space="preserve"> PAGEREF _Toc119450399 \h </w:instrText>
            </w:r>
            <w:r w:rsidR="00650525">
              <w:rPr>
                <w:noProof/>
                <w:webHidden/>
              </w:rPr>
            </w:r>
            <w:r w:rsidR="00650525">
              <w:rPr>
                <w:noProof/>
                <w:webHidden/>
              </w:rPr>
              <w:fldChar w:fldCharType="separate"/>
            </w:r>
            <w:r w:rsidR="00650525">
              <w:rPr>
                <w:noProof/>
                <w:webHidden/>
              </w:rPr>
              <w:t>6</w:t>
            </w:r>
            <w:r w:rsidR="00650525">
              <w:rPr>
                <w:noProof/>
                <w:webHidden/>
              </w:rPr>
              <w:fldChar w:fldCharType="end"/>
            </w:r>
          </w:hyperlink>
        </w:p>
        <w:p w14:paraId="7A7D1353" w14:textId="77777777" w:rsidR="00650525" w:rsidRDefault="00000000">
          <w:pPr>
            <w:pStyle w:val="21"/>
            <w:tabs>
              <w:tab w:val="right" w:leader="dot" w:pos="9016"/>
            </w:tabs>
            <w:rPr>
              <w:rFonts w:asciiTheme="minorHAnsi" w:eastAsiaTheme="minorEastAsia" w:hAnsiTheme="minorHAnsi" w:cs="Vrinda"/>
              <w:noProof/>
              <w:sz w:val="22"/>
              <w:szCs w:val="28"/>
              <w:lang w:val="en-US" w:bidi="bn-BD"/>
            </w:rPr>
          </w:pPr>
          <w:hyperlink w:anchor="_Toc119450400" w:history="1">
            <w:r w:rsidR="00650525" w:rsidRPr="007F54A8">
              <w:rPr>
                <w:rStyle w:val="ab"/>
                <w:noProof/>
              </w:rPr>
              <w:t>Best practice initiatives to be used by organisations for effective employee engagement</w:t>
            </w:r>
            <w:r w:rsidR="00650525">
              <w:rPr>
                <w:noProof/>
                <w:webHidden/>
              </w:rPr>
              <w:tab/>
            </w:r>
            <w:r w:rsidR="00650525">
              <w:rPr>
                <w:noProof/>
                <w:webHidden/>
              </w:rPr>
              <w:fldChar w:fldCharType="begin"/>
            </w:r>
            <w:r w:rsidR="00650525">
              <w:rPr>
                <w:noProof/>
                <w:webHidden/>
              </w:rPr>
              <w:instrText xml:space="preserve"> PAGEREF _Toc119450400 \h </w:instrText>
            </w:r>
            <w:r w:rsidR="00650525">
              <w:rPr>
                <w:noProof/>
                <w:webHidden/>
              </w:rPr>
            </w:r>
            <w:r w:rsidR="00650525">
              <w:rPr>
                <w:noProof/>
                <w:webHidden/>
              </w:rPr>
              <w:fldChar w:fldCharType="separate"/>
            </w:r>
            <w:r w:rsidR="00650525">
              <w:rPr>
                <w:noProof/>
                <w:webHidden/>
              </w:rPr>
              <w:t>7</w:t>
            </w:r>
            <w:r w:rsidR="00650525">
              <w:rPr>
                <w:noProof/>
                <w:webHidden/>
              </w:rPr>
              <w:fldChar w:fldCharType="end"/>
            </w:r>
          </w:hyperlink>
        </w:p>
        <w:p w14:paraId="2B5B4812" w14:textId="77777777" w:rsidR="00650525" w:rsidRDefault="00000000">
          <w:pPr>
            <w:pStyle w:val="11"/>
            <w:tabs>
              <w:tab w:val="right" w:leader="dot" w:pos="9016"/>
            </w:tabs>
            <w:rPr>
              <w:rFonts w:asciiTheme="minorHAnsi" w:eastAsiaTheme="minorEastAsia" w:hAnsiTheme="minorHAnsi" w:cs="Vrinda"/>
              <w:noProof/>
              <w:sz w:val="22"/>
              <w:szCs w:val="28"/>
              <w:lang w:val="en-US" w:bidi="bn-BD"/>
            </w:rPr>
          </w:pPr>
          <w:hyperlink w:anchor="_Toc119450401" w:history="1">
            <w:r w:rsidR="00650525" w:rsidRPr="007F54A8">
              <w:rPr>
                <w:rStyle w:val="ab"/>
                <w:noProof/>
              </w:rPr>
              <w:t>Conclusion</w:t>
            </w:r>
            <w:r w:rsidR="00650525">
              <w:rPr>
                <w:noProof/>
                <w:webHidden/>
              </w:rPr>
              <w:tab/>
            </w:r>
            <w:r w:rsidR="00650525">
              <w:rPr>
                <w:noProof/>
                <w:webHidden/>
              </w:rPr>
              <w:fldChar w:fldCharType="begin"/>
            </w:r>
            <w:r w:rsidR="00650525">
              <w:rPr>
                <w:noProof/>
                <w:webHidden/>
              </w:rPr>
              <w:instrText xml:space="preserve"> PAGEREF _Toc119450401 \h </w:instrText>
            </w:r>
            <w:r w:rsidR="00650525">
              <w:rPr>
                <w:noProof/>
                <w:webHidden/>
              </w:rPr>
            </w:r>
            <w:r w:rsidR="00650525">
              <w:rPr>
                <w:noProof/>
                <w:webHidden/>
              </w:rPr>
              <w:fldChar w:fldCharType="separate"/>
            </w:r>
            <w:r w:rsidR="00650525">
              <w:rPr>
                <w:noProof/>
                <w:webHidden/>
              </w:rPr>
              <w:t>9</w:t>
            </w:r>
            <w:r w:rsidR="00650525">
              <w:rPr>
                <w:noProof/>
                <w:webHidden/>
              </w:rPr>
              <w:fldChar w:fldCharType="end"/>
            </w:r>
          </w:hyperlink>
        </w:p>
        <w:p w14:paraId="67E8AA30" w14:textId="77777777" w:rsidR="00650525" w:rsidRDefault="00000000">
          <w:pPr>
            <w:pStyle w:val="11"/>
            <w:tabs>
              <w:tab w:val="right" w:leader="dot" w:pos="9016"/>
            </w:tabs>
            <w:rPr>
              <w:rFonts w:asciiTheme="minorHAnsi" w:eastAsiaTheme="minorEastAsia" w:hAnsiTheme="minorHAnsi" w:cs="Vrinda"/>
              <w:noProof/>
              <w:sz w:val="22"/>
              <w:szCs w:val="28"/>
              <w:lang w:val="en-US" w:bidi="bn-BD"/>
            </w:rPr>
          </w:pPr>
          <w:hyperlink w:anchor="_Toc119450402" w:history="1">
            <w:r w:rsidR="00650525" w:rsidRPr="007F54A8">
              <w:rPr>
                <w:rStyle w:val="ab"/>
                <w:noProof/>
              </w:rPr>
              <w:t>References</w:t>
            </w:r>
            <w:r w:rsidR="00650525">
              <w:rPr>
                <w:noProof/>
                <w:webHidden/>
              </w:rPr>
              <w:tab/>
            </w:r>
            <w:r w:rsidR="00650525">
              <w:rPr>
                <w:noProof/>
                <w:webHidden/>
              </w:rPr>
              <w:fldChar w:fldCharType="begin"/>
            </w:r>
            <w:r w:rsidR="00650525">
              <w:rPr>
                <w:noProof/>
                <w:webHidden/>
              </w:rPr>
              <w:instrText xml:space="preserve"> PAGEREF _Toc119450402 \h </w:instrText>
            </w:r>
            <w:r w:rsidR="00650525">
              <w:rPr>
                <w:noProof/>
                <w:webHidden/>
              </w:rPr>
            </w:r>
            <w:r w:rsidR="00650525">
              <w:rPr>
                <w:noProof/>
                <w:webHidden/>
              </w:rPr>
              <w:fldChar w:fldCharType="separate"/>
            </w:r>
            <w:r w:rsidR="00650525">
              <w:rPr>
                <w:noProof/>
                <w:webHidden/>
              </w:rPr>
              <w:t>10</w:t>
            </w:r>
            <w:r w:rsidR="00650525">
              <w:rPr>
                <w:noProof/>
                <w:webHidden/>
              </w:rPr>
              <w:fldChar w:fldCharType="end"/>
            </w:r>
          </w:hyperlink>
        </w:p>
        <w:p w14:paraId="63D5D07F" w14:textId="77777777" w:rsidR="00690057" w:rsidRPr="00650525" w:rsidRDefault="00690057">
          <w:r w:rsidRPr="00650525">
            <w:rPr>
              <w:b/>
              <w:bCs/>
              <w:noProof/>
            </w:rPr>
            <w:fldChar w:fldCharType="end"/>
          </w:r>
        </w:p>
      </w:sdtContent>
    </w:sdt>
    <w:p w14:paraId="1CAC88E8" w14:textId="77777777" w:rsidR="00690057" w:rsidRPr="00650525" w:rsidRDefault="00690057" w:rsidP="0031164A">
      <w:pPr>
        <w:pStyle w:val="1"/>
      </w:pPr>
    </w:p>
    <w:p w14:paraId="220CEDEC" w14:textId="77777777" w:rsidR="00690057" w:rsidRPr="00650525" w:rsidRDefault="00690057" w:rsidP="00690057"/>
    <w:p w14:paraId="65102EB4" w14:textId="77777777" w:rsidR="00690057" w:rsidRPr="00650525" w:rsidRDefault="00690057" w:rsidP="00690057"/>
    <w:p w14:paraId="38DCA388" w14:textId="77777777" w:rsidR="00690057" w:rsidRPr="00650525" w:rsidRDefault="00690057" w:rsidP="00690057">
      <w:pPr>
        <w:rPr>
          <w:b/>
          <w:sz w:val="32"/>
        </w:rPr>
      </w:pPr>
      <w:r w:rsidRPr="00650525">
        <w:rPr>
          <w:b/>
          <w:sz w:val="32"/>
        </w:rPr>
        <w:t>Table of Figures</w:t>
      </w:r>
    </w:p>
    <w:p w14:paraId="037A60B7" w14:textId="77777777" w:rsidR="00690057" w:rsidRPr="00650525" w:rsidRDefault="00690057">
      <w:pPr>
        <w:pStyle w:val="ac"/>
        <w:tabs>
          <w:tab w:val="right" w:leader="dot" w:pos="9016"/>
        </w:tabs>
        <w:rPr>
          <w:noProof/>
        </w:rPr>
      </w:pPr>
      <w:r w:rsidRPr="00650525">
        <w:fldChar w:fldCharType="begin"/>
      </w:r>
      <w:r w:rsidRPr="00650525">
        <w:instrText xml:space="preserve"> TOC \h \z \c "Figure" </w:instrText>
      </w:r>
      <w:r w:rsidRPr="00650525">
        <w:fldChar w:fldCharType="separate"/>
      </w:r>
      <w:hyperlink w:anchor="_Toc119442154" w:history="1">
        <w:r w:rsidRPr="00650525">
          <w:rPr>
            <w:rStyle w:val="ab"/>
            <w:rFonts w:cs="Times New Roman"/>
            <w:noProof/>
            <w:color w:val="auto"/>
          </w:rPr>
          <w:t>Figure 1: Goal-setting theory</w:t>
        </w:r>
        <w:r w:rsidRPr="00650525">
          <w:rPr>
            <w:noProof/>
            <w:webHidden/>
          </w:rPr>
          <w:tab/>
        </w:r>
        <w:r w:rsidRPr="00650525">
          <w:rPr>
            <w:noProof/>
            <w:webHidden/>
          </w:rPr>
          <w:fldChar w:fldCharType="begin"/>
        </w:r>
        <w:r w:rsidRPr="00650525">
          <w:rPr>
            <w:noProof/>
            <w:webHidden/>
          </w:rPr>
          <w:instrText xml:space="preserve"> PAGEREF _Toc119442154 \h </w:instrText>
        </w:r>
        <w:r w:rsidRPr="00650525">
          <w:rPr>
            <w:noProof/>
            <w:webHidden/>
          </w:rPr>
        </w:r>
        <w:r w:rsidRPr="00650525">
          <w:rPr>
            <w:noProof/>
            <w:webHidden/>
          </w:rPr>
          <w:fldChar w:fldCharType="separate"/>
        </w:r>
        <w:r w:rsidRPr="00650525">
          <w:rPr>
            <w:noProof/>
            <w:webHidden/>
          </w:rPr>
          <w:t>5</w:t>
        </w:r>
        <w:r w:rsidRPr="00650525">
          <w:rPr>
            <w:noProof/>
            <w:webHidden/>
          </w:rPr>
          <w:fldChar w:fldCharType="end"/>
        </w:r>
      </w:hyperlink>
    </w:p>
    <w:p w14:paraId="08DD0AD3" w14:textId="77777777" w:rsidR="00690057" w:rsidRPr="00650525" w:rsidRDefault="00000000">
      <w:pPr>
        <w:pStyle w:val="ac"/>
        <w:tabs>
          <w:tab w:val="right" w:leader="dot" w:pos="9016"/>
        </w:tabs>
        <w:rPr>
          <w:noProof/>
        </w:rPr>
      </w:pPr>
      <w:hyperlink w:anchor="_Toc119442155" w:history="1">
        <w:r w:rsidR="00690057" w:rsidRPr="00650525">
          <w:rPr>
            <w:rStyle w:val="ab"/>
            <w:rFonts w:cs="Times New Roman"/>
            <w:noProof/>
            <w:color w:val="auto"/>
          </w:rPr>
          <w:t>Figure 2: Expectancy Theory</w:t>
        </w:r>
        <w:r w:rsidR="00690057" w:rsidRPr="00650525">
          <w:rPr>
            <w:noProof/>
            <w:webHidden/>
          </w:rPr>
          <w:tab/>
        </w:r>
        <w:r w:rsidR="00690057" w:rsidRPr="00650525">
          <w:rPr>
            <w:noProof/>
            <w:webHidden/>
          </w:rPr>
          <w:fldChar w:fldCharType="begin"/>
        </w:r>
        <w:r w:rsidR="00690057" w:rsidRPr="00650525">
          <w:rPr>
            <w:noProof/>
            <w:webHidden/>
          </w:rPr>
          <w:instrText xml:space="preserve"> PAGEREF _Toc119442155 \h </w:instrText>
        </w:r>
        <w:r w:rsidR="00690057" w:rsidRPr="00650525">
          <w:rPr>
            <w:noProof/>
            <w:webHidden/>
          </w:rPr>
        </w:r>
        <w:r w:rsidR="00690057" w:rsidRPr="00650525">
          <w:rPr>
            <w:noProof/>
            <w:webHidden/>
          </w:rPr>
          <w:fldChar w:fldCharType="separate"/>
        </w:r>
        <w:r w:rsidR="00690057" w:rsidRPr="00650525">
          <w:rPr>
            <w:noProof/>
            <w:webHidden/>
          </w:rPr>
          <w:t>5</w:t>
        </w:r>
        <w:r w:rsidR="00690057" w:rsidRPr="00650525">
          <w:rPr>
            <w:noProof/>
            <w:webHidden/>
          </w:rPr>
          <w:fldChar w:fldCharType="end"/>
        </w:r>
      </w:hyperlink>
    </w:p>
    <w:p w14:paraId="22F4F8ED" w14:textId="77777777" w:rsidR="00690057" w:rsidRPr="00650525" w:rsidRDefault="00000000">
      <w:pPr>
        <w:pStyle w:val="ac"/>
        <w:tabs>
          <w:tab w:val="right" w:leader="dot" w:pos="9016"/>
        </w:tabs>
        <w:rPr>
          <w:noProof/>
        </w:rPr>
      </w:pPr>
      <w:hyperlink w:anchor="_Toc119442156" w:history="1">
        <w:r w:rsidR="00690057" w:rsidRPr="00650525">
          <w:rPr>
            <w:rStyle w:val="ab"/>
            <w:rFonts w:cs="Times New Roman"/>
            <w:noProof/>
            <w:color w:val="auto"/>
          </w:rPr>
          <w:t>Figure 3: Zinger model of employee engagement</w:t>
        </w:r>
        <w:r w:rsidR="00690057" w:rsidRPr="00650525">
          <w:rPr>
            <w:noProof/>
            <w:webHidden/>
          </w:rPr>
          <w:tab/>
        </w:r>
        <w:r w:rsidR="00690057" w:rsidRPr="00650525">
          <w:rPr>
            <w:noProof/>
            <w:webHidden/>
          </w:rPr>
          <w:fldChar w:fldCharType="begin"/>
        </w:r>
        <w:r w:rsidR="00690057" w:rsidRPr="00650525">
          <w:rPr>
            <w:noProof/>
            <w:webHidden/>
          </w:rPr>
          <w:instrText xml:space="preserve"> PAGEREF _Toc119442156 \h </w:instrText>
        </w:r>
        <w:r w:rsidR="00690057" w:rsidRPr="00650525">
          <w:rPr>
            <w:noProof/>
            <w:webHidden/>
          </w:rPr>
        </w:r>
        <w:r w:rsidR="00690057" w:rsidRPr="00650525">
          <w:rPr>
            <w:noProof/>
            <w:webHidden/>
          </w:rPr>
          <w:fldChar w:fldCharType="separate"/>
        </w:r>
        <w:r w:rsidR="00690057" w:rsidRPr="00650525">
          <w:rPr>
            <w:noProof/>
            <w:webHidden/>
          </w:rPr>
          <w:t>8</w:t>
        </w:r>
        <w:r w:rsidR="00690057" w:rsidRPr="00650525">
          <w:rPr>
            <w:noProof/>
            <w:webHidden/>
          </w:rPr>
          <w:fldChar w:fldCharType="end"/>
        </w:r>
      </w:hyperlink>
    </w:p>
    <w:p w14:paraId="2AFE5F63" w14:textId="77777777" w:rsidR="00690057" w:rsidRPr="00650525" w:rsidRDefault="00000000">
      <w:pPr>
        <w:pStyle w:val="ac"/>
        <w:tabs>
          <w:tab w:val="right" w:leader="dot" w:pos="9016"/>
        </w:tabs>
        <w:rPr>
          <w:noProof/>
        </w:rPr>
      </w:pPr>
      <w:hyperlink w:anchor="_Toc119442157" w:history="1">
        <w:r w:rsidR="00690057" w:rsidRPr="00650525">
          <w:rPr>
            <w:rStyle w:val="ab"/>
            <w:rFonts w:cs="Times New Roman"/>
            <w:noProof/>
            <w:color w:val="auto"/>
          </w:rPr>
          <w:t>Figure 4: Deloitte model of simply irresistible organisation</w:t>
        </w:r>
        <w:r w:rsidR="00690057" w:rsidRPr="00650525">
          <w:rPr>
            <w:noProof/>
            <w:webHidden/>
          </w:rPr>
          <w:tab/>
        </w:r>
        <w:r w:rsidR="00690057" w:rsidRPr="00650525">
          <w:rPr>
            <w:noProof/>
            <w:webHidden/>
          </w:rPr>
          <w:fldChar w:fldCharType="begin"/>
        </w:r>
        <w:r w:rsidR="00690057" w:rsidRPr="00650525">
          <w:rPr>
            <w:noProof/>
            <w:webHidden/>
          </w:rPr>
          <w:instrText xml:space="preserve"> PAGEREF _Toc119442157 \h </w:instrText>
        </w:r>
        <w:r w:rsidR="00690057" w:rsidRPr="00650525">
          <w:rPr>
            <w:noProof/>
            <w:webHidden/>
          </w:rPr>
        </w:r>
        <w:r w:rsidR="00690057" w:rsidRPr="00650525">
          <w:rPr>
            <w:noProof/>
            <w:webHidden/>
          </w:rPr>
          <w:fldChar w:fldCharType="separate"/>
        </w:r>
        <w:r w:rsidR="00690057" w:rsidRPr="00650525">
          <w:rPr>
            <w:noProof/>
            <w:webHidden/>
          </w:rPr>
          <w:t>9</w:t>
        </w:r>
        <w:r w:rsidR="00690057" w:rsidRPr="00650525">
          <w:rPr>
            <w:noProof/>
            <w:webHidden/>
          </w:rPr>
          <w:fldChar w:fldCharType="end"/>
        </w:r>
      </w:hyperlink>
    </w:p>
    <w:p w14:paraId="7B9E10C8" w14:textId="77777777" w:rsidR="00690057" w:rsidRPr="007C7256" w:rsidRDefault="00690057" w:rsidP="00690057">
      <w:pPr>
        <w:rPr>
          <w:rFonts w:ascii="Arial" w:hAnsi="Arial" w:cs="Arial"/>
          <w:sz w:val="22"/>
        </w:rPr>
        <w:sectPr w:rsidR="00690057" w:rsidRPr="007C7256" w:rsidSect="00690057">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fmt="lowerRoman" w:start="1"/>
          <w:cols w:space="708"/>
          <w:docGrid w:linePitch="360"/>
        </w:sectPr>
      </w:pPr>
      <w:r w:rsidRPr="00650525">
        <w:fldChar w:fldCharType="end"/>
      </w:r>
    </w:p>
    <w:p w14:paraId="79F6D538" w14:textId="77777777" w:rsidR="00BD0313" w:rsidRPr="00650525" w:rsidRDefault="006D3741" w:rsidP="0031164A">
      <w:pPr>
        <w:pStyle w:val="1"/>
      </w:pPr>
      <w:bookmarkStart w:id="0" w:name="_Toc119450391"/>
      <w:r w:rsidRPr="00650525">
        <w:lastRenderedPageBreak/>
        <w:t>Introduction</w:t>
      </w:r>
      <w:bookmarkEnd w:id="0"/>
    </w:p>
    <w:p w14:paraId="0D5EBC42" w14:textId="77777777" w:rsidR="0031164A" w:rsidRPr="00650525" w:rsidRDefault="006D3741" w:rsidP="0031164A">
      <w:r w:rsidRPr="00650525">
        <w:t>This study will be based on the management of people in organisations and an understanding of how it can be done with maximum efficiency. Three main aspects will be focused on such as recruitment and selection, performance management and employee engagement in organisations. The various issues, challenges and approaches regarding these three functions in organisations will be provided with various practical and relevant organisational examples. Then the best practices that organisations can adopt to face those challenges and overcome the issues will be provided with the help of relevant theories and models as appropriate. It can be hoped that through this study, the various challenges can be faced successfully and how an organisation manages its people through various kinds of approaches will be understood clearly.</w:t>
      </w:r>
    </w:p>
    <w:p w14:paraId="0668EDA5" w14:textId="77777777" w:rsidR="00A27E4B" w:rsidRPr="00650525" w:rsidRDefault="006D3741" w:rsidP="00BD0313">
      <w:pPr>
        <w:pStyle w:val="1"/>
      </w:pPr>
      <w:bookmarkStart w:id="1" w:name="_Toc119450392"/>
      <w:r w:rsidRPr="00650525">
        <w:t>Recruitment and selection practices in organisations</w:t>
      </w:r>
      <w:bookmarkEnd w:id="1"/>
    </w:p>
    <w:p w14:paraId="0271993A" w14:textId="77777777" w:rsidR="00A27E4B" w:rsidRPr="00650525" w:rsidRDefault="006D3741" w:rsidP="006F2238">
      <w:pPr>
        <w:pStyle w:val="2"/>
      </w:pPr>
      <w:bookmarkStart w:id="2" w:name="_Toc119450393"/>
      <w:r w:rsidRPr="00650525">
        <w:t>Identifying the i</w:t>
      </w:r>
      <w:r w:rsidR="00650525">
        <w:t>ssues, challenges</w:t>
      </w:r>
      <w:r w:rsidRPr="00650525">
        <w:t xml:space="preserve"> of recruitment and selection</w:t>
      </w:r>
      <w:bookmarkEnd w:id="2"/>
    </w:p>
    <w:p w14:paraId="5B100815" w14:textId="77777777" w:rsidR="006F2238" w:rsidRPr="00650525" w:rsidRDefault="006D3741" w:rsidP="006F2238">
      <w:r w:rsidRPr="00650525">
        <w:t>There are various challenges and issues that companies face while trying to recruit the best talent for their organisations. There are many approaches that they use to face such challenges. Some of the issues and challenges will be given below:</w:t>
      </w:r>
    </w:p>
    <w:p w14:paraId="1112E873" w14:textId="77777777" w:rsidR="00C00B5F" w:rsidRPr="00650525" w:rsidRDefault="006D3741" w:rsidP="006F2238">
      <w:pPr>
        <w:rPr>
          <w:b/>
        </w:rPr>
      </w:pPr>
      <w:r w:rsidRPr="00650525">
        <w:rPr>
          <w:b/>
        </w:rPr>
        <w:t>Attracting the right talent</w:t>
      </w:r>
    </w:p>
    <w:p w14:paraId="1D6C2D97" w14:textId="77777777" w:rsidR="00C00B5F" w:rsidRPr="00650525" w:rsidRDefault="006D3741" w:rsidP="006F2238">
      <w:r w:rsidRPr="00650525">
        <w:t xml:space="preserve">Companies often find it </w:t>
      </w:r>
      <w:r w:rsidR="005F25BC" w:rsidRPr="00650525">
        <w:t>difficult</w:t>
      </w:r>
      <w:r w:rsidRPr="00650525">
        <w:t xml:space="preserve"> to be able to attract the right candidates for a job. There are many reasons behind it such as lack of appropriate advertising, talent gaps in the job market, less than ideal brand value etc.</w:t>
      </w:r>
      <w:r w:rsidR="00501C90" w:rsidRPr="00650525">
        <w:t xml:space="preserve"> (Normore, 2020).</w:t>
      </w:r>
      <w:r w:rsidRPr="00650525">
        <w:t xml:space="preserve"> This is an issue that makes companies suffer in the long run due to not being able to find the best person for various important job roles, which hampers the quality of work. For example, </w:t>
      </w:r>
      <w:r w:rsidR="004F4AFE" w:rsidRPr="00650525">
        <w:t xml:space="preserve">the </w:t>
      </w:r>
      <w:r w:rsidR="00AA6F54" w:rsidRPr="00650525">
        <w:t xml:space="preserve">R&amp;D of </w:t>
      </w:r>
      <w:proofErr w:type="spellStart"/>
      <w:r w:rsidR="00AA6F54" w:rsidRPr="00650525">
        <w:t>Vectura</w:t>
      </w:r>
      <w:proofErr w:type="spellEnd"/>
      <w:r w:rsidR="00AA6F54" w:rsidRPr="00650525">
        <w:t xml:space="preserve"> pharmaceuticals company had to suffer a lot due to not being an employer of choice, as the employees couldn’t offer enough innovative product and process development ideas as a result. </w:t>
      </w:r>
    </w:p>
    <w:p w14:paraId="5A1DBAF8" w14:textId="77777777" w:rsidR="00A27E4B" w:rsidRPr="00650525" w:rsidRDefault="006D3741" w:rsidP="00C67664">
      <w:pPr>
        <w:rPr>
          <w:b/>
        </w:rPr>
      </w:pPr>
      <w:r w:rsidRPr="00650525">
        <w:rPr>
          <w:b/>
        </w:rPr>
        <w:t>Lack of quality candidates</w:t>
      </w:r>
    </w:p>
    <w:p w14:paraId="419A9003" w14:textId="77777777" w:rsidR="0015597F" w:rsidRPr="00650525" w:rsidRDefault="006D3741" w:rsidP="00C67664">
      <w:r w:rsidRPr="00650525">
        <w:t xml:space="preserve">This is another challenge in recent years, especially in terms of having </w:t>
      </w:r>
      <w:r w:rsidR="009A432E" w:rsidRPr="00650525">
        <w:t>the required technical skills among</w:t>
      </w:r>
      <w:r w:rsidRPr="00650525">
        <w:t xml:space="preserve"> employees.</w:t>
      </w:r>
      <w:r w:rsidR="009A432E" w:rsidRPr="00650525">
        <w:t xml:space="preserve"> The industries heavily dependent on technology are the ones that suffer the most due to this skill gap. For example, </w:t>
      </w:r>
      <w:r w:rsidRPr="00650525">
        <w:t xml:space="preserve">NHS has stated several times how the lack of necessary skills in employees affects their quality of service immensely. This is because even though there are many candidates for the healthcare sector jobs, very few of them possess </w:t>
      </w:r>
      <w:r w:rsidRPr="00650525">
        <w:lastRenderedPageBreak/>
        <w:t>the required qualifications and practical experience to work for a hospital or care home</w:t>
      </w:r>
      <w:r w:rsidR="00501C90" w:rsidRPr="00650525">
        <w:t xml:space="preserve"> (Hughes, 2022)</w:t>
      </w:r>
      <w:r w:rsidRPr="00650525">
        <w:t xml:space="preserve">. </w:t>
      </w:r>
    </w:p>
    <w:p w14:paraId="6193ADB6" w14:textId="77777777" w:rsidR="00D267B9" w:rsidRPr="00650525" w:rsidRDefault="006D3741" w:rsidP="00C67664">
      <w:pPr>
        <w:rPr>
          <w:b/>
        </w:rPr>
      </w:pPr>
      <w:r w:rsidRPr="00650525">
        <w:t xml:space="preserve"> </w:t>
      </w:r>
      <w:r w:rsidRPr="00650525">
        <w:rPr>
          <w:b/>
        </w:rPr>
        <w:t>Insufficient use of technology and data available</w:t>
      </w:r>
    </w:p>
    <w:p w14:paraId="797C0B29" w14:textId="77777777" w:rsidR="005E65CF" w:rsidRPr="00650525" w:rsidRDefault="006D3741" w:rsidP="00650525">
      <w:r w:rsidRPr="00650525">
        <w:t xml:space="preserve">Another issue in the recruitment and selection process is that organisations fail to make use of data-driven methods for a better </w:t>
      </w:r>
      <w:r w:rsidR="00923DE3" w:rsidRPr="00650525">
        <w:t>approach. There are countless data available online for companies to assess, but the issue is that these data must be inserted manually after each application. Many companies fail to collect and retain necessary data and suffer in future due to that</w:t>
      </w:r>
      <w:r w:rsidR="00146815" w:rsidRPr="00650525">
        <w:t xml:space="preserve"> (</w:t>
      </w:r>
      <w:proofErr w:type="spellStart"/>
      <w:r w:rsidR="00146815" w:rsidRPr="00650525">
        <w:t>Lievens</w:t>
      </w:r>
      <w:proofErr w:type="spellEnd"/>
      <w:r w:rsidR="00146815" w:rsidRPr="00650525">
        <w:t xml:space="preserve"> and Chapman, 2020)</w:t>
      </w:r>
      <w:r w:rsidR="00923DE3" w:rsidRPr="00650525">
        <w:t>. There is a great talent pool that companies often get access to and keeping a record of them can be highly advantageous for them in future recruitment as well.</w:t>
      </w:r>
    </w:p>
    <w:p w14:paraId="26C52140" w14:textId="77777777" w:rsidR="00A27E4B" w:rsidRPr="00650525" w:rsidRDefault="006D3741" w:rsidP="00217B62">
      <w:pPr>
        <w:pStyle w:val="2"/>
      </w:pPr>
      <w:bookmarkStart w:id="3" w:name="_Toc119450394"/>
      <w:r w:rsidRPr="00650525">
        <w:t>Best practice initiatives to be used by organisations for effective</w:t>
      </w:r>
      <w:r w:rsidR="00B8410A" w:rsidRPr="00650525">
        <w:t xml:space="preserve"> recruitment </w:t>
      </w:r>
      <w:r w:rsidRPr="00650525">
        <w:t>and selection</w:t>
      </w:r>
      <w:bookmarkEnd w:id="3"/>
    </w:p>
    <w:p w14:paraId="739969BE" w14:textId="77777777" w:rsidR="00811712" w:rsidRPr="00650525" w:rsidRDefault="006D3741" w:rsidP="00811712">
      <w:pPr>
        <w:rPr>
          <w:b/>
        </w:rPr>
      </w:pPr>
      <w:r w:rsidRPr="00650525">
        <w:rPr>
          <w:b/>
        </w:rPr>
        <w:t>Clearly defined recruitment process</w:t>
      </w:r>
    </w:p>
    <w:p w14:paraId="5F7A8187" w14:textId="77777777" w:rsidR="00217B62" w:rsidRPr="00650525" w:rsidRDefault="006D3741" w:rsidP="00217B62">
      <w:r w:rsidRPr="00650525">
        <w:t xml:space="preserve">There are many best practices that organisations can use for </w:t>
      </w:r>
      <w:r w:rsidR="00715B30" w:rsidRPr="00650525">
        <w:t>handling the issues and challenges regarding the recruitment and selection process. The human capital theory refers that people possessing a wide range of abilities and competencies, which can add to organisational value. This can help organisations to identify, hire and retain employees with the highest potential to drive organisational performance through their skills, ideas and knowledge</w:t>
      </w:r>
      <w:r w:rsidR="002B07B7" w:rsidRPr="00650525">
        <w:t xml:space="preserve"> (</w:t>
      </w:r>
      <w:proofErr w:type="spellStart"/>
      <w:r w:rsidR="002B07B7" w:rsidRPr="00650525">
        <w:t>Nafukho</w:t>
      </w:r>
      <w:proofErr w:type="spellEnd"/>
      <w:r w:rsidR="002B07B7" w:rsidRPr="00650525">
        <w:t>, Hairston and Brooks, 2021)</w:t>
      </w:r>
      <w:r w:rsidR="00715B30" w:rsidRPr="00650525">
        <w:t xml:space="preserve">. For example, an organisation can use this theory to determine the specific skills they want in employees to hire for a role and then communicate it specifically to the candidates. There must be appropriate </w:t>
      </w:r>
      <w:r w:rsidR="00E43EEC" w:rsidRPr="00650525">
        <w:t>tests to assess their skills and abilities before hiring.</w:t>
      </w:r>
    </w:p>
    <w:p w14:paraId="79C7FA45" w14:textId="77777777" w:rsidR="00811712" w:rsidRPr="00650525" w:rsidRDefault="006D3741" w:rsidP="00217B62">
      <w:pPr>
        <w:rPr>
          <w:b/>
        </w:rPr>
      </w:pPr>
      <w:r w:rsidRPr="00650525">
        <w:rPr>
          <w:b/>
        </w:rPr>
        <w:t>Ensuring employee engagement, cooperation and empowerment for a better brand image</w:t>
      </w:r>
    </w:p>
    <w:p w14:paraId="07D92E4B" w14:textId="77777777" w:rsidR="00E43EEC" w:rsidRPr="00650525" w:rsidRDefault="006D3741" w:rsidP="00217B62">
      <w:r w:rsidRPr="00650525">
        <w:t>The social capital theory states that</w:t>
      </w:r>
      <w:r w:rsidR="00336ABD" w:rsidRPr="00650525">
        <w:t xml:space="preserve"> employees feel more satisfied and productive when the leaders create a culture of cooperation and collaboration in the workplace. </w:t>
      </w:r>
      <w:r w:rsidR="00615C89" w:rsidRPr="00650525">
        <w:t>When</w:t>
      </w:r>
      <w:r w:rsidR="00336ABD" w:rsidRPr="00650525">
        <w:t xml:space="preserve"> there is a positive </w:t>
      </w:r>
      <w:r w:rsidR="00615C89" w:rsidRPr="00650525">
        <w:t>work</w:t>
      </w:r>
      <w:r w:rsidR="00336ABD" w:rsidRPr="00650525">
        <w:t xml:space="preserve"> environment, the organisations also build up a </w:t>
      </w:r>
      <w:r w:rsidR="00615C89" w:rsidRPr="00650525">
        <w:t>positive</w:t>
      </w:r>
      <w:r w:rsidR="00336ABD" w:rsidRPr="00650525">
        <w:t xml:space="preserve"> brand reputation for themselves. An example is Microsoft </w:t>
      </w:r>
      <w:r w:rsidR="00615C89" w:rsidRPr="00650525">
        <w:t>Inc.</w:t>
      </w:r>
      <w:r w:rsidR="00336ABD" w:rsidRPr="00650525">
        <w:t xml:space="preserve"> which </w:t>
      </w:r>
      <w:r w:rsidR="00615C89" w:rsidRPr="00650525">
        <w:t>provides</w:t>
      </w:r>
      <w:r w:rsidR="00336ABD" w:rsidRPr="00650525">
        <w:t xml:space="preserve"> a superior work environment for the employ</w:t>
      </w:r>
      <w:r w:rsidR="007A2281" w:rsidRPr="00650525">
        <w:t xml:space="preserve">ees, thus being one of the global employers of choice. This helps the company attract the best </w:t>
      </w:r>
      <w:r w:rsidR="001975F8" w:rsidRPr="00650525">
        <w:t>talent</w:t>
      </w:r>
      <w:r w:rsidR="007A2281" w:rsidRPr="00650525">
        <w:t xml:space="preserve"> in the market for any job role</w:t>
      </w:r>
      <w:r w:rsidR="009C6A21" w:rsidRPr="00650525">
        <w:t xml:space="preserve"> (</w:t>
      </w:r>
      <w:proofErr w:type="spellStart"/>
      <w:r w:rsidR="009C6A21" w:rsidRPr="00650525">
        <w:t>Kreuter</w:t>
      </w:r>
      <w:proofErr w:type="spellEnd"/>
      <w:r w:rsidR="009C6A21" w:rsidRPr="00650525">
        <w:t xml:space="preserve"> and </w:t>
      </w:r>
      <w:proofErr w:type="spellStart"/>
      <w:r w:rsidR="009C6A21" w:rsidRPr="00650525">
        <w:t>Lezin</w:t>
      </w:r>
      <w:proofErr w:type="spellEnd"/>
      <w:r w:rsidR="009C6A21" w:rsidRPr="00650525">
        <w:t>, 2021)</w:t>
      </w:r>
      <w:r w:rsidR="007A2281" w:rsidRPr="00650525">
        <w:t xml:space="preserve">. So other organisations also need to ensure employee engagement, cooperation and satisfaction through rewards and employee wellbeing programs. </w:t>
      </w:r>
    </w:p>
    <w:p w14:paraId="31D1A539" w14:textId="77777777" w:rsidR="00811712" w:rsidRPr="00650525" w:rsidRDefault="006D3741" w:rsidP="00217B62">
      <w:pPr>
        <w:rPr>
          <w:b/>
        </w:rPr>
      </w:pPr>
      <w:r w:rsidRPr="00650525">
        <w:rPr>
          <w:b/>
        </w:rPr>
        <w:t>High standards for the recruitment process</w:t>
      </w:r>
    </w:p>
    <w:p w14:paraId="52BC5B77" w14:textId="54329601" w:rsidR="001975F8" w:rsidRPr="00650525" w:rsidRDefault="006D3741" w:rsidP="00B8410A">
      <w:r w:rsidRPr="00650525">
        <w:lastRenderedPageBreak/>
        <w:t xml:space="preserve">There is also the resource-based </w:t>
      </w:r>
      <w:r w:rsidR="0043496E" w:rsidRPr="00650525">
        <w:t>view,</w:t>
      </w:r>
      <w:r w:rsidRPr="00650525">
        <w:t xml:space="preserve"> which is another model of people management, it promotes sustainable competitiveness in an organisation. According to this model, an organisation must evaluate its workforce strictly and in that </w:t>
      </w:r>
      <w:r w:rsidR="0043496E" w:rsidRPr="00650525">
        <w:t>way,</w:t>
      </w:r>
      <w:r w:rsidRPr="00650525">
        <w:t xml:space="preserve"> it can ensure better performance and higher competition in the industry</w:t>
      </w:r>
      <w:r w:rsidR="009C6A21" w:rsidRPr="00650525">
        <w:t xml:space="preserve"> (Armstrong and Shimizu, 2019)</w:t>
      </w:r>
      <w:r w:rsidRPr="00650525">
        <w:t xml:space="preserve">. One way to do so is by keeping the initial standard high for recruitment and selection which will eventually lead to the best recruits, and other competitors will also realise in time that the talent requirements should be raised. This will lead to higher standards which will also cause the candidates to develop their talents. An example can be Tesla which has very high standards of recruitment and employees must have updated technical knowledge and practical experience. </w:t>
      </w:r>
    </w:p>
    <w:p w14:paraId="1F0DC351" w14:textId="77777777" w:rsidR="00A27E4B" w:rsidRPr="00650525" w:rsidRDefault="00A27E4B" w:rsidP="00B8410A"/>
    <w:p w14:paraId="6E0AC128" w14:textId="77777777" w:rsidR="00A27E4B" w:rsidRPr="00650525" w:rsidRDefault="006D3741" w:rsidP="00BD0313">
      <w:pPr>
        <w:pStyle w:val="1"/>
      </w:pPr>
      <w:bookmarkStart w:id="4" w:name="_Toc119450395"/>
      <w:r w:rsidRPr="00650525">
        <w:t>Performance management practices in organisations</w:t>
      </w:r>
      <w:bookmarkEnd w:id="4"/>
    </w:p>
    <w:p w14:paraId="2DA1075B" w14:textId="77777777" w:rsidR="006F2238" w:rsidRPr="00650525" w:rsidRDefault="006D3741" w:rsidP="006F2238">
      <w:pPr>
        <w:pStyle w:val="2"/>
      </w:pPr>
      <w:bookmarkStart w:id="5" w:name="_Toc119450396"/>
      <w:r w:rsidRPr="00650525">
        <w:t>Identifying the i</w:t>
      </w:r>
      <w:r w:rsidR="00650525">
        <w:t>ssues, challenges</w:t>
      </w:r>
      <w:r w:rsidRPr="00650525">
        <w:t xml:space="preserve"> of performance management</w:t>
      </w:r>
      <w:bookmarkEnd w:id="5"/>
    </w:p>
    <w:p w14:paraId="15A3F039" w14:textId="77777777" w:rsidR="006F2238" w:rsidRPr="00650525" w:rsidRDefault="006D3741" w:rsidP="006F2238">
      <w:r w:rsidRPr="00650525">
        <w:t xml:space="preserve">Performance management is imperative for </w:t>
      </w:r>
      <w:r w:rsidR="00D5009E" w:rsidRPr="00650525">
        <w:t>an o</w:t>
      </w:r>
      <w:r w:rsidR="00BA2F5C" w:rsidRPr="00650525">
        <w:t xml:space="preserve">rganisation, but there are many issues that various companies face while managing the performance of their employees. </w:t>
      </w:r>
      <w:r w:rsidR="00F360E9" w:rsidRPr="00650525">
        <w:t>Some</w:t>
      </w:r>
      <w:r w:rsidR="00BA2F5C" w:rsidRPr="00650525">
        <w:t xml:space="preserve"> of those are:</w:t>
      </w:r>
    </w:p>
    <w:p w14:paraId="4D437D18" w14:textId="77777777" w:rsidR="00BA2F5C" w:rsidRPr="00650525" w:rsidRDefault="006D3741" w:rsidP="006F2238">
      <w:pPr>
        <w:rPr>
          <w:b/>
        </w:rPr>
      </w:pPr>
      <w:r w:rsidRPr="00650525">
        <w:rPr>
          <w:b/>
        </w:rPr>
        <w:t>Lack of formal appraisal systems</w:t>
      </w:r>
    </w:p>
    <w:p w14:paraId="3122D903" w14:textId="400DBBFB" w:rsidR="00F360E9" w:rsidRPr="00650525" w:rsidRDefault="006D3741" w:rsidP="006F2238">
      <w:r w:rsidRPr="00650525">
        <w:t xml:space="preserve">There are many instances in which employees are not completely aware of what they are supposed to be doing and what they are doing wrong. This especially happens in terms of group projects with undefined roles of the team members. Many organisations suffer from this issue because employees are not aware of their targets and on what basis they will be appraised. </w:t>
      </w:r>
      <w:r w:rsidR="00917277" w:rsidRPr="00650525">
        <w:t xml:space="preserve">There can be end-of-month targets and assessments based on if the employee could fulfil the </w:t>
      </w:r>
      <w:r w:rsidR="0043496E" w:rsidRPr="00650525">
        <w:t>target,</w:t>
      </w:r>
      <w:r w:rsidR="00917277" w:rsidRPr="00650525">
        <w:t xml:space="preserve"> but it would not provide a clear picture of their </w:t>
      </w:r>
      <w:r w:rsidR="00F3788B" w:rsidRPr="00650525">
        <w:t>all over</w:t>
      </w:r>
      <w:r w:rsidR="00917277" w:rsidRPr="00650525">
        <w:t xml:space="preserve"> performance</w:t>
      </w:r>
      <w:r w:rsidR="009C6A21" w:rsidRPr="00650525">
        <w:t xml:space="preserve"> (</w:t>
      </w:r>
      <w:proofErr w:type="spellStart"/>
      <w:r w:rsidR="009C6A21" w:rsidRPr="00650525">
        <w:t>Kloot</w:t>
      </w:r>
      <w:proofErr w:type="spellEnd"/>
      <w:r w:rsidR="009C6A21" w:rsidRPr="00650525">
        <w:t xml:space="preserve"> and Martin, 2020)</w:t>
      </w:r>
      <w:r w:rsidR="00917277" w:rsidRPr="00650525">
        <w:t xml:space="preserve">. The employee should be assessed using specific criteria that they must be aware of and by several parties instead of only based on quantitative measures or by only their immediate superiors. But many </w:t>
      </w:r>
      <w:r w:rsidR="00F3788B" w:rsidRPr="00650525">
        <w:t>organi</w:t>
      </w:r>
      <w:r w:rsidR="00917277" w:rsidRPr="00650525">
        <w:t xml:space="preserve">zations fail to ensure this and suffer from inadequate employee performance. </w:t>
      </w:r>
    </w:p>
    <w:p w14:paraId="20EC1305" w14:textId="77777777" w:rsidR="001654EB" w:rsidRPr="00650525" w:rsidRDefault="006D3741" w:rsidP="006F2238">
      <w:pPr>
        <w:rPr>
          <w:b/>
        </w:rPr>
      </w:pPr>
      <w:r w:rsidRPr="00650525">
        <w:rPr>
          <w:b/>
        </w:rPr>
        <w:t>Unmotivated employee base</w:t>
      </w:r>
    </w:p>
    <w:p w14:paraId="1BA272DF" w14:textId="77777777" w:rsidR="001654EB" w:rsidRPr="00650525" w:rsidRDefault="006D3741" w:rsidP="006F2238">
      <w:r w:rsidRPr="00650525">
        <w:t xml:space="preserve">This is an issue that has become even more apparent after the covid-19 pandemic </w:t>
      </w:r>
      <w:r w:rsidR="00F3788B" w:rsidRPr="00650525">
        <w:t>because</w:t>
      </w:r>
      <w:r w:rsidRPr="00650525">
        <w:t xml:space="preserve"> the employees do not feel satisfied with their current working systems. Many organisations failed to provide the necessary support, compensation and </w:t>
      </w:r>
      <w:r w:rsidR="00F3788B" w:rsidRPr="00650525">
        <w:t>motivation</w:t>
      </w:r>
      <w:r w:rsidRPr="00650525">
        <w:t xml:space="preserve"> to their employees amidst the </w:t>
      </w:r>
      <w:r w:rsidRPr="00650525">
        <w:lastRenderedPageBreak/>
        <w:t>crisis, which caused them to lose their inspiration and as a result their productivity as well</w:t>
      </w:r>
      <w:r w:rsidR="009C6A21" w:rsidRPr="00650525">
        <w:t xml:space="preserve"> (Otley, 2019).</w:t>
      </w:r>
      <w:r w:rsidRPr="00650525">
        <w:t xml:space="preserve"> For example, Zara has suffered from a huge loss due to a lack of new designs as the employees suffered after major layoffs, lockdown of stores and </w:t>
      </w:r>
      <w:r w:rsidR="007C6D73" w:rsidRPr="00650525">
        <w:t xml:space="preserve">uncertain work processes during the pandemic. </w:t>
      </w:r>
    </w:p>
    <w:p w14:paraId="421D9680" w14:textId="77777777" w:rsidR="000608B0" w:rsidRPr="00650525" w:rsidRDefault="006D3741" w:rsidP="006F2238">
      <w:pPr>
        <w:rPr>
          <w:b/>
        </w:rPr>
      </w:pPr>
      <w:r w:rsidRPr="00650525">
        <w:rPr>
          <w:b/>
        </w:rPr>
        <w:t xml:space="preserve">Inability to provide necessary training and development </w:t>
      </w:r>
    </w:p>
    <w:p w14:paraId="04237CE7" w14:textId="773F94AD" w:rsidR="005E65CF" w:rsidRPr="00650525" w:rsidRDefault="006D3741" w:rsidP="00650525">
      <w:r w:rsidRPr="00650525">
        <w:t xml:space="preserve">Many organisations fail to provide employees with the opportunity to grow and develop in their careers. There can be the issue of resource limitation, geographical location issues and many other causes behind this. Another challenge is that in today's fast-growing business environment, the demands change </w:t>
      </w:r>
      <w:r w:rsidR="0043496E" w:rsidRPr="00650525">
        <w:t>constantly,</w:t>
      </w:r>
      <w:r w:rsidRPr="00650525">
        <w:t xml:space="preserve"> and it is very hard to prepare the employees for all the changing needs by offe</w:t>
      </w:r>
      <w:r w:rsidR="009C6A21" w:rsidRPr="00650525">
        <w:t>ring development opportunities</w:t>
      </w:r>
      <w:r w:rsidRPr="00650525">
        <w:t xml:space="preserve"> </w:t>
      </w:r>
      <w:r w:rsidR="009C6A21" w:rsidRPr="00650525">
        <w:t xml:space="preserve">on </w:t>
      </w:r>
      <w:r w:rsidRPr="00650525">
        <w:t>time</w:t>
      </w:r>
      <w:r w:rsidR="009C6A21" w:rsidRPr="00650525">
        <w:t xml:space="preserve"> (</w:t>
      </w:r>
      <w:proofErr w:type="spellStart"/>
      <w:r w:rsidR="009C6A21" w:rsidRPr="00650525">
        <w:t>Brumback</w:t>
      </w:r>
      <w:proofErr w:type="spellEnd"/>
      <w:r w:rsidR="009C6A21" w:rsidRPr="00650525">
        <w:t>, 2020)</w:t>
      </w:r>
      <w:r w:rsidRPr="00650525">
        <w:t xml:space="preserve">. For example, the recent </w:t>
      </w:r>
      <w:r w:rsidR="0043496E" w:rsidRPr="00650525">
        <w:t>mini budget</w:t>
      </w:r>
      <w:r w:rsidRPr="00650525">
        <w:t xml:space="preserve"> in the UK has caused the economy to suffer severely and the financial institutions are struggling to respond to the market changes. In this state, if the employees </w:t>
      </w:r>
      <w:r w:rsidR="004C442F" w:rsidRPr="00650525">
        <w:t>could</w:t>
      </w:r>
      <w:r w:rsidRPr="00650525">
        <w:t xml:space="preserve"> be prepared beforehand the UK banks could take preventative measures as needed to face this issue. </w:t>
      </w:r>
    </w:p>
    <w:p w14:paraId="607B5992" w14:textId="77777777" w:rsidR="00217B62" w:rsidRPr="00650525" w:rsidRDefault="006D3741" w:rsidP="00217B62">
      <w:pPr>
        <w:pStyle w:val="2"/>
      </w:pPr>
      <w:bookmarkStart w:id="6" w:name="_Toc119450397"/>
      <w:r w:rsidRPr="00650525">
        <w:t>Best practice initiatives to be used by organisations for effective performance management</w:t>
      </w:r>
      <w:bookmarkEnd w:id="6"/>
    </w:p>
    <w:p w14:paraId="772823F5" w14:textId="77777777" w:rsidR="006F2238" w:rsidRPr="00650525" w:rsidRDefault="006D3741" w:rsidP="00171B3E">
      <w:pPr>
        <w:rPr>
          <w:b/>
        </w:rPr>
      </w:pPr>
      <w:r w:rsidRPr="00650525">
        <w:rPr>
          <w:b/>
        </w:rPr>
        <w:t>Clear goals for the appraisal system</w:t>
      </w:r>
    </w:p>
    <w:p w14:paraId="59F859C0" w14:textId="77777777" w:rsidR="00171B3E" w:rsidRPr="00650525" w:rsidRDefault="006D3741" w:rsidP="006F2238">
      <w:r w:rsidRPr="00650525">
        <w:t xml:space="preserve">Latham and Locke's goal-setting theory states that employees become more encouraged to fulfil their </w:t>
      </w:r>
      <w:r w:rsidR="00663CC2" w:rsidRPr="00650525">
        <w:t>responsibilities</w:t>
      </w:r>
      <w:r w:rsidRPr="00650525">
        <w:t xml:space="preserve"> to the best of </w:t>
      </w:r>
      <w:r w:rsidR="00663CC2" w:rsidRPr="00650525">
        <w:t>their</w:t>
      </w:r>
      <w:r w:rsidRPr="00650525">
        <w:t xml:space="preserve"> ability when they have clear goals set. In this way, they </w:t>
      </w:r>
      <w:r w:rsidR="00663CC2" w:rsidRPr="00650525">
        <w:t>will</w:t>
      </w:r>
      <w:r w:rsidRPr="00650525">
        <w:t xml:space="preserve"> know what to do and how they will be assessed in future. </w:t>
      </w:r>
    </w:p>
    <w:p w14:paraId="2797FC62" w14:textId="77777777" w:rsidR="005B11D1" w:rsidRPr="00650525" w:rsidRDefault="006D3741" w:rsidP="005B11D1">
      <w:pPr>
        <w:keepNext/>
        <w:jc w:val="center"/>
      </w:pPr>
      <w:r w:rsidRPr="00650525">
        <w:rPr>
          <w:noProof/>
          <w:lang w:val="en-US" w:bidi="bn-BD"/>
        </w:rPr>
        <w:drawing>
          <wp:inline distT="0" distB="0" distL="0" distR="0" wp14:anchorId="515AEA2B" wp14:editId="27D64FB6">
            <wp:extent cx="4758690" cy="1752555"/>
            <wp:effectExtent l="0" t="0" r="3810" b="635"/>
            <wp:docPr id="1" name="Picture 1" descr="Locke and Latham's Goal Setting Theory - projectcubi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cke and Latham's Goal Setting Theory - projectcubic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769617" cy="1756579"/>
                    </a:xfrm>
                    <a:prstGeom prst="rect">
                      <a:avLst/>
                    </a:prstGeom>
                    <a:noFill/>
                    <a:ln>
                      <a:noFill/>
                    </a:ln>
                    <a:extLst>
                      <a:ext uri="{53640926-AAD7-44D8-BBD7-CCE9431645EC}">
                        <a14:shadowObscured xmlns:a14="http://schemas.microsoft.com/office/drawing/2010/main"/>
                      </a:ext>
                    </a:extLst>
                  </pic:spPr>
                </pic:pic>
              </a:graphicData>
            </a:graphic>
          </wp:inline>
        </w:drawing>
      </w:r>
    </w:p>
    <w:p w14:paraId="0CBA0915" w14:textId="77777777" w:rsidR="006F2238" w:rsidRPr="00650525" w:rsidRDefault="006D3741" w:rsidP="005B11D1">
      <w:pPr>
        <w:jc w:val="center"/>
        <w:rPr>
          <w:rFonts w:cs="Times New Roman"/>
          <w:b/>
          <w:szCs w:val="24"/>
        </w:rPr>
      </w:pPr>
      <w:bookmarkStart w:id="7" w:name="_Toc119442154"/>
      <w:r w:rsidRPr="00650525">
        <w:rPr>
          <w:rFonts w:cs="Times New Roman"/>
          <w:b/>
          <w:szCs w:val="24"/>
        </w:rPr>
        <w:t xml:space="preserve">Figure </w:t>
      </w:r>
      <w:r w:rsidRPr="00650525">
        <w:rPr>
          <w:rFonts w:cs="Times New Roman"/>
          <w:b/>
          <w:szCs w:val="24"/>
        </w:rPr>
        <w:fldChar w:fldCharType="begin"/>
      </w:r>
      <w:r w:rsidRPr="00650525">
        <w:rPr>
          <w:rFonts w:cs="Times New Roman"/>
          <w:b/>
          <w:szCs w:val="24"/>
        </w:rPr>
        <w:instrText xml:space="preserve"> SEQ Figure \* ARABIC </w:instrText>
      </w:r>
      <w:r w:rsidRPr="00650525">
        <w:rPr>
          <w:rFonts w:cs="Times New Roman"/>
          <w:b/>
          <w:szCs w:val="24"/>
        </w:rPr>
        <w:fldChar w:fldCharType="separate"/>
      </w:r>
      <w:r w:rsidR="00511E2A" w:rsidRPr="00650525">
        <w:rPr>
          <w:rFonts w:cs="Times New Roman"/>
          <w:b/>
          <w:noProof/>
          <w:szCs w:val="24"/>
        </w:rPr>
        <w:t>1</w:t>
      </w:r>
      <w:r w:rsidRPr="00650525">
        <w:rPr>
          <w:rFonts w:cs="Times New Roman"/>
          <w:b/>
          <w:szCs w:val="24"/>
        </w:rPr>
        <w:fldChar w:fldCharType="end"/>
      </w:r>
      <w:r w:rsidRPr="00650525">
        <w:rPr>
          <w:rFonts w:cs="Times New Roman"/>
          <w:b/>
          <w:szCs w:val="24"/>
        </w:rPr>
        <w:t>: Goal-setting theory</w:t>
      </w:r>
      <w:bookmarkEnd w:id="7"/>
    </w:p>
    <w:p w14:paraId="57FB170F" w14:textId="77777777" w:rsidR="005B11D1" w:rsidRPr="00650525" w:rsidRDefault="006D3741" w:rsidP="005B11D1">
      <w:pPr>
        <w:jc w:val="center"/>
        <w:rPr>
          <w:rFonts w:cs="Times New Roman"/>
          <w:b/>
          <w:szCs w:val="24"/>
        </w:rPr>
      </w:pPr>
      <w:r w:rsidRPr="00650525">
        <w:rPr>
          <w:rFonts w:cs="Times New Roman"/>
          <w:b/>
          <w:szCs w:val="24"/>
        </w:rPr>
        <w:t>Source: (</w:t>
      </w:r>
      <w:r w:rsidRPr="00650525">
        <w:rPr>
          <w:rFonts w:cs="Times New Roman"/>
          <w:b/>
          <w:szCs w:val="24"/>
          <w:shd w:val="clear" w:color="auto" w:fill="FFFFFF"/>
        </w:rPr>
        <w:t>Locke, and Latham, 2019).</w:t>
      </w:r>
    </w:p>
    <w:p w14:paraId="56B08FA3" w14:textId="77777777" w:rsidR="00A27E4B" w:rsidRPr="00650525" w:rsidRDefault="006D3741" w:rsidP="006F2238">
      <w:r w:rsidRPr="00650525">
        <w:lastRenderedPageBreak/>
        <w:t xml:space="preserve">The various qualities of an ideal goal are provided in the figure above. When </w:t>
      </w:r>
      <w:r w:rsidR="00663CC2" w:rsidRPr="00650525">
        <w:t>organisations</w:t>
      </w:r>
      <w:r w:rsidRPr="00650525">
        <w:t xml:space="preserve"> will make employees aware of how they will need to fulfil these goals and they will be promised appropriate rewards for it, their performance will improve. </w:t>
      </w:r>
    </w:p>
    <w:p w14:paraId="4E833D5A" w14:textId="77777777" w:rsidR="00084A94" w:rsidRPr="00650525" w:rsidRDefault="006D3741" w:rsidP="006F2238">
      <w:pPr>
        <w:rPr>
          <w:b/>
        </w:rPr>
      </w:pPr>
      <w:r w:rsidRPr="00650525">
        <w:rPr>
          <w:b/>
        </w:rPr>
        <w:t xml:space="preserve">Offering personalised meetings </w:t>
      </w:r>
      <w:r w:rsidR="00186B60" w:rsidRPr="00650525">
        <w:rPr>
          <w:b/>
        </w:rPr>
        <w:t xml:space="preserve">and reward programs </w:t>
      </w:r>
      <w:r w:rsidRPr="00650525">
        <w:rPr>
          <w:b/>
        </w:rPr>
        <w:t>for employees</w:t>
      </w:r>
    </w:p>
    <w:p w14:paraId="1BD57712" w14:textId="77777777" w:rsidR="00084A94" w:rsidRPr="00650525" w:rsidRDefault="006D3741" w:rsidP="006F2238">
      <w:r w:rsidRPr="00650525">
        <w:t xml:space="preserve">The task of performance management will become easier if the employees have the option to reach out for their development to the company. The organisation can offer personalised meetings for the employees who believe they have specific </w:t>
      </w:r>
      <w:r w:rsidR="00715C2B" w:rsidRPr="00650525">
        <w:t>skill gaps</w:t>
      </w:r>
      <w:r w:rsidRPr="00650525">
        <w:t xml:space="preserve"> they need to fulfil. </w:t>
      </w:r>
      <w:r w:rsidR="00400CD0" w:rsidRPr="00650525">
        <w:t>There should also be reward programs for employees who manage to hit the target and exceed it.</w:t>
      </w:r>
    </w:p>
    <w:p w14:paraId="6745AB0E" w14:textId="77777777" w:rsidR="001B4F63" w:rsidRPr="00650525" w:rsidRDefault="001B4F63" w:rsidP="006F2238">
      <w:pPr>
        <w:rPr>
          <w:noProof/>
          <w:lang w:eastAsia="en-GB"/>
        </w:rPr>
      </w:pPr>
    </w:p>
    <w:p w14:paraId="76C016CB" w14:textId="77777777" w:rsidR="005E65CF" w:rsidRPr="00650525" w:rsidRDefault="006D3741" w:rsidP="005E65CF">
      <w:pPr>
        <w:keepNext/>
      </w:pPr>
      <w:r w:rsidRPr="00650525">
        <w:rPr>
          <w:noProof/>
          <w:lang w:val="en-US" w:bidi="bn-BD"/>
        </w:rPr>
        <w:drawing>
          <wp:inline distT="0" distB="0" distL="0" distR="0" wp14:anchorId="63BCB5A8" wp14:editId="5991E53E">
            <wp:extent cx="5730875" cy="2486025"/>
            <wp:effectExtent l="0" t="0" r="3175" b="9525"/>
            <wp:docPr id="2" name="Picture 2" descr="Expectancy Theory of Motivation (Vroom) - Motivation Training from EP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Expectancy Theory of Motivation (Vroom) - Motivation Training from EPM"/>
                    <pic:cNvPicPr>
                      <a:picLocks noChangeAspect="1" noChangeArrowheads="1"/>
                    </pic:cNvPicPr>
                  </pic:nvPicPr>
                  <pic:blipFill>
                    <a:blip r:embed="rId15" cstate="print">
                      <a:extLst>
                        <a:ext uri="{28A0092B-C50C-407E-A947-70E740481C1C}">
                          <a14:useLocalDpi xmlns:a14="http://schemas.microsoft.com/office/drawing/2010/main" val="0"/>
                        </a:ext>
                      </a:extLst>
                    </a:blip>
                    <a:srcRect t="22763" b="21712"/>
                    <a:stretch>
                      <a:fillRect/>
                    </a:stretch>
                  </pic:blipFill>
                  <pic:spPr bwMode="auto">
                    <a:xfrm>
                      <a:off x="0" y="0"/>
                      <a:ext cx="5731510" cy="2486300"/>
                    </a:xfrm>
                    <a:prstGeom prst="rect">
                      <a:avLst/>
                    </a:prstGeom>
                    <a:noFill/>
                    <a:ln>
                      <a:noFill/>
                    </a:ln>
                    <a:extLst>
                      <a:ext uri="{53640926-AAD7-44D8-BBD7-CCE9431645EC}">
                        <a14:shadowObscured xmlns:a14="http://schemas.microsoft.com/office/drawing/2010/main"/>
                      </a:ext>
                    </a:extLst>
                  </pic:spPr>
                </pic:pic>
              </a:graphicData>
            </a:graphic>
          </wp:inline>
        </w:drawing>
      </w:r>
    </w:p>
    <w:p w14:paraId="42375A5D" w14:textId="77777777" w:rsidR="005E65CF" w:rsidRPr="00650525" w:rsidRDefault="006D3741" w:rsidP="005E65CF">
      <w:pPr>
        <w:jc w:val="center"/>
        <w:rPr>
          <w:rFonts w:cs="Times New Roman"/>
          <w:b/>
          <w:szCs w:val="24"/>
        </w:rPr>
      </w:pPr>
      <w:bookmarkStart w:id="8" w:name="_Toc119442155"/>
      <w:r w:rsidRPr="00650525">
        <w:rPr>
          <w:rFonts w:cs="Times New Roman"/>
          <w:b/>
          <w:szCs w:val="24"/>
        </w:rPr>
        <w:t xml:space="preserve">Figure </w:t>
      </w:r>
      <w:r w:rsidRPr="00650525">
        <w:rPr>
          <w:rFonts w:cs="Times New Roman"/>
          <w:b/>
          <w:szCs w:val="24"/>
        </w:rPr>
        <w:fldChar w:fldCharType="begin"/>
      </w:r>
      <w:r w:rsidRPr="00650525">
        <w:rPr>
          <w:rFonts w:cs="Times New Roman"/>
          <w:b/>
          <w:szCs w:val="24"/>
        </w:rPr>
        <w:instrText xml:space="preserve"> SEQ Figure \* ARABIC </w:instrText>
      </w:r>
      <w:r w:rsidRPr="00650525">
        <w:rPr>
          <w:rFonts w:cs="Times New Roman"/>
          <w:b/>
          <w:szCs w:val="24"/>
        </w:rPr>
        <w:fldChar w:fldCharType="separate"/>
      </w:r>
      <w:r w:rsidR="00511E2A" w:rsidRPr="00650525">
        <w:rPr>
          <w:rFonts w:cs="Times New Roman"/>
          <w:b/>
          <w:noProof/>
          <w:szCs w:val="24"/>
        </w:rPr>
        <w:t>2</w:t>
      </w:r>
      <w:r w:rsidRPr="00650525">
        <w:rPr>
          <w:rFonts w:cs="Times New Roman"/>
          <w:b/>
          <w:szCs w:val="24"/>
        </w:rPr>
        <w:fldChar w:fldCharType="end"/>
      </w:r>
      <w:r w:rsidRPr="00650525">
        <w:rPr>
          <w:rFonts w:cs="Times New Roman"/>
          <w:b/>
          <w:szCs w:val="24"/>
        </w:rPr>
        <w:t>: Expectancy Theory</w:t>
      </w:r>
      <w:bookmarkEnd w:id="8"/>
    </w:p>
    <w:p w14:paraId="60927BEC" w14:textId="77777777" w:rsidR="005E65CF" w:rsidRPr="00650525" w:rsidRDefault="006D3741" w:rsidP="005E65CF">
      <w:pPr>
        <w:jc w:val="center"/>
        <w:rPr>
          <w:rFonts w:cs="Times New Roman"/>
          <w:b/>
          <w:szCs w:val="24"/>
        </w:rPr>
      </w:pPr>
      <w:r w:rsidRPr="00650525">
        <w:rPr>
          <w:rFonts w:cs="Times New Roman"/>
          <w:b/>
          <w:szCs w:val="24"/>
        </w:rPr>
        <w:t>Source: (</w:t>
      </w:r>
      <w:r w:rsidRPr="00650525">
        <w:rPr>
          <w:rFonts w:cs="Times New Roman"/>
          <w:b/>
          <w:szCs w:val="24"/>
          <w:shd w:val="clear" w:color="auto" w:fill="FFFFFF"/>
        </w:rPr>
        <w:t>Behling and Starke, 2020).</w:t>
      </w:r>
    </w:p>
    <w:p w14:paraId="6EA8FA47" w14:textId="23935373" w:rsidR="00B201AC" w:rsidRPr="00650525" w:rsidRDefault="006D3741" w:rsidP="00B201AC">
      <w:r w:rsidRPr="00650525">
        <w:t xml:space="preserve">The expectancy theory states that employee motivation increases when they believe they will be </w:t>
      </w:r>
      <w:r w:rsidR="006A154B" w:rsidRPr="00650525">
        <w:t>rewarded</w:t>
      </w:r>
      <w:r w:rsidRPr="00650525">
        <w:t xml:space="preserve"> for their efforts, which in turn improves their performance. </w:t>
      </w:r>
      <w:r w:rsidR="0043496E" w:rsidRPr="00650525">
        <w:t>So,</w:t>
      </w:r>
      <w:r w:rsidRPr="00650525">
        <w:t xml:space="preserve"> it can be said that if organisations offer clear rewarding offers to employees then their motivation will increase. </w:t>
      </w:r>
      <w:r w:rsidR="00BA3AA1" w:rsidRPr="00650525">
        <w:t>For this reason, organisations will have to ensure proper communication and build trust among employees that their hard work will certainly be appreciated and rewarded fairly by the organisation</w:t>
      </w:r>
      <w:r w:rsidR="004832E2" w:rsidRPr="00650525">
        <w:t>.</w:t>
      </w:r>
    </w:p>
    <w:p w14:paraId="6396650F" w14:textId="77777777" w:rsidR="00A27E4B" w:rsidRPr="00650525" w:rsidRDefault="006D3741" w:rsidP="00B201AC">
      <w:r w:rsidRPr="00650525">
        <w:t xml:space="preserve"> </w:t>
      </w:r>
    </w:p>
    <w:p w14:paraId="1BAFE69D" w14:textId="77777777" w:rsidR="00A27E4B" w:rsidRPr="00650525" w:rsidRDefault="006D3741" w:rsidP="00BD0313">
      <w:pPr>
        <w:pStyle w:val="1"/>
      </w:pPr>
      <w:bookmarkStart w:id="9" w:name="_Toc119450398"/>
      <w:r w:rsidRPr="00650525">
        <w:lastRenderedPageBreak/>
        <w:t>Employee engagement practices in organisations</w:t>
      </w:r>
      <w:bookmarkEnd w:id="9"/>
    </w:p>
    <w:p w14:paraId="462ED9AB" w14:textId="77777777" w:rsidR="006F2238" w:rsidRPr="00650525" w:rsidRDefault="006D3741" w:rsidP="006F2238">
      <w:pPr>
        <w:pStyle w:val="2"/>
      </w:pPr>
      <w:bookmarkStart w:id="10" w:name="_Toc119450399"/>
      <w:r w:rsidRPr="00650525">
        <w:t>Identifying the i</w:t>
      </w:r>
      <w:r w:rsidR="00650525">
        <w:t>ssues, challenges</w:t>
      </w:r>
      <w:r w:rsidRPr="00650525">
        <w:t xml:space="preserve"> of employee engagement</w:t>
      </w:r>
      <w:bookmarkEnd w:id="10"/>
    </w:p>
    <w:p w14:paraId="0E615DA6" w14:textId="77777777" w:rsidR="006F2238" w:rsidRPr="00650525" w:rsidRDefault="006D3741" w:rsidP="00850F51">
      <w:r w:rsidRPr="00650525">
        <w:t xml:space="preserve">Employee engagement is believed to be directly influential to employee motivation, productivity and satisfaction. The level of engagement by employees affects the company image, harmony in the work environment and performance quality of employees. </w:t>
      </w:r>
      <w:r w:rsidR="008B4AB2" w:rsidRPr="00650525">
        <w:t>Some</w:t>
      </w:r>
      <w:r w:rsidRPr="00650525">
        <w:t xml:space="preserve"> of the issues and challenges that organisations face regarding this matter are:</w:t>
      </w:r>
    </w:p>
    <w:p w14:paraId="48526BB1" w14:textId="77777777" w:rsidR="00850F51" w:rsidRPr="00650525" w:rsidRDefault="006D3741" w:rsidP="00850F51">
      <w:pPr>
        <w:rPr>
          <w:b/>
        </w:rPr>
      </w:pPr>
      <w:r w:rsidRPr="00650525">
        <w:rPr>
          <w:b/>
        </w:rPr>
        <w:t>Lack of communication among the staff</w:t>
      </w:r>
    </w:p>
    <w:p w14:paraId="1CFA3C98" w14:textId="77777777" w:rsidR="00151724" w:rsidRPr="00650525" w:rsidRDefault="006D3741" w:rsidP="00850F51">
      <w:r w:rsidRPr="00650525">
        <w:t xml:space="preserve">Proper communication is a must in every organisation and the lack of it not only causes a negative impression of it on employees but sometimes even causes </w:t>
      </w:r>
      <w:r w:rsidR="00567C2F" w:rsidRPr="00650525">
        <w:t>various</w:t>
      </w:r>
      <w:r w:rsidRPr="00650525">
        <w:t xml:space="preserve"> accidents due to miscommunication. This is an issue that is most prevalent among the senior and junior employees of organisations. </w:t>
      </w:r>
      <w:r w:rsidR="00525A8D" w:rsidRPr="00650525">
        <w:t xml:space="preserve">For </w:t>
      </w:r>
      <w:r w:rsidR="007B6F2A" w:rsidRPr="00650525">
        <w:t>example</w:t>
      </w:r>
      <w:r w:rsidR="00525A8D" w:rsidRPr="00650525">
        <w:t xml:space="preserve">, </w:t>
      </w:r>
      <w:r w:rsidR="00C21025" w:rsidRPr="00650525">
        <w:t xml:space="preserve">the </w:t>
      </w:r>
      <w:r w:rsidR="00567C2F" w:rsidRPr="00650525">
        <w:t>employees</w:t>
      </w:r>
      <w:r w:rsidR="00C21025" w:rsidRPr="00650525">
        <w:t xml:space="preserve"> of </w:t>
      </w:r>
      <w:r w:rsidR="004B2147" w:rsidRPr="00650525">
        <w:t>Nestle</w:t>
      </w:r>
      <w:r w:rsidR="007B6F2A" w:rsidRPr="00650525">
        <w:t xml:space="preserve"> had complained that the </w:t>
      </w:r>
      <w:r w:rsidR="00B50699" w:rsidRPr="00650525">
        <w:t xml:space="preserve">company did not have proper communication of </w:t>
      </w:r>
      <w:r w:rsidR="0052221A" w:rsidRPr="00650525">
        <w:t>floor level staff with the line managers, causing</w:t>
      </w:r>
      <w:r w:rsidR="004B2147" w:rsidRPr="00650525">
        <w:t xml:space="preserve"> </w:t>
      </w:r>
      <w:r w:rsidR="0052221A" w:rsidRPr="00650525">
        <w:t xml:space="preserve">disorders of production and loss. This also causes employees not to be able to express themselves properly and give their opinion which also causes </w:t>
      </w:r>
      <w:r w:rsidR="00DA2560" w:rsidRPr="00650525">
        <w:t>the company to misjudge market demand and customer feedback on various products</w:t>
      </w:r>
      <w:r w:rsidR="00995090" w:rsidRPr="00650525">
        <w:t xml:space="preserve"> (Shuck, 2020)</w:t>
      </w:r>
      <w:r w:rsidR="00DA2560" w:rsidRPr="00650525">
        <w:t xml:space="preserve">. </w:t>
      </w:r>
    </w:p>
    <w:p w14:paraId="46F35E26" w14:textId="77777777" w:rsidR="00A30D57" w:rsidRPr="00650525" w:rsidRDefault="006D3741" w:rsidP="00850F51">
      <w:pPr>
        <w:rPr>
          <w:b/>
        </w:rPr>
      </w:pPr>
      <w:r w:rsidRPr="00650525">
        <w:rPr>
          <w:b/>
        </w:rPr>
        <w:t>Inability to ensure transparency</w:t>
      </w:r>
    </w:p>
    <w:p w14:paraId="016FA3DC" w14:textId="77777777" w:rsidR="00A30D57" w:rsidRPr="00650525" w:rsidRDefault="006D3741" w:rsidP="00850F51">
      <w:r w:rsidRPr="00650525">
        <w:t>Transparency has beco</w:t>
      </w:r>
      <w:r w:rsidR="00995090" w:rsidRPr="00650525">
        <w:t>me a vital part of organisations</w:t>
      </w:r>
      <w:r w:rsidRPr="00650525">
        <w:t xml:space="preserve"> so that employees can feel like a part of the company they work </w:t>
      </w:r>
      <w:r w:rsidR="00E72F54" w:rsidRPr="00650525">
        <w:t>for and</w:t>
      </w:r>
      <w:r w:rsidRPr="00650525">
        <w:t xml:space="preserve"> perform their best to contribute to its development. But in global organisations, such as </w:t>
      </w:r>
      <w:r w:rsidR="00A3746B" w:rsidRPr="00650525">
        <w:t>Starbucks</w:t>
      </w:r>
      <w:r w:rsidR="00E27437" w:rsidRPr="00650525">
        <w:t xml:space="preserve"> it is difficult to be transparent with employees all over the world. The cultural differences make it even more difficult to maintain a global </w:t>
      </w:r>
      <w:r w:rsidR="00A3746B" w:rsidRPr="00650525">
        <w:t>brand principle and all the employees be satisfied with the message it delivers</w:t>
      </w:r>
      <w:r w:rsidR="00995090" w:rsidRPr="00650525">
        <w:t xml:space="preserve"> (Matthews, 2018)</w:t>
      </w:r>
      <w:r w:rsidR="00A3746B" w:rsidRPr="00650525">
        <w:t xml:space="preserve">. Often various initiatives end up coming off as offensive to people with certain backgrounds, which makes the employees feel like the company is not aligned with their beliefs and makes their loyalty waver. </w:t>
      </w:r>
    </w:p>
    <w:p w14:paraId="32EDF069" w14:textId="77777777" w:rsidR="00A30D57" w:rsidRPr="00650525" w:rsidRDefault="006D3741" w:rsidP="00850F51">
      <w:pPr>
        <w:rPr>
          <w:b/>
        </w:rPr>
      </w:pPr>
      <w:r w:rsidRPr="00650525">
        <w:rPr>
          <w:b/>
        </w:rPr>
        <w:t>Employees feeling unheard or undervalued</w:t>
      </w:r>
    </w:p>
    <w:p w14:paraId="6D2CBC8B" w14:textId="77777777" w:rsidR="00A449EA" w:rsidRPr="00650525" w:rsidRDefault="006D3741" w:rsidP="00850F51">
      <w:r w:rsidRPr="00650525">
        <w:t xml:space="preserve">This is a great issue that organisations suffer from, especially in recent years when employees have become more conscious of inclusiveness, </w:t>
      </w:r>
      <w:r w:rsidR="00F90252" w:rsidRPr="00650525">
        <w:t xml:space="preserve">human rights and </w:t>
      </w:r>
      <w:r w:rsidR="00344AB6" w:rsidRPr="00650525">
        <w:t xml:space="preserve">their well-being. The use of technology has made it easier to see the practices in other organisations and draw comparisons, which makes employees feel even more </w:t>
      </w:r>
      <w:r w:rsidR="00712A11" w:rsidRPr="00650525">
        <w:t>undervalued if their organisation puts must lower value on employees than their competitors</w:t>
      </w:r>
      <w:r w:rsidRPr="00650525">
        <w:t xml:space="preserve"> (</w:t>
      </w:r>
      <w:proofErr w:type="spellStart"/>
      <w:r w:rsidRPr="00650525">
        <w:t>Ababneh</w:t>
      </w:r>
      <w:proofErr w:type="spellEnd"/>
      <w:r w:rsidRPr="00650525">
        <w:t>, LeFevre and Bentley, 2019)</w:t>
      </w:r>
      <w:r w:rsidR="00712A11" w:rsidRPr="00650525">
        <w:t xml:space="preserve">. In this case, the employees end up feeling unheard by their organisation because they cannot feel satisfied with </w:t>
      </w:r>
      <w:r w:rsidR="00712A11" w:rsidRPr="00650525">
        <w:lastRenderedPageBreak/>
        <w:t xml:space="preserve">the current rewards, recognition and well-being programs being offered, resulting </w:t>
      </w:r>
      <w:r w:rsidR="00434B15" w:rsidRPr="00650525">
        <w:t>in</w:t>
      </w:r>
      <w:r w:rsidR="00712A11" w:rsidRPr="00650525">
        <w:t xml:space="preserve"> them becoming unengaged and demotivated. </w:t>
      </w:r>
      <w:r w:rsidRPr="00650525">
        <w:t xml:space="preserve"> </w:t>
      </w:r>
    </w:p>
    <w:p w14:paraId="684A0203" w14:textId="77777777" w:rsidR="006839DC" w:rsidRPr="00650525" w:rsidRDefault="006D3741" w:rsidP="006839DC">
      <w:pPr>
        <w:pStyle w:val="2"/>
      </w:pPr>
      <w:bookmarkStart w:id="11" w:name="_Toc119450400"/>
      <w:r w:rsidRPr="00650525">
        <w:t>Best practice initiatives to be used by organisations for effective employee engagement</w:t>
      </w:r>
      <w:bookmarkEnd w:id="11"/>
    </w:p>
    <w:p w14:paraId="7A3C29B1" w14:textId="77777777" w:rsidR="00A27E4B" w:rsidRPr="00650525" w:rsidRDefault="006D3741" w:rsidP="008B4AB2">
      <w:pPr>
        <w:rPr>
          <w:b/>
        </w:rPr>
      </w:pPr>
      <w:r w:rsidRPr="00650525">
        <w:rPr>
          <w:b/>
        </w:rPr>
        <w:t>Establish two-way communication in the workplace</w:t>
      </w:r>
    </w:p>
    <w:p w14:paraId="71186E1F" w14:textId="77777777" w:rsidR="00434B15" w:rsidRPr="00650525" w:rsidRDefault="006D3741" w:rsidP="008B4AB2">
      <w:r w:rsidRPr="00650525">
        <w:t xml:space="preserve">Establishing two-way communication among senior and junior employees in an organisation is one of the best ways to ensure employee engagement. The Zinger model of employee engagement states that there must be an authentic connection </w:t>
      </w:r>
      <w:r w:rsidR="007204E3" w:rsidRPr="00650525">
        <w:t>among</w:t>
      </w:r>
      <w:r w:rsidRPr="00650525">
        <w:t xml:space="preserve"> employees, recognition for their efforts and ways to engage in the organisational </w:t>
      </w:r>
      <w:r w:rsidR="007204E3" w:rsidRPr="00650525">
        <w:t>affairs</w:t>
      </w:r>
      <w:r w:rsidRPr="00650525">
        <w:t xml:space="preserve">. </w:t>
      </w:r>
    </w:p>
    <w:p w14:paraId="5145A128" w14:textId="77777777" w:rsidR="00B201AC" w:rsidRPr="00650525" w:rsidRDefault="006D3741" w:rsidP="00B201AC">
      <w:pPr>
        <w:keepNext/>
        <w:jc w:val="center"/>
      </w:pPr>
      <w:r w:rsidRPr="00650525">
        <w:rPr>
          <w:noProof/>
          <w:lang w:val="en-US" w:bidi="bn-BD"/>
        </w:rPr>
        <w:drawing>
          <wp:inline distT="0" distB="0" distL="0" distR="0" wp14:anchorId="4D1454FD" wp14:editId="200D431B">
            <wp:extent cx="4524375" cy="3952875"/>
            <wp:effectExtent l="0" t="0" r="9525" b="9525"/>
            <wp:docPr id="3" name="Picture 3" descr="Zinger Model of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Zinger Model of Employee Engagement"/>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533648" cy="3960977"/>
                    </a:xfrm>
                    <a:prstGeom prst="rect">
                      <a:avLst/>
                    </a:prstGeom>
                    <a:noFill/>
                    <a:ln>
                      <a:noFill/>
                    </a:ln>
                  </pic:spPr>
                </pic:pic>
              </a:graphicData>
            </a:graphic>
          </wp:inline>
        </w:drawing>
      </w:r>
    </w:p>
    <w:p w14:paraId="77446C25" w14:textId="77777777" w:rsidR="00434B15" w:rsidRPr="00650525" w:rsidRDefault="006D3741" w:rsidP="00B201AC">
      <w:pPr>
        <w:jc w:val="center"/>
        <w:rPr>
          <w:rFonts w:cs="Times New Roman"/>
          <w:b/>
          <w:szCs w:val="24"/>
        </w:rPr>
      </w:pPr>
      <w:bookmarkStart w:id="12" w:name="_Toc119442156"/>
      <w:r w:rsidRPr="00650525">
        <w:rPr>
          <w:rFonts w:cs="Times New Roman"/>
          <w:b/>
          <w:szCs w:val="24"/>
        </w:rPr>
        <w:t xml:space="preserve">Figure </w:t>
      </w:r>
      <w:r w:rsidRPr="00650525">
        <w:rPr>
          <w:rFonts w:cs="Times New Roman"/>
          <w:b/>
          <w:szCs w:val="24"/>
        </w:rPr>
        <w:fldChar w:fldCharType="begin"/>
      </w:r>
      <w:r w:rsidRPr="00650525">
        <w:rPr>
          <w:rFonts w:cs="Times New Roman"/>
          <w:b/>
          <w:szCs w:val="24"/>
        </w:rPr>
        <w:instrText xml:space="preserve"> SEQ Figure \* ARABIC </w:instrText>
      </w:r>
      <w:r w:rsidRPr="00650525">
        <w:rPr>
          <w:rFonts w:cs="Times New Roman"/>
          <w:b/>
          <w:szCs w:val="24"/>
        </w:rPr>
        <w:fldChar w:fldCharType="separate"/>
      </w:r>
      <w:r w:rsidR="00511E2A" w:rsidRPr="00650525">
        <w:rPr>
          <w:rFonts w:cs="Times New Roman"/>
          <w:b/>
          <w:noProof/>
          <w:szCs w:val="24"/>
        </w:rPr>
        <w:t>3</w:t>
      </w:r>
      <w:r w:rsidRPr="00650525">
        <w:rPr>
          <w:rFonts w:cs="Times New Roman"/>
          <w:b/>
          <w:szCs w:val="24"/>
        </w:rPr>
        <w:fldChar w:fldCharType="end"/>
      </w:r>
      <w:r w:rsidRPr="00650525">
        <w:rPr>
          <w:rFonts w:cs="Times New Roman"/>
          <w:b/>
          <w:szCs w:val="24"/>
        </w:rPr>
        <w:t>: Zinger model of employee engagement</w:t>
      </w:r>
      <w:bookmarkEnd w:id="12"/>
    </w:p>
    <w:p w14:paraId="16F5C7DF" w14:textId="77777777" w:rsidR="005C1317" w:rsidRPr="00650525" w:rsidRDefault="006D3741" w:rsidP="00B201AC">
      <w:pPr>
        <w:jc w:val="center"/>
        <w:rPr>
          <w:rFonts w:cs="Times New Roman"/>
          <w:b/>
          <w:szCs w:val="24"/>
        </w:rPr>
      </w:pPr>
      <w:r w:rsidRPr="00650525">
        <w:rPr>
          <w:rFonts w:cs="Times New Roman"/>
          <w:b/>
          <w:szCs w:val="24"/>
        </w:rPr>
        <w:t>Source: (</w:t>
      </w:r>
      <w:r w:rsidRPr="00650525">
        <w:rPr>
          <w:rFonts w:cs="Times New Roman"/>
          <w:b/>
          <w:szCs w:val="24"/>
          <w:shd w:val="clear" w:color="auto" w:fill="FFFFFF"/>
        </w:rPr>
        <w:t xml:space="preserve">Kusuma and </w:t>
      </w:r>
      <w:proofErr w:type="spellStart"/>
      <w:r w:rsidRPr="00650525">
        <w:rPr>
          <w:rFonts w:cs="Times New Roman"/>
          <w:b/>
          <w:szCs w:val="24"/>
          <w:shd w:val="clear" w:color="auto" w:fill="FFFFFF"/>
        </w:rPr>
        <w:t>Madasu</w:t>
      </w:r>
      <w:proofErr w:type="spellEnd"/>
      <w:r w:rsidRPr="00650525">
        <w:rPr>
          <w:rFonts w:cs="Times New Roman"/>
          <w:b/>
          <w:szCs w:val="24"/>
          <w:shd w:val="clear" w:color="auto" w:fill="FFFFFF"/>
        </w:rPr>
        <w:t>, 2019).</w:t>
      </w:r>
    </w:p>
    <w:p w14:paraId="6E01765F" w14:textId="77777777" w:rsidR="009F6449" w:rsidRPr="00650525" w:rsidRDefault="006D3741" w:rsidP="008B4AB2">
      <w:r w:rsidRPr="00650525">
        <w:t xml:space="preserve">So as the mode states, there should be weekly dinner programs with employees from multiple levels together, freely socialising. There can be an internal communication channel to make the employees able to communicate with others they work with. There should also be monthly initiatives and recognition programs based on the engagement levels of employees which will </w:t>
      </w:r>
      <w:r w:rsidRPr="00650525">
        <w:lastRenderedPageBreak/>
        <w:t>make them encouraged to engage more in the organisation and offer their solutions and opinions.</w:t>
      </w:r>
    </w:p>
    <w:p w14:paraId="49271BD6" w14:textId="77777777" w:rsidR="00616FA2" w:rsidRPr="00650525" w:rsidRDefault="006D3741" w:rsidP="008B4AB2">
      <w:pPr>
        <w:rPr>
          <w:b/>
        </w:rPr>
      </w:pPr>
      <w:r w:rsidRPr="00650525">
        <w:rPr>
          <w:b/>
        </w:rPr>
        <w:t>Initiating employee engagement programs</w:t>
      </w:r>
    </w:p>
    <w:p w14:paraId="7C63CE5C" w14:textId="77777777" w:rsidR="00F30FBC" w:rsidRPr="00650525" w:rsidRDefault="006D3741" w:rsidP="00F30FBC">
      <w:r w:rsidRPr="00650525">
        <w:t>There are many initiatives where organisations follow the principles to make an organisation the most desirable for their employees. In this way, the employees feel the need to be the best for the</w:t>
      </w:r>
      <w:r w:rsidR="009A32FD" w:rsidRPr="00650525">
        <w:t>ir</w:t>
      </w:r>
      <w:r w:rsidRPr="00650525">
        <w:t xml:space="preserve"> organisation and also feel valued by the company because it specifically emphasises facilitating employee communication and engagement. An example is Google Inc. where the employees are very engaged and are also rewarded based on ideas they can provide and their engagement level.  </w:t>
      </w:r>
    </w:p>
    <w:p w14:paraId="1BF095A9" w14:textId="77777777" w:rsidR="00511E2A" w:rsidRPr="00650525" w:rsidRDefault="006D3741" w:rsidP="00511E2A">
      <w:pPr>
        <w:keepNext/>
      </w:pPr>
      <w:r w:rsidRPr="00650525">
        <w:rPr>
          <w:noProof/>
          <w:lang w:val="en-US" w:bidi="bn-BD"/>
        </w:rPr>
        <w:drawing>
          <wp:inline distT="0" distB="0" distL="0" distR="0" wp14:anchorId="37D42A71" wp14:editId="616CFD67">
            <wp:extent cx="5730875" cy="3524250"/>
            <wp:effectExtent l="0" t="0" r="3175" b="0"/>
            <wp:docPr id="4" name="Picture 4" descr="elements of employee eng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elements of employee engagement"/>
                    <pic:cNvPicPr>
                      <a:picLocks noChangeAspect="1" noChangeArrowheads="1"/>
                    </pic:cNvPicPr>
                  </pic:nvPicPr>
                  <pic:blipFill>
                    <a:blip r:embed="rId17" cstate="print">
                      <a:extLst>
                        <a:ext uri="{28A0092B-C50C-407E-A947-70E740481C1C}">
                          <a14:useLocalDpi xmlns:a14="http://schemas.microsoft.com/office/drawing/2010/main" val="0"/>
                        </a:ext>
                      </a:extLst>
                    </a:blip>
                    <a:srcRect t="10113" b="4849"/>
                    <a:stretch>
                      <a:fillRect/>
                    </a:stretch>
                  </pic:blipFill>
                  <pic:spPr bwMode="auto">
                    <a:xfrm>
                      <a:off x="0" y="0"/>
                      <a:ext cx="5731158" cy="3524424"/>
                    </a:xfrm>
                    <a:prstGeom prst="rect">
                      <a:avLst/>
                    </a:prstGeom>
                    <a:noFill/>
                    <a:ln>
                      <a:noFill/>
                    </a:ln>
                    <a:extLst>
                      <a:ext uri="{53640926-AAD7-44D8-BBD7-CCE9431645EC}">
                        <a14:shadowObscured xmlns:a14="http://schemas.microsoft.com/office/drawing/2010/main"/>
                      </a:ext>
                    </a:extLst>
                  </pic:spPr>
                </pic:pic>
              </a:graphicData>
            </a:graphic>
          </wp:inline>
        </w:drawing>
      </w:r>
    </w:p>
    <w:p w14:paraId="77AA4025" w14:textId="77777777" w:rsidR="009F6449" w:rsidRPr="00650525" w:rsidRDefault="006D3741" w:rsidP="00511E2A">
      <w:pPr>
        <w:jc w:val="center"/>
        <w:rPr>
          <w:rFonts w:cs="Times New Roman"/>
          <w:b/>
          <w:szCs w:val="24"/>
        </w:rPr>
      </w:pPr>
      <w:bookmarkStart w:id="13" w:name="_Toc119442157"/>
      <w:r w:rsidRPr="00650525">
        <w:rPr>
          <w:rFonts w:cs="Times New Roman"/>
          <w:b/>
          <w:szCs w:val="24"/>
        </w:rPr>
        <w:t xml:space="preserve">Figure </w:t>
      </w:r>
      <w:r w:rsidRPr="00650525">
        <w:rPr>
          <w:rFonts w:cs="Times New Roman"/>
          <w:b/>
          <w:szCs w:val="24"/>
        </w:rPr>
        <w:fldChar w:fldCharType="begin"/>
      </w:r>
      <w:r w:rsidRPr="00650525">
        <w:rPr>
          <w:rFonts w:cs="Times New Roman"/>
          <w:b/>
          <w:szCs w:val="24"/>
        </w:rPr>
        <w:instrText xml:space="preserve"> SEQ Figure \* ARABIC </w:instrText>
      </w:r>
      <w:r w:rsidRPr="00650525">
        <w:rPr>
          <w:rFonts w:cs="Times New Roman"/>
          <w:b/>
          <w:szCs w:val="24"/>
        </w:rPr>
        <w:fldChar w:fldCharType="separate"/>
      </w:r>
      <w:r w:rsidRPr="00650525">
        <w:rPr>
          <w:rFonts w:cs="Times New Roman"/>
          <w:b/>
          <w:noProof/>
          <w:szCs w:val="24"/>
        </w:rPr>
        <w:t>4</w:t>
      </w:r>
      <w:r w:rsidRPr="00650525">
        <w:rPr>
          <w:rFonts w:cs="Times New Roman"/>
          <w:b/>
          <w:szCs w:val="24"/>
        </w:rPr>
        <w:fldChar w:fldCharType="end"/>
      </w:r>
      <w:r w:rsidRPr="00650525">
        <w:rPr>
          <w:rFonts w:cs="Times New Roman"/>
          <w:b/>
          <w:szCs w:val="24"/>
        </w:rPr>
        <w:t>: Deloitte model of simply irresistible organisation</w:t>
      </w:r>
      <w:bookmarkEnd w:id="13"/>
    </w:p>
    <w:p w14:paraId="596BBDC8" w14:textId="77777777" w:rsidR="00511E2A" w:rsidRPr="00650525" w:rsidRDefault="006D3741" w:rsidP="00511E2A">
      <w:pPr>
        <w:jc w:val="center"/>
        <w:rPr>
          <w:rFonts w:cs="Times New Roman"/>
          <w:b/>
          <w:szCs w:val="24"/>
        </w:rPr>
      </w:pPr>
      <w:r w:rsidRPr="00650525">
        <w:rPr>
          <w:rFonts w:cs="Times New Roman"/>
          <w:b/>
          <w:szCs w:val="24"/>
        </w:rPr>
        <w:t>Source: (</w:t>
      </w:r>
      <w:proofErr w:type="spellStart"/>
      <w:r w:rsidRPr="00650525">
        <w:rPr>
          <w:rFonts w:cs="Times New Roman"/>
          <w:b/>
          <w:szCs w:val="24"/>
          <w:shd w:val="clear" w:color="auto" w:fill="FFFFFF"/>
        </w:rPr>
        <w:t>Abdurrohman</w:t>
      </w:r>
      <w:proofErr w:type="spellEnd"/>
      <w:r w:rsidRPr="00650525">
        <w:rPr>
          <w:rFonts w:cs="Times New Roman"/>
          <w:b/>
          <w:szCs w:val="24"/>
          <w:shd w:val="clear" w:color="auto" w:fill="FFFFFF"/>
        </w:rPr>
        <w:t xml:space="preserve"> and </w:t>
      </w:r>
      <w:proofErr w:type="spellStart"/>
      <w:r w:rsidRPr="00650525">
        <w:rPr>
          <w:rFonts w:cs="Times New Roman"/>
          <w:b/>
          <w:szCs w:val="24"/>
          <w:shd w:val="clear" w:color="auto" w:fill="FFFFFF"/>
        </w:rPr>
        <w:t>Febriansyah</w:t>
      </w:r>
      <w:proofErr w:type="spellEnd"/>
      <w:r w:rsidRPr="00650525">
        <w:rPr>
          <w:rFonts w:cs="Times New Roman"/>
          <w:b/>
          <w:szCs w:val="24"/>
          <w:shd w:val="clear" w:color="auto" w:fill="FFFFFF"/>
        </w:rPr>
        <w:t>, 2019).</w:t>
      </w:r>
    </w:p>
    <w:p w14:paraId="155C82B1" w14:textId="77777777" w:rsidR="00AB579F" w:rsidRPr="00650525" w:rsidRDefault="006D3741" w:rsidP="0031164A">
      <w:r w:rsidRPr="00650525">
        <w:t xml:space="preserve">The Deloitte model provided above shows how an organisation can make the employees feel valued and heard by ensuring some aspects, and it should be practised for maximising employee engagement in organisations. </w:t>
      </w:r>
    </w:p>
    <w:p w14:paraId="190E7C65" w14:textId="77777777" w:rsidR="0031164A" w:rsidRPr="00650525" w:rsidRDefault="0031164A" w:rsidP="0031164A"/>
    <w:p w14:paraId="5BC6FC17" w14:textId="77777777" w:rsidR="00A27E4B" w:rsidRPr="00650525" w:rsidRDefault="006D3741" w:rsidP="00A27E4B">
      <w:pPr>
        <w:pStyle w:val="1"/>
      </w:pPr>
      <w:bookmarkStart w:id="14" w:name="_Toc119450401"/>
      <w:r w:rsidRPr="00650525">
        <w:lastRenderedPageBreak/>
        <w:t>Conclusion</w:t>
      </w:r>
      <w:bookmarkEnd w:id="14"/>
    </w:p>
    <w:p w14:paraId="7BC1F08B" w14:textId="77777777" w:rsidR="00A27E4B" w:rsidRPr="00650525" w:rsidRDefault="006D3741" w:rsidP="00BF2005">
      <w:r w:rsidRPr="00650525">
        <w:t xml:space="preserve">This </w:t>
      </w:r>
      <w:r w:rsidR="00BA3AA1" w:rsidRPr="00650525">
        <w:t xml:space="preserve">study has </w:t>
      </w:r>
      <w:r w:rsidRPr="00650525">
        <w:t xml:space="preserve">focused on some of the most important functions of human resource management in organisations. In recent years, organisations have been struggling due to </w:t>
      </w:r>
      <w:r w:rsidR="00F30FBC" w:rsidRPr="00650525">
        <w:t>various</w:t>
      </w:r>
      <w:r w:rsidRPr="00650525">
        <w:t xml:space="preserve"> issues and challenges that have been explained in this study. </w:t>
      </w:r>
      <w:r w:rsidR="00BA3AA1" w:rsidRPr="00650525">
        <w:t xml:space="preserve">The examples of various organisations have also been used to explain how these issues have caused an impact on recruitment and selection, performance management or employee engagement practices in those organisations. Then the best practice approaches that can be taken in organisations have been explained. In this stage, the models and theories have also been used that explains why the chosen approach will be effective for the relevant issue. It can be hoped that this study will provide a clear idea of people management and its various practices in the modern business world. </w:t>
      </w:r>
    </w:p>
    <w:p w14:paraId="5A35FDCE" w14:textId="77777777" w:rsidR="00A27E4B" w:rsidRPr="00650525" w:rsidRDefault="00A27E4B" w:rsidP="00A27E4B">
      <w:pPr>
        <w:pStyle w:val="1"/>
      </w:pPr>
    </w:p>
    <w:p w14:paraId="6456A4AC" w14:textId="77777777" w:rsidR="00A27E4B" w:rsidRDefault="00A27E4B" w:rsidP="00A27E4B">
      <w:pPr>
        <w:pStyle w:val="1"/>
      </w:pPr>
    </w:p>
    <w:p w14:paraId="6AF83658" w14:textId="77777777" w:rsidR="00650525" w:rsidRDefault="00650525" w:rsidP="00650525"/>
    <w:p w14:paraId="4F49C255" w14:textId="77777777" w:rsidR="00650525" w:rsidRDefault="00650525" w:rsidP="00650525"/>
    <w:p w14:paraId="5BB1142A" w14:textId="77777777" w:rsidR="00650525" w:rsidRDefault="00650525" w:rsidP="00650525"/>
    <w:p w14:paraId="335F6E91" w14:textId="77777777" w:rsidR="00650525" w:rsidRDefault="00650525" w:rsidP="00650525"/>
    <w:p w14:paraId="6F218C4F" w14:textId="77777777" w:rsidR="00650525" w:rsidRDefault="00650525" w:rsidP="00650525"/>
    <w:p w14:paraId="7510B885" w14:textId="77777777" w:rsidR="00650525" w:rsidRDefault="00650525" w:rsidP="00650525"/>
    <w:p w14:paraId="1D83B00B" w14:textId="77777777" w:rsidR="00650525" w:rsidRDefault="00650525" w:rsidP="00650525"/>
    <w:p w14:paraId="600554DC" w14:textId="77777777" w:rsidR="00650525" w:rsidRDefault="00650525" w:rsidP="00650525"/>
    <w:p w14:paraId="479564F9" w14:textId="77777777" w:rsidR="00650525" w:rsidRDefault="00650525" w:rsidP="00650525"/>
    <w:p w14:paraId="494F7142" w14:textId="77777777" w:rsidR="00650525" w:rsidRDefault="00650525" w:rsidP="00650525"/>
    <w:p w14:paraId="07B8D1CA" w14:textId="77777777" w:rsidR="00650525" w:rsidRDefault="00650525" w:rsidP="00650525"/>
    <w:p w14:paraId="5854D992" w14:textId="77777777" w:rsidR="00650525" w:rsidRPr="00650525" w:rsidRDefault="00650525" w:rsidP="00650525"/>
    <w:p w14:paraId="4A2B8FCE" w14:textId="77777777" w:rsidR="00A27E4B" w:rsidRPr="00650525" w:rsidRDefault="006D3741" w:rsidP="00A27E4B">
      <w:pPr>
        <w:pStyle w:val="1"/>
      </w:pPr>
      <w:bookmarkStart w:id="15" w:name="_Toc119450402"/>
      <w:r w:rsidRPr="00650525">
        <w:lastRenderedPageBreak/>
        <w:t>References</w:t>
      </w:r>
      <w:bookmarkEnd w:id="15"/>
    </w:p>
    <w:p w14:paraId="04389C8B" w14:textId="77777777" w:rsidR="00C132FE" w:rsidRPr="00650525" w:rsidRDefault="006D3741" w:rsidP="00C132FE">
      <w:pPr>
        <w:rPr>
          <w:shd w:val="clear" w:color="auto" w:fill="FFFFFF"/>
        </w:rPr>
      </w:pPr>
      <w:proofErr w:type="spellStart"/>
      <w:r w:rsidRPr="00650525">
        <w:rPr>
          <w:shd w:val="clear" w:color="auto" w:fill="FFFFFF"/>
        </w:rPr>
        <w:t>Ababneh</w:t>
      </w:r>
      <w:proofErr w:type="spellEnd"/>
      <w:r w:rsidRPr="00650525">
        <w:rPr>
          <w:shd w:val="clear" w:color="auto" w:fill="FFFFFF"/>
        </w:rPr>
        <w:t>, O.</w:t>
      </w:r>
      <w:r w:rsidR="008B5362" w:rsidRPr="00650525">
        <w:rPr>
          <w:shd w:val="clear" w:color="auto" w:fill="FFFFFF"/>
        </w:rPr>
        <w:t>M., LeFevre, M. and Bentley, T.</w:t>
      </w:r>
      <w:r w:rsidRPr="00650525">
        <w:rPr>
          <w:shd w:val="clear" w:color="auto" w:fill="FFFFFF"/>
        </w:rPr>
        <w:t xml:space="preserve"> </w:t>
      </w:r>
      <w:r w:rsidR="008B5362" w:rsidRPr="00650525">
        <w:rPr>
          <w:shd w:val="clear" w:color="auto" w:fill="FFFFFF"/>
        </w:rPr>
        <w:t>(</w:t>
      </w:r>
      <w:r w:rsidRPr="00650525">
        <w:rPr>
          <w:shd w:val="clear" w:color="auto" w:fill="FFFFFF"/>
        </w:rPr>
        <w:t>2019</w:t>
      </w:r>
      <w:r w:rsidR="008B5362" w:rsidRPr="00650525">
        <w:rPr>
          <w:shd w:val="clear" w:color="auto" w:fill="FFFFFF"/>
        </w:rPr>
        <w:t>)</w:t>
      </w:r>
      <w:r w:rsidRPr="00650525">
        <w:rPr>
          <w:shd w:val="clear" w:color="auto" w:fill="FFFFFF"/>
        </w:rPr>
        <w:t>. Employee engagement: Development of a new measure. </w:t>
      </w:r>
      <w:r w:rsidRPr="00650525">
        <w:rPr>
          <w:i/>
          <w:iCs/>
          <w:shd w:val="clear" w:color="auto" w:fill="FFFFFF"/>
        </w:rPr>
        <w:t>International Journal of Human Resources Development and Management</w:t>
      </w:r>
      <w:r w:rsidRPr="00650525">
        <w:rPr>
          <w:shd w:val="clear" w:color="auto" w:fill="FFFFFF"/>
        </w:rPr>
        <w:t>, </w:t>
      </w:r>
      <w:r w:rsidRPr="00650525">
        <w:rPr>
          <w:i/>
          <w:iCs/>
          <w:shd w:val="clear" w:color="auto" w:fill="FFFFFF"/>
        </w:rPr>
        <w:t>19</w:t>
      </w:r>
      <w:r w:rsidRPr="00650525">
        <w:rPr>
          <w:shd w:val="clear" w:color="auto" w:fill="FFFFFF"/>
        </w:rPr>
        <w:t>(2), pp.105-134.</w:t>
      </w:r>
    </w:p>
    <w:p w14:paraId="0ADA37A6" w14:textId="77777777" w:rsidR="00C132FE" w:rsidRPr="00650525" w:rsidRDefault="006D3741" w:rsidP="00C132FE">
      <w:pPr>
        <w:rPr>
          <w:shd w:val="clear" w:color="auto" w:fill="FFFFFF"/>
        </w:rPr>
      </w:pPr>
      <w:proofErr w:type="spellStart"/>
      <w:r w:rsidRPr="00650525">
        <w:rPr>
          <w:shd w:val="clear" w:color="auto" w:fill="FFFFFF"/>
        </w:rPr>
        <w:t>Abdurrohman</w:t>
      </w:r>
      <w:proofErr w:type="spellEnd"/>
      <w:r w:rsidRPr="00650525">
        <w:rPr>
          <w:shd w:val="clear" w:color="auto" w:fill="FFFFFF"/>
        </w:rPr>
        <w:t>,</w:t>
      </w:r>
      <w:r w:rsidR="008B5362" w:rsidRPr="00650525">
        <w:rPr>
          <w:shd w:val="clear" w:color="auto" w:fill="FFFFFF"/>
        </w:rPr>
        <w:t xml:space="preserve"> M.K. and </w:t>
      </w:r>
      <w:proofErr w:type="spellStart"/>
      <w:r w:rsidR="008B5362" w:rsidRPr="00650525">
        <w:rPr>
          <w:shd w:val="clear" w:color="auto" w:fill="FFFFFF"/>
        </w:rPr>
        <w:t>Febriansyah</w:t>
      </w:r>
      <w:proofErr w:type="spellEnd"/>
      <w:r w:rsidR="008B5362" w:rsidRPr="00650525">
        <w:rPr>
          <w:shd w:val="clear" w:color="auto" w:fill="FFFFFF"/>
        </w:rPr>
        <w:t>, H.</w:t>
      </w:r>
      <w:r w:rsidRPr="00650525">
        <w:rPr>
          <w:shd w:val="clear" w:color="auto" w:fill="FFFFFF"/>
        </w:rPr>
        <w:t xml:space="preserve"> </w:t>
      </w:r>
      <w:r w:rsidR="008B5362" w:rsidRPr="00650525">
        <w:rPr>
          <w:shd w:val="clear" w:color="auto" w:fill="FFFFFF"/>
        </w:rPr>
        <w:t>(</w:t>
      </w:r>
      <w:r w:rsidRPr="00650525">
        <w:rPr>
          <w:shd w:val="clear" w:color="auto" w:fill="FFFFFF"/>
        </w:rPr>
        <w:t>2019</w:t>
      </w:r>
      <w:r w:rsidR="008B5362" w:rsidRPr="00650525">
        <w:rPr>
          <w:shd w:val="clear" w:color="auto" w:fill="FFFFFF"/>
        </w:rPr>
        <w:t>)</w:t>
      </w:r>
      <w:r w:rsidRPr="00650525">
        <w:rPr>
          <w:shd w:val="clear" w:color="auto" w:fill="FFFFFF"/>
        </w:rPr>
        <w:t xml:space="preserve">. </w:t>
      </w:r>
      <w:proofErr w:type="spellStart"/>
      <w:r w:rsidRPr="00650525">
        <w:rPr>
          <w:shd w:val="clear" w:color="auto" w:fill="FFFFFF"/>
        </w:rPr>
        <w:t>Analyzing</w:t>
      </w:r>
      <w:proofErr w:type="spellEnd"/>
      <w:r w:rsidRPr="00650525">
        <w:rPr>
          <w:shd w:val="clear" w:color="auto" w:fill="FFFFFF"/>
        </w:rPr>
        <w:t xml:space="preserve"> Employee Engagement Improvement in CV. </w:t>
      </w:r>
      <w:proofErr w:type="spellStart"/>
      <w:r w:rsidRPr="00650525">
        <w:rPr>
          <w:shd w:val="clear" w:color="auto" w:fill="FFFFFF"/>
        </w:rPr>
        <w:t>Crisbar</w:t>
      </w:r>
      <w:proofErr w:type="spellEnd"/>
      <w:r w:rsidRPr="00650525">
        <w:rPr>
          <w:shd w:val="clear" w:color="auto" w:fill="FFFFFF"/>
        </w:rPr>
        <w:t xml:space="preserve"> Using AON Hewitt and Deloitte Model. In </w:t>
      </w:r>
      <w:r w:rsidRPr="00650525">
        <w:rPr>
          <w:i/>
          <w:iCs/>
          <w:shd w:val="clear" w:color="auto" w:fill="FFFFFF"/>
        </w:rPr>
        <w:t>The International Conference of Business and Banking Innovations</w:t>
      </w:r>
      <w:r w:rsidRPr="00650525">
        <w:rPr>
          <w:shd w:val="clear" w:color="auto" w:fill="FFFFFF"/>
        </w:rPr>
        <w:t> (Vol. 1, No. 1, pp. 131-144).</w:t>
      </w:r>
    </w:p>
    <w:p w14:paraId="709582CA" w14:textId="77777777" w:rsidR="00C132FE" w:rsidRPr="00650525" w:rsidRDefault="006D3741" w:rsidP="00C132FE">
      <w:pPr>
        <w:rPr>
          <w:shd w:val="clear" w:color="auto" w:fill="FFFFFF"/>
        </w:rPr>
      </w:pPr>
      <w:r w:rsidRPr="00650525">
        <w:rPr>
          <w:shd w:val="clear" w:color="auto" w:fill="FFFFFF"/>
        </w:rPr>
        <w:t>Armst</w:t>
      </w:r>
      <w:r w:rsidR="008B5362" w:rsidRPr="00650525">
        <w:rPr>
          <w:shd w:val="clear" w:color="auto" w:fill="FFFFFF"/>
        </w:rPr>
        <w:t>rong, C.E. and Shimizu, K.</w:t>
      </w:r>
      <w:r w:rsidRPr="00650525">
        <w:rPr>
          <w:shd w:val="clear" w:color="auto" w:fill="FFFFFF"/>
        </w:rPr>
        <w:t xml:space="preserve"> </w:t>
      </w:r>
      <w:r w:rsidR="008B5362" w:rsidRPr="00650525">
        <w:rPr>
          <w:shd w:val="clear" w:color="auto" w:fill="FFFFFF"/>
        </w:rPr>
        <w:t>(</w:t>
      </w:r>
      <w:r w:rsidRPr="00650525">
        <w:rPr>
          <w:shd w:val="clear" w:color="auto" w:fill="FFFFFF"/>
        </w:rPr>
        <w:t>2019</w:t>
      </w:r>
      <w:r w:rsidR="008B5362" w:rsidRPr="00650525">
        <w:rPr>
          <w:shd w:val="clear" w:color="auto" w:fill="FFFFFF"/>
        </w:rPr>
        <w:t>)</w:t>
      </w:r>
      <w:r w:rsidRPr="00650525">
        <w:rPr>
          <w:shd w:val="clear" w:color="auto" w:fill="FFFFFF"/>
        </w:rPr>
        <w:t>. A review of approaches to empirical research on the resource-based view of the firm. </w:t>
      </w:r>
      <w:r w:rsidRPr="00650525">
        <w:rPr>
          <w:i/>
          <w:iCs/>
          <w:shd w:val="clear" w:color="auto" w:fill="FFFFFF"/>
        </w:rPr>
        <w:t>Journal of Management</w:t>
      </w:r>
      <w:r w:rsidRPr="00650525">
        <w:rPr>
          <w:shd w:val="clear" w:color="auto" w:fill="FFFFFF"/>
        </w:rPr>
        <w:t>, </w:t>
      </w:r>
      <w:r w:rsidRPr="00650525">
        <w:rPr>
          <w:i/>
          <w:iCs/>
          <w:shd w:val="clear" w:color="auto" w:fill="FFFFFF"/>
        </w:rPr>
        <w:t>33</w:t>
      </w:r>
      <w:r w:rsidRPr="00650525">
        <w:rPr>
          <w:shd w:val="clear" w:color="auto" w:fill="FFFFFF"/>
        </w:rPr>
        <w:t>(6), pp.959-986.</w:t>
      </w:r>
    </w:p>
    <w:p w14:paraId="32C77505" w14:textId="77777777" w:rsidR="00C132FE" w:rsidRPr="00650525" w:rsidRDefault="006D3741" w:rsidP="00C132FE">
      <w:pPr>
        <w:rPr>
          <w:shd w:val="clear" w:color="auto" w:fill="FFFFFF"/>
        </w:rPr>
      </w:pPr>
      <w:r w:rsidRPr="00650525">
        <w:rPr>
          <w:shd w:val="clear" w:color="auto" w:fill="FFFFFF"/>
        </w:rPr>
        <w:t>Be</w:t>
      </w:r>
      <w:r w:rsidR="008B5362" w:rsidRPr="00650525">
        <w:rPr>
          <w:shd w:val="clear" w:color="auto" w:fill="FFFFFF"/>
        </w:rPr>
        <w:t>hling, O. and Starke, F.A.</w:t>
      </w:r>
      <w:r w:rsidRPr="00650525">
        <w:rPr>
          <w:shd w:val="clear" w:color="auto" w:fill="FFFFFF"/>
        </w:rPr>
        <w:t xml:space="preserve"> </w:t>
      </w:r>
      <w:r w:rsidR="008B5362" w:rsidRPr="00650525">
        <w:rPr>
          <w:shd w:val="clear" w:color="auto" w:fill="FFFFFF"/>
        </w:rPr>
        <w:t>(</w:t>
      </w:r>
      <w:r w:rsidRPr="00650525">
        <w:rPr>
          <w:shd w:val="clear" w:color="auto" w:fill="FFFFFF"/>
        </w:rPr>
        <w:t>2020</w:t>
      </w:r>
      <w:r w:rsidR="008B5362" w:rsidRPr="00650525">
        <w:rPr>
          <w:shd w:val="clear" w:color="auto" w:fill="FFFFFF"/>
        </w:rPr>
        <w:t>)</w:t>
      </w:r>
      <w:r w:rsidRPr="00650525">
        <w:rPr>
          <w:shd w:val="clear" w:color="auto" w:fill="FFFFFF"/>
        </w:rPr>
        <w:t>. The postulates of expectancy theory. </w:t>
      </w:r>
      <w:r w:rsidRPr="00650525">
        <w:rPr>
          <w:i/>
          <w:iCs/>
          <w:shd w:val="clear" w:color="auto" w:fill="FFFFFF"/>
        </w:rPr>
        <w:t>Academy of Management Journal</w:t>
      </w:r>
      <w:r w:rsidRPr="00650525">
        <w:rPr>
          <w:shd w:val="clear" w:color="auto" w:fill="FFFFFF"/>
        </w:rPr>
        <w:t>, </w:t>
      </w:r>
      <w:r w:rsidRPr="00650525">
        <w:rPr>
          <w:i/>
          <w:iCs/>
          <w:shd w:val="clear" w:color="auto" w:fill="FFFFFF"/>
        </w:rPr>
        <w:t>16</w:t>
      </w:r>
      <w:r w:rsidRPr="00650525">
        <w:rPr>
          <w:shd w:val="clear" w:color="auto" w:fill="FFFFFF"/>
        </w:rPr>
        <w:t>(3), pp.373-388.</w:t>
      </w:r>
    </w:p>
    <w:p w14:paraId="28E1218D" w14:textId="77777777" w:rsidR="00C132FE" w:rsidRPr="00650525" w:rsidRDefault="006D3741" w:rsidP="00C132FE">
      <w:pPr>
        <w:rPr>
          <w:shd w:val="clear" w:color="auto" w:fill="FFFFFF"/>
        </w:rPr>
      </w:pPr>
      <w:proofErr w:type="spellStart"/>
      <w:r w:rsidRPr="00650525">
        <w:rPr>
          <w:shd w:val="clear" w:color="auto" w:fill="FFFFFF"/>
        </w:rPr>
        <w:t>Brumback</w:t>
      </w:r>
      <w:proofErr w:type="spellEnd"/>
      <w:r w:rsidRPr="00650525">
        <w:rPr>
          <w:shd w:val="clear" w:color="auto" w:fill="FFFFFF"/>
        </w:rPr>
        <w:t>, G.B. (2020). Some ideas, issues and predictions about performance management. </w:t>
      </w:r>
      <w:r w:rsidRPr="00650525">
        <w:rPr>
          <w:i/>
          <w:iCs/>
          <w:shd w:val="clear" w:color="auto" w:fill="FFFFFF"/>
        </w:rPr>
        <w:t>Public Personnel Management</w:t>
      </w:r>
      <w:r w:rsidRPr="00650525">
        <w:rPr>
          <w:shd w:val="clear" w:color="auto" w:fill="FFFFFF"/>
        </w:rPr>
        <w:t>, </w:t>
      </w:r>
      <w:r w:rsidRPr="00650525">
        <w:rPr>
          <w:i/>
          <w:iCs/>
          <w:shd w:val="clear" w:color="auto" w:fill="FFFFFF"/>
        </w:rPr>
        <w:t>17</w:t>
      </w:r>
      <w:r w:rsidRPr="00650525">
        <w:rPr>
          <w:shd w:val="clear" w:color="auto" w:fill="FFFFFF"/>
        </w:rPr>
        <w:t>(4), pp.387-402.</w:t>
      </w:r>
    </w:p>
    <w:p w14:paraId="5FD0E4CE" w14:textId="77777777" w:rsidR="00C132FE" w:rsidRPr="00650525" w:rsidRDefault="006D3741" w:rsidP="00C132FE">
      <w:pPr>
        <w:rPr>
          <w:shd w:val="clear" w:color="auto" w:fill="FFFFFF"/>
        </w:rPr>
      </w:pPr>
      <w:r w:rsidRPr="00650525">
        <w:rPr>
          <w:shd w:val="clear" w:color="auto" w:fill="FFFFFF"/>
        </w:rPr>
        <w:t>Hughes, J.M.C. (2022). Recruitment and selection issues and strategies within international healthcare communities. </w:t>
      </w:r>
      <w:r w:rsidRPr="00650525">
        <w:rPr>
          <w:i/>
          <w:iCs/>
          <w:shd w:val="clear" w:color="auto" w:fill="FFFFFF"/>
        </w:rPr>
        <w:t>Human resource management: International perspectives in healthcare industry</w:t>
      </w:r>
      <w:r w:rsidRPr="00650525">
        <w:rPr>
          <w:shd w:val="clear" w:color="auto" w:fill="FFFFFF"/>
        </w:rPr>
        <w:t>, pp.15-34.</w:t>
      </w:r>
    </w:p>
    <w:p w14:paraId="6BE690B8" w14:textId="77777777" w:rsidR="00C132FE" w:rsidRPr="00650525" w:rsidRDefault="006D3741" w:rsidP="00C132FE">
      <w:pPr>
        <w:rPr>
          <w:shd w:val="clear" w:color="auto" w:fill="FFFFFF"/>
        </w:rPr>
      </w:pPr>
      <w:proofErr w:type="spellStart"/>
      <w:r w:rsidRPr="00650525">
        <w:rPr>
          <w:shd w:val="clear" w:color="auto" w:fill="FFFFFF"/>
        </w:rPr>
        <w:t>Kloot</w:t>
      </w:r>
      <w:proofErr w:type="spellEnd"/>
      <w:r w:rsidRPr="00650525">
        <w:rPr>
          <w:shd w:val="clear" w:color="auto" w:fill="FFFFFF"/>
        </w:rPr>
        <w:t>, L. and Martin, J. (2020). Strategic performance management: A balanced approach to performance management issues in local government. </w:t>
      </w:r>
      <w:r w:rsidRPr="00650525">
        <w:rPr>
          <w:i/>
          <w:iCs/>
          <w:shd w:val="clear" w:color="auto" w:fill="FFFFFF"/>
        </w:rPr>
        <w:t>Management accounting research</w:t>
      </w:r>
      <w:r w:rsidRPr="00650525">
        <w:rPr>
          <w:shd w:val="clear" w:color="auto" w:fill="FFFFFF"/>
        </w:rPr>
        <w:t>, </w:t>
      </w:r>
      <w:r w:rsidRPr="00650525">
        <w:rPr>
          <w:i/>
          <w:iCs/>
          <w:shd w:val="clear" w:color="auto" w:fill="FFFFFF"/>
        </w:rPr>
        <w:t>11</w:t>
      </w:r>
      <w:r w:rsidRPr="00650525">
        <w:rPr>
          <w:shd w:val="clear" w:color="auto" w:fill="FFFFFF"/>
        </w:rPr>
        <w:t>(2), pp.231-251.</w:t>
      </w:r>
    </w:p>
    <w:p w14:paraId="074AD38A" w14:textId="77777777" w:rsidR="00C132FE" w:rsidRPr="00650525" w:rsidRDefault="006D3741" w:rsidP="00C132FE">
      <w:pPr>
        <w:rPr>
          <w:shd w:val="clear" w:color="auto" w:fill="FFFFFF"/>
        </w:rPr>
      </w:pPr>
      <w:proofErr w:type="spellStart"/>
      <w:r w:rsidRPr="00650525">
        <w:rPr>
          <w:shd w:val="clear" w:color="auto" w:fill="FFFFFF"/>
        </w:rPr>
        <w:t>Kreuter</w:t>
      </w:r>
      <w:proofErr w:type="spellEnd"/>
      <w:r w:rsidRPr="00650525">
        <w:rPr>
          <w:shd w:val="clear" w:color="auto" w:fill="FFFFFF"/>
        </w:rPr>
        <w:t xml:space="preserve">, M.W. and </w:t>
      </w:r>
      <w:proofErr w:type="spellStart"/>
      <w:r w:rsidRPr="00650525">
        <w:rPr>
          <w:shd w:val="clear" w:color="auto" w:fill="FFFFFF"/>
        </w:rPr>
        <w:t>Lezin</w:t>
      </w:r>
      <w:proofErr w:type="spellEnd"/>
      <w:r w:rsidRPr="00650525">
        <w:rPr>
          <w:shd w:val="clear" w:color="auto" w:fill="FFFFFF"/>
        </w:rPr>
        <w:t>, N. (2021). Social capital theory. </w:t>
      </w:r>
      <w:r w:rsidRPr="00650525">
        <w:rPr>
          <w:i/>
          <w:iCs/>
          <w:shd w:val="clear" w:color="auto" w:fill="FFFFFF"/>
        </w:rPr>
        <w:t>Emerging theories in health promotion practice and research: Strategies for improving public health</w:t>
      </w:r>
      <w:r w:rsidRPr="00650525">
        <w:rPr>
          <w:shd w:val="clear" w:color="auto" w:fill="FFFFFF"/>
        </w:rPr>
        <w:t>, </w:t>
      </w:r>
      <w:r w:rsidRPr="00650525">
        <w:rPr>
          <w:i/>
          <w:iCs/>
          <w:shd w:val="clear" w:color="auto" w:fill="FFFFFF"/>
        </w:rPr>
        <w:t>15</w:t>
      </w:r>
      <w:r w:rsidRPr="00650525">
        <w:rPr>
          <w:shd w:val="clear" w:color="auto" w:fill="FFFFFF"/>
        </w:rPr>
        <w:t>, p.228.</w:t>
      </w:r>
    </w:p>
    <w:p w14:paraId="5CA20FCD" w14:textId="77777777" w:rsidR="00C132FE" w:rsidRPr="00650525" w:rsidRDefault="006D3741" w:rsidP="00C132FE">
      <w:pPr>
        <w:rPr>
          <w:shd w:val="clear" w:color="auto" w:fill="FFFFFF"/>
        </w:rPr>
      </w:pPr>
      <w:r w:rsidRPr="00650525">
        <w:rPr>
          <w:shd w:val="clear" w:color="auto" w:fill="FFFFFF"/>
        </w:rPr>
        <w:t>K</w:t>
      </w:r>
      <w:r w:rsidR="008B5362" w:rsidRPr="00650525">
        <w:rPr>
          <w:shd w:val="clear" w:color="auto" w:fill="FFFFFF"/>
        </w:rPr>
        <w:t xml:space="preserve">usuma, P.G. and </w:t>
      </w:r>
      <w:proofErr w:type="spellStart"/>
      <w:r w:rsidR="008B5362" w:rsidRPr="00650525">
        <w:rPr>
          <w:shd w:val="clear" w:color="auto" w:fill="FFFFFF"/>
        </w:rPr>
        <w:t>Madasu</w:t>
      </w:r>
      <w:proofErr w:type="spellEnd"/>
      <w:r w:rsidR="008B5362" w:rsidRPr="00650525">
        <w:rPr>
          <w:shd w:val="clear" w:color="auto" w:fill="FFFFFF"/>
        </w:rPr>
        <w:t>, S.</w:t>
      </w:r>
      <w:r w:rsidRPr="00650525">
        <w:rPr>
          <w:shd w:val="clear" w:color="auto" w:fill="FFFFFF"/>
        </w:rPr>
        <w:t xml:space="preserve"> </w:t>
      </w:r>
      <w:r w:rsidR="008B5362" w:rsidRPr="00650525">
        <w:rPr>
          <w:shd w:val="clear" w:color="auto" w:fill="FFFFFF"/>
        </w:rPr>
        <w:t>(</w:t>
      </w:r>
      <w:r w:rsidRPr="00650525">
        <w:rPr>
          <w:shd w:val="clear" w:color="auto" w:fill="FFFFFF"/>
        </w:rPr>
        <w:t>2019</w:t>
      </w:r>
      <w:r w:rsidR="008B5362" w:rsidRPr="00650525">
        <w:rPr>
          <w:shd w:val="clear" w:color="auto" w:fill="FFFFFF"/>
        </w:rPr>
        <w:t>)</w:t>
      </w:r>
      <w:r w:rsidRPr="00650525">
        <w:rPr>
          <w:shd w:val="clear" w:color="auto" w:fill="FFFFFF"/>
        </w:rPr>
        <w:t>. 'A Great Place to Work': A comparison of Employee Engagement Practices of select companies with David Zinger Engagement Pyramid. </w:t>
      </w:r>
      <w:proofErr w:type="spellStart"/>
      <w:r w:rsidRPr="00650525">
        <w:rPr>
          <w:i/>
          <w:iCs/>
          <w:shd w:val="clear" w:color="auto" w:fill="FFFFFF"/>
        </w:rPr>
        <w:t>Aweshkar</w:t>
      </w:r>
      <w:proofErr w:type="spellEnd"/>
      <w:r w:rsidRPr="00650525">
        <w:rPr>
          <w:i/>
          <w:iCs/>
          <w:shd w:val="clear" w:color="auto" w:fill="FFFFFF"/>
        </w:rPr>
        <w:t xml:space="preserve"> Research Journal</w:t>
      </w:r>
      <w:r w:rsidRPr="00650525">
        <w:rPr>
          <w:shd w:val="clear" w:color="auto" w:fill="FFFFFF"/>
        </w:rPr>
        <w:t>, </w:t>
      </w:r>
      <w:r w:rsidRPr="00650525">
        <w:rPr>
          <w:i/>
          <w:iCs/>
          <w:shd w:val="clear" w:color="auto" w:fill="FFFFFF"/>
        </w:rPr>
        <w:t>19</w:t>
      </w:r>
      <w:r w:rsidRPr="00650525">
        <w:rPr>
          <w:shd w:val="clear" w:color="auto" w:fill="FFFFFF"/>
        </w:rPr>
        <w:t>(1).</w:t>
      </w:r>
    </w:p>
    <w:p w14:paraId="50450DEE" w14:textId="77777777" w:rsidR="00C132FE" w:rsidRPr="00650525" w:rsidRDefault="006D3741" w:rsidP="00C132FE">
      <w:pPr>
        <w:rPr>
          <w:shd w:val="clear" w:color="auto" w:fill="FFFFFF"/>
        </w:rPr>
      </w:pPr>
      <w:proofErr w:type="spellStart"/>
      <w:r w:rsidRPr="00650525">
        <w:rPr>
          <w:shd w:val="clear" w:color="auto" w:fill="FFFFFF"/>
        </w:rPr>
        <w:t>Lievens</w:t>
      </w:r>
      <w:proofErr w:type="spellEnd"/>
      <w:r w:rsidRPr="00650525">
        <w:rPr>
          <w:shd w:val="clear" w:color="auto" w:fill="FFFFFF"/>
        </w:rPr>
        <w:t>, F. and Chapman, D. (2020). Recruitment and selection. </w:t>
      </w:r>
      <w:r w:rsidRPr="00650525">
        <w:rPr>
          <w:i/>
          <w:iCs/>
          <w:shd w:val="clear" w:color="auto" w:fill="FFFFFF"/>
        </w:rPr>
        <w:t>The SAGE handbook of human resource management</w:t>
      </w:r>
      <w:r w:rsidRPr="00650525">
        <w:rPr>
          <w:shd w:val="clear" w:color="auto" w:fill="FFFFFF"/>
        </w:rPr>
        <w:t>, pp.135-154.</w:t>
      </w:r>
    </w:p>
    <w:p w14:paraId="043430DE" w14:textId="77777777" w:rsidR="00C132FE" w:rsidRPr="00650525" w:rsidRDefault="006D3741" w:rsidP="00C132FE">
      <w:pPr>
        <w:rPr>
          <w:shd w:val="clear" w:color="auto" w:fill="FFFFFF"/>
        </w:rPr>
      </w:pPr>
      <w:r w:rsidRPr="00650525">
        <w:rPr>
          <w:shd w:val="clear" w:color="auto" w:fill="FFFFFF"/>
        </w:rPr>
        <w:t>Locke, E.A. and Latham, G.P. (2019). The development of goal setting theory: A half century retrospective. </w:t>
      </w:r>
      <w:r w:rsidRPr="00650525">
        <w:rPr>
          <w:i/>
          <w:iCs/>
          <w:shd w:val="clear" w:color="auto" w:fill="FFFFFF"/>
        </w:rPr>
        <w:t>Motivation Science</w:t>
      </w:r>
      <w:r w:rsidRPr="00650525">
        <w:rPr>
          <w:shd w:val="clear" w:color="auto" w:fill="FFFFFF"/>
        </w:rPr>
        <w:t>, </w:t>
      </w:r>
      <w:r w:rsidRPr="00650525">
        <w:rPr>
          <w:i/>
          <w:iCs/>
          <w:shd w:val="clear" w:color="auto" w:fill="FFFFFF"/>
        </w:rPr>
        <w:t>5</w:t>
      </w:r>
      <w:r w:rsidRPr="00650525">
        <w:rPr>
          <w:shd w:val="clear" w:color="auto" w:fill="FFFFFF"/>
        </w:rPr>
        <w:t>(2), p.93.</w:t>
      </w:r>
    </w:p>
    <w:p w14:paraId="61435A1C" w14:textId="77777777" w:rsidR="00C132FE" w:rsidRPr="00650525" w:rsidRDefault="006D3741" w:rsidP="00C132FE">
      <w:pPr>
        <w:rPr>
          <w:shd w:val="clear" w:color="auto" w:fill="FFFFFF"/>
        </w:rPr>
      </w:pPr>
      <w:r w:rsidRPr="00650525">
        <w:rPr>
          <w:shd w:val="clear" w:color="auto" w:fill="FFFFFF"/>
        </w:rPr>
        <w:t>Matthews, G. (2018). Employee engagement: what’s your strategy?. </w:t>
      </w:r>
      <w:r w:rsidRPr="00650525">
        <w:rPr>
          <w:i/>
          <w:iCs/>
          <w:shd w:val="clear" w:color="auto" w:fill="FFFFFF"/>
        </w:rPr>
        <w:t>Strategic HR Review</w:t>
      </w:r>
      <w:r w:rsidRPr="00650525">
        <w:rPr>
          <w:shd w:val="clear" w:color="auto" w:fill="FFFFFF"/>
        </w:rPr>
        <w:t>.</w:t>
      </w:r>
    </w:p>
    <w:p w14:paraId="6FE4DD7A" w14:textId="77777777" w:rsidR="00C132FE" w:rsidRPr="00650525" w:rsidRDefault="006D3741" w:rsidP="00C132FE">
      <w:pPr>
        <w:rPr>
          <w:shd w:val="clear" w:color="auto" w:fill="FFFFFF"/>
        </w:rPr>
      </w:pPr>
      <w:r w:rsidRPr="00650525">
        <w:rPr>
          <w:shd w:val="clear" w:color="auto" w:fill="FFFFFF"/>
        </w:rPr>
        <w:lastRenderedPageBreak/>
        <w:t>Normore, A.H. (2020). Leadership recruitment and selection: Trends and issues. </w:t>
      </w:r>
      <w:r w:rsidRPr="00650525">
        <w:rPr>
          <w:i/>
          <w:iCs/>
          <w:shd w:val="clear" w:color="auto" w:fill="FFFFFF"/>
        </w:rPr>
        <w:t xml:space="preserve">The Journal of Educational Thought (JET)/Revue De La Pensée </w:t>
      </w:r>
      <w:proofErr w:type="spellStart"/>
      <w:r w:rsidRPr="00650525">
        <w:rPr>
          <w:i/>
          <w:iCs/>
          <w:shd w:val="clear" w:color="auto" w:fill="FFFFFF"/>
        </w:rPr>
        <w:t>Éducative</w:t>
      </w:r>
      <w:proofErr w:type="spellEnd"/>
      <w:r w:rsidRPr="00650525">
        <w:rPr>
          <w:shd w:val="clear" w:color="auto" w:fill="FFFFFF"/>
        </w:rPr>
        <w:t>, pp.41-73.</w:t>
      </w:r>
    </w:p>
    <w:p w14:paraId="3A119472" w14:textId="77777777" w:rsidR="00C132FE" w:rsidRPr="00650525" w:rsidRDefault="006D3741" w:rsidP="00C132FE">
      <w:pPr>
        <w:rPr>
          <w:shd w:val="clear" w:color="auto" w:fill="FFFFFF"/>
        </w:rPr>
      </w:pPr>
      <w:proofErr w:type="spellStart"/>
      <w:r w:rsidRPr="00650525">
        <w:rPr>
          <w:shd w:val="clear" w:color="auto" w:fill="FFFFFF"/>
        </w:rPr>
        <w:t>Nafukho</w:t>
      </w:r>
      <w:proofErr w:type="spellEnd"/>
      <w:r w:rsidRPr="00650525">
        <w:rPr>
          <w:shd w:val="clear" w:color="auto" w:fill="FFFFFF"/>
        </w:rPr>
        <w:t>, F.M., H</w:t>
      </w:r>
      <w:r w:rsidR="008B5362" w:rsidRPr="00650525">
        <w:rPr>
          <w:shd w:val="clear" w:color="auto" w:fill="FFFFFF"/>
        </w:rPr>
        <w:t>airston, N. and Brooks, K.</w:t>
      </w:r>
      <w:r w:rsidRPr="00650525">
        <w:rPr>
          <w:shd w:val="clear" w:color="auto" w:fill="FFFFFF"/>
        </w:rPr>
        <w:t xml:space="preserve"> </w:t>
      </w:r>
      <w:r w:rsidR="008B5362" w:rsidRPr="00650525">
        <w:rPr>
          <w:shd w:val="clear" w:color="auto" w:fill="FFFFFF"/>
        </w:rPr>
        <w:t>(</w:t>
      </w:r>
      <w:r w:rsidRPr="00650525">
        <w:rPr>
          <w:shd w:val="clear" w:color="auto" w:fill="FFFFFF"/>
        </w:rPr>
        <w:t>2021</w:t>
      </w:r>
      <w:r w:rsidR="008B5362" w:rsidRPr="00650525">
        <w:rPr>
          <w:shd w:val="clear" w:color="auto" w:fill="FFFFFF"/>
        </w:rPr>
        <w:t>)</w:t>
      </w:r>
      <w:r w:rsidRPr="00650525">
        <w:rPr>
          <w:shd w:val="clear" w:color="auto" w:fill="FFFFFF"/>
        </w:rPr>
        <w:t>. Human capital theory: Implications for human resource development. </w:t>
      </w:r>
      <w:r w:rsidRPr="00650525">
        <w:rPr>
          <w:i/>
          <w:iCs/>
          <w:shd w:val="clear" w:color="auto" w:fill="FFFFFF"/>
        </w:rPr>
        <w:t>Human Resource Development International</w:t>
      </w:r>
      <w:r w:rsidRPr="00650525">
        <w:rPr>
          <w:shd w:val="clear" w:color="auto" w:fill="FFFFFF"/>
        </w:rPr>
        <w:t>, </w:t>
      </w:r>
      <w:r w:rsidRPr="00650525">
        <w:rPr>
          <w:i/>
          <w:iCs/>
          <w:shd w:val="clear" w:color="auto" w:fill="FFFFFF"/>
        </w:rPr>
        <w:t>7</w:t>
      </w:r>
      <w:r w:rsidRPr="00650525">
        <w:rPr>
          <w:shd w:val="clear" w:color="auto" w:fill="FFFFFF"/>
        </w:rPr>
        <w:t>(4), pp.545-551.</w:t>
      </w:r>
    </w:p>
    <w:p w14:paraId="4F78AE75" w14:textId="77777777" w:rsidR="00C132FE" w:rsidRPr="00650525" w:rsidRDefault="006D3741" w:rsidP="00C132FE">
      <w:pPr>
        <w:rPr>
          <w:shd w:val="clear" w:color="auto" w:fill="FFFFFF"/>
        </w:rPr>
      </w:pPr>
      <w:r w:rsidRPr="00650525">
        <w:rPr>
          <w:shd w:val="clear" w:color="auto" w:fill="FFFFFF"/>
        </w:rPr>
        <w:t>Otley, D. (2019). Performance management: a framework for management control systems research. </w:t>
      </w:r>
      <w:r w:rsidRPr="00650525">
        <w:rPr>
          <w:i/>
          <w:iCs/>
          <w:shd w:val="clear" w:color="auto" w:fill="FFFFFF"/>
        </w:rPr>
        <w:t>Management accounting research</w:t>
      </w:r>
      <w:r w:rsidRPr="00650525">
        <w:rPr>
          <w:shd w:val="clear" w:color="auto" w:fill="FFFFFF"/>
        </w:rPr>
        <w:t>, </w:t>
      </w:r>
      <w:r w:rsidRPr="00650525">
        <w:rPr>
          <w:i/>
          <w:iCs/>
          <w:shd w:val="clear" w:color="auto" w:fill="FFFFFF"/>
        </w:rPr>
        <w:t>10</w:t>
      </w:r>
      <w:r w:rsidRPr="00650525">
        <w:rPr>
          <w:shd w:val="clear" w:color="auto" w:fill="FFFFFF"/>
        </w:rPr>
        <w:t>(4), pp.363-382.</w:t>
      </w:r>
    </w:p>
    <w:p w14:paraId="63C99E8F" w14:textId="77777777" w:rsidR="00C132FE" w:rsidRPr="00650525" w:rsidRDefault="006D3741" w:rsidP="00C132FE">
      <w:pPr>
        <w:rPr>
          <w:shd w:val="clear" w:color="auto" w:fill="FFFFFF"/>
        </w:rPr>
      </w:pPr>
      <w:r w:rsidRPr="00650525">
        <w:rPr>
          <w:shd w:val="clear" w:color="auto" w:fill="FFFFFF"/>
        </w:rPr>
        <w:t>Shuck, B., Collins, J.C., Rocco, T.S. and Diaz,</w:t>
      </w:r>
      <w:r w:rsidR="008B5362" w:rsidRPr="00650525">
        <w:rPr>
          <w:shd w:val="clear" w:color="auto" w:fill="FFFFFF"/>
        </w:rPr>
        <w:t xml:space="preserve"> R.</w:t>
      </w:r>
      <w:r w:rsidRPr="00650525">
        <w:rPr>
          <w:shd w:val="clear" w:color="auto" w:fill="FFFFFF"/>
        </w:rPr>
        <w:t xml:space="preserve"> </w:t>
      </w:r>
      <w:r w:rsidR="008B5362" w:rsidRPr="00650525">
        <w:rPr>
          <w:shd w:val="clear" w:color="auto" w:fill="FFFFFF"/>
        </w:rPr>
        <w:t>(</w:t>
      </w:r>
      <w:r w:rsidRPr="00650525">
        <w:rPr>
          <w:shd w:val="clear" w:color="auto" w:fill="FFFFFF"/>
        </w:rPr>
        <w:t>2020</w:t>
      </w:r>
      <w:r w:rsidR="008B5362" w:rsidRPr="00650525">
        <w:rPr>
          <w:shd w:val="clear" w:color="auto" w:fill="FFFFFF"/>
        </w:rPr>
        <w:t>)</w:t>
      </w:r>
      <w:r w:rsidRPr="00650525">
        <w:rPr>
          <w:shd w:val="clear" w:color="auto" w:fill="FFFFFF"/>
        </w:rPr>
        <w:t>. Deconstructing the privilege and power of employee engagement: Issues of inequality for management and human resource development. </w:t>
      </w:r>
      <w:r w:rsidRPr="00650525">
        <w:rPr>
          <w:i/>
          <w:iCs/>
          <w:shd w:val="clear" w:color="auto" w:fill="FFFFFF"/>
        </w:rPr>
        <w:t>Human Resource Development Review</w:t>
      </w:r>
      <w:r w:rsidRPr="00650525">
        <w:rPr>
          <w:shd w:val="clear" w:color="auto" w:fill="FFFFFF"/>
        </w:rPr>
        <w:t>, </w:t>
      </w:r>
      <w:r w:rsidRPr="00650525">
        <w:rPr>
          <w:i/>
          <w:iCs/>
          <w:shd w:val="clear" w:color="auto" w:fill="FFFFFF"/>
        </w:rPr>
        <w:t>15</w:t>
      </w:r>
      <w:r w:rsidRPr="00650525">
        <w:rPr>
          <w:shd w:val="clear" w:color="auto" w:fill="FFFFFF"/>
        </w:rPr>
        <w:t>(2), pp.208-229.</w:t>
      </w:r>
    </w:p>
    <w:p w14:paraId="48D4CEE8" w14:textId="77777777" w:rsidR="00C132FE" w:rsidRPr="00650525" w:rsidRDefault="00C132FE" w:rsidP="00C132FE">
      <w:pPr>
        <w:rPr>
          <w:rFonts w:ascii="Arial" w:hAnsi="Arial" w:cs="Arial"/>
          <w:sz w:val="20"/>
          <w:szCs w:val="20"/>
          <w:shd w:val="clear" w:color="auto" w:fill="FFFFFF"/>
        </w:rPr>
      </w:pPr>
    </w:p>
    <w:p w14:paraId="271276E5" w14:textId="77777777" w:rsidR="00D90128" w:rsidRPr="00650525" w:rsidRDefault="00D90128" w:rsidP="00BD0313"/>
    <w:p w14:paraId="0A67F627" w14:textId="77777777" w:rsidR="00D90128" w:rsidRPr="00650525" w:rsidRDefault="00D90128" w:rsidP="00BD0313">
      <w:pPr>
        <w:rPr>
          <w:szCs w:val="24"/>
        </w:rPr>
      </w:pPr>
    </w:p>
    <w:sectPr w:rsidR="00D90128" w:rsidRPr="00650525" w:rsidSect="0069005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73C1A4" w14:textId="77777777" w:rsidR="00A46414" w:rsidRDefault="00A46414" w:rsidP="00690057">
      <w:pPr>
        <w:spacing w:after="0" w:line="240" w:lineRule="auto"/>
      </w:pPr>
      <w:r>
        <w:separator/>
      </w:r>
    </w:p>
  </w:endnote>
  <w:endnote w:type="continuationSeparator" w:id="0">
    <w:p w14:paraId="3AB0BA29" w14:textId="77777777" w:rsidR="00A46414" w:rsidRDefault="00A46414" w:rsidP="006900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65A69" w14:textId="77777777" w:rsidR="00650525" w:rsidRDefault="00650525">
    <w:pPr>
      <w:pStyle w:val="a8"/>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0539082"/>
      <w:docPartObj>
        <w:docPartGallery w:val="Page Numbers (Bottom of Page)"/>
        <w:docPartUnique/>
      </w:docPartObj>
    </w:sdtPr>
    <w:sdtContent>
      <w:p w14:paraId="2F4D0510" w14:textId="77777777" w:rsidR="00690057" w:rsidRDefault="00690057">
        <w:pPr>
          <w:pStyle w:val="a8"/>
          <w:jc w:val="right"/>
        </w:pPr>
        <w:r>
          <w:t xml:space="preserve">Page | </w:t>
        </w:r>
        <w:r>
          <w:fldChar w:fldCharType="begin"/>
        </w:r>
        <w:r>
          <w:instrText xml:space="preserve"> PAGE   \* MERGEFORMAT </w:instrText>
        </w:r>
        <w:r>
          <w:fldChar w:fldCharType="separate"/>
        </w:r>
        <w:r w:rsidR="00650525">
          <w:rPr>
            <w:noProof/>
          </w:rPr>
          <w:t>ii</w:t>
        </w:r>
        <w:r>
          <w:rPr>
            <w:noProof/>
          </w:rPr>
          <w:fldChar w:fldCharType="end"/>
        </w:r>
        <w:r>
          <w:t xml:space="preserve"> </w:t>
        </w:r>
      </w:p>
    </w:sdtContent>
  </w:sdt>
  <w:p w14:paraId="38C7FAC6" w14:textId="77777777" w:rsidR="00690057" w:rsidRDefault="00690057">
    <w:pPr>
      <w:pStyle w:val="a8"/>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4A5029" w14:textId="77777777" w:rsidR="00650525" w:rsidRDefault="00650525">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FF827" w14:textId="77777777" w:rsidR="00A46414" w:rsidRDefault="00A46414" w:rsidP="00690057">
      <w:pPr>
        <w:spacing w:after="0" w:line="240" w:lineRule="auto"/>
      </w:pPr>
      <w:r>
        <w:separator/>
      </w:r>
    </w:p>
  </w:footnote>
  <w:footnote w:type="continuationSeparator" w:id="0">
    <w:p w14:paraId="7D05BC75" w14:textId="77777777" w:rsidR="00A46414" w:rsidRDefault="00A46414" w:rsidP="006900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4406E" w14:textId="77777777" w:rsidR="00650525" w:rsidRDefault="00650525">
    <w:pPr>
      <w:pStyle w:val="a6"/>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1A4EF" w14:textId="77777777" w:rsidR="00650525" w:rsidRDefault="00650525">
    <w:pPr>
      <w:pStyle w:val="a6"/>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D22ED" w14:textId="77777777" w:rsidR="00650525" w:rsidRDefault="00650525">
    <w:pPr>
      <w:pStyle w:val="a6"/>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4C50CE"/>
    <w:multiLevelType w:val="hybridMultilevel"/>
    <w:tmpl w:val="6D2E02A4"/>
    <w:lvl w:ilvl="0" w:tplc="2D0C7842">
      <w:start w:val="1"/>
      <w:numFmt w:val="decimal"/>
      <w:lvlText w:val="%1."/>
      <w:lvlJc w:val="left"/>
      <w:pPr>
        <w:ind w:left="720" w:hanging="360"/>
      </w:pPr>
    </w:lvl>
    <w:lvl w:ilvl="1" w:tplc="09FE919C" w:tentative="1">
      <w:start w:val="1"/>
      <w:numFmt w:val="lowerLetter"/>
      <w:lvlText w:val="%2."/>
      <w:lvlJc w:val="left"/>
      <w:pPr>
        <w:ind w:left="1440" w:hanging="360"/>
      </w:pPr>
    </w:lvl>
    <w:lvl w:ilvl="2" w:tplc="8E5CD604" w:tentative="1">
      <w:start w:val="1"/>
      <w:numFmt w:val="lowerRoman"/>
      <w:lvlText w:val="%3."/>
      <w:lvlJc w:val="right"/>
      <w:pPr>
        <w:ind w:left="2160" w:hanging="180"/>
      </w:pPr>
    </w:lvl>
    <w:lvl w:ilvl="3" w:tplc="D72E7830" w:tentative="1">
      <w:start w:val="1"/>
      <w:numFmt w:val="decimal"/>
      <w:lvlText w:val="%4."/>
      <w:lvlJc w:val="left"/>
      <w:pPr>
        <w:ind w:left="2880" w:hanging="360"/>
      </w:pPr>
    </w:lvl>
    <w:lvl w:ilvl="4" w:tplc="499AED06" w:tentative="1">
      <w:start w:val="1"/>
      <w:numFmt w:val="lowerLetter"/>
      <w:lvlText w:val="%5."/>
      <w:lvlJc w:val="left"/>
      <w:pPr>
        <w:ind w:left="3600" w:hanging="360"/>
      </w:pPr>
    </w:lvl>
    <w:lvl w:ilvl="5" w:tplc="A8926BE0" w:tentative="1">
      <w:start w:val="1"/>
      <w:numFmt w:val="lowerRoman"/>
      <w:lvlText w:val="%6."/>
      <w:lvlJc w:val="right"/>
      <w:pPr>
        <w:ind w:left="4320" w:hanging="180"/>
      </w:pPr>
    </w:lvl>
    <w:lvl w:ilvl="6" w:tplc="FCB41754" w:tentative="1">
      <w:start w:val="1"/>
      <w:numFmt w:val="decimal"/>
      <w:lvlText w:val="%7."/>
      <w:lvlJc w:val="left"/>
      <w:pPr>
        <w:ind w:left="5040" w:hanging="360"/>
      </w:pPr>
    </w:lvl>
    <w:lvl w:ilvl="7" w:tplc="568A4742" w:tentative="1">
      <w:start w:val="1"/>
      <w:numFmt w:val="lowerLetter"/>
      <w:lvlText w:val="%8."/>
      <w:lvlJc w:val="left"/>
      <w:pPr>
        <w:ind w:left="5760" w:hanging="360"/>
      </w:pPr>
    </w:lvl>
    <w:lvl w:ilvl="8" w:tplc="2E1E9940" w:tentative="1">
      <w:start w:val="1"/>
      <w:numFmt w:val="lowerRoman"/>
      <w:lvlText w:val="%9."/>
      <w:lvlJc w:val="right"/>
      <w:pPr>
        <w:ind w:left="6480" w:hanging="180"/>
      </w:pPr>
    </w:lvl>
  </w:abstractNum>
  <w:num w:numId="1" w16cid:durableId="157307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47CA"/>
    <w:rsid w:val="000608B0"/>
    <w:rsid w:val="00084A94"/>
    <w:rsid w:val="000C390F"/>
    <w:rsid w:val="00146815"/>
    <w:rsid w:val="00151724"/>
    <w:rsid w:val="0015597F"/>
    <w:rsid w:val="001654EB"/>
    <w:rsid w:val="00171B3E"/>
    <w:rsid w:val="00181296"/>
    <w:rsid w:val="00186B60"/>
    <w:rsid w:val="001975F8"/>
    <w:rsid w:val="001B2F07"/>
    <w:rsid w:val="001B4F63"/>
    <w:rsid w:val="00217B62"/>
    <w:rsid w:val="00222748"/>
    <w:rsid w:val="00242EC4"/>
    <w:rsid w:val="00250BC9"/>
    <w:rsid w:val="002710AF"/>
    <w:rsid w:val="002927DB"/>
    <w:rsid w:val="002B07B7"/>
    <w:rsid w:val="002E710C"/>
    <w:rsid w:val="0031164A"/>
    <w:rsid w:val="00336ABD"/>
    <w:rsid w:val="00344AB6"/>
    <w:rsid w:val="00400CD0"/>
    <w:rsid w:val="0043496E"/>
    <w:rsid w:val="00434B15"/>
    <w:rsid w:val="00460DD5"/>
    <w:rsid w:val="004832E2"/>
    <w:rsid w:val="004B2147"/>
    <w:rsid w:val="004C2762"/>
    <w:rsid w:val="004C442F"/>
    <w:rsid w:val="004F4AFE"/>
    <w:rsid w:val="00501C90"/>
    <w:rsid w:val="00511E2A"/>
    <w:rsid w:val="0052221A"/>
    <w:rsid w:val="00525A8D"/>
    <w:rsid w:val="00546420"/>
    <w:rsid w:val="00560A79"/>
    <w:rsid w:val="00567C2F"/>
    <w:rsid w:val="005B11D1"/>
    <w:rsid w:val="005C1317"/>
    <w:rsid w:val="005E65CF"/>
    <w:rsid w:val="005F25BC"/>
    <w:rsid w:val="00615C89"/>
    <w:rsid w:val="00616FA2"/>
    <w:rsid w:val="00650525"/>
    <w:rsid w:val="00663CC2"/>
    <w:rsid w:val="006839DC"/>
    <w:rsid w:val="00690057"/>
    <w:rsid w:val="006A154B"/>
    <w:rsid w:val="006D3741"/>
    <w:rsid w:val="006F2238"/>
    <w:rsid w:val="00712A11"/>
    <w:rsid w:val="00715B30"/>
    <w:rsid w:val="00715C2B"/>
    <w:rsid w:val="007204E3"/>
    <w:rsid w:val="007417E2"/>
    <w:rsid w:val="007A2281"/>
    <w:rsid w:val="007B6F2A"/>
    <w:rsid w:val="007C6D73"/>
    <w:rsid w:val="007C7256"/>
    <w:rsid w:val="00811712"/>
    <w:rsid w:val="00850F51"/>
    <w:rsid w:val="008B4AB2"/>
    <w:rsid w:val="008B5362"/>
    <w:rsid w:val="00917277"/>
    <w:rsid w:val="00923DE3"/>
    <w:rsid w:val="009323F7"/>
    <w:rsid w:val="00995090"/>
    <w:rsid w:val="009A32FD"/>
    <w:rsid w:val="009A432E"/>
    <w:rsid w:val="009C6A21"/>
    <w:rsid w:val="009F6449"/>
    <w:rsid w:val="00A27E4B"/>
    <w:rsid w:val="00A30D57"/>
    <w:rsid w:val="00A34CB1"/>
    <w:rsid w:val="00A3746B"/>
    <w:rsid w:val="00A449EA"/>
    <w:rsid w:val="00A46414"/>
    <w:rsid w:val="00AA6F54"/>
    <w:rsid w:val="00AB0DC7"/>
    <w:rsid w:val="00AB579F"/>
    <w:rsid w:val="00B201AC"/>
    <w:rsid w:val="00B50699"/>
    <w:rsid w:val="00B8410A"/>
    <w:rsid w:val="00BA2F5C"/>
    <w:rsid w:val="00BA3AA1"/>
    <w:rsid w:val="00BA69D2"/>
    <w:rsid w:val="00BD0313"/>
    <w:rsid w:val="00BF2005"/>
    <w:rsid w:val="00C00B5F"/>
    <w:rsid w:val="00C132FE"/>
    <w:rsid w:val="00C21025"/>
    <w:rsid w:val="00C67664"/>
    <w:rsid w:val="00D24453"/>
    <w:rsid w:val="00D267B9"/>
    <w:rsid w:val="00D5009E"/>
    <w:rsid w:val="00D5151A"/>
    <w:rsid w:val="00D90128"/>
    <w:rsid w:val="00DA2560"/>
    <w:rsid w:val="00E152D9"/>
    <w:rsid w:val="00E27437"/>
    <w:rsid w:val="00E276F4"/>
    <w:rsid w:val="00E43EEC"/>
    <w:rsid w:val="00E62CE6"/>
    <w:rsid w:val="00E62E63"/>
    <w:rsid w:val="00E72F54"/>
    <w:rsid w:val="00E947CA"/>
    <w:rsid w:val="00F30FBC"/>
    <w:rsid w:val="00F360E9"/>
    <w:rsid w:val="00F3788B"/>
    <w:rsid w:val="00F9025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B295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62CE6"/>
    <w:pPr>
      <w:spacing w:line="360" w:lineRule="auto"/>
      <w:jc w:val="both"/>
    </w:pPr>
    <w:rPr>
      <w:rFonts w:ascii="Times New Roman" w:hAnsi="Times New Roman"/>
      <w:sz w:val="24"/>
    </w:rPr>
  </w:style>
  <w:style w:type="paragraph" w:styleId="1">
    <w:name w:val="heading 1"/>
    <w:basedOn w:val="a"/>
    <w:next w:val="a"/>
    <w:link w:val="10"/>
    <w:uiPriority w:val="9"/>
    <w:qFormat/>
    <w:rsid w:val="00E62CE6"/>
    <w:pPr>
      <w:keepNext/>
      <w:keepLines/>
      <w:spacing w:before="240" w:after="0"/>
      <w:outlineLvl w:val="0"/>
    </w:pPr>
    <w:rPr>
      <w:rFonts w:eastAsiaTheme="majorEastAsia" w:cstheme="majorBidi"/>
      <w:b/>
      <w:sz w:val="32"/>
      <w:szCs w:val="32"/>
    </w:rPr>
  </w:style>
  <w:style w:type="paragraph" w:styleId="2">
    <w:name w:val="heading 2"/>
    <w:basedOn w:val="a"/>
    <w:next w:val="a"/>
    <w:link w:val="20"/>
    <w:autoRedefine/>
    <w:uiPriority w:val="9"/>
    <w:unhideWhenUsed/>
    <w:qFormat/>
    <w:rsid w:val="00E62CE6"/>
    <w:pPr>
      <w:keepNext/>
      <w:keepLines/>
      <w:spacing w:before="40" w:after="0"/>
      <w:outlineLvl w:val="1"/>
    </w:pPr>
    <w:rPr>
      <w:rFonts w:eastAsiaTheme="majorEastAsia" w:cstheme="majorBidi"/>
      <w:b/>
      <w:sz w:val="28"/>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E62CE6"/>
    <w:rPr>
      <w:rFonts w:ascii="Times New Roman" w:eastAsiaTheme="majorEastAsia" w:hAnsi="Times New Roman" w:cstheme="majorBidi"/>
      <w:b/>
      <w:sz w:val="32"/>
      <w:szCs w:val="32"/>
    </w:rPr>
  </w:style>
  <w:style w:type="character" w:customStyle="1" w:styleId="20">
    <w:name w:val="Заглавие 2 Знак"/>
    <w:basedOn w:val="a0"/>
    <w:link w:val="2"/>
    <w:uiPriority w:val="9"/>
    <w:rsid w:val="00E62CE6"/>
    <w:rPr>
      <w:rFonts w:ascii="Times New Roman" w:eastAsiaTheme="majorEastAsia" w:hAnsi="Times New Roman" w:cstheme="majorBidi"/>
      <w:b/>
      <w:sz w:val="28"/>
      <w:szCs w:val="26"/>
    </w:rPr>
  </w:style>
  <w:style w:type="paragraph" w:styleId="a3">
    <w:name w:val="Normal (Web)"/>
    <w:basedOn w:val="a"/>
    <w:uiPriority w:val="99"/>
    <w:semiHidden/>
    <w:unhideWhenUsed/>
    <w:rsid w:val="00E947CA"/>
    <w:pPr>
      <w:spacing w:before="100" w:beforeAutospacing="1" w:after="100" w:afterAutospacing="1" w:line="240" w:lineRule="auto"/>
      <w:jc w:val="left"/>
    </w:pPr>
    <w:rPr>
      <w:rFonts w:eastAsia="Times New Roman" w:cs="Times New Roman"/>
      <w:szCs w:val="24"/>
      <w:lang w:eastAsia="en-GB"/>
    </w:rPr>
  </w:style>
  <w:style w:type="paragraph" w:styleId="a4">
    <w:name w:val="caption"/>
    <w:basedOn w:val="a"/>
    <w:next w:val="a"/>
    <w:uiPriority w:val="35"/>
    <w:unhideWhenUsed/>
    <w:qFormat/>
    <w:rsid w:val="005B11D1"/>
    <w:pPr>
      <w:spacing w:after="200" w:line="240" w:lineRule="auto"/>
    </w:pPr>
    <w:rPr>
      <w:i/>
      <w:iCs/>
      <w:color w:val="44546A" w:themeColor="text2"/>
      <w:sz w:val="18"/>
      <w:szCs w:val="18"/>
    </w:rPr>
  </w:style>
  <w:style w:type="paragraph" w:styleId="a5">
    <w:name w:val="List Paragraph"/>
    <w:basedOn w:val="a"/>
    <w:uiPriority w:val="34"/>
    <w:qFormat/>
    <w:rsid w:val="00C132FE"/>
    <w:pPr>
      <w:ind w:left="720"/>
      <w:contextualSpacing/>
    </w:pPr>
  </w:style>
  <w:style w:type="paragraph" w:styleId="a6">
    <w:name w:val="header"/>
    <w:basedOn w:val="a"/>
    <w:link w:val="a7"/>
    <w:uiPriority w:val="99"/>
    <w:unhideWhenUsed/>
    <w:rsid w:val="00690057"/>
    <w:pPr>
      <w:tabs>
        <w:tab w:val="center" w:pos="4513"/>
        <w:tab w:val="right" w:pos="9026"/>
      </w:tabs>
      <w:spacing w:after="0" w:line="240" w:lineRule="auto"/>
    </w:pPr>
  </w:style>
  <w:style w:type="character" w:customStyle="1" w:styleId="a7">
    <w:name w:val="Горен колонтитул Знак"/>
    <w:basedOn w:val="a0"/>
    <w:link w:val="a6"/>
    <w:uiPriority w:val="99"/>
    <w:rsid w:val="00690057"/>
    <w:rPr>
      <w:rFonts w:ascii="Times New Roman" w:hAnsi="Times New Roman"/>
      <w:sz w:val="24"/>
    </w:rPr>
  </w:style>
  <w:style w:type="paragraph" w:styleId="a8">
    <w:name w:val="footer"/>
    <w:basedOn w:val="a"/>
    <w:link w:val="a9"/>
    <w:uiPriority w:val="99"/>
    <w:unhideWhenUsed/>
    <w:rsid w:val="00690057"/>
    <w:pPr>
      <w:tabs>
        <w:tab w:val="center" w:pos="4513"/>
        <w:tab w:val="right" w:pos="9026"/>
      </w:tabs>
      <w:spacing w:after="0" w:line="240" w:lineRule="auto"/>
    </w:pPr>
  </w:style>
  <w:style w:type="character" w:customStyle="1" w:styleId="a9">
    <w:name w:val="Долен колонтитул Знак"/>
    <w:basedOn w:val="a0"/>
    <w:link w:val="a8"/>
    <w:uiPriority w:val="99"/>
    <w:rsid w:val="00690057"/>
    <w:rPr>
      <w:rFonts w:ascii="Times New Roman" w:hAnsi="Times New Roman"/>
      <w:sz w:val="24"/>
    </w:rPr>
  </w:style>
  <w:style w:type="paragraph" w:styleId="aa">
    <w:name w:val="TOC Heading"/>
    <w:basedOn w:val="1"/>
    <w:next w:val="a"/>
    <w:uiPriority w:val="39"/>
    <w:unhideWhenUsed/>
    <w:qFormat/>
    <w:rsid w:val="00690057"/>
    <w:pPr>
      <w:spacing w:line="259" w:lineRule="auto"/>
      <w:jc w:val="left"/>
      <w:outlineLvl w:val="9"/>
    </w:pPr>
    <w:rPr>
      <w:rFonts w:asciiTheme="majorHAnsi" w:hAnsiTheme="majorHAnsi"/>
      <w:b w:val="0"/>
      <w:color w:val="2E74B5" w:themeColor="accent1" w:themeShade="BF"/>
      <w:lang w:val="en-US"/>
    </w:rPr>
  </w:style>
  <w:style w:type="paragraph" w:styleId="11">
    <w:name w:val="toc 1"/>
    <w:basedOn w:val="a"/>
    <w:next w:val="a"/>
    <w:autoRedefine/>
    <w:uiPriority w:val="39"/>
    <w:unhideWhenUsed/>
    <w:rsid w:val="00690057"/>
    <w:pPr>
      <w:spacing w:after="100"/>
    </w:pPr>
  </w:style>
  <w:style w:type="paragraph" w:styleId="21">
    <w:name w:val="toc 2"/>
    <w:basedOn w:val="a"/>
    <w:next w:val="a"/>
    <w:autoRedefine/>
    <w:uiPriority w:val="39"/>
    <w:unhideWhenUsed/>
    <w:rsid w:val="00690057"/>
    <w:pPr>
      <w:spacing w:after="100"/>
      <w:ind w:left="240"/>
    </w:pPr>
  </w:style>
  <w:style w:type="character" w:styleId="ab">
    <w:name w:val="Hyperlink"/>
    <w:basedOn w:val="a0"/>
    <w:uiPriority w:val="99"/>
    <w:unhideWhenUsed/>
    <w:rsid w:val="00690057"/>
    <w:rPr>
      <w:color w:val="0563C1" w:themeColor="hyperlink"/>
      <w:u w:val="single"/>
    </w:rPr>
  </w:style>
  <w:style w:type="paragraph" w:styleId="ac">
    <w:name w:val="table of figures"/>
    <w:basedOn w:val="a"/>
    <w:next w:val="a"/>
    <w:uiPriority w:val="99"/>
    <w:unhideWhenUsed/>
    <w:rsid w:val="0069005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gi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footer" Target="footer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2E43A7-85CE-4610-AAE6-2A822B3FC2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2984</Words>
  <Characters>17013</Characters>
  <Application>Microsoft Office Word</Application>
  <DocSecurity>0</DocSecurity>
  <Lines>141</Lines>
  <Paragraphs>39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2022-11-15T18:22:00Z</dcterms:created>
  <dcterms:modified xsi:type="dcterms:W3CDTF">2022-11-26T15:08:00Z</dcterms:modified>
</cp:coreProperties>
</file>