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A0B82" w14:textId="77777777" w:rsidR="00980089" w:rsidRDefault="00980089" w:rsidP="00980089">
      <w:pPr>
        <w:pStyle w:val="TOCHeading"/>
        <w:rPr>
          <w:rFonts w:asciiTheme="minorHAnsi" w:eastAsiaTheme="minorEastAsia" w:hAnsiTheme="minorHAnsi" w:cstheme="minorBidi"/>
          <w:color w:val="auto"/>
          <w:sz w:val="22"/>
          <w:szCs w:val="22"/>
          <w:lang w:val="en-GB" w:eastAsia="zh-CN"/>
        </w:rPr>
      </w:pPr>
    </w:p>
    <w:p w14:paraId="41A864B3" w14:textId="77777777" w:rsidR="00980089" w:rsidRPr="004D15C1" w:rsidRDefault="00980089" w:rsidP="00B45AE0">
      <w:pPr>
        <w:spacing w:line="240" w:lineRule="auto"/>
        <w:jc w:val="center"/>
        <w:rPr>
          <w:rFonts w:cstheme="minorHAnsi"/>
          <w:b/>
          <w:sz w:val="36"/>
          <w:szCs w:val="36"/>
        </w:rPr>
      </w:pPr>
      <w:r w:rsidRPr="004D15C1">
        <w:rPr>
          <w:rFonts w:cstheme="minorHAnsi"/>
          <w:b/>
          <w:sz w:val="36"/>
          <w:szCs w:val="36"/>
        </w:rPr>
        <w:t>University of Wales Trinity Saint David</w:t>
      </w:r>
    </w:p>
    <w:p w14:paraId="742C0522" w14:textId="77777777" w:rsidR="00980089" w:rsidRPr="00F51A40" w:rsidRDefault="00980089" w:rsidP="00B45AE0">
      <w:pPr>
        <w:spacing w:line="240" w:lineRule="auto"/>
        <w:jc w:val="center"/>
        <w:rPr>
          <w:rFonts w:cstheme="minorHAnsi"/>
        </w:rPr>
      </w:pPr>
    </w:p>
    <w:p w14:paraId="57CDEEF3" w14:textId="77777777" w:rsidR="00980089" w:rsidRPr="004D15C1" w:rsidRDefault="00980089" w:rsidP="00B45AE0">
      <w:pPr>
        <w:spacing w:line="240" w:lineRule="auto"/>
        <w:jc w:val="center"/>
        <w:rPr>
          <w:rFonts w:cstheme="minorHAnsi"/>
          <w:i/>
          <w:iCs/>
          <w:sz w:val="24"/>
          <w:szCs w:val="24"/>
        </w:rPr>
      </w:pPr>
      <w:r w:rsidRPr="004D15C1">
        <w:rPr>
          <w:rFonts w:cstheme="minorHAnsi"/>
          <w:i/>
          <w:iCs/>
          <w:sz w:val="24"/>
          <w:szCs w:val="24"/>
        </w:rPr>
        <w:t>Ordnance, Munitions and Explosives</w:t>
      </w:r>
    </w:p>
    <w:p w14:paraId="1254B506" w14:textId="77777777" w:rsidR="00980089" w:rsidRPr="00F51A40" w:rsidRDefault="00980089" w:rsidP="00B45AE0">
      <w:pPr>
        <w:spacing w:line="240" w:lineRule="auto"/>
        <w:jc w:val="center"/>
        <w:rPr>
          <w:rFonts w:cstheme="minorHAnsi"/>
        </w:rPr>
      </w:pPr>
    </w:p>
    <w:p w14:paraId="56B16B5D" w14:textId="77777777" w:rsidR="00980089" w:rsidRPr="00F51A40" w:rsidRDefault="00980089" w:rsidP="00B45AE0">
      <w:pPr>
        <w:spacing w:line="240" w:lineRule="auto"/>
        <w:jc w:val="center"/>
        <w:rPr>
          <w:rFonts w:cstheme="minorHAnsi"/>
        </w:rPr>
      </w:pPr>
      <w:r w:rsidRPr="00F51A40">
        <w:rPr>
          <w:rFonts w:cstheme="minorHAnsi"/>
          <w:noProof/>
        </w:rPr>
        <w:drawing>
          <wp:inline distT="0" distB="0" distL="0" distR="0" wp14:anchorId="5AB9DDFB" wp14:editId="3651A0DA">
            <wp:extent cx="2262283" cy="749300"/>
            <wp:effectExtent l="0" t="0" r="508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3716" cy="749775"/>
                    </a:xfrm>
                    <a:prstGeom prst="rect">
                      <a:avLst/>
                    </a:prstGeom>
                    <a:noFill/>
                  </pic:spPr>
                </pic:pic>
              </a:graphicData>
            </a:graphic>
          </wp:inline>
        </w:drawing>
      </w:r>
    </w:p>
    <w:p w14:paraId="6F70B3DC" w14:textId="77777777" w:rsidR="00980089" w:rsidRPr="00F51A40" w:rsidRDefault="00980089" w:rsidP="00B45AE0">
      <w:pPr>
        <w:spacing w:line="240" w:lineRule="auto"/>
        <w:jc w:val="center"/>
        <w:rPr>
          <w:rFonts w:cstheme="minorHAnsi"/>
        </w:rPr>
      </w:pPr>
    </w:p>
    <w:p w14:paraId="51B10066" w14:textId="77777777" w:rsidR="00980089" w:rsidRPr="00F51A40" w:rsidRDefault="00980089" w:rsidP="00B45AE0">
      <w:pPr>
        <w:spacing w:line="240" w:lineRule="auto"/>
        <w:jc w:val="center"/>
        <w:rPr>
          <w:rFonts w:cstheme="minorHAnsi"/>
        </w:rPr>
      </w:pPr>
    </w:p>
    <w:p w14:paraId="35648AAC" w14:textId="77777777" w:rsidR="00980089" w:rsidRPr="00F51A40" w:rsidRDefault="00980089" w:rsidP="00B45AE0">
      <w:pPr>
        <w:spacing w:line="240" w:lineRule="auto"/>
        <w:jc w:val="center"/>
        <w:rPr>
          <w:rFonts w:cstheme="minorHAnsi"/>
          <w:b/>
          <w:bCs/>
          <w:sz w:val="28"/>
          <w:szCs w:val="28"/>
          <w:shd w:val="clear" w:color="auto" w:fill="FAF9F8"/>
        </w:rPr>
      </w:pPr>
    </w:p>
    <w:p w14:paraId="6D28C52B" w14:textId="77777777" w:rsidR="00980089" w:rsidRPr="00F51A40" w:rsidRDefault="00980089" w:rsidP="00B45AE0">
      <w:pPr>
        <w:spacing w:line="240" w:lineRule="auto"/>
        <w:jc w:val="center"/>
        <w:rPr>
          <w:rFonts w:cstheme="minorHAnsi"/>
          <w:b/>
          <w:bCs/>
          <w:sz w:val="40"/>
          <w:szCs w:val="40"/>
          <w:shd w:val="clear" w:color="auto" w:fill="FAF9F8"/>
        </w:rPr>
      </w:pPr>
    </w:p>
    <w:p w14:paraId="36495163" w14:textId="77777777" w:rsidR="000C2952" w:rsidRPr="004D15C1" w:rsidRDefault="000C2952" w:rsidP="00B45AE0">
      <w:pPr>
        <w:jc w:val="center"/>
        <w:rPr>
          <w:b/>
          <w:bCs/>
          <w:sz w:val="42"/>
          <w:szCs w:val="42"/>
        </w:rPr>
      </w:pPr>
      <w:r w:rsidRPr="004D15C1">
        <w:rPr>
          <w:b/>
          <w:bCs/>
          <w:sz w:val="42"/>
          <w:szCs w:val="42"/>
        </w:rPr>
        <w:t>Determination of the TNT equivalence of Nitromethane in charges of 15kg or less</w:t>
      </w:r>
    </w:p>
    <w:p w14:paraId="35C4043A" w14:textId="77777777" w:rsidR="000C2952" w:rsidRPr="005E2F5D" w:rsidRDefault="000C2952" w:rsidP="00B45AE0">
      <w:pPr>
        <w:jc w:val="center"/>
        <w:rPr>
          <w:sz w:val="56"/>
        </w:rPr>
      </w:pPr>
    </w:p>
    <w:p w14:paraId="3BE306ED" w14:textId="77777777" w:rsidR="000C2952" w:rsidRPr="00E21928" w:rsidRDefault="000C2952" w:rsidP="00B45AE0">
      <w:pPr>
        <w:jc w:val="center"/>
        <w:rPr>
          <w:sz w:val="36"/>
          <w:szCs w:val="36"/>
        </w:rPr>
      </w:pPr>
      <w:r w:rsidRPr="00E21928">
        <w:rPr>
          <w:sz w:val="36"/>
          <w:szCs w:val="36"/>
        </w:rPr>
        <w:t>Research Proposal</w:t>
      </w:r>
    </w:p>
    <w:p w14:paraId="1BAD1EE4" w14:textId="77777777" w:rsidR="00980089" w:rsidRDefault="00980089" w:rsidP="00B45AE0">
      <w:pPr>
        <w:spacing w:line="240" w:lineRule="auto"/>
        <w:jc w:val="center"/>
        <w:rPr>
          <w:noProof/>
          <w:sz w:val="36"/>
          <w:szCs w:val="36"/>
        </w:rPr>
      </w:pPr>
    </w:p>
    <w:p w14:paraId="5B86C6ED" w14:textId="77777777" w:rsidR="00980089" w:rsidRDefault="00980089" w:rsidP="00B45AE0">
      <w:pPr>
        <w:spacing w:line="240" w:lineRule="auto"/>
        <w:jc w:val="center"/>
        <w:rPr>
          <w:noProof/>
          <w:sz w:val="36"/>
          <w:szCs w:val="36"/>
        </w:rPr>
      </w:pPr>
    </w:p>
    <w:p w14:paraId="706EF749" w14:textId="77777777" w:rsidR="00E21928" w:rsidRDefault="00E21928" w:rsidP="00B45AE0">
      <w:pPr>
        <w:spacing w:line="240" w:lineRule="auto"/>
        <w:jc w:val="center"/>
        <w:rPr>
          <w:noProof/>
          <w:sz w:val="36"/>
          <w:szCs w:val="36"/>
        </w:rPr>
      </w:pPr>
    </w:p>
    <w:p w14:paraId="7DE15F58" w14:textId="77777777" w:rsidR="00E21928" w:rsidRDefault="00E21928" w:rsidP="00B45AE0">
      <w:pPr>
        <w:spacing w:line="240" w:lineRule="auto"/>
        <w:jc w:val="center"/>
        <w:rPr>
          <w:noProof/>
          <w:sz w:val="36"/>
          <w:szCs w:val="36"/>
        </w:rPr>
      </w:pPr>
    </w:p>
    <w:p w14:paraId="72E418AC" w14:textId="77777777" w:rsidR="00E21928" w:rsidRDefault="00E21928" w:rsidP="00B45AE0">
      <w:pPr>
        <w:spacing w:line="240" w:lineRule="auto"/>
        <w:jc w:val="center"/>
        <w:rPr>
          <w:noProof/>
          <w:sz w:val="36"/>
          <w:szCs w:val="36"/>
        </w:rPr>
      </w:pPr>
    </w:p>
    <w:p w14:paraId="3D86CB11" w14:textId="77777777" w:rsidR="00E21928" w:rsidRDefault="00E21928" w:rsidP="00B45AE0">
      <w:pPr>
        <w:spacing w:line="240" w:lineRule="auto"/>
        <w:jc w:val="center"/>
        <w:rPr>
          <w:noProof/>
          <w:sz w:val="36"/>
          <w:szCs w:val="36"/>
        </w:rPr>
      </w:pPr>
    </w:p>
    <w:p w14:paraId="7E0298B4" w14:textId="77777777" w:rsidR="00E21928" w:rsidRDefault="00E21928" w:rsidP="00B45AE0">
      <w:pPr>
        <w:spacing w:line="240" w:lineRule="auto"/>
        <w:jc w:val="center"/>
        <w:rPr>
          <w:noProof/>
          <w:sz w:val="36"/>
          <w:szCs w:val="36"/>
        </w:rPr>
      </w:pPr>
    </w:p>
    <w:p w14:paraId="5C8A517B" w14:textId="6830B139" w:rsidR="00980089" w:rsidRPr="00E21928" w:rsidRDefault="00E21928" w:rsidP="00B45AE0">
      <w:pPr>
        <w:spacing w:line="240" w:lineRule="auto"/>
        <w:jc w:val="center"/>
        <w:rPr>
          <w:noProof/>
          <w:sz w:val="28"/>
          <w:szCs w:val="28"/>
        </w:rPr>
      </w:pPr>
      <w:r w:rsidRPr="00E21928">
        <w:rPr>
          <w:noProof/>
          <w:sz w:val="28"/>
          <w:szCs w:val="28"/>
        </w:rPr>
        <w:t>Natalie Coplin – 2113351</w:t>
      </w:r>
    </w:p>
    <w:p w14:paraId="377E1C41" w14:textId="03A5217B" w:rsidR="005E2F5D" w:rsidRPr="00E21928" w:rsidRDefault="00E21928" w:rsidP="00E21928">
      <w:pPr>
        <w:spacing w:line="240" w:lineRule="auto"/>
        <w:jc w:val="center"/>
        <w:rPr>
          <w:noProof/>
          <w:sz w:val="28"/>
          <w:szCs w:val="28"/>
        </w:rPr>
      </w:pPr>
      <w:r w:rsidRPr="00E21928">
        <w:rPr>
          <w:noProof/>
          <w:sz w:val="28"/>
          <w:szCs w:val="28"/>
        </w:rPr>
        <w:t>Date – 06/2025</w:t>
      </w:r>
    </w:p>
    <w:sdt>
      <w:sdtPr>
        <w:rPr>
          <w:rFonts w:asciiTheme="minorHAnsi" w:eastAsiaTheme="minorHAnsi" w:hAnsiTheme="minorHAnsi" w:cstheme="minorBidi"/>
          <w:color w:val="auto"/>
          <w:sz w:val="22"/>
          <w:szCs w:val="22"/>
          <w:lang w:val="en-GB"/>
        </w:rPr>
        <w:id w:val="1275605742"/>
        <w:docPartObj>
          <w:docPartGallery w:val="Table of Contents"/>
          <w:docPartUnique/>
        </w:docPartObj>
      </w:sdtPr>
      <w:sdtEndPr>
        <w:rPr>
          <w:b/>
          <w:bCs/>
          <w:noProof/>
        </w:rPr>
      </w:sdtEndPr>
      <w:sdtContent>
        <w:p w14:paraId="35BFB14A" w14:textId="6FF5066E" w:rsidR="000E07B9" w:rsidRDefault="000E07B9">
          <w:pPr>
            <w:pStyle w:val="TOCHeading"/>
          </w:pPr>
          <w:r>
            <w:t>Contents</w:t>
          </w:r>
        </w:p>
        <w:p w14:paraId="7AAFDD27" w14:textId="3E735900" w:rsidR="00EF7C56" w:rsidRDefault="000E07B9">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1320231" w:history="1">
            <w:r w:rsidR="00EF7C56" w:rsidRPr="005F7893">
              <w:rPr>
                <w:rStyle w:val="Hyperlink"/>
                <w:noProof/>
              </w:rPr>
              <w:t>1. Introduction</w:t>
            </w:r>
            <w:r w:rsidR="00EF7C56">
              <w:rPr>
                <w:noProof/>
                <w:webHidden/>
              </w:rPr>
              <w:tab/>
            </w:r>
            <w:r w:rsidR="00EF7C56">
              <w:rPr>
                <w:noProof/>
                <w:webHidden/>
              </w:rPr>
              <w:fldChar w:fldCharType="begin"/>
            </w:r>
            <w:r w:rsidR="00EF7C56">
              <w:rPr>
                <w:noProof/>
                <w:webHidden/>
              </w:rPr>
              <w:instrText xml:space="preserve"> PAGEREF _Toc201320231 \h </w:instrText>
            </w:r>
            <w:r w:rsidR="00EF7C56">
              <w:rPr>
                <w:noProof/>
                <w:webHidden/>
              </w:rPr>
            </w:r>
            <w:r w:rsidR="00EF7C56">
              <w:rPr>
                <w:noProof/>
                <w:webHidden/>
              </w:rPr>
              <w:fldChar w:fldCharType="separate"/>
            </w:r>
            <w:r w:rsidR="00EF7C56">
              <w:rPr>
                <w:noProof/>
                <w:webHidden/>
              </w:rPr>
              <w:t>2</w:t>
            </w:r>
            <w:r w:rsidR="00EF7C56">
              <w:rPr>
                <w:noProof/>
                <w:webHidden/>
              </w:rPr>
              <w:fldChar w:fldCharType="end"/>
            </w:r>
          </w:hyperlink>
        </w:p>
        <w:p w14:paraId="47C425CB" w14:textId="6E0C0E85" w:rsidR="00EF7C56" w:rsidRDefault="00EF7C56">
          <w:pPr>
            <w:pStyle w:val="TOC1"/>
            <w:tabs>
              <w:tab w:val="right" w:leader="dot" w:pos="9016"/>
            </w:tabs>
            <w:rPr>
              <w:rFonts w:eastAsiaTheme="minorEastAsia"/>
              <w:noProof/>
              <w:kern w:val="2"/>
              <w:sz w:val="24"/>
              <w:szCs w:val="24"/>
              <w:lang w:eastAsia="en-GB"/>
              <w14:ligatures w14:val="standardContextual"/>
            </w:rPr>
          </w:pPr>
          <w:hyperlink w:anchor="_Toc201320232" w:history="1">
            <w:r w:rsidRPr="005F7893">
              <w:rPr>
                <w:rStyle w:val="Hyperlink"/>
                <w:noProof/>
              </w:rPr>
              <w:t>2. Background to the Proposed Research</w:t>
            </w:r>
            <w:r>
              <w:rPr>
                <w:noProof/>
                <w:webHidden/>
              </w:rPr>
              <w:tab/>
            </w:r>
            <w:r>
              <w:rPr>
                <w:noProof/>
                <w:webHidden/>
              </w:rPr>
              <w:fldChar w:fldCharType="begin"/>
            </w:r>
            <w:r>
              <w:rPr>
                <w:noProof/>
                <w:webHidden/>
              </w:rPr>
              <w:instrText xml:space="preserve"> PAGEREF _Toc201320232 \h </w:instrText>
            </w:r>
            <w:r>
              <w:rPr>
                <w:noProof/>
                <w:webHidden/>
              </w:rPr>
            </w:r>
            <w:r>
              <w:rPr>
                <w:noProof/>
                <w:webHidden/>
              </w:rPr>
              <w:fldChar w:fldCharType="separate"/>
            </w:r>
            <w:r>
              <w:rPr>
                <w:noProof/>
                <w:webHidden/>
              </w:rPr>
              <w:t>2</w:t>
            </w:r>
            <w:r>
              <w:rPr>
                <w:noProof/>
                <w:webHidden/>
              </w:rPr>
              <w:fldChar w:fldCharType="end"/>
            </w:r>
          </w:hyperlink>
        </w:p>
        <w:p w14:paraId="4AEAAF18" w14:textId="14D166C3" w:rsidR="00EF7C56" w:rsidRDefault="00EF7C56">
          <w:pPr>
            <w:pStyle w:val="TOC1"/>
            <w:tabs>
              <w:tab w:val="right" w:leader="dot" w:pos="9016"/>
            </w:tabs>
            <w:rPr>
              <w:rFonts w:eastAsiaTheme="minorEastAsia"/>
              <w:noProof/>
              <w:kern w:val="2"/>
              <w:sz w:val="24"/>
              <w:szCs w:val="24"/>
              <w:lang w:eastAsia="en-GB"/>
              <w14:ligatures w14:val="standardContextual"/>
            </w:rPr>
          </w:pPr>
          <w:hyperlink w:anchor="_Toc201320233" w:history="1">
            <w:r w:rsidRPr="005F7893">
              <w:rPr>
                <w:rStyle w:val="Hyperlink"/>
                <w:noProof/>
              </w:rPr>
              <w:t>3. Aims &amp; Objectives</w:t>
            </w:r>
            <w:r>
              <w:rPr>
                <w:noProof/>
                <w:webHidden/>
              </w:rPr>
              <w:tab/>
            </w:r>
            <w:r>
              <w:rPr>
                <w:noProof/>
                <w:webHidden/>
              </w:rPr>
              <w:fldChar w:fldCharType="begin"/>
            </w:r>
            <w:r>
              <w:rPr>
                <w:noProof/>
                <w:webHidden/>
              </w:rPr>
              <w:instrText xml:space="preserve"> PAGEREF _Toc201320233 \h </w:instrText>
            </w:r>
            <w:r>
              <w:rPr>
                <w:noProof/>
                <w:webHidden/>
              </w:rPr>
            </w:r>
            <w:r>
              <w:rPr>
                <w:noProof/>
                <w:webHidden/>
              </w:rPr>
              <w:fldChar w:fldCharType="separate"/>
            </w:r>
            <w:r>
              <w:rPr>
                <w:noProof/>
                <w:webHidden/>
              </w:rPr>
              <w:t>4</w:t>
            </w:r>
            <w:r>
              <w:rPr>
                <w:noProof/>
                <w:webHidden/>
              </w:rPr>
              <w:fldChar w:fldCharType="end"/>
            </w:r>
          </w:hyperlink>
        </w:p>
        <w:p w14:paraId="284BF719" w14:textId="3EADD49B" w:rsidR="00EF7C56" w:rsidRDefault="00EF7C56">
          <w:pPr>
            <w:pStyle w:val="TOC1"/>
            <w:tabs>
              <w:tab w:val="right" w:leader="dot" w:pos="9016"/>
            </w:tabs>
            <w:rPr>
              <w:rFonts w:eastAsiaTheme="minorEastAsia"/>
              <w:noProof/>
              <w:kern w:val="2"/>
              <w:sz w:val="24"/>
              <w:szCs w:val="24"/>
              <w:lang w:eastAsia="en-GB"/>
              <w14:ligatures w14:val="standardContextual"/>
            </w:rPr>
          </w:pPr>
          <w:hyperlink w:anchor="_Toc201320234" w:history="1">
            <w:r w:rsidRPr="005F7893">
              <w:rPr>
                <w:rStyle w:val="Hyperlink"/>
                <w:noProof/>
              </w:rPr>
              <w:t>4. Experimental Design</w:t>
            </w:r>
            <w:r>
              <w:rPr>
                <w:noProof/>
                <w:webHidden/>
              </w:rPr>
              <w:tab/>
            </w:r>
            <w:r>
              <w:rPr>
                <w:noProof/>
                <w:webHidden/>
              </w:rPr>
              <w:fldChar w:fldCharType="begin"/>
            </w:r>
            <w:r>
              <w:rPr>
                <w:noProof/>
                <w:webHidden/>
              </w:rPr>
              <w:instrText xml:space="preserve"> PAGEREF _Toc201320234 \h </w:instrText>
            </w:r>
            <w:r>
              <w:rPr>
                <w:noProof/>
                <w:webHidden/>
              </w:rPr>
            </w:r>
            <w:r>
              <w:rPr>
                <w:noProof/>
                <w:webHidden/>
              </w:rPr>
              <w:fldChar w:fldCharType="separate"/>
            </w:r>
            <w:r>
              <w:rPr>
                <w:noProof/>
                <w:webHidden/>
              </w:rPr>
              <w:t>5</w:t>
            </w:r>
            <w:r>
              <w:rPr>
                <w:noProof/>
                <w:webHidden/>
              </w:rPr>
              <w:fldChar w:fldCharType="end"/>
            </w:r>
          </w:hyperlink>
        </w:p>
        <w:p w14:paraId="05534996" w14:textId="0800342E" w:rsidR="00EF7C56" w:rsidRDefault="00EF7C56">
          <w:pPr>
            <w:pStyle w:val="TOC2"/>
            <w:tabs>
              <w:tab w:val="right" w:leader="dot" w:pos="9016"/>
            </w:tabs>
            <w:rPr>
              <w:rFonts w:eastAsiaTheme="minorEastAsia"/>
              <w:noProof/>
              <w:kern w:val="2"/>
              <w:sz w:val="24"/>
              <w:szCs w:val="24"/>
              <w:lang w:eastAsia="en-GB"/>
              <w14:ligatures w14:val="standardContextual"/>
            </w:rPr>
          </w:pPr>
          <w:hyperlink w:anchor="_Toc201320235" w:history="1">
            <w:r w:rsidRPr="005F7893">
              <w:rPr>
                <w:rStyle w:val="Hyperlink"/>
                <w:noProof/>
              </w:rPr>
              <w:t>4.4 Risks &amp; Limitations</w:t>
            </w:r>
            <w:r>
              <w:rPr>
                <w:noProof/>
                <w:webHidden/>
              </w:rPr>
              <w:tab/>
            </w:r>
            <w:r>
              <w:rPr>
                <w:noProof/>
                <w:webHidden/>
              </w:rPr>
              <w:fldChar w:fldCharType="begin"/>
            </w:r>
            <w:r>
              <w:rPr>
                <w:noProof/>
                <w:webHidden/>
              </w:rPr>
              <w:instrText xml:space="preserve"> PAGEREF _Toc201320235 \h </w:instrText>
            </w:r>
            <w:r>
              <w:rPr>
                <w:noProof/>
                <w:webHidden/>
              </w:rPr>
            </w:r>
            <w:r>
              <w:rPr>
                <w:noProof/>
                <w:webHidden/>
              </w:rPr>
              <w:fldChar w:fldCharType="separate"/>
            </w:r>
            <w:r>
              <w:rPr>
                <w:noProof/>
                <w:webHidden/>
              </w:rPr>
              <w:t>5</w:t>
            </w:r>
            <w:r>
              <w:rPr>
                <w:noProof/>
                <w:webHidden/>
              </w:rPr>
              <w:fldChar w:fldCharType="end"/>
            </w:r>
          </w:hyperlink>
        </w:p>
        <w:p w14:paraId="673AA840" w14:textId="17378D9E" w:rsidR="00EF7C56" w:rsidRDefault="00EF7C56">
          <w:pPr>
            <w:pStyle w:val="TOC2"/>
            <w:tabs>
              <w:tab w:val="right" w:leader="dot" w:pos="9016"/>
            </w:tabs>
            <w:rPr>
              <w:rFonts w:eastAsiaTheme="minorEastAsia"/>
              <w:noProof/>
              <w:kern w:val="2"/>
              <w:sz w:val="24"/>
              <w:szCs w:val="24"/>
              <w:lang w:eastAsia="en-GB"/>
              <w14:ligatures w14:val="standardContextual"/>
            </w:rPr>
          </w:pPr>
          <w:hyperlink w:anchor="_Toc201320236" w:history="1">
            <w:r w:rsidRPr="005F7893">
              <w:rPr>
                <w:rStyle w:val="Hyperlink"/>
                <w:noProof/>
              </w:rPr>
              <w:t>4.5 Ethical Issues</w:t>
            </w:r>
            <w:r>
              <w:rPr>
                <w:noProof/>
                <w:webHidden/>
              </w:rPr>
              <w:tab/>
            </w:r>
            <w:r>
              <w:rPr>
                <w:noProof/>
                <w:webHidden/>
              </w:rPr>
              <w:fldChar w:fldCharType="begin"/>
            </w:r>
            <w:r>
              <w:rPr>
                <w:noProof/>
                <w:webHidden/>
              </w:rPr>
              <w:instrText xml:space="preserve"> PAGEREF _Toc201320236 \h </w:instrText>
            </w:r>
            <w:r>
              <w:rPr>
                <w:noProof/>
                <w:webHidden/>
              </w:rPr>
            </w:r>
            <w:r>
              <w:rPr>
                <w:noProof/>
                <w:webHidden/>
              </w:rPr>
              <w:fldChar w:fldCharType="separate"/>
            </w:r>
            <w:r>
              <w:rPr>
                <w:noProof/>
                <w:webHidden/>
              </w:rPr>
              <w:t>6</w:t>
            </w:r>
            <w:r>
              <w:rPr>
                <w:noProof/>
                <w:webHidden/>
              </w:rPr>
              <w:fldChar w:fldCharType="end"/>
            </w:r>
          </w:hyperlink>
        </w:p>
        <w:p w14:paraId="50559842" w14:textId="4F504D0E" w:rsidR="00EF7C56" w:rsidRDefault="00EF7C56">
          <w:pPr>
            <w:pStyle w:val="TOC1"/>
            <w:tabs>
              <w:tab w:val="right" w:leader="dot" w:pos="9016"/>
            </w:tabs>
            <w:rPr>
              <w:rFonts w:eastAsiaTheme="minorEastAsia"/>
              <w:noProof/>
              <w:kern w:val="2"/>
              <w:sz w:val="24"/>
              <w:szCs w:val="24"/>
              <w:lang w:eastAsia="en-GB"/>
              <w14:ligatures w14:val="standardContextual"/>
            </w:rPr>
          </w:pPr>
          <w:hyperlink w:anchor="_Toc201320237" w:history="1">
            <w:r w:rsidRPr="005F7893">
              <w:rPr>
                <w:rStyle w:val="Hyperlink"/>
                <w:noProof/>
              </w:rPr>
              <w:t>6. Resources &amp; Planning</w:t>
            </w:r>
            <w:r>
              <w:rPr>
                <w:noProof/>
                <w:webHidden/>
              </w:rPr>
              <w:tab/>
            </w:r>
            <w:r>
              <w:rPr>
                <w:noProof/>
                <w:webHidden/>
              </w:rPr>
              <w:fldChar w:fldCharType="begin"/>
            </w:r>
            <w:r>
              <w:rPr>
                <w:noProof/>
                <w:webHidden/>
              </w:rPr>
              <w:instrText xml:space="preserve"> PAGEREF _Toc201320237 \h </w:instrText>
            </w:r>
            <w:r>
              <w:rPr>
                <w:noProof/>
                <w:webHidden/>
              </w:rPr>
            </w:r>
            <w:r>
              <w:rPr>
                <w:noProof/>
                <w:webHidden/>
              </w:rPr>
              <w:fldChar w:fldCharType="separate"/>
            </w:r>
            <w:r>
              <w:rPr>
                <w:noProof/>
                <w:webHidden/>
              </w:rPr>
              <w:t>7</w:t>
            </w:r>
            <w:r>
              <w:rPr>
                <w:noProof/>
                <w:webHidden/>
              </w:rPr>
              <w:fldChar w:fldCharType="end"/>
            </w:r>
          </w:hyperlink>
        </w:p>
        <w:p w14:paraId="7EBF0339" w14:textId="289DDE36" w:rsidR="00EF7C56" w:rsidRDefault="00EF7C56">
          <w:pPr>
            <w:pStyle w:val="TOC2"/>
            <w:tabs>
              <w:tab w:val="right" w:leader="dot" w:pos="9016"/>
            </w:tabs>
            <w:rPr>
              <w:rFonts w:eastAsiaTheme="minorEastAsia"/>
              <w:noProof/>
              <w:kern w:val="2"/>
              <w:sz w:val="24"/>
              <w:szCs w:val="24"/>
              <w:lang w:eastAsia="en-GB"/>
              <w14:ligatures w14:val="standardContextual"/>
            </w:rPr>
          </w:pPr>
          <w:hyperlink w:anchor="_Toc201320238" w:history="1">
            <w:r w:rsidRPr="005F7893">
              <w:rPr>
                <w:rStyle w:val="Hyperlink"/>
                <w:noProof/>
              </w:rPr>
              <w:t>6.1 Resources Required</w:t>
            </w:r>
            <w:r>
              <w:rPr>
                <w:noProof/>
                <w:webHidden/>
              </w:rPr>
              <w:tab/>
            </w:r>
            <w:r>
              <w:rPr>
                <w:noProof/>
                <w:webHidden/>
              </w:rPr>
              <w:fldChar w:fldCharType="begin"/>
            </w:r>
            <w:r>
              <w:rPr>
                <w:noProof/>
                <w:webHidden/>
              </w:rPr>
              <w:instrText xml:space="preserve"> PAGEREF _Toc201320238 \h </w:instrText>
            </w:r>
            <w:r>
              <w:rPr>
                <w:noProof/>
                <w:webHidden/>
              </w:rPr>
            </w:r>
            <w:r>
              <w:rPr>
                <w:noProof/>
                <w:webHidden/>
              </w:rPr>
              <w:fldChar w:fldCharType="separate"/>
            </w:r>
            <w:r>
              <w:rPr>
                <w:noProof/>
                <w:webHidden/>
              </w:rPr>
              <w:t>7</w:t>
            </w:r>
            <w:r>
              <w:rPr>
                <w:noProof/>
                <w:webHidden/>
              </w:rPr>
              <w:fldChar w:fldCharType="end"/>
            </w:r>
          </w:hyperlink>
        </w:p>
        <w:p w14:paraId="00EBAD74" w14:textId="1F5F206E" w:rsidR="00EF7C56" w:rsidRDefault="00EF7C56">
          <w:pPr>
            <w:pStyle w:val="TOC3"/>
            <w:tabs>
              <w:tab w:val="right" w:leader="dot" w:pos="9016"/>
            </w:tabs>
            <w:rPr>
              <w:rFonts w:eastAsiaTheme="minorEastAsia"/>
              <w:noProof/>
              <w:kern w:val="2"/>
              <w:sz w:val="24"/>
              <w:szCs w:val="24"/>
              <w:lang w:eastAsia="en-GB"/>
              <w14:ligatures w14:val="standardContextual"/>
            </w:rPr>
          </w:pPr>
          <w:hyperlink w:anchor="_Toc201320239" w:history="1">
            <w:r w:rsidRPr="005F7893">
              <w:rPr>
                <w:rStyle w:val="Hyperlink"/>
                <w:noProof/>
              </w:rPr>
              <w:t>6.1.1 Physical Resources</w:t>
            </w:r>
            <w:r>
              <w:rPr>
                <w:noProof/>
                <w:webHidden/>
              </w:rPr>
              <w:tab/>
            </w:r>
            <w:r>
              <w:rPr>
                <w:noProof/>
                <w:webHidden/>
              </w:rPr>
              <w:fldChar w:fldCharType="begin"/>
            </w:r>
            <w:r>
              <w:rPr>
                <w:noProof/>
                <w:webHidden/>
              </w:rPr>
              <w:instrText xml:space="preserve"> PAGEREF _Toc201320239 \h </w:instrText>
            </w:r>
            <w:r>
              <w:rPr>
                <w:noProof/>
                <w:webHidden/>
              </w:rPr>
            </w:r>
            <w:r>
              <w:rPr>
                <w:noProof/>
                <w:webHidden/>
              </w:rPr>
              <w:fldChar w:fldCharType="separate"/>
            </w:r>
            <w:r>
              <w:rPr>
                <w:noProof/>
                <w:webHidden/>
              </w:rPr>
              <w:t>7</w:t>
            </w:r>
            <w:r>
              <w:rPr>
                <w:noProof/>
                <w:webHidden/>
              </w:rPr>
              <w:fldChar w:fldCharType="end"/>
            </w:r>
          </w:hyperlink>
        </w:p>
        <w:p w14:paraId="6C69E579" w14:textId="07ED5740" w:rsidR="00EF7C56" w:rsidRDefault="00EF7C56">
          <w:pPr>
            <w:pStyle w:val="TOC3"/>
            <w:tabs>
              <w:tab w:val="right" w:leader="dot" w:pos="9016"/>
            </w:tabs>
            <w:rPr>
              <w:rFonts w:eastAsiaTheme="minorEastAsia"/>
              <w:noProof/>
              <w:kern w:val="2"/>
              <w:sz w:val="24"/>
              <w:szCs w:val="24"/>
              <w:lang w:eastAsia="en-GB"/>
              <w14:ligatures w14:val="standardContextual"/>
            </w:rPr>
          </w:pPr>
          <w:hyperlink w:anchor="_Toc201320240" w:history="1">
            <w:r w:rsidRPr="005F7893">
              <w:rPr>
                <w:rStyle w:val="Hyperlink"/>
                <w:noProof/>
              </w:rPr>
              <w:t>6.1.2 Human Resources</w:t>
            </w:r>
            <w:r>
              <w:rPr>
                <w:noProof/>
                <w:webHidden/>
              </w:rPr>
              <w:tab/>
            </w:r>
            <w:r>
              <w:rPr>
                <w:noProof/>
                <w:webHidden/>
              </w:rPr>
              <w:fldChar w:fldCharType="begin"/>
            </w:r>
            <w:r>
              <w:rPr>
                <w:noProof/>
                <w:webHidden/>
              </w:rPr>
              <w:instrText xml:space="preserve"> PAGEREF _Toc201320240 \h </w:instrText>
            </w:r>
            <w:r>
              <w:rPr>
                <w:noProof/>
                <w:webHidden/>
              </w:rPr>
            </w:r>
            <w:r>
              <w:rPr>
                <w:noProof/>
                <w:webHidden/>
              </w:rPr>
              <w:fldChar w:fldCharType="separate"/>
            </w:r>
            <w:r>
              <w:rPr>
                <w:noProof/>
                <w:webHidden/>
              </w:rPr>
              <w:t>7</w:t>
            </w:r>
            <w:r>
              <w:rPr>
                <w:noProof/>
                <w:webHidden/>
              </w:rPr>
              <w:fldChar w:fldCharType="end"/>
            </w:r>
          </w:hyperlink>
        </w:p>
        <w:p w14:paraId="359544DA" w14:textId="1AA15B77" w:rsidR="00EF7C56" w:rsidRDefault="00EF7C56">
          <w:pPr>
            <w:pStyle w:val="TOC2"/>
            <w:tabs>
              <w:tab w:val="right" w:leader="dot" w:pos="9016"/>
            </w:tabs>
            <w:rPr>
              <w:rFonts w:eastAsiaTheme="minorEastAsia"/>
              <w:noProof/>
              <w:kern w:val="2"/>
              <w:sz w:val="24"/>
              <w:szCs w:val="24"/>
              <w:lang w:eastAsia="en-GB"/>
              <w14:ligatures w14:val="standardContextual"/>
            </w:rPr>
          </w:pPr>
          <w:hyperlink w:anchor="_Toc201320241" w:history="1">
            <w:r w:rsidRPr="005F7893">
              <w:rPr>
                <w:rStyle w:val="Hyperlink"/>
                <w:noProof/>
              </w:rPr>
              <w:t>6.2 Gantt Chart</w:t>
            </w:r>
            <w:r>
              <w:rPr>
                <w:noProof/>
                <w:webHidden/>
              </w:rPr>
              <w:tab/>
            </w:r>
            <w:r>
              <w:rPr>
                <w:noProof/>
                <w:webHidden/>
              </w:rPr>
              <w:fldChar w:fldCharType="begin"/>
            </w:r>
            <w:r>
              <w:rPr>
                <w:noProof/>
                <w:webHidden/>
              </w:rPr>
              <w:instrText xml:space="preserve"> PAGEREF _Toc201320241 \h </w:instrText>
            </w:r>
            <w:r>
              <w:rPr>
                <w:noProof/>
                <w:webHidden/>
              </w:rPr>
            </w:r>
            <w:r>
              <w:rPr>
                <w:noProof/>
                <w:webHidden/>
              </w:rPr>
              <w:fldChar w:fldCharType="separate"/>
            </w:r>
            <w:r>
              <w:rPr>
                <w:noProof/>
                <w:webHidden/>
              </w:rPr>
              <w:t>8</w:t>
            </w:r>
            <w:r>
              <w:rPr>
                <w:noProof/>
                <w:webHidden/>
              </w:rPr>
              <w:fldChar w:fldCharType="end"/>
            </w:r>
          </w:hyperlink>
        </w:p>
        <w:p w14:paraId="3A7F21CF" w14:textId="6AEFF0B1" w:rsidR="00EF7C56" w:rsidRDefault="00EF7C56">
          <w:pPr>
            <w:pStyle w:val="TOC1"/>
            <w:tabs>
              <w:tab w:val="right" w:leader="dot" w:pos="9016"/>
            </w:tabs>
            <w:rPr>
              <w:rFonts w:eastAsiaTheme="minorEastAsia"/>
              <w:noProof/>
              <w:kern w:val="2"/>
              <w:sz w:val="24"/>
              <w:szCs w:val="24"/>
              <w:lang w:eastAsia="en-GB"/>
              <w14:ligatures w14:val="standardContextual"/>
            </w:rPr>
          </w:pPr>
          <w:hyperlink w:anchor="_Toc201320242" w:history="1">
            <w:r w:rsidRPr="005F7893">
              <w:rPr>
                <w:rStyle w:val="Hyperlink"/>
                <w:noProof/>
              </w:rPr>
              <w:t>References</w:t>
            </w:r>
            <w:r>
              <w:rPr>
                <w:noProof/>
                <w:webHidden/>
              </w:rPr>
              <w:tab/>
            </w:r>
            <w:r>
              <w:rPr>
                <w:noProof/>
                <w:webHidden/>
              </w:rPr>
              <w:fldChar w:fldCharType="begin"/>
            </w:r>
            <w:r>
              <w:rPr>
                <w:noProof/>
                <w:webHidden/>
              </w:rPr>
              <w:instrText xml:space="preserve"> PAGEREF _Toc201320242 \h </w:instrText>
            </w:r>
            <w:r>
              <w:rPr>
                <w:noProof/>
                <w:webHidden/>
              </w:rPr>
            </w:r>
            <w:r>
              <w:rPr>
                <w:noProof/>
                <w:webHidden/>
              </w:rPr>
              <w:fldChar w:fldCharType="separate"/>
            </w:r>
            <w:r>
              <w:rPr>
                <w:noProof/>
                <w:webHidden/>
              </w:rPr>
              <w:t>9</w:t>
            </w:r>
            <w:r>
              <w:rPr>
                <w:noProof/>
                <w:webHidden/>
              </w:rPr>
              <w:fldChar w:fldCharType="end"/>
            </w:r>
          </w:hyperlink>
        </w:p>
        <w:p w14:paraId="3A40C808" w14:textId="7E444371" w:rsidR="00EF7C56" w:rsidRDefault="00EF7C56">
          <w:pPr>
            <w:pStyle w:val="TOC1"/>
            <w:tabs>
              <w:tab w:val="right" w:leader="dot" w:pos="9016"/>
            </w:tabs>
            <w:rPr>
              <w:rFonts w:eastAsiaTheme="minorEastAsia"/>
              <w:noProof/>
              <w:kern w:val="2"/>
              <w:sz w:val="24"/>
              <w:szCs w:val="24"/>
              <w:lang w:eastAsia="en-GB"/>
              <w14:ligatures w14:val="standardContextual"/>
            </w:rPr>
          </w:pPr>
          <w:hyperlink w:anchor="_Toc201320243" w:history="1">
            <w:r w:rsidRPr="005F7893">
              <w:rPr>
                <w:rStyle w:val="Hyperlink"/>
                <w:noProof/>
              </w:rPr>
              <w:t>Appendix 1</w:t>
            </w:r>
            <w:r>
              <w:rPr>
                <w:noProof/>
                <w:webHidden/>
              </w:rPr>
              <w:tab/>
            </w:r>
            <w:r>
              <w:rPr>
                <w:noProof/>
                <w:webHidden/>
              </w:rPr>
              <w:fldChar w:fldCharType="begin"/>
            </w:r>
            <w:r>
              <w:rPr>
                <w:noProof/>
                <w:webHidden/>
              </w:rPr>
              <w:instrText xml:space="preserve"> PAGEREF _Toc201320243 \h </w:instrText>
            </w:r>
            <w:r>
              <w:rPr>
                <w:noProof/>
                <w:webHidden/>
              </w:rPr>
            </w:r>
            <w:r>
              <w:rPr>
                <w:noProof/>
                <w:webHidden/>
              </w:rPr>
              <w:fldChar w:fldCharType="separate"/>
            </w:r>
            <w:r>
              <w:rPr>
                <w:noProof/>
                <w:webHidden/>
              </w:rPr>
              <w:t>10</w:t>
            </w:r>
            <w:r>
              <w:rPr>
                <w:noProof/>
                <w:webHidden/>
              </w:rPr>
              <w:fldChar w:fldCharType="end"/>
            </w:r>
          </w:hyperlink>
        </w:p>
        <w:p w14:paraId="11D719DD" w14:textId="6246BFD5" w:rsidR="000E07B9" w:rsidRDefault="000E07B9">
          <w:pPr>
            <w:rPr>
              <w:b/>
              <w:bCs/>
              <w:noProof/>
            </w:rPr>
          </w:pPr>
          <w:r>
            <w:rPr>
              <w:b/>
              <w:bCs/>
              <w:noProof/>
            </w:rPr>
            <w:fldChar w:fldCharType="end"/>
          </w:r>
        </w:p>
      </w:sdtContent>
    </w:sdt>
    <w:p w14:paraId="5C260F49" w14:textId="0B4565BF" w:rsidR="005E2F5D" w:rsidRDefault="005E2F5D">
      <w:r>
        <w:br w:type="page"/>
      </w:r>
    </w:p>
    <w:p w14:paraId="3B2539EA" w14:textId="77777777" w:rsidR="005E2F5D" w:rsidRDefault="005E2F5D" w:rsidP="005E2F5D">
      <w:pPr>
        <w:pStyle w:val="Heading1"/>
        <w:tabs>
          <w:tab w:val="left" w:pos="6804"/>
        </w:tabs>
      </w:pPr>
      <w:bookmarkStart w:id="0" w:name="_Toc201320231"/>
      <w:r>
        <w:lastRenderedPageBreak/>
        <w:t>1. Introduction</w:t>
      </w:r>
      <w:bookmarkEnd w:id="0"/>
    </w:p>
    <w:p w14:paraId="2BE20975" w14:textId="600E3766" w:rsidR="00255BC6" w:rsidRDefault="00255BC6" w:rsidP="00255BC6">
      <w:pPr>
        <w:tabs>
          <w:tab w:val="left" w:pos="6804"/>
        </w:tabs>
        <w:spacing w:line="360" w:lineRule="auto"/>
        <w:jc w:val="both"/>
        <w:rPr>
          <w:rFonts w:ascii="Calibri" w:hAnsi="Calibri"/>
          <w:sz w:val="24"/>
          <w:szCs w:val="24"/>
        </w:rPr>
      </w:pPr>
      <w:r>
        <w:rPr>
          <w:rFonts w:ascii="Calibri" w:hAnsi="Calibri"/>
          <w:sz w:val="24"/>
          <w:szCs w:val="24"/>
        </w:rPr>
        <w:t>Det Norske Veritas (DNV) Spadeadam Research and Testing conducts full-scale blast research and testing</w:t>
      </w:r>
      <w:r w:rsidR="0075134D">
        <w:rPr>
          <w:rFonts w:ascii="Calibri" w:hAnsi="Calibri"/>
          <w:sz w:val="24"/>
          <w:szCs w:val="24"/>
        </w:rPr>
        <w:t xml:space="preserve">, assessing </w:t>
      </w:r>
      <w:r w:rsidR="00BF3B4C">
        <w:rPr>
          <w:rFonts w:ascii="Calibri" w:hAnsi="Calibri"/>
          <w:sz w:val="24"/>
          <w:szCs w:val="24"/>
        </w:rPr>
        <w:t xml:space="preserve">protective infrastructure </w:t>
      </w:r>
      <w:r w:rsidR="00EF421E">
        <w:rPr>
          <w:rFonts w:ascii="Calibri" w:hAnsi="Calibri"/>
          <w:sz w:val="24"/>
          <w:szCs w:val="24"/>
        </w:rPr>
        <w:t>against accidental explosions and terrorist attacks</w:t>
      </w:r>
      <w:r>
        <w:rPr>
          <w:rFonts w:ascii="Calibri" w:hAnsi="Calibri"/>
          <w:sz w:val="24"/>
          <w:szCs w:val="24"/>
        </w:rPr>
        <w:t xml:space="preserve">. Until recently, this was conducted using Plastic Explosive 4 (PE4). However, the current economic and military climate has resulted in PE4 being difficult to source at reasonable costs and timelines. As such, alternatives are being considered. </w:t>
      </w:r>
    </w:p>
    <w:p w14:paraId="1991A758" w14:textId="20F9826B" w:rsidR="00255BC6" w:rsidRPr="00AA1F32" w:rsidRDefault="00255BC6" w:rsidP="00255BC6">
      <w:pPr>
        <w:tabs>
          <w:tab w:val="left" w:pos="6804"/>
        </w:tabs>
        <w:spacing w:line="360" w:lineRule="auto"/>
        <w:jc w:val="both"/>
        <w:rPr>
          <w:rFonts w:ascii="Calibri" w:hAnsi="Calibri"/>
          <w:sz w:val="24"/>
          <w:szCs w:val="24"/>
        </w:rPr>
      </w:pPr>
      <w:r>
        <w:rPr>
          <w:rFonts w:ascii="Calibri" w:hAnsi="Calibri"/>
          <w:sz w:val="24"/>
          <w:szCs w:val="24"/>
        </w:rPr>
        <w:t>Nitromethane (NM) (CH</w:t>
      </w:r>
      <w:r w:rsidRPr="00F3794B">
        <w:rPr>
          <w:rFonts w:ascii="Calibri" w:hAnsi="Calibri"/>
          <w:sz w:val="24"/>
          <w:szCs w:val="24"/>
          <w:vertAlign w:val="subscript"/>
        </w:rPr>
        <w:t>3</w:t>
      </w:r>
      <w:r>
        <w:rPr>
          <w:rFonts w:ascii="Calibri" w:hAnsi="Calibri"/>
          <w:sz w:val="24"/>
          <w:szCs w:val="24"/>
        </w:rPr>
        <w:t>NO</w:t>
      </w:r>
      <w:r w:rsidRPr="00F3794B">
        <w:rPr>
          <w:rFonts w:ascii="Calibri" w:hAnsi="Calibri"/>
          <w:sz w:val="24"/>
          <w:szCs w:val="24"/>
          <w:vertAlign w:val="subscript"/>
        </w:rPr>
        <w:t>2</w:t>
      </w:r>
      <w:r>
        <w:rPr>
          <w:rFonts w:ascii="Calibri" w:hAnsi="Calibri"/>
          <w:sz w:val="24"/>
          <w:szCs w:val="24"/>
        </w:rPr>
        <w:t>) has been used on-site as an alternative explosive, but only for large-</w:t>
      </w:r>
      <w:r w:rsidR="003242EC">
        <w:rPr>
          <w:rFonts w:ascii="Calibri" w:hAnsi="Calibri"/>
          <w:sz w:val="24"/>
          <w:szCs w:val="24"/>
        </w:rPr>
        <w:t>scale</w:t>
      </w:r>
      <w:r>
        <w:rPr>
          <w:rFonts w:ascii="Calibri" w:hAnsi="Calibri"/>
          <w:sz w:val="24"/>
          <w:szCs w:val="24"/>
        </w:rPr>
        <w:t xml:space="preserve"> tests. DNV now requires the feasibility of using it in</w:t>
      </w:r>
      <w:r w:rsidR="003242EC">
        <w:rPr>
          <w:rFonts w:ascii="Calibri" w:hAnsi="Calibri"/>
          <w:sz w:val="24"/>
          <w:szCs w:val="24"/>
        </w:rPr>
        <w:t xml:space="preserve"> small scale</w:t>
      </w:r>
      <w:r>
        <w:rPr>
          <w:rFonts w:ascii="Calibri" w:hAnsi="Calibri"/>
          <w:sz w:val="24"/>
          <w:szCs w:val="24"/>
        </w:rPr>
        <w:t xml:space="preserve"> tests to be examined, and to find how comparable it is to PE4</w:t>
      </w:r>
      <w:r w:rsidRPr="00D9584B">
        <w:rPr>
          <w:rFonts w:ascii="Calibri" w:hAnsi="Calibri"/>
          <w:sz w:val="24"/>
          <w:szCs w:val="24"/>
        </w:rPr>
        <w:t xml:space="preserve">. </w:t>
      </w:r>
      <w:r>
        <w:rPr>
          <w:rFonts w:ascii="Calibri" w:hAnsi="Calibri"/>
          <w:sz w:val="24"/>
          <w:szCs w:val="24"/>
        </w:rPr>
        <w:t xml:space="preserve">In doing so, a </w:t>
      </w:r>
      <w:r w:rsidR="00086231">
        <w:rPr>
          <w:rFonts w:ascii="Calibri" w:hAnsi="Calibri"/>
          <w:sz w:val="24"/>
          <w:szCs w:val="24"/>
        </w:rPr>
        <w:t>Trinitrotoluene (</w:t>
      </w:r>
      <w:r>
        <w:rPr>
          <w:rFonts w:ascii="Calibri" w:hAnsi="Calibri"/>
          <w:sz w:val="24"/>
          <w:szCs w:val="24"/>
        </w:rPr>
        <w:t>TNT</w:t>
      </w:r>
      <w:r w:rsidR="00086231">
        <w:rPr>
          <w:rFonts w:ascii="Calibri" w:hAnsi="Calibri"/>
          <w:sz w:val="24"/>
          <w:szCs w:val="24"/>
        </w:rPr>
        <w:t>)</w:t>
      </w:r>
      <w:r>
        <w:rPr>
          <w:rFonts w:ascii="Calibri" w:hAnsi="Calibri"/>
          <w:sz w:val="24"/>
          <w:szCs w:val="24"/>
        </w:rPr>
        <w:t xml:space="preserve"> equivalence value will be determined, allowing a direct comparison of energy released</w:t>
      </w:r>
      <w:r w:rsidR="0031217E">
        <w:rPr>
          <w:rFonts w:ascii="Calibri" w:hAnsi="Calibri"/>
          <w:sz w:val="24"/>
          <w:szCs w:val="24"/>
        </w:rPr>
        <w:t xml:space="preserve"> – also ensuring</w:t>
      </w:r>
      <w:r>
        <w:rPr>
          <w:rFonts w:ascii="Calibri" w:hAnsi="Calibri"/>
          <w:sz w:val="24"/>
          <w:szCs w:val="24"/>
        </w:rPr>
        <w:t xml:space="preserve"> validity of future testing using </w:t>
      </w:r>
      <w:r w:rsidR="00086231">
        <w:rPr>
          <w:rFonts w:ascii="Calibri" w:hAnsi="Calibri"/>
          <w:sz w:val="24"/>
          <w:szCs w:val="24"/>
        </w:rPr>
        <w:t>nitromethane</w:t>
      </w:r>
      <w:r>
        <w:rPr>
          <w:rFonts w:ascii="Calibri" w:hAnsi="Calibri"/>
          <w:sz w:val="24"/>
          <w:szCs w:val="24"/>
        </w:rPr>
        <w:t xml:space="preserve">. </w:t>
      </w:r>
    </w:p>
    <w:p w14:paraId="60F4E511" w14:textId="77777777" w:rsidR="005E2F5D" w:rsidRDefault="005E2F5D" w:rsidP="005E2F5D">
      <w:pPr>
        <w:pStyle w:val="Heading1"/>
        <w:tabs>
          <w:tab w:val="left" w:pos="6804"/>
        </w:tabs>
      </w:pPr>
      <w:bookmarkStart w:id="1" w:name="_Toc201320232"/>
      <w:r>
        <w:t>2. Background to the Proposed Research</w:t>
      </w:r>
      <w:bookmarkEnd w:id="1"/>
    </w:p>
    <w:p w14:paraId="3DA0BBF3" w14:textId="09015F85" w:rsidR="001F01E8" w:rsidRDefault="00E85A14" w:rsidP="00A351E3">
      <w:pPr>
        <w:tabs>
          <w:tab w:val="left" w:pos="6804"/>
        </w:tabs>
        <w:spacing w:line="360" w:lineRule="auto"/>
        <w:jc w:val="both"/>
      </w:pPr>
      <w:r w:rsidRPr="00BB7D8E">
        <w:t xml:space="preserve">Nitromethane is a clear, colourless liquid at room temperature, commonly </w:t>
      </w:r>
      <w:r w:rsidR="00EA424F">
        <w:t>used</w:t>
      </w:r>
      <w:r w:rsidRPr="00BB7D8E">
        <w:t xml:space="preserve"> as a fuel in drag cars - but it has also been used in mining as an explosive</w:t>
      </w:r>
      <w:r>
        <w:t xml:space="preserve"> </w:t>
      </w:r>
      <w:sdt>
        <w:sdtPr>
          <w:id w:val="1785614634"/>
          <w:citation/>
        </w:sdtPr>
        <w:sdtContent>
          <w:r>
            <w:fldChar w:fldCharType="begin"/>
          </w:r>
          <w:r>
            <w:instrText xml:space="preserve"> CITATION JLo14 \l 2057 </w:instrText>
          </w:r>
          <w:r>
            <w:fldChar w:fldCharType="separate"/>
          </w:r>
          <w:r w:rsidR="00034561" w:rsidRPr="00034561">
            <w:rPr>
              <w:noProof/>
            </w:rPr>
            <w:t>[1]</w:t>
          </w:r>
          <w:r>
            <w:fldChar w:fldCharType="end"/>
          </w:r>
        </w:sdtContent>
      </w:sdt>
      <w:r w:rsidRPr="00BB7D8E">
        <w:t xml:space="preserve">. </w:t>
      </w:r>
      <w:r w:rsidRPr="00AA4714">
        <w:rPr>
          <w:rFonts w:ascii="Calibri" w:hAnsi="Calibri"/>
        </w:rPr>
        <w:t>Nitromethane is not classed as an explosive, rather a</w:t>
      </w:r>
      <w:r>
        <w:rPr>
          <w:rFonts w:ascii="Calibri" w:hAnsi="Calibri"/>
        </w:rPr>
        <w:t>s a</w:t>
      </w:r>
      <w:r w:rsidRPr="00AA4714">
        <w:rPr>
          <w:rFonts w:ascii="Calibri" w:hAnsi="Calibri"/>
        </w:rPr>
        <w:t xml:space="preserve"> flammable liquid</w:t>
      </w:r>
      <w:r>
        <w:rPr>
          <w:rFonts w:ascii="Calibri" w:hAnsi="Calibri"/>
        </w:rPr>
        <w:t xml:space="preserve">, </w:t>
      </w:r>
      <w:r w:rsidRPr="00AA4714">
        <w:rPr>
          <w:rFonts w:ascii="Calibri" w:hAnsi="Calibri"/>
        </w:rPr>
        <w:t xml:space="preserve">but if given the correct stimulus </w:t>
      </w:r>
      <w:r>
        <w:rPr>
          <w:rFonts w:ascii="Calibri" w:hAnsi="Calibri"/>
        </w:rPr>
        <w:t xml:space="preserve">will </w:t>
      </w:r>
      <w:r w:rsidR="00EA424F">
        <w:rPr>
          <w:rFonts w:ascii="Calibri" w:hAnsi="Calibri"/>
        </w:rPr>
        <w:t>detonate</w:t>
      </w:r>
      <w:r>
        <w:rPr>
          <w:rFonts w:ascii="Calibri" w:hAnsi="Calibri"/>
        </w:rPr>
        <w:t xml:space="preserve"> </w:t>
      </w:r>
      <w:sdt>
        <w:sdtPr>
          <w:rPr>
            <w:rFonts w:ascii="Calibri" w:hAnsi="Calibri"/>
          </w:rPr>
          <w:id w:val="533693724"/>
          <w:citation/>
        </w:sdtPr>
        <w:sdtContent>
          <w:r>
            <w:rPr>
              <w:rFonts w:ascii="Calibri" w:hAnsi="Calibri"/>
            </w:rPr>
            <w:fldChar w:fldCharType="begin"/>
          </w:r>
          <w:r>
            <w:rPr>
              <w:rFonts w:ascii="Calibri" w:hAnsi="Calibri"/>
            </w:rPr>
            <w:instrText xml:space="preserve"> CITATION GMa13 \l 2057 </w:instrText>
          </w:r>
          <w:r>
            <w:rPr>
              <w:rFonts w:ascii="Calibri" w:hAnsi="Calibri"/>
            </w:rPr>
            <w:fldChar w:fldCharType="separate"/>
          </w:r>
          <w:r w:rsidR="00034561" w:rsidRPr="00034561">
            <w:rPr>
              <w:rFonts w:ascii="Calibri" w:hAnsi="Calibri"/>
              <w:noProof/>
            </w:rPr>
            <w:t>[2]</w:t>
          </w:r>
          <w:r>
            <w:rPr>
              <w:rFonts w:ascii="Calibri" w:hAnsi="Calibri"/>
            </w:rPr>
            <w:fldChar w:fldCharType="end"/>
          </w:r>
        </w:sdtContent>
      </w:sdt>
      <w:r>
        <w:rPr>
          <w:rFonts w:ascii="Calibri" w:hAnsi="Calibri"/>
        </w:rPr>
        <w:t xml:space="preserve"> </w:t>
      </w:r>
      <w:sdt>
        <w:sdtPr>
          <w:rPr>
            <w:rFonts w:ascii="Calibri" w:hAnsi="Calibri"/>
          </w:rPr>
          <w:id w:val="1920602270"/>
          <w:citation/>
        </w:sdtPr>
        <w:sdtContent>
          <w:r>
            <w:rPr>
              <w:rFonts w:ascii="Calibri" w:hAnsi="Calibri"/>
            </w:rPr>
            <w:fldChar w:fldCharType="begin"/>
          </w:r>
          <w:r>
            <w:rPr>
              <w:rFonts w:ascii="Calibri" w:hAnsi="Calibri"/>
            </w:rPr>
            <w:instrText xml:space="preserve"> CITATION Men11 \l 2057 </w:instrText>
          </w:r>
          <w:r>
            <w:rPr>
              <w:rFonts w:ascii="Calibri" w:hAnsi="Calibri"/>
            </w:rPr>
            <w:fldChar w:fldCharType="separate"/>
          </w:r>
          <w:r w:rsidR="00034561" w:rsidRPr="00034561">
            <w:rPr>
              <w:rFonts w:ascii="Calibri" w:hAnsi="Calibri"/>
              <w:noProof/>
            </w:rPr>
            <w:t>[3]</w:t>
          </w:r>
          <w:r>
            <w:rPr>
              <w:rFonts w:ascii="Calibri" w:hAnsi="Calibri"/>
            </w:rPr>
            <w:fldChar w:fldCharType="end"/>
          </w:r>
        </w:sdtContent>
      </w:sdt>
      <w:r>
        <w:rPr>
          <w:rFonts w:ascii="Calibri" w:hAnsi="Calibri"/>
        </w:rPr>
        <w:t xml:space="preserve">. However, this requires an appropriate booster </w:t>
      </w:r>
      <w:r>
        <w:t xml:space="preserve">- </w:t>
      </w:r>
      <w:r w:rsidRPr="00BB7D8E">
        <w:t xml:space="preserve">meaning it is relatively safe to handle </w:t>
      </w:r>
      <w:sdt>
        <w:sdtPr>
          <w:id w:val="2004004860"/>
          <w:citation/>
        </w:sdtPr>
        <w:sdtContent>
          <w:r w:rsidRPr="00B358AE">
            <w:fldChar w:fldCharType="begin"/>
          </w:r>
          <w:r w:rsidRPr="00BB7D8E">
            <w:instrText xml:space="preserve"> CITATION Pau10 \l 2057 </w:instrText>
          </w:r>
          <w:r w:rsidRPr="00B358AE">
            <w:fldChar w:fldCharType="separate"/>
          </w:r>
          <w:r w:rsidR="00034561" w:rsidRPr="00034561">
            <w:rPr>
              <w:noProof/>
            </w:rPr>
            <w:t>[4]</w:t>
          </w:r>
          <w:r w:rsidRPr="00B358AE">
            <w:fldChar w:fldCharType="end"/>
          </w:r>
        </w:sdtContent>
      </w:sdt>
      <w:r w:rsidRPr="00BB7D8E">
        <w:t xml:space="preserve">. </w:t>
      </w:r>
    </w:p>
    <w:p w14:paraId="43C049E8" w14:textId="0735E35E" w:rsidR="006E33C5" w:rsidRDefault="001F01E8" w:rsidP="006E33C5">
      <w:pPr>
        <w:tabs>
          <w:tab w:val="left" w:pos="6804"/>
        </w:tabs>
        <w:spacing w:line="360" w:lineRule="auto"/>
        <w:jc w:val="both"/>
        <w:rPr>
          <w:rFonts w:ascii="Calibri" w:hAnsi="Calibri" w:cs="Calibri"/>
        </w:rPr>
      </w:pPr>
      <w:r>
        <w:t>Comparing explosive performance of different materials requires a reference point.</w:t>
      </w:r>
      <w:r w:rsidRPr="00BB7D8E">
        <w:t xml:space="preserve"> As the effects of TNT blasts are well understood and documented, it became the baseline for</w:t>
      </w:r>
      <w:r>
        <w:t xml:space="preserve"> comparisons – hence “TNT Equivalence” (</w:t>
      </w:r>
      <w:proofErr w:type="spellStart"/>
      <w:r>
        <w:t>TNTeq</w:t>
      </w:r>
      <w:proofErr w:type="spellEnd"/>
      <w:r>
        <w:t>)</w:t>
      </w:r>
      <w:r w:rsidR="007E54F8">
        <w:t xml:space="preserve"> </w:t>
      </w:r>
      <w:sdt>
        <w:sdtPr>
          <w:id w:val="-1461955498"/>
          <w:citation/>
        </w:sdtPr>
        <w:sdtContent>
          <w:r w:rsidR="007E54F8">
            <w:fldChar w:fldCharType="begin"/>
          </w:r>
          <w:r w:rsidR="007E54F8">
            <w:instrText xml:space="preserve"> CITATION Kin84 \l 2057 </w:instrText>
          </w:r>
          <w:r w:rsidR="007E54F8">
            <w:fldChar w:fldCharType="separate"/>
          </w:r>
          <w:r w:rsidR="00034561" w:rsidRPr="00034561">
            <w:rPr>
              <w:noProof/>
            </w:rPr>
            <w:t>[5]</w:t>
          </w:r>
          <w:r w:rsidR="007E54F8">
            <w:fldChar w:fldCharType="end"/>
          </w:r>
        </w:sdtContent>
      </w:sdt>
      <w:r>
        <w:t xml:space="preserve">. </w:t>
      </w:r>
      <w:r>
        <w:rPr>
          <w:rFonts w:ascii="Calibri" w:hAnsi="Calibri" w:cs="Calibri"/>
        </w:rPr>
        <w:t>However,</w:t>
      </w:r>
      <w:r w:rsidRPr="003B6E37">
        <w:rPr>
          <w:rFonts w:ascii="Calibri" w:hAnsi="Calibri" w:cs="Calibri"/>
        </w:rPr>
        <w:t xml:space="preserve"> </w:t>
      </w:r>
      <w:r>
        <w:rPr>
          <w:rFonts w:ascii="Calibri" w:hAnsi="Calibri" w:cs="Calibri"/>
        </w:rPr>
        <w:t xml:space="preserve">there are many methods to calculate it due to a range of test methods, often producing a </w:t>
      </w:r>
      <w:r w:rsidR="00D02C70">
        <w:rPr>
          <w:rFonts w:ascii="Calibri" w:hAnsi="Calibri" w:cs="Calibri"/>
        </w:rPr>
        <w:t>spread</w:t>
      </w:r>
      <w:r>
        <w:rPr>
          <w:rFonts w:ascii="Calibri" w:hAnsi="Calibri" w:cs="Calibri"/>
        </w:rPr>
        <w:t xml:space="preserve"> of values</w:t>
      </w:r>
      <w:r w:rsidR="006E33C5">
        <w:rPr>
          <w:rFonts w:ascii="Calibri" w:hAnsi="Calibri" w:cs="Calibri"/>
        </w:rPr>
        <w:t xml:space="preserve"> </w:t>
      </w:r>
      <w:sdt>
        <w:sdtPr>
          <w:rPr>
            <w:rFonts w:ascii="Calibri" w:hAnsi="Calibri" w:cs="Calibri"/>
          </w:rPr>
          <w:id w:val="-572967553"/>
          <w:citation/>
        </w:sdtPr>
        <w:sdtContent>
          <w:r w:rsidR="006E33C5">
            <w:rPr>
              <w:rFonts w:ascii="Calibri" w:hAnsi="Calibri" w:cs="Calibri"/>
            </w:rPr>
            <w:fldChar w:fldCharType="begin"/>
          </w:r>
          <w:r w:rsidR="006E33C5">
            <w:rPr>
              <w:rFonts w:ascii="Calibri" w:hAnsi="Calibri" w:cs="Calibri"/>
            </w:rPr>
            <w:instrText xml:space="preserve"> CITATION Jon02 \l 2057 </w:instrText>
          </w:r>
          <w:r w:rsidR="006E33C5">
            <w:rPr>
              <w:rFonts w:ascii="Calibri" w:hAnsi="Calibri" w:cs="Calibri"/>
            </w:rPr>
            <w:fldChar w:fldCharType="separate"/>
          </w:r>
          <w:r w:rsidR="00034561" w:rsidRPr="00034561">
            <w:rPr>
              <w:rFonts w:ascii="Calibri" w:hAnsi="Calibri" w:cs="Calibri"/>
              <w:noProof/>
            </w:rPr>
            <w:t>[6]</w:t>
          </w:r>
          <w:r w:rsidR="006E33C5">
            <w:rPr>
              <w:rFonts w:ascii="Calibri" w:hAnsi="Calibri" w:cs="Calibri"/>
            </w:rPr>
            <w:fldChar w:fldCharType="end"/>
          </w:r>
        </w:sdtContent>
      </w:sdt>
      <w:r w:rsidR="000552E0">
        <w:rPr>
          <w:rFonts w:ascii="Calibri" w:hAnsi="Calibri" w:cs="Calibri"/>
        </w:rPr>
        <w:t xml:space="preserve"> </w:t>
      </w:r>
      <w:sdt>
        <w:sdtPr>
          <w:rPr>
            <w:rFonts w:ascii="Calibri" w:hAnsi="Calibri" w:cs="Calibri"/>
          </w:rPr>
          <w:id w:val="-1669392013"/>
          <w:citation/>
        </w:sdtPr>
        <w:sdtContent>
          <w:r w:rsidR="006E33C5">
            <w:rPr>
              <w:rFonts w:ascii="Calibri" w:hAnsi="Calibri" w:cs="Calibri"/>
            </w:rPr>
            <w:fldChar w:fldCharType="begin"/>
          </w:r>
          <w:r w:rsidR="006E33C5">
            <w:rPr>
              <w:rFonts w:ascii="Calibri" w:hAnsi="Calibri" w:cs="Calibri"/>
            </w:rPr>
            <w:instrText xml:space="preserve"> CITATION Jam25 \l 2057 </w:instrText>
          </w:r>
          <w:r w:rsidR="006E33C5">
            <w:rPr>
              <w:rFonts w:ascii="Calibri" w:hAnsi="Calibri" w:cs="Calibri"/>
            </w:rPr>
            <w:fldChar w:fldCharType="separate"/>
          </w:r>
          <w:r w:rsidR="00034561" w:rsidRPr="00034561">
            <w:rPr>
              <w:rFonts w:ascii="Calibri" w:hAnsi="Calibri" w:cs="Calibri"/>
              <w:noProof/>
            </w:rPr>
            <w:t>[7]</w:t>
          </w:r>
          <w:r w:rsidR="006E33C5">
            <w:rPr>
              <w:rFonts w:ascii="Calibri" w:hAnsi="Calibri" w:cs="Calibri"/>
            </w:rPr>
            <w:fldChar w:fldCharType="end"/>
          </w:r>
        </w:sdtContent>
      </w:sdt>
      <w:r w:rsidR="006E33C5">
        <w:rPr>
          <w:rFonts w:ascii="Calibri" w:hAnsi="Calibri" w:cs="Calibri"/>
        </w:rPr>
        <w:t>.</w:t>
      </w:r>
      <w:r>
        <w:rPr>
          <w:rFonts w:ascii="Calibri" w:hAnsi="Calibri" w:cs="Calibri"/>
        </w:rPr>
        <w:t xml:space="preserve"> When considering TNT equivalence, understanding of which parameter is being assessed is essential. A common method is measuring the peak pressure from a spherical bare charge at different distances from the charge</w:t>
      </w:r>
      <w:sdt>
        <w:sdtPr>
          <w:rPr>
            <w:rFonts w:ascii="Calibri" w:hAnsi="Calibri" w:cs="Calibri"/>
          </w:rPr>
          <w:id w:val="-1418012851"/>
          <w:citation/>
        </w:sdtPr>
        <w:sdtContent>
          <w:r>
            <w:rPr>
              <w:rFonts w:ascii="Calibri" w:hAnsi="Calibri" w:cs="Calibri"/>
            </w:rPr>
            <w:fldChar w:fldCharType="begin"/>
          </w:r>
          <w:r>
            <w:rPr>
              <w:rFonts w:ascii="Calibri" w:hAnsi="Calibri" w:cs="Calibri"/>
            </w:rPr>
            <w:instrText xml:space="preserve"> CITATION Jaa20 \l 2057 </w:instrText>
          </w:r>
          <w:r>
            <w:rPr>
              <w:rFonts w:ascii="Calibri" w:hAnsi="Calibri" w:cs="Calibri"/>
            </w:rPr>
            <w:fldChar w:fldCharType="separate"/>
          </w:r>
          <w:r w:rsidR="00034561">
            <w:rPr>
              <w:rFonts w:ascii="Calibri" w:hAnsi="Calibri" w:cs="Calibri"/>
              <w:noProof/>
            </w:rPr>
            <w:t xml:space="preserve"> </w:t>
          </w:r>
          <w:r w:rsidR="00034561" w:rsidRPr="00034561">
            <w:rPr>
              <w:rFonts w:ascii="Calibri" w:hAnsi="Calibri" w:cs="Calibri"/>
              <w:noProof/>
            </w:rPr>
            <w:t>[8]</w:t>
          </w:r>
          <w:r>
            <w:rPr>
              <w:rFonts w:ascii="Calibri" w:hAnsi="Calibri" w:cs="Calibri"/>
            </w:rPr>
            <w:fldChar w:fldCharType="end"/>
          </w:r>
        </w:sdtContent>
      </w:sdt>
      <w:r>
        <w:rPr>
          <w:rFonts w:ascii="Calibri" w:hAnsi="Calibri" w:cs="Calibri"/>
        </w:rPr>
        <w:t xml:space="preserve">. </w:t>
      </w:r>
      <w:r w:rsidR="006E33C5">
        <w:rPr>
          <w:rFonts w:ascii="Calibri" w:hAnsi="Calibri" w:cs="Calibri"/>
        </w:rPr>
        <w:t>It has been shown that far-field TNT equivalence values do not vary significantly as the effect</w:t>
      </w:r>
      <w:r w:rsidR="000B34F9">
        <w:rPr>
          <w:rFonts w:ascii="Calibri" w:hAnsi="Calibri" w:cs="Calibri"/>
        </w:rPr>
        <w:t xml:space="preserve"> of the in</w:t>
      </w:r>
      <w:r w:rsidR="00A11261">
        <w:rPr>
          <w:rFonts w:ascii="Calibri" w:hAnsi="Calibri" w:cs="Calibri"/>
        </w:rPr>
        <w:t>teractions of the</w:t>
      </w:r>
      <w:r w:rsidR="00546E17">
        <w:rPr>
          <w:rFonts w:ascii="Calibri" w:hAnsi="Calibri" w:cs="Calibri"/>
        </w:rPr>
        <w:t xml:space="preserve"> </w:t>
      </w:r>
      <w:r w:rsidR="00466A12">
        <w:rPr>
          <w:rFonts w:ascii="Calibri" w:hAnsi="Calibri" w:cs="Calibri"/>
        </w:rPr>
        <w:t>rapidly</w:t>
      </w:r>
      <w:r w:rsidR="00262A2A">
        <w:rPr>
          <w:rFonts w:ascii="Calibri" w:hAnsi="Calibri" w:cs="Calibri"/>
        </w:rPr>
        <w:t xml:space="preserve"> </w:t>
      </w:r>
      <w:r w:rsidR="00B80C25">
        <w:rPr>
          <w:rFonts w:ascii="Calibri" w:hAnsi="Calibri" w:cs="Calibri"/>
        </w:rPr>
        <w:t xml:space="preserve">expanding </w:t>
      </w:r>
      <w:r w:rsidR="0078106A">
        <w:rPr>
          <w:rFonts w:ascii="Calibri" w:hAnsi="Calibri" w:cs="Calibri"/>
        </w:rPr>
        <w:t xml:space="preserve">products of </w:t>
      </w:r>
      <w:r w:rsidR="00B80C25">
        <w:rPr>
          <w:rFonts w:ascii="Calibri" w:hAnsi="Calibri" w:cs="Calibri"/>
        </w:rPr>
        <w:t xml:space="preserve">detonation and shocked </w:t>
      </w:r>
      <w:r w:rsidR="00A11261">
        <w:rPr>
          <w:rFonts w:ascii="Calibri" w:hAnsi="Calibri" w:cs="Calibri"/>
        </w:rPr>
        <w:t>atmosphere</w:t>
      </w:r>
      <w:r w:rsidR="00B80C25">
        <w:rPr>
          <w:rFonts w:ascii="Calibri" w:hAnsi="Calibri" w:cs="Calibri"/>
        </w:rPr>
        <w:t xml:space="preserve"> </w:t>
      </w:r>
      <w:r w:rsidR="000A16F4">
        <w:rPr>
          <w:rFonts w:ascii="Calibri" w:hAnsi="Calibri" w:cs="Calibri"/>
        </w:rPr>
        <w:t xml:space="preserve">is no longer a factor </w:t>
      </w:r>
      <w:sdt>
        <w:sdtPr>
          <w:rPr>
            <w:rFonts w:ascii="Calibri" w:hAnsi="Calibri" w:cs="Calibri"/>
          </w:rPr>
          <w:id w:val="967400319"/>
          <w:citation/>
        </w:sdtPr>
        <w:sdtContent>
          <w:r w:rsidR="006E33C5">
            <w:rPr>
              <w:rFonts w:ascii="Calibri" w:hAnsi="Calibri" w:cs="Calibri"/>
            </w:rPr>
            <w:fldChar w:fldCharType="begin"/>
          </w:r>
          <w:r w:rsidR="0001084C">
            <w:rPr>
              <w:rFonts w:ascii="Calibri" w:hAnsi="Calibri" w:cs="Calibri"/>
            </w:rPr>
            <w:instrText xml:space="preserve">CITATION Rig14 \l 2057 </w:instrText>
          </w:r>
          <w:r w:rsidR="006E33C5">
            <w:rPr>
              <w:rFonts w:ascii="Calibri" w:hAnsi="Calibri" w:cs="Calibri"/>
            </w:rPr>
            <w:fldChar w:fldCharType="separate"/>
          </w:r>
          <w:r w:rsidR="00034561" w:rsidRPr="00034561">
            <w:rPr>
              <w:rFonts w:ascii="Calibri" w:hAnsi="Calibri" w:cs="Calibri"/>
              <w:noProof/>
            </w:rPr>
            <w:t>[9]</w:t>
          </w:r>
          <w:r w:rsidR="006E33C5">
            <w:rPr>
              <w:rFonts w:ascii="Calibri" w:hAnsi="Calibri" w:cs="Calibri"/>
            </w:rPr>
            <w:fldChar w:fldCharType="end"/>
          </w:r>
        </w:sdtContent>
      </w:sdt>
      <w:r w:rsidR="006E33C5">
        <w:rPr>
          <w:rFonts w:ascii="Calibri" w:hAnsi="Calibri" w:cs="Calibri"/>
        </w:rPr>
        <w:t>. However, to confirm this and have confidence in the results, pressure gauges will be placed at a range of distances from the charge.</w:t>
      </w:r>
    </w:p>
    <w:p w14:paraId="5C75FAFF" w14:textId="1592DE2F" w:rsidR="00E55233" w:rsidRDefault="006E33C5" w:rsidP="001F01E8">
      <w:pPr>
        <w:tabs>
          <w:tab w:val="left" w:pos="6804"/>
        </w:tabs>
        <w:spacing w:line="360" w:lineRule="auto"/>
        <w:jc w:val="both"/>
        <w:rPr>
          <w:rFonts w:ascii="Calibri" w:hAnsi="Calibri" w:cs="Calibri"/>
        </w:rPr>
      </w:pPr>
      <w:r>
        <w:rPr>
          <w:rFonts w:ascii="Calibri" w:hAnsi="Calibri" w:cs="Calibri"/>
        </w:rPr>
        <w:t xml:space="preserve">The author intends to use the methodology mentioned above; it is the existing process used at DNV, allowing a comparable TNT equivalency to be calculated for all common explosives used on site in blast tests. DNV has access to a vast collection of data, and where appropriate, this will be utilised to enhance the data set that will be produced by this project. </w:t>
      </w:r>
    </w:p>
    <w:p w14:paraId="65DEF93A" w14:textId="210C8982" w:rsidR="001F01E8" w:rsidRPr="00E55233" w:rsidRDefault="001F01E8" w:rsidP="001F01E8">
      <w:pPr>
        <w:tabs>
          <w:tab w:val="left" w:pos="6804"/>
        </w:tabs>
        <w:spacing w:line="360" w:lineRule="auto"/>
        <w:jc w:val="both"/>
        <w:rPr>
          <w:rFonts w:ascii="Calibri" w:hAnsi="Calibri" w:cs="Calibri"/>
        </w:rPr>
      </w:pPr>
      <w:r>
        <w:rPr>
          <w:rFonts w:ascii="Calibri" w:hAnsi="Calibri" w:cs="Calibri"/>
        </w:rPr>
        <w:lastRenderedPageBreak/>
        <w:t xml:space="preserve">Jaansalu et al </w:t>
      </w:r>
      <w:sdt>
        <w:sdtPr>
          <w:rPr>
            <w:rFonts w:ascii="Calibri" w:hAnsi="Calibri" w:cs="Calibri"/>
          </w:rPr>
          <w:id w:val="-535586363"/>
          <w:citation/>
        </w:sdtPr>
        <w:sdtContent>
          <w:r>
            <w:rPr>
              <w:rFonts w:ascii="Calibri" w:hAnsi="Calibri" w:cs="Calibri"/>
            </w:rPr>
            <w:fldChar w:fldCharType="begin"/>
          </w:r>
          <w:r>
            <w:rPr>
              <w:rFonts w:ascii="Calibri" w:hAnsi="Calibri" w:cs="Calibri"/>
            </w:rPr>
            <w:instrText xml:space="preserve"> CITATION Jaa20 \l 2057 </w:instrText>
          </w:r>
          <w:r>
            <w:rPr>
              <w:rFonts w:ascii="Calibri" w:hAnsi="Calibri" w:cs="Calibri"/>
            </w:rPr>
            <w:fldChar w:fldCharType="separate"/>
          </w:r>
          <w:r w:rsidR="00034561" w:rsidRPr="00034561">
            <w:rPr>
              <w:rFonts w:ascii="Calibri" w:hAnsi="Calibri" w:cs="Calibri"/>
              <w:noProof/>
            </w:rPr>
            <w:t>[8]</w:t>
          </w:r>
          <w:r>
            <w:rPr>
              <w:rFonts w:ascii="Calibri" w:hAnsi="Calibri" w:cs="Calibri"/>
            </w:rPr>
            <w:fldChar w:fldCharType="end"/>
          </w:r>
        </w:sdtContent>
      </w:sdt>
      <w:r w:rsidR="00E269E8">
        <w:rPr>
          <w:rFonts w:ascii="Calibri" w:hAnsi="Calibri" w:cs="Calibri"/>
        </w:rPr>
        <w:t xml:space="preserve"> and </w:t>
      </w:r>
      <w:r w:rsidR="00A0024E">
        <w:rPr>
          <w:rFonts w:ascii="Calibri" w:hAnsi="Calibri" w:cs="Calibri"/>
        </w:rPr>
        <w:t xml:space="preserve">Xiao </w:t>
      </w:r>
      <w:sdt>
        <w:sdtPr>
          <w:rPr>
            <w:rFonts w:ascii="Calibri" w:hAnsi="Calibri" w:cs="Calibri"/>
          </w:rPr>
          <w:id w:val="-2144499278"/>
          <w:citation/>
        </w:sdtPr>
        <w:sdtContent>
          <w:r w:rsidR="00A0024E">
            <w:rPr>
              <w:rFonts w:ascii="Calibri" w:hAnsi="Calibri" w:cs="Calibri"/>
            </w:rPr>
            <w:fldChar w:fldCharType="begin"/>
          </w:r>
          <w:r w:rsidR="0001084C">
            <w:rPr>
              <w:rFonts w:ascii="Calibri" w:hAnsi="Calibri" w:cs="Calibri"/>
            </w:rPr>
            <w:instrText xml:space="preserve">CITATION Rig14 \l 2057 </w:instrText>
          </w:r>
          <w:r w:rsidR="00A0024E">
            <w:rPr>
              <w:rFonts w:ascii="Calibri" w:hAnsi="Calibri" w:cs="Calibri"/>
            </w:rPr>
            <w:fldChar w:fldCharType="separate"/>
          </w:r>
          <w:r w:rsidR="00034561" w:rsidRPr="00034561">
            <w:rPr>
              <w:rFonts w:ascii="Calibri" w:hAnsi="Calibri" w:cs="Calibri"/>
              <w:noProof/>
            </w:rPr>
            <w:t>[9]</w:t>
          </w:r>
          <w:r w:rsidR="00A0024E">
            <w:rPr>
              <w:rFonts w:ascii="Calibri" w:hAnsi="Calibri" w:cs="Calibri"/>
            </w:rPr>
            <w:fldChar w:fldCharType="end"/>
          </w:r>
        </w:sdtContent>
      </w:sdt>
      <w:r>
        <w:rPr>
          <w:rFonts w:ascii="Calibri" w:hAnsi="Calibri" w:cs="Calibri"/>
        </w:rPr>
        <w:t>, also note that TNT</w:t>
      </w:r>
      <w:r w:rsidR="000D6F0A">
        <w:rPr>
          <w:rFonts w:ascii="Calibri" w:hAnsi="Calibri" w:cs="Calibri"/>
        </w:rPr>
        <w:t xml:space="preserve"> </w:t>
      </w:r>
      <w:r>
        <w:rPr>
          <w:rFonts w:ascii="Calibri" w:hAnsi="Calibri" w:cs="Calibri"/>
        </w:rPr>
        <w:t>eq</w:t>
      </w:r>
      <w:r w:rsidR="000D6F0A">
        <w:rPr>
          <w:rFonts w:ascii="Calibri" w:hAnsi="Calibri" w:cs="Calibri"/>
        </w:rPr>
        <w:t>uivalency</w:t>
      </w:r>
      <w:r>
        <w:rPr>
          <w:rFonts w:ascii="Calibri" w:hAnsi="Calibri" w:cs="Calibri"/>
        </w:rPr>
        <w:t xml:space="preserve"> can be influenced by factors other than the explosive. Confinement of the explosive and geometry of any container may play a part depending on the material properties. This has been considered, and the NM container is of light weight plastic construction which will not influence the </w:t>
      </w:r>
      <w:r w:rsidRPr="0076480C">
        <w:rPr>
          <w:rFonts w:ascii="Calibri" w:hAnsi="Calibri" w:cs="Calibri"/>
        </w:rPr>
        <w:t>detonation. The geometry will not vary between charges.</w:t>
      </w:r>
    </w:p>
    <w:p w14:paraId="66073C34" w14:textId="4ACC68BB" w:rsidR="00D2728E" w:rsidRDefault="001F01E8" w:rsidP="006E33C5">
      <w:pPr>
        <w:tabs>
          <w:tab w:val="left" w:pos="6804"/>
        </w:tabs>
        <w:spacing w:line="360" w:lineRule="auto"/>
        <w:jc w:val="both"/>
      </w:pPr>
      <w:r>
        <w:t xml:space="preserve">A completed ethics form can be found in </w:t>
      </w:r>
      <w:r>
        <w:fldChar w:fldCharType="begin"/>
      </w:r>
      <w:r>
        <w:instrText xml:space="preserve"> REF _Ref201172401 \h </w:instrText>
      </w:r>
      <w:r>
        <w:fldChar w:fldCharType="separate"/>
      </w:r>
      <w:r>
        <w:t>Appendix 1</w:t>
      </w:r>
      <w:r>
        <w:fldChar w:fldCharType="end"/>
      </w:r>
      <w:r w:rsidR="00C45117">
        <w:rPr>
          <w:rFonts w:ascii="Calibri" w:hAnsi="Calibri" w:cs="Calibri"/>
        </w:rPr>
        <w:t>.</w:t>
      </w:r>
    </w:p>
    <w:p w14:paraId="060D4D7C" w14:textId="4B6BFED4" w:rsidR="005E2F5D" w:rsidRDefault="005E2F5D">
      <w:pPr>
        <w:tabs>
          <w:tab w:val="left" w:pos="6804"/>
        </w:tabs>
        <w:rPr>
          <w:rFonts w:asciiTheme="majorHAnsi" w:eastAsiaTheme="majorEastAsia" w:hAnsiTheme="majorHAnsi" w:cstheme="majorBidi"/>
          <w:color w:val="2E74B5" w:themeColor="accent1" w:themeShade="BF"/>
          <w:sz w:val="32"/>
          <w:szCs w:val="32"/>
        </w:rPr>
      </w:pPr>
      <w:r>
        <w:br w:type="page"/>
      </w:r>
    </w:p>
    <w:p w14:paraId="31BED4DF" w14:textId="3FFD31B8" w:rsidR="0048330E" w:rsidRPr="0048330E" w:rsidRDefault="005E2F5D" w:rsidP="0048330E">
      <w:pPr>
        <w:pStyle w:val="Heading1"/>
        <w:tabs>
          <w:tab w:val="left" w:pos="6804"/>
        </w:tabs>
      </w:pPr>
      <w:bookmarkStart w:id="2" w:name="_Toc201320233"/>
      <w:r>
        <w:lastRenderedPageBreak/>
        <w:t>3. Aims &amp; Objectives</w:t>
      </w:r>
      <w:bookmarkEnd w:id="2"/>
    </w:p>
    <w:p w14:paraId="1F1C877E" w14:textId="209FCFC5" w:rsidR="005E2F5D" w:rsidRDefault="003257F3" w:rsidP="00FE7558">
      <w:pPr>
        <w:tabs>
          <w:tab w:val="left" w:pos="6804"/>
        </w:tabs>
        <w:spacing w:line="360" w:lineRule="auto"/>
        <w:jc w:val="both"/>
      </w:pPr>
      <w:r>
        <w:t>This project aims to</w:t>
      </w:r>
      <w:r w:rsidR="002A13F4">
        <w:t>:</w:t>
      </w:r>
    </w:p>
    <w:p w14:paraId="326721CF" w14:textId="70CD238B" w:rsidR="00D77AEC" w:rsidRDefault="002A13F4" w:rsidP="00FE7558">
      <w:pPr>
        <w:pStyle w:val="ListParagraph"/>
        <w:numPr>
          <w:ilvl w:val="0"/>
          <w:numId w:val="3"/>
        </w:numPr>
        <w:tabs>
          <w:tab w:val="left" w:pos="6804"/>
        </w:tabs>
        <w:spacing w:line="360" w:lineRule="auto"/>
        <w:jc w:val="both"/>
      </w:pPr>
      <w:r>
        <w:t xml:space="preserve">Establish a TNT </w:t>
      </w:r>
      <w:r w:rsidR="00616A0D">
        <w:t xml:space="preserve">equivalence for </w:t>
      </w:r>
      <w:r w:rsidR="00CD0035">
        <w:t xml:space="preserve">nitromethane in </w:t>
      </w:r>
      <w:r w:rsidR="00616A0D">
        <w:t>charges of 15 kg</w:t>
      </w:r>
      <w:r w:rsidR="00C02330">
        <w:t>.</w:t>
      </w:r>
    </w:p>
    <w:p w14:paraId="79F1E62D" w14:textId="46BED6A9" w:rsidR="008E1F48" w:rsidRDefault="008E1F48" w:rsidP="00FE7558">
      <w:pPr>
        <w:tabs>
          <w:tab w:val="left" w:pos="6804"/>
        </w:tabs>
        <w:spacing w:line="360" w:lineRule="auto"/>
        <w:jc w:val="both"/>
      </w:pPr>
      <w:r>
        <w:t>The objectives of this project are:</w:t>
      </w:r>
    </w:p>
    <w:p w14:paraId="3B1A5E1E" w14:textId="59CFB457" w:rsidR="008E1F48" w:rsidRDefault="00DE3802" w:rsidP="00FE7558">
      <w:pPr>
        <w:pStyle w:val="ListParagraph"/>
        <w:numPr>
          <w:ilvl w:val="0"/>
          <w:numId w:val="5"/>
        </w:numPr>
        <w:tabs>
          <w:tab w:val="left" w:pos="6804"/>
        </w:tabs>
        <w:spacing w:line="360" w:lineRule="auto"/>
        <w:jc w:val="both"/>
      </w:pPr>
      <w:r>
        <w:t>Conduct a literature review into the use of nitromethane as an explosive.</w:t>
      </w:r>
    </w:p>
    <w:p w14:paraId="7271FA9E" w14:textId="4A6B270F" w:rsidR="00DE3802" w:rsidRDefault="00DE3802" w:rsidP="00FE7558">
      <w:pPr>
        <w:pStyle w:val="ListParagraph"/>
        <w:numPr>
          <w:ilvl w:val="0"/>
          <w:numId w:val="5"/>
        </w:numPr>
        <w:tabs>
          <w:tab w:val="left" w:pos="6804"/>
        </w:tabs>
        <w:spacing w:line="360" w:lineRule="auto"/>
        <w:jc w:val="both"/>
      </w:pPr>
      <w:r>
        <w:t xml:space="preserve">Perform </w:t>
      </w:r>
      <w:r w:rsidR="00724D19">
        <w:t>a serie</w:t>
      </w:r>
      <w:r w:rsidR="00130A71">
        <w:t>s</w:t>
      </w:r>
      <w:r w:rsidR="00724D19">
        <w:t xml:space="preserve"> of blast tests to</w:t>
      </w:r>
      <w:r w:rsidR="00130A71">
        <w:t xml:space="preserve"> collect pressure</w:t>
      </w:r>
      <w:r w:rsidR="0011116D">
        <w:t>-time</w:t>
      </w:r>
      <w:r w:rsidR="00130A71">
        <w:t xml:space="preserve"> data.</w:t>
      </w:r>
    </w:p>
    <w:p w14:paraId="58B7BA7D" w14:textId="4C4CFF62" w:rsidR="00B33FA2" w:rsidRDefault="00724D19" w:rsidP="00FE7558">
      <w:pPr>
        <w:pStyle w:val="ListParagraph"/>
        <w:numPr>
          <w:ilvl w:val="0"/>
          <w:numId w:val="5"/>
        </w:numPr>
        <w:tabs>
          <w:tab w:val="left" w:pos="6804"/>
        </w:tabs>
        <w:spacing w:line="360" w:lineRule="auto"/>
        <w:jc w:val="both"/>
      </w:pPr>
      <w:r>
        <w:t xml:space="preserve">Analyse </w:t>
      </w:r>
      <w:r w:rsidR="00962651">
        <w:t>data and calculate a TNT equivalence for nitromethane.</w:t>
      </w:r>
    </w:p>
    <w:p w14:paraId="32BDAD5F" w14:textId="1E4DB64D" w:rsidR="001F50E4" w:rsidRDefault="001F50E4" w:rsidP="001F50E4">
      <w:pPr>
        <w:pStyle w:val="ListParagraph"/>
        <w:numPr>
          <w:ilvl w:val="0"/>
          <w:numId w:val="5"/>
        </w:numPr>
        <w:tabs>
          <w:tab w:val="left" w:pos="6804"/>
        </w:tabs>
        <w:spacing w:line="360" w:lineRule="auto"/>
        <w:jc w:val="both"/>
      </w:pPr>
      <w:r>
        <w:t>Undertake a blast test to validate the test procedure.</w:t>
      </w:r>
    </w:p>
    <w:p w14:paraId="4303BE02" w14:textId="77777777" w:rsidR="00C02330" w:rsidRPr="005E2F5D" w:rsidRDefault="00C02330" w:rsidP="00151A9A">
      <w:pPr>
        <w:tabs>
          <w:tab w:val="left" w:pos="6804"/>
        </w:tabs>
      </w:pPr>
    </w:p>
    <w:p w14:paraId="2486B096" w14:textId="77777777" w:rsidR="005E2F5D" w:rsidRDefault="005E2F5D">
      <w:pPr>
        <w:tabs>
          <w:tab w:val="left" w:pos="6804"/>
        </w:tabs>
        <w:rPr>
          <w:rFonts w:asciiTheme="majorHAnsi" w:eastAsiaTheme="majorEastAsia" w:hAnsiTheme="majorHAnsi" w:cstheme="majorBidi"/>
          <w:color w:val="2E74B5" w:themeColor="accent1" w:themeShade="BF"/>
          <w:sz w:val="32"/>
          <w:szCs w:val="32"/>
        </w:rPr>
      </w:pPr>
      <w:r>
        <w:br w:type="page"/>
      </w:r>
    </w:p>
    <w:p w14:paraId="5E312CBA" w14:textId="77777777" w:rsidR="005E2F5D" w:rsidRDefault="005E2F5D" w:rsidP="005E2F5D">
      <w:pPr>
        <w:pStyle w:val="Heading1"/>
        <w:tabs>
          <w:tab w:val="left" w:pos="6804"/>
        </w:tabs>
      </w:pPr>
      <w:bookmarkStart w:id="3" w:name="_Toc201320234"/>
      <w:r>
        <w:lastRenderedPageBreak/>
        <w:t xml:space="preserve">4. </w:t>
      </w:r>
      <w:r w:rsidR="00A248E9">
        <w:t>Experimental Design</w:t>
      </w:r>
      <w:bookmarkEnd w:id="3"/>
    </w:p>
    <w:p w14:paraId="1A7E3AF7" w14:textId="20C1EB58" w:rsidR="00A649A7" w:rsidRPr="003E7CB1" w:rsidRDefault="00474DC0" w:rsidP="00D7511F">
      <w:pPr>
        <w:tabs>
          <w:tab w:val="left" w:pos="6804"/>
        </w:tabs>
        <w:spacing w:line="360" w:lineRule="auto"/>
        <w:jc w:val="both"/>
      </w:pPr>
      <w:r w:rsidRPr="003E7CB1">
        <w:t>DNV has an established</w:t>
      </w:r>
      <w:r w:rsidR="00A649A7" w:rsidRPr="003E7CB1">
        <w:t xml:space="preserve"> blast</w:t>
      </w:r>
      <w:r w:rsidRPr="003E7CB1">
        <w:t xml:space="preserve"> test </w:t>
      </w:r>
      <w:r w:rsidR="00293C72" w:rsidRPr="003E7CB1">
        <w:t>standard</w:t>
      </w:r>
      <w:r w:rsidRPr="003E7CB1">
        <w:t xml:space="preserve"> for the use of nitromethane in 100kg charges.</w:t>
      </w:r>
      <w:r w:rsidR="00B248DC" w:rsidRPr="003E7CB1">
        <w:t xml:space="preserve"> </w:t>
      </w:r>
      <w:r w:rsidR="00984AB6" w:rsidRPr="003E7CB1">
        <w:t xml:space="preserve">As the aim of this project is to investigate if the charge size of nitromethane can be scaled down, the same </w:t>
      </w:r>
      <w:r w:rsidR="00A649A7" w:rsidRPr="003E7CB1">
        <w:t>test procedure will be followed</w:t>
      </w:r>
      <w:r w:rsidR="00293C72" w:rsidRPr="003E7CB1">
        <w:t>, albeit with a smaller charge</w:t>
      </w:r>
      <w:r w:rsidR="00A649A7" w:rsidRPr="003E7CB1">
        <w:t>.</w:t>
      </w:r>
      <w:r w:rsidRPr="003E7CB1">
        <w:t xml:space="preserve"> </w:t>
      </w:r>
    </w:p>
    <w:p w14:paraId="7F40B869" w14:textId="79D00F3B" w:rsidR="00474DC0" w:rsidRPr="003E7CB1" w:rsidRDefault="006B4B7B" w:rsidP="00D7511F">
      <w:pPr>
        <w:tabs>
          <w:tab w:val="left" w:pos="6804"/>
        </w:tabs>
        <w:spacing w:line="360" w:lineRule="auto"/>
        <w:jc w:val="both"/>
      </w:pPr>
      <w:r w:rsidRPr="003E7CB1">
        <w:t xml:space="preserve">All tests will be </w:t>
      </w:r>
      <w:r w:rsidR="00F10480" w:rsidRPr="003E7CB1">
        <w:t>performed at DNV Spadeadam. The tests will be conducted in line with</w:t>
      </w:r>
      <w:r w:rsidR="00C758CF" w:rsidRPr="003E7CB1">
        <w:t xml:space="preserve"> the requirements of the site </w:t>
      </w:r>
      <w:r w:rsidR="00B92B63">
        <w:t>e</w:t>
      </w:r>
      <w:r w:rsidR="00C758CF" w:rsidRPr="003E7CB1">
        <w:t xml:space="preserve">xplosives </w:t>
      </w:r>
      <w:r w:rsidR="00B92B63">
        <w:t>l</w:t>
      </w:r>
      <w:r w:rsidR="00C758CF" w:rsidRPr="003E7CB1">
        <w:t>icence</w:t>
      </w:r>
      <w:r w:rsidR="00AC6218" w:rsidRPr="003E7CB1">
        <w:t xml:space="preserve"> and</w:t>
      </w:r>
      <w:r w:rsidR="000A38F3" w:rsidRPr="003E7CB1">
        <w:t xml:space="preserve"> </w:t>
      </w:r>
      <w:r w:rsidR="00B92B63">
        <w:t>established safe</w:t>
      </w:r>
      <w:r w:rsidR="002E73E3" w:rsidRPr="003E7CB1">
        <w:t xml:space="preserve"> </w:t>
      </w:r>
      <w:r w:rsidR="009925F1" w:rsidRPr="003E7CB1">
        <w:t>procedure</w:t>
      </w:r>
      <w:r w:rsidR="00657574">
        <w:t>s</w:t>
      </w:r>
      <w:r w:rsidR="002E73E3" w:rsidRPr="003E7CB1">
        <w:t xml:space="preserve"> </w:t>
      </w:r>
      <w:sdt>
        <w:sdtPr>
          <w:id w:val="2122250330"/>
          <w:citation/>
        </w:sdtPr>
        <w:sdtContent>
          <w:r w:rsidR="009925F1">
            <w:fldChar w:fldCharType="begin"/>
          </w:r>
          <w:r w:rsidR="009925F1">
            <w:instrText xml:space="preserve"> CITATION DNV25 \l 2057 </w:instrText>
          </w:r>
          <w:r w:rsidR="009925F1">
            <w:fldChar w:fldCharType="separate"/>
          </w:r>
          <w:r w:rsidR="00034561" w:rsidRPr="00034561">
            <w:rPr>
              <w:noProof/>
            </w:rPr>
            <w:t>[10]</w:t>
          </w:r>
          <w:r w:rsidR="009925F1">
            <w:fldChar w:fldCharType="end"/>
          </w:r>
        </w:sdtContent>
      </w:sdt>
      <w:r w:rsidR="00817BDB" w:rsidRPr="003E7CB1">
        <w:t xml:space="preserve">. </w:t>
      </w:r>
      <w:r w:rsidR="00474DC0" w:rsidRPr="003E7CB1">
        <w:t>For each test</w:t>
      </w:r>
      <w:r w:rsidR="00570F11" w:rsidRPr="003E7CB1">
        <w:t>,</w:t>
      </w:r>
      <w:r w:rsidR="00474DC0" w:rsidRPr="003E7CB1">
        <w:t xml:space="preserve"> pressure gauges will be </w:t>
      </w:r>
      <w:r w:rsidR="008F20E9" w:rsidRPr="003E7CB1">
        <w:t>mounted</w:t>
      </w:r>
      <w:r w:rsidR="00474DC0" w:rsidRPr="003E7CB1">
        <w:t xml:space="preserve"> at appropriate distances</w:t>
      </w:r>
      <w:r w:rsidR="00B2327C" w:rsidRPr="003E7CB1">
        <w:t xml:space="preserve"> from the charge</w:t>
      </w:r>
      <w:r w:rsidR="00AF11A8" w:rsidRPr="003E7CB1">
        <w:t xml:space="preserve"> (i.e. </w:t>
      </w:r>
      <w:r w:rsidR="00024897" w:rsidRPr="003E7CB1">
        <w:t>5m</w:t>
      </w:r>
      <w:r w:rsidR="00AF11A8" w:rsidRPr="003E7CB1">
        <w:t xml:space="preserve">, </w:t>
      </w:r>
      <w:r w:rsidR="003E7CB1" w:rsidRPr="003E7CB1">
        <w:t>7.5</w:t>
      </w:r>
      <w:r w:rsidR="00AF11A8" w:rsidRPr="003E7CB1">
        <w:t>m</w:t>
      </w:r>
      <w:r w:rsidR="00024897" w:rsidRPr="003E7CB1">
        <w:t xml:space="preserve"> and 10m)</w:t>
      </w:r>
      <w:r w:rsidR="00B2327C" w:rsidRPr="003E7CB1">
        <w:t>. E</w:t>
      </w:r>
      <w:r w:rsidR="00474DC0" w:rsidRPr="003E7CB1">
        <w:t xml:space="preserve">ach gauge </w:t>
      </w:r>
      <w:r w:rsidR="00B2327C" w:rsidRPr="003E7CB1">
        <w:t xml:space="preserve">will be </w:t>
      </w:r>
      <w:r w:rsidR="00474DC0" w:rsidRPr="003E7CB1">
        <w:t>connected to a data logger. The nitromethane will be contained in specifically design</w:t>
      </w:r>
      <w:r w:rsidR="00657574">
        <w:t>ed</w:t>
      </w:r>
      <w:r w:rsidR="00474DC0" w:rsidRPr="003E7CB1">
        <w:t xml:space="preserve"> vessels</w:t>
      </w:r>
      <w:r w:rsidR="00B2327C" w:rsidRPr="003E7CB1">
        <w:t xml:space="preserve"> and only transported by those qualified to do so</w:t>
      </w:r>
      <w:r w:rsidR="00474DC0" w:rsidRPr="003E7CB1">
        <w:t xml:space="preserve">. </w:t>
      </w:r>
    </w:p>
    <w:p w14:paraId="496D1552" w14:textId="795C4D5B" w:rsidR="00A44BF1" w:rsidRPr="003E7CB1" w:rsidRDefault="00366B3D" w:rsidP="00D7511F">
      <w:pPr>
        <w:tabs>
          <w:tab w:val="left" w:pos="6804"/>
        </w:tabs>
        <w:spacing w:line="360" w:lineRule="auto"/>
        <w:jc w:val="both"/>
        <w:rPr>
          <w:rFonts w:ascii="Calibri" w:hAnsi="Calibri"/>
        </w:rPr>
      </w:pPr>
      <w:r w:rsidRPr="003E7CB1">
        <w:rPr>
          <w:rFonts w:ascii="Calibri" w:hAnsi="Calibri"/>
        </w:rPr>
        <w:t xml:space="preserve">It is suggested that </w:t>
      </w:r>
      <w:r w:rsidR="00AC76E1" w:rsidRPr="003E7CB1">
        <w:rPr>
          <w:rFonts w:ascii="Calibri" w:hAnsi="Calibri"/>
        </w:rPr>
        <w:t>as a minimum two</w:t>
      </w:r>
      <w:r w:rsidRPr="003E7CB1">
        <w:rPr>
          <w:rFonts w:ascii="Calibri" w:hAnsi="Calibri"/>
        </w:rPr>
        <w:t xml:space="preserve"> tests are conducted</w:t>
      </w:r>
      <w:r w:rsidR="00A44BF1" w:rsidRPr="003E7CB1">
        <w:rPr>
          <w:rFonts w:ascii="Calibri" w:hAnsi="Calibri"/>
        </w:rPr>
        <w:t>:</w:t>
      </w:r>
    </w:p>
    <w:p w14:paraId="10F4B585" w14:textId="5E0B1E17" w:rsidR="00A44BF1" w:rsidRPr="003E7CB1" w:rsidRDefault="00366B3D" w:rsidP="00D7511F">
      <w:pPr>
        <w:pStyle w:val="ListParagraph"/>
        <w:numPr>
          <w:ilvl w:val="0"/>
          <w:numId w:val="4"/>
        </w:numPr>
        <w:tabs>
          <w:tab w:val="left" w:pos="6804"/>
        </w:tabs>
        <w:spacing w:line="360" w:lineRule="auto"/>
        <w:jc w:val="both"/>
        <w:rPr>
          <w:rFonts w:ascii="Calibri" w:hAnsi="Calibri"/>
        </w:rPr>
      </w:pPr>
      <w:r w:rsidRPr="003E7CB1">
        <w:rPr>
          <w:rFonts w:ascii="Calibri" w:hAnsi="Calibri"/>
        </w:rPr>
        <w:t>1</w:t>
      </w:r>
      <w:r w:rsidR="0075619A" w:rsidRPr="003E7CB1">
        <w:rPr>
          <w:rFonts w:ascii="Calibri" w:hAnsi="Calibri"/>
        </w:rPr>
        <w:t>5</w:t>
      </w:r>
      <w:r w:rsidRPr="003E7CB1">
        <w:rPr>
          <w:rFonts w:ascii="Calibri" w:hAnsi="Calibri"/>
        </w:rPr>
        <w:t xml:space="preserve">kg of nitromethane. </w:t>
      </w:r>
    </w:p>
    <w:p w14:paraId="46A1269C" w14:textId="034C00C6" w:rsidR="00AC76E1" w:rsidRPr="003E7CB1" w:rsidRDefault="00086231" w:rsidP="00D7511F">
      <w:pPr>
        <w:pStyle w:val="ListParagraph"/>
        <w:numPr>
          <w:ilvl w:val="0"/>
          <w:numId w:val="4"/>
        </w:numPr>
        <w:tabs>
          <w:tab w:val="left" w:pos="6804"/>
        </w:tabs>
        <w:spacing w:line="360" w:lineRule="auto"/>
        <w:jc w:val="both"/>
        <w:rPr>
          <w:rFonts w:ascii="Calibri" w:hAnsi="Calibri"/>
        </w:rPr>
      </w:pPr>
      <w:r>
        <w:rPr>
          <w:rFonts w:ascii="Calibri" w:hAnsi="Calibri"/>
        </w:rPr>
        <w:t>0.5</w:t>
      </w:r>
      <w:r w:rsidR="00366B3D" w:rsidRPr="003E7CB1">
        <w:rPr>
          <w:rFonts w:ascii="Calibri" w:hAnsi="Calibri"/>
        </w:rPr>
        <w:t>kg</w:t>
      </w:r>
      <w:r w:rsidR="00A44BF1" w:rsidRPr="003E7CB1">
        <w:rPr>
          <w:rFonts w:ascii="Calibri" w:hAnsi="Calibri"/>
        </w:rPr>
        <w:t xml:space="preserve"> TNT</w:t>
      </w:r>
    </w:p>
    <w:p w14:paraId="1095F260" w14:textId="2F288E79" w:rsidR="00366B3D" w:rsidRDefault="004B63ED" w:rsidP="00D7511F">
      <w:pPr>
        <w:tabs>
          <w:tab w:val="left" w:pos="6804"/>
        </w:tabs>
        <w:spacing w:line="360" w:lineRule="auto"/>
        <w:jc w:val="both"/>
        <w:rPr>
          <w:rFonts w:ascii="Calibri" w:hAnsi="Calibri"/>
        </w:rPr>
      </w:pPr>
      <w:r>
        <w:rPr>
          <w:rFonts w:ascii="Calibri" w:hAnsi="Calibri"/>
        </w:rPr>
        <w:t xml:space="preserve">The TNT test allows confirmation </w:t>
      </w:r>
      <w:r w:rsidR="00047753">
        <w:rPr>
          <w:rFonts w:ascii="Calibri" w:hAnsi="Calibri"/>
        </w:rPr>
        <w:t xml:space="preserve">the procedure was conducted correctly, as the TNT </w:t>
      </w:r>
      <w:r w:rsidR="002B21EC">
        <w:rPr>
          <w:rFonts w:ascii="Calibri" w:hAnsi="Calibri"/>
        </w:rPr>
        <w:t xml:space="preserve">is the standard for TNT equivalence. </w:t>
      </w:r>
      <w:r w:rsidR="00EA155E" w:rsidRPr="003E7CB1">
        <w:rPr>
          <w:rFonts w:ascii="Calibri" w:hAnsi="Calibri"/>
        </w:rPr>
        <w:t>DNV has previously collected data for 15kg charges</w:t>
      </w:r>
      <w:r w:rsidR="002D6677" w:rsidRPr="003E7CB1">
        <w:rPr>
          <w:rFonts w:ascii="Calibri" w:hAnsi="Calibri"/>
        </w:rPr>
        <w:t xml:space="preserve"> of PE4 therefore this will not be</w:t>
      </w:r>
      <w:r w:rsidR="00657574">
        <w:rPr>
          <w:rFonts w:ascii="Calibri" w:hAnsi="Calibri"/>
        </w:rPr>
        <w:t xml:space="preserve"> repeated</w:t>
      </w:r>
    </w:p>
    <w:p w14:paraId="32338976" w14:textId="70E51258" w:rsidR="00D7511F" w:rsidRPr="003E7CB1" w:rsidRDefault="00D7511F" w:rsidP="00D7511F">
      <w:pPr>
        <w:tabs>
          <w:tab w:val="left" w:pos="6804"/>
        </w:tabs>
        <w:spacing w:line="360" w:lineRule="auto"/>
        <w:jc w:val="both"/>
        <w:rPr>
          <w:rFonts w:ascii="Calibri" w:hAnsi="Calibri"/>
        </w:rPr>
      </w:pPr>
      <w:r>
        <w:rPr>
          <w:rFonts w:ascii="Calibri" w:hAnsi="Calibri"/>
        </w:rPr>
        <w:t xml:space="preserve">The data will be analysed </w:t>
      </w:r>
      <w:r w:rsidR="00EE3340">
        <w:rPr>
          <w:rFonts w:ascii="Calibri" w:hAnsi="Calibri"/>
        </w:rPr>
        <w:t>by comparing the peak pressure</w:t>
      </w:r>
      <w:r w:rsidR="00B36D58">
        <w:rPr>
          <w:rFonts w:ascii="Calibri" w:hAnsi="Calibri"/>
        </w:rPr>
        <w:t xml:space="preserve"> and specific impulse</w:t>
      </w:r>
      <w:r w:rsidR="004E54DA">
        <w:rPr>
          <w:rFonts w:ascii="Calibri" w:hAnsi="Calibri"/>
        </w:rPr>
        <w:t>,</w:t>
      </w:r>
      <w:r w:rsidR="006C385D">
        <w:rPr>
          <w:rFonts w:ascii="Calibri" w:hAnsi="Calibri"/>
        </w:rPr>
        <w:t xml:space="preserve"> to derive a comparison between nitromethane, PE4 and TNT.</w:t>
      </w:r>
    </w:p>
    <w:p w14:paraId="33473C9A" w14:textId="0BD0963C" w:rsidR="005E2F5D" w:rsidRPr="000F3B8B" w:rsidRDefault="004E54DA" w:rsidP="000F3B8B">
      <w:pPr>
        <w:tabs>
          <w:tab w:val="left" w:pos="6804"/>
        </w:tabs>
        <w:spacing w:line="360" w:lineRule="auto"/>
        <w:jc w:val="both"/>
        <w:rPr>
          <w:rFonts w:ascii="Calibri" w:hAnsi="Calibri"/>
        </w:rPr>
      </w:pPr>
      <w:r>
        <w:rPr>
          <w:rFonts w:ascii="Calibri" w:hAnsi="Calibri"/>
        </w:rPr>
        <w:t xml:space="preserve">Repeat tests will be conducted </w:t>
      </w:r>
      <w:r w:rsidR="00DB7649" w:rsidRPr="003E7CB1">
        <w:rPr>
          <w:rFonts w:ascii="Calibri" w:hAnsi="Calibri"/>
        </w:rPr>
        <w:t xml:space="preserve">subject to resource availability. </w:t>
      </w:r>
      <w:r w:rsidR="00366B3D" w:rsidRPr="003E7CB1">
        <w:rPr>
          <w:rFonts w:ascii="Calibri" w:hAnsi="Calibri"/>
        </w:rPr>
        <w:t>It is envisaged these tests will be completed by the end of December 2025, allowing sufficient time for data collection, analysis and report writing</w:t>
      </w:r>
      <w:r w:rsidR="00313B49" w:rsidRPr="003E7CB1">
        <w:rPr>
          <w:rFonts w:ascii="Calibri" w:hAnsi="Calibri"/>
        </w:rPr>
        <w:t>.</w:t>
      </w:r>
    </w:p>
    <w:p w14:paraId="2568F932" w14:textId="61675A0D" w:rsidR="00095DCD" w:rsidRDefault="00A248E9" w:rsidP="00095DCD">
      <w:pPr>
        <w:pStyle w:val="Heading2"/>
        <w:tabs>
          <w:tab w:val="left" w:pos="6804"/>
        </w:tabs>
      </w:pPr>
      <w:bookmarkStart w:id="4" w:name="_Toc201320235"/>
      <w:r>
        <w:t>4.4 Risks &amp; Limitations</w:t>
      </w:r>
      <w:bookmarkEnd w:id="4"/>
    </w:p>
    <w:p w14:paraId="472CB1CE" w14:textId="71DE780D" w:rsidR="00095DCD" w:rsidRDefault="004E54DA" w:rsidP="00095DCD">
      <w:pPr>
        <w:tabs>
          <w:tab w:val="left" w:pos="6804"/>
        </w:tabs>
        <w:spacing w:line="360" w:lineRule="auto"/>
        <w:jc w:val="both"/>
      </w:pPr>
      <w:r>
        <w:t>Explosives are hazardous</w:t>
      </w:r>
      <w:r w:rsidR="00095DCD">
        <w:t xml:space="preserve">. All explosives handling will be performed in accordance with the established site Safe System </w:t>
      </w:r>
      <w:r w:rsidR="00095DCD" w:rsidRPr="00E503B1">
        <w:t xml:space="preserve">of Work </w:t>
      </w:r>
      <w:sdt>
        <w:sdtPr>
          <w:id w:val="-149213282"/>
          <w:citation/>
        </w:sdtPr>
        <w:sdtContent>
          <w:r w:rsidR="00E503B1" w:rsidRPr="00E503B1">
            <w:fldChar w:fldCharType="begin"/>
          </w:r>
          <w:r w:rsidR="00E503B1" w:rsidRPr="00E503B1">
            <w:instrText xml:space="preserve"> CITATION DNV \l 2057 </w:instrText>
          </w:r>
          <w:r w:rsidR="00E503B1" w:rsidRPr="00E503B1">
            <w:fldChar w:fldCharType="separate"/>
          </w:r>
          <w:r w:rsidR="00034561" w:rsidRPr="00034561">
            <w:rPr>
              <w:noProof/>
            </w:rPr>
            <w:t>[11]</w:t>
          </w:r>
          <w:r w:rsidR="00E503B1" w:rsidRPr="00E503B1">
            <w:fldChar w:fldCharType="end"/>
          </w:r>
        </w:sdtContent>
      </w:sdt>
      <w:r w:rsidR="00095DCD" w:rsidRPr="00E503B1">
        <w:t xml:space="preserve">. A </w:t>
      </w:r>
      <w:r w:rsidR="004D2CF8">
        <w:t>Control of Substances Hazardous to Health (</w:t>
      </w:r>
      <w:r w:rsidR="00095DCD" w:rsidRPr="00E503B1">
        <w:t>COSHH</w:t>
      </w:r>
      <w:r w:rsidR="004D2CF8">
        <w:t>)</w:t>
      </w:r>
      <w:r w:rsidR="00095DCD">
        <w:t xml:space="preserve"> assessment for </w:t>
      </w:r>
      <w:r w:rsidR="00DB007B">
        <w:t>n</w:t>
      </w:r>
      <w:r w:rsidR="00095DCD">
        <w:t xml:space="preserve">itromethane has been </w:t>
      </w:r>
      <w:r w:rsidR="00095DCD" w:rsidRPr="00450B2D">
        <w:t xml:space="preserve">conducted </w:t>
      </w:r>
      <w:sdt>
        <w:sdtPr>
          <w:id w:val="1143932827"/>
          <w:citation/>
        </w:sdtPr>
        <w:sdtContent>
          <w:r w:rsidR="00095DCD" w:rsidRPr="00450B2D">
            <w:fldChar w:fldCharType="begin"/>
          </w:r>
          <w:r w:rsidR="00095DCD" w:rsidRPr="00450B2D">
            <w:instrText xml:space="preserve"> CITATION DNV251 \l 2057 </w:instrText>
          </w:r>
          <w:r w:rsidR="00095DCD" w:rsidRPr="00450B2D">
            <w:fldChar w:fldCharType="separate"/>
          </w:r>
          <w:r w:rsidR="00034561" w:rsidRPr="00034561">
            <w:rPr>
              <w:noProof/>
            </w:rPr>
            <w:t>[12]</w:t>
          </w:r>
          <w:r w:rsidR="00095DCD" w:rsidRPr="00450B2D">
            <w:fldChar w:fldCharType="end"/>
          </w:r>
        </w:sdtContent>
      </w:sdt>
      <w:r w:rsidR="00095DCD" w:rsidRPr="00450B2D">
        <w:t xml:space="preserve"> and</w:t>
      </w:r>
      <w:r w:rsidR="00095DCD">
        <w:t xml:space="preserve"> </w:t>
      </w:r>
      <w:r w:rsidR="00BB36DC">
        <w:t>relevant precautions</w:t>
      </w:r>
      <w:r w:rsidR="00095DCD">
        <w:t xml:space="preserve"> will be followed.</w:t>
      </w:r>
    </w:p>
    <w:p w14:paraId="0B03BBEE" w14:textId="17DCBCC7" w:rsidR="00553119" w:rsidRDefault="00553119" w:rsidP="000F3B8B">
      <w:pPr>
        <w:tabs>
          <w:tab w:val="left" w:pos="6804"/>
        </w:tabs>
        <w:spacing w:line="360" w:lineRule="auto"/>
        <w:jc w:val="both"/>
      </w:pPr>
      <w:r>
        <w:t>The test will generate</w:t>
      </w:r>
      <w:r w:rsidR="00A435A2">
        <w:t xml:space="preserve"> overpressure and noise.</w:t>
      </w:r>
      <w:r w:rsidR="00AC08F0">
        <w:t xml:space="preserve"> </w:t>
      </w:r>
      <w:r w:rsidR="00A72437">
        <w:t xml:space="preserve">To ensure safety of </w:t>
      </w:r>
      <w:r w:rsidR="009D636E">
        <w:t>personnel</w:t>
      </w:r>
      <w:r w:rsidR="00A72437">
        <w:t>,</w:t>
      </w:r>
      <w:r w:rsidR="009D636E">
        <w:t xml:space="preserve"> DNV has established exclusions zones dependant on charge size </w:t>
      </w:r>
      <w:r w:rsidR="00661684">
        <w:t>which ensures</w:t>
      </w:r>
      <w:r w:rsidR="009D636E">
        <w:t xml:space="preserve"> no individual shall</w:t>
      </w:r>
      <w:r w:rsidR="00F55A21">
        <w:t xml:space="preserve"> be exposed to overpressure greater than 15 mbar.</w:t>
      </w:r>
      <w:r w:rsidR="00696A3B">
        <w:t xml:space="preserve"> Where charge sizes lie between values, the greater distance is enforced.</w:t>
      </w:r>
      <w:r w:rsidR="00AB6790">
        <w:t xml:space="preserve"> This exclusion zone also extends upwards</w:t>
      </w:r>
      <w:r w:rsidR="00BB36DC">
        <w:t xml:space="preserve"> (air danger area)</w:t>
      </w:r>
      <w:r w:rsidR="00C85151">
        <w:t xml:space="preserve">, and </w:t>
      </w:r>
      <w:r w:rsidR="00BB36DC">
        <w:t>permission to fire must be given by the</w:t>
      </w:r>
      <w:r w:rsidR="003B1E4A">
        <w:t xml:space="preserve"> R</w:t>
      </w:r>
      <w:r w:rsidR="000F3B8B">
        <w:t>oyal Air Force</w:t>
      </w:r>
      <w:r w:rsidR="00D431F5">
        <w:t>.</w:t>
      </w:r>
    </w:p>
    <w:p w14:paraId="197104E6" w14:textId="153CB82A" w:rsidR="00A435A2" w:rsidRPr="00A248E9" w:rsidRDefault="00A435A2" w:rsidP="000F3B8B">
      <w:pPr>
        <w:tabs>
          <w:tab w:val="left" w:pos="6804"/>
        </w:tabs>
        <w:spacing w:line="360" w:lineRule="auto"/>
        <w:jc w:val="both"/>
      </w:pPr>
      <w:r>
        <w:t>No fragmentation will be produced from the charge</w:t>
      </w:r>
      <w:r w:rsidR="00130D36">
        <w:t xml:space="preserve"> as it is not cased. To prevent fragmentation occurring from the pad, all charges are elevated</w:t>
      </w:r>
      <w:r w:rsidR="00E80D05">
        <w:t xml:space="preserve"> to a minimum of 1m.</w:t>
      </w:r>
    </w:p>
    <w:p w14:paraId="5BFE7BC4" w14:textId="77777777" w:rsidR="00A248E9" w:rsidRPr="005E2F5D" w:rsidRDefault="00A248E9" w:rsidP="00A248E9">
      <w:pPr>
        <w:pStyle w:val="Heading2"/>
        <w:tabs>
          <w:tab w:val="left" w:pos="6804"/>
        </w:tabs>
      </w:pPr>
      <w:bookmarkStart w:id="5" w:name="_Toc201320236"/>
      <w:r>
        <w:lastRenderedPageBreak/>
        <w:t>4.5 Ethical Issues</w:t>
      </w:r>
      <w:bookmarkEnd w:id="5"/>
    </w:p>
    <w:p w14:paraId="011A2784" w14:textId="473E1093" w:rsidR="000F0757" w:rsidRDefault="00C55335" w:rsidP="001E570C">
      <w:pPr>
        <w:tabs>
          <w:tab w:val="left" w:pos="6804"/>
        </w:tabs>
        <w:spacing w:line="360" w:lineRule="auto"/>
        <w:jc w:val="both"/>
      </w:pPr>
      <w:r>
        <w:t>Environment impact</w:t>
      </w:r>
      <w:r w:rsidR="00DB7649">
        <w:t xml:space="preserve"> of the tests has been</w:t>
      </w:r>
      <w:r>
        <w:t xml:space="preserve"> given consideration. </w:t>
      </w:r>
      <w:r w:rsidR="00241F9B">
        <w:t>The quantity of d</w:t>
      </w:r>
      <w:r>
        <w:t>etonation products</w:t>
      </w:r>
      <w:r w:rsidR="00241F9B">
        <w:t xml:space="preserve"> produced will be minimal due to the low number of tests to be conducted.</w:t>
      </w:r>
      <w:r w:rsidR="0032780A">
        <w:t xml:space="preserve"> All products will disperse quickly as tests are conducted outdoors.</w:t>
      </w:r>
    </w:p>
    <w:p w14:paraId="4CDEE3B2" w14:textId="1038CD6F" w:rsidR="005E2F5D" w:rsidRDefault="000F0757" w:rsidP="001E570C">
      <w:pPr>
        <w:tabs>
          <w:tab w:val="left" w:pos="6804"/>
        </w:tabs>
        <w:spacing w:line="360" w:lineRule="auto"/>
        <w:jc w:val="both"/>
        <w:rPr>
          <w:rFonts w:asciiTheme="majorHAnsi" w:eastAsiaTheme="majorEastAsia" w:hAnsiTheme="majorHAnsi" w:cstheme="majorBidi"/>
          <w:color w:val="2E74B5" w:themeColor="accent1" w:themeShade="BF"/>
          <w:sz w:val="32"/>
          <w:szCs w:val="32"/>
        </w:rPr>
      </w:pPr>
      <w:r>
        <w:t>Noise impact will be considered prior to testing, with a</w:t>
      </w:r>
      <w:r w:rsidR="00A44E88">
        <w:t xml:space="preserve"> noise evaluation forecast</w:t>
      </w:r>
      <w:r w:rsidR="00AB2469">
        <w:t xml:space="preserve"> obtained from the met office</w:t>
      </w:r>
      <w:r w:rsidR="00A44E88">
        <w:t xml:space="preserve">. No test may produce noise above </w:t>
      </w:r>
      <w:r w:rsidR="00E70D95">
        <w:t>135dB in populated areas.</w:t>
      </w:r>
      <w:r w:rsidR="009F2911">
        <w:t xml:space="preserve"> Permission to test will not be </w:t>
      </w:r>
      <w:r w:rsidR="002E63D5">
        <w:t>given</w:t>
      </w:r>
      <w:r w:rsidR="00DB007B">
        <w:t xml:space="preserve"> by control</w:t>
      </w:r>
      <w:r w:rsidR="002E63D5">
        <w:t xml:space="preserve"> if</w:t>
      </w:r>
      <w:r w:rsidR="009F2911">
        <w:t xml:space="preserve"> anticipated noise levels will be too high.</w:t>
      </w:r>
      <w:r w:rsidR="005E2F5D">
        <w:br w:type="page"/>
      </w:r>
    </w:p>
    <w:p w14:paraId="1DD2072C" w14:textId="77777777" w:rsidR="005E2F5D" w:rsidRDefault="005E2F5D" w:rsidP="005E2F5D">
      <w:pPr>
        <w:pStyle w:val="Heading1"/>
        <w:tabs>
          <w:tab w:val="left" w:pos="6804"/>
        </w:tabs>
      </w:pPr>
      <w:bookmarkStart w:id="6" w:name="_Toc201320237"/>
      <w:r>
        <w:lastRenderedPageBreak/>
        <w:t>6. Resources &amp; Planning</w:t>
      </w:r>
      <w:bookmarkEnd w:id="6"/>
    </w:p>
    <w:p w14:paraId="3D4A9DD1" w14:textId="115C776D" w:rsidR="00A9568D" w:rsidRPr="00AD74B3" w:rsidRDefault="00A9568D" w:rsidP="00ED44C5">
      <w:pPr>
        <w:tabs>
          <w:tab w:val="left" w:pos="6804"/>
        </w:tabs>
        <w:spacing w:line="360" w:lineRule="auto"/>
        <w:jc w:val="both"/>
        <w:rPr>
          <w:rFonts w:ascii="Calibri" w:hAnsi="Calibri"/>
        </w:rPr>
      </w:pPr>
      <w:r w:rsidRPr="00AD74B3">
        <w:rPr>
          <w:rFonts w:ascii="Calibri" w:hAnsi="Calibri"/>
        </w:rPr>
        <w:t xml:space="preserve">Following completion of the testing, a report will be produced </w:t>
      </w:r>
      <w:r w:rsidR="00B94481" w:rsidRPr="00AD74B3">
        <w:rPr>
          <w:rFonts w:ascii="Calibri" w:hAnsi="Calibri"/>
        </w:rPr>
        <w:t>detailing the TNT equivalence of nitromethane at small charge sizes.</w:t>
      </w:r>
      <w:r w:rsidR="00AD74B3">
        <w:rPr>
          <w:rFonts w:ascii="Calibri" w:hAnsi="Calibri"/>
        </w:rPr>
        <w:t xml:space="preserve"> To do this, a preliminary list of resources is suggested</w:t>
      </w:r>
      <w:r w:rsidR="009974DB">
        <w:rPr>
          <w:rFonts w:ascii="Calibri" w:hAnsi="Calibri"/>
        </w:rPr>
        <w:t xml:space="preserve"> in </w:t>
      </w:r>
      <w:r w:rsidR="009974DB">
        <w:rPr>
          <w:rFonts w:ascii="Calibri" w:hAnsi="Calibri"/>
        </w:rPr>
        <w:fldChar w:fldCharType="begin"/>
      </w:r>
      <w:r w:rsidR="009974DB">
        <w:rPr>
          <w:rFonts w:ascii="Calibri" w:hAnsi="Calibri"/>
        </w:rPr>
        <w:instrText xml:space="preserve"> REF _Ref201169309 \h </w:instrText>
      </w:r>
      <w:r w:rsidR="00ED44C5">
        <w:rPr>
          <w:rFonts w:ascii="Calibri" w:hAnsi="Calibri"/>
        </w:rPr>
        <w:instrText xml:space="preserve"> \* MERGEFORMAT </w:instrText>
      </w:r>
      <w:r w:rsidR="009974DB">
        <w:rPr>
          <w:rFonts w:ascii="Calibri" w:hAnsi="Calibri"/>
        </w:rPr>
      </w:r>
      <w:r w:rsidR="009974DB">
        <w:rPr>
          <w:rFonts w:ascii="Calibri" w:hAnsi="Calibri"/>
        </w:rPr>
        <w:fldChar w:fldCharType="separate"/>
      </w:r>
      <w:r w:rsidR="009974DB">
        <w:t xml:space="preserve">6.1.1 </w:t>
      </w:r>
      <w:r w:rsidR="009974DB">
        <w:rPr>
          <w:rFonts w:ascii="Calibri" w:hAnsi="Calibri"/>
        </w:rPr>
        <w:fldChar w:fldCharType="end"/>
      </w:r>
      <w:r w:rsidR="00ED44C5">
        <w:rPr>
          <w:rFonts w:ascii="Calibri" w:hAnsi="Calibri"/>
        </w:rPr>
        <w:t xml:space="preserve">and </w:t>
      </w:r>
      <w:r w:rsidR="009974DB">
        <w:rPr>
          <w:rFonts w:ascii="Calibri" w:hAnsi="Calibri"/>
        </w:rPr>
        <w:fldChar w:fldCharType="begin"/>
      </w:r>
      <w:r w:rsidR="009974DB">
        <w:rPr>
          <w:rFonts w:ascii="Calibri" w:hAnsi="Calibri"/>
        </w:rPr>
        <w:instrText xml:space="preserve"> REF _Ref201169314 \h </w:instrText>
      </w:r>
      <w:r w:rsidR="00ED44C5">
        <w:rPr>
          <w:rFonts w:ascii="Calibri" w:hAnsi="Calibri"/>
        </w:rPr>
        <w:instrText xml:space="preserve"> \* MERGEFORMAT </w:instrText>
      </w:r>
      <w:r w:rsidR="009974DB">
        <w:rPr>
          <w:rFonts w:ascii="Calibri" w:hAnsi="Calibri"/>
        </w:rPr>
      </w:r>
      <w:r w:rsidR="009974DB">
        <w:rPr>
          <w:rFonts w:ascii="Calibri" w:hAnsi="Calibri"/>
        </w:rPr>
        <w:fldChar w:fldCharType="separate"/>
      </w:r>
      <w:r w:rsidR="009974DB">
        <w:t>6.1.2</w:t>
      </w:r>
      <w:r w:rsidR="00E253B6">
        <w:t>.</w:t>
      </w:r>
      <w:r w:rsidR="009974DB">
        <w:t xml:space="preserve"> </w:t>
      </w:r>
      <w:r w:rsidR="009974DB">
        <w:rPr>
          <w:rFonts w:ascii="Calibri" w:hAnsi="Calibri"/>
        </w:rPr>
        <w:fldChar w:fldCharType="end"/>
      </w:r>
      <w:r w:rsidR="00E253B6">
        <w:rPr>
          <w:rFonts w:ascii="Calibri" w:hAnsi="Calibri"/>
        </w:rPr>
        <w:t xml:space="preserve">A proposed timeline is provided in </w:t>
      </w:r>
      <w:r w:rsidR="00E253B6">
        <w:rPr>
          <w:rFonts w:ascii="Calibri" w:hAnsi="Calibri"/>
        </w:rPr>
        <w:fldChar w:fldCharType="begin"/>
      </w:r>
      <w:r w:rsidR="00E253B6">
        <w:rPr>
          <w:rFonts w:ascii="Calibri" w:hAnsi="Calibri"/>
        </w:rPr>
        <w:instrText xml:space="preserve"> REF _Ref201317991 \h </w:instrText>
      </w:r>
      <w:r w:rsidR="00E253B6">
        <w:rPr>
          <w:rFonts w:ascii="Calibri" w:hAnsi="Calibri"/>
        </w:rPr>
      </w:r>
      <w:r w:rsidR="00E253B6">
        <w:rPr>
          <w:rFonts w:ascii="Calibri" w:hAnsi="Calibri"/>
        </w:rPr>
        <w:fldChar w:fldCharType="separate"/>
      </w:r>
      <w:r w:rsidR="00E253B6">
        <w:t>6.2</w:t>
      </w:r>
      <w:r w:rsidR="00E253B6">
        <w:rPr>
          <w:rFonts w:ascii="Calibri" w:hAnsi="Calibri"/>
        </w:rPr>
        <w:fldChar w:fldCharType="end"/>
      </w:r>
      <w:r w:rsidR="00901970">
        <w:rPr>
          <w:rFonts w:ascii="Calibri" w:hAnsi="Calibri"/>
        </w:rPr>
        <w:t>.</w:t>
      </w:r>
    </w:p>
    <w:p w14:paraId="201B6147" w14:textId="7CF3D5D5" w:rsidR="00A248E9" w:rsidRPr="00A248E9" w:rsidRDefault="005E2F5D" w:rsidP="00ED44C5">
      <w:pPr>
        <w:pStyle w:val="Heading2"/>
        <w:tabs>
          <w:tab w:val="left" w:pos="6804"/>
        </w:tabs>
        <w:spacing w:line="360" w:lineRule="auto"/>
      </w:pPr>
      <w:bookmarkStart w:id="7" w:name="_Toc201320238"/>
      <w:r>
        <w:t>6.1 Resources Required</w:t>
      </w:r>
      <w:bookmarkEnd w:id="7"/>
    </w:p>
    <w:p w14:paraId="556FB29D" w14:textId="77777777" w:rsidR="00A248E9" w:rsidRDefault="00A248E9" w:rsidP="00ED44C5">
      <w:pPr>
        <w:pStyle w:val="Heading3"/>
        <w:tabs>
          <w:tab w:val="left" w:pos="6804"/>
        </w:tabs>
        <w:spacing w:line="360" w:lineRule="auto"/>
      </w:pPr>
      <w:bookmarkStart w:id="8" w:name="_Ref201169301"/>
      <w:bookmarkStart w:id="9" w:name="_Ref201169309"/>
      <w:bookmarkStart w:id="10" w:name="_Toc201320239"/>
      <w:r>
        <w:t>6.1.1 Physical Resources</w:t>
      </w:r>
      <w:bookmarkEnd w:id="8"/>
      <w:bookmarkEnd w:id="9"/>
      <w:bookmarkEnd w:id="10"/>
    </w:p>
    <w:p w14:paraId="7BE45E70" w14:textId="77777777" w:rsidR="004F0D5D" w:rsidRDefault="004F0D5D" w:rsidP="00ED44C5">
      <w:pPr>
        <w:pStyle w:val="ListParagraph"/>
        <w:numPr>
          <w:ilvl w:val="0"/>
          <w:numId w:val="2"/>
        </w:numPr>
        <w:tabs>
          <w:tab w:val="left" w:pos="6804"/>
        </w:tabs>
        <w:spacing w:line="360" w:lineRule="auto"/>
      </w:pPr>
      <w:r>
        <w:t>Nitromethane</w:t>
      </w:r>
    </w:p>
    <w:p w14:paraId="0080F82C" w14:textId="559F7765" w:rsidR="001E570C" w:rsidRDefault="001E570C" w:rsidP="00ED44C5">
      <w:pPr>
        <w:pStyle w:val="ListParagraph"/>
        <w:numPr>
          <w:ilvl w:val="0"/>
          <w:numId w:val="2"/>
        </w:numPr>
        <w:tabs>
          <w:tab w:val="left" w:pos="6804"/>
        </w:tabs>
        <w:spacing w:line="360" w:lineRule="auto"/>
      </w:pPr>
      <w:r>
        <w:t>TNT</w:t>
      </w:r>
    </w:p>
    <w:p w14:paraId="0307F497" w14:textId="77777777" w:rsidR="004F0D5D" w:rsidRDefault="004F0D5D" w:rsidP="00ED44C5">
      <w:pPr>
        <w:pStyle w:val="ListParagraph"/>
        <w:numPr>
          <w:ilvl w:val="0"/>
          <w:numId w:val="2"/>
        </w:numPr>
        <w:tabs>
          <w:tab w:val="left" w:pos="6804"/>
        </w:tabs>
        <w:spacing w:line="360" w:lineRule="auto"/>
      </w:pPr>
      <w:r>
        <w:t>Containment vessels</w:t>
      </w:r>
    </w:p>
    <w:p w14:paraId="392423DD" w14:textId="3338D01E" w:rsidR="00A248E9" w:rsidRDefault="004F0D5D" w:rsidP="00ED44C5">
      <w:pPr>
        <w:pStyle w:val="ListParagraph"/>
        <w:numPr>
          <w:ilvl w:val="0"/>
          <w:numId w:val="2"/>
        </w:numPr>
        <w:tabs>
          <w:tab w:val="left" w:pos="6804"/>
        </w:tabs>
        <w:spacing w:line="360" w:lineRule="auto"/>
      </w:pPr>
      <w:r>
        <w:t>Explosive pad time</w:t>
      </w:r>
    </w:p>
    <w:p w14:paraId="5B8679C8" w14:textId="1E20EB0B" w:rsidR="00A25AAB" w:rsidRDefault="00A25AAB" w:rsidP="00ED44C5">
      <w:pPr>
        <w:pStyle w:val="ListParagraph"/>
        <w:numPr>
          <w:ilvl w:val="0"/>
          <w:numId w:val="2"/>
        </w:numPr>
        <w:tabs>
          <w:tab w:val="left" w:pos="6804"/>
        </w:tabs>
        <w:spacing w:line="360" w:lineRule="auto"/>
      </w:pPr>
      <w:r>
        <w:t>Non-electric detonators and shock cord</w:t>
      </w:r>
    </w:p>
    <w:p w14:paraId="5C69BA0A" w14:textId="34A5E5AD" w:rsidR="00A25AAB" w:rsidRPr="00A248E9" w:rsidRDefault="00A25AAB" w:rsidP="00ED44C5">
      <w:pPr>
        <w:pStyle w:val="ListParagraph"/>
        <w:numPr>
          <w:ilvl w:val="0"/>
          <w:numId w:val="2"/>
        </w:numPr>
        <w:tabs>
          <w:tab w:val="left" w:pos="6804"/>
        </w:tabs>
        <w:spacing w:line="360" w:lineRule="auto"/>
      </w:pPr>
      <w:r>
        <w:t>Pressure gauges</w:t>
      </w:r>
    </w:p>
    <w:p w14:paraId="3A80A9F4" w14:textId="77777777" w:rsidR="00A248E9" w:rsidRDefault="00A248E9" w:rsidP="00ED44C5">
      <w:pPr>
        <w:pStyle w:val="Heading3"/>
        <w:tabs>
          <w:tab w:val="left" w:pos="6804"/>
        </w:tabs>
        <w:spacing w:line="360" w:lineRule="auto"/>
      </w:pPr>
      <w:bookmarkStart w:id="11" w:name="_Ref201169314"/>
      <w:bookmarkStart w:id="12" w:name="_Toc201320240"/>
      <w:r>
        <w:t>6.1.2 Human Resources</w:t>
      </w:r>
      <w:bookmarkEnd w:id="11"/>
      <w:bookmarkEnd w:id="12"/>
    </w:p>
    <w:p w14:paraId="6B2C291F" w14:textId="4567DA88" w:rsidR="004F0D5D" w:rsidRDefault="002E6321" w:rsidP="00ED44C5">
      <w:pPr>
        <w:pStyle w:val="ListParagraph"/>
        <w:numPr>
          <w:ilvl w:val="0"/>
          <w:numId w:val="2"/>
        </w:numPr>
        <w:tabs>
          <w:tab w:val="left" w:pos="6804"/>
        </w:tabs>
        <w:spacing w:line="360" w:lineRule="auto"/>
      </w:pPr>
      <w:r>
        <w:t>Firing Officer</w:t>
      </w:r>
    </w:p>
    <w:p w14:paraId="183275A3" w14:textId="5224232E" w:rsidR="004F0D5D" w:rsidRDefault="004F0D5D" w:rsidP="00ED44C5">
      <w:pPr>
        <w:pStyle w:val="ListParagraph"/>
        <w:numPr>
          <w:ilvl w:val="0"/>
          <w:numId w:val="2"/>
        </w:numPr>
        <w:tabs>
          <w:tab w:val="left" w:pos="6804"/>
        </w:tabs>
        <w:spacing w:line="360" w:lineRule="auto"/>
      </w:pPr>
      <w:r>
        <w:t>Researcher</w:t>
      </w:r>
      <w:r w:rsidR="00580CEE">
        <w:t xml:space="preserve"> (the author)</w:t>
      </w:r>
    </w:p>
    <w:p w14:paraId="7750093B" w14:textId="59B82628" w:rsidR="005E2F5D" w:rsidRPr="005E2F5D" w:rsidRDefault="00590B93" w:rsidP="00ED44C5">
      <w:pPr>
        <w:pStyle w:val="ListParagraph"/>
        <w:numPr>
          <w:ilvl w:val="0"/>
          <w:numId w:val="2"/>
        </w:numPr>
        <w:tabs>
          <w:tab w:val="left" w:pos="6804"/>
        </w:tabs>
        <w:spacing w:line="360" w:lineRule="auto"/>
      </w:pPr>
      <w:r>
        <w:t>Potential need for site operatives</w:t>
      </w:r>
    </w:p>
    <w:p w14:paraId="4EFCD4D6" w14:textId="77777777" w:rsidR="008E7914" w:rsidRDefault="008E7914" w:rsidP="005E2F5D">
      <w:pPr>
        <w:pStyle w:val="Heading2"/>
        <w:tabs>
          <w:tab w:val="left" w:pos="6804"/>
        </w:tabs>
      </w:pPr>
    </w:p>
    <w:p w14:paraId="7FC448A2" w14:textId="77777777" w:rsidR="008E7914" w:rsidRDefault="008E7914" w:rsidP="005E2F5D">
      <w:pPr>
        <w:pStyle w:val="Heading2"/>
        <w:tabs>
          <w:tab w:val="left" w:pos="6804"/>
        </w:tabs>
      </w:pPr>
    </w:p>
    <w:p w14:paraId="6FE17B01" w14:textId="77777777" w:rsidR="008E7914" w:rsidRDefault="008E7914" w:rsidP="005E2F5D">
      <w:pPr>
        <w:pStyle w:val="Heading2"/>
        <w:tabs>
          <w:tab w:val="left" w:pos="6804"/>
        </w:tabs>
      </w:pPr>
    </w:p>
    <w:p w14:paraId="74A5AD2E" w14:textId="77777777" w:rsidR="008E7914" w:rsidRDefault="008E7914" w:rsidP="005E2F5D">
      <w:pPr>
        <w:pStyle w:val="Heading2"/>
        <w:tabs>
          <w:tab w:val="left" w:pos="6804"/>
        </w:tabs>
      </w:pPr>
    </w:p>
    <w:p w14:paraId="5D29C1AF" w14:textId="77777777" w:rsidR="008E7914" w:rsidRDefault="008E7914" w:rsidP="005E2F5D">
      <w:pPr>
        <w:pStyle w:val="Heading2"/>
        <w:tabs>
          <w:tab w:val="left" w:pos="6804"/>
        </w:tabs>
      </w:pPr>
    </w:p>
    <w:p w14:paraId="404EA2AF" w14:textId="77777777" w:rsidR="008E7914" w:rsidRDefault="008E7914" w:rsidP="005E2F5D">
      <w:pPr>
        <w:pStyle w:val="Heading2"/>
        <w:tabs>
          <w:tab w:val="left" w:pos="6804"/>
        </w:tabs>
      </w:pPr>
    </w:p>
    <w:p w14:paraId="2F6C2230" w14:textId="77777777" w:rsidR="008E7914" w:rsidRDefault="008E7914" w:rsidP="005E2F5D">
      <w:pPr>
        <w:pStyle w:val="Heading2"/>
        <w:tabs>
          <w:tab w:val="left" w:pos="6804"/>
        </w:tabs>
      </w:pPr>
    </w:p>
    <w:p w14:paraId="59304FE8" w14:textId="77777777" w:rsidR="008E7914" w:rsidRDefault="008E7914" w:rsidP="005E2F5D">
      <w:pPr>
        <w:pStyle w:val="Heading2"/>
        <w:tabs>
          <w:tab w:val="left" w:pos="6804"/>
        </w:tabs>
      </w:pPr>
    </w:p>
    <w:p w14:paraId="2E18CF30" w14:textId="77777777" w:rsidR="008E7914" w:rsidRDefault="008E7914" w:rsidP="005E2F5D">
      <w:pPr>
        <w:pStyle w:val="Heading2"/>
        <w:tabs>
          <w:tab w:val="left" w:pos="6804"/>
        </w:tabs>
      </w:pPr>
    </w:p>
    <w:p w14:paraId="5A7AC790" w14:textId="77777777" w:rsidR="008E7914" w:rsidRDefault="008E7914" w:rsidP="005E2F5D">
      <w:pPr>
        <w:pStyle w:val="Heading2"/>
        <w:tabs>
          <w:tab w:val="left" w:pos="6804"/>
        </w:tabs>
      </w:pPr>
    </w:p>
    <w:p w14:paraId="3EC915D8" w14:textId="77777777" w:rsidR="008E7914" w:rsidRDefault="008E7914" w:rsidP="005E2F5D">
      <w:pPr>
        <w:pStyle w:val="Heading2"/>
        <w:tabs>
          <w:tab w:val="left" w:pos="6804"/>
        </w:tabs>
      </w:pPr>
    </w:p>
    <w:p w14:paraId="1BD9A1A4" w14:textId="77777777" w:rsidR="008E7914" w:rsidRDefault="008E7914" w:rsidP="005E2F5D">
      <w:pPr>
        <w:pStyle w:val="Heading2"/>
        <w:tabs>
          <w:tab w:val="left" w:pos="6804"/>
        </w:tabs>
      </w:pPr>
    </w:p>
    <w:p w14:paraId="2BF0DB74" w14:textId="77777777" w:rsidR="008E7914" w:rsidRDefault="008E7914" w:rsidP="005E2F5D">
      <w:pPr>
        <w:pStyle w:val="Heading2"/>
        <w:tabs>
          <w:tab w:val="left" w:pos="6804"/>
        </w:tabs>
      </w:pPr>
    </w:p>
    <w:p w14:paraId="6C1FA328" w14:textId="77777777" w:rsidR="008E7914" w:rsidRPr="008E7914" w:rsidRDefault="008E7914" w:rsidP="008E7914">
      <w:pPr>
        <w:tabs>
          <w:tab w:val="left" w:pos="6804"/>
        </w:tabs>
      </w:pPr>
    </w:p>
    <w:p w14:paraId="3B837405" w14:textId="58934098" w:rsidR="00D70DDE" w:rsidRDefault="008E7914" w:rsidP="00D70DDE">
      <w:pPr>
        <w:pStyle w:val="Heading2"/>
        <w:tabs>
          <w:tab w:val="left" w:pos="6804"/>
        </w:tabs>
        <w:sectPr w:rsidR="00D70DDE" w:rsidSect="00EF7C56">
          <w:footerReference w:type="default" r:id="rId9"/>
          <w:pgSz w:w="11906" w:h="16838"/>
          <w:pgMar w:top="1440" w:right="1440" w:bottom="1440" w:left="1440" w:header="708" w:footer="708" w:gutter="0"/>
          <w:pgNumType w:start="0"/>
          <w:cols w:space="708"/>
          <w:titlePg/>
          <w:docGrid w:linePitch="360"/>
        </w:sectPr>
      </w:pPr>
      <w:r>
        <w:br/>
      </w:r>
    </w:p>
    <w:p w14:paraId="547F1B5C" w14:textId="612277C7" w:rsidR="005E2F5D" w:rsidRDefault="005E2F5D" w:rsidP="005E2F5D">
      <w:pPr>
        <w:pStyle w:val="Heading2"/>
        <w:tabs>
          <w:tab w:val="left" w:pos="6804"/>
        </w:tabs>
      </w:pPr>
      <w:bookmarkStart w:id="13" w:name="_Ref201317991"/>
      <w:bookmarkStart w:id="14" w:name="_Toc201320241"/>
      <w:r>
        <w:lastRenderedPageBreak/>
        <w:t>6.2 Gantt Chart</w:t>
      </w:r>
      <w:bookmarkEnd w:id="13"/>
      <w:bookmarkEnd w:id="14"/>
    </w:p>
    <w:p w14:paraId="101AA5C0" w14:textId="31B8EA81" w:rsidR="00FE7558" w:rsidRPr="00F1584F" w:rsidRDefault="00F1584F">
      <w:pPr>
        <w:tabs>
          <w:tab w:val="left" w:pos="6804"/>
        </w:tabs>
      </w:pPr>
      <w:r>
        <w:rPr>
          <w:noProof/>
        </w:rPr>
        <w:drawing>
          <wp:inline distT="0" distB="0" distL="0" distR="0" wp14:anchorId="55805870" wp14:editId="07B8EA66">
            <wp:extent cx="7950200" cy="5374317"/>
            <wp:effectExtent l="0" t="0" r="0" b="0"/>
            <wp:docPr id="2020726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2679" name="Picture 1"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964155" cy="5383751"/>
                    </a:xfrm>
                    <a:prstGeom prst="rect">
                      <a:avLst/>
                    </a:prstGeom>
                  </pic:spPr>
                </pic:pic>
              </a:graphicData>
            </a:graphic>
          </wp:inline>
        </w:drawing>
      </w:r>
    </w:p>
    <w:p w14:paraId="5815D926" w14:textId="7BD10B98" w:rsidR="00D70DDE" w:rsidRDefault="00D70DDE">
      <w:pPr>
        <w:rPr>
          <w:rFonts w:asciiTheme="majorHAnsi" w:eastAsiaTheme="majorEastAsia" w:hAnsiTheme="majorHAnsi" w:cstheme="majorBidi"/>
          <w:color w:val="2E74B5" w:themeColor="accent1" w:themeShade="BF"/>
          <w:sz w:val="32"/>
          <w:szCs w:val="32"/>
        </w:rPr>
        <w:sectPr w:rsidR="00D70DDE" w:rsidSect="00D70DDE">
          <w:pgSz w:w="16838" w:h="11906" w:orient="landscape"/>
          <w:pgMar w:top="1440" w:right="1440" w:bottom="1440" w:left="1440" w:header="708" w:footer="708" w:gutter="0"/>
          <w:cols w:space="708"/>
          <w:docGrid w:linePitch="360"/>
        </w:sectPr>
      </w:pPr>
    </w:p>
    <w:bookmarkStart w:id="15" w:name="_Toc201320242" w:displacedByCustomXml="next"/>
    <w:sdt>
      <w:sdtPr>
        <w:rPr>
          <w:rFonts w:asciiTheme="minorHAnsi" w:eastAsiaTheme="minorHAnsi" w:hAnsiTheme="minorHAnsi" w:cstheme="minorBidi"/>
          <w:color w:val="auto"/>
          <w:sz w:val="22"/>
          <w:szCs w:val="22"/>
        </w:rPr>
        <w:id w:val="400883846"/>
        <w:docPartObj>
          <w:docPartGallery w:val="Bibliographies"/>
          <w:docPartUnique/>
        </w:docPartObj>
      </w:sdtPr>
      <w:sdtContent>
        <w:p w14:paraId="108F51F1" w14:textId="2E6C4DD6" w:rsidR="00653B72" w:rsidRDefault="00653B72">
          <w:pPr>
            <w:pStyle w:val="Heading1"/>
          </w:pPr>
          <w:r>
            <w:t>References</w:t>
          </w:r>
          <w:bookmarkEnd w:id="15"/>
        </w:p>
        <w:sdt>
          <w:sdtPr>
            <w:id w:val="-573587230"/>
            <w:bibliography/>
          </w:sdtPr>
          <w:sdtContent>
            <w:p w14:paraId="7B777735" w14:textId="77777777" w:rsidR="00034561" w:rsidRDefault="00653B72" w:rsidP="00653B7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34561" w14:paraId="7432213A" w14:textId="77777777">
                <w:trPr>
                  <w:divId w:val="1952780969"/>
                  <w:tblCellSpacing w:w="15" w:type="dxa"/>
                </w:trPr>
                <w:tc>
                  <w:tcPr>
                    <w:tcW w:w="50" w:type="pct"/>
                    <w:hideMark/>
                  </w:tcPr>
                  <w:p w14:paraId="5A927CD7" w14:textId="6DA8B011" w:rsidR="00034561" w:rsidRDefault="00034561">
                    <w:pPr>
                      <w:pStyle w:val="Bibliography"/>
                      <w:rPr>
                        <w:noProof/>
                        <w:sz w:val="24"/>
                        <w:szCs w:val="24"/>
                      </w:rPr>
                    </w:pPr>
                    <w:r>
                      <w:rPr>
                        <w:noProof/>
                      </w:rPr>
                      <w:t xml:space="preserve">[1] </w:t>
                    </w:r>
                  </w:p>
                </w:tc>
                <w:tc>
                  <w:tcPr>
                    <w:tcW w:w="0" w:type="auto"/>
                    <w:hideMark/>
                  </w:tcPr>
                  <w:p w14:paraId="40CC2EF4" w14:textId="77777777" w:rsidR="00034561" w:rsidRDefault="00034561">
                    <w:pPr>
                      <w:pStyle w:val="Bibliography"/>
                      <w:rPr>
                        <w:noProof/>
                      </w:rPr>
                    </w:pPr>
                    <w:r>
                      <w:rPr>
                        <w:noProof/>
                      </w:rPr>
                      <w:t xml:space="preserve">J. Lord-Garcia, “Nitromethane,” in </w:t>
                    </w:r>
                    <w:r>
                      <w:rPr>
                        <w:i/>
                        <w:iCs/>
                        <w:noProof/>
                      </w:rPr>
                      <w:t>Encyclopedia of Toxicology (Third Edition)</w:t>
                    </w:r>
                    <w:r>
                      <w:rPr>
                        <w:noProof/>
                      </w:rPr>
                      <w:t>, Bethesda, Elsevier Inc, 2014, pp. 573-574.</w:t>
                    </w:r>
                  </w:p>
                </w:tc>
              </w:tr>
              <w:tr w:rsidR="00034561" w14:paraId="6EE41807" w14:textId="77777777">
                <w:trPr>
                  <w:divId w:val="1952780969"/>
                  <w:tblCellSpacing w:w="15" w:type="dxa"/>
                </w:trPr>
                <w:tc>
                  <w:tcPr>
                    <w:tcW w:w="50" w:type="pct"/>
                    <w:hideMark/>
                  </w:tcPr>
                  <w:p w14:paraId="42319F10" w14:textId="77777777" w:rsidR="00034561" w:rsidRDefault="00034561">
                    <w:pPr>
                      <w:pStyle w:val="Bibliography"/>
                      <w:rPr>
                        <w:noProof/>
                      </w:rPr>
                    </w:pPr>
                    <w:r>
                      <w:rPr>
                        <w:noProof/>
                      </w:rPr>
                      <w:t xml:space="preserve">[2] </w:t>
                    </w:r>
                  </w:p>
                </w:tc>
                <w:tc>
                  <w:tcPr>
                    <w:tcW w:w="0" w:type="auto"/>
                    <w:hideMark/>
                  </w:tcPr>
                  <w:p w14:paraId="04AFFF5C" w14:textId="77777777" w:rsidR="00034561" w:rsidRDefault="00034561">
                    <w:pPr>
                      <w:pStyle w:val="Bibliography"/>
                      <w:rPr>
                        <w:noProof/>
                      </w:rPr>
                    </w:pPr>
                    <w:r>
                      <w:rPr>
                        <w:noProof/>
                      </w:rPr>
                      <w:t>G-Max Chemitech, “Material Safety Data Sheet - Nitromethane,” 2013. [Online]. Available: www.gmaxresearh.com.</w:t>
                    </w:r>
                  </w:p>
                </w:tc>
              </w:tr>
              <w:tr w:rsidR="00034561" w14:paraId="71D585AB" w14:textId="77777777">
                <w:trPr>
                  <w:divId w:val="1952780969"/>
                  <w:tblCellSpacing w:w="15" w:type="dxa"/>
                </w:trPr>
                <w:tc>
                  <w:tcPr>
                    <w:tcW w:w="50" w:type="pct"/>
                    <w:hideMark/>
                  </w:tcPr>
                  <w:p w14:paraId="3F7AB9CE" w14:textId="77777777" w:rsidR="00034561" w:rsidRDefault="00034561">
                    <w:pPr>
                      <w:pStyle w:val="Bibliography"/>
                      <w:rPr>
                        <w:noProof/>
                      </w:rPr>
                    </w:pPr>
                    <w:r>
                      <w:rPr>
                        <w:noProof/>
                      </w:rPr>
                      <w:t xml:space="preserve">[3] </w:t>
                    </w:r>
                  </w:p>
                </w:tc>
                <w:tc>
                  <w:tcPr>
                    <w:tcW w:w="0" w:type="auto"/>
                    <w:hideMark/>
                  </w:tcPr>
                  <w:p w14:paraId="6236F803" w14:textId="77777777" w:rsidR="00034561" w:rsidRDefault="00034561">
                    <w:pPr>
                      <w:pStyle w:val="Bibliography"/>
                      <w:rPr>
                        <w:noProof/>
                      </w:rPr>
                    </w:pPr>
                    <w:r>
                      <w:rPr>
                        <w:noProof/>
                      </w:rPr>
                      <w:t xml:space="preserve">R. Menikoff and M. S. Shaw, “Modeling detonation waves in nitromethane,” </w:t>
                    </w:r>
                    <w:r>
                      <w:rPr>
                        <w:i/>
                        <w:iCs/>
                        <w:noProof/>
                      </w:rPr>
                      <w:t xml:space="preserve">Combustion and Flame, </w:t>
                    </w:r>
                    <w:r>
                      <w:rPr>
                        <w:noProof/>
                      </w:rPr>
                      <w:t xml:space="preserve">vol. 158, no. 12, pp. 2549-2558, 2011. </w:t>
                    </w:r>
                  </w:p>
                </w:tc>
              </w:tr>
              <w:tr w:rsidR="00034561" w14:paraId="3FA3ECBB" w14:textId="77777777">
                <w:trPr>
                  <w:divId w:val="1952780969"/>
                  <w:tblCellSpacing w:w="15" w:type="dxa"/>
                </w:trPr>
                <w:tc>
                  <w:tcPr>
                    <w:tcW w:w="50" w:type="pct"/>
                    <w:hideMark/>
                  </w:tcPr>
                  <w:p w14:paraId="2775F79F" w14:textId="77777777" w:rsidR="00034561" w:rsidRDefault="00034561">
                    <w:pPr>
                      <w:pStyle w:val="Bibliography"/>
                      <w:rPr>
                        <w:noProof/>
                      </w:rPr>
                    </w:pPr>
                    <w:r>
                      <w:rPr>
                        <w:noProof/>
                      </w:rPr>
                      <w:t xml:space="preserve">[4] </w:t>
                    </w:r>
                  </w:p>
                </w:tc>
                <w:tc>
                  <w:tcPr>
                    <w:tcW w:w="0" w:type="auto"/>
                    <w:hideMark/>
                  </w:tcPr>
                  <w:p w14:paraId="73A94408" w14:textId="77777777" w:rsidR="00034561" w:rsidRDefault="00034561">
                    <w:pPr>
                      <w:pStyle w:val="Bibliography"/>
                      <w:rPr>
                        <w:noProof/>
                      </w:rPr>
                    </w:pPr>
                    <w:r>
                      <w:rPr>
                        <w:noProof/>
                      </w:rPr>
                      <w:t xml:space="preserve">P. F. M. a. D. Barker, “Blast Phenomena,” in </w:t>
                    </w:r>
                    <w:r>
                      <w:rPr>
                        <w:i/>
                        <w:iCs/>
                        <w:noProof/>
                      </w:rPr>
                      <w:t>Handbook for Blast-Resistant Design of Buildings</w:t>
                    </w:r>
                    <w:r>
                      <w:rPr>
                        <w:noProof/>
                      </w:rPr>
                      <w:t>, Hoboken, John Wiley &amp; Sons, Inc, 2010, pp. 161-182.</w:t>
                    </w:r>
                  </w:p>
                </w:tc>
              </w:tr>
              <w:tr w:rsidR="00034561" w14:paraId="40EAF223" w14:textId="77777777">
                <w:trPr>
                  <w:divId w:val="1952780969"/>
                  <w:tblCellSpacing w:w="15" w:type="dxa"/>
                </w:trPr>
                <w:tc>
                  <w:tcPr>
                    <w:tcW w:w="50" w:type="pct"/>
                    <w:hideMark/>
                  </w:tcPr>
                  <w:p w14:paraId="0EBD854C" w14:textId="77777777" w:rsidR="00034561" w:rsidRDefault="00034561">
                    <w:pPr>
                      <w:pStyle w:val="Bibliography"/>
                      <w:rPr>
                        <w:noProof/>
                      </w:rPr>
                    </w:pPr>
                    <w:r>
                      <w:rPr>
                        <w:noProof/>
                      </w:rPr>
                      <w:t xml:space="preserve">[5] </w:t>
                    </w:r>
                  </w:p>
                </w:tc>
                <w:tc>
                  <w:tcPr>
                    <w:tcW w:w="0" w:type="auto"/>
                    <w:hideMark/>
                  </w:tcPr>
                  <w:p w14:paraId="17AF7367" w14:textId="77777777" w:rsidR="00034561" w:rsidRDefault="00034561">
                    <w:pPr>
                      <w:pStyle w:val="Bibliography"/>
                      <w:rPr>
                        <w:noProof/>
                      </w:rPr>
                    </w:pPr>
                    <w:r>
                      <w:rPr>
                        <w:noProof/>
                      </w:rPr>
                      <w:t>C. N. Kingery and G. Bulmarsh, “Airblast parameters from TNT spherical air burst and hemispherical surface burst,” US Army Armament and Development Centre, Ballistic Researh Centre, 1984.</w:t>
                    </w:r>
                  </w:p>
                </w:tc>
              </w:tr>
              <w:tr w:rsidR="00034561" w14:paraId="10082B61" w14:textId="77777777">
                <w:trPr>
                  <w:divId w:val="1952780969"/>
                  <w:tblCellSpacing w:w="15" w:type="dxa"/>
                </w:trPr>
                <w:tc>
                  <w:tcPr>
                    <w:tcW w:w="50" w:type="pct"/>
                    <w:hideMark/>
                  </w:tcPr>
                  <w:p w14:paraId="1057F9A4" w14:textId="77777777" w:rsidR="00034561" w:rsidRDefault="00034561">
                    <w:pPr>
                      <w:pStyle w:val="Bibliography"/>
                      <w:rPr>
                        <w:noProof/>
                      </w:rPr>
                    </w:pPr>
                    <w:r>
                      <w:rPr>
                        <w:noProof/>
                      </w:rPr>
                      <w:t xml:space="preserve">[6] </w:t>
                    </w:r>
                  </w:p>
                </w:tc>
                <w:tc>
                  <w:tcPr>
                    <w:tcW w:w="0" w:type="auto"/>
                    <w:hideMark/>
                  </w:tcPr>
                  <w:p w14:paraId="1A10C2A6" w14:textId="77777777" w:rsidR="00034561" w:rsidRDefault="00034561">
                    <w:pPr>
                      <w:pStyle w:val="Bibliography"/>
                      <w:rPr>
                        <w:noProof/>
                      </w:rPr>
                    </w:pPr>
                    <w:r>
                      <w:rPr>
                        <w:noProof/>
                      </w:rPr>
                      <w:t xml:space="preserve">J. L. Maienschein, “Estimating Equivalency Of Explosives Through A Thermochemical Approach,” in </w:t>
                    </w:r>
                    <w:r>
                      <w:rPr>
                        <w:i/>
                        <w:iCs/>
                        <w:noProof/>
                      </w:rPr>
                      <w:t>12th International Detonation Symposium</w:t>
                    </w:r>
                    <w:r>
                      <w:rPr>
                        <w:noProof/>
                      </w:rPr>
                      <w:t xml:space="preserve">, San Diego, 2002. </w:t>
                    </w:r>
                  </w:p>
                </w:tc>
              </w:tr>
              <w:tr w:rsidR="00034561" w14:paraId="43B18099" w14:textId="77777777">
                <w:trPr>
                  <w:divId w:val="1952780969"/>
                  <w:tblCellSpacing w:w="15" w:type="dxa"/>
                </w:trPr>
                <w:tc>
                  <w:tcPr>
                    <w:tcW w:w="50" w:type="pct"/>
                    <w:hideMark/>
                  </w:tcPr>
                  <w:p w14:paraId="2474F03F" w14:textId="77777777" w:rsidR="00034561" w:rsidRDefault="00034561">
                    <w:pPr>
                      <w:pStyle w:val="Bibliography"/>
                      <w:rPr>
                        <w:noProof/>
                      </w:rPr>
                    </w:pPr>
                    <w:r>
                      <w:rPr>
                        <w:noProof/>
                      </w:rPr>
                      <w:t xml:space="preserve">[7] </w:t>
                    </w:r>
                  </w:p>
                </w:tc>
                <w:tc>
                  <w:tcPr>
                    <w:tcW w:w="0" w:type="auto"/>
                    <w:hideMark/>
                  </w:tcPr>
                  <w:p w14:paraId="353169B8" w14:textId="77777777" w:rsidR="00034561" w:rsidRDefault="00034561">
                    <w:pPr>
                      <w:pStyle w:val="Bibliography"/>
                      <w:rPr>
                        <w:noProof/>
                      </w:rPr>
                    </w:pPr>
                    <w:r>
                      <w:rPr>
                        <w:noProof/>
                      </w:rPr>
                      <w:t xml:space="preserve">G. M. M. James, R. L. Bauer, E. M. Johnson and C. E. Johnson, “Experimental determination of TNT equivalence values for binary energetic materials,” </w:t>
                    </w:r>
                    <w:r>
                      <w:rPr>
                        <w:i/>
                        <w:iCs/>
                        <w:noProof/>
                      </w:rPr>
                      <w:t xml:space="preserve">Scientific Reports, </w:t>
                    </w:r>
                    <w:r>
                      <w:rPr>
                        <w:noProof/>
                      </w:rPr>
                      <w:t xml:space="preserve">vol. 15, 2025. </w:t>
                    </w:r>
                  </w:p>
                </w:tc>
              </w:tr>
              <w:tr w:rsidR="00034561" w14:paraId="39BB5DCA" w14:textId="77777777">
                <w:trPr>
                  <w:divId w:val="1952780969"/>
                  <w:tblCellSpacing w:w="15" w:type="dxa"/>
                </w:trPr>
                <w:tc>
                  <w:tcPr>
                    <w:tcW w:w="50" w:type="pct"/>
                    <w:hideMark/>
                  </w:tcPr>
                  <w:p w14:paraId="0B9F55BC" w14:textId="77777777" w:rsidR="00034561" w:rsidRDefault="00034561">
                    <w:pPr>
                      <w:pStyle w:val="Bibliography"/>
                      <w:rPr>
                        <w:noProof/>
                      </w:rPr>
                    </w:pPr>
                    <w:r>
                      <w:rPr>
                        <w:noProof/>
                      </w:rPr>
                      <w:t xml:space="preserve">[8] </w:t>
                    </w:r>
                  </w:p>
                </w:tc>
                <w:tc>
                  <w:tcPr>
                    <w:tcW w:w="0" w:type="auto"/>
                    <w:hideMark/>
                  </w:tcPr>
                  <w:p w14:paraId="7AA8D334" w14:textId="77777777" w:rsidR="00034561" w:rsidRDefault="00034561">
                    <w:pPr>
                      <w:pStyle w:val="Bibliography"/>
                      <w:rPr>
                        <w:noProof/>
                      </w:rPr>
                    </w:pPr>
                    <w:r>
                      <w:rPr>
                        <w:noProof/>
                      </w:rPr>
                      <w:t xml:space="preserve">K. M. Jaansalu, C. Collet, E. L. Baker and V. van der Voort, “TNT Equivalency Testing for Energetic Materials,” in </w:t>
                    </w:r>
                    <w:r>
                      <w:rPr>
                        <w:i/>
                        <w:iCs/>
                        <w:noProof/>
                      </w:rPr>
                      <w:t>AIP Conference Proceedings</w:t>
                    </w:r>
                    <w:r>
                      <w:rPr>
                        <w:noProof/>
                      </w:rPr>
                      <w:t xml:space="preserve">, 2020. </w:t>
                    </w:r>
                  </w:p>
                </w:tc>
              </w:tr>
              <w:tr w:rsidR="00034561" w14:paraId="13F84F1F" w14:textId="77777777">
                <w:trPr>
                  <w:divId w:val="1952780969"/>
                  <w:tblCellSpacing w:w="15" w:type="dxa"/>
                </w:trPr>
                <w:tc>
                  <w:tcPr>
                    <w:tcW w:w="50" w:type="pct"/>
                    <w:hideMark/>
                  </w:tcPr>
                  <w:p w14:paraId="6409D770" w14:textId="77777777" w:rsidR="00034561" w:rsidRDefault="00034561">
                    <w:pPr>
                      <w:pStyle w:val="Bibliography"/>
                      <w:rPr>
                        <w:noProof/>
                      </w:rPr>
                    </w:pPr>
                    <w:r>
                      <w:rPr>
                        <w:noProof/>
                      </w:rPr>
                      <w:t xml:space="preserve">[9] </w:t>
                    </w:r>
                  </w:p>
                </w:tc>
                <w:tc>
                  <w:tcPr>
                    <w:tcW w:w="0" w:type="auto"/>
                    <w:hideMark/>
                  </w:tcPr>
                  <w:p w14:paraId="689AC159" w14:textId="77777777" w:rsidR="00034561" w:rsidRDefault="00034561">
                    <w:pPr>
                      <w:pStyle w:val="Bibliography"/>
                      <w:rPr>
                        <w:noProof/>
                      </w:rPr>
                    </w:pPr>
                    <w:r>
                      <w:rPr>
                        <w:noProof/>
                      </w:rPr>
                      <w:t xml:space="preserve">W. Xiao, M. Andrae and N. Gebbeken, “Air blast TNT equivalence concept for blast-resistant design,” </w:t>
                    </w:r>
                    <w:r>
                      <w:rPr>
                        <w:i/>
                        <w:iCs/>
                        <w:noProof/>
                      </w:rPr>
                      <w:t xml:space="preserve">International Journal of Mechanical Sciences, </w:t>
                    </w:r>
                    <w:r>
                      <w:rPr>
                        <w:noProof/>
                      </w:rPr>
                      <w:t xml:space="preserve">vol. 185, 2020. </w:t>
                    </w:r>
                  </w:p>
                </w:tc>
              </w:tr>
              <w:tr w:rsidR="00034561" w14:paraId="375542BB" w14:textId="77777777">
                <w:trPr>
                  <w:divId w:val="1952780969"/>
                  <w:tblCellSpacing w:w="15" w:type="dxa"/>
                </w:trPr>
                <w:tc>
                  <w:tcPr>
                    <w:tcW w:w="50" w:type="pct"/>
                    <w:hideMark/>
                  </w:tcPr>
                  <w:p w14:paraId="38001F4B" w14:textId="77777777" w:rsidR="00034561" w:rsidRDefault="00034561">
                    <w:pPr>
                      <w:pStyle w:val="Bibliography"/>
                      <w:rPr>
                        <w:noProof/>
                      </w:rPr>
                    </w:pPr>
                    <w:r>
                      <w:rPr>
                        <w:noProof/>
                      </w:rPr>
                      <w:t xml:space="preserve">[10] </w:t>
                    </w:r>
                  </w:p>
                </w:tc>
                <w:tc>
                  <w:tcPr>
                    <w:tcW w:w="0" w:type="auto"/>
                    <w:hideMark/>
                  </w:tcPr>
                  <w:p w14:paraId="77BD6193" w14:textId="77777777" w:rsidR="00034561" w:rsidRDefault="00034561">
                    <w:pPr>
                      <w:pStyle w:val="Bibliography"/>
                      <w:rPr>
                        <w:noProof/>
                      </w:rPr>
                    </w:pPr>
                    <w:r>
                      <w:rPr>
                        <w:noProof/>
                      </w:rPr>
                      <w:t>DNV Spadeadam Research and Development, “Test Procedure Number STN0110 Bare Explosive Charges on Pad C,” DNV, Spadeadam, 2025.</w:t>
                    </w:r>
                  </w:p>
                </w:tc>
              </w:tr>
              <w:tr w:rsidR="00034561" w14:paraId="624AA956" w14:textId="77777777">
                <w:trPr>
                  <w:divId w:val="1952780969"/>
                  <w:tblCellSpacing w:w="15" w:type="dxa"/>
                </w:trPr>
                <w:tc>
                  <w:tcPr>
                    <w:tcW w:w="50" w:type="pct"/>
                    <w:hideMark/>
                  </w:tcPr>
                  <w:p w14:paraId="5CEDE35D" w14:textId="77777777" w:rsidR="00034561" w:rsidRDefault="00034561">
                    <w:pPr>
                      <w:pStyle w:val="Bibliography"/>
                      <w:rPr>
                        <w:noProof/>
                      </w:rPr>
                    </w:pPr>
                    <w:r>
                      <w:rPr>
                        <w:noProof/>
                      </w:rPr>
                      <w:t xml:space="preserve">[11] </w:t>
                    </w:r>
                  </w:p>
                </w:tc>
                <w:tc>
                  <w:tcPr>
                    <w:tcW w:w="0" w:type="auto"/>
                    <w:hideMark/>
                  </w:tcPr>
                  <w:p w14:paraId="2D38420D" w14:textId="77777777" w:rsidR="00034561" w:rsidRDefault="00034561">
                    <w:pPr>
                      <w:pStyle w:val="Bibliography"/>
                      <w:rPr>
                        <w:noProof/>
                      </w:rPr>
                    </w:pPr>
                    <w:r>
                      <w:rPr>
                        <w:noProof/>
                      </w:rPr>
                      <w:t xml:space="preserve">DNV Spadeadam Research and Development, </w:t>
                    </w:r>
                    <w:r>
                      <w:rPr>
                        <w:i/>
                        <w:iCs/>
                        <w:noProof/>
                      </w:rPr>
                      <w:t xml:space="preserve">Spadeadam Explosives and Ballistics Safety Handbook - OP-OEG-5-SPA-005, </w:t>
                    </w:r>
                    <w:r>
                      <w:rPr>
                        <w:noProof/>
                      </w:rPr>
                      <w:t xml:space="preserve">Spadeadam: DNV. </w:t>
                    </w:r>
                  </w:p>
                </w:tc>
              </w:tr>
              <w:tr w:rsidR="00034561" w14:paraId="0F316D56" w14:textId="77777777">
                <w:trPr>
                  <w:divId w:val="1952780969"/>
                  <w:tblCellSpacing w:w="15" w:type="dxa"/>
                </w:trPr>
                <w:tc>
                  <w:tcPr>
                    <w:tcW w:w="50" w:type="pct"/>
                    <w:hideMark/>
                  </w:tcPr>
                  <w:p w14:paraId="654F466B" w14:textId="77777777" w:rsidR="00034561" w:rsidRDefault="00034561">
                    <w:pPr>
                      <w:pStyle w:val="Bibliography"/>
                      <w:rPr>
                        <w:noProof/>
                      </w:rPr>
                    </w:pPr>
                    <w:r>
                      <w:rPr>
                        <w:noProof/>
                      </w:rPr>
                      <w:t xml:space="preserve">[12] </w:t>
                    </w:r>
                  </w:p>
                </w:tc>
                <w:tc>
                  <w:tcPr>
                    <w:tcW w:w="0" w:type="auto"/>
                    <w:hideMark/>
                  </w:tcPr>
                  <w:p w14:paraId="2D4D7294" w14:textId="77777777" w:rsidR="00034561" w:rsidRDefault="00034561">
                    <w:pPr>
                      <w:pStyle w:val="Bibliography"/>
                      <w:rPr>
                        <w:noProof/>
                      </w:rPr>
                    </w:pPr>
                    <w:r>
                      <w:rPr>
                        <w:noProof/>
                      </w:rPr>
                      <w:t xml:space="preserve">DNV Spadeadam Testing and Research, </w:t>
                    </w:r>
                    <w:r>
                      <w:rPr>
                        <w:i/>
                        <w:iCs/>
                        <w:noProof/>
                      </w:rPr>
                      <w:t xml:space="preserve">Nitromethane COSHH Assessment, </w:t>
                    </w:r>
                    <w:r>
                      <w:rPr>
                        <w:noProof/>
                      </w:rPr>
                      <w:t xml:space="preserve">Spadeadam: DNV, 2025. </w:t>
                    </w:r>
                  </w:p>
                </w:tc>
              </w:tr>
            </w:tbl>
            <w:p w14:paraId="763C4059" w14:textId="77777777" w:rsidR="00034561" w:rsidRDefault="00034561">
              <w:pPr>
                <w:divId w:val="1952780969"/>
                <w:rPr>
                  <w:rFonts w:eastAsia="Times New Roman"/>
                  <w:noProof/>
                </w:rPr>
              </w:pPr>
            </w:p>
            <w:p w14:paraId="5C9C0759" w14:textId="487F7B8B" w:rsidR="005E2F5D" w:rsidRPr="00653B72" w:rsidRDefault="00653B72" w:rsidP="00653B72">
              <w:r>
                <w:rPr>
                  <w:b/>
                  <w:bCs/>
                  <w:noProof/>
                </w:rPr>
                <w:fldChar w:fldCharType="end"/>
              </w:r>
            </w:p>
          </w:sdtContent>
        </w:sdt>
      </w:sdtContent>
    </w:sdt>
    <w:p w14:paraId="372036F8" w14:textId="77777777" w:rsidR="002014B4" w:rsidRDefault="002014B4" w:rsidP="005E2F5D"/>
    <w:p w14:paraId="4DDB0A1F" w14:textId="77777777" w:rsidR="004114A9" w:rsidRDefault="004114A9" w:rsidP="005E2F5D"/>
    <w:p w14:paraId="564F57DE" w14:textId="77777777" w:rsidR="004114A9" w:rsidRDefault="004114A9" w:rsidP="005E2F5D"/>
    <w:p w14:paraId="14731B3B" w14:textId="77777777" w:rsidR="004114A9" w:rsidRDefault="004114A9" w:rsidP="005E2F5D"/>
    <w:p w14:paraId="54801DCA" w14:textId="77777777" w:rsidR="004114A9" w:rsidRDefault="004114A9" w:rsidP="005E2F5D"/>
    <w:p w14:paraId="4256CA80" w14:textId="5150CB6F" w:rsidR="00D0189B" w:rsidRPr="0072078C" w:rsidRDefault="00CD6250" w:rsidP="0072078C">
      <w:pPr>
        <w:pStyle w:val="Heading1"/>
      </w:pPr>
      <w:bookmarkStart w:id="16" w:name="_Ref201172401"/>
      <w:bookmarkStart w:id="17" w:name="_Toc201320243"/>
      <w:r>
        <w:lastRenderedPageBreak/>
        <w:t>Appendix 1</w:t>
      </w:r>
      <w:bookmarkEnd w:id="16"/>
      <w:bookmarkEnd w:id="17"/>
    </w:p>
    <w:p w14:paraId="16A373DC" w14:textId="77777777" w:rsidR="00D0189B" w:rsidRPr="00727DB6" w:rsidRDefault="00D0189B" w:rsidP="00D0189B">
      <w:pPr>
        <w:tabs>
          <w:tab w:val="left" w:pos="5103"/>
        </w:tabs>
        <w:jc w:val="center"/>
        <w:rPr>
          <w:rFonts w:ascii="Arial" w:hAnsi="Arial" w:cs="Arial"/>
          <w:b/>
          <w:bCs/>
        </w:rPr>
      </w:pPr>
      <w:r w:rsidRPr="00727DB6">
        <w:rPr>
          <w:rFonts w:ascii="Arial" w:hAnsi="Arial" w:cs="Arial"/>
          <w:b/>
          <w:bCs/>
        </w:rPr>
        <w:t>APPLICATION FOR ETHICAL APPROVAL</w:t>
      </w:r>
    </w:p>
    <w:p w14:paraId="17A06CDB" w14:textId="77777777" w:rsidR="00D0189B" w:rsidRPr="00727DB6" w:rsidRDefault="00D0189B" w:rsidP="00D0189B">
      <w:pPr>
        <w:tabs>
          <w:tab w:val="left" w:pos="5103"/>
        </w:tabs>
        <w:ind w:right="282"/>
        <w:jc w:val="center"/>
        <w:rPr>
          <w:rFonts w:ascii="Arial" w:hAnsi="Arial" w:cs="Arial"/>
          <w:b/>
          <w:bCs/>
        </w:rPr>
      </w:pPr>
    </w:p>
    <w:p w14:paraId="007CCE4D" w14:textId="77777777" w:rsidR="00D0189B" w:rsidRPr="00727DB6" w:rsidRDefault="00D0189B" w:rsidP="00D0189B">
      <w:pPr>
        <w:tabs>
          <w:tab w:val="left" w:pos="5103"/>
        </w:tabs>
        <w:ind w:right="282"/>
        <w:jc w:val="both"/>
        <w:rPr>
          <w:rFonts w:ascii="Arial" w:hAnsi="Arial" w:cs="Arial"/>
          <w:b/>
          <w:bCs/>
        </w:rPr>
      </w:pPr>
      <w:proofErr w:type="gramStart"/>
      <w:r w:rsidRPr="00727DB6">
        <w:rPr>
          <w:rFonts w:ascii="Arial" w:hAnsi="Arial" w:cs="Arial"/>
          <w:b/>
          <w:bCs/>
        </w:rPr>
        <w:t>In order for</w:t>
      </w:r>
      <w:proofErr w:type="gramEnd"/>
      <w:r w:rsidRPr="00727DB6">
        <w:rPr>
          <w:rFonts w:ascii="Arial" w:hAnsi="Arial" w:cs="Arial"/>
          <w:b/>
          <w:bCs/>
        </w:rPr>
        <w:t xml:space="preserve"> research to result in benefit and minimise risk of harm, it must be conducted ethically. </w:t>
      </w:r>
    </w:p>
    <w:p w14:paraId="4F03110D" w14:textId="77777777" w:rsidR="00D0189B" w:rsidRPr="00727DB6" w:rsidRDefault="00D0189B" w:rsidP="00D0189B">
      <w:pPr>
        <w:tabs>
          <w:tab w:val="left" w:pos="5103"/>
        </w:tabs>
        <w:ind w:right="282"/>
        <w:jc w:val="center"/>
        <w:rPr>
          <w:rFonts w:ascii="Arial" w:hAnsi="Arial" w:cs="Arial"/>
          <w:b/>
          <w:bCs/>
        </w:rPr>
      </w:pPr>
    </w:p>
    <w:p w14:paraId="1D9A8822" w14:textId="0D59BE6E" w:rsidR="00D0189B" w:rsidRPr="00727DB6" w:rsidRDefault="00D0189B" w:rsidP="00D0189B">
      <w:pPr>
        <w:tabs>
          <w:tab w:val="left" w:pos="5103"/>
        </w:tabs>
        <w:ind w:right="282"/>
        <w:jc w:val="both"/>
        <w:rPr>
          <w:rFonts w:ascii="Arial" w:hAnsi="Arial" w:cs="Arial"/>
        </w:rPr>
      </w:pPr>
      <w:r w:rsidRPr="00727DB6">
        <w:rPr>
          <w:rFonts w:ascii="Arial" w:hAnsi="Arial" w:cs="Arial"/>
        </w:rPr>
        <w:t xml:space="preserve">The University follows the OECD Frascati manual definition of </w:t>
      </w:r>
      <w:r w:rsidRPr="00727DB6">
        <w:rPr>
          <w:rFonts w:ascii="Arial" w:hAnsi="Arial" w:cs="Arial"/>
          <w:b/>
        </w:rPr>
        <w:t>research activity</w:t>
      </w:r>
      <w:r w:rsidRPr="00727DB6">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84D20C" w14:textId="31621A2B" w:rsidR="00D0189B" w:rsidRPr="00727DB6" w:rsidRDefault="00D0189B" w:rsidP="00D0189B">
      <w:pPr>
        <w:tabs>
          <w:tab w:val="left" w:pos="5103"/>
        </w:tabs>
        <w:ind w:right="282"/>
        <w:jc w:val="both"/>
        <w:rPr>
          <w:rFonts w:ascii="Arial" w:hAnsi="Arial" w:cs="Arial"/>
        </w:rPr>
      </w:pPr>
      <w:r w:rsidRPr="00727DB6">
        <w:rPr>
          <w:rFonts w:ascii="Arial" w:hAnsi="Arial" w:cs="Arial"/>
        </w:rPr>
        <w:t>The individual undertaking the research activity is known as the “principal researcher”.</w:t>
      </w:r>
    </w:p>
    <w:p w14:paraId="353510FE" w14:textId="0389E5A3" w:rsidR="00D0189B" w:rsidRPr="00727DB6" w:rsidRDefault="00D0189B" w:rsidP="00D0189B">
      <w:pPr>
        <w:autoSpaceDE w:val="0"/>
        <w:autoSpaceDN w:val="0"/>
        <w:adjustRightInd w:val="0"/>
        <w:jc w:val="both"/>
        <w:rPr>
          <w:rFonts w:ascii="Arial" w:hAnsi="Arial" w:cs="Arial"/>
        </w:rPr>
      </w:pPr>
      <w:r w:rsidRPr="00727DB6">
        <w:rPr>
          <w:rFonts w:ascii="Arial" w:hAnsi="Arial" w:cs="Arial"/>
          <w:b/>
        </w:rPr>
        <w:t>This form</w:t>
      </w:r>
      <w:r w:rsidRPr="00727DB6">
        <w:rPr>
          <w:rFonts w:ascii="Arial" w:hAnsi="Arial" w:cs="Arial"/>
        </w:rPr>
        <w:t xml:space="preserve"> </w:t>
      </w:r>
      <w:r w:rsidRPr="00727DB6">
        <w:rPr>
          <w:rFonts w:ascii="Arial" w:hAnsi="Arial" w:cs="Arial"/>
          <w:b/>
        </w:rPr>
        <w:t>must be completed and approved prior to undertaking any research activity.</w:t>
      </w:r>
      <w:r w:rsidRPr="00727DB6">
        <w:rPr>
          <w:rFonts w:ascii="Arial" w:hAnsi="Arial" w:cs="Arial"/>
        </w:rPr>
        <w:t xml:space="preserve"> </w:t>
      </w:r>
    </w:p>
    <w:p w14:paraId="4FD9A1FC" w14:textId="77777777" w:rsidR="00D0189B" w:rsidRPr="00727DB6" w:rsidRDefault="00D0189B" w:rsidP="00D0189B">
      <w:pPr>
        <w:autoSpaceDE w:val="0"/>
        <w:autoSpaceDN w:val="0"/>
        <w:adjustRightInd w:val="0"/>
        <w:spacing w:after="240"/>
        <w:jc w:val="both"/>
        <w:rPr>
          <w:rFonts w:ascii="Arial" w:hAnsi="Arial" w:cs="Arial"/>
          <w:b/>
        </w:rPr>
      </w:pPr>
      <w:r w:rsidRPr="00727DB6">
        <w:rPr>
          <w:rFonts w:ascii="Arial" w:hAnsi="Arial" w:cs="Arial"/>
          <w:b/>
        </w:rPr>
        <w:t>SECTION A: About You (Principal Researcher)</w:t>
      </w:r>
    </w:p>
    <w:tbl>
      <w:tblPr>
        <w:tblW w:w="97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2"/>
        <w:gridCol w:w="3038"/>
        <w:gridCol w:w="6197"/>
      </w:tblGrid>
      <w:tr w:rsidR="00D0189B" w:rsidRPr="00727DB6" w14:paraId="1ECAE681" w14:textId="77777777" w:rsidTr="00727DB6">
        <w:trPr>
          <w:trHeight w:val="447"/>
        </w:trPr>
        <w:tc>
          <w:tcPr>
            <w:tcW w:w="522" w:type="dxa"/>
            <w:shd w:val="clear" w:color="auto" w:fill="F2F2F2" w:themeFill="background1" w:themeFillShade="F2"/>
            <w:vAlign w:val="center"/>
          </w:tcPr>
          <w:p w14:paraId="6B2825D9" w14:textId="77777777" w:rsidR="00D0189B" w:rsidRPr="00727DB6" w:rsidRDefault="00D0189B" w:rsidP="00D75FDC">
            <w:pPr>
              <w:rPr>
                <w:rFonts w:ascii="Arial" w:hAnsi="Arial" w:cs="Arial"/>
              </w:rPr>
            </w:pPr>
            <w:r w:rsidRPr="00727DB6">
              <w:rPr>
                <w:rFonts w:ascii="Arial" w:hAnsi="Arial" w:cs="Arial"/>
              </w:rPr>
              <w:t>1</w:t>
            </w:r>
          </w:p>
        </w:tc>
        <w:tc>
          <w:tcPr>
            <w:tcW w:w="3038" w:type="dxa"/>
            <w:shd w:val="clear" w:color="auto" w:fill="F2F2F2" w:themeFill="background1" w:themeFillShade="F2"/>
            <w:vAlign w:val="center"/>
          </w:tcPr>
          <w:p w14:paraId="7E40E5D9" w14:textId="77777777" w:rsidR="00D0189B" w:rsidRPr="00727DB6" w:rsidRDefault="00D0189B" w:rsidP="00D75FDC">
            <w:pPr>
              <w:rPr>
                <w:rFonts w:ascii="Arial" w:hAnsi="Arial" w:cs="Arial"/>
              </w:rPr>
            </w:pPr>
            <w:r w:rsidRPr="00727DB6">
              <w:rPr>
                <w:rFonts w:ascii="Arial" w:hAnsi="Arial" w:cs="Arial"/>
              </w:rPr>
              <w:t>Full Name:</w:t>
            </w:r>
          </w:p>
        </w:tc>
        <w:tc>
          <w:tcPr>
            <w:tcW w:w="6197" w:type="dxa"/>
            <w:vAlign w:val="center"/>
          </w:tcPr>
          <w:p w14:paraId="1ABEA4F4" w14:textId="77777777" w:rsidR="00D0189B" w:rsidRPr="00727DB6" w:rsidRDefault="00D0189B" w:rsidP="00D75FDC">
            <w:pPr>
              <w:rPr>
                <w:rFonts w:ascii="Arial" w:hAnsi="Arial" w:cs="Arial"/>
              </w:rPr>
            </w:pPr>
            <w:r w:rsidRPr="00727DB6">
              <w:rPr>
                <w:rFonts w:ascii="Arial" w:hAnsi="Arial" w:cs="Arial"/>
              </w:rPr>
              <w:t>Natalie Coplin</w:t>
            </w:r>
          </w:p>
        </w:tc>
      </w:tr>
      <w:tr w:rsidR="00D0189B" w:rsidRPr="00727DB6" w14:paraId="3C44580A" w14:textId="77777777" w:rsidTr="00727DB6">
        <w:trPr>
          <w:cantSplit/>
          <w:trHeight w:val="346"/>
        </w:trPr>
        <w:tc>
          <w:tcPr>
            <w:tcW w:w="522" w:type="dxa"/>
            <w:shd w:val="clear" w:color="auto" w:fill="F2F2F2" w:themeFill="background1" w:themeFillShade="F2"/>
            <w:vAlign w:val="center"/>
          </w:tcPr>
          <w:p w14:paraId="68F9AFBD" w14:textId="77777777" w:rsidR="00D0189B" w:rsidRPr="00727DB6" w:rsidRDefault="00D0189B" w:rsidP="00D75FDC">
            <w:pPr>
              <w:rPr>
                <w:rFonts w:ascii="Arial" w:hAnsi="Arial" w:cs="Arial"/>
              </w:rPr>
            </w:pPr>
            <w:r w:rsidRPr="00727DB6">
              <w:rPr>
                <w:rFonts w:ascii="Arial" w:hAnsi="Arial" w:cs="Arial"/>
              </w:rPr>
              <w:t>2</w:t>
            </w:r>
          </w:p>
        </w:tc>
        <w:tc>
          <w:tcPr>
            <w:tcW w:w="3038" w:type="dxa"/>
            <w:shd w:val="clear" w:color="auto" w:fill="F2F2F2" w:themeFill="background1" w:themeFillShade="F2"/>
            <w:vAlign w:val="center"/>
          </w:tcPr>
          <w:p w14:paraId="4DD7CD6F" w14:textId="77777777" w:rsidR="00D0189B" w:rsidRPr="00727DB6" w:rsidRDefault="00D0189B" w:rsidP="00D75FDC">
            <w:pPr>
              <w:rPr>
                <w:rFonts w:ascii="Arial" w:hAnsi="Arial" w:cs="Arial"/>
              </w:rPr>
            </w:pPr>
            <w:r w:rsidRPr="00727DB6">
              <w:rPr>
                <w:rFonts w:ascii="Arial" w:hAnsi="Arial" w:cs="Arial"/>
              </w:rPr>
              <w:t>Student Number:</w:t>
            </w:r>
          </w:p>
        </w:tc>
        <w:tc>
          <w:tcPr>
            <w:tcW w:w="6197" w:type="dxa"/>
            <w:vAlign w:val="center"/>
          </w:tcPr>
          <w:p w14:paraId="6AF10B1D" w14:textId="77777777" w:rsidR="00D0189B" w:rsidRPr="00727DB6" w:rsidRDefault="00D0189B" w:rsidP="00D75FDC">
            <w:pPr>
              <w:rPr>
                <w:rFonts w:ascii="Arial" w:hAnsi="Arial" w:cs="Arial"/>
              </w:rPr>
            </w:pPr>
            <w:r w:rsidRPr="00727DB6">
              <w:rPr>
                <w:rFonts w:ascii="Arial" w:hAnsi="Arial" w:cs="Arial"/>
              </w:rPr>
              <w:t>2113351</w:t>
            </w:r>
          </w:p>
        </w:tc>
      </w:tr>
      <w:tr w:rsidR="00D0189B" w:rsidRPr="00727DB6" w14:paraId="7F5CA8C0" w14:textId="77777777" w:rsidTr="00727DB6">
        <w:trPr>
          <w:trHeight w:val="522"/>
        </w:trPr>
        <w:tc>
          <w:tcPr>
            <w:tcW w:w="522" w:type="dxa"/>
            <w:shd w:val="clear" w:color="auto" w:fill="F2F2F2" w:themeFill="background1" w:themeFillShade="F2"/>
            <w:vAlign w:val="center"/>
          </w:tcPr>
          <w:p w14:paraId="24F23EE4" w14:textId="77777777" w:rsidR="00D0189B" w:rsidRPr="00727DB6" w:rsidRDefault="00D0189B" w:rsidP="00D75FDC">
            <w:pPr>
              <w:rPr>
                <w:rFonts w:ascii="Arial" w:hAnsi="Arial" w:cs="Arial"/>
              </w:rPr>
            </w:pPr>
            <w:r w:rsidRPr="00727DB6">
              <w:rPr>
                <w:rFonts w:ascii="Arial" w:hAnsi="Arial" w:cs="Arial"/>
              </w:rPr>
              <w:t>3</w:t>
            </w:r>
          </w:p>
        </w:tc>
        <w:tc>
          <w:tcPr>
            <w:tcW w:w="3038" w:type="dxa"/>
            <w:shd w:val="clear" w:color="auto" w:fill="F2F2F2" w:themeFill="background1" w:themeFillShade="F2"/>
            <w:vAlign w:val="center"/>
          </w:tcPr>
          <w:p w14:paraId="7C6380B3" w14:textId="77777777" w:rsidR="00D0189B" w:rsidRPr="00727DB6" w:rsidRDefault="00D0189B" w:rsidP="00D75FDC">
            <w:pPr>
              <w:rPr>
                <w:rFonts w:ascii="Arial" w:hAnsi="Arial" w:cs="Arial"/>
              </w:rPr>
            </w:pPr>
            <w:r w:rsidRPr="00727DB6">
              <w:rPr>
                <w:rFonts w:ascii="Arial" w:hAnsi="Arial" w:cs="Arial"/>
              </w:rPr>
              <w:t>Email address:</w:t>
            </w:r>
          </w:p>
        </w:tc>
        <w:tc>
          <w:tcPr>
            <w:tcW w:w="6197" w:type="dxa"/>
            <w:vAlign w:val="center"/>
          </w:tcPr>
          <w:p w14:paraId="104D44FF" w14:textId="77777777" w:rsidR="00D0189B" w:rsidRPr="00727DB6" w:rsidRDefault="00D0189B" w:rsidP="00D75FDC">
            <w:pPr>
              <w:rPr>
                <w:rFonts w:ascii="Arial" w:hAnsi="Arial" w:cs="Arial"/>
              </w:rPr>
            </w:pPr>
            <w:r w:rsidRPr="00727DB6">
              <w:rPr>
                <w:rFonts w:ascii="Arial" w:hAnsi="Arial" w:cs="Arial"/>
              </w:rPr>
              <w:t>2113351@student.uwtsd.ac.uk</w:t>
            </w:r>
          </w:p>
        </w:tc>
      </w:tr>
      <w:tr w:rsidR="00D0189B" w:rsidRPr="00727DB6" w14:paraId="15E685C6" w14:textId="77777777" w:rsidTr="00727DB6">
        <w:trPr>
          <w:trHeight w:val="559"/>
        </w:trPr>
        <w:tc>
          <w:tcPr>
            <w:tcW w:w="522" w:type="dxa"/>
            <w:shd w:val="clear" w:color="auto" w:fill="F2F2F2" w:themeFill="background1" w:themeFillShade="F2"/>
            <w:vAlign w:val="center"/>
          </w:tcPr>
          <w:p w14:paraId="20C2BDD8" w14:textId="77777777" w:rsidR="00D0189B" w:rsidRPr="00727DB6" w:rsidRDefault="00D0189B" w:rsidP="00D75FDC">
            <w:pPr>
              <w:rPr>
                <w:rFonts w:ascii="Arial" w:hAnsi="Arial" w:cs="Arial"/>
              </w:rPr>
            </w:pPr>
            <w:r w:rsidRPr="00727DB6">
              <w:rPr>
                <w:rFonts w:ascii="Arial" w:hAnsi="Arial" w:cs="Arial"/>
              </w:rPr>
              <w:t>4</w:t>
            </w:r>
          </w:p>
        </w:tc>
        <w:tc>
          <w:tcPr>
            <w:tcW w:w="3038" w:type="dxa"/>
            <w:shd w:val="clear" w:color="auto" w:fill="F2F2F2" w:themeFill="background1" w:themeFillShade="F2"/>
            <w:vAlign w:val="center"/>
          </w:tcPr>
          <w:p w14:paraId="69F9D71E" w14:textId="77777777" w:rsidR="00D0189B" w:rsidRPr="00727DB6" w:rsidRDefault="00D0189B" w:rsidP="00D75FDC">
            <w:pPr>
              <w:rPr>
                <w:rFonts w:ascii="Arial" w:hAnsi="Arial" w:cs="Arial"/>
              </w:rPr>
            </w:pPr>
            <w:r w:rsidRPr="00727DB6">
              <w:rPr>
                <w:rFonts w:ascii="Arial" w:hAnsi="Arial" w:cs="Arial"/>
              </w:rPr>
              <w:t>Programme of Study:</w:t>
            </w:r>
          </w:p>
        </w:tc>
        <w:tc>
          <w:tcPr>
            <w:tcW w:w="6197" w:type="dxa"/>
            <w:vAlign w:val="center"/>
          </w:tcPr>
          <w:p w14:paraId="30BE76F6" w14:textId="77777777" w:rsidR="00D0189B" w:rsidRPr="00727DB6" w:rsidRDefault="00D0189B" w:rsidP="00D75FDC">
            <w:pPr>
              <w:rPr>
                <w:rFonts w:ascii="Arial" w:hAnsi="Arial" w:cs="Arial"/>
              </w:rPr>
            </w:pPr>
            <w:r w:rsidRPr="00727DB6">
              <w:rPr>
                <w:rFonts w:ascii="Arial" w:hAnsi="Arial" w:cs="Arial"/>
              </w:rPr>
              <w:t>Ordnance, munitions and explosives</w:t>
            </w:r>
          </w:p>
        </w:tc>
      </w:tr>
      <w:tr w:rsidR="00D0189B" w:rsidRPr="00727DB6" w14:paraId="2B4F23F5" w14:textId="77777777" w:rsidTr="00727DB6">
        <w:trPr>
          <w:trHeight w:val="567"/>
        </w:trPr>
        <w:tc>
          <w:tcPr>
            <w:tcW w:w="522" w:type="dxa"/>
            <w:shd w:val="clear" w:color="auto" w:fill="F2F2F2" w:themeFill="background1" w:themeFillShade="F2"/>
            <w:vAlign w:val="center"/>
          </w:tcPr>
          <w:p w14:paraId="47A6BE91" w14:textId="77777777" w:rsidR="00D0189B" w:rsidRPr="00727DB6" w:rsidRDefault="00D0189B" w:rsidP="00D75FDC">
            <w:pPr>
              <w:rPr>
                <w:rFonts w:ascii="Arial" w:hAnsi="Arial" w:cs="Arial"/>
              </w:rPr>
            </w:pPr>
            <w:r w:rsidRPr="00727DB6">
              <w:rPr>
                <w:rFonts w:ascii="Arial" w:hAnsi="Arial" w:cs="Arial"/>
              </w:rPr>
              <w:t>5</w:t>
            </w:r>
          </w:p>
        </w:tc>
        <w:tc>
          <w:tcPr>
            <w:tcW w:w="3038" w:type="dxa"/>
            <w:shd w:val="clear" w:color="auto" w:fill="F2F2F2" w:themeFill="background1" w:themeFillShade="F2"/>
            <w:vAlign w:val="center"/>
          </w:tcPr>
          <w:p w14:paraId="62E99F02" w14:textId="77777777" w:rsidR="00D0189B" w:rsidRPr="00727DB6" w:rsidRDefault="00D0189B" w:rsidP="00D75FDC">
            <w:pPr>
              <w:rPr>
                <w:rFonts w:ascii="Arial" w:hAnsi="Arial" w:cs="Arial"/>
              </w:rPr>
            </w:pPr>
            <w:r w:rsidRPr="00727DB6">
              <w:rPr>
                <w:rFonts w:ascii="Arial" w:hAnsi="Arial" w:cs="Arial"/>
              </w:rPr>
              <w:t>Director of Studies/Supervisor:</w:t>
            </w:r>
          </w:p>
        </w:tc>
        <w:tc>
          <w:tcPr>
            <w:tcW w:w="6197" w:type="dxa"/>
            <w:vAlign w:val="center"/>
          </w:tcPr>
          <w:p w14:paraId="378603DE" w14:textId="77777777" w:rsidR="00D0189B" w:rsidRPr="00727DB6" w:rsidRDefault="00D0189B" w:rsidP="00D75FDC">
            <w:pPr>
              <w:rPr>
                <w:rFonts w:ascii="Arial" w:hAnsi="Arial" w:cs="Arial"/>
              </w:rPr>
            </w:pPr>
          </w:p>
        </w:tc>
      </w:tr>
    </w:tbl>
    <w:p w14:paraId="16232C59" w14:textId="77777777" w:rsidR="00D0189B" w:rsidRPr="00727DB6" w:rsidRDefault="00D0189B" w:rsidP="00D0189B">
      <w:pPr>
        <w:autoSpaceDE w:val="0"/>
        <w:autoSpaceDN w:val="0"/>
        <w:adjustRightInd w:val="0"/>
        <w:spacing w:after="240"/>
        <w:jc w:val="both"/>
        <w:rPr>
          <w:rFonts w:ascii="Arial" w:hAnsi="Arial" w:cs="Arial"/>
          <w:b/>
        </w:rPr>
      </w:pPr>
    </w:p>
    <w:p w14:paraId="5E690A9A" w14:textId="77777777" w:rsidR="00D0189B" w:rsidRPr="00727DB6" w:rsidRDefault="00D0189B" w:rsidP="00D0189B">
      <w:pPr>
        <w:autoSpaceDE w:val="0"/>
        <w:autoSpaceDN w:val="0"/>
        <w:adjustRightInd w:val="0"/>
        <w:spacing w:after="240"/>
        <w:jc w:val="both"/>
        <w:rPr>
          <w:rFonts w:ascii="Arial" w:hAnsi="Arial" w:cs="Arial"/>
          <w:b/>
        </w:rPr>
      </w:pPr>
      <w:r w:rsidRPr="00727DB6">
        <w:rPr>
          <w:rFonts w:ascii="Arial" w:hAnsi="Arial" w:cs="Arial"/>
          <w:b/>
        </w:rPr>
        <w:t>SECTION B:  Internal and External Ethical Guidance Materials</w:t>
      </w:r>
    </w:p>
    <w:tbl>
      <w:tblPr>
        <w:tblStyle w:val="TableGrid"/>
        <w:tblW w:w="9790" w:type="dxa"/>
        <w:tblLook w:val="04A0" w:firstRow="1" w:lastRow="0" w:firstColumn="1" w:lastColumn="0" w:noHBand="0" w:noVBand="1"/>
      </w:tblPr>
      <w:tblGrid>
        <w:gridCol w:w="525"/>
        <w:gridCol w:w="8205"/>
        <w:gridCol w:w="1060"/>
      </w:tblGrid>
      <w:tr w:rsidR="00D0189B" w:rsidRPr="00727DB6" w14:paraId="0B751DB3" w14:textId="77777777" w:rsidTr="00727DB6">
        <w:trPr>
          <w:trHeight w:val="1310"/>
        </w:trPr>
        <w:tc>
          <w:tcPr>
            <w:tcW w:w="525" w:type="dxa"/>
            <w:shd w:val="clear" w:color="auto" w:fill="F2F2F2" w:themeFill="background1" w:themeFillShade="F2"/>
          </w:tcPr>
          <w:p w14:paraId="7EC89F97" w14:textId="77777777" w:rsidR="00D0189B" w:rsidRPr="00727DB6" w:rsidRDefault="00D0189B" w:rsidP="00D75FDC">
            <w:pPr>
              <w:autoSpaceDE w:val="0"/>
              <w:autoSpaceDN w:val="0"/>
              <w:adjustRightInd w:val="0"/>
              <w:rPr>
                <w:rFonts w:ascii="Arial" w:hAnsi="Arial" w:cs="Arial"/>
                <w:sz w:val="22"/>
                <w:szCs w:val="22"/>
              </w:rPr>
            </w:pPr>
          </w:p>
        </w:tc>
        <w:tc>
          <w:tcPr>
            <w:tcW w:w="9265" w:type="dxa"/>
            <w:gridSpan w:val="2"/>
            <w:shd w:val="clear" w:color="auto" w:fill="F2F2F2" w:themeFill="background1" w:themeFillShade="F2"/>
          </w:tcPr>
          <w:p w14:paraId="719F6867"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w:t>
            </w:r>
            <w:proofErr w:type="spellStart"/>
            <w:r w:rsidRPr="00727DB6">
              <w:rPr>
                <w:rFonts w:ascii="Arial" w:hAnsi="Arial" w:cs="Arial"/>
                <w:sz w:val="22"/>
                <w:szCs w:val="22"/>
              </w:rPr>
              <w:t>dodes</w:t>
            </w:r>
            <w:proofErr w:type="spellEnd"/>
            <w:r w:rsidRPr="00727DB6">
              <w:rPr>
                <w:rFonts w:ascii="Arial" w:hAnsi="Arial" w:cs="Arial"/>
                <w:sz w:val="22"/>
                <w:szCs w:val="22"/>
              </w:rPr>
              <w:t xml:space="preserve"> of research ethics, </w:t>
            </w:r>
            <w:proofErr w:type="gramStart"/>
            <w:r w:rsidRPr="00727DB6">
              <w:rPr>
                <w:rFonts w:ascii="Arial" w:hAnsi="Arial" w:cs="Arial"/>
                <w:sz w:val="22"/>
                <w:szCs w:val="22"/>
              </w:rPr>
              <w:t>and also</w:t>
            </w:r>
            <w:proofErr w:type="gramEnd"/>
            <w:r w:rsidRPr="00727DB6">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D0189B" w:rsidRPr="00727DB6" w14:paraId="5DB0EB1C" w14:textId="77777777" w:rsidTr="00727DB6">
        <w:trPr>
          <w:trHeight w:val="369"/>
        </w:trPr>
        <w:tc>
          <w:tcPr>
            <w:tcW w:w="525" w:type="dxa"/>
            <w:vAlign w:val="center"/>
          </w:tcPr>
          <w:p w14:paraId="27010D42"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w:t>
            </w:r>
          </w:p>
        </w:tc>
        <w:tc>
          <w:tcPr>
            <w:tcW w:w="8205" w:type="dxa"/>
            <w:vAlign w:val="center"/>
          </w:tcPr>
          <w:p w14:paraId="6E665D6A" w14:textId="77777777" w:rsidR="00D0189B" w:rsidRPr="00727DB6" w:rsidRDefault="00D0189B" w:rsidP="00D75FDC">
            <w:pPr>
              <w:autoSpaceDE w:val="0"/>
              <w:autoSpaceDN w:val="0"/>
              <w:adjustRightInd w:val="0"/>
              <w:rPr>
                <w:rFonts w:ascii="Arial" w:hAnsi="Arial" w:cs="Arial"/>
                <w:b/>
                <w:bCs/>
                <w:sz w:val="22"/>
                <w:szCs w:val="22"/>
              </w:rPr>
            </w:pPr>
            <w:hyperlink r:id="rId11" w:history="1">
              <w:r w:rsidRPr="00727DB6">
                <w:rPr>
                  <w:rStyle w:val="Hyperlink"/>
                  <w:rFonts w:ascii="Arial" w:hAnsi="Arial" w:cs="Arial"/>
                  <w:b/>
                  <w:bCs/>
                  <w:sz w:val="22"/>
                  <w:szCs w:val="22"/>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059" w:type="dxa"/>
                <w:shd w:val="clear" w:color="auto" w:fill="BFBFBF" w:themeFill="background1" w:themeFillShade="BF"/>
                <w:vAlign w:val="center"/>
              </w:tcPr>
              <w:p w14:paraId="681A8D70"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tc>
          </w:sdtContent>
        </w:sdt>
      </w:tr>
      <w:tr w:rsidR="00D0189B" w:rsidRPr="00727DB6" w14:paraId="0519D5AB" w14:textId="77777777" w:rsidTr="00727DB6">
        <w:trPr>
          <w:trHeight w:val="433"/>
        </w:trPr>
        <w:tc>
          <w:tcPr>
            <w:tcW w:w="525" w:type="dxa"/>
            <w:vAlign w:val="center"/>
          </w:tcPr>
          <w:p w14:paraId="673880D0"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2</w:t>
            </w:r>
          </w:p>
        </w:tc>
        <w:tc>
          <w:tcPr>
            <w:tcW w:w="8205" w:type="dxa"/>
            <w:vAlign w:val="center"/>
          </w:tcPr>
          <w:p w14:paraId="7DB29E20" w14:textId="77777777" w:rsidR="00D0189B" w:rsidRPr="00727DB6" w:rsidRDefault="00D0189B" w:rsidP="00D75FDC">
            <w:pPr>
              <w:autoSpaceDE w:val="0"/>
              <w:autoSpaceDN w:val="0"/>
              <w:adjustRightInd w:val="0"/>
              <w:rPr>
                <w:rFonts w:ascii="Arial" w:hAnsi="Arial" w:cs="Arial"/>
                <w:b/>
                <w:bCs/>
                <w:color w:val="FF0000"/>
                <w:sz w:val="22"/>
                <w:szCs w:val="22"/>
              </w:rPr>
            </w:pPr>
            <w:r w:rsidRPr="00727DB6">
              <w:rPr>
                <w:rFonts w:ascii="Arial" w:hAnsi="Arial" w:cs="Arial"/>
                <w:b/>
                <w:bCs/>
                <w:sz w:val="22"/>
                <w:szCs w:val="22"/>
              </w:rPr>
              <w:t>UWTSD Research Data Management Policy</w:t>
            </w:r>
          </w:p>
        </w:tc>
        <w:tc>
          <w:tcPr>
            <w:tcW w:w="1059"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Content>
              <w:p w14:paraId="48692769" w14:textId="77777777" w:rsidR="00D0189B" w:rsidRPr="00727DB6" w:rsidRDefault="00D0189B" w:rsidP="00D75FDC">
                <w:pPr>
                  <w:autoSpaceDE w:val="0"/>
                  <w:autoSpaceDN w:val="0"/>
                  <w:adjustRightInd w:val="0"/>
                  <w:jc w:val="center"/>
                  <w:rPr>
                    <w:rFonts w:ascii="Arial" w:hAnsi="Arial" w:cs="Arial"/>
                    <w:b/>
                    <w:bCs/>
                    <w:i/>
                    <w:sz w:val="22"/>
                    <w:szCs w:val="22"/>
                  </w:rPr>
                </w:pPr>
                <w:r w:rsidRPr="00727DB6">
                  <w:rPr>
                    <w:rFonts w:ascii="MS Gothic" w:eastAsia="MS Gothic" w:hAnsi="MS Gothic" w:cs="Arial" w:hint="eastAsia"/>
                    <w:b/>
                    <w:bCs/>
                    <w:sz w:val="22"/>
                    <w:szCs w:val="22"/>
                  </w:rPr>
                  <w:t>☒</w:t>
                </w:r>
              </w:p>
            </w:sdtContent>
          </w:sdt>
        </w:tc>
      </w:tr>
      <w:tr w:rsidR="00D0189B" w:rsidRPr="00727DB6" w14:paraId="09E87247" w14:textId="77777777" w:rsidTr="00727DB6">
        <w:trPr>
          <w:trHeight w:val="425"/>
        </w:trPr>
        <w:tc>
          <w:tcPr>
            <w:tcW w:w="525" w:type="dxa"/>
            <w:vAlign w:val="center"/>
          </w:tcPr>
          <w:p w14:paraId="4B26B186"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3</w:t>
            </w:r>
          </w:p>
        </w:tc>
        <w:tc>
          <w:tcPr>
            <w:tcW w:w="8205" w:type="dxa"/>
            <w:vAlign w:val="center"/>
          </w:tcPr>
          <w:p w14:paraId="2675488F" w14:textId="77777777" w:rsidR="00D0189B" w:rsidRPr="00727DB6" w:rsidRDefault="00D0189B" w:rsidP="00D75FDC">
            <w:pPr>
              <w:autoSpaceDE w:val="0"/>
              <w:autoSpaceDN w:val="0"/>
              <w:adjustRightInd w:val="0"/>
              <w:rPr>
                <w:rFonts w:ascii="Arial" w:hAnsi="Arial" w:cs="Arial"/>
                <w:b/>
                <w:bCs/>
                <w:i/>
                <w:sz w:val="22"/>
                <w:szCs w:val="22"/>
              </w:rPr>
            </w:pPr>
          </w:p>
        </w:tc>
        <w:tc>
          <w:tcPr>
            <w:tcW w:w="1059" w:type="dxa"/>
            <w:shd w:val="clear" w:color="auto" w:fill="BFBFBF" w:themeFill="background1" w:themeFillShade="BF"/>
            <w:vAlign w:val="center"/>
          </w:tcPr>
          <w:sdt>
            <w:sdtPr>
              <w:rPr>
                <w:rFonts w:ascii="Arial" w:hAnsi="Arial" w:cs="Arial"/>
                <w:b/>
                <w:bCs/>
              </w:rPr>
              <w:id w:val="-2087453121"/>
              <w14:checkbox>
                <w14:checked w14:val="0"/>
                <w14:checkedState w14:val="2612" w14:font="MS Gothic"/>
                <w14:uncheckedState w14:val="2610" w14:font="MS Gothic"/>
              </w14:checkbox>
            </w:sdtPr>
            <w:sdtContent>
              <w:p w14:paraId="7C6D587B" w14:textId="27AE17DA" w:rsidR="00D0189B" w:rsidRPr="00727DB6" w:rsidRDefault="0072078C" w:rsidP="00D75FD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574D08E" w14:textId="77777777" w:rsidR="00D0189B" w:rsidRPr="00727DB6" w:rsidRDefault="00D0189B" w:rsidP="00D0189B">
      <w:pPr>
        <w:autoSpaceDE w:val="0"/>
        <w:autoSpaceDN w:val="0"/>
        <w:adjustRightInd w:val="0"/>
        <w:spacing w:after="240"/>
        <w:jc w:val="both"/>
        <w:rPr>
          <w:rFonts w:ascii="Arial" w:hAnsi="Arial" w:cs="Arial"/>
          <w:b/>
        </w:rPr>
      </w:pPr>
    </w:p>
    <w:p w14:paraId="5D71AB5B" w14:textId="77777777" w:rsidR="00D0189B" w:rsidRPr="00727DB6" w:rsidRDefault="00D0189B" w:rsidP="00D0189B">
      <w:pPr>
        <w:autoSpaceDE w:val="0"/>
        <w:autoSpaceDN w:val="0"/>
        <w:adjustRightInd w:val="0"/>
        <w:spacing w:after="240"/>
        <w:jc w:val="both"/>
        <w:rPr>
          <w:rFonts w:ascii="Arial" w:hAnsi="Arial" w:cs="Arial"/>
          <w:b/>
        </w:rPr>
      </w:pPr>
      <w:r w:rsidRPr="00727DB6">
        <w:rPr>
          <w:rFonts w:ascii="Arial" w:hAnsi="Arial" w:cs="Arial"/>
          <w:b/>
        </w:rPr>
        <w:t>SECTION C: Details of Research Activity</w:t>
      </w:r>
    </w:p>
    <w:tbl>
      <w:tblPr>
        <w:tblW w:w="520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5"/>
        <w:gridCol w:w="1444"/>
        <w:gridCol w:w="2930"/>
        <w:gridCol w:w="1519"/>
        <w:gridCol w:w="3040"/>
      </w:tblGrid>
      <w:tr w:rsidR="00D0189B" w:rsidRPr="00727DB6" w14:paraId="2BC4DECD" w14:textId="77777777" w:rsidTr="00E57134">
        <w:trPr>
          <w:trHeight w:val="458"/>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79EBE" w14:textId="77777777" w:rsidR="00D0189B" w:rsidRPr="00727DB6" w:rsidRDefault="00D0189B" w:rsidP="00D75FDC">
            <w:pPr>
              <w:rPr>
                <w:rFonts w:ascii="Arial" w:hAnsi="Arial" w:cs="Arial"/>
              </w:rPr>
            </w:pPr>
            <w:r w:rsidRPr="00727DB6">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21D350" w14:textId="77777777" w:rsidR="00D0189B" w:rsidRPr="00727DB6" w:rsidRDefault="00D0189B" w:rsidP="00D75FDC">
            <w:pPr>
              <w:rPr>
                <w:rFonts w:ascii="Arial" w:hAnsi="Arial" w:cs="Arial"/>
              </w:rPr>
            </w:pPr>
            <w:r w:rsidRPr="00727DB6">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9B47A4E" w14:textId="77777777" w:rsidR="00D0189B" w:rsidRPr="00727DB6" w:rsidRDefault="00D0189B" w:rsidP="00D75FDC">
            <w:pPr>
              <w:rPr>
                <w:rFonts w:ascii="Arial" w:hAnsi="Arial" w:cs="Arial"/>
              </w:rPr>
            </w:pPr>
            <w:r w:rsidRPr="00727DB6">
              <w:rPr>
                <w:rFonts w:ascii="Arial" w:hAnsi="Arial" w:cs="Arial"/>
              </w:rPr>
              <w:t>Determination of TNT equivalence of Nitromethane in charge sizes of 15kg or less.</w:t>
            </w:r>
          </w:p>
        </w:tc>
      </w:tr>
      <w:tr w:rsidR="00D0189B" w:rsidRPr="00727DB6" w14:paraId="78285E0B" w14:textId="77777777" w:rsidTr="00E57134">
        <w:trPr>
          <w:trHeight w:val="458"/>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4177E" w14:textId="77777777" w:rsidR="00D0189B" w:rsidRPr="00727DB6" w:rsidRDefault="00D0189B" w:rsidP="00D75FDC">
            <w:pPr>
              <w:rPr>
                <w:rFonts w:ascii="Arial" w:hAnsi="Arial" w:cs="Arial"/>
              </w:rPr>
            </w:pPr>
            <w:r w:rsidRPr="00727DB6">
              <w:rPr>
                <w:rFonts w:ascii="Arial" w:hAnsi="Arial" w:cs="Arial"/>
              </w:rPr>
              <w:lastRenderedPageBreak/>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261F61" w14:textId="77777777" w:rsidR="00D0189B" w:rsidRPr="00727DB6" w:rsidRDefault="00D0189B" w:rsidP="00D75FDC">
            <w:pPr>
              <w:rPr>
                <w:rFonts w:ascii="Arial" w:hAnsi="Arial" w:cs="Arial"/>
              </w:rPr>
            </w:pPr>
            <w:r w:rsidRPr="00727DB6">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58EA794" w14:textId="77777777" w:rsidR="00D0189B" w:rsidRPr="00727DB6" w:rsidRDefault="00D0189B" w:rsidP="00D75FDC">
            <w:pPr>
              <w:rPr>
                <w:rFonts w:ascii="Arial" w:hAnsi="Arial" w:cs="Arial"/>
              </w:rPr>
            </w:pPr>
            <w:r w:rsidRPr="00727DB6">
              <w:rPr>
                <w:rFonts w:ascii="Arial" w:hAnsi="Arial" w:cs="Arial"/>
              </w:rPr>
              <w:t>August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F9C5A" w14:textId="77777777" w:rsidR="00D0189B" w:rsidRPr="00727DB6" w:rsidRDefault="00D0189B" w:rsidP="00D75FDC">
            <w:pPr>
              <w:rPr>
                <w:rFonts w:ascii="Arial" w:hAnsi="Arial" w:cs="Arial"/>
              </w:rPr>
            </w:pPr>
            <w:r w:rsidRPr="00727DB6">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DDFC63" w14:textId="77777777" w:rsidR="00D0189B" w:rsidRPr="00727DB6" w:rsidRDefault="00D0189B" w:rsidP="00D75FDC">
            <w:pPr>
              <w:rPr>
                <w:rFonts w:ascii="Arial" w:hAnsi="Arial" w:cs="Arial"/>
              </w:rPr>
            </w:pPr>
            <w:r w:rsidRPr="00727DB6">
              <w:rPr>
                <w:rFonts w:ascii="Arial" w:hAnsi="Arial" w:cs="Arial"/>
              </w:rPr>
              <w:t>End of Dec 2025</w:t>
            </w:r>
          </w:p>
        </w:tc>
      </w:tr>
      <w:tr w:rsidR="00D0189B" w:rsidRPr="00727DB6" w14:paraId="65B3D8BE" w14:textId="77777777" w:rsidTr="00E57134">
        <w:trPr>
          <w:trHeight w:val="458"/>
        </w:trPr>
        <w:tc>
          <w:tcPr>
            <w:tcW w:w="237" w:type="pct"/>
            <w:tcBorders>
              <w:top w:val="single" w:sz="4" w:space="0" w:color="auto"/>
            </w:tcBorders>
            <w:shd w:val="clear" w:color="auto" w:fill="F2F2F2" w:themeFill="background1" w:themeFillShade="F2"/>
            <w:vAlign w:val="center"/>
          </w:tcPr>
          <w:p w14:paraId="3FACC468" w14:textId="77777777" w:rsidR="00D0189B" w:rsidRPr="00727DB6" w:rsidRDefault="00D0189B" w:rsidP="00D75FDC">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61F79FB9" w14:textId="77777777" w:rsidR="00D0189B" w:rsidRPr="00727DB6" w:rsidRDefault="00D0189B" w:rsidP="00D75FDC">
            <w:pPr>
              <w:spacing w:before="120" w:after="120"/>
              <w:rPr>
                <w:rFonts w:ascii="Arial" w:hAnsi="Arial" w:cs="Arial"/>
                <w:b/>
              </w:rPr>
            </w:pPr>
            <w:r w:rsidRPr="00727DB6">
              <w:rPr>
                <w:rFonts w:ascii="Arial" w:hAnsi="Arial" w:cs="Arial"/>
                <w:b/>
              </w:rPr>
              <w:t>Introduction to the Research (maximum 300 words in each section)</w:t>
            </w:r>
          </w:p>
          <w:p w14:paraId="73B76328" w14:textId="77777777" w:rsidR="00D0189B" w:rsidRPr="00727DB6" w:rsidRDefault="00D0189B" w:rsidP="00D75FDC">
            <w:pPr>
              <w:spacing w:before="120" w:after="120"/>
              <w:rPr>
                <w:rFonts w:ascii="Arial" w:hAnsi="Arial" w:cs="Arial"/>
                <w:b/>
              </w:rPr>
            </w:pPr>
            <w:r w:rsidRPr="00727DB6">
              <w:rPr>
                <w:rFonts w:ascii="Arial" w:hAnsi="Arial" w:cs="Arial"/>
                <w:b/>
              </w:rPr>
              <w:t xml:space="preserve">Ensure that you write for a </w:t>
            </w:r>
            <w:r w:rsidRPr="00727DB6">
              <w:rPr>
                <w:rFonts w:ascii="Arial" w:hAnsi="Arial" w:cs="Arial"/>
                <w:b/>
                <w:u w:val="single"/>
              </w:rPr>
              <w:t>Non-Specialist Audience</w:t>
            </w:r>
            <w:r w:rsidRPr="00727DB6">
              <w:rPr>
                <w:rFonts w:ascii="Arial" w:hAnsi="Arial" w:cs="Arial"/>
                <w:b/>
              </w:rPr>
              <w:t xml:space="preserve"> when outlining your response to the three points below:</w:t>
            </w:r>
          </w:p>
          <w:p w14:paraId="5D63E566" w14:textId="77777777" w:rsidR="00D0189B" w:rsidRPr="00727DB6" w:rsidRDefault="00D0189B" w:rsidP="00D0189B">
            <w:pPr>
              <w:pStyle w:val="ListParagraph"/>
              <w:numPr>
                <w:ilvl w:val="0"/>
                <w:numId w:val="31"/>
              </w:numPr>
              <w:spacing w:after="0" w:line="240" w:lineRule="auto"/>
              <w:contextualSpacing w:val="0"/>
              <w:rPr>
                <w:rFonts w:ascii="Arial" w:hAnsi="Arial" w:cs="Arial"/>
                <w:i/>
              </w:rPr>
            </w:pPr>
            <w:r w:rsidRPr="00727DB6">
              <w:rPr>
                <w:rFonts w:ascii="Arial" w:hAnsi="Arial" w:cs="Arial"/>
                <w:i/>
              </w:rPr>
              <w:t>Purpose of Research Activity</w:t>
            </w:r>
          </w:p>
          <w:p w14:paraId="5C645B3C" w14:textId="77777777" w:rsidR="00D0189B" w:rsidRPr="00727DB6" w:rsidRDefault="00D0189B" w:rsidP="00D0189B">
            <w:pPr>
              <w:pStyle w:val="ListParagraph"/>
              <w:numPr>
                <w:ilvl w:val="0"/>
                <w:numId w:val="31"/>
              </w:numPr>
              <w:spacing w:after="0" w:line="240" w:lineRule="auto"/>
              <w:contextualSpacing w:val="0"/>
              <w:rPr>
                <w:rFonts w:ascii="Arial" w:hAnsi="Arial" w:cs="Arial"/>
                <w:i/>
              </w:rPr>
            </w:pPr>
            <w:r w:rsidRPr="00727DB6">
              <w:rPr>
                <w:rFonts w:ascii="Arial" w:hAnsi="Arial" w:cs="Arial"/>
                <w:i/>
              </w:rPr>
              <w:t>Proposed Research Question</w:t>
            </w:r>
          </w:p>
          <w:p w14:paraId="110CFD31" w14:textId="77777777" w:rsidR="00D0189B" w:rsidRPr="00727DB6" w:rsidRDefault="00D0189B" w:rsidP="00D0189B">
            <w:pPr>
              <w:pStyle w:val="ListParagraph"/>
              <w:numPr>
                <w:ilvl w:val="0"/>
                <w:numId w:val="31"/>
              </w:numPr>
              <w:spacing w:after="0" w:line="240" w:lineRule="auto"/>
              <w:contextualSpacing w:val="0"/>
              <w:rPr>
                <w:rFonts w:ascii="Arial" w:hAnsi="Arial" w:cs="Arial"/>
                <w:i/>
              </w:rPr>
            </w:pPr>
            <w:r w:rsidRPr="00727DB6">
              <w:rPr>
                <w:rFonts w:ascii="Arial" w:hAnsi="Arial" w:cs="Arial"/>
                <w:i/>
              </w:rPr>
              <w:t>Aims of Research Activity</w:t>
            </w:r>
          </w:p>
          <w:p w14:paraId="3A5A05F6" w14:textId="77777777" w:rsidR="00D0189B" w:rsidRPr="00727DB6" w:rsidRDefault="00D0189B" w:rsidP="00D0189B">
            <w:pPr>
              <w:pStyle w:val="ListParagraph"/>
              <w:numPr>
                <w:ilvl w:val="0"/>
                <w:numId w:val="31"/>
              </w:numPr>
              <w:spacing w:after="0" w:line="240" w:lineRule="auto"/>
              <w:ind w:left="714" w:hanging="357"/>
              <w:contextualSpacing w:val="0"/>
              <w:rPr>
                <w:rFonts w:ascii="Arial" w:hAnsi="Arial" w:cs="Arial"/>
                <w:i/>
              </w:rPr>
            </w:pPr>
            <w:r w:rsidRPr="00727DB6">
              <w:rPr>
                <w:rFonts w:ascii="Arial" w:hAnsi="Arial" w:cs="Arial"/>
                <w:i/>
              </w:rPr>
              <w:t>Objectives of Research Activity</w:t>
            </w:r>
          </w:p>
          <w:p w14:paraId="2AA37AF2" w14:textId="77777777" w:rsidR="00D0189B" w:rsidRPr="00727DB6" w:rsidRDefault="00D0189B" w:rsidP="00D75FDC">
            <w:pPr>
              <w:spacing w:after="120"/>
              <w:rPr>
                <w:rFonts w:ascii="Arial" w:hAnsi="Arial" w:cs="Arial"/>
              </w:rPr>
            </w:pPr>
            <w:r w:rsidRPr="00727DB6">
              <w:rPr>
                <w:rFonts w:ascii="Arial" w:hAnsi="Arial" w:cs="Arial"/>
              </w:rPr>
              <w:t xml:space="preserve">Demonstrate, briefly, how </w:t>
            </w:r>
            <w:r w:rsidRPr="00727DB6">
              <w:rPr>
                <w:rFonts w:ascii="Arial" w:hAnsi="Arial" w:cs="Arial"/>
                <w:b/>
                <w:u w:val="single"/>
              </w:rPr>
              <w:t>Existing Research</w:t>
            </w:r>
            <w:r w:rsidRPr="00727DB6">
              <w:rPr>
                <w:rFonts w:ascii="Arial" w:hAnsi="Arial" w:cs="Arial"/>
              </w:rPr>
              <w:t xml:space="preserve"> has informed the proposed activity and explain</w:t>
            </w:r>
          </w:p>
          <w:p w14:paraId="5CB061D1" w14:textId="77777777" w:rsidR="00D0189B" w:rsidRPr="00727DB6" w:rsidRDefault="00D0189B" w:rsidP="00D0189B">
            <w:pPr>
              <w:pStyle w:val="ListParagraph"/>
              <w:numPr>
                <w:ilvl w:val="0"/>
                <w:numId w:val="31"/>
              </w:numPr>
              <w:spacing w:after="0" w:line="240" w:lineRule="auto"/>
              <w:contextualSpacing w:val="0"/>
              <w:rPr>
                <w:rFonts w:ascii="Arial" w:hAnsi="Arial" w:cs="Arial"/>
                <w:i/>
              </w:rPr>
            </w:pPr>
            <w:r w:rsidRPr="00727DB6">
              <w:rPr>
                <w:rFonts w:ascii="Arial" w:hAnsi="Arial" w:cs="Arial"/>
                <w:i/>
              </w:rPr>
              <w:t xml:space="preserve">What the research activity will add to the body of knowledge </w:t>
            </w:r>
          </w:p>
          <w:p w14:paraId="75A568D6" w14:textId="77777777" w:rsidR="00D0189B" w:rsidRPr="00727DB6" w:rsidRDefault="00D0189B" w:rsidP="00D0189B">
            <w:pPr>
              <w:pStyle w:val="ListParagraph"/>
              <w:numPr>
                <w:ilvl w:val="0"/>
                <w:numId w:val="31"/>
              </w:numPr>
              <w:spacing w:after="0" w:line="240" w:lineRule="auto"/>
              <w:contextualSpacing w:val="0"/>
              <w:rPr>
                <w:rFonts w:ascii="Arial" w:hAnsi="Arial" w:cs="Arial"/>
              </w:rPr>
            </w:pPr>
            <w:r w:rsidRPr="00727DB6">
              <w:rPr>
                <w:rFonts w:ascii="Arial" w:hAnsi="Arial" w:cs="Arial"/>
                <w:i/>
              </w:rPr>
              <w:t xml:space="preserve">How it addresses an area of importance. </w:t>
            </w:r>
          </w:p>
        </w:tc>
      </w:tr>
      <w:tr w:rsidR="00D0189B" w:rsidRPr="00727DB6" w:rsidDel="002A152D" w14:paraId="654C3150" w14:textId="77777777" w:rsidTr="00E57134">
        <w:trPr>
          <w:trHeight w:val="458"/>
        </w:trPr>
        <w:tc>
          <w:tcPr>
            <w:tcW w:w="237" w:type="pct"/>
            <w:vAlign w:val="center"/>
          </w:tcPr>
          <w:p w14:paraId="3F8EECBB" w14:textId="77777777" w:rsidR="00D0189B" w:rsidRPr="00727DB6" w:rsidRDefault="00D0189B" w:rsidP="00D75FDC">
            <w:pPr>
              <w:autoSpaceDE w:val="0"/>
              <w:autoSpaceDN w:val="0"/>
              <w:adjustRightInd w:val="0"/>
              <w:rPr>
                <w:rFonts w:ascii="Arial" w:hAnsi="Arial" w:cs="Arial"/>
              </w:rPr>
            </w:pPr>
            <w:r w:rsidRPr="00727DB6">
              <w:rPr>
                <w:rFonts w:ascii="Arial" w:hAnsi="Arial" w:cs="Arial"/>
              </w:rPr>
              <w:t>3</w:t>
            </w:r>
          </w:p>
        </w:tc>
        <w:tc>
          <w:tcPr>
            <w:tcW w:w="4763" w:type="pct"/>
            <w:gridSpan w:val="4"/>
            <w:vAlign w:val="center"/>
          </w:tcPr>
          <w:p w14:paraId="691C9780" w14:textId="77777777" w:rsidR="00D0189B" w:rsidRPr="00727DB6" w:rsidRDefault="00D0189B" w:rsidP="00D75FDC">
            <w:pPr>
              <w:autoSpaceDE w:val="0"/>
              <w:autoSpaceDN w:val="0"/>
              <w:adjustRightInd w:val="0"/>
              <w:rPr>
                <w:rFonts w:ascii="Arial" w:hAnsi="Arial" w:cs="Arial"/>
                <w:b/>
                <w:bCs/>
              </w:rPr>
            </w:pPr>
            <w:r w:rsidRPr="00727DB6">
              <w:rPr>
                <w:rFonts w:ascii="Arial" w:hAnsi="Arial" w:cs="Arial"/>
                <w:b/>
                <w:bCs/>
              </w:rPr>
              <w:t>Purpose of Research Activity</w:t>
            </w:r>
          </w:p>
          <w:p w14:paraId="2DA31AE9" w14:textId="425B09BD" w:rsidR="00D0189B" w:rsidRPr="00727DB6" w:rsidDel="00425DA7" w:rsidRDefault="00D0189B" w:rsidP="00D75FDC">
            <w:pPr>
              <w:rPr>
                <w:rFonts w:ascii="Arial" w:hAnsi="Arial" w:cs="Arial"/>
              </w:rPr>
            </w:pPr>
            <w:r w:rsidRPr="00727DB6">
              <w:rPr>
                <w:rFonts w:ascii="Arial" w:hAnsi="Arial" w:cs="Arial"/>
              </w:rPr>
              <w:t>To establish if a plastic mouldable explosive (PE4) can be replaced by the fuel nitromethane, in small charge sizes. To do so, when nitromethane is made to detonate, it will need to produce the same blast effect as PE4 for it to be useable in future tests. DNV Spadeadam have already performed this test on larger charge sizes, but now there is a requirement to see if the tests can be scaled down, providing justification to replace PE4 with nitromethane. The requirement has been generated due to poor lead times and rising costs of PE4.</w:t>
            </w:r>
          </w:p>
        </w:tc>
      </w:tr>
      <w:tr w:rsidR="00D0189B" w:rsidRPr="00727DB6" w:rsidDel="002A152D" w14:paraId="10139E17" w14:textId="77777777" w:rsidTr="00E57134">
        <w:trPr>
          <w:trHeight w:val="458"/>
        </w:trPr>
        <w:tc>
          <w:tcPr>
            <w:tcW w:w="237" w:type="pct"/>
            <w:vAlign w:val="center"/>
          </w:tcPr>
          <w:p w14:paraId="370CADA5" w14:textId="77777777" w:rsidR="00D0189B" w:rsidRPr="00727DB6" w:rsidRDefault="00D0189B" w:rsidP="00D75FDC">
            <w:pPr>
              <w:autoSpaceDE w:val="0"/>
              <w:autoSpaceDN w:val="0"/>
              <w:adjustRightInd w:val="0"/>
              <w:rPr>
                <w:rFonts w:ascii="Arial" w:hAnsi="Arial" w:cs="Arial"/>
              </w:rPr>
            </w:pPr>
            <w:r w:rsidRPr="00727DB6">
              <w:rPr>
                <w:rFonts w:ascii="Arial" w:hAnsi="Arial" w:cs="Arial"/>
              </w:rPr>
              <w:t>4</w:t>
            </w:r>
          </w:p>
        </w:tc>
        <w:tc>
          <w:tcPr>
            <w:tcW w:w="4763" w:type="pct"/>
            <w:gridSpan w:val="4"/>
            <w:vAlign w:val="center"/>
          </w:tcPr>
          <w:p w14:paraId="7C6E55C6" w14:textId="77777777" w:rsidR="00D0189B" w:rsidRPr="00727DB6" w:rsidRDefault="00D0189B" w:rsidP="00D75FDC">
            <w:pPr>
              <w:autoSpaceDE w:val="0"/>
              <w:autoSpaceDN w:val="0"/>
              <w:adjustRightInd w:val="0"/>
              <w:rPr>
                <w:rFonts w:ascii="Arial" w:hAnsi="Arial" w:cs="Arial"/>
                <w:b/>
                <w:bCs/>
              </w:rPr>
            </w:pPr>
            <w:r w:rsidRPr="00727DB6">
              <w:rPr>
                <w:rFonts w:ascii="Arial" w:hAnsi="Arial" w:cs="Arial"/>
                <w:b/>
                <w:bCs/>
              </w:rPr>
              <w:t>Research Question</w:t>
            </w:r>
          </w:p>
          <w:p w14:paraId="5CA3B996" w14:textId="248846E2" w:rsidR="00D0189B" w:rsidRPr="00E57134" w:rsidRDefault="00D0189B" w:rsidP="00E57134">
            <w:pPr>
              <w:rPr>
                <w:rFonts w:ascii="Arial" w:hAnsi="Arial" w:cs="Arial"/>
              </w:rPr>
            </w:pPr>
            <w:r w:rsidRPr="00727DB6">
              <w:rPr>
                <w:rFonts w:ascii="Arial" w:hAnsi="Arial" w:cs="Arial"/>
              </w:rPr>
              <w:t>What is the TNT equivalence of Nitromethane in charges of 15kg and less.</w:t>
            </w:r>
          </w:p>
        </w:tc>
      </w:tr>
      <w:tr w:rsidR="00D0189B" w:rsidRPr="00727DB6" w14:paraId="3261C814" w14:textId="77777777" w:rsidTr="00E57134">
        <w:trPr>
          <w:trHeight w:val="458"/>
        </w:trPr>
        <w:tc>
          <w:tcPr>
            <w:tcW w:w="237" w:type="pct"/>
            <w:vAlign w:val="center"/>
          </w:tcPr>
          <w:p w14:paraId="5BA48FBA" w14:textId="77777777" w:rsidR="00D0189B" w:rsidRPr="00727DB6" w:rsidRDefault="00D0189B" w:rsidP="00D75FDC">
            <w:pPr>
              <w:autoSpaceDE w:val="0"/>
              <w:autoSpaceDN w:val="0"/>
              <w:adjustRightInd w:val="0"/>
              <w:rPr>
                <w:rFonts w:ascii="Arial" w:hAnsi="Arial" w:cs="Arial"/>
              </w:rPr>
            </w:pPr>
            <w:r w:rsidRPr="00727DB6">
              <w:rPr>
                <w:rFonts w:ascii="Arial" w:hAnsi="Arial" w:cs="Arial"/>
              </w:rPr>
              <w:t>5</w:t>
            </w:r>
          </w:p>
        </w:tc>
        <w:tc>
          <w:tcPr>
            <w:tcW w:w="4763" w:type="pct"/>
            <w:gridSpan w:val="4"/>
            <w:vAlign w:val="center"/>
          </w:tcPr>
          <w:p w14:paraId="532AB553" w14:textId="77777777" w:rsidR="00D0189B" w:rsidRPr="00727DB6" w:rsidRDefault="00D0189B" w:rsidP="00D75FDC">
            <w:pPr>
              <w:autoSpaceDE w:val="0"/>
              <w:autoSpaceDN w:val="0"/>
              <w:adjustRightInd w:val="0"/>
              <w:rPr>
                <w:rFonts w:ascii="Arial" w:hAnsi="Arial" w:cs="Arial"/>
                <w:b/>
                <w:bCs/>
              </w:rPr>
            </w:pPr>
            <w:r w:rsidRPr="00727DB6">
              <w:rPr>
                <w:rFonts w:ascii="Arial" w:hAnsi="Arial" w:cs="Arial"/>
                <w:b/>
                <w:bCs/>
              </w:rPr>
              <w:t>Aims of Research Activity</w:t>
            </w:r>
          </w:p>
          <w:p w14:paraId="5FED6C54" w14:textId="4E79A521" w:rsidR="00D0189B" w:rsidRPr="00727DB6" w:rsidRDefault="00D0189B" w:rsidP="00D75FDC">
            <w:pPr>
              <w:rPr>
                <w:rFonts w:ascii="Arial" w:hAnsi="Arial" w:cs="Arial"/>
              </w:rPr>
            </w:pPr>
            <w:r w:rsidRPr="00727DB6">
              <w:rPr>
                <w:rFonts w:ascii="Arial" w:hAnsi="Arial" w:cs="Arial"/>
              </w:rPr>
              <w:t>To determine the TNT equivalence value of nitromethane and compare this value to that of PE4.</w:t>
            </w:r>
          </w:p>
        </w:tc>
      </w:tr>
      <w:tr w:rsidR="00D0189B" w:rsidRPr="00727DB6" w14:paraId="78594FAA" w14:textId="77777777" w:rsidTr="00E57134">
        <w:trPr>
          <w:trHeight w:val="458"/>
        </w:trPr>
        <w:tc>
          <w:tcPr>
            <w:tcW w:w="237" w:type="pct"/>
            <w:vAlign w:val="center"/>
          </w:tcPr>
          <w:p w14:paraId="6C4580E1" w14:textId="77777777" w:rsidR="00D0189B" w:rsidRPr="00727DB6" w:rsidRDefault="00D0189B" w:rsidP="00D75FDC">
            <w:pPr>
              <w:autoSpaceDE w:val="0"/>
              <w:autoSpaceDN w:val="0"/>
              <w:adjustRightInd w:val="0"/>
              <w:rPr>
                <w:rFonts w:ascii="Arial" w:hAnsi="Arial" w:cs="Arial"/>
              </w:rPr>
            </w:pPr>
            <w:r w:rsidRPr="00727DB6">
              <w:rPr>
                <w:rFonts w:ascii="Arial" w:hAnsi="Arial" w:cs="Arial"/>
              </w:rPr>
              <w:t>6</w:t>
            </w:r>
          </w:p>
        </w:tc>
        <w:tc>
          <w:tcPr>
            <w:tcW w:w="4763" w:type="pct"/>
            <w:gridSpan w:val="4"/>
            <w:vAlign w:val="center"/>
          </w:tcPr>
          <w:p w14:paraId="38099C7A" w14:textId="0FC211BB" w:rsidR="00D0189B" w:rsidRPr="00E57134" w:rsidRDefault="00D0189B" w:rsidP="00E57134">
            <w:pPr>
              <w:autoSpaceDE w:val="0"/>
              <w:autoSpaceDN w:val="0"/>
              <w:adjustRightInd w:val="0"/>
              <w:rPr>
                <w:rFonts w:ascii="Arial" w:hAnsi="Arial" w:cs="Arial"/>
                <w:b/>
                <w:bCs/>
              </w:rPr>
            </w:pPr>
            <w:r w:rsidRPr="00727DB6">
              <w:rPr>
                <w:rFonts w:ascii="Arial" w:hAnsi="Arial" w:cs="Arial"/>
                <w:b/>
                <w:bCs/>
              </w:rPr>
              <w:t>Objectives of Research Activity</w:t>
            </w:r>
          </w:p>
          <w:p w14:paraId="63C4C863" w14:textId="77777777" w:rsidR="00D0189B" w:rsidRPr="00727DB6" w:rsidRDefault="00D0189B" w:rsidP="00D75FDC">
            <w:pPr>
              <w:spacing w:line="360" w:lineRule="auto"/>
              <w:jc w:val="both"/>
              <w:rPr>
                <w:rFonts w:ascii="Arial" w:hAnsi="Arial" w:cs="Arial"/>
              </w:rPr>
            </w:pPr>
            <w:r w:rsidRPr="00727DB6">
              <w:rPr>
                <w:rFonts w:ascii="Arial" w:hAnsi="Arial" w:cs="Arial"/>
              </w:rPr>
              <w:t>The objectives of this project are:</w:t>
            </w:r>
          </w:p>
          <w:p w14:paraId="0F487687" w14:textId="77777777" w:rsidR="00D0189B" w:rsidRPr="00727DB6" w:rsidRDefault="00D0189B" w:rsidP="00D0189B">
            <w:pPr>
              <w:pStyle w:val="ListParagraph"/>
              <w:numPr>
                <w:ilvl w:val="0"/>
                <w:numId w:val="5"/>
              </w:numPr>
              <w:spacing w:line="360" w:lineRule="auto"/>
              <w:jc w:val="both"/>
              <w:rPr>
                <w:rFonts w:ascii="Arial" w:hAnsi="Arial" w:cs="Arial"/>
              </w:rPr>
            </w:pPr>
            <w:r w:rsidRPr="00727DB6">
              <w:rPr>
                <w:rFonts w:ascii="Arial" w:hAnsi="Arial" w:cs="Arial"/>
              </w:rPr>
              <w:t>Conduct a literature review into the use of nitromethane as an explosive.</w:t>
            </w:r>
          </w:p>
          <w:p w14:paraId="69F7D67B" w14:textId="77777777" w:rsidR="00D0189B" w:rsidRPr="00727DB6" w:rsidRDefault="00D0189B" w:rsidP="00D0189B">
            <w:pPr>
              <w:pStyle w:val="ListParagraph"/>
              <w:numPr>
                <w:ilvl w:val="0"/>
                <w:numId w:val="5"/>
              </w:numPr>
              <w:spacing w:line="360" w:lineRule="auto"/>
              <w:jc w:val="both"/>
              <w:rPr>
                <w:rFonts w:ascii="Arial" w:hAnsi="Arial" w:cs="Arial"/>
              </w:rPr>
            </w:pPr>
            <w:r w:rsidRPr="00727DB6">
              <w:rPr>
                <w:rFonts w:ascii="Arial" w:hAnsi="Arial" w:cs="Arial"/>
              </w:rPr>
              <w:t>Perform a series of blast tests to collect pressure-time data.</w:t>
            </w:r>
          </w:p>
          <w:p w14:paraId="63EC2AC9" w14:textId="77777777" w:rsidR="00D0189B" w:rsidRPr="00727DB6" w:rsidRDefault="00D0189B" w:rsidP="00D0189B">
            <w:pPr>
              <w:pStyle w:val="ListParagraph"/>
              <w:numPr>
                <w:ilvl w:val="0"/>
                <w:numId w:val="5"/>
              </w:numPr>
              <w:spacing w:line="360" w:lineRule="auto"/>
              <w:jc w:val="both"/>
              <w:rPr>
                <w:rFonts w:ascii="Arial" w:hAnsi="Arial" w:cs="Arial"/>
              </w:rPr>
            </w:pPr>
            <w:r w:rsidRPr="00727DB6">
              <w:rPr>
                <w:rFonts w:ascii="Arial" w:hAnsi="Arial" w:cs="Arial"/>
              </w:rPr>
              <w:t>Analyse data and calculate a TNT equivalence for nitromethane.</w:t>
            </w:r>
          </w:p>
          <w:p w14:paraId="763255C1" w14:textId="77777777" w:rsidR="00D0189B" w:rsidRPr="00727DB6" w:rsidRDefault="00D0189B" w:rsidP="00D0189B">
            <w:pPr>
              <w:pStyle w:val="ListParagraph"/>
              <w:numPr>
                <w:ilvl w:val="0"/>
                <w:numId w:val="5"/>
              </w:numPr>
              <w:spacing w:line="360" w:lineRule="auto"/>
              <w:jc w:val="both"/>
              <w:rPr>
                <w:rFonts w:ascii="Arial" w:hAnsi="Arial" w:cs="Arial"/>
              </w:rPr>
            </w:pPr>
            <w:r w:rsidRPr="00727DB6">
              <w:rPr>
                <w:rFonts w:ascii="Arial" w:hAnsi="Arial" w:cs="Arial"/>
              </w:rPr>
              <w:t>Produce an 8000-word report on the trial and data.</w:t>
            </w:r>
          </w:p>
          <w:p w14:paraId="567F9A8F" w14:textId="2D6DE0B4" w:rsidR="00D0189B" w:rsidRPr="00E57134" w:rsidRDefault="00D0189B" w:rsidP="00D75FDC">
            <w:pPr>
              <w:pStyle w:val="ListParagraph"/>
              <w:numPr>
                <w:ilvl w:val="0"/>
                <w:numId w:val="5"/>
              </w:numPr>
              <w:spacing w:line="360" w:lineRule="auto"/>
              <w:jc w:val="both"/>
              <w:rPr>
                <w:rFonts w:ascii="Arial" w:hAnsi="Arial" w:cs="Arial"/>
              </w:rPr>
            </w:pPr>
            <w:r w:rsidRPr="00727DB6">
              <w:rPr>
                <w:rFonts w:ascii="Arial" w:hAnsi="Arial" w:cs="Arial"/>
              </w:rPr>
              <w:t>Document blast tests and results in a poster presentation</w:t>
            </w:r>
          </w:p>
        </w:tc>
      </w:tr>
      <w:tr w:rsidR="00D0189B" w:rsidRPr="00727DB6" w14:paraId="41AF3E24" w14:textId="77777777" w:rsidTr="00E57134">
        <w:trPr>
          <w:trHeight w:val="458"/>
        </w:trPr>
        <w:tc>
          <w:tcPr>
            <w:tcW w:w="237" w:type="pct"/>
            <w:shd w:val="clear" w:color="auto" w:fill="F2F2F2" w:themeFill="background1" w:themeFillShade="F2"/>
            <w:vAlign w:val="center"/>
          </w:tcPr>
          <w:p w14:paraId="1552264B" w14:textId="77777777" w:rsidR="00D0189B" w:rsidRPr="00727DB6" w:rsidRDefault="00D0189B" w:rsidP="00D75FDC">
            <w:pPr>
              <w:spacing w:before="120" w:after="120"/>
              <w:rPr>
                <w:rFonts w:ascii="Arial" w:hAnsi="Arial" w:cs="Arial"/>
              </w:rPr>
            </w:pPr>
          </w:p>
        </w:tc>
        <w:tc>
          <w:tcPr>
            <w:tcW w:w="4763" w:type="pct"/>
            <w:gridSpan w:val="4"/>
            <w:shd w:val="clear" w:color="auto" w:fill="F2F2F2" w:themeFill="background1" w:themeFillShade="F2"/>
            <w:vAlign w:val="center"/>
          </w:tcPr>
          <w:p w14:paraId="0B93D6B4" w14:textId="77777777" w:rsidR="00D0189B" w:rsidRPr="00727DB6" w:rsidRDefault="00D0189B" w:rsidP="00D75FDC">
            <w:pPr>
              <w:spacing w:before="120" w:after="120"/>
              <w:rPr>
                <w:rFonts w:ascii="Arial" w:hAnsi="Arial" w:cs="Arial"/>
                <w:b/>
              </w:rPr>
            </w:pPr>
            <w:r w:rsidRPr="00727DB6">
              <w:rPr>
                <w:rFonts w:ascii="Arial" w:hAnsi="Arial" w:cs="Arial"/>
                <w:b/>
              </w:rPr>
              <w:t>Proposed data collection methods (maximum 600 words)</w:t>
            </w:r>
          </w:p>
          <w:p w14:paraId="41A0677F" w14:textId="77777777" w:rsidR="00D0189B" w:rsidRPr="00727DB6" w:rsidRDefault="00D0189B" w:rsidP="00D75FDC">
            <w:pPr>
              <w:rPr>
                <w:rFonts w:ascii="Arial" w:hAnsi="Arial" w:cs="Arial"/>
              </w:rPr>
            </w:pPr>
            <w:r w:rsidRPr="00727DB6">
              <w:rPr>
                <w:rFonts w:ascii="Arial" w:hAnsi="Arial" w:cs="Arial"/>
              </w:rPr>
              <w:t xml:space="preserve">Provide </w:t>
            </w:r>
            <w:proofErr w:type="gramStart"/>
            <w:r w:rsidRPr="00727DB6">
              <w:rPr>
                <w:rFonts w:ascii="Arial" w:hAnsi="Arial" w:cs="Arial"/>
              </w:rPr>
              <w:t>a brief summary</w:t>
            </w:r>
            <w:proofErr w:type="gramEnd"/>
            <w:r w:rsidRPr="00727DB6">
              <w:rPr>
                <w:rFonts w:ascii="Arial" w:hAnsi="Arial" w:cs="Arial"/>
              </w:rPr>
              <w:t xml:space="preserve"> of all the methods that </w:t>
            </w:r>
            <w:r w:rsidRPr="00727DB6">
              <w:rPr>
                <w:rFonts w:ascii="Arial" w:hAnsi="Arial" w:cs="Arial"/>
                <w:b/>
              </w:rPr>
              <w:t>may</w:t>
            </w:r>
            <w:r w:rsidRPr="00727DB6">
              <w:rPr>
                <w:rFonts w:ascii="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727DB6">
              <w:rPr>
                <w:rFonts w:ascii="Arial" w:hAnsi="Arial" w:cs="Arial"/>
              </w:rPr>
              <w:t>here, but</w:t>
            </w:r>
            <w:proofErr w:type="gramEnd"/>
            <w:r w:rsidRPr="00727DB6">
              <w:rPr>
                <w:rFonts w:ascii="Arial" w:hAnsi="Arial" w:cs="Arial"/>
              </w:rPr>
              <w:t xml:space="preserve"> should </w:t>
            </w:r>
            <w:r w:rsidRPr="00727DB6">
              <w:rPr>
                <w:rFonts w:ascii="Arial" w:hAnsi="Arial" w:cs="Arial"/>
              </w:rPr>
              <w:lastRenderedPageBreak/>
              <w:t>instead describe how you intend to collect the data necessary for you to complete your project.</w:t>
            </w:r>
          </w:p>
        </w:tc>
      </w:tr>
      <w:tr w:rsidR="00D0189B" w:rsidRPr="00727DB6" w14:paraId="3447099C" w14:textId="77777777" w:rsidTr="00E57134">
        <w:trPr>
          <w:trHeight w:val="458"/>
        </w:trPr>
        <w:tc>
          <w:tcPr>
            <w:tcW w:w="237" w:type="pct"/>
            <w:vAlign w:val="center"/>
          </w:tcPr>
          <w:p w14:paraId="7AEFBE18" w14:textId="77777777" w:rsidR="00D0189B" w:rsidRPr="00727DB6" w:rsidRDefault="00D0189B" w:rsidP="00D75FDC">
            <w:pPr>
              <w:rPr>
                <w:rFonts w:ascii="Arial" w:hAnsi="Arial" w:cs="Arial"/>
              </w:rPr>
            </w:pPr>
            <w:r w:rsidRPr="00727DB6">
              <w:rPr>
                <w:rFonts w:ascii="Arial" w:hAnsi="Arial" w:cs="Arial"/>
              </w:rPr>
              <w:t>7</w:t>
            </w:r>
          </w:p>
        </w:tc>
        <w:tc>
          <w:tcPr>
            <w:tcW w:w="4763" w:type="pct"/>
            <w:gridSpan w:val="4"/>
            <w:vAlign w:val="center"/>
          </w:tcPr>
          <w:p w14:paraId="2FC50469" w14:textId="0F047BBB" w:rsidR="00D0189B" w:rsidRPr="000146FA" w:rsidRDefault="00D0189B" w:rsidP="00D75FDC">
            <w:pPr>
              <w:rPr>
                <w:rFonts w:ascii="Arial" w:hAnsi="Arial" w:cs="Arial"/>
              </w:rPr>
            </w:pPr>
            <w:r w:rsidRPr="00727DB6">
              <w:rPr>
                <w:rFonts w:ascii="Arial" w:hAnsi="Arial" w:cs="Arial"/>
              </w:rPr>
              <w:t>Pressure data from nitromethane (and potentially TNT) detonations will be collected. This is done by attaching pressure gauges to data loggers and measuring the over pressure generated during a blast test. Video recordings of the detonations may take place using go-pro like cameras on the test site. There will no recordings of individuals.</w:t>
            </w:r>
          </w:p>
        </w:tc>
      </w:tr>
    </w:tbl>
    <w:p w14:paraId="24487ADE" w14:textId="77777777" w:rsidR="00D0189B" w:rsidRPr="00727DB6" w:rsidRDefault="00D0189B" w:rsidP="00D0189B"/>
    <w:p w14:paraId="0B9E5E49" w14:textId="77777777" w:rsidR="00D0189B" w:rsidRPr="00727DB6" w:rsidRDefault="00D0189B" w:rsidP="00D0189B">
      <w:pPr>
        <w:spacing w:after="240"/>
        <w:rPr>
          <w:rFonts w:ascii="Arial" w:hAnsi="Arial" w:cs="Arial"/>
          <w:b/>
        </w:rPr>
      </w:pPr>
      <w:r w:rsidRPr="00727DB6">
        <w:rPr>
          <w:rFonts w:ascii="Arial" w:hAnsi="Arial" w:cs="Arial"/>
          <w:b/>
        </w:rPr>
        <w:t>SECTION D: Scope of Research Activity</w:t>
      </w:r>
    </w:p>
    <w:tbl>
      <w:tblPr>
        <w:tblStyle w:val="TableGrid"/>
        <w:tblW w:w="9446" w:type="dxa"/>
        <w:tblLook w:val="04A0" w:firstRow="1" w:lastRow="0" w:firstColumn="1" w:lastColumn="0" w:noHBand="0" w:noVBand="1"/>
      </w:tblPr>
      <w:tblGrid>
        <w:gridCol w:w="507"/>
        <w:gridCol w:w="7438"/>
        <w:gridCol w:w="764"/>
        <w:gridCol w:w="737"/>
      </w:tblGrid>
      <w:tr w:rsidR="00D0189B" w:rsidRPr="00727DB6" w14:paraId="728A6276" w14:textId="77777777" w:rsidTr="00727DB6">
        <w:trPr>
          <w:trHeight w:val="560"/>
        </w:trPr>
        <w:tc>
          <w:tcPr>
            <w:tcW w:w="507" w:type="dxa"/>
            <w:shd w:val="clear" w:color="auto" w:fill="F2F2F2" w:themeFill="background1" w:themeFillShade="F2"/>
            <w:vAlign w:val="center"/>
          </w:tcPr>
          <w:p w14:paraId="5593BC82" w14:textId="77777777" w:rsidR="00D0189B" w:rsidRPr="00727DB6" w:rsidRDefault="00D0189B" w:rsidP="00D75FDC">
            <w:pPr>
              <w:autoSpaceDE w:val="0"/>
              <w:autoSpaceDN w:val="0"/>
              <w:adjustRightInd w:val="0"/>
              <w:rPr>
                <w:rFonts w:ascii="Arial" w:hAnsi="Arial" w:cs="Arial"/>
                <w:b/>
                <w:sz w:val="22"/>
                <w:szCs w:val="22"/>
              </w:rPr>
            </w:pPr>
          </w:p>
        </w:tc>
        <w:tc>
          <w:tcPr>
            <w:tcW w:w="7438" w:type="dxa"/>
            <w:shd w:val="clear" w:color="auto" w:fill="F2F2F2" w:themeFill="background1" w:themeFillShade="F2"/>
            <w:vAlign w:val="center"/>
          </w:tcPr>
          <w:p w14:paraId="1FB3A497" w14:textId="77777777" w:rsidR="00D0189B" w:rsidRPr="00727DB6" w:rsidRDefault="00D0189B" w:rsidP="00D75FDC">
            <w:pPr>
              <w:autoSpaceDE w:val="0"/>
              <w:autoSpaceDN w:val="0"/>
              <w:adjustRightInd w:val="0"/>
              <w:rPr>
                <w:rFonts w:ascii="Arial" w:hAnsi="Arial" w:cs="Arial"/>
                <w:b/>
                <w:sz w:val="22"/>
                <w:szCs w:val="22"/>
              </w:rPr>
            </w:pPr>
            <w:r w:rsidRPr="00727DB6">
              <w:rPr>
                <w:rFonts w:ascii="Arial" w:hAnsi="Arial" w:cs="Arial"/>
                <w:b/>
                <w:sz w:val="22"/>
                <w:szCs w:val="22"/>
              </w:rPr>
              <w:t>Will the research activity include:</w:t>
            </w:r>
          </w:p>
        </w:tc>
        <w:tc>
          <w:tcPr>
            <w:tcW w:w="764" w:type="dxa"/>
            <w:shd w:val="clear" w:color="auto" w:fill="F2F2F2" w:themeFill="background1" w:themeFillShade="F2"/>
            <w:vAlign w:val="center"/>
          </w:tcPr>
          <w:p w14:paraId="49BDF4C5"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37" w:type="dxa"/>
            <w:shd w:val="clear" w:color="auto" w:fill="F2F2F2" w:themeFill="background1" w:themeFillShade="F2"/>
            <w:vAlign w:val="center"/>
          </w:tcPr>
          <w:p w14:paraId="17640116"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D0189B" w:rsidRPr="00727DB6" w14:paraId="7B793904" w14:textId="77777777" w:rsidTr="00727DB6">
        <w:trPr>
          <w:trHeight w:val="440"/>
        </w:trPr>
        <w:tc>
          <w:tcPr>
            <w:tcW w:w="507" w:type="dxa"/>
            <w:shd w:val="clear" w:color="auto" w:fill="F2F2F2" w:themeFill="background1" w:themeFillShade="F2"/>
            <w:vAlign w:val="center"/>
          </w:tcPr>
          <w:p w14:paraId="41F02EEB"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w:t>
            </w:r>
          </w:p>
        </w:tc>
        <w:tc>
          <w:tcPr>
            <w:tcW w:w="7438" w:type="dxa"/>
            <w:shd w:val="clear" w:color="auto" w:fill="F2F2F2" w:themeFill="background1" w:themeFillShade="F2"/>
            <w:vAlign w:val="center"/>
          </w:tcPr>
          <w:p w14:paraId="3644D67F"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Use of a questionnaire or similar research instrument?</w:t>
            </w:r>
          </w:p>
        </w:tc>
        <w:tc>
          <w:tcPr>
            <w:tcW w:w="764"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09E599E9"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484E35F8"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3EC4562F" w14:textId="77777777" w:rsidTr="00727DB6">
        <w:trPr>
          <w:trHeight w:val="440"/>
        </w:trPr>
        <w:tc>
          <w:tcPr>
            <w:tcW w:w="507" w:type="dxa"/>
            <w:shd w:val="clear" w:color="auto" w:fill="F2F2F2" w:themeFill="background1" w:themeFillShade="F2"/>
            <w:vAlign w:val="center"/>
          </w:tcPr>
          <w:p w14:paraId="748D4B0E"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2</w:t>
            </w:r>
          </w:p>
        </w:tc>
        <w:tc>
          <w:tcPr>
            <w:tcW w:w="7438" w:type="dxa"/>
            <w:shd w:val="clear" w:color="auto" w:fill="F2F2F2" w:themeFill="background1" w:themeFillShade="F2"/>
            <w:vAlign w:val="center"/>
          </w:tcPr>
          <w:p w14:paraId="6B855AFC"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Use of interviews?</w:t>
            </w:r>
          </w:p>
        </w:tc>
        <w:tc>
          <w:tcPr>
            <w:tcW w:w="764"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76005BF9"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06D544F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32BABBBF" w14:textId="77777777" w:rsidTr="00727DB6">
        <w:trPr>
          <w:trHeight w:val="440"/>
        </w:trPr>
        <w:tc>
          <w:tcPr>
            <w:tcW w:w="507" w:type="dxa"/>
            <w:shd w:val="clear" w:color="auto" w:fill="F2F2F2" w:themeFill="background1" w:themeFillShade="F2"/>
            <w:vAlign w:val="center"/>
          </w:tcPr>
          <w:p w14:paraId="0D2B0C5D"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3</w:t>
            </w:r>
          </w:p>
        </w:tc>
        <w:tc>
          <w:tcPr>
            <w:tcW w:w="7438" w:type="dxa"/>
            <w:shd w:val="clear" w:color="auto" w:fill="F2F2F2" w:themeFill="background1" w:themeFillShade="F2"/>
            <w:vAlign w:val="center"/>
          </w:tcPr>
          <w:p w14:paraId="4786039B"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Use of focus groups?</w:t>
            </w:r>
          </w:p>
        </w:tc>
        <w:tc>
          <w:tcPr>
            <w:tcW w:w="764"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Content>
              <w:p w14:paraId="7B453782"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Content>
              <w:p w14:paraId="296F6D24"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D0189B" w:rsidRPr="00727DB6" w14:paraId="216E28D2" w14:textId="77777777" w:rsidTr="00727DB6">
        <w:trPr>
          <w:trHeight w:val="404"/>
        </w:trPr>
        <w:tc>
          <w:tcPr>
            <w:tcW w:w="507" w:type="dxa"/>
            <w:shd w:val="clear" w:color="auto" w:fill="F2F2F2" w:themeFill="background1" w:themeFillShade="F2"/>
            <w:vAlign w:val="center"/>
          </w:tcPr>
          <w:p w14:paraId="40C154AB"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4</w:t>
            </w:r>
          </w:p>
        </w:tc>
        <w:tc>
          <w:tcPr>
            <w:tcW w:w="7438" w:type="dxa"/>
            <w:shd w:val="clear" w:color="auto" w:fill="F2F2F2" w:themeFill="background1" w:themeFillShade="F2"/>
            <w:vAlign w:val="center"/>
          </w:tcPr>
          <w:p w14:paraId="53DA0C7F"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 xml:space="preserve">Use of participant diaries? </w:t>
            </w:r>
          </w:p>
        </w:tc>
        <w:tc>
          <w:tcPr>
            <w:tcW w:w="764"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6F1E3EF2"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7661CFCF"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72612B0F" w14:textId="77777777" w:rsidTr="00727DB6">
        <w:trPr>
          <w:trHeight w:val="404"/>
        </w:trPr>
        <w:tc>
          <w:tcPr>
            <w:tcW w:w="507" w:type="dxa"/>
            <w:shd w:val="clear" w:color="auto" w:fill="F2F2F2" w:themeFill="background1" w:themeFillShade="F2"/>
            <w:vAlign w:val="center"/>
          </w:tcPr>
          <w:p w14:paraId="1A20B411"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5</w:t>
            </w:r>
          </w:p>
        </w:tc>
        <w:tc>
          <w:tcPr>
            <w:tcW w:w="7438" w:type="dxa"/>
            <w:shd w:val="clear" w:color="auto" w:fill="F2F2F2" w:themeFill="background1" w:themeFillShade="F2"/>
            <w:vAlign w:val="center"/>
          </w:tcPr>
          <w:p w14:paraId="73A8B75B"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Use of video or audio recording?</w:t>
            </w:r>
          </w:p>
        </w:tc>
        <w:tc>
          <w:tcPr>
            <w:tcW w:w="764" w:type="dxa"/>
            <w:shd w:val="clear" w:color="auto" w:fill="BFBFBF" w:themeFill="background1" w:themeFillShade="BF"/>
            <w:vAlign w:val="center"/>
          </w:tcPr>
          <w:sdt>
            <w:sdtPr>
              <w:rPr>
                <w:rFonts w:ascii="Arial" w:hAnsi="Arial" w:cs="Arial"/>
                <w:b/>
                <w:bCs/>
              </w:rPr>
              <w:id w:val="-494723296"/>
              <w14:checkbox>
                <w14:checked w14:val="1"/>
                <w14:checkedState w14:val="2612" w14:font="MS Gothic"/>
                <w14:uncheckedState w14:val="2610" w14:font="MS Gothic"/>
              </w14:checkbox>
            </w:sdtPr>
            <w:sdtContent>
              <w:p w14:paraId="2A8F0D54"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672298898"/>
              <w14:checkbox>
                <w14:checked w14:val="0"/>
                <w14:checkedState w14:val="2612" w14:font="MS Gothic"/>
                <w14:uncheckedState w14:val="2610" w14:font="MS Gothic"/>
              </w14:checkbox>
            </w:sdtPr>
            <w:sdtContent>
              <w:p w14:paraId="4CFF1F50"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D0189B" w:rsidRPr="00727DB6" w14:paraId="190EBDA4" w14:textId="77777777" w:rsidTr="00727DB6">
        <w:trPr>
          <w:trHeight w:val="404"/>
        </w:trPr>
        <w:tc>
          <w:tcPr>
            <w:tcW w:w="507" w:type="dxa"/>
            <w:shd w:val="clear" w:color="auto" w:fill="F2F2F2" w:themeFill="background1" w:themeFillShade="F2"/>
            <w:vAlign w:val="center"/>
          </w:tcPr>
          <w:p w14:paraId="14BDC6FA"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6</w:t>
            </w:r>
          </w:p>
        </w:tc>
        <w:tc>
          <w:tcPr>
            <w:tcW w:w="7438" w:type="dxa"/>
            <w:shd w:val="clear" w:color="auto" w:fill="F2F2F2" w:themeFill="background1" w:themeFillShade="F2"/>
            <w:vAlign w:val="center"/>
          </w:tcPr>
          <w:p w14:paraId="4F872748"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Use of computer-generated log files?</w:t>
            </w:r>
          </w:p>
        </w:tc>
        <w:tc>
          <w:tcPr>
            <w:tcW w:w="764"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0EFAD36B"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478D76AE"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1D80B3CA" w14:textId="77777777" w:rsidTr="00727DB6">
        <w:trPr>
          <w:trHeight w:val="440"/>
        </w:trPr>
        <w:tc>
          <w:tcPr>
            <w:tcW w:w="507" w:type="dxa"/>
            <w:shd w:val="clear" w:color="auto" w:fill="F2F2F2" w:themeFill="background1" w:themeFillShade="F2"/>
            <w:vAlign w:val="center"/>
          </w:tcPr>
          <w:p w14:paraId="658DFA8B"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7</w:t>
            </w:r>
          </w:p>
        </w:tc>
        <w:tc>
          <w:tcPr>
            <w:tcW w:w="7438" w:type="dxa"/>
            <w:shd w:val="clear" w:color="auto" w:fill="F2F2F2" w:themeFill="background1" w:themeFillShade="F2"/>
            <w:vAlign w:val="center"/>
          </w:tcPr>
          <w:p w14:paraId="12D188A8"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Participant observation with their knowledge?</w:t>
            </w:r>
          </w:p>
        </w:tc>
        <w:tc>
          <w:tcPr>
            <w:tcW w:w="764"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0B744690"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626286741"/>
              <w14:checkbox>
                <w14:checked w14:val="0"/>
                <w14:checkedState w14:val="2612" w14:font="MS Gothic"/>
                <w14:uncheckedState w14:val="2610" w14:font="MS Gothic"/>
              </w14:checkbox>
            </w:sdtPr>
            <w:sdtContent>
              <w:p w14:paraId="06C3B844" w14:textId="3E0372C9" w:rsidR="00D0189B" w:rsidRPr="00727DB6" w:rsidRDefault="00727DB6" w:rsidP="00D75FDC">
                <w:pPr>
                  <w:autoSpaceDE w:val="0"/>
                  <w:autoSpaceDN w:val="0"/>
                  <w:adjustRightInd w:val="0"/>
                  <w:jc w:val="center"/>
                  <w:rPr>
                    <w:rFonts w:ascii="Arial" w:hAnsi="Arial" w:cs="Arial"/>
                    <w:sz w:val="22"/>
                    <w:szCs w:val="22"/>
                  </w:rPr>
                </w:pPr>
                <w:r w:rsidRPr="00727DB6">
                  <w:rPr>
                    <w:rFonts w:ascii="MS Gothic" w:hAnsi="MS Gothic" w:cs="Arial" w:hint="eastAsia"/>
                    <w:b/>
                    <w:bCs/>
                    <w:sz w:val="22"/>
                    <w:szCs w:val="22"/>
                  </w:rPr>
                  <w:t>☐</w:t>
                </w:r>
              </w:p>
            </w:sdtContent>
          </w:sdt>
        </w:tc>
      </w:tr>
      <w:tr w:rsidR="00D0189B" w:rsidRPr="00727DB6" w14:paraId="0E8917F7" w14:textId="77777777" w:rsidTr="00727DB6">
        <w:trPr>
          <w:trHeight w:val="404"/>
        </w:trPr>
        <w:tc>
          <w:tcPr>
            <w:tcW w:w="507" w:type="dxa"/>
            <w:shd w:val="clear" w:color="auto" w:fill="F2F2F2" w:themeFill="background1" w:themeFillShade="F2"/>
            <w:vAlign w:val="center"/>
          </w:tcPr>
          <w:p w14:paraId="6D7E10DD"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8</w:t>
            </w:r>
          </w:p>
        </w:tc>
        <w:tc>
          <w:tcPr>
            <w:tcW w:w="7438" w:type="dxa"/>
            <w:shd w:val="clear" w:color="auto" w:fill="F2F2F2" w:themeFill="background1" w:themeFillShade="F2"/>
            <w:vAlign w:val="center"/>
          </w:tcPr>
          <w:p w14:paraId="1859EF3D"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Participant observation without their knowledge?</w:t>
            </w:r>
          </w:p>
        </w:tc>
        <w:tc>
          <w:tcPr>
            <w:tcW w:w="764"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4D3BC1D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088918C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6AF8DFF0" w14:textId="77777777" w:rsidTr="00727DB6">
        <w:trPr>
          <w:trHeight w:val="440"/>
        </w:trPr>
        <w:tc>
          <w:tcPr>
            <w:tcW w:w="507" w:type="dxa"/>
            <w:shd w:val="clear" w:color="auto" w:fill="F2F2F2" w:themeFill="background1" w:themeFillShade="F2"/>
            <w:vAlign w:val="center"/>
          </w:tcPr>
          <w:p w14:paraId="3C6907A4"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9</w:t>
            </w:r>
          </w:p>
        </w:tc>
        <w:tc>
          <w:tcPr>
            <w:tcW w:w="7438" w:type="dxa"/>
            <w:shd w:val="clear" w:color="auto" w:fill="F2F2F2" w:themeFill="background1" w:themeFillShade="F2"/>
            <w:vAlign w:val="center"/>
          </w:tcPr>
          <w:p w14:paraId="2456FF2A"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Access to personal or confidential information without the participants’ specific consent?</w:t>
            </w:r>
          </w:p>
        </w:tc>
        <w:tc>
          <w:tcPr>
            <w:tcW w:w="764"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3887A6E8"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471AD20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107F61CE" w14:textId="77777777" w:rsidTr="00727DB6">
        <w:trPr>
          <w:trHeight w:val="404"/>
        </w:trPr>
        <w:tc>
          <w:tcPr>
            <w:tcW w:w="507" w:type="dxa"/>
            <w:shd w:val="clear" w:color="auto" w:fill="F2F2F2" w:themeFill="background1" w:themeFillShade="F2"/>
            <w:vAlign w:val="center"/>
          </w:tcPr>
          <w:p w14:paraId="68B3E243"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10</w:t>
            </w:r>
          </w:p>
        </w:tc>
        <w:tc>
          <w:tcPr>
            <w:tcW w:w="7438" w:type="dxa"/>
            <w:shd w:val="clear" w:color="auto" w:fill="F2F2F2" w:themeFill="background1" w:themeFillShade="F2"/>
            <w:vAlign w:val="center"/>
          </w:tcPr>
          <w:p w14:paraId="57FC09B7"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Administration of any questions, test stimuli, presentation that may be experienced as physically, mentally or emotionally harmful / offensive?</w:t>
            </w:r>
          </w:p>
        </w:tc>
        <w:tc>
          <w:tcPr>
            <w:tcW w:w="764"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7B0DA877"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604C827"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5B5676C" w14:textId="77777777" w:rsidTr="00727DB6">
        <w:trPr>
          <w:trHeight w:val="404"/>
        </w:trPr>
        <w:tc>
          <w:tcPr>
            <w:tcW w:w="507" w:type="dxa"/>
            <w:shd w:val="clear" w:color="auto" w:fill="F2F2F2" w:themeFill="background1" w:themeFillShade="F2"/>
            <w:vAlign w:val="center"/>
          </w:tcPr>
          <w:p w14:paraId="01D7C2F4"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11</w:t>
            </w:r>
          </w:p>
        </w:tc>
        <w:tc>
          <w:tcPr>
            <w:tcW w:w="7438" w:type="dxa"/>
            <w:shd w:val="clear" w:color="auto" w:fill="F2F2F2" w:themeFill="background1" w:themeFillShade="F2"/>
            <w:vAlign w:val="center"/>
          </w:tcPr>
          <w:p w14:paraId="4D5EB713"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Performance of any acts which may cause embarrassment or affect self-esteem?</w:t>
            </w:r>
          </w:p>
        </w:tc>
        <w:tc>
          <w:tcPr>
            <w:tcW w:w="764"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45A222BB"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781B2DB5"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D0189B" w:rsidRPr="00727DB6" w14:paraId="6FDE8B15" w14:textId="77777777" w:rsidTr="00727DB6">
        <w:trPr>
          <w:trHeight w:val="404"/>
        </w:trPr>
        <w:tc>
          <w:tcPr>
            <w:tcW w:w="507" w:type="dxa"/>
            <w:shd w:val="clear" w:color="auto" w:fill="F2F2F2" w:themeFill="background1" w:themeFillShade="F2"/>
            <w:vAlign w:val="center"/>
          </w:tcPr>
          <w:p w14:paraId="5B4D7F03"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12</w:t>
            </w:r>
          </w:p>
        </w:tc>
        <w:tc>
          <w:tcPr>
            <w:tcW w:w="7438" w:type="dxa"/>
            <w:shd w:val="clear" w:color="auto" w:fill="F2F2F2" w:themeFill="background1" w:themeFillShade="F2"/>
            <w:vAlign w:val="center"/>
          </w:tcPr>
          <w:p w14:paraId="470E7BB1"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Investigation of participants involved in illegal activities?</w:t>
            </w:r>
          </w:p>
        </w:tc>
        <w:tc>
          <w:tcPr>
            <w:tcW w:w="764"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1AC1AD5"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128E1594"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D0189B" w:rsidRPr="00727DB6" w14:paraId="7946E75C" w14:textId="77777777" w:rsidTr="00727DB6">
        <w:trPr>
          <w:trHeight w:val="404"/>
        </w:trPr>
        <w:tc>
          <w:tcPr>
            <w:tcW w:w="507" w:type="dxa"/>
            <w:shd w:val="clear" w:color="auto" w:fill="F2F2F2" w:themeFill="background1" w:themeFillShade="F2"/>
            <w:vAlign w:val="center"/>
          </w:tcPr>
          <w:p w14:paraId="478A86EF"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13</w:t>
            </w:r>
          </w:p>
        </w:tc>
        <w:tc>
          <w:tcPr>
            <w:tcW w:w="7438" w:type="dxa"/>
            <w:shd w:val="clear" w:color="auto" w:fill="F2F2F2" w:themeFill="background1" w:themeFillShade="F2"/>
            <w:vAlign w:val="center"/>
          </w:tcPr>
          <w:p w14:paraId="286764A7"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Use of procedures that involve deception?</w:t>
            </w:r>
          </w:p>
        </w:tc>
        <w:tc>
          <w:tcPr>
            <w:tcW w:w="764"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218D2EBD"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4046DADB"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D0189B" w:rsidRPr="00727DB6" w14:paraId="304EE732" w14:textId="77777777" w:rsidTr="00727DB6">
        <w:trPr>
          <w:trHeight w:val="404"/>
        </w:trPr>
        <w:tc>
          <w:tcPr>
            <w:tcW w:w="507" w:type="dxa"/>
            <w:shd w:val="clear" w:color="auto" w:fill="F2F2F2" w:themeFill="background1" w:themeFillShade="F2"/>
            <w:vAlign w:val="center"/>
          </w:tcPr>
          <w:p w14:paraId="3026B287"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14</w:t>
            </w:r>
          </w:p>
        </w:tc>
        <w:tc>
          <w:tcPr>
            <w:tcW w:w="7438" w:type="dxa"/>
            <w:shd w:val="clear" w:color="auto" w:fill="F2F2F2" w:themeFill="background1" w:themeFillShade="F2"/>
            <w:vAlign w:val="center"/>
          </w:tcPr>
          <w:p w14:paraId="579BB37E"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Administration of any substance, agent or placebo?</w:t>
            </w:r>
          </w:p>
        </w:tc>
        <w:tc>
          <w:tcPr>
            <w:tcW w:w="764"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0B41C96F"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75D966EF"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D0189B" w:rsidRPr="00727DB6" w14:paraId="3378EF3C" w14:textId="77777777" w:rsidTr="00727DB6">
        <w:trPr>
          <w:trHeight w:val="404"/>
        </w:trPr>
        <w:tc>
          <w:tcPr>
            <w:tcW w:w="507" w:type="dxa"/>
            <w:shd w:val="clear" w:color="auto" w:fill="F2F2F2" w:themeFill="background1" w:themeFillShade="F2"/>
            <w:vAlign w:val="center"/>
          </w:tcPr>
          <w:p w14:paraId="5E08331E"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15</w:t>
            </w:r>
          </w:p>
        </w:tc>
        <w:tc>
          <w:tcPr>
            <w:tcW w:w="7438" w:type="dxa"/>
            <w:shd w:val="clear" w:color="auto" w:fill="F2F2F2" w:themeFill="background1" w:themeFillShade="F2"/>
            <w:vAlign w:val="center"/>
          </w:tcPr>
          <w:p w14:paraId="7B9DEA73"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Working with live vertebrate animals?</w:t>
            </w:r>
          </w:p>
        </w:tc>
        <w:tc>
          <w:tcPr>
            <w:tcW w:w="764"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743834D6"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2B4FE7B6"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D0189B" w:rsidRPr="00727DB6" w14:paraId="6C305270" w14:textId="77777777" w:rsidTr="00727DB6">
        <w:trPr>
          <w:trHeight w:val="404"/>
        </w:trPr>
        <w:tc>
          <w:tcPr>
            <w:tcW w:w="507" w:type="dxa"/>
            <w:shd w:val="clear" w:color="auto" w:fill="F2F2F2" w:themeFill="background1" w:themeFillShade="F2"/>
            <w:vAlign w:val="center"/>
          </w:tcPr>
          <w:p w14:paraId="417E9A87"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16</w:t>
            </w:r>
          </w:p>
        </w:tc>
        <w:tc>
          <w:tcPr>
            <w:tcW w:w="7438" w:type="dxa"/>
            <w:shd w:val="clear" w:color="auto" w:fill="F2F2F2" w:themeFill="background1" w:themeFillShade="F2"/>
            <w:vAlign w:val="center"/>
          </w:tcPr>
          <w:p w14:paraId="30FAFCB1"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Procedures that may have a negative impact on the environment?</w:t>
            </w:r>
          </w:p>
        </w:tc>
        <w:tc>
          <w:tcPr>
            <w:tcW w:w="764" w:type="dxa"/>
            <w:shd w:val="clear" w:color="auto" w:fill="BFBFBF" w:themeFill="background1" w:themeFillShade="BF"/>
            <w:vAlign w:val="center"/>
          </w:tcPr>
          <w:sdt>
            <w:sdtPr>
              <w:rPr>
                <w:rFonts w:ascii="Arial" w:hAnsi="Arial" w:cs="Arial"/>
                <w:b/>
                <w:bCs/>
              </w:rPr>
              <w:id w:val="1647247395"/>
              <w14:checkbox>
                <w14:checked w14:val="1"/>
                <w14:checkedState w14:val="2612" w14:font="MS Gothic"/>
                <w14:uncheckedState w14:val="2610" w14:font="MS Gothic"/>
              </w14:checkbox>
            </w:sdtPr>
            <w:sdtContent>
              <w:p w14:paraId="27BCEF5D"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995170133"/>
              <w14:checkbox>
                <w14:checked w14:val="0"/>
                <w14:checkedState w14:val="2612" w14:font="MS Gothic"/>
                <w14:uncheckedState w14:val="2610" w14:font="MS Gothic"/>
              </w14:checkbox>
            </w:sdtPr>
            <w:sdtContent>
              <w:p w14:paraId="16378D31"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D0189B" w:rsidRPr="00727DB6" w14:paraId="5E3D0441" w14:textId="77777777" w:rsidTr="00727DB6">
        <w:trPr>
          <w:trHeight w:val="404"/>
        </w:trPr>
        <w:tc>
          <w:tcPr>
            <w:tcW w:w="507" w:type="dxa"/>
            <w:shd w:val="clear" w:color="auto" w:fill="F2F2F2" w:themeFill="background1" w:themeFillShade="F2"/>
            <w:vAlign w:val="center"/>
          </w:tcPr>
          <w:p w14:paraId="14D77106"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17</w:t>
            </w:r>
          </w:p>
        </w:tc>
        <w:tc>
          <w:tcPr>
            <w:tcW w:w="7438" w:type="dxa"/>
            <w:shd w:val="clear" w:color="auto" w:fill="F2F2F2" w:themeFill="background1" w:themeFillShade="F2"/>
            <w:vAlign w:val="center"/>
          </w:tcPr>
          <w:p w14:paraId="2817C108"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Other primary data collection methods. Please indicate the type of data collection method(s) below.</w:t>
            </w:r>
          </w:p>
        </w:tc>
        <w:tc>
          <w:tcPr>
            <w:tcW w:w="764"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32551F2E"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069A084C"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D0189B" w:rsidRPr="00727DB6" w14:paraId="400C0F39" w14:textId="77777777" w:rsidTr="00727DB6">
        <w:trPr>
          <w:trHeight w:val="404"/>
        </w:trPr>
        <w:tc>
          <w:tcPr>
            <w:tcW w:w="507" w:type="dxa"/>
            <w:vAlign w:val="center"/>
          </w:tcPr>
          <w:p w14:paraId="65D917BD" w14:textId="77777777" w:rsidR="00D0189B" w:rsidRPr="00727DB6" w:rsidRDefault="00D0189B" w:rsidP="00D75FDC">
            <w:pPr>
              <w:autoSpaceDE w:val="0"/>
              <w:autoSpaceDN w:val="0"/>
              <w:adjustRightInd w:val="0"/>
              <w:rPr>
                <w:rFonts w:ascii="Arial" w:hAnsi="Arial" w:cs="Arial"/>
                <w:sz w:val="22"/>
                <w:szCs w:val="22"/>
              </w:rPr>
            </w:pPr>
          </w:p>
        </w:tc>
        <w:tc>
          <w:tcPr>
            <w:tcW w:w="7438" w:type="dxa"/>
            <w:shd w:val="clear" w:color="auto" w:fill="auto"/>
            <w:vAlign w:val="center"/>
          </w:tcPr>
          <w:p w14:paraId="54709D9A"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Details of any other primary data collection method:</w:t>
            </w:r>
          </w:p>
          <w:p w14:paraId="2A0F9C0E" w14:textId="049BD8A0" w:rsidR="00D0189B" w:rsidRPr="00727DB6" w:rsidRDefault="00D0189B" w:rsidP="00D75FDC">
            <w:pPr>
              <w:autoSpaceDE w:val="0"/>
              <w:autoSpaceDN w:val="0"/>
              <w:adjustRightInd w:val="0"/>
              <w:rPr>
                <w:rFonts w:ascii="Arial" w:hAnsi="Arial" w:cs="Arial"/>
                <w:sz w:val="22"/>
                <w:szCs w:val="22"/>
              </w:rPr>
            </w:pPr>
          </w:p>
        </w:tc>
        <w:tc>
          <w:tcPr>
            <w:tcW w:w="764" w:type="dxa"/>
            <w:vMerge/>
            <w:shd w:val="clear" w:color="auto" w:fill="BFBFBF" w:themeFill="background1" w:themeFillShade="BF"/>
            <w:vAlign w:val="center"/>
          </w:tcPr>
          <w:p w14:paraId="33E27FE8" w14:textId="77777777" w:rsidR="00D0189B" w:rsidRPr="00727DB6" w:rsidRDefault="00D0189B" w:rsidP="00D75FDC">
            <w:pPr>
              <w:autoSpaceDE w:val="0"/>
              <w:autoSpaceDN w:val="0"/>
              <w:adjustRightInd w:val="0"/>
              <w:jc w:val="center"/>
              <w:rPr>
                <w:rFonts w:ascii="Arial" w:hAnsi="Arial" w:cs="Arial"/>
                <w:b/>
                <w:bCs/>
                <w:sz w:val="22"/>
                <w:szCs w:val="22"/>
              </w:rPr>
            </w:pPr>
          </w:p>
        </w:tc>
        <w:tc>
          <w:tcPr>
            <w:tcW w:w="737" w:type="dxa"/>
            <w:vMerge/>
            <w:shd w:val="clear" w:color="auto" w:fill="BFBFBF" w:themeFill="background1" w:themeFillShade="BF"/>
            <w:vAlign w:val="center"/>
          </w:tcPr>
          <w:p w14:paraId="1351B150" w14:textId="77777777" w:rsidR="00D0189B" w:rsidRPr="00727DB6" w:rsidRDefault="00D0189B" w:rsidP="00D75FDC">
            <w:pPr>
              <w:autoSpaceDE w:val="0"/>
              <w:autoSpaceDN w:val="0"/>
              <w:adjustRightInd w:val="0"/>
              <w:jc w:val="center"/>
              <w:rPr>
                <w:rFonts w:ascii="Arial" w:hAnsi="Arial" w:cs="Arial"/>
                <w:b/>
                <w:bCs/>
                <w:sz w:val="22"/>
                <w:szCs w:val="22"/>
              </w:rPr>
            </w:pPr>
          </w:p>
        </w:tc>
      </w:tr>
    </w:tbl>
    <w:p w14:paraId="29B0CA49" w14:textId="77777777" w:rsidR="00D0189B" w:rsidRPr="00727DB6" w:rsidRDefault="00D0189B" w:rsidP="00D0189B">
      <w:pPr>
        <w:jc w:val="both"/>
        <w:rPr>
          <w:rFonts w:ascii="Arial" w:hAnsi="Arial" w:cs="Arial"/>
          <w:bCs/>
          <w:iCs/>
        </w:rPr>
      </w:pPr>
    </w:p>
    <w:p w14:paraId="6F94EF25" w14:textId="4463D10C" w:rsidR="00D0189B" w:rsidRPr="00727DB6" w:rsidRDefault="00D0189B" w:rsidP="00727DB6">
      <w:pPr>
        <w:jc w:val="both"/>
        <w:rPr>
          <w:rFonts w:ascii="Arial" w:hAnsi="Arial" w:cs="Arial"/>
          <w:bCs/>
          <w:iCs/>
        </w:rPr>
      </w:pPr>
      <w:r w:rsidRPr="00727DB6">
        <w:rPr>
          <w:rFonts w:ascii="Arial" w:hAnsi="Arial" w:cs="Arial"/>
          <w:bCs/>
          <w:iCs/>
        </w:rPr>
        <w:t xml:space="preserve">If you have ticked NO to every </w:t>
      </w:r>
      <w:proofErr w:type="gramStart"/>
      <w:r w:rsidRPr="00727DB6">
        <w:rPr>
          <w:rFonts w:ascii="Arial" w:hAnsi="Arial" w:cs="Arial"/>
          <w:bCs/>
          <w:iCs/>
        </w:rPr>
        <w:t>question</w:t>
      </w:r>
      <w:proofErr w:type="gramEnd"/>
      <w:r w:rsidRPr="00727DB6">
        <w:rPr>
          <w:rFonts w:ascii="Arial" w:hAnsi="Arial" w:cs="Arial"/>
          <w:bCs/>
          <w:iCs/>
        </w:rPr>
        <w:t xml:space="preserve"> then the research activity is (ethically) low risk and you may skip section E and continue to section F.</w:t>
      </w:r>
    </w:p>
    <w:p w14:paraId="3FA75D72" w14:textId="77777777" w:rsidR="00D0189B" w:rsidRPr="00727DB6" w:rsidRDefault="00D0189B" w:rsidP="00D0189B">
      <w:pPr>
        <w:rPr>
          <w:rFonts w:ascii="Arial" w:hAnsi="Arial" w:cs="Arial"/>
          <w:bCs/>
          <w:iCs/>
        </w:rPr>
      </w:pPr>
      <w:r w:rsidRPr="00727DB6">
        <w:rPr>
          <w:rFonts w:ascii="Arial" w:hAnsi="Arial" w:cs="Arial"/>
          <w:bCs/>
          <w:iCs/>
        </w:rPr>
        <w:t xml:space="preserve">If YES to any question, then no research activity should be undertaken until full ethical approval has been obtained. </w:t>
      </w:r>
    </w:p>
    <w:p w14:paraId="12B8B3C3" w14:textId="77777777" w:rsidR="00D0189B" w:rsidRPr="00727DB6" w:rsidRDefault="00D0189B" w:rsidP="00D0189B">
      <w:pPr>
        <w:rPr>
          <w:rFonts w:ascii="Arial" w:hAnsi="Arial" w:cs="Arial"/>
          <w:bCs/>
          <w:iCs/>
        </w:rPr>
      </w:pPr>
    </w:p>
    <w:p w14:paraId="52D4EF0B" w14:textId="77777777" w:rsidR="00D0189B" w:rsidRPr="00727DB6" w:rsidRDefault="00D0189B" w:rsidP="00D0189B">
      <w:pPr>
        <w:autoSpaceDE w:val="0"/>
        <w:autoSpaceDN w:val="0"/>
        <w:adjustRightInd w:val="0"/>
        <w:spacing w:after="240"/>
        <w:jc w:val="both"/>
        <w:rPr>
          <w:rFonts w:ascii="Arial" w:hAnsi="Arial" w:cs="Arial"/>
          <w:b/>
        </w:rPr>
      </w:pPr>
      <w:r w:rsidRPr="00727DB6">
        <w:rPr>
          <w:rFonts w:ascii="Arial" w:hAnsi="Arial" w:cs="Arial"/>
          <w:b/>
        </w:rPr>
        <w:lastRenderedPageBreak/>
        <w:t>SECTION E: Intended Participants</w:t>
      </w:r>
    </w:p>
    <w:tbl>
      <w:tblPr>
        <w:tblStyle w:val="TableGrid"/>
        <w:tblW w:w="9589" w:type="dxa"/>
        <w:tblLook w:val="04A0" w:firstRow="1" w:lastRow="0" w:firstColumn="1" w:lastColumn="0" w:noHBand="0" w:noVBand="1"/>
      </w:tblPr>
      <w:tblGrid>
        <w:gridCol w:w="515"/>
        <w:gridCol w:w="7540"/>
        <w:gridCol w:w="780"/>
        <w:gridCol w:w="754"/>
      </w:tblGrid>
      <w:tr w:rsidR="00D0189B" w:rsidRPr="00727DB6" w14:paraId="240D7538" w14:textId="77777777" w:rsidTr="00E57134">
        <w:trPr>
          <w:trHeight w:val="537"/>
        </w:trPr>
        <w:tc>
          <w:tcPr>
            <w:tcW w:w="515" w:type="dxa"/>
            <w:shd w:val="clear" w:color="auto" w:fill="F2F2F2" w:themeFill="background1" w:themeFillShade="F2"/>
            <w:vAlign w:val="center"/>
          </w:tcPr>
          <w:p w14:paraId="4DE36378" w14:textId="77777777" w:rsidR="00D0189B" w:rsidRPr="00727DB6" w:rsidRDefault="00D0189B" w:rsidP="00D75FDC">
            <w:pPr>
              <w:autoSpaceDE w:val="0"/>
              <w:autoSpaceDN w:val="0"/>
              <w:adjustRightInd w:val="0"/>
              <w:jc w:val="center"/>
              <w:rPr>
                <w:rFonts w:ascii="Arial" w:hAnsi="Arial" w:cs="Arial"/>
                <w:b/>
                <w:sz w:val="22"/>
                <w:szCs w:val="22"/>
              </w:rPr>
            </w:pPr>
          </w:p>
        </w:tc>
        <w:tc>
          <w:tcPr>
            <w:tcW w:w="7540" w:type="dxa"/>
            <w:shd w:val="clear" w:color="auto" w:fill="F2F2F2" w:themeFill="background1" w:themeFillShade="F2"/>
          </w:tcPr>
          <w:p w14:paraId="276BD0B5" w14:textId="77777777" w:rsidR="00D0189B" w:rsidRPr="00727DB6" w:rsidRDefault="00D0189B" w:rsidP="00D75FDC">
            <w:pPr>
              <w:autoSpaceDE w:val="0"/>
              <w:autoSpaceDN w:val="0"/>
              <w:adjustRightInd w:val="0"/>
              <w:jc w:val="both"/>
              <w:rPr>
                <w:rFonts w:ascii="Arial" w:hAnsi="Arial" w:cs="Arial"/>
                <w:b/>
                <w:sz w:val="22"/>
                <w:szCs w:val="22"/>
              </w:rPr>
            </w:pPr>
            <w:r w:rsidRPr="00727DB6">
              <w:rPr>
                <w:rFonts w:ascii="Arial" w:hAnsi="Arial" w:cs="Arial"/>
                <w:b/>
                <w:sz w:val="22"/>
                <w:szCs w:val="22"/>
              </w:rPr>
              <w:t>Who are the intended participants:</w:t>
            </w:r>
          </w:p>
        </w:tc>
        <w:tc>
          <w:tcPr>
            <w:tcW w:w="780" w:type="dxa"/>
            <w:shd w:val="clear" w:color="auto" w:fill="F2F2F2" w:themeFill="background1" w:themeFillShade="F2"/>
          </w:tcPr>
          <w:p w14:paraId="6E32689F" w14:textId="77777777" w:rsidR="00D0189B" w:rsidRPr="00727DB6" w:rsidRDefault="00D0189B" w:rsidP="00D75FDC">
            <w:pPr>
              <w:autoSpaceDE w:val="0"/>
              <w:autoSpaceDN w:val="0"/>
              <w:adjustRightInd w:val="0"/>
              <w:jc w:val="center"/>
              <w:rPr>
                <w:rFonts w:ascii="Arial" w:hAnsi="Arial" w:cs="Arial"/>
                <w:b/>
                <w:bCs/>
                <w:sz w:val="22"/>
                <w:szCs w:val="22"/>
              </w:rPr>
            </w:pPr>
          </w:p>
          <w:p w14:paraId="1EE496CC"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54" w:type="dxa"/>
            <w:shd w:val="clear" w:color="auto" w:fill="F2F2F2" w:themeFill="background1" w:themeFillShade="F2"/>
          </w:tcPr>
          <w:p w14:paraId="4279CD7A" w14:textId="77777777" w:rsidR="00D0189B" w:rsidRPr="00727DB6" w:rsidRDefault="00D0189B" w:rsidP="00D75FDC">
            <w:pPr>
              <w:autoSpaceDE w:val="0"/>
              <w:autoSpaceDN w:val="0"/>
              <w:adjustRightInd w:val="0"/>
              <w:jc w:val="center"/>
              <w:rPr>
                <w:rFonts w:ascii="Arial" w:hAnsi="Arial" w:cs="Arial"/>
                <w:b/>
                <w:bCs/>
                <w:sz w:val="22"/>
                <w:szCs w:val="22"/>
              </w:rPr>
            </w:pPr>
          </w:p>
          <w:p w14:paraId="55CC9218"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D0189B" w:rsidRPr="00727DB6" w14:paraId="665DAC8F" w14:textId="77777777" w:rsidTr="00E57134">
        <w:trPr>
          <w:trHeight w:val="462"/>
        </w:trPr>
        <w:tc>
          <w:tcPr>
            <w:tcW w:w="515" w:type="dxa"/>
            <w:shd w:val="clear" w:color="auto" w:fill="F2F2F2" w:themeFill="background1" w:themeFillShade="F2"/>
            <w:vAlign w:val="center"/>
          </w:tcPr>
          <w:p w14:paraId="3356984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w:t>
            </w:r>
          </w:p>
        </w:tc>
        <w:tc>
          <w:tcPr>
            <w:tcW w:w="7540" w:type="dxa"/>
            <w:shd w:val="clear" w:color="auto" w:fill="F2F2F2" w:themeFill="background1" w:themeFillShade="F2"/>
            <w:vAlign w:val="center"/>
          </w:tcPr>
          <w:p w14:paraId="1C1D62DE"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Students or staff at the University?</w:t>
            </w:r>
          </w:p>
        </w:tc>
        <w:tc>
          <w:tcPr>
            <w:tcW w:w="78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2E66AE86"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34421649"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1FA9EBC3" w14:textId="77777777" w:rsidTr="00E57134">
        <w:trPr>
          <w:trHeight w:val="425"/>
        </w:trPr>
        <w:tc>
          <w:tcPr>
            <w:tcW w:w="515" w:type="dxa"/>
            <w:shd w:val="clear" w:color="auto" w:fill="F2F2F2" w:themeFill="background1" w:themeFillShade="F2"/>
            <w:vAlign w:val="center"/>
          </w:tcPr>
          <w:p w14:paraId="32B1D313"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2</w:t>
            </w:r>
          </w:p>
        </w:tc>
        <w:tc>
          <w:tcPr>
            <w:tcW w:w="7540" w:type="dxa"/>
            <w:shd w:val="clear" w:color="auto" w:fill="F2F2F2" w:themeFill="background1" w:themeFillShade="F2"/>
            <w:vAlign w:val="center"/>
          </w:tcPr>
          <w:p w14:paraId="6AFB53AB"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Adults (over the age of 18 and competent to give consent)?</w:t>
            </w:r>
          </w:p>
        </w:tc>
        <w:tc>
          <w:tcPr>
            <w:tcW w:w="78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46C5CA2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2CE9C7F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4948F72" w14:textId="77777777" w:rsidTr="00E57134">
        <w:trPr>
          <w:trHeight w:val="462"/>
        </w:trPr>
        <w:tc>
          <w:tcPr>
            <w:tcW w:w="515" w:type="dxa"/>
            <w:shd w:val="clear" w:color="auto" w:fill="F2F2F2" w:themeFill="background1" w:themeFillShade="F2"/>
            <w:vAlign w:val="center"/>
          </w:tcPr>
          <w:p w14:paraId="54C649D1"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3</w:t>
            </w:r>
          </w:p>
        </w:tc>
        <w:tc>
          <w:tcPr>
            <w:tcW w:w="7540" w:type="dxa"/>
            <w:shd w:val="clear" w:color="auto" w:fill="F2F2F2" w:themeFill="background1" w:themeFillShade="F2"/>
            <w:vAlign w:val="center"/>
          </w:tcPr>
          <w:p w14:paraId="560AB6AF"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Vulnerable adults?</w:t>
            </w:r>
          </w:p>
        </w:tc>
        <w:tc>
          <w:tcPr>
            <w:tcW w:w="78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740F36A8"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06B0B821"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4B839B8" w14:textId="77777777" w:rsidTr="00E57134">
        <w:trPr>
          <w:trHeight w:val="425"/>
        </w:trPr>
        <w:tc>
          <w:tcPr>
            <w:tcW w:w="515" w:type="dxa"/>
            <w:shd w:val="clear" w:color="auto" w:fill="F2F2F2" w:themeFill="background1" w:themeFillShade="F2"/>
            <w:vAlign w:val="center"/>
          </w:tcPr>
          <w:p w14:paraId="124FF0DE"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4</w:t>
            </w:r>
          </w:p>
        </w:tc>
        <w:tc>
          <w:tcPr>
            <w:tcW w:w="7540" w:type="dxa"/>
            <w:shd w:val="clear" w:color="auto" w:fill="F2F2F2" w:themeFill="background1" w:themeFillShade="F2"/>
            <w:vAlign w:val="center"/>
          </w:tcPr>
          <w:p w14:paraId="1FD83012"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Children and Young People under the age of 18? (Consent from Parent, Carer or Guardian will be required)</w:t>
            </w:r>
          </w:p>
        </w:tc>
        <w:tc>
          <w:tcPr>
            <w:tcW w:w="78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43B8D797"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25338669"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07106FD" w14:textId="77777777" w:rsidTr="00E57134">
        <w:trPr>
          <w:trHeight w:val="425"/>
        </w:trPr>
        <w:tc>
          <w:tcPr>
            <w:tcW w:w="515" w:type="dxa"/>
            <w:shd w:val="clear" w:color="auto" w:fill="F2F2F2" w:themeFill="background1" w:themeFillShade="F2"/>
            <w:vAlign w:val="center"/>
          </w:tcPr>
          <w:p w14:paraId="6A8B1DEF"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5</w:t>
            </w:r>
          </w:p>
        </w:tc>
        <w:tc>
          <w:tcPr>
            <w:tcW w:w="7540" w:type="dxa"/>
            <w:shd w:val="clear" w:color="auto" w:fill="F2F2F2" w:themeFill="background1" w:themeFillShade="F2"/>
            <w:vAlign w:val="center"/>
          </w:tcPr>
          <w:p w14:paraId="76084EB6"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Prisoners?</w:t>
            </w:r>
          </w:p>
        </w:tc>
        <w:tc>
          <w:tcPr>
            <w:tcW w:w="78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7C083BE"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6F8AF1F4"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043B2E40" w14:textId="77777777" w:rsidTr="00E57134">
        <w:trPr>
          <w:trHeight w:val="462"/>
        </w:trPr>
        <w:tc>
          <w:tcPr>
            <w:tcW w:w="515" w:type="dxa"/>
            <w:shd w:val="clear" w:color="auto" w:fill="F2F2F2" w:themeFill="background1" w:themeFillShade="F2"/>
            <w:vAlign w:val="center"/>
          </w:tcPr>
          <w:p w14:paraId="4B2600B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6</w:t>
            </w:r>
          </w:p>
        </w:tc>
        <w:tc>
          <w:tcPr>
            <w:tcW w:w="7540" w:type="dxa"/>
            <w:shd w:val="clear" w:color="auto" w:fill="F2F2F2" w:themeFill="background1" w:themeFillShade="F2"/>
            <w:vAlign w:val="center"/>
          </w:tcPr>
          <w:p w14:paraId="0BF70A8F"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Young offenders?</w:t>
            </w:r>
          </w:p>
        </w:tc>
        <w:tc>
          <w:tcPr>
            <w:tcW w:w="78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1F5CD6C2"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47A79CE7"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C6D8866" w14:textId="77777777" w:rsidTr="00E57134">
        <w:trPr>
          <w:trHeight w:val="425"/>
        </w:trPr>
        <w:tc>
          <w:tcPr>
            <w:tcW w:w="515" w:type="dxa"/>
            <w:shd w:val="clear" w:color="auto" w:fill="F2F2F2" w:themeFill="background1" w:themeFillShade="F2"/>
            <w:vAlign w:val="center"/>
          </w:tcPr>
          <w:p w14:paraId="6D6A090A"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7</w:t>
            </w:r>
          </w:p>
        </w:tc>
        <w:tc>
          <w:tcPr>
            <w:tcW w:w="7540" w:type="dxa"/>
            <w:shd w:val="clear" w:color="auto" w:fill="F2F2F2" w:themeFill="background1" w:themeFillShade="F2"/>
            <w:vAlign w:val="center"/>
          </w:tcPr>
          <w:p w14:paraId="17E9C2E4"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Those who could be considered to have a particularly dependent relationship with the investigator or a gatekeeper?</w:t>
            </w:r>
          </w:p>
        </w:tc>
        <w:tc>
          <w:tcPr>
            <w:tcW w:w="78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DE65AD9"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938359D"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D0189B" w:rsidRPr="00727DB6" w14:paraId="602A7530" w14:textId="77777777" w:rsidTr="00E57134">
        <w:trPr>
          <w:trHeight w:val="425"/>
        </w:trPr>
        <w:tc>
          <w:tcPr>
            <w:tcW w:w="515" w:type="dxa"/>
            <w:shd w:val="clear" w:color="auto" w:fill="F2F2F2" w:themeFill="background1" w:themeFillShade="F2"/>
            <w:vAlign w:val="center"/>
          </w:tcPr>
          <w:p w14:paraId="21168C05"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8</w:t>
            </w:r>
          </w:p>
        </w:tc>
        <w:tc>
          <w:tcPr>
            <w:tcW w:w="7540" w:type="dxa"/>
            <w:shd w:val="clear" w:color="auto" w:fill="F2F2F2" w:themeFill="background1" w:themeFillShade="F2"/>
            <w:vAlign w:val="center"/>
          </w:tcPr>
          <w:p w14:paraId="790662EC"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People engaged in illegal activities?</w:t>
            </w:r>
          </w:p>
        </w:tc>
        <w:tc>
          <w:tcPr>
            <w:tcW w:w="78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050DE00A"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00588D1E"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D0189B" w:rsidRPr="00727DB6" w14:paraId="44555FB4" w14:textId="77777777" w:rsidTr="00E57134">
        <w:trPr>
          <w:trHeight w:val="425"/>
        </w:trPr>
        <w:tc>
          <w:tcPr>
            <w:tcW w:w="515" w:type="dxa"/>
            <w:shd w:val="clear" w:color="auto" w:fill="F2F2F2" w:themeFill="background1" w:themeFillShade="F2"/>
            <w:vAlign w:val="center"/>
          </w:tcPr>
          <w:p w14:paraId="57DEA29B"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9</w:t>
            </w:r>
          </w:p>
        </w:tc>
        <w:tc>
          <w:tcPr>
            <w:tcW w:w="7540" w:type="dxa"/>
            <w:shd w:val="clear" w:color="auto" w:fill="F2F2F2" w:themeFill="background1" w:themeFillShade="F2"/>
            <w:vAlign w:val="center"/>
          </w:tcPr>
          <w:p w14:paraId="1310F951"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Others. Please indicate the participants below, and specifically any group who may be unable to give consent.</w:t>
            </w:r>
          </w:p>
          <w:p w14:paraId="0D394636" w14:textId="77777777" w:rsidR="00D0189B" w:rsidRPr="00727DB6" w:rsidRDefault="00D0189B" w:rsidP="00D75FDC">
            <w:pPr>
              <w:autoSpaceDE w:val="0"/>
              <w:autoSpaceDN w:val="0"/>
              <w:adjustRightInd w:val="0"/>
              <w:rPr>
                <w:rFonts w:ascii="Arial" w:hAnsi="Arial" w:cs="Arial"/>
                <w:sz w:val="22"/>
                <w:szCs w:val="22"/>
              </w:rPr>
            </w:pPr>
          </w:p>
        </w:tc>
        <w:tc>
          <w:tcPr>
            <w:tcW w:w="78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947386B"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54"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6C4C408D"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D0189B" w:rsidRPr="00727DB6" w14:paraId="5D6A8432" w14:textId="77777777" w:rsidTr="00E57134">
        <w:trPr>
          <w:trHeight w:val="425"/>
        </w:trPr>
        <w:tc>
          <w:tcPr>
            <w:tcW w:w="515" w:type="dxa"/>
            <w:vAlign w:val="center"/>
          </w:tcPr>
          <w:p w14:paraId="1A45473F" w14:textId="77777777" w:rsidR="00D0189B" w:rsidRPr="00727DB6" w:rsidRDefault="00D0189B" w:rsidP="00D75FDC">
            <w:pPr>
              <w:autoSpaceDE w:val="0"/>
              <w:autoSpaceDN w:val="0"/>
              <w:adjustRightInd w:val="0"/>
              <w:jc w:val="center"/>
              <w:rPr>
                <w:rFonts w:ascii="Arial" w:hAnsi="Arial" w:cs="Arial"/>
                <w:sz w:val="22"/>
                <w:szCs w:val="22"/>
              </w:rPr>
            </w:pPr>
          </w:p>
        </w:tc>
        <w:tc>
          <w:tcPr>
            <w:tcW w:w="7540" w:type="dxa"/>
            <w:shd w:val="clear" w:color="auto" w:fill="auto"/>
            <w:vAlign w:val="center"/>
          </w:tcPr>
          <w:p w14:paraId="37DC1003" w14:textId="5F636EBB"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Details of any other participant groups:</w:t>
            </w:r>
          </w:p>
        </w:tc>
        <w:tc>
          <w:tcPr>
            <w:tcW w:w="780" w:type="dxa"/>
            <w:vMerge/>
            <w:shd w:val="clear" w:color="auto" w:fill="BFBFBF" w:themeFill="background1" w:themeFillShade="BF"/>
            <w:vAlign w:val="center"/>
          </w:tcPr>
          <w:p w14:paraId="105F221A" w14:textId="77777777" w:rsidR="00D0189B" w:rsidRPr="00727DB6" w:rsidRDefault="00D0189B" w:rsidP="00D75FDC">
            <w:pPr>
              <w:autoSpaceDE w:val="0"/>
              <w:autoSpaceDN w:val="0"/>
              <w:adjustRightInd w:val="0"/>
              <w:jc w:val="center"/>
              <w:rPr>
                <w:rFonts w:ascii="Arial" w:hAnsi="Arial" w:cs="Arial"/>
                <w:b/>
                <w:bCs/>
                <w:sz w:val="22"/>
                <w:szCs w:val="22"/>
              </w:rPr>
            </w:pPr>
          </w:p>
        </w:tc>
        <w:tc>
          <w:tcPr>
            <w:tcW w:w="754" w:type="dxa"/>
            <w:vMerge/>
            <w:shd w:val="clear" w:color="auto" w:fill="BFBFBF" w:themeFill="background1" w:themeFillShade="BF"/>
            <w:vAlign w:val="center"/>
          </w:tcPr>
          <w:p w14:paraId="2CABFF36" w14:textId="77777777" w:rsidR="00D0189B" w:rsidRPr="00727DB6" w:rsidRDefault="00D0189B" w:rsidP="00D75FDC">
            <w:pPr>
              <w:autoSpaceDE w:val="0"/>
              <w:autoSpaceDN w:val="0"/>
              <w:adjustRightInd w:val="0"/>
              <w:jc w:val="center"/>
              <w:rPr>
                <w:rFonts w:ascii="Arial" w:hAnsi="Arial" w:cs="Arial"/>
                <w:b/>
                <w:bCs/>
                <w:sz w:val="22"/>
                <w:szCs w:val="22"/>
              </w:rPr>
            </w:pPr>
          </w:p>
        </w:tc>
      </w:tr>
    </w:tbl>
    <w:p w14:paraId="5A5E5A3D" w14:textId="77777777" w:rsidR="00D0189B" w:rsidRPr="00727DB6" w:rsidRDefault="00D0189B" w:rsidP="00D0189B">
      <w:pPr>
        <w:rPr>
          <w:rFonts w:ascii="Arial" w:hAnsi="Arial" w:cs="Arial"/>
          <w:bCs/>
        </w:rPr>
      </w:pPr>
    </w:p>
    <w:tbl>
      <w:tblPr>
        <w:tblStyle w:val="TableGrid"/>
        <w:tblW w:w="9689" w:type="dxa"/>
        <w:tblLook w:val="04A0" w:firstRow="1" w:lastRow="0" w:firstColumn="1" w:lastColumn="0" w:noHBand="0" w:noVBand="1"/>
      </w:tblPr>
      <w:tblGrid>
        <w:gridCol w:w="520"/>
        <w:gridCol w:w="3018"/>
        <w:gridCol w:w="6151"/>
      </w:tblGrid>
      <w:tr w:rsidR="00D0189B" w:rsidRPr="00727DB6" w14:paraId="5BE77A91" w14:textId="77777777" w:rsidTr="00E57134">
        <w:trPr>
          <w:trHeight w:val="422"/>
        </w:trPr>
        <w:tc>
          <w:tcPr>
            <w:tcW w:w="520" w:type="dxa"/>
            <w:tcBorders>
              <w:bottom w:val="single" w:sz="4" w:space="0" w:color="auto"/>
            </w:tcBorders>
            <w:shd w:val="clear" w:color="auto" w:fill="F2F2F2" w:themeFill="background1" w:themeFillShade="F2"/>
          </w:tcPr>
          <w:p w14:paraId="70B8BB76" w14:textId="77777777" w:rsidR="00D0189B" w:rsidRPr="00727DB6" w:rsidRDefault="00D0189B" w:rsidP="00D75FDC">
            <w:pPr>
              <w:rPr>
                <w:rFonts w:ascii="Arial" w:hAnsi="Arial" w:cs="Arial"/>
                <w:bCs/>
                <w:sz w:val="22"/>
                <w:szCs w:val="22"/>
              </w:rPr>
            </w:pPr>
          </w:p>
        </w:tc>
        <w:tc>
          <w:tcPr>
            <w:tcW w:w="9169" w:type="dxa"/>
            <w:gridSpan w:val="2"/>
            <w:tcBorders>
              <w:bottom w:val="single" w:sz="4" w:space="0" w:color="auto"/>
            </w:tcBorders>
            <w:shd w:val="clear" w:color="auto" w:fill="F2F2F2" w:themeFill="background1" w:themeFillShade="F2"/>
            <w:vAlign w:val="center"/>
          </w:tcPr>
          <w:p w14:paraId="79FC8DE2" w14:textId="77777777" w:rsidR="00D0189B" w:rsidRPr="00727DB6" w:rsidRDefault="00D0189B" w:rsidP="00D75FDC">
            <w:pPr>
              <w:rPr>
                <w:rFonts w:ascii="Arial" w:hAnsi="Arial" w:cs="Arial"/>
                <w:b/>
                <w:sz w:val="22"/>
                <w:szCs w:val="22"/>
              </w:rPr>
            </w:pPr>
            <w:r w:rsidRPr="00727DB6">
              <w:rPr>
                <w:rFonts w:ascii="Arial" w:hAnsi="Arial" w:cs="Arial"/>
                <w:b/>
                <w:sz w:val="22"/>
                <w:szCs w:val="22"/>
              </w:rPr>
              <w:t>Participant numbers and source</w:t>
            </w:r>
          </w:p>
          <w:p w14:paraId="68DC0638"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 xml:space="preserve">Provide an estimate of the expected number of participants. How will you identify participants and how will they be recruited? </w:t>
            </w:r>
          </w:p>
        </w:tc>
      </w:tr>
      <w:tr w:rsidR="00D0189B" w:rsidRPr="00727DB6" w14:paraId="10E0CF2B" w14:textId="77777777" w:rsidTr="00E57134">
        <w:trPr>
          <w:trHeight w:val="422"/>
        </w:trPr>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5FFEA" w14:textId="77777777" w:rsidR="00D0189B" w:rsidRPr="00727DB6" w:rsidRDefault="00D0189B" w:rsidP="00D75FDC">
            <w:pPr>
              <w:jc w:val="center"/>
              <w:rPr>
                <w:rFonts w:ascii="Arial" w:hAnsi="Arial" w:cs="Arial"/>
                <w:sz w:val="22"/>
                <w:szCs w:val="22"/>
              </w:rPr>
            </w:pPr>
            <w:r w:rsidRPr="00727DB6">
              <w:rPr>
                <w:rFonts w:ascii="Arial" w:hAnsi="Arial" w:cs="Arial"/>
                <w:sz w:val="22"/>
                <w:szCs w:val="22"/>
              </w:rPr>
              <w:t>10</w:t>
            </w:r>
          </w:p>
        </w:tc>
        <w:tc>
          <w:tcPr>
            <w:tcW w:w="30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03773" w14:textId="57BB6F6C" w:rsidR="00D0189B" w:rsidRPr="00727DB6" w:rsidRDefault="00D0189B" w:rsidP="00D75FDC">
            <w:pPr>
              <w:rPr>
                <w:rFonts w:ascii="Arial" w:hAnsi="Arial" w:cs="Arial"/>
                <w:sz w:val="22"/>
                <w:szCs w:val="22"/>
              </w:rPr>
            </w:pPr>
            <w:r w:rsidRPr="00727DB6">
              <w:rPr>
                <w:rFonts w:ascii="Arial" w:hAnsi="Arial" w:cs="Arial"/>
                <w:sz w:val="22"/>
                <w:szCs w:val="22"/>
              </w:rPr>
              <w:t>How many participants are expected?</w:t>
            </w:r>
          </w:p>
        </w:tc>
        <w:tc>
          <w:tcPr>
            <w:tcW w:w="6150" w:type="dxa"/>
            <w:tcBorders>
              <w:top w:val="single" w:sz="4" w:space="0" w:color="auto"/>
              <w:left w:val="single" w:sz="4" w:space="0" w:color="auto"/>
              <w:bottom w:val="single" w:sz="4" w:space="0" w:color="auto"/>
              <w:right w:val="single" w:sz="4" w:space="0" w:color="auto"/>
            </w:tcBorders>
            <w:vAlign w:val="center"/>
          </w:tcPr>
          <w:p w14:paraId="38903F7F" w14:textId="43FFB5FF" w:rsidR="00D0189B" w:rsidRPr="00220B85" w:rsidRDefault="00D0189B" w:rsidP="00D75FDC">
            <w:pPr>
              <w:rPr>
                <w:rFonts w:ascii="Arial" w:hAnsi="Arial" w:cs="Arial"/>
                <w:sz w:val="22"/>
                <w:szCs w:val="22"/>
              </w:rPr>
            </w:pPr>
            <w:r w:rsidRPr="00727DB6">
              <w:rPr>
                <w:rFonts w:ascii="Arial" w:hAnsi="Arial" w:cs="Arial"/>
                <w:sz w:val="22"/>
                <w:szCs w:val="22"/>
              </w:rPr>
              <w:t>N/A</w:t>
            </w:r>
          </w:p>
        </w:tc>
      </w:tr>
      <w:tr w:rsidR="00D0189B" w:rsidRPr="00727DB6" w14:paraId="63DDAA27" w14:textId="77777777" w:rsidTr="00E57134">
        <w:trPr>
          <w:trHeight w:val="422"/>
        </w:trPr>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786AE8" w14:textId="77777777" w:rsidR="00D0189B" w:rsidRPr="00727DB6" w:rsidRDefault="00D0189B" w:rsidP="00D75FDC">
            <w:pPr>
              <w:jc w:val="center"/>
              <w:rPr>
                <w:rFonts w:ascii="Arial" w:hAnsi="Arial" w:cs="Arial"/>
                <w:sz w:val="22"/>
                <w:szCs w:val="22"/>
              </w:rPr>
            </w:pPr>
            <w:r w:rsidRPr="00727DB6">
              <w:rPr>
                <w:rFonts w:ascii="Arial" w:hAnsi="Arial" w:cs="Arial"/>
                <w:sz w:val="22"/>
                <w:szCs w:val="22"/>
              </w:rPr>
              <w:t>11</w:t>
            </w:r>
          </w:p>
        </w:tc>
        <w:tc>
          <w:tcPr>
            <w:tcW w:w="30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D0010" w14:textId="53C9852E" w:rsidR="00D0189B" w:rsidRPr="00727DB6" w:rsidRDefault="00D0189B" w:rsidP="00D75FDC">
            <w:pPr>
              <w:rPr>
                <w:rFonts w:ascii="Arial" w:hAnsi="Arial" w:cs="Arial"/>
                <w:sz w:val="22"/>
                <w:szCs w:val="22"/>
              </w:rPr>
            </w:pPr>
            <w:r w:rsidRPr="00727DB6">
              <w:rPr>
                <w:rFonts w:ascii="Arial" w:hAnsi="Arial" w:cs="Arial"/>
                <w:sz w:val="22"/>
                <w:szCs w:val="22"/>
              </w:rPr>
              <w:t>Who will the participants be?</w:t>
            </w:r>
          </w:p>
        </w:tc>
        <w:tc>
          <w:tcPr>
            <w:tcW w:w="6150" w:type="dxa"/>
            <w:tcBorders>
              <w:top w:val="single" w:sz="4" w:space="0" w:color="auto"/>
              <w:left w:val="single" w:sz="4" w:space="0" w:color="auto"/>
              <w:bottom w:val="single" w:sz="4" w:space="0" w:color="auto"/>
              <w:right w:val="single" w:sz="4" w:space="0" w:color="auto"/>
            </w:tcBorders>
            <w:vAlign w:val="center"/>
          </w:tcPr>
          <w:p w14:paraId="007D5976" w14:textId="16E68E53" w:rsidR="00D0189B" w:rsidRPr="00220B85" w:rsidRDefault="00D0189B" w:rsidP="00D75FDC">
            <w:pPr>
              <w:rPr>
                <w:rFonts w:ascii="Arial" w:hAnsi="Arial" w:cs="Arial"/>
                <w:sz w:val="22"/>
                <w:szCs w:val="22"/>
              </w:rPr>
            </w:pPr>
            <w:r w:rsidRPr="00727DB6">
              <w:rPr>
                <w:rFonts w:ascii="Arial" w:hAnsi="Arial" w:cs="Arial"/>
                <w:sz w:val="22"/>
                <w:szCs w:val="22"/>
              </w:rPr>
              <w:t>N/</w:t>
            </w:r>
            <w:r w:rsidR="00220B85">
              <w:rPr>
                <w:rFonts w:ascii="Arial" w:hAnsi="Arial" w:cs="Arial"/>
                <w:sz w:val="22"/>
                <w:szCs w:val="22"/>
              </w:rPr>
              <w:t>A</w:t>
            </w:r>
          </w:p>
        </w:tc>
      </w:tr>
      <w:tr w:rsidR="00D0189B" w:rsidRPr="00727DB6" w14:paraId="650B79D8" w14:textId="77777777" w:rsidTr="00E57134">
        <w:trPr>
          <w:trHeight w:val="422"/>
        </w:trPr>
        <w:tc>
          <w:tcPr>
            <w:tcW w:w="520" w:type="dxa"/>
            <w:tcBorders>
              <w:top w:val="single" w:sz="4" w:space="0" w:color="auto"/>
            </w:tcBorders>
            <w:shd w:val="clear" w:color="auto" w:fill="F2F2F2" w:themeFill="background1" w:themeFillShade="F2"/>
            <w:vAlign w:val="center"/>
          </w:tcPr>
          <w:p w14:paraId="49D59367" w14:textId="77777777" w:rsidR="00D0189B" w:rsidRPr="00727DB6" w:rsidRDefault="00D0189B" w:rsidP="00D75FDC">
            <w:pPr>
              <w:jc w:val="center"/>
              <w:rPr>
                <w:rFonts w:ascii="Arial" w:hAnsi="Arial" w:cs="Arial"/>
                <w:sz w:val="22"/>
                <w:szCs w:val="22"/>
              </w:rPr>
            </w:pPr>
            <w:r w:rsidRPr="00727DB6">
              <w:rPr>
                <w:rFonts w:ascii="Arial" w:hAnsi="Arial" w:cs="Arial"/>
                <w:sz w:val="22"/>
                <w:szCs w:val="22"/>
              </w:rPr>
              <w:t>12</w:t>
            </w:r>
          </w:p>
        </w:tc>
        <w:tc>
          <w:tcPr>
            <w:tcW w:w="3018" w:type="dxa"/>
            <w:tcBorders>
              <w:top w:val="single" w:sz="4" w:space="0" w:color="auto"/>
            </w:tcBorders>
            <w:shd w:val="clear" w:color="auto" w:fill="F2F2F2" w:themeFill="background1" w:themeFillShade="F2"/>
            <w:vAlign w:val="center"/>
          </w:tcPr>
          <w:p w14:paraId="2184B7AD" w14:textId="77777777" w:rsidR="00D0189B" w:rsidRPr="00727DB6" w:rsidRDefault="00D0189B" w:rsidP="00D75FDC">
            <w:pPr>
              <w:rPr>
                <w:rFonts w:ascii="Arial" w:hAnsi="Arial" w:cs="Arial"/>
                <w:sz w:val="22"/>
                <w:szCs w:val="22"/>
              </w:rPr>
            </w:pPr>
            <w:r w:rsidRPr="00727DB6">
              <w:rPr>
                <w:rFonts w:ascii="Arial" w:hAnsi="Arial" w:cs="Arial"/>
                <w:sz w:val="22"/>
                <w:szCs w:val="22"/>
              </w:rPr>
              <w:t>How will you identify the participants?</w:t>
            </w:r>
          </w:p>
        </w:tc>
        <w:tc>
          <w:tcPr>
            <w:tcW w:w="6150" w:type="dxa"/>
            <w:tcBorders>
              <w:top w:val="single" w:sz="4" w:space="0" w:color="auto"/>
            </w:tcBorders>
            <w:vAlign w:val="center"/>
          </w:tcPr>
          <w:p w14:paraId="7B8738D8" w14:textId="77777777" w:rsidR="00D0189B" w:rsidRPr="00727DB6" w:rsidRDefault="00D0189B" w:rsidP="00D75FDC">
            <w:pPr>
              <w:rPr>
                <w:rFonts w:ascii="Arial" w:hAnsi="Arial" w:cs="Arial"/>
                <w:sz w:val="22"/>
                <w:szCs w:val="22"/>
              </w:rPr>
            </w:pPr>
            <w:r w:rsidRPr="00727DB6">
              <w:rPr>
                <w:rFonts w:ascii="Arial" w:hAnsi="Arial" w:cs="Arial"/>
                <w:sz w:val="22"/>
                <w:szCs w:val="22"/>
              </w:rPr>
              <w:t>N/A</w:t>
            </w:r>
          </w:p>
          <w:p w14:paraId="4A060C1C" w14:textId="76AB37AF" w:rsidR="00D0189B" w:rsidRPr="00727DB6" w:rsidRDefault="00D0189B" w:rsidP="00D75FDC">
            <w:pPr>
              <w:rPr>
                <w:rFonts w:ascii="Arial" w:hAnsi="Arial" w:cs="Arial"/>
                <w:color w:val="808080"/>
                <w:sz w:val="22"/>
                <w:szCs w:val="22"/>
              </w:rPr>
            </w:pPr>
          </w:p>
        </w:tc>
      </w:tr>
    </w:tbl>
    <w:p w14:paraId="044E2DFC" w14:textId="77777777" w:rsidR="00D0189B" w:rsidRPr="00727DB6" w:rsidRDefault="00D0189B" w:rsidP="00D0189B">
      <w:pPr>
        <w:rPr>
          <w:rFonts w:ascii="Arial" w:hAnsi="Arial" w:cs="Arial"/>
          <w:bCs/>
        </w:rPr>
      </w:pPr>
    </w:p>
    <w:p w14:paraId="4646E035" w14:textId="77777777" w:rsidR="00D0189B" w:rsidRPr="00727DB6" w:rsidRDefault="00D0189B" w:rsidP="00D0189B"/>
    <w:tbl>
      <w:tblPr>
        <w:tblStyle w:val="TableGrid"/>
        <w:tblW w:w="9323" w:type="dxa"/>
        <w:tblLook w:val="04A0" w:firstRow="1" w:lastRow="0" w:firstColumn="1" w:lastColumn="0" w:noHBand="0" w:noVBand="1"/>
      </w:tblPr>
      <w:tblGrid>
        <w:gridCol w:w="499"/>
        <w:gridCol w:w="6303"/>
        <w:gridCol w:w="882"/>
        <w:gridCol w:w="756"/>
        <w:gridCol w:w="883"/>
      </w:tblGrid>
      <w:tr w:rsidR="00D0189B" w:rsidRPr="00727DB6" w14:paraId="7A936C65" w14:textId="77777777" w:rsidTr="00727DB6">
        <w:trPr>
          <w:trHeight w:val="497"/>
        </w:trPr>
        <w:tc>
          <w:tcPr>
            <w:tcW w:w="499" w:type="dxa"/>
            <w:shd w:val="clear" w:color="auto" w:fill="F2F2F2" w:themeFill="background1" w:themeFillShade="F2"/>
            <w:vAlign w:val="center"/>
          </w:tcPr>
          <w:p w14:paraId="28142BEB" w14:textId="77777777" w:rsidR="00D0189B" w:rsidRPr="00727DB6" w:rsidRDefault="00D0189B" w:rsidP="00D75FDC">
            <w:pPr>
              <w:autoSpaceDE w:val="0"/>
              <w:autoSpaceDN w:val="0"/>
              <w:adjustRightInd w:val="0"/>
              <w:jc w:val="center"/>
              <w:rPr>
                <w:rFonts w:ascii="Arial" w:hAnsi="Arial" w:cs="Arial"/>
                <w:bCs/>
                <w:sz w:val="22"/>
                <w:szCs w:val="22"/>
              </w:rPr>
            </w:pPr>
          </w:p>
        </w:tc>
        <w:tc>
          <w:tcPr>
            <w:tcW w:w="6303" w:type="dxa"/>
            <w:shd w:val="clear" w:color="auto" w:fill="F2F2F2" w:themeFill="background1" w:themeFillShade="F2"/>
          </w:tcPr>
          <w:p w14:paraId="28E5A7F8" w14:textId="77777777" w:rsidR="00D0189B" w:rsidRPr="00727DB6" w:rsidRDefault="00D0189B" w:rsidP="00D75FDC">
            <w:pPr>
              <w:autoSpaceDE w:val="0"/>
              <w:autoSpaceDN w:val="0"/>
              <w:adjustRightInd w:val="0"/>
              <w:jc w:val="both"/>
              <w:rPr>
                <w:rFonts w:ascii="Arial" w:hAnsi="Arial" w:cs="Arial"/>
                <w:b/>
                <w:sz w:val="22"/>
                <w:szCs w:val="22"/>
              </w:rPr>
            </w:pPr>
            <w:r w:rsidRPr="00727DB6">
              <w:rPr>
                <w:rFonts w:ascii="Arial" w:hAnsi="Arial" w:cs="Arial"/>
                <w:b/>
                <w:sz w:val="22"/>
                <w:szCs w:val="22"/>
              </w:rPr>
              <w:t>Information for participants:</w:t>
            </w:r>
          </w:p>
        </w:tc>
        <w:tc>
          <w:tcPr>
            <w:tcW w:w="882" w:type="dxa"/>
            <w:shd w:val="clear" w:color="auto" w:fill="F2F2F2" w:themeFill="background1" w:themeFillShade="F2"/>
            <w:vAlign w:val="bottom"/>
          </w:tcPr>
          <w:p w14:paraId="0D69A785" w14:textId="77777777" w:rsidR="00D0189B" w:rsidRPr="00727DB6" w:rsidRDefault="00D0189B" w:rsidP="00D75FDC">
            <w:pPr>
              <w:autoSpaceDE w:val="0"/>
              <w:autoSpaceDN w:val="0"/>
              <w:adjustRightInd w:val="0"/>
              <w:jc w:val="center"/>
              <w:rPr>
                <w:rFonts w:ascii="Arial" w:hAnsi="Arial" w:cs="Arial"/>
                <w:b/>
                <w:bCs/>
                <w:sz w:val="22"/>
                <w:szCs w:val="22"/>
              </w:rPr>
            </w:pPr>
          </w:p>
          <w:p w14:paraId="294C454D"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56" w:type="dxa"/>
            <w:shd w:val="clear" w:color="auto" w:fill="F2F2F2" w:themeFill="background1" w:themeFillShade="F2"/>
            <w:vAlign w:val="bottom"/>
          </w:tcPr>
          <w:p w14:paraId="6E0B6659"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c>
          <w:tcPr>
            <w:tcW w:w="882" w:type="dxa"/>
            <w:shd w:val="clear" w:color="auto" w:fill="F2F2F2" w:themeFill="background1" w:themeFillShade="F2"/>
          </w:tcPr>
          <w:p w14:paraId="46625A32" w14:textId="77777777" w:rsidR="00D0189B" w:rsidRPr="00727DB6" w:rsidRDefault="00D0189B" w:rsidP="00D75FDC">
            <w:pPr>
              <w:autoSpaceDE w:val="0"/>
              <w:autoSpaceDN w:val="0"/>
              <w:adjustRightInd w:val="0"/>
              <w:jc w:val="center"/>
              <w:rPr>
                <w:rFonts w:ascii="Arial" w:hAnsi="Arial" w:cs="Arial"/>
                <w:b/>
                <w:bCs/>
                <w:sz w:val="22"/>
                <w:szCs w:val="22"/>
              </w:rPr>
            </w:pPr>
          </w:p>
          <w:p w14:paraId="462AFF5D"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N/A</w:t>
            </w:r>
          </w:p>
        </w:tc>
      </w:tr>
      <w:tr w:rsidR="00D0189B" w:rsidRPr="00727DB6" w14:paraId="70FD3AC6" w14:textId="77777777" w:rsidTr="00727DB6">
        <w:trPr>
          <w:trHeight w:val="428"/>
        </w:trPr>
        <w:tc>
          <w:tcPr>
            <w:tcW w:w="499" w:type="dxa"/>
            <w:shd w:val="clear" w:color="auto" w:fill="F2F2F2" w:themeFill="background1" w:themeFillShade="F2"/>
            <w:vAlign w:val="center"/>
          </w:tcPr>
          <w:p w14:paraId="04B26830"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13</w:t>
            </w:r>
          </w:p>
        </w:tc>
        <w:tc>
          <w:tcPr>
            <w:tcW w:w="6303" w:type="dxa"/>
            <w:shd w:val="clear" w:color="auto" w:fill="F2F2F2" w:themeFill="background1" w:themeFillShade="F2"/>
            <w:vAlign w:val="center"/>
          </w:tcPr>
          <w:p w14:paraId="4B53B8E7"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Will you describe the main research procedures to participants in advance, so that they are informed about what to expect?</w:t>
            </w:r>
          </w:p>
        </w:tc>
        <w:tc>
          <w:tcPr>
            <w:tcW w:w="88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65E949F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41C8411B"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Content>
              <w:p w14:paraId="3A768C9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2D60A489" w14:textId="77777777" w:rsidTr="00727DB6">
        <w:trPr>
          <w:trHeight w:val="393"/>
        </w:trPr>
        <w:tc>
          <w:tcPr>
            <w:tcW w:w="499" w:type="dxa"/>
            <w:shd w:val="clear" w:color="auto" w:fill="F2F2F2" w:themeFill="background1" w:themeFillShade="F2"/>
            <w:vAlign w:val="center"/>
          </w:tcPr>
          <w:p w14:paraId="3DC4B2AB"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14</w:t>
            </w:r>
          </w:p>
        </w:tc>
        <w:tc>
          <w:tcPr>
            <w:tcW w:w="6303" w:type="dxa"/>
            <w:shd w:val="clear" w:color="auto" w:fill="F2F2F2" w:themeFill="background1" w:themeFillShade="F2"/>
            <w:vAlign w:val="center"/>
          </w:tcPr>
          <w:p w14:paraId="3E0723F6"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Will you tell participants that their participation is voluntary?</w:t>
            </w:r>
          </w:p>
        </w:tc>
        <w:tc>
          <w:tcPr>
            <w:tcW w:w="88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32FB660A"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71866705"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14:paraId="4C2B1F68"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C0FDCF0" w14:textId="77777777" w:rsidTr="00727DB6">
        <w:trPr>
          <w:trHeight w:val="428"/>
        </w:trPr>
        <w:tc>
          <w:tcPr>
            <w:tcW w:w="499" w:type="dxa"/>
            <w:shd w:val="clear" w:color="auto" w:fill="F2F2F2" w:themeFill="background1" w:themeFillShade="F2"/>
            <w:vAlign w:val="center"/>
          </w:tcPr>
          <w:p w14:paraId="6F94E7BF"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15</w:t>
            </w:r>
          </w:p>
        </w:tc>
        <w:tc>
          <w:tcPr>
            <w:tcW w:w="6303" w:type="dxa"/>
            <w:shd w:val="clear" w:color="auto" w:fill="F2F2F2" w:themeFill="background1" w:themeFillShade="F2"/>
            <w:vAlign w:val="center"/>
          </w:tcPr>
          <w:p w14:paraId="3E8B6B45"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Will you obtain written consent for participation?</w:t>
            </w:r>
          </w:p>
        </w:tc>
        <w:tc>
          <w:tcPr>
            <w:tcW w:w="88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059F0AAA"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4168D202"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6D4D5DAE"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65E5757E" w14:textId="77777777" w:rsidTr="00727DB6">
        <w:trPr>
          <w:trHeight w:val="393"/>
        </w:trPr>
        <w:tc>
          <w:tcPr>
            <w:tcW w:w="499" w:type="dxa"/>
            <w:shd w:val="clear" w:color="auto" w:fill="F2F2F2" w:themeFill="background1" w:themeFillShade="F2"/>
            <w:vAlign w:val="center"/>
          </w:tcPr>
          <w:p w14:paraId="179BBF6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16</w:t>
            </w:r>
          </w:p>
        </w:tc>
        <w:tc>
          <w:tcPr>
            <w:tcW w:w="6303" w:type="dxa"/>
            <w:shd w:val="clear" w:color="auto" w:fill="F2F2F2" w:themeFill="background1" w:themeFillShade="F2"/>
            <w:vAlign w:val="center"/>
          </w:tcPr>
          <w:p w14:paraId="4D0B8313"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Will you explain to participants that refusal to participate in the research will not affect their treatment or education (if relevant)?</w:t>
            </w:r>
          </w:p>
        </w:tc>
        <w:tc>
          <w:tcPr>
            <w:tcW w:w="88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4DB05EDF"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02346B3B"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30025E39"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6366A0CA" w14:textId="77777777" w:rsidTr="00727DB6">
        <w:trPr>
          <w:trHeight w:val="428"/>
        </w:trPr>
        <w:tc>
          <w:tcPr>
            <w:tcW w:w="499" w:type="dxa"/>
            <w:shd w:val="clear" w:color="auto" w:fill="F2F2F2" w:themeFill="background1" w:themeFillShade="F2"/>
            <w:vAlign w:val="center"/>
          </w:tcPr>
          <w:p w14:paraId="2ED949E0"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17</w:t>
            </w:r>
          </w:p>
        </w:tc>
        <w:tc>
          <w:tcPr>
            <w:tcW w:w="6303" w:type="dxa"/>
            <w:shd w:val="clear" w:color="auto" w:fill="F2F2F2" w:themeFill="background1" w:themeFillShade="F2"/>
            <w:vAlign w:val="center"/>
          </w:tcPr>
          <w:p w14:paraId="60F3EDD1"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If the research is observational, will you ask participants for their consent to being observed?</w:t>
            </w:r>
          </w:p>
        </w:tc>
        <w:tc>
          <w:tcPr>
            <w:tcW w:w="88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08F743CB"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10F0868F"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7666DE2F"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07F0C984" w14:textId="77777777" w:rsidTr="00727DB6">
        <w:trPr>
          <w:trHeight w:val="393"/>
        </w:trPr>
        <w:tc>
          <w:tcPr>
            <w:tcW w:w="499" w:type="dxa"/>
            <w:shd w:val="clear" w:color="auto" w:fill="F2F2F2" w:themeFill="background1" w:themeFillShade="F2"/>
            <w:vAlign w:val="center"/>
          </w:tcPr>
          <w:p w14:paraId="73335EF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18</w:t>
            </w:r>
          </w:p>
        </w:tc>
        <w:tc>
          <w:tcPr>
            <w:tcW w:w="6303" w:type="dxa"/>
            <w:shd w:val="clear" w:color="auto" w:fill="F2F2F2" w:themeFill="background1" w:themeFillShade="F2"/>
            <w:vAlign w:val="center"/>
          </w:tcPr>
          <w:p w14:paraId="14D0088C"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Will you tell participants that they may withdraw from the research at any time and for any reason?</w:t>
            </w:r>
          </w:p>
        </w:tc>
        <w:tc>
          <w:tcPr>
            <w:tcW w:w="88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0BE4A76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DF7956D"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7E2C6377"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01F2E911" w14:textId="77777777" w:rsidTr="00727DB6">
        <w:trPr>
          <w:trHeight w:val="428"/>
        </w:trPr>
        <w:tc>
          <w:tcPr>
            <w:tcW w:w="499" w:type="dxa"/>
            <w:shd w:val="clear" w:color="auto" w:fill="F2F2F2" w:themeFill="background1" w:themeFillShade="F2"/>
            <w:vAlign w:val="center"/>
          </w:tcPr>
          <w:p w14:paraId="3B6F750A"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19</w:t>
            </w:r>
          </w:p>
        </w:tc>
        <w:tc>
          <w:tcPr>
            <w:tcW w:w="6303" w:type="dxa"/>
            <w:shd w:val="clear" w:color="auto" w:fill="F2F2F2" w:themeFill="background1" w:themeFillShade="F2"/>
            <w:vAlign w:val="center"/>
          </w:tcPr>
          <w:p w14:paraId="3DE9E14A"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With questionnaires, will you give participants the option of omitting questions they do not want to answer?</w:t>
            </w:r>
          </w:p>
        </w:tc>
        <w:tc>
          <w:tcPr>
            <w:tcW w:w="88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5074B9D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290B0EEE"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28488A6B"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568B9346" w14:textId="77777777" w:rsidTr="00727DB6">
        <w:trPr>
          <w:trHeight w:val="393"/>
        </w:trPr>
        <w:tc>
          <w:tcPr>
            <w:tcW w:w="499" w:type="dxa"/>
            <w:shd w:val="clear" w:color="auto" w:fill="F2F2F2" w:themeFill="background1" w:themeFillShade="F2"/>
            <w:vAlign w:val="center"/>
          </w:tcPr>
          <w:p w14:paraId="5EE3DB82"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lastRenderedPageBreak/>
              <w:t>20</w:t>
            </w:r>
          </w:p>
        </w:tc>
        <w:tc>
          <w:tcPr>
            <w:tcW w:w="6303" w:type="dxa"/>
            <w:shd w:val="clear" w:color="auto" w:fill="F2F2F2" w:themeFill="background1" w:themeFillShade="F2"/>
            <w:vAlign w:val="center"/>
          </w:tcPr>
          <w:p w14:paraId="6668FC1E"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Will you tell participants that their data will be treated with full confidentiality and that, if published, it will not be identifiable as theirs?</w:t>
            </w:r>
          </w:p>
        </w:tc>
        <w:tc>
          <w:tcPr>
            <w:tcW w:w="88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Content>
              <w:p w14:paraId="649CFF56"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75FC6A6B"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Content>
              <w:p w14:paraId="6F8B8574"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6F9C0CA3" w14:textId="77777777" w:rsidTr="00727DB6">
        <w:trPr>
          <w:trHeight w:val="428"/>
        </w:trPr>
        <w:tc>
          <w:tcPr>
            <w:tcW w:w="499" w:type="dxa"/>
            <w:shd w:val="clear" w:color="auto" w:fill="F2F2F2" w:themeFill="background1" w:themeFillShade="F2"/>
            <w:vAlign w:val="center"/>
          </w:tcPr>
          <w:p w14:paraId="439DC011"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21</w:t>
            </w:r>
          </w:p>
        </w:tc>
        <w:tc>
          <w:tcPr>
            <w:tcW w:w="6303" w:type="dxa"/>
            <w:shd w:val="clear" w:color="auto" w:fill="F2F2F2" w:themeFill="background1" w:themeFillShade="F2"/>
            <w:vAlign w:val="center"/>
          </w:tcPr>
          <w:p w14:paraId="15DE2BA3"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Will you debrief participants at the end of their participation, in a way appropriate to the type of research undertaken?</w:t>
            </w:r>
          </w:p>
        </w:tc>
        <w:tc>
          <w:tcPr>
            <w:tcW w:w="88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073CCF6E"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42EE5FD0"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4DDE98E3"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567F10D6" w14:textId="77777777" w:rsidTr="00727DB6">
        <w:trPr>
          <w:trHeight w:val="393"/>
        </w:trPr>
        <w:tc>
          <w:tcPr>
            <w:tcW w:w="499" w:type="dxa"/>
            <w:tcBorders>
              <w:bottom w:val="single" w:sz="4" w:space="0" w:color="auto"/>
            </w:tcBorders>
            <w:shd w:val="clear" w:color="auto" w:fill="F2F2F2" w:themeFill="background1" w:themeFillShade="F2"/>
            <w:vAlign w:val="center"/>
          </w:tcPr>
          <w:p w14:paraId="509DB0B1"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22</w:t>
            </w:r>
          </w:p>
        </w:tc>
        <w:tc>
          <w:tcPr>
            <w:tcW w:w="8824" w:type="dxa"/>
            <w:gridSpan w:val="4"/>
            <w:tcBorders>
              <w:bottom w:val="single" w:sz="4" w:space="0" w:color="auto"/>
            </w:tcBorders>
            <w:shd w:val="clear" w:color="auto" w:fill="F2F2F2" w:themeFill="background1" w:themeFillShade="F2"/>
            <w:vAlign w:val="center"/>
          </w:tcPr>
          <w:p w14:paraId="4C904A4C"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If NO</w:t>
            </w:r>
            <w:r w:rsidRPr="00727DB6">
              <w:rPr>
                <w:rFonts w:ascii="Arial" w:hAnsi="Arial" w:cs="Arial"/>
                <w:b/>
                <w:bCs/>
                <w:sz w:val="22"/>
                <w:szCs w:val="22"/>
              </w:rPr>
              <w:t xml:space="preserve"> </w:t>
            </w:r>
            <w:r w:rsidRPr="00727DB6">
              <w:rPr>
                <w:rFonts w:ascii="Arial" w:hAnsi="Arial" w:cs="Arial"/>
                <w:sz w:val="22"/>
                <w:szCs w:val="22"/>
              </w:rPr>
              <w:t xml:space="preserve">to any of above questions, please give an explanation </w:t>
            </w:r>
          </w:p>
        </w:tc>
      </w:tr>
      <w:tr w:rsidR="00D0189B" w:rsidRPr="00727DB6" w14:paraId="39698FB7" w14:textId="77777777" w:rsidTr="00727DB6">
        <w:trPr>
          <w:trHeight w:val="393"/>
        </w:trPr>
        <w:tc>
          <w:tcPr>
            <w:tcW w:w="499" w:type="dxa"/>
            <w:vAlign w:val="center"/>
          </w:tcPr>
          <w:p w14:paraId="63B5C9AA" w14:textId="77777777" w:rsidR="00D0189B" w:rsidRPr="00727DB6" w:rsidRDefault="00D0189B" w:rsidP="00D75FDC">
            <w:pPr>
              <w:jc w:val="center"/>
              <w:rPr>
                <w:rFonts w:ascii="Arial" w:hAnsi="Arial" w:cs="Arial"/>
                <w:sz w:val="22"/>
                <w:szCs w:val="22"/>
              </w:rPr>
            </w:pPr>
          </w:p>
        </w:tc>
        <w:tc>
          <w:tcPr>
            <w:tcW w:w="8824" w:type="dxa"/>
            <w:gridSpan w:val="4"/>
            <w:vAlign w:val="center"/>
          </w:tcPr>
          <w:p w14:paraId="472033A1" w14:textId="3C398481" w:rsidR="00D0189B" w:rsidRPr="00220B85" w:rsidRDefault="00D0189B" w:rsidP="00220B85">
            <w:pPr>
              <w:rPr>
                <w:rFonts w:ascii="Arial" w:hAnsi="Arial" w:cs="Arial"/>
                <w:color w:val="00B050"/>
                <w:sz w:val="22"/>
                <w:szCs w:val="22"/>
              </w:rPr>
            </w:pPr>
            <w:r w:rsidRPr="00727DB6">
              <w:rPr>
                <w:rFonts w:ascii="Arial" w:hAnsi="Arial" w:cs="Arial"/>
                <w:color w:val="00B050"/>
                <w:sz w:val="22"/>
                <w:szCs w:val="22"/>
              </w:rPr>
              <w:t xml:space="preserve">You should be able to tick YES for </w:t>
            </w:r>
            <w:proofErr w:type="gramStart"/>
            <w:r w:rsidRPr="00727DB6">
              <w:rPr>
                <w:rFonts w:ascii="Arial" w:hAnsi="Arial" w:cs="Arial"/>
                <w:color w:val="00B050"/>
                <w:sz w:val="22"/>
                <w:szCs w:val="22"/>
              </w:rPr>
              <w:t>all of</w:t>
            </w:r>
            <w:proofErr w:type="gramEnd"/>
            <w:r w:rsidRPr="00727DB6">
              <w:rPr>
                <w:rFonts w:ascii="Arial" w:hAnsi="Arial" w:cs="Arial"/>
                <w:color w:val="00B050"/>
                <w:sz w:val="22"/>
                <w:szCs w:val="22"/>
              </w:rPr>
              <w:t xml:space="preserve"> these questions. If not, then explain why not in this box.</w:t>
            </w:r>
          </w:p>
        </w:tc>
      </w:tr>
    </w:tbl>
    <w:p w14:paraId="21BB2C5C" w14:textId="77777777" w:rsidR="00D0189B" w:rsidRPr="00727DB6" w:rsidRDefault="00D0189B" w:rsidP="00D0189B"/>
    <w:tbl>
      <w:tblPr>
        <w:tblStyle w:val="TableGrid"/>
        <w:tblW w:w="9322" w:type="dxa"/>
        <w:tblLook w:val="04A0" w:firstRow="1" w:lastRow="0" w:firstColumn="1" w:lastColumn="0" w:noHBand="0" w:noVBand="1"/>
      </w:tblPr>
      <w:tblGrid>
        <w:gridCol w:w="499"/>
        <w:gridCol w:w="6303"/>
        <w:gridCol w:w="881"/>
        <w:gridCol w:w="756"/>
        <w:gridCol w:w="883"/>
      </w:tblGrid>
      <w:tr w:rsidR="00D0189B" w:rsidRPr="00727DB6" w14:paraId="01E1B5F9" w14:textId="77777777" w:rsidTr="00E57134">
        <w:trPr>
          <w:trHeight w:val="511"/>
        </w:trPr>
        <w:tc>
          <w:tcPr>
            <w:tcW w:w="499" w:type="dxa"/>
            <w:shd w:val="clear" w:color="auto" w:fill="F2F2F2" w:themeFill="background1" w:themeFillShade="F2"/>
          </w:tcPr>
          <w:p w14:paraId="24A186D6" w14:textId="77777777" w:rsidR="00D0189B" w:rsidRPr="00727DB6" w:rsidRDefault="00D0189B" w:rsidP="00D75FDC">
            <w:pPr>
              <w:autoSpaceDE w:val="0"/>
              <w:autoSpaceDN w:val="0"/>
              <w:adjustRightInd w:val="0"/>
              <w:jc w:val="both"/>
              <w:rPr>
                <w:rFonts w:ascii="Arial" w:hAnsi="Arial" w:cs="Arial"/>
                <w:bCs/>
                <w:sz w:val="22"/>
                <w:szCs w:val="22"/>
              </w:rPr>
            </w:pPr>
          </w:p>
        </w:tc>
        <w:tc>
          <w:tcPr>
            <w:tcW w:w="6303" w:type="dxa"/>
            <w:shd w:val="clear" w:color="auto" w:fill="F2F2F2" w:themeFill="background1" w:themeFillShade="F2"/>
            <w:vAlign w:val="center"/>
          </w:tcPr>
          <w:p w14:paraId="63BE892C" w14:textId="77777777" w:rsidR="00D0189B" w:rsidRPr="00727DB6" w:rsidRDefault="00D0189B" w:rsidP="00D75FDC">
            <w:pPr>
              <w:autoSpaceDE w:val="0"/>
              <w:autoSpaceDN w:val="0"/>
              <w:adjustRightInd w:val="0"/>
              <w:rPr>
                <w:rFonts w:ascii="Arial" w:hAnsi="Arial" w:cs="Arial"/>
                <w:b/>
                <w:sz w:val="22"/>
                <w:szCs w:val="22"/>
              </w:rPr>
            </w:pPr>
            <w:r w:rsidRPr="00727DB6">
              <w:rPr>
                <w:rFonts w:ascii="Arial" w:hAnsi="Arial" w:cs="Arial"/>
                <w:b/>
                <w:sz w:val="22"/>
                <w:szCs w:val="22"/>
              </w:rPr>
              <w:t>Information for participants:</w:t>
            </w:r>
          </w:p>
        </w:tc>
        <w:tc>
          <w:tcPr>
            <w:tcW w:w="881" w:type="dxa"/>
            <w:shd w:val="clear" w:color="auto" w:fill="F2F2F2" w:themeFill="background1" w:themeFillShade="F2"/>
            <w:vAlign w:val="bottom"/>
          </w:tcPr>
          <w:p w14:paraId="1FA13720" w14:textId="77777777" w:rsidR="00D0189B" w:rsidRPr="00727DB6" w:rsidRDefault="00D0189B" w:rsidP="00D75FDC">
            <w:pPr>
              <w:autoSpaceDE w:val="0"/>
              <w:autoSpaceDN w:val="0"/>
              <w:adjustRightInd w:val="0"/>
              <w:jc w:val="center"/>
              <w:rPr>
                <w:rFonts w:ascii="Arial" w:hAnsi="Arial" w:cs="Arial"/>
                <w:b/>
                <w:bCs/>
                <w:sz w:val="22"/>
                <w:szCs w:val="22"/>
              </w:rPr>
            </w:pPr>
          </w:p>
          <w:p w14:paraId="06CC8DD0"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56" w:type="dxa"/>
            <w:shd w:val="clear" w:color="auto" w:fill="F2F2F2" w:themeFill="background1" w:themeFillShade="F2"/>
            <w:vAlign w:val="bottom"/>
          </w:tcPr>
          <w:p w14:paraId="7069071A"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c>
          <w:tcPr>
            <w:tcW w:w="882" w:type="dxa"/>
            <w:shd w:val="clear" w:color="auto" w:fill="F2F2F2" w:themeFill="background1" w:themeFillShade="F2"/>
            <w:vAlign w:val="bottom"/>
          </w:tcPr>
          <w:p w14:paraId="08426689" w14:textId="77777777" w:rsidR="00D0189B" w:rsidRPr="00727DB6" w:rsidRDefault="00D0189B" w:rsidP="00D75FDC">
            <w:pPr>
              <w:autoSpaceDE w:val="0"/>
              <w:autoSpaceDN w:val="0"/>
              <w:adjustRightInd w:val="0"/>
              <w:jc w:val="center"/>
              <w:rPr>
                <w:rFonts w:ascii="Arial" w:hAnsi="Arial" w:cs="Arial"/>
                <w:b/>
                <w:bCs/>
                <w:sz w:val="22"/>
                <w:szCs w:val="22"/>
              </w:rPr>
            </w:pPr>
          </w:p>
          <w:p w14:paraId="7664536F"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N/A</w:t>
            </w:r>
          </w:p>
        </w:tc>
      </w:tr>
      <w:tr w:rsidR="00D0189B" w:rsidRPr="00727DB6" w14:paraId="1EE9322E" w14:textId="77777777" w:rsidTr="00E57134">
        <w:trPr>
          <w:trHeight w:val="439"/>
        </w:trPr>
        <w:tc>
          <w:tcPr>
            <w:tcW w:w="499" w:type="dxa"/>
            <w:shd w:val="clear" w:color="auto" w:fill="F2F2F2" w:themeFill="background1" w:themeFillShade="F2"/>
            <w:vAlign w:val="center"/>
          </w:tcPr>
          <w:p w14:paraId="4B0ED39E"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24</w:t>
            </w:r>
          </w:p>
        </w:tc>
        <w:tc>
          <w:tcPr>
            <w:tcW w:w="6303" w:type="dxa"/>
            <w:shd w:val="clear" w:color="auto" w:fill="F2F2F2" w:themeFill="background1" w:themeFillShade="F2"/>
            <w:vAlign w:val="center"/>
          </w:tcPr>
          <w:p w14:paraId="12D93D27"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Will participants be paid?</w:t>
            </w:r>
          </w:p>
        </w:tc>
        <w:tc>
          <w:tcPr>
            <w:tcW w:w="881"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330BC91A"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Content>
              <w:p w14:paraId="662EAC4E"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634219724"/>
              <w14:checkbox>
                <w14:checked w14:val="1"/>
                <w14:checkedState w14:val="2612" w14:font="MS Gothic"/>
                <w14:uncheckedState w14:val="2610" w14:font="MS Gothic"/>
              </w14:checkbox>
            </w:sdtPr>
            <w:sdtContent>
              <w:p w14:paraId="27951F94"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A9FDF4F" w14:textId="77777777" w:rsidTr="00E57134">
        <w:trPr>
          <w:trHeight w:val="404"/>
        </w:trPr>
        <w:tc>
          <w:tcPr>
            <w:tcW w:w="499" w:type="dxa"/>
            <w:shd w:val="clear" w:color="auto" w:fill="F2F2F2" w:themeFill="background1" w:themeFillShade="F2"/>
            <w:vAlign w:val="center"/>
          </w:tcPr>
          <w:p w14:paraId="7336D823"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25</w:t>
            </w:r>
          </w:p>
        </w:tc>
        <w:tc>
          <w:tcPr>
            <w:tcW w:w="6303" w:type="dxa"/>
            <w:shd w:val="clear" w:color="auto" w:fill="F2F2F2" w:themeFill="background1" w:themeFillShade="F2"/>
            <w:vAlign w:val="center"/>
          </w:tcPr>
          <w:p w14:paraId="1A0EB738"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Is specialist electrical or other equipment to be used with participants?</w:t>
            </w:r>
          </w:p>
        </w:tc>
        <w:tc>
          <w:tcPr>
            <w:tcW w:w="881"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4197A69A"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71DF31D1"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Content>
              <w:p w14:paraId="1A8710E5"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5BDFA327" w14:textId="77777777" w:rsidTr="00E57134">
        <w:trPr>
          <w:trHeight w:val="439"/>
        </w:trPr>
        <w:tc>
          <w:tcPr>
            <w:tcW w:w="499" w:type="dxa"/>
            <w:shd w:val="clear" w:color="auto" w:fill="F2F2F2" w:themeFill="background1" w:themeFillShade="F2"/>
            <w:vAlign w:val="center"/>
          </w:tcPr>
          <w:p w14:paraId="7246A36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26</w:t>
            </w:r>
          </w:p>
        </w:tc>
        <w:tc>
          <w:tcPr>
            <w:tcW w:w="6303" w:type="dxa"/>
            <w:shd w:val="clear" w:color="auto" w:fill="F2F2F2" w:themeFill="background1" w:themeFillShade="F2"/>
            <w:vAlign w:val="center"/>
          </w:tcPr>
          <w:p w14:paraId="1AF8829D"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Are there any financial or other interests to the investigator or University arising from this study?</w:t>
            </w:r>
          </w:p>
        </w:tc>
        <w:tc>
          <w:tcPr>
            <w:tcW w:w="881"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AB777CF"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Content>
              <w:p w14:paraId="7B7C1191"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33575194"/>
              <w14:checkbox>
                <w14:checked w14:val="1"/>
                <w14:checkedState w14:val="2612" w14:font="MS Gothic"/>
                <w14:uncheckedState w14:val="2610" w14:font="MS Gothic"/>
              </w14:checkbox>
            </w:sdtPr>
            <w:sdtContent>
              <w:p w14:paraId="61BAF1EB"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A9CE5B6" w14:textId="77777777" w:rsidTr="00E57134">
        <w:trPr>
          <w:trHeight w:val="404"/>
        </w:trPr>
        <w:tc>
          <w:tcPr>
            <w:tcW w:w="499" w:type="dxa"/>
            <w:shd w:val="clear" w:color="auto" w:fill="F2F2F2" w:themeFill="background1" w:themeFillShade="F2"/>
            <w:vAlign w:val="center"/>
          </w:tcPr>
          <w:p w14:paraId="2D8306C1"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27</w:t>
            </w:r>
          </w:p>
        </w:tc>
        <w:tc>
          <w:tcPr>
            <w:tcW w:w="6303" w:type="dxa"/>
            <w:shd w:val="clear" w:color="auto" w:fill="F2F2F2" w:themeFill="background1" w:themeFillShade="F2"/>
            <w:vAlign w:val="center"/>
          </w:tcPr>
          <w:p w14:paraId="16A6F00F"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Will the research activity involve deliberately misleading participants in any way, or the partial or full concealment of the specific study aims?</w:t>
            </w:r>
          </w:p>
        </w:tc>
        <w:tc>
          <w:tcPr>
            <w:tcW w:w="881"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1D54300A"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Content>
              <w:p w14:paraId="41C3B923"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14328365"/>
              <w14:checkbox>
                <w14:checked w14:val="1"/>
                <w14:checkedState w14:val="2612" w14:font="MS Gothic"/>
                <w14:uncheckedState w14:val="2610" w14:font="MS Gothic"/>
              </w14:checkbox>
            </w:sdtPr>
            <w:sdtContent>
              <w:p w14:paraId="0CA254D3"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09BB5C6D" w14:textId="77777777" w:rsidTr="00E57134">
        <w:trPr>
          <w:trHeight w:val="404"/>
        </w:trPr>
        <w:tc>
          <w:tcPr>
            <w:tcW w:w="499" w:type="dxa"/>
            <w:shd w:val="clear" w:color="auto" w:fill="F2F2F2" w:themeFill="background1" w:themeFillShade="F2"/>
            <w:vAlign w:val="center"/>
          </w:tcPr>
          <w:p w14:paraId="002566C4"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28</w:t>
            </w:r>
          </w:p>
        </w:tc>
        <w:tc>
          <w:tcPr>
            <w:tcW w:w="8823" w:type="dxa"/>
            <w:gridSpan w:val="4"/>
            <w:shd w:val="clear" w:color="auto" w:fill="F2F2F2" w:themeFill="background1" w:themeFillShade="F2"/>
            <w:vAlign w:val="center"/>
          </w:tcPr>
          <w:p w14:paraId="35E4130B"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If YES</w:t>
            </w:r>
            <w:r w:rsidRPr="00727DB6">
              <w:rPr>
                <w:rFonts w:ascii="Arial" w:hAnsi="Arial" w:cs="Arial"/>
                <w:b/>
                <w:bCs/>
                <w:sz w:val="22"/>
                <w:szCs w:val="22"/>
              </w:rPr>
              <w:t xml:space="preserve"> </w:t>
            </w:r>
            <w:r w:rsidRPr="00727DB6">
              <w:rPr>
                <w:rFonts w:ascii="Arial" w:hAnsi="Arial" w:cs="Arial"/>
                <w:sz w:val="22"/>
                <w:szCs w:val="22"/>
              </w:rPr>
              <w:t xml:space="preserve">to any question, please provide full details </w:t>
            </w:r>
          </w:p>
        </w:tc>
      </w:tr>
      <w:tr w:rsidR="00D0189B" w:rsidRPr="00727DB6" w14:paraId="407B57C1" w14:textId="77777777" w:rsidTr="00E57134">
        <w:trPr>
          <w:trHeight w:val="404"/>
        </w:trPr>
        <w:tc>
          <w:tcPr>
            <w:tcW w:w="499" w:type="dxa"/>
            <w:vAlign w:val="center"/>
          </w:tcPr>
          <w:p w14:paraId="73D571C6" w14:textId="77777777" w:rsidR="00D0189B" w:rsidRPr="00727DB6" w:rsidRDefault="00D0189B" w:rsidP="00D75FDC">
            <w:pPr>
              <w:jc w:val="center"/>
              <w:rPr>
                <w:rFonts w:ascii="Arial" w:hAnsi="Arial" w:cs="Arial"/>
                <w:sz w:val="22"/>
                <w:szCs w:val="22"/>
              </w:rPr>
            </w:pPr>
          </w:p>
        </w:tc>
        <w:tc>
          <w:tcPr>
            <w:tcW w:w="8823" w:type="dxa"/>
            <w:gridSpan w:val="4"/>
            <w:vAlign w:val="center"/>
          </w:tcPr>
          <w:p w14:paraId="2E6053CB" w14:textId="16CC2897" w:rsidR="00D0189B" w:rsidRPr="00220B85" w:rsidRDefault="00D0189B" w:rsidP="00220B85">
            <w:pPr>
              <w:rPr>
                <w:rFonts w:ascii="Arial" w:hAnsi="Arial" w:cs="Arial"/>
                <w:color w:val="00B050"/>
                <w:sz w:val="22"/>
                <w:szCs w:val="22"/>
              </w:rPr>
            </w:pPr>
            <w:r w:rsidRPr="00727DB6">
              <w:rPr>
                <w:rFonts w:ascii="Arial" w:hAnsi="Arial" w:cs="Arial"/>
                <w:color w:val="00B050"/>
                <w:sz w:val="22"/>
                <w:szCs w:val="22"/>
              </w:rPr>
              <w:t xml:space="preserve">You should be able to tick NO for most of these questions. For any cases that you have ticked YES then provide details in this box. If you are using cameras/voice recorders to record </w:t>
            </w:r>
            <w:proofErr w:type="gramStart"/>
            <w:r w:rsidRPr="00727DB6">
              <w:rPr>
                <w:rFonts w:ascii="Arial" w:hAnsi="Arial" w:cs="Arial"/>
                <w:color w:val="00B050"/>
                <w:sz w:val="22"/>
                <w:szCs w:val="22"/>
              </w:rPr>
              <w:t>interviews</w:t>
            </w:r>
            <w:proofErr w:type="gramEnd"/>
            <w:r w:rsidRPr="00727DB6">
              <w:rPr>
                <w:rFonts w:ascii="Arial" w:hAnsi="Arial" w:cs="Arial"/>
                <w:color w:val="00B050"/>
                <w:sz w:val="22"/>
                <w:szCs w:val="22"/>
              </w:rPr>
              <w:t xml:space="preserve"> then please state that in this box.</w:t>
            </w:r>
          </w:p>
        </w:tc>
      </w:tr>
    </w:tbl>
    <w:p w14:paraId="56E26C1E" w14:textId="77777777" w:rsidR="00D0189B" w:rsidRPr="00727DB6" w:rsidRDefault="00D0189B" w:rsidP="00D0189B">
      <w:pPr>
        <w:autoSpaceDE w:val="0"/>
        <w:autoSpaceDN w:val="0"/>
        <w:adjustRightInd w:val="0"/>
        <w:spacing w:after="240"/>
        <w:jc w:val="both"/>
        <w:rPr>
          <w:rFonts w:ascii="Arial" w:hAnsi="Arial" w:cs="Arial"/>
          <w:b/>
        </w:rPr>
      </w:pPr>
    </w:p>
    <w:p w14:paraId="475A8F0B" w14:textId="77777777" w:rsidR="00D0189B" w:rsidRPr="00727DB6" w:rsidRDefault="00D0189B" w:rsidP="00D0189B">
      <w:pPr>
        <w:rPr>
          <w:rFonts w:ascii="Arial" w:hAnsi="Arial" w:cs="Arial"/>
          <w:b/>
        </w:rPr>
      </w:pPr>
      <w:r w:rsidRPr="00727DB6">
        <w:rPr>
          <w:rFonts w:ascii="Arial" w:hAnsi="Arial" w:cs="Arial"/>
          <w:b/>
        </w:rPr>
        <w:t>SECTION F: Anticipated Risks</w:t>
      </w:r>
    </w:p>
    <w:p w14:paraId="782E7228" w14:textId="77777777" w:rsidR="00D0189B" w:rsidRPr="00727DB6" w:rsidRDefault="00D0189B" w:rsidP="00D0189B">
      <w:pPr>
        <w:rPr>
          <w:rFonts w:ascii="Arial" w:hAnsi="Arial" w:cs="Arial"/>
          <w:b/>
        </w:rPr>
      </w:pPr>
    </w:p>
    <w:tbl>
      <w:tblPr>
        <w:tblW w:w="92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
        <w:gridCol w:w="4398"/>
        <w:gridCol w:w="4346"/>
      </w:tblGrid>
      <w:tr w:rsidR="00D0189B" w:rsidRPr="00727DB6" w14:paraId="0982B7D4" w14:textId="77777777" w:rsidTr="00E57134">
        <w:trPr>
          <w:trHeight w:val="790"/>
        </w:trPr>
        <w:tc>
          <w:tcPr>
            <w:tcW w:w="525" w:type="dxa"/>
            <w:tcBorders>
              <w:bottom w:val="single" w:sz="4" w:space="0" w:color="auto"/>
            </w:tcBorders>
            <w:shd w:val="clear" w:color="auto" w:fill="F2F2F2" w:themeFill="background1" w:themeFillShade="F2"/>
          </w:tcPr>
          <w:p w14:paraId="28DE6E94" w14:textId="77777777" w:rsidR="00D0189B" w:rsidRPr="00295691" w:rsidRDefault="00D0189B" w:rsidP="00295691">
            <w:pPr>
              <w:rPr>
                <w:rFonts w:ascii="Arial" w:hAnsi="Arial" w:cs="Arial"/>
              </w:rPr>
            </w:pPr>
          </w:p>
        </w:tc>
        <w:tc>
          <w:tcPr>
            <w:tcW w:w="8744" w:type="dxa"/>
            <w:gridSpan w:val="2"/>
            <w:tcBorders>
              <w:bottom w:val="single" w:sz="4" w:space="0" w:color="auto"/>
            </w:tcBorders>
            <w:shd w:val="clear" w:color="auto" w:fill="F2F2F2" w:themeFill="background1" w:themeFillShade="F2"/>
          </w:tcPr>
          <w:p w14:paraId="7844FBF4" w14:textId="77777777" w:rsidR="00D0189B" w:rsidRPr="00295691" w:rsidRDefault="00D0189B" w:rsidP="00295691">
            <w:pPr>
              <w:rPr>
                <w:rFonts w:ascii="Arial" w:hAnsi="Arial" w:cs="Arial"/>
              </w:rPr>
            </w:pPr>
            <w:r w:rsidRPr="00295691">
              <w:rPr>
                <w:rFonts w:ascii="Arial" w:hAnsi="Arial" w:cs="Arial"/>
              </w:rPr>
              <w:br w:type="page"/>
              <w:t>Outline any anticipated risks</w:t>
            </w:r>
            <w:r w:rsidRPr="00295691">
              <w:rPr>
                <w:rFonts w:ascii="Arial" w:eastAsia="SimSun" w:hAnsi="Arial" w:cs="Arial"/>
                <w:lang w:eastAsia="zh-CN"/>
              </w:rPr>
              <w:t xml:space="preserve"> </w:t>
            </w:r>
            <w:r w:rsidRPr="00295691">
              <w:rPr>
                <w:rFonts w:ascii="Arial" w:hAnsi="Arial" w:cs="Arial"/>
              </w:rPr>
              <w:t xml:space="preserve">that may adversely affect any of the participants, the researchers and/or the University, and the steps that will be taken to address them.  </w:t>
            </w:r>
          </w:p>
        </w:tc>
      </w:tr>
      <w:tr w:rsidR="00D0189B" w:rsidRPr="00727DB6" w14:paraId="610E914C" w14:textId="77777777" w:rsidTr="00E57134">
        <w:trPr>
          <w:trHeight w:val="1411"/>
        </w:trPr>
        <w:tc>
          <w:tcPr>
            <w:tcW w:w="525" w:type="dxa"/>
            <w:tcBorders>
              <w:bottom w:val="single" w:sz="4" w:space="0" w:color="auto"/>
            </w:tcBorders>
            <w:shd w:val="clear" w:color="auto" w:fill="F2F2F2" w:themeFill="background1" w:themeFillShade="F2"/>
            <w:vAlign w:val="center"/>
          </w:tcPr>
          <w:p w14:paraId="76D300FA" w14:textId="77777777" w:rsidR="00D0189B" w:rsidRPr="00727DB6" w:rsidRDefault="00D0189B" w:rsidP="00D75FDC">
            <w:pPr>
              <w:jc w:val="center"/>
              <w:rPr>
                <w:rFonts w:ascii="Arial" w:hAnsi="Arial" w:cs="Arial"/>
              </w:rPr>
            </w:pPr>
            <w:r w:rsidRPr="00727DB6">
              <w:rPr>
                <w:rFonts w:ascii="Arial" w:hAnsi="Arial" w:cs="Arial"/>
              </w:rPr>
              <w:t>1</w:t>
            </w:r>
          </w:p>
        </w:tc>
        <w:tc>
          <w:tcPr>
            <w:tcW w:w="8744" w:type="dxa"/>
            <w:gridSpan w:val="2"/>
            <w:tcBorders>
              <w:bottom w:val="single" w:sz="4" w:space="0" w:color="auto"/>
            </w:tcBorders>
            <w:shd w:val="clear" w:color="auto" w:fill="F2F2F2" w:themeFill="background1" w:themeFillShade="F2"/>
          </w:tcPr>
          <w:p w14:paraId="17D9632B" w14:textId="77777777" w:rsidR="00D0189B" w:rsidRPr="00727DB6" w:rsidRDefault="00D0189B" w:rsidP="00D75FDC">
            <w:pPr>
              <w:rPr>
                <w:rFonts w:ascii="Arial" w:hAnsi="Arial" w:cs="Arial"/>
              </w:rPr>
            </w:pPr>
            <w:r w:rsidRPr="00727DB6">
              <w:rPr>
                <w:rFonts w:ascii="Arial" w:hAnsi="Arial" w:cs="Arial"/>
                <w:b/>
              </w:rPr>
              <w:t>Risks to participants</w:t>
            </w:r>
          </w:p>
          <w:p w14:paraId="09BE3547" w14:textId="77777777" w:rsidR="00D0189B" w:rsidRPr="00727DB6" w:rsidRDefault="00D0189B" w:rsidP="00D75FDC">
            <w:pPr>
              <w:rPr>
                <w:rFonts w:ascii="Arial" w:hAnsi="Arial" w:cs="Arial"/>
                <w:b/>
              </w:rPr>
            </w:pPr>
            <w:r w:rsidRPr="00727DB6">
              <w:rPr>
                <w:rFonts w:ascii="Arial" w:hAnsi="Arial" w:cs="Arial"/>
              </w:rPr>
              <w:t xml:space="preserve">For example: sector-specific health &amp; safety, emotional distress, financial disclosure, physical harm, transfer of personal data, sensitive organisational information. If you have identified in section D that there are no </w:t>
            </w:r>
            <w:proofErr w:type="gramStart"/>
            <w:r w:rsidRPr="00727DB6">
              <w:rPr>
                <w:rFonts w:ascii="Arial" w:hAnsi="Arial" w:cs="Arial"/>
              </w:rPr>
              <w:t>participants</w:t>
            </w:r>
            <w:proofErr w:type="gramEnd"/>
            <w:r w:rsidRPr="00727DB6">
              <w:rPr>
                <w:rFonts w:ascii="Arial" w:hAnsi="Arial" w:cs="Arial"/>
              </w:rPr>
              <w:t xml:space="preserve"> then enter N/A and go skip to question 3.</w:t>
            </w:r>
          </w:p>
        </w:tc>
      </w:tr>
      <w:tr w:rsidR="00D0189B" w:rsidRPr="00727DB6" w14:paraId="0B1ABFF0" w14:textId="77777777" w:rsidTr="00E57134">
        <w:trPr>
          <w:trHeight w:val="1731"/>
        </w:trPr>
        <w:tc>
          <w:tcPr>
            <w:tcW w:w="525" w:type="dxa"/>
            <w:tcBorders>
              <w:top w:val="single" w:sz="4" w:space="0" w:color="auto"/>
              <w:bottom w:val="single" w:sz="4" w:space="0" w:color="auto"/>
            </w:tcBorders>
            <w:vAlign w:val="center"/>
          </w:tcPr>
          <w:p w14:paraId="06E90CC5" w14:textId="77777777" w:rsidR="00D0189B" w:rsidRPr="00727DB6" w:rsidRDefault="00D0189B" w:rsidP="00D75FDC">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359B9438" w14:textId="77777777" w:rsidR="00D0189B" w:rsidRPr="00727DB6" w:rsidRDefault="00D0189B" w:rsidP="00D75FDC">
            <w:pPr>
              <w:autoSpaceDE w:val="0"/>
              <w:autoSpaceDN w:val="0"/>
              <w:adjustRightInd w:val="0"/>
              <w:rPr>
                <w:rFonts w:ascii="Arial" w:hAnsi="Arial" w:cs="Arial"/>
              </w:rPr>
            </w:pPr>
            <w:r w:rsidRPr="00727DB6">
              <w:rPr>
                <w:rFonts w:ascii="Arial" w:hAnsi="Arial" w:cs="Arial"/>
              </w:rPr>
              <w:t>Risk to participants:</w:t>
            </w:r>
          </w:p>
          <w:p w14:paraId="26714A96" w14:textId="1760E7DA" w:rsidR="00D0189B" w:rsidRPr="00727DB6" w:rsidRDefault="00D0189B" w:rsidP="00E57134">
            <w:pPr>
              <w:rPr>
                <w:rFonts w:ascii="Arial" w:hAnsi="Arial" w:cs="Arial"/>
              </w:rPr>
            </w:pPr>
            <w:r w:rsidRPr="00727DB6">
              <w:rPr>
                <w:rFonts w:ascii="Arial" w:hAnsi="Arial" w:cs="Arial"/>
              </w:rPr>
              <w:t>N/A</w:t>
            </w:r>
          </w:p>
        </w:tc>
        <w:tc>
          <w:tcPr>
            <w:tcW w:w="4346" w:type="dxa"/>
            <w:tcBorders>
              <w:top w:val="single" w:sz="4" w:space="0" w:color="auto"/>
              <w:bottom w:val="single" w:sz="4" w:space="0" w:color="auto"/>
            </w:tcBorders>
          </w:tcPr>
          <w:p w14:paraId="634728B1" w14:textId="77777777" w:rsidR="00D0189B" w:rsidRPr="00727DB6" w:rsidRDefault="00D0189B" w:rsidP="00D75FDC">
            <w:pPr>
              <w:autoSpaceDE w:val="0"/>
              <w:autoSpaceDN w:val="0"/>
              <w:adjustRightInd w:val="0"/>
              <w:rPr>
                <w:rFonts w:ascii="Arial" w:hAnsi="Arial" w:cs="Arial"/>
                <w:i/>
              </w:rPr>
            </w:pPr>
            <w:r w:rsidRPr="00727DB6">
              <w:rPr>
                <w:rFonts w:ascii="Arial" w:hAnsi="Arial" w:cs="Arial"/>
                <w:i/>
              </w:rPr>
              <w:t>How you will mitigate the risk to participants:</w:t>
            </w:r>
          </w:p>
          <w:p w14:paraId="54D1AE5B" w14:textId="6106BB95" w:rsidR="00D0189B" w:rsidRPr="00E57134" w:rsidRDefault="00D0189B" w:rsidP="00E57134">
            <w:pPr>
              <w:rPr>
                <w:rFonts w:ascii="Arial" w:hAnsi="Arial" w:cs="Arial"/>
              </w:rPr>
            </w:pPr>
            <w:r w:rsidRPr="00727DB6">
              <w:rPr>
                <w:rFonts w:ascii="Arial" w:hAnsi="Arial" w:cs="Arial"/>
              </w:rPr>
              <w:t>N/A</w:t>
            </w:r>
          </w:p>
        </w:tc>
      </w:tr>
      <w:tr w:rsidR="00D0189B" w:rsidRPr="00727DB6" w14:paraId="62E6ED5F" w14:textId="77777777" w:rsidTr="00E57134">
        <w:trPr>
          <w:trHeight w:val="1801"/>
        </w:trPr>
        <w:tc>
          <w:tcPr>
            <w:tcW w:w="525" w:type="dxa"/>
            <w:tcBorders>
              <w:bottom w:val="single" w:sz="4" w:space="0" w:color="auto"/>
            </w:tcBorders>
            <w:shd w:val="clear" w:color="auto" w:fill="F2F2F2" w:themeFill="background1" w:themeFillShade="F2"/>
            <w:vAlign w:val="center"/>
          </w:tcPr>
          <w:p w14:paraId="1C421CBA" w14:textId="77777777" w:rsidR="00D0189B" w:rsidRPr="00727DB6" w:rsidRDefault="00D0189B" w:rsidP="00D75FDC">
            <w:pPr>
              <w:jc w:val="center"/>
              <w:rPr>
                <w:rFonts w:ascii="Arial" w:hAnsi="Arial" w:cs="Arial"/>
              </w:rPr>
            </w:pPr>
            <w:r w:rsidRPr="00727DB6">
              <w:rPr>
                <w:rFonts w:ascii="Arial" w:hAnsi="Arial" w:cs="Arial"/>
              </w:rPr>
              <w:lastRenderedPageBreak/>
              <w:t>2</w:t>
            </w:r>
          </w:p>
        </w:tc>
        <w:tc>
          <w:tcPr>
            <w:tcW w:w="8744" w:type="dxa"/>
            <w:gridSpan w:val="2"/>
            <w:tcBorders>
              <w:bottom w:val="single" w:sz="4" w:space="0" w:color="auto"/>
            </w:tcBorders>
            <w:shd w:val="clear" w:color="auto" w:fill="F2F2F2" w:themeFill="background1" w:themeFillShade="F2"/>
          </w:tcPr>
          <w:p w14:paraId="2F54CA70" w14:textId="77777777" w:rsidR="00D0189B" w:rsidRPr="00727DB6" w:rsidRDefault="00D0189B" w:rsidP="00D75FDC">
            <w:pPr>
              <w:rPr>
                <w:rFonts w:ascii="Arial" w:hAnsi="Arial" w:cs="Arial"/>
              </w:rPr>
            </w:pPr>
            <w:r w:rsidRPr="00727DB6">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27DB6">
              <w:rPr>
                <w:rFonts w:ascii="Arial" w:hAnsi="Arial" w:cs="Arial"/>
                <w:color w:val="161616"/>
                <w:lang w:val="en-US" w:eastAsia="en-GB"/>
              </w:rPr>
              <w:t xml:space="preserve">where applicable, consent procedures should make it clear that if something potentially or </w:t>
            </w:r>
            <w:proofErr w:type="gramStart"/>
            <w:r w:rsidRPr="00727DB6">
              <w:rPr>
                <w:rFonts w:ascii="Arial" w:hAnsi="Arial" w:cs="Arial"/>
                <w:color w:val="161616"/>
                <w:lang w:val="en-US" w:eastAsia="en-GB"/>
              </w:rPr>
              <w:t>actually illegal</w:t>
            </w:r>
            <w:proofErr w:type="gramEnd"/>
            <w:r w:rsidRPr="00727DB6">
              <w:rPr>
                <w:rFonts w:ascii="Arial" w:hAnsi="Arial" w:cs="Arial"/>
                <w:color w:val="161616"/>
                <w:lang w:val="en-US" w:eastAsia="en-GB"/>
              </w:rPr>
              <w:t xml:space="preserve"> is discovered </w:t>
            </w:r>
            <w:proofErr w:type="gramStart"/>
            <w:r w:rsidRPr="00727DB6">
              <w:rPr>
                <w:rFonts w:ascii="Arial" w:hAnsi="Arial" w:cs="Arial"/>
                <w:color w:val="161616"/>
                <w:lang w:val="en-US" w:eastAsia="en-GB"/>
              </w:rPr>
              <w:t>in the course of</w:t>
            </w:r>
            <w:proofErr w:type="gramEnd"/>
            <w:r w:rsidRPr="00727DB6">
              <w:rPr>
                <w:rFonts w:ascii="Arial" w:hAnsi="Arial" w:cs="Arial"/>
                <w:color w:val="161616"/>
                <w:lang w:val="en-US" w:eastAsia="en-GB"/>
              </w:rPr>
              <w:t xml:space="preserve"> a project, it may need to be disclosed to the proper authorities</w:t>
            </w:r>
          </w:p>
        </w:tc>
      </w:tr>
      <w:tr w:rsidR="00D0189B" w:rsidRPr="00727DB6" w14:paraId="546DA397" w14:textId="77777777" w:rsidTr="00E57134">
        <w:trPr>
          <w:trHeight w:val="1731"/>
        </w:trPr>
        <w:tc>
          <w:tcPr>
            <w:tcW w:w="525" w:type="dxa"/>
            <w:tcBorders>
              <w:top w:val="single" w:sz="4" w:space="0" w:color="auto"/>
              <w:bottom w:val="single" w:sz="4" w:space="0" w:color="auto"/>
            </w:tcBorders>
            <w:vAlign w:val="center"/>
          </w:tcPr>
          <w:p w14:paraId="502D48AD" w14:textId="77777777" w:rsidR="00D0189B" w:rsidRPr="00727DB6" w:rsidRDefault="00D0189B" w:rsidP="00D75FDC">
            <w:pPr>
              <w:jc w:val="center"/>
              <w:rPr>
                <w:rFonts w:ascii="Arial" w:hAnsi="Arial" w:cs="Arial"/>
              </w:rPr>
            </w:pPr>
          </w:p>
        </w:tc>
        <w:tc>
          <w:tcPr>
            <w:tcW w:w="8744" w:type="dxa"/>
            <w:gridSpan w:val="2"/>
            <w:tcBorders>
              <w:top w:val="single" w:sz="4" w:space="0" w:color="auto"/>
              <w:bottom w:val="single" w:sz="4" w:space="0" w:color="auto"/>
            </w:tcBorders>
          </w:tcPr>
          <w:p w14:paraId="0BE467C5" w14:textId="1F2819B4" w:rsidR="00D0189B" w:rsidRPr="00E57134" w:rsidRDefault="00D0189B" w:rsidP="00E57134">
            <w:pPr>
              <w:rPr>
                <w:rFonts w:ascii="Arial" w:hAnsi="Arial" w:cs="Arial"/>
              </w:rPr>
            </w:pPr>
            <w:r w:rsidRPr="00727DB6">
              <w:rPr>
                <w:rFonts w:ascii="Arial" w:hAnsi="Arial" w:cs="Arial"/>
              </w:rPr>
              <w:t>N/A</w:t>
            </w:r>
          </w:p>
        </w:tc>
      </w:tr>
      <w:tr w:rsidR="00D0189B" w:rsidRPr="00727DB6" w14:paraId="11F29C78" w14:textId="77777777" w:rsidTr="00E57134">
        <w:trPr>
          <w:trHeight w:val="1141"/>
        </w:trPr>
        <w:tc>
          <w:tcPr>
            <w:tcW w:w="525" w:type="dxa"/>
            <w:tcBorders>
              <w:top w:val="single" w:sz="4" w:space="0" w:color="auto"/>
              <w:bottom w:val="single" w:sz="4" w:space="0" w:color="auto"/>
            </w:tcBorders>
            <w:shd w:val="clear" w:color="auto" w:fill="F2F2F2" w:themeFill="background1" w:themeFillShade="F2"/>
            <w:vAlign w:val="center"/>
          </w:tcPr>
          <w:p w14:paraId="0D29CC73" w14:textId="77777777" w:rsidR="00D0189B" w:rsidRPr="00727DB6" w:rsidRDefault="00D0189B" w:rsidP="00D75FDC">
            <w:pPr>
              <w:jc w:val="center"/>
              <w:rPr>
                <w:rFonts w:ascii="Arial" w:hAnsi="Arial" w:cs="Arial"/>
              </w:rPr>
            </w:pPr>
            <w:r w:rsidRPr="00727DB6">
              <w:rPr>
                <w:rFonts w:ascii="Arial" w:hAnsi="Arial" w:cs="Arial"/>
              </w:rPr>
              <w:t>3</w:t>
            </w:r>
          </w:p>
        </w:tc>
        <w:tc>
          <w:tcPr>
            <w:tcW w:w="8744" w:type="dxa"/>
            <w:gridSpan w:val="2"/>
            <w:tcBorders>
              <w:top w:val="single" w:sz="4" w:space="0" w:color="auto"/>
              <w:bottom w:val="single" w:sz="4" w:space="0" w:color="auto"/>
            </w:tcBorders>
            <w:shd w:val="clear" w:color="auto" w:fill="F2F2F2" w:themeFill="background1" w:themeFillShade="F2"/>
          </w:tcPr>
          <w:p w14:paraId="1794FD2B" w14:textId="77777777" w:rsidR="00D0189B" w:rsidRPr="00727DB6" w:rsidRDefault="00D0189B" w:rsidP="00D75FDC">
            <w:pPr>
              <w:rPr>
                <w:rFonts w:ascii="Arial" w:hAnsi="Arial" w:cs="Arial"/>
              </w:rPr>
            </w:pPr>
            <w:r w:rsidRPr="00727DB6">
              <w:rPr>
                <w:rFonts w:ascii="Arial" w:hAnsi="Arial" w:cs="Arial"/>
                <w:b/>
              </w:rPr>
              <w:t>Risks to the investigator</w:t>
            </w:r>
          </w:p>
          <w:p w14:paraId="49C12699" w14:textId="77777777" w:rsidR="00D0189B" w:rsidRPr="00727DB6" w:rsidRDefault="00D0189B" w:rsidP="00D75FDC">
            <w:pPr>
              <w:rPr>
                <w:rFonts w:ascii="Arial" w:hAnsi="Arial" w:cs="Arial"/>
              </w:rPr>
            </w:pPr>
            <w:r w:rsidRPr="00727DB6">
              <w:rPr>
                <w:rFonts w:ascii="Arial" w:hAnsi="Arial" w:cs="Arial"/>
              </w:rPr>
              <w:t>For example: personal health &amp; safety, physical harm, emotional distress, risk of accusation of harm/impropriety, conflict of interest</w:t>
            </w:r>
          </w:p>
        </w:tc>
      </w:tr>
      <w:tr w:rsidR="00D0189B" w:rsidRPr="00727DB6" w14:paraId="4BEB8A55" w14:textId="77777777" w:rsidTr="00E57134">
        <w:trPr>
          <w:trHeight w:val="5064"/>
        </w:trPr>
        <w:tc>
          <w:tcPr>
            <w:tcW w:w="525" w:type="dxa"/>
            <w:tcBorders>
              <w:top w:val="single" w:sz="4" w:space="0" w:color="auto"/>
              <w:bottom w:val="single" w:sz="4" w:space="0" w:color="auto"/>
            </w:tcBorders>
            <w:vAlign w:val="center"/>
          </w:tcPr>
          <w:p w14:paraId="236955C0" w14:textId="77777777" w:rsidR="00D0189B" w:rsidRPr="00727DB6" w:rsidRDefault="00D0189B" w:rsidP="00D75FDC">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1B0B7C65" w14:textId="77777777" w:rsidR="00D0189B" w:rsidRPr="00727DB6" w:rsidRDefault="00D0189B" w:rsidP="00D75FDC">
            <w:pPr>
              <w:autoSpaceDE w:val="0"/>
              <w:autoSpaceDN w:val="0"/>
              <w:adjustRightInd w:val="0"/>
              <w:rPr>
                <w:rFonts w:ascii="Arial" w:hAnsi="Arial" w:cs="Arial"/>
              </w:rPr>
            </w:pPr>
            <w:r w:rsidRPr="00727DB6">
              <w:rPr>
                <w:rFonts w:ascii="Arial" w:hAnsi="Arial" w:cs="Arial"/>
              </w:rPr>
              <w:t>Risk to the investigator:</w:t>
            </w:r>
          </w:p>
          <w:p w14:paraId="22AFF9C6" w14:textId="77777777" w:rsidR="00D0189B" w:rsidRPr="00727DB6" w:rsidRDefault="00D0189B" w:rsidP="00D75FDC">
            <w:pPr>
              <w:rPr>
                <w:rFonts w:ascii="Arial" w:hAnsi="Arial" w:cs="Arial"/>
              </w:rPr>
            </w:pPr>
            <w:r w:rsidRPr="00727DB6">
              <w:rPr>
                <w:rFonts w:ascii="Arial" w:hAnsi="Arial" w:cs="Arial"/>
              </w:rPr>
              <w:t>Contact with nitromethane (skin, eyes, inhalation, ingestion).</w:t>
            </w:r>
            <w:r w:rsidRPr="00727DB6">
              <w:rPr>
                <w:rFonts w:ascii="Arial" w:hAnsi="Arial" w:cs="Arial"/>
                <w:color w:val="00B050"/>
              </w:rPr>
              <w:br/>
            </w:r>
            <w:r w:rsidRPr="00727DB6">
              <w:rPr>
                <w:rFonts w:ascii="Arial" w:hAnsi="Arial" w:cs="Arial"/>
                <w:color w:val="00B050"/>
              </w:rPr>
              <w:br/>
            </w:r>
            <w:r w:rsidRPr="00727DB6">
              <w:rPr>
                <w:rFonts w:ascii="Arial" w:hAnsi="Arial" w:cs="Arial"/>
              </w:rPr>
              <w:t>Blast and fire risk.</w:t>
            </w:r>
          </w:p>
          <w:p w14:paraId="540DD48E" w14:textId="77777777" w:rsidR="00D0189B" w:rsidRPr="00727DB6" w:rsidRDefault="00D0189B" w:rsidP="00D75FDC">
            <w:pPr>
              <w:rPr>
                <w:rFonts w:ascii="Arial" w:hAnsi="Arial" w:cs="Arial"/>
              </w:rPr>
            </w:pPr>
          </w:p>
          <w:p w14:paraId="31A02B32" w14:textId="77777777" w:rsidR="00D0189B" w:rsidRPr="00727DB6" w:rsidRDefault="00D0189B" w:rsidP="00D75FDC">
            <w:pPr>
              <w:rPr>
                <w:rFonts w:ascii="Arial" w:hAnsi="Arial" w:cs="Arial"/>
              </w:rPr>
            </w:pPr>
          </w:p>
          <w:p w14:paraId="68A5EE4F" w14:textId="77777777" w:rsidR="00D0189B" w:rsidRPr="00727DB6" w:rsidRDefault="00D0189B" w:rsidP="00D75FDC">
            <w:pPr>
              <w:rPr>
                <w:rFonts w:ascii="Arial" w:hAnsi="Arial" w:cs="Arial"/>
              </w:rPr>
            </w:pPr>
          </w:p>
          <w:p w14:paraId="40B4420A" w14:textId="7BAB658B" w:rsidR="00D0189B" w:rsidRPr="00727DB6" w:rsidRDefault="00D0189B" w:rsidP="00D75FDC">
            <w:pPr>
              <w:autoSpaceDE w:val="0"/>
              <w:autoSpaceDN w:val="0"/>
              <w:adjustRightInd w:val="0"/>
              <w:rPr>
                <w:rFonts w:ascii="Arial" w:hAnsi="Arial" w:cs="Arial"/>
              </w:rPr>
            </w:pPr>
          </w:p>
        </w:tc>
        <w:tc>
          <w:tcPr>
            <w:tcW w:w="4346" w:type="dxa"/>
            <w:tcBorders>
              <w:top w:val="single" w:sz="4" w:space="0" w:color="auto"/>
              <w:bottom w:val="single" w:sz="4" w:space="0" w:color="auto"/>
            </w:tcBorders>
          </w:tcPr>
          <w:p w14:paraId="5E563E57" w14:textId="77777777" w:rsidR="00D0189B" w:rsidRPr="00727DB6" w:rsidRDefault="00D0189B" w:rsidP="00D75FDC">
            <w:pPr>
              <w:autoSpaceDE w:val="0"/>
              <w:autoSpaceDN w:val="0"/>
              <w:adjustRightInd w:val="0"/>
              <w:rPr>
                <w:rFonts w:ascii="Arial" w:hAnsi="Arial" w:cs="Arial"/>
                <w:i/>
              </w:rPr>
            </w:pPr>
            <w:r w:rsidRPr="00727DB6">
              <w:rPr>
                <w:rFonts w:ascii="Arial" w:hAnsi="Arial" w:cs="Arial"/>
                <w:i/>
              </w:rPr>
              <w:t>How you will mitigate the risk to the investigator:</w:t>
            </w:r>
          </w:p>
          <w:p w14:paraId="2DA27F1A" w14:textId="77777777" w:rsidR="00D0189B" w:rsidRPr="00727DB6" w:rsidRDefault="00D0189B" w:rsidP="00D75FDC">
            <w:pPr>
              <w:rPr>
                <w:rFonts w:ascii="Arial" w:hAnsi="Arial" w:cs="Arial"/>
              </w:rPr>
            </w:pPr>
            <w:r w:rsidRPr="00727DB6">
              <w:rPr>
                <w:rFonts w:ascii="Arial" w:hAnsi="Arial" w:cs="Arial"/>
              </w:rPr>
              <w:t>A COSHH assessment for nitromethane been completed. Protective measures are outlined in detail in there and will be followed:</w:t>
            </w:r>
          </w:p>
          <w:p w14:paraId="4DF2C6B6" w14:textId="77777777" w:rsidR="00D0189B" w:rsidRPr="00727DB6" w:rsidRDefault="00D0189B" w:rsidP="00D0189B">
            <w:pPr>
              <w:pStyle w:val="ListParagraph"/>
              <w:numPr>
                <w:ilvl w:val="0"/>
                <w:numId w:val="33"/>
              </w:numPr>
              <w:spacing w:after="0" w:line="240" w:lineRule="auto"/>
              <w:rPr>
                <w:rFonts w:ascii="Arial" w:hAnsi="Arial" w:cs="Arial"/>
              </w:rPr>
            </w:pPr>
            <w:r w:rsidRPr="00727DB6">
              <w:rPr>
                <w:rFonts w:ascii="Arial" w:hAnsi="Arial" w:cs="Arial"/>
              </w:rPr>
              <w:t>Wear PPE, including chemically resistance gloves, full arm/leg covering, safety glasses.</w:t>
            </w:r>
          </w:p>
          <w:p w14:paraId="75BE0BC8" w14:textId="77777777" w:rsidR="00D0189B" w:rsidRPr="00727DB6" w:rsidRDefault="00D0189B" w:rsidP="00D0189B">
            <w:pPr>
              <w:pStyle w:val="ListParagraph"/>
              <w:numPr>
                <w:ilvl w:val="0"/>
                <w:numId w:val="33"/>
              </w:numPr>
              <w:spacing w:after="0" w:line="240" w:lineRule="auto"/>
              <w:rPr>
                <w:rFonts w:ascii="Arial" w:hAnsi="Arial" w:cs="Arial"/>
              </w:rPr>
            </w:pPr>
            <w:r w:rsidRPr="00727DB6">
              <w:rPr>
                <w:rFonts w:ascii="Arial" w:hAnsi="Arial" w:cs="Arial"/>
              </w:rPr>
              <w:t>Use only in well-ventilated areas.</w:t>
            </w:r>
          </w:p>
          <w:p w14:paraId="16D6E56E" w14:textId="77777777" w:rsidR="00D0189B" w:rsidRPr="00727DB6" w:rsidRDefault="00D0189B" w:rsidP="00D0189B">
            <w:pPr>
              <w:pStyle w:val="ListParagraph"/>
              <w:numPr>
                <w:ilvl w:val="0"/>
                <w:numId w:val="33"/>
              </w:numPr>
              <w:spacing w:after="0" w:line="240" w:lineRule="auto"/>
              <w:rPr>
                <w:rFonts w:ascii="Arial" w:hAnsi="Arial" w:cs="Arial"/>
              </w:rPr>
            </w:pPr>
            <w:r w:rsidRPr="00727DB6">
              <w:rPr>
                <w:rFonts w:ascii="Arial" w:hAnsi="Arial" w:cs="Arial"/>
              </w:rPr>
              <w:t>Do not transport with explosives.</w:t>
            </w:r>
          </w:p>
          <w:p w14:paraId="4D2C647B" w14:textId="77777777" w:rsidR="00D0189B" w:rsidRPr="00727DB6" w:rsidRDefault="00D0189B" w:rsidP="00D0189B">
            <w:pPr>
              <w:pStyle w:val="ListParagraph"/>
              <w:numPr>
                <w:ilvl w:val="0"/>
                <w:numId w:val="33"/>
              </w:numPr>
              <w:spacing w:after="0" w:line="240" w:lineRule="auto"/>
              <w:rPr>
                <w:rFonts w:ascii="Arial" w:hAnsi="Arial" w:cs="Arial"/>
              </w:rPr>
            </w:pPr>
            <w:r w:rsidRPr="00727DB6">
              <w:rPr>
                <w:rFonts w:ascii="Arial" w:hAnsi="Arial" w:cs="Arial"/>
              </w:rPr>
              <w:t>Strict adherence to site exclusion zones for 15kg blasts.</w:t>
            </w:r>
          </w:p>
          <w:p w14:paraId="3B17B360" w14:textId="77777777" w:rsidR="00D0189B" w:rsidRPr="00727DB6" w:rsidRDefault="00D0189B" w:rsidP="00D0189B">
            <w:pPr>
              <w:pStyle w:val="ListParagraph"/>
              <w:numPr>
                <w:ilvl w:val="0"/>
                <w:numId w:val="33"/>
              </w:numPr>
              <w:spacing w:after="0" w:line="240" w:lineRule="auto"/>
              <w:rPr>
                <w:rFonts w:ascii="Arial" w:hAnsi="Arial" w:cs="Arial"/>
              </w:rPr>
            </w:pPr>
            <w:r w:rsidRPr="00727DB6">
              <w:rPr>
                <w:rFonts w:ascii="Arial" w:hAnsi="Arial" w:cs="Arial"/>
              </w:rPr>
              <w:t>Strict adherence to the blast testing protocol.</w:t>
            </w:r>
          </w:p>
          <w:p w14:paraId="17494AE9" w14:textId="77777777" w:rsidR="00D0189B" w:rsidRPr="00727DB6" w:rsidRDefault="00D0189B" w:rsidP="00D0189B">
            <w:pPr>
              <w:pStyle w:val="ListParagraph"/>
              <w:numPr>
                <w:ilvl w:val="0"/>
                <w:numId w:val="33"/>
              </w:numPr>
              <w:spacing w:after="0" w:line="240" w:lineRule="auto"/>
              <w:rPr>
                <w:rFonts w:ascii="Arial" w:hAnsi="Arial" w:cs="Arial"/>
              </w:rPr>
            </w:pPr>
            <w:r w:rsidRPr="00727DB6">
              <w:rPr>
                <w:rFonts w:ascii="Arial" w:hAnsi="Arial" w:cs="Arial"/>
              </w:rPr>
              <w:t>Only those trained in test set up will be allowed to handle material.</w:t>
            </w:r>
          </w:p>
          <w:p w14:paraId="71CB88BC" w14:textId="77777777" w:rsidR="00D0189B" w:rsidRPr="00727DB6" w:rsidRDefault="00D0189B" w:rsidP="00D0189B">
            <w:pPr>
              <w:pStyle w:val="ListParagraph"/>
              <w:numPr>
                <w:ilvl w:val="0"/>
                <w:numId w:val="33"/>
              </w:numPr>
              <w:spacing w:after="0" w:line="240" w:lineRule="auto"/>
              <w:rPr>
                <w:rFonts w:ascii="Arial" w:hAnsi="Arial" w:cs="Arial"/>
              </w:rPr>
            </w:pPr>
            <w:r w:rsidRPr="00727DB6">
              <w:rPr>
                <w:rFonts w:ascii="Arial" w:hAnsi="Arial" w:cs="Arial"/>
              </w:rPr>
              <w:t>Permission to fire must be obtain from the control room before testing can occur. This enables control room to ensure the exclusion zone is clear of all personnel.</w:t>
            </w:r>
          </w:p>
          <w:p w14:paraId="1416DB66" w14:textId="770D332B" w:rsidR="00D0189B" w:rsidRPr="00E57134" w:rsidRDefault="00D0189B" w:rsidP="00E57134">
            <w:pPr>
              <w:pStyle w:val="ListParagraph"/>
              <w:numPr>
                <w:ilvl w:val="0"/>
                <w:numId w:val="33"/>
              </w:numPr>
              <w:spacing w:after="0" w:line="240" w:lineRule="auto"/>
              <w:rPr>
                <w:rFonts w:ascii="Arial" w:hAnsi="Arial" w:cs="Arial"/>
              </w:rPr>
            </w:pPr>
            <w:r w:rsidRPr="00727DB6">
              <w:rPr>
                <w:rFonts w:ascii="Arial" w:hAnsi="Arial" w:cs="Arial"/>
              </w:rPr>
              <w:t>No lone working, test only between 9-5.</w:t>
            </w:r>
          </w:p>
        </w:tc>
      </w:tr>
      <w:tr w:rsidR="00D0189B" w:rsidRPr="00727DB6" w14:paraId="6BB77AD3" w14:textId="77777777" w:rsidTr="00E57134">
        <w:trPr>
          <w:trHeight w:val="144"/>
        </w:trPr>
        <w:tc>
          <w:tcPr>
            <w:tcW w:w="525" w:type="dxa"/>
            <w:tcBorders>
              <w:top w:val="single" w:sz="4" w:space="0" w:color="auto"/>
              <w:bottom w:val="single" w:sz="4" w:space="0" w:color="auto"/>
            </w:tcBorders>
            <w:shd w:val="clear" w:color="auto" w:fill="F2F2F2" w:themeFill="background1" w:themeFillShade="F2"/>
            <w:vAlign w:val="center"/>
          </w:tcPr>
          <w:p w14:paraId="2626B426" w14:textId="77777777" w:rsidR="00D0189B" w:rsidRPr="00727DB6" w:rsidRDefault="00D0189B" w:rsidP="00D75FDC">
            <w:pPr>
              <w:jc w:val="center"/>
              <w:rPr>
                <w:rFonts w:ascii="Arial" w:hAnsi="Arial" w:cs="Arial"/>
              </w:rPr>
            </w:pPr>
            <w:r w:rsidRPr="00727DB6">
              <w:rPr>
                <w:rFonts w:ascii="Arial" w:hAnsi="Arial" w:cs="Arial"/>
              </w:rPr>
              <w:t>4</w:t>
            </w:r>
          </w:p>
        </w:tc>
        <w:tc>
          <w:tcPr>
            <w:tcW w:w="8744" w:type="dxa"/>
            <w:gridSpan w:val="2"/>
            <w:tcBorders>
              <w:top w:val="single" w:sz="4" w:space="0" w:color="auto"/>
              <w:bottom w:val="single" w:sz="4" w:space="0" w:color="auto"/>
            </w:tcBorders>
            <w:shd w:val="clear" w:color="auto" w:fill="F2F2F2" w:themeFill="background1" w:themeFillShade="F2"/>
          </w:tcPr>
          <w:p w14:paraId="35D9E468" w14:textId="77777777" w:rsidR="00D0189B" w:rsidRPr="00727DB6" w:rsidRDefault="00D0189B" w:rsidP="00D75FDC">
            <w:pPr>
              <w:rPr>
                <w:rFonts w:ascii="Arial" w:hAnsi="Arial" w:cs="Arial"/>
              </w:rPr>
            </w:pPr>
            <w:r w:rsidRPr="00727DB6">
              <w:rPr>
                <w:rFonts w:ascii="Arial" w:hAnsi="Arial" w:cs="Arial"/>
                <w:b/>
              </w:rPr>
              <w:t>University/institutional risks</w:t>
            </w:r>
          </w:p>
          <w:p w14:paraId="031C3204" w14:textId="77777777" w:rsidR="00D0189B" w:rsidRPr="00727DB6" w:rsidRDefault="00D0189B" w:rsidP="00D75FDC">
            <w:pPr>
              <w:rPr>
                <w:rFonts w:ascii="Arial" w:hAnsi="Arial" w:cs="Arial"/>
              </w:rPr>
            </w:pPr>
            <w:r w:rsidRPr="00727DB6">
              <w:rPr>
                <w:rFonts w:ascii="Arial" w:hAnsi="Arial" w:cs="Arial"/>
              </w:rPr>
              <w:t>For example: adverse publicity, financial loss, data protection</w:t>
            </w:r>
          </w:p>
        </w:tc>
      </w:tr>
      <w:tr w:rsidR="00D0189B" w:rsidRPr="00727DB6" w14:paraId="56B31A57" w14:textId="77777777" w:rsidTr="00E57134">
        <w:trPr>
          <w:trHeight w:val="144"/>
        </w:trPr>
        <w:tc>
          <w:tcPr>
            <w:tcW w:w="525" w:type="dxa"/>
            <w:tcBorders>
              <w:top w:val="single" w:sz="4" w:space="0" w:color="auto"/>
              <w:bottom w:val="single" w:sz="4" w:space="0" w:color="auto"/>
            </w:tcBorders>
            <w:vAlign w:val="center"/>
          </w:tcPr>
          <w:p w14:paraId="78EFD368" w14:textId="77777777" w:rsidR="00D0189B" w:rsidRPr="00727DB6" w:rsidRDefault="00D0189B" w:rsidP="00D75FDC">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238E3D23" w14:textId="77777777" w:rsidR="00D0189B" w:rsidRPr="00727DB6" w:rsidRDefault="00D0189B" w:rsidP="00D75FDC">
            <w:pPr>
              <w:autoSpaceDE w:val="0"/>
              <w:autoSpaceDN w:val="0"/>
              <w:adjustRightInd w:val="0"/>
              <w:rPr>
                <w:rFonts w:ascii="Arial" w:hAnsi="Arial" w:cs="Arial"/>
              </w:rPr>
            </w:pPr>
            <w:r w:rsidRPr="00727DB6">
              <w:rPr>
                <w:rFonts w:ascii="Arial" w:hAnsi="Arial" w:cs="Arial"/>
              </w:rPr>
              <w:t>Risk to the University:</w:t>
            </w:r>
          </w:p>
          <w:p w14:paraId="22CC2109" w14:textId="77777777" w:rsidR="00D0189B" w:rsidRPr="00727DB6" w:rsidRDefault="00D0189B" w:rsidP="00D75FDC">
            <w:pPr>
              <w:rPr>
                <w:rFonts w:ascii="Arial" w:hAnsi="Arial" w:cs="Arial"/>
              </w:rPr>
            </w:pPr>
            <w:r w:rsidRPr="00727DB6">
              <w:rPr>
                <w:rFonts w:ascii="Arial" w:hAnsi="Arial" w:cs="Arial"/>
              </w:rPr>
              <w:t>Reputational damage due to student injury</w:t>
            </w:r>
          </w:p>
          <w:p w14:paraId="0C1C2E64" w14:textId="77777777" w:rsidR="00D0189B" w:rsidRPr="00727DB6" w:rsidRDefault="00D0189B" w:rsidP="00D75FDC">
            <w:pPr>
              <w:rPr>
                <w:rFonts w:ascii="Arial" w:hAnsi="Arial" w:cs="Arial"/>
              </w:rPr>
            </w:pPr>
          </w:p>
          <w:p w14:paraId="302C56D2" w14:textId="77777777" w:rsidR="00D0189B" w:rsidRPr="00727DB6" w:rsidRDefault="00D0189B" w:rsidP="00D75FDC">
            <w:pPr>
              <w:autoSpaceDE w:val="0"/>
              <w:autoSpaceDN w:val="0"/>
              <w:adjustRightInd w:val="0"/>
              <w:rPr>
                <w:rFonts w:ascii="Arial" w:hAnsi="Arial" w:cs="Arial"/>
              </w:rPr>
            </w:pPr>
            <w:r w:rsidRPr="00727DB6">
              <w:rPr>
                <w:rFonts w:ascii="Arial" w:hAnsi="Arial" w:cs="Arial"/>
                <w:i/>
                <w:color w:val="808080"/>
              </w:rPr>
              <w:t>(this box should expand as you type)</w:t>
            </w:r>
          </w:p>
        </w:tc>
        <w:tc>
          <w:tcPr>
            <w:tcW w:w="4346" w:type="dxa"/>
            <w:tcBorders>
              <w:top w:val="single" w:sz="4" w:space="0" w:color="auto"/>
              <w:bottom w:val="single" w:sz="4" w:space="0" w:color="auto"/>
            </w:tcBorders>
          </w:tcPr>
          <w:p w14:paraId="300B7B60" w14:textId="77777777" w:rsidR="00D0189B" w:rsidRPr="00727DB6" w:rsidRDefault="00D0189B" w:rsidP="00D75FDC">
            <w:pPr>
              <w:autoSpaceDE w:val="0"/>
              <w:autoSpaceDN w:val="0"/>
              <w:adjustRightInd w:val="0"/>
              <w:rPr>
                <w:rFonts w:ascii="Arial" w:hAnsi="Arial" w:cs="Arial"/>
                <w:i/>
              </w:rPr>
            </w:pPr>
            <w:r w:rsidRPr="00727DB6">
              <w:rPr>
                <w:rFonts w:ascii="Arial" w:hAnsi="Arial" w:cs="Arial"/>
                <w:i/>
              </w:rPr>
              <w:lastRenderedPageBreak/>
              <w:t>How you will mitigate the risk to the University:</w:t>
            </w:r>
          </w:p>
          <w:p w14:paraId="4388D77C" w14:textId="77777777" w:rsidR="00D0189B" w:rsidRPr="00727DB6" w:rsidRDefault="00D0189B" w:rsidP="00D75FDC">
            <w:pPr>
              <w:rPr>
                <w:rFonts w:ascii="Arial" w:hAnsi="Arial" w:cs="Arial"/>
              </w:rPr>
            </w:pPr>
            <w:r w:rsidRPr="00727DB6">
              <w:rPr>
                <w:rFonts w:ascii="Arial" w:hAnsi="Arial" w:cs="Arial"/>
              </w:rPr>
              <w:lastRenderedPageBreak/>
              <w:t xml:space="preserve">Workplace test procedures will be followed, including exclusion zones and control room permission before any test takes place. No lone working will take place. </w:t>
            </w:r>
          </w:p>
          <w:p w14:paraId="01593782" w14:textId="70DC53A2" w:rsidR="00D0189B" w:rsidRPr="00E57134" w:rsidRDefault="00D0189B" w:rsidP="00E57134">
            <w:pPr>
              <w:rPr>
                <w:rFonts w:ascii="Arial" w:hAnsi="Arial" w:cs="Arial"/>
              </w:rPr>
            </w:pPr>
            <w:r w:rsidRPr="00727DB6">
              <w:rPr>
                <w:rFonts w:ascii="Arial" w:hAnsi="Arial" w:cs="Arial"/>
              </w:rPr>
              <w:t>Testing will only be conducted between 9-5.</w:t>
            </w:r>
          </w:p>
        </w:tc>
      </w:tr>
      <w:tr w:rsidR="00D0189B" w:rsidRPr="00727DB6" w14:paraId="08299948" w14:textId="77777777" w:rsidTr="00E57134">
        <w:trPr>
          <w:trHeight w:val="144"/>
        </w:trPr>
        <w:tc>
          <w:tcPr>
            <w:tcW w:w="525" w:type="dxa"/>
            <w:tcBorders>
              <w:top w:val="single" w:sz="4" w:space="0" w:color="auto"/>
              <w:bottom w:val="single" w:sz="4" w:space="0" w:color="auto"/>
            </w:tcBorders>
            <w:shd w:val="clear" w:color="auto" w:fill="F2F2F2" w:themeFill="background1" w:themeFillShade="F2"/>
            <w:vAlign w:val="center"/>
          </w:tcPr>
          <w:p w14:paraId="30066A94" w14:textId="77777777" w:rsidR="00D0189B" w:rsidRPr="00727DB6" w:rsidRDefault="00D0189B" w:rsidP="00D75FDC">
            <w:pPr>
              <w:jc w:val="center"/>
              <w:rPr>
                <w:rFonts w:ascii="Arial" w:hAnsi="Arial" w:cs="Arial"/>
              </w:rPr>
            </w:pPr>
            <w:r w:rsidRPr="00727DB6">
              <w:rPr>
                <w:rFonts w:ascii="Arial" w:hAnsi="Arial" w:cs="Arial"/>
              </w:rPr>
              <w:t>5</w:t>
            </w:r>
          </w:p>
        </w:tc>
        <w:tc>
          <w:tcPr>
            <w:tcW w:w="8744" w:type="dxa"/>
            <w:gridSpan w:val="2"/>
            <w:tcBorders>
              <w:top w:val="single" w:sz="4" w:space="0" w:color="auto"/>
              <w:bottom w:val="single" w:sz="4" w:space="0" w:color="auto"/>
            </w:tcBorders>
            <w:shd w:val="clear" w:color="auto" w:fill="F2F2F2" w:themeFill="background1" w:themeFillShade="F2"/>
          </w:tcPr>
          <w:p w14:paraId="01336F16" w14:textId="77777777" w:rsidR="00D0189B" w:rsidRPr="00727DB6" w:rsidRDefault="00D0189B" w:rsidP="00D75FDC">
            <w:pPr>
              <w:rPr>
                <w:rFonts w:ascii="Arial" w:hAnsi="Arial" w:cs="Arial"/>
              </w:rPr>
            </w:pPr>
            <w:r w:rsidRPr="00727DB6">
              <w:rPr>
                <w:rFonts w:ascii="Arial" w:hAnsi="Arial" w:cs="Arial"/>
                <w:b/>
              </w:rPr>
              <w:t>Environmental risks</w:t>
            </w:r>
          </w:p>
          <w:p w14:paraId="2D393EC3" w14:textId="77777777" w:rsidR="00D0189B" w:rsidRPr="00727DB6" w:rsidRDefault="00D0189B" w:rsidP="00D75FDC">
            <w:pPr>
              <w:rPr>
                <w:rFonts w:ascii="Arial" w:hAnsi="Arial" w:cs="Arial"/>
              </w:rPr>
            </w:pPr>
            <w:r w:rsidRPr="00727DB6">
              <w:rPr>
                <w:rFonts w:ascii="Arial" w:hAnsi="Arial" w:cs="Arial"/>
              </w:rPr>
              <w:t>For example: accidental spillage of pollutants, damage to local ecosystems</w:t>
            </w:r>
          </w:p>
        </w:tc>
      </w:tr>
      <w:tr w:rsidR="00D0189B" w:rsidRPr="00727DB6" w14:paraId="2905873C" w14:textId="77777777" w:rsidTr="00E57134">
        <w:trPr>
          <w:trHeight w:val="7367"/>
        </w:trPr>
        <w:tc>
          <w:tcPr>
            <w:tcW w:w="525" w:type="dxa"/>
            <w:tcBorders>
              <w:top w:val="single" w:sz="4" w:space="0" w:color="auto"/>
              <w:bottom w:val="single" w:sz="4" w:space="0" w:color="auto"/>
            </w:tcBorders>
            <w:vAlign w:val="center"/>
          </w:tcPr>
          <w:p w14:paraId="3EEA275A" w14:textId="77777777" w:rsidR="00D0189B" w:rsidRPr="00727DB6" w:rsidRDefault="00D0189B" w:rsidP="00D75FDC">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37F46EC4" w14:textId="77777777" w:rsidR="00D0189B" w:rsidRPr="00727DB6" w:rsidRDefault="00D0189B" w:rsidP="00D75FDC">
            <w:pPr>
              <w:autoSpaceDE w:val="0"/>
              <w:autoSpaceDN w:val="0"/>
              <w:adjustRightInd w:val="0"/>
              <w:rPr>
                <w:rFonts w:ascii="Arial" w:hAnsi="Arial" w:cs="Arial"/>
              </w:rPr>
            </w:pPr>
            <w:r w:rsidRPr="00727DB6">
              <w:rPr>
                <w:rFonts w:ascii="Arial" w:hAnsi="Arial" w:cs="Arial"/>
              </w:rPr>
              <w:t>Risk to the environment:</w:t>
            </w:r>
          </w:p>
          <w:p w14:paraId="374A26E0" w14:textId="77777777" w:rsidR="00D0189B" w:rsidRPr="00727DB6" w:rsidRDefault="00D0189B" w:rsidP="00D75FDC">
            <w:pPr>
              <w:rPr>
                <w:rFonts w:ascii="Arial" w:hAnsi="Arial" w:cs="Arial"/>
              </w:rPr>
            </w:pPr>
            <w:r w:rsidRPr="00727DB6">
              <w:rPr>
                <w:rFonts w:ascii="Arial" w:hAnsi="Arial" w:cs="Arial"/>
              </w:rPr>
              <w:t>Noise impact to the area local to the test site.</w:t>
            </w:r>
          </w:p>
          <w:p w14:paraId="32C238C4" w14:textId="77777777" w:rsidR="00D0189B" w:rsidRPr="00727DB6" w:rsidRDefault="00D0189B" w:rsidP="00D75FDC">
            <w:pPr>
              <w:rPr>
                <w:rFonts w:ascii="Arial" w:hAnsi="Arial" w:cs="Arial"/>
              </w:rPr>
            </w:pPr>
          </w:p>
          <w:p w14:paraId="6008856D" w14:textId="77777777" w:rsidR="00D0189B" w:rsidRPr="00727DB6" w:rsidRDefault="00D0189B" w:rsidP="00D75FDC">
            <w:pPr>
              <w:rPr>
                <w:rFonts w:ascii="Arial" w:hAnsi="Arial" w:cs="Arial"/>
              </w:rPr>
            </w:pPr>
          </w:p>
          <w:p w14:paraId="41F398B7" w14:textId="77777777" w:rsidR="00D0189B" w:rsidRPr="00727DB6" w:rsidRDefault="00D0189B" w:rsidP="00D75FDC">
            <w:pPr>
              <w:rPr>
                <w:rFonts w:ascii="Arial" w:hAnsi="Arial" w:cs="Arial"/>
              </w:rPr>
            </w:pPr>
          </w:p>
          <w:p w14:paraId="39367075" w14:textId="77777777" w:rsidR="00D0189B" w:rsidRPr="00727DB6" w:rsidRDefault="00D0189B" w:rsidP="00D75FDC">
            <w:pPr>
              <w:rPr>
                <w:rFonts w:ascii="Arial" w:hAnsi="Arial" w:cs="Arial"/>
              </w:rPr>
            </w:pPr>
          </w:p>
          <w:p w14:paraId="78851962" w14:textId="77777777" w:rsidR="00D0189B" w:rsidRPr="00727DB6" w:rsidRDefault="00D0189B" w:rsidP="00D75FDC">
            <w:pPr>
              <w:rPr>
                <w:rFonts w:ascii="Arial" w:hAnsi="Arial" w:cs="Arial"/>
              </w:rPr>
            </w:pPr>
          </w:p>
          <w:p w14:paraId="252BBF7C" w14:textId="77777777" w:rsidR="00D0189B" w:rsidRPr="00727DB6" w:rsidRDefault="00D0189B" w:rsidP="00D75FDC">
            <w:pPr>
              <w:rPr>
                <w:rFonts w:ascii="Arial" w:hAnsi="Arial" w:cs="Arial"/>
              </w:rPr>
            </w:pPr>
          </w:p>
          <w:p w14:paraId="1A5DCDB1" w14:textId="77777777" w:rsidR="00D0189B" w:rsidRPr="00727DB6" w:rsidRDefault="00D0189B" w:rsidP="00D75FDC">
            <w:pPr>
              <w:rPr>
                <w:rFonts w:ascii="Arial" w:hAnsi="Arial" w:cs="Arial"/>
              </w:rPr>
            </w:pPr>
            <w:r w:rsidRPr="00727DB6">
              <w:rPr>
                <w:rFonts w:ascii="Arial" w:hAnsi="Arial" w:cs="Arial"/>
              </w:rPr>
              <w:t>Detonation products.</w:t>
            </w:r>
          </w:p>
          <w:p w14:paraId="1BA8CA62" w14:textId="77777777" w:rsidR="00D0189B" w:rsidRPr="00727DB6" w:rsidRDefault="00D0189B" w:rsidP="00D75FDC">
            <w:pPr>
              <w:rPr>
                <w:rFonts w:ascii="Arial" w:hAnsi="Arial" w:cs="Arial"/>
              </w:rPr>
            </w:pPr>
          </w:p>
          <w:p w14:paraId="3568C53A" w14:textId="77777777" w:rsidR="00D0189B" w:rsidRPr="00727DB6" w:rsidRDefault="00D0189B" w:rsidP="00D75FDC">
            <w:pPr>
              <w:rPr>
                <w:rFonts w:ascii="Arial" w:hAnsi="Arial" w:cs="Arial"/>
              </w:rPr>
            </w:pPr>
          </w:p>
          <w:p w14:paraId="0F6321AF" w14:textId="77777777" w:rsidR="00D0189B" w:rsidRPr="00727DB6" w:rsidRDefault="00D0189B" w:rsidP="00D75FDC">
            <w:pPr>
              <w:rPr>
                <w:rFonts w:ascii="Arial" w:hAnsi="Arial" w:cs="Arial"/>
              </w:rPr>
            </w:pPr>
          </w:p>
          <w:p w14:paraId="690FE15B" w14:textId="77777777" w:rsidR="00D0189B" w:rsidRPr="00727DB6" w:rsidRDefault="00D0189B" w:rsidP="00D75FDC">
            <w:pPr>
              <w:rPr>
                <w:rFonts w:ascii="Arial" w:hAnsi="Arial" w:cs="Arial"/>
              </w:rPr>
            </w:pPr>
          </w:p>
          <w:p w14:paraId="4CBC0782" w14:textId="6FFBE5EE" w:rsidR="00D0189B" w:rsidRPr="00727DB6" w:rsidRDefault="00D0189B" w:rsidP="00E57134">
            <w:pPr>
              <w:rPr>
                <w:rFonts w:ascii="Arial" w:hAnsi="Arial" w:cs="Arial"/>
              </w:rPr>
            </w:pPr>
            <w:r w:rsidRPr="00727DB6">
              <w:rPr>
                <w:rFonts w:ascii="Arial" w:hAnsi="Arial" w:cs="Arial"/>
              </w:rPr>
              <w:t>Accidental spillage.</w:t>
            </w:r>
          </w:p>
        </w:tc>
        <w:tc>
          <w:tcPr>
            <w:tcW w:w="4346" w:type="dxa"/>
            <w:tcBorders>
              <w:top w:val="single" w:sz="4" w:space="0" w:color="auto"/>
              <w:bottom w:val="single" w:sz="4" w:space="0" w:color="auto"/>
            </w:tcBorders>
          </w:tcPr>
          <w:p w14:paraId="6478DDE4" w14:textId="77777777" w:rsidR="00D0189B" w:rsidRPr="00727DB6" w:rsidRDefault="00D0189B" w:rsidP="00D75FDC">
            <w:pPr>
              <w:autoSpaceDE w:val="0"/>
              <w:autoSpaceDN w:val="0"/>
              <w:adjustRightInd w:val="0"/>
              <w:rPr>
                <w:rFonts w:ascii="Arial" w:hAnsi="Arial" w:cs="Arial"/>
                <w:i/>
              </w:rPr>
            </w:pPr>
            <w:r w:rsidRPr="00727DB6">
              <w:rPr>
                <w:rFonts w:ascii="Arial" w:hAnsi="Arial" w:cs="Arial"/>
                <w:i/>
              </w:rPr>
              <w:t>How you will mitigate the risk to environment:</w:t>
            </w:r>
          </w:p>
          <w:p w14:paraId="0BE5619A" w14:textId="77777777" w:rsidR="00D0189B" w:rsidRPr="00727DB6" w:rsidRDefault="00D0189B" w:rsidP="00D75FDC">
            <w:pPr>
              <w:rPr>
                <w:rFonts w:ascii="Arial" w:hAnsi="Arial" w:cs="Arial"/>
              </w:rPr>
            </w:pPr>
            <w:r w:rsidRPr="00727DB6">
              <w:rPr>
                <w:rFonts w:ascii="Arial" w:hAnsi="Arial" w:cs="Arial"/>
              </w:rPr>
              <w:t>The student’s workplace has a uses a noise forecast technique based on the weather. Anticipated noise pollution will be checked prior to any testing and if above the limit, no testing will take place until such time that the noise will not be a nuisance.</w:t>
            </w:r>
          </w:p>
          <w:p w14:paraId="79DE0864" w14:textId="77777777" w:rsidR="00D0189B" w:rsidRPr="00727DB6" w:rsidRDefault="00D0189B" w:rsidP="00D75FDC">
            <w:pPr>
              <w:rPr>
                <w:rFonts w:ascii="Arial" w:hAnsi="Arial" w:cs="Arial"/>
              </w:rPr>
            </w:pPr>
          </w:p>
          <w:p w14:paraId="55F4CE0D" w14:textId="77777777" w:rsidR="00D0189B" w:rsidRPr="00727DB6" w:rsidRDefault="00D0189B" w:rsidP="00D75FDC">
            <w:pPr>
              <w:rPr>
                <w:rFonts w:ascii="Arial" w:hAnsi="Arial" w:cs="Arial"/>
              </w:rPr>
            </w:pPr>
            <w:r w:rsidRPr="00727DB6">
              <w:rPr>
                <w:rFonts w:ascii="Arial" w:hAnsi="Arial" w:cs="Arial"/>
              </w:rPr>
              <w:t xml:space="preserve">Any detonation products will dissipate quickly and are not considered to be an environmental risk. Only small quantities will be </w:t>
            </w:r>
            <w:proofErr w:type="gramStart"/>
            <w:r w:rsidRPr="00727DB6">
              <w:rPr>
                <w:rFonts w:ascii="Arial" w:hAnsi="Arial" w:cs="Arial"/>
              </w:rPr>
              <w:t>used</w:t>
            </w:r>
            <w:proofErr w:type="gramEnd"/>
            <w:r w:rsidRPr="00727DB6">
              <w:rPr>
                <w:rFonts w:ascii="Arial" w:hAnsi="Arial" w:cs="Arial"/>
              </w:rPr>
              <w:t xml:space="preserve"> and minimal testing will be performed.</w:t>
            </w:r>
          </w:p>
          <w:p w14:paraId="2B91ADF4" w14:textId="77777777" w:rsidR="00D0189B" w:rsidRPr="00727DB6" w:rsidRDefault="00D0189B" w:rsidP="00D75FDC">
            <w:pPr>
              <w:rPr>
                <w:rFonts w:ascii="Arial" w:hAnsi="Arial" w:cs="Arial"/>
              </w:rPr>
            </w:pPr>
          </w:p>
          <w:p w14:paraId="23705F52" w14:textId="13BD19C2" w:rsidR="00D0189B" w:rsidRPr="00E57134" w:rsidRDefault="00D0189B" w:rsidP="00E57134">
            <w:pPr>
              <w:rPr>
                <w:rFonts w:ascii="Arial" w:hAnsi="Arial" w:cs="Arial"/>
              </w:rPr>
            </w:pPr>
            <w:r w:rsidRPr="00727DB6">
              <w:rPr>
                <w:rFonts w:ascii="Arial" w:hAnsi="Arial" w:cs="Arial"/>
              </w:rPr>
              <w:t>Nitromethane is stored in a fully bunded site. All staff who may handle nitromethane are trained to deal with any spills.</w:t>
            </w:r>
          </w:p>
        </w:tc>
      </w:tr>
    </w:tbl>
    <w:p w14:paraId="5421D659" w14:textId="77777777" w:rsidR="00D0189B" w:rsidRPr="00727DB6" w:rsidRDefault="00D0189B" w:rsidP="00D0189B"/>
    <w:p w14:paraId="0A42FFCA" w14:textId="7E203C23" w:rsidR="00D0189B" w:rsidRPr="00727DB6" w:rsidRDefault="00D0189B" w:rsidP="00D0189B">
      <w:pPr>
        <w:rPr>
          <w:rFonts w:ascii="Arial" w:hAnsi="Arial" w:cs="Arial"/>
          <w:b/>
        </w:rPr>
      </w:pPr>
      <w:r w:rsidRPr="00727DB6">
        <w:rPr>
          <w:rFonts w:ascii="Arial" w:hAnsi="Arial" w:cs="Arial"/>
          <w:b/>
        </w:rPr>
        <w:t>SECTION G: Feedback, Consent and Confidentiality</w:t>
      </w:r>
    </w:p>
    <w:p w14:paraId="2103F242" w14:textId="08107320" w:rsidR="00D0189B" w:rsidRPr="00E57134" w:rsidRDefault="00D0189B" w:rsidP="00D0189B">
      <w:pPr>
        <w:rPr>
          <w:rFonts w:ascii="Arial" w:hAnsi="Arial" w:cs="Arial"/>
        </w:rPr>
      </w:pPr>
      <w:r w:rsidRPr="00727DB6">
        <w:rPr>
          <w:rFonts w:ascii="Arial" w:hAnsi="Arial" w:cs="Arial"/>
        </w:rPr>
        <w:t>If you have identified in section D that there are no participants, then enter skip this section and continue to section H.</w:t>
      </w:r>
    </w:p>
    <w:tbl>
      <w:tblPr>
        <w:tblW w:w="96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9093"/>
      </w:tblGrid>
      <w:tr w:rsidR="00D0189B" w:rsidRPr="00727DB6" w14:paraId="5ABB9E17" w14:textId="77777777" w:rsidTr="00E57134">
        <w:trPr>
          <w:trHeight w:val="879"/>
        </w:trPr>
        <w:tc>
          <w:tcPr>
            <w:tcW w:w="546" w:type="dxa"/>
            <w:tcBorders>
              <w:top w:val="single" w:sz="4" w:space="0" w:color="auto"/>
              <w:bottom w:val="single" w:sz="4" w:space="0" w:color="auto"/>
            </w:tcBorders>
            <w:shd w:val="clear" w:color="auto" w:fill="F2F2F2" w:themeFill="background1" w:themeFillShade="F2"/>
          </w:tcPr>
          <w:p w14:paraId="2F719D41" w14:textId="77777777" w:rsidR="00D0189B" w:rsidRPr="00727DB6" w:rsidRDefault="00D0189B" w:rsidP="00D75FDC">
            <w:pPr>
              <w:rPr>
                <w:rFonts w:ascii="Arial" w:hAnsi="Arial" w:cs="Arial"/>
                <w:bCs/>
              </w:rPr>
            </w:pPr>
            <w:r w:rsidRPr="00727DB6">
              <w:rPr>
                <w:rFonts w:ascii="Arial" w:hAnsi="Arial" w:cs="Arial"/>
                <w:bCs/>
              </w:rPr>
              <w:t>1</w:t>
            </w:r>
          </w:p>
        </w:tc>
        <w:tc>
          <w:tcPr>
            <w:tcW w:w="9093" w:type="dxa"/>
            <w:tcBorders>
              <w:top w:val="single" w:sz="4" w:space="0" w:color="auto"/>
              <w:bottom w:val="single" w:sz="4" w:space="0" w:color="auto"/>
            </w:tcBorders>
            <w:shd w:val="clear" w:color="auto" w:fill="F2F2F2" w:themeFill="background1" w:themeFillShade="F2"/>
          </w:tcPr>
          <w:p w14:paraId="34AA80D5" w14:textId="77777777" w:rsidR="00D0189B" w:rsidRPr="00727DB6" w:rsidRDefault="00D0189B" w:rsidP="00D75FDC">
            <w:pPr>
              <w:rPr>
                <w:rFonts w:ascii="Arial" w:hAnsi="Arial" w:cs="Arial"/>
              </w:rPr>
            </w:pPr>
            <w:r w:rsidRPr="00727DB6">
              <w:rPr>
                <w:rFonts w:ascii="Arial" w:hAnsi="Arial" w:cs="Arial"/>
                <w:b/>
              </w:rPr>
              <w:t>Feedback</w:t>
            </w:r>
          </w:p>
          <w:p w14:paraId="0C1D4A64" w14:textId="77777777" w:rsidR="00D0189B" w:rsidRPr="00727DB6" w:rsidRDefault="00D0189B" w:rsidP="00D75FDC">
            <w:pPr>
              <w:rPr>
                <w:rFonts w:ascii="Arial" w:hAnsi="Arial" w:cs="Arial"/>
              </w:rPr>
            </w:pPr>
            <w:r w:rsidRPr="00727DB6">
              <w:rPr>
                <w:rFonts w:ascii="Arial" w:hAnsi="Arial" w:cs="Arial"/>
              </w:rPr>
              <w:t xml:space="preserve">What de-briefing and feedback will be provided to participants, how will this be done and when? </w:t>
            </w:r>
          </w:p>
        </w:tc>
      </w:tr>
      <w:tr w:rsidR="00D0189B" w:rsidRPr="00727DB6" w14:paraId="5AEA3265" w14:textId="77777777" w:rsidTr="00E57134">
        <w:trPr>
          <w:trHeight w:val="869"/>
        </w:trPr>
        <w:tc>
          <w:tcPr>
            <w:tcW w:w="546" w:type="dxa"/>
            <w:tcBorders>
              <w:top w:val="single" w:sz="4" w:space="0" w:color="auto"/>
              <w:bottom w:val="single" w:sz="4" w:space="0" w:color="auto"/>
            </w:tcBorders>
          </w:tcPr>
          <w:p w14:paraId="6AACC84C" w14:textId="77777777" w:rsidR="00D0189B" w:rsidRPr="00727DB6" w:rsidRDefault="00D0189B" w:rsidP="00D75FDC">
            <w:pPr>
              <w:rPr>
                <w:rFonts w:ascii="Arial" w:hAnsi="Arial" w:cs="Arial"/>
                <w:bCs/>
              </w:rPr>
            </w:pPr>
          </w:p>
        </w:tc>
        <w:tc>
          <w:tcPr>
            <w:tcW w:w="9093" w:type="dxa"/>
            <w:tcBorders>
              <w:top w:val="single" w:sz="4" w:space="0" w:color="auto"/>
              <w:bottom w:val="single" w:sz="4" w:space="0" w:color="auto"/>
            </w:tcBorders>
          </w:tcPr>
          <w:p w14:paraId="176D65E1" w14:textId="36E205DE" w:rsidR="00D0189B" w:rsidRPr="00727DB6" w:rsidRDefault="00D0189B" w:rsidP="00D75FDC">
            <w:pPr>
              <w:autoSpaceDE w:val="0"/>
              <w:autoSpaceDN w:val="0"/>
              <w:adjustRightInd w:val="0"/>
              <w:rPr>
                <w:rFonts w:cs="Arial"/>
              </w:rPr>
            </w:pPr>
          </w:p>
        </w:tc>
      </w:tr>
      <w:tr w:rsidR="00D0189B" w:rsidRPr="00727DB6" w14:paraId="02476002" w14:textId="77777777" w:rsidTr="00E57134">
        <w:trPr>
          <w:trHeight w:val="1707"/>
        </w:trPr>
        <w:tc>
          <w:tcPr>
            <w:tcW w:w="546" w:type="dxa"/>
            <w:tcBorders>
              <w:top w:val="single" w:sz="4" w:space="0" w:color="auto"/>
              <w:bottom w:val="single" w:sz="4" w:space="0" w:color="auto"/>
            </w:tcBorders>
            <w:shd w:val="clear" w:color="auto" w:fill="F2F2F2" w:themeFill="background1" w:themeFillShade="F2"/>
          </w:tcPr>
          <w:p w14:paraId="659C20DF" w14:textId="77777777" w:rsidR="00D0189B" w:rsidRPr="00727DB6" w:rsidRDefault="00D0189B" w:rsidP="00D75FDC">
            <w:pPr>
              <w:rPr>
                <w:rFonts w:ascii="Arial" w:hAnsi="Arial" w:cs="Arial"/>
                <w:bCs/>
              </w:rPr>
            </w:pPr>
            <w:r w:rsidRPr="00727DB6">
              <w:rPr>
                <w:rFonts w:ascii="Arial" w:hAnsi="Arial" w:cs="Arial"/>
                <w:bCs/>
              </w:rPr>
              <w:t>2</w:t>
            </w:r>
          </w:p>
        </w:tc>
        <w:tc>
          <w:tcPr>
            <w:tcW w:w="9093" w:type="dxa"/>
            <w:tcBorders>
              <w:top w:val="single" w:sz="4" w:space="0" w:color="auto"/>
              <w:bottom w:val="single" w:sz="4" w:space="0" w:color="auto"/>
            </w:tcBorders>
            <w:shd w:val="clear" w:color="auto" w:fill="F2F2F2" w:themeFill="background1" w:themeFillShade="F2"/>
          </w:tcPr>
          <w:p w14:paraId="31A5FACE" w14:textId="77777777" w:rsidR="00D0189B" w:rsidRPr="00727DB6" w:rsidRDefault="00D0189B" w:rsidP="00D75FDC">
            <w:pPr>
              <w:rPr>
                <w:rFonts w:ascii="Arial" w:hAnsi="Arial" w:cs="Arial"/>
              </w:rPr>
            </w:pPr>
            <w:r w:rsidRPr="00727DB6">
              <w:rPr>
                <w:rFonts w:ascii="Arial" w:hAnsi="Arial" w:cs="Arial"/>
                <w:b/>
              </w:rPr>
              <w:t>Informed consent</w:t>
            </w:r>
          </w:p>
          <w:p w14:paraId="47938AF9" w14:textId="77777777" w:rsidR="00D0189B" w:rsidRPr="00727DB6" w:rsidRDefault="00D0189B" w:rsidP="00D75FDC">
            <w:pPr>
              <w:autoSpaceDE w:val="0"/>
              <w:autoSpaceDN w:val="0"/>
              <w:adjustRightInd w:val="0"/>
              <w:rPr>
                <w:rFonts w:ascii="Arial" w:hAnsi="Arial" w:cs="Arial"/>
                <w:lang w:eastAsia="en-GB"/>
              </w:rPr>
            </w:pPr>
            <w:r w:rsidRPr="00727DB6">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0189B" w:rsidRPr="00727DB6" w14:paraId="0EC8FED3" w14:textId="77777777" w:rsidTr="00E57134">
        <w:trPr>
          <w:trHeight w:val="434"/>
        </w:trPr>
        <w:tc>
          <w:tcPr>
            <w:tcW w:w="546" w:type="dxa"/>
            <w:tcBorders>
              <w:top w:val="single" w:sz="4" w:space="0" w:color="auto"/>
              <w:bottom w:val="single" w:sz="4" w:space="0" w:color="auto"/>
            </w:tcBorders>
          </w:tcPr>
          <w:p w14:paraId="073ACF46" w14:textId="77777777" w:rsidR="00D0189B" w:rsidRPr="00727DB6" w:rsidRDefault="00D0189B" w:rsidP="00D75FDC">
            <w:pPr>
              <w:rPr>
                <w:rFonts w:ascii="Arial" w:hAnsi="Arial" w:cs="Arial"/>
                <w:bCs/>
              </w:rPr>
            </w:pPr>
          </w:p>
        </w:tc>
        <w:tc>
          <w:tcPr>
            <w:tcW w:w="9093" w:type="dxa"/>
            <w:tcBorders>
              <w:top w:val="single" w:sz="4" w:space="0" w:color="auto"/>
              <w:bottom w:val="single" w:sz="4" w:space="0" w:color="auto"/>
            </w:tcBorders>
          </w:tcPr>
          <w:p w14:paraId="4E6B8B3A" w14:textId="6ECE8E50" w:rsidR="00D0189B" w:rsidRPr="00727DB6" w:rsidRDefault="00D0189B" w:rsidP="00D75FDC">
            <w:pPr>
              <w:autoSpaceDE w:val="0"/>
              <w:autoSpaceDN w:val="0"/>
              <w:adjustRightInd w:val="0"/>
              <w:rPr>
                <w:rFonts w:cs="Arial"/>
              </w:rPr>
            </w:pPr>
          </w:p>
        </w:tc>
      </w:tr>
      <w:tr w:rsidR="00D0189B" w:rsidRPr="00727DB6" w14:paraId="4A15A24F" w14:textId="77777777" w:rsidTr="00E57134">
        <w:trPr>
          <w:trHeight w:val="145"/>
        </w:trPr>
        <w:tc>
          <w:tcPr>
            <w:tcW w:w="546" w:type="dxa"/>
            <w:tcBorders>
              <w:top w:val="single" w:sz="4" w:space="0" w:color="auto"/>
              <w:bottom w:val="single" w:sz="4" w:space="0" w:color="auto"/>
            </w:tcBorders>
            <w:shd w:val="clear" w:color="auto" w:fill="F2F2F2" w:themeFill="background1" w:themeFillShade="F2"/>
          </w:tcPr>
          <w:p w14:paraId="4FE49475" w14:textId="77777777" w:rsidR="00D0189B" w:rsidRPr="00727DB6" w:rsidRDefault="00D0189B" w:rsidP="00D75FDC">
            <w:pPr>
              <w:rPr>
                <w:rFonts w:ascii="Arial" w:hAnsi="Arial" w:cs="Arial"/>
                <w:bCs/>
              </w:rPr>
            </w:pPr>
            <w:r w:rsidRPr="00727DB6">
              <w:rPr>
                <w:rFonts w:ascii="Arial" w:hAnsi="Arial" w:cs="Arial"/>
                <w:bCs/>
              </w:rPr>
              <w:t>3</w:t>
            </w:r>
          </w:p>
        </w:tc>
        <w:tc>
          <w:tcPr>
            <w:tcW w:w="9093" w:type="dxa"/>
            <w:tcBorders>
              <w:top w:val="single" w:sz="4" w:space="0" w:color="auto"/>
              <w:bottom w:val="single" w:sz="4" w:space="0" w:color="auto"/>
            </w:tcBorders>
            <w:shd w:val="clear" w:color="auto" w:fill="F2F2F2" w:themeFill="background1" w:themeFillShade="F2"/>
          </w:tcPr>
          <w:p w14:paraId="0F202200" w14:textId="77777777" w:rsidR="00D0189B" w:rsidRPr="00727DB6" w:rsidRDefault="00D0189B" w:rsidP="00D75FDC">
            <w:pPr>
              <w:rPr>
                <w:rFonts w:ascii="Arial" w:hAnsi="Arial" w:cs="Arial"/>
                <w:b/>
              </w:rPr>
            </w:pPr>
            <w:r w:rsidRPr="00727DB6">
              <w:rPr>
                <w:rFonts w:ascii="Arial" w:hAnsi="Arial" w:cs="Arial"/>
                <w:b/>
              </w:rPr>
              <w:t>Confidentiality / Anonymity</w:t>
            </w:r>
          </w:p>
          <w:p w14:paraId="5EC51724" w14:textId="77777777" w:rsidR="00D0189B" w:rsidRPr="00727DB6" w:rsidRDefault="00D0189B" w:rsidP="00D75FDC">
            <w:pPr>
              <w:rPr>
                <w:rFonts w:ascii="Arial" w:hAnsi="Arial" w:cs="Arial"/>
              </w:rPr>
            </w:pPr>
            <w:r w:rsidRPr="00727DB6">
              <w:rPr>
                <w:rFonts w:ascii="Arial" w:hAnsi="Arial" w:cs="Arial"/>
              </w:rPr>
              <w:t xml:space="preserve">Set out how anonymity of participants and confidentiality will be ensured in any outputs. If anonymity is not being offered, explain why this is the case. </w:t>
            </w:r>
          </w:p>
        </w:tc>
      </w:tr>
      <w:tr w:rsidR="00D0189B" w:rsidRPr="00727DB6" w14:paraId="45DB4D29" w14:textId="77777777" w:rsidTr="00E57134">
        <w:trPr>
          <w:trHeight w:val="1121"/>
        </w:trPr>
        <w:tc>
          <w:tcPr>
            <w:tcW w:w="546" w:type="dxa"/>
            <w:tcBorders>
              <w:top w:val="single" w:sz="4" w:space="0" w:color="auto"/>
              <w:bottom w:val="single" w:sz="4" w:space="0" w:color="auto"/>
            </w:tcBorders>
          </w:tcPr>
          <w:p w14:paraId="3B008F8F" w14:textId="77777777" w:rsidR="00D0189B" w:rsidRPr="00727DB6" w:rsidRDefault="00D0189B" w:rsidP="00D75FDC">
            <w:pPr>
              <w:rPr>
                <w:rFonts w:ascii="Arial" w:hAnsi="Arial" w:cs="Arial"/>
                <w:bCs/>
              </w:rPr>
            </w:pPr>
          </w:p>
        </w:tc>
        <w:tc>
          <w:tcPr>
            <w:tcW w:w="9093" w:type="dxa"/>
            <w:tcBorders>
              <w:top w:val="single" w:sz="4" w:space="0" w:color="auto"/>
              <w:bottom w:val="single" w:sz="4" w:space="0" w:color="auto"/>
            </w:tcBorders>
          </w:tcPr>
          <w:p w14:paraId="1F903924" w14:textId="77777777" w:rsidR="00D0189B" w:rsidRPr="00727DB6" w:rsidRDefault="00D0189B" w:rsidP="00D75FDC">
            <w:pPr>
              <w:pStyle w:val="CommentText"/>
              <w:rPr>
                <w:rFonts w:ascii="Arial" w:hAnsi="Arial" w:cs="Arial"/>
                <w:color w:val="00B050"/>
                <w:sz w:val="22"/>
                <w:szCs w:val="22"/>
              </w:rPr>
            </w:pPr>
          </w:p>
          <w:p w14:paraId="6E22BDE1" w14:textId="73B7C121" w:rsidR="00D0189B" w:rsidRPr="00727DB6" w:rsidRDefault="00D0189B" w:rsidP="00D75FDC">
            <w:pPr>
              <w:autoSpaceDE w:val="0"/>
              <w:autoSpaceDN w:val="0"/>
              <w:adjustRightInd w:val="0"/>
              <w:rPr>
                <w:rFonts w:cs="Arial"/>
              </w:rPr>
            </w:pPr>
          </w:p>
        </w:tc>
      </w:tr>
    </w:tbl>
    <w:p w14:paraId="092BF171" w14:textId="77777777" w:rsidR="00D0189B" w:rsidRPr="00727DB6" w:rsidRDefault="00D0189B" w:rsidP="00D0189B">
      <w:pPr>
        <w:rPr>
          <w:rFonts w:ascii="Arial" w:hAnsi="Arial" w:cs="Arial"/>
        </w:rPr>
      </w:pPr>
    </w:p>
    <w:p w14:paraId="51691CAB" w14:textId="30863FF3" w:rsidR="00D0189B" w:rsidRPr="00727DB6" w:rsidRDefault="00D0189B" w:rsidP="00D0189B">
      <w:pPr>
        <w:rPr>
          <w:rFonts w:ascii="Arial" w:hAnsi="Arial" w:cs="Arial"/>
          <w:b/>
        </w:rPr>
      </w:pPr>
      <w:r w:rsidRPr="00727DB6">
        <w:rPr>
          <w:rFonts w:ascii="Arial" w:hAnsi="Arial" w:cs="Arial"/>
          <w:b/>
        </w:rPr>
        <w:t>SECTION H: Data Protection and Storage</w:t>
      </w:r>
    </w:p>
    <w:tbl>
      <w:tblPr>
        <w:tblW w:w="942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9"/>
        <w:gridCol w:w="7106"/>
        <w:gridCol w:w="891"/>
        <w:gridCol w:w="923"/>
      </w:tblGrid>
      <w:tr w:rsidR="00D0189B" w:rsidRPr="00727DB6" w14:paraId="0B7A9DCF" w14:textId="77777777" w:rsidTr="00E57134">
        <w:trPr>
          <w:trHeight w:val="402"/>
        </w:trPr>
        <w:tc>
          <w:tcPr>
            <w:tcW w:w="509" w:type="dxa"/>
            <w:tcBorders>
              <w:left w:val="single" w:sz="4" w:space="0" w:color="auto"/>
              <w:bottom w:val="single" w:sz="4" w:space="0" w:color="auto"/>
              <w:right w:val="single" w:sz="4" w:space="0" w:color="auto"/>
            </w:tcBorders>
            <w:shd w:val="clear" w:color="auto" w:fill="F2F2F2" w:themeFill="background1" w:themeFillShade="F2"/>
            <w:vAlign w:val="center"/>
          </w:tcPr>
          <w:p w14:paraId="487DA150" w14:textId="77777777" w:rsidR="00D0189B" w:rsidRPr="00727DB6" w:rsidRDefault="00D0189B" w:rsidP="00D75FDC">
            <w:pPr>
              <w:pStyle w:val="NormalWeb"/>
              <w:autoSpaceDE w:val="0"/>
              <w:autoSpaceDN w:val="0"/>
              <w:adjustRightInd w:val="0"/>
              <w:jc w:val="center"/>
              <w:rPr>
                <w:rFonts w:ascii="Arial" w:hAnsi="Arial" w:cs="Arial"/>
                <w:sz w:val="22"/>
                <w:szCs w:val="22"/>
              </w:rPr>
            </w:pPr>
          </w:p>
        </w:tc>
        <w:tc>
          <w:tcPr>
            <w:tcW w:w="7106" w:type="dxa"/>
            <w:tcBorders>
              <w:left w:val="single" w:sz="4" w:space="0" w:color="auto"/>
              <w:bottom w:val="single" w:sz="4" w:space="0" w:color="auto"/>
              <w:right w:val="single" w:sz="4" w:space="0" w:color="auto"/>
            </w:tcBorders>
            <w:shd w:val="clear" w:color="auto" w:fill="F2F2F2" w:themeFill="background1" w:themeFillShade="F2"/>
            <w:vAlign w:val="center"/>
          </w:tcPr>
          <w:p w14:paraId="16A2680F" w14:textId="77777777" w:rsidR="00D0189B" w:rsidRPr="00727DB6" w:rsidRDefault="00D0189B" w:rsidP="00D75FDC">
            <w:pPr>
              <w:pStyle w:val="NormalWeb"/>
              <w:autoSpaceDE w:val="0"/>
              <w:autoSpaceDN w:val="0"/>
              <w:adjustRightInd w:val="0"/>
              <w:rPr>
                <w:rFonts w:ascii="Arial" w:hAnsi="Arial" w:cs="Arial"/>
                <w:sz w:val="22"/>
                <w:szCs w:val="22"/>
              </w:rPr>
            </w:pPr>
            <w:r w:rsidRPr="00727DB6">
              <w:rPr>
                <w:rFonts w:ascii="Arial" w:hAnsi="Arial" w:cs="Arial"/>
                <w:sz w:val="22"/>
                <w:szCs w:val="22"/>
              </w:rPr>
              <w:t>Does the research activity involve personal da</w:t>
            </w:r>
            <w:r w:rsidRPr="00727DB6">
              <w:rPr>
                <w:rFonts w:ascii="Arial" w:hAnsi="Arial" w:cs="Arial"/>
                <w:sz w:val="22"/>
                <w:szCs w:val="22"/>
                <w:shd w:val="clear" w:color="auto" w:fill="F2F2F2" w:themeFill="background1" w:themeFillShade="F2"/>
              </w:rPr>
              <w:t>t</w:t>
            </w:r>
            <w:r w:rsidRPr="00727DB6">
              <w:rPr>
                <w:rFonts w:ascii="Arial" w:hAnsi="Arial" w:cs="Arial"/>
                <w:sz w:val="22"/>
                <w:szCs w:val="22"/>
              </w:rPr>
              <w:t>a (as defined by the General Data Protection Regulation 2016 “GDPR” and the Data Protection Act 2018 “DPA”)?</w:t>
            </w:r>
          </w:p>
        </w:tc>
        <w:tc>
          <w:tcPr>
            <w:tcW w:w="8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7ED3CC" w14:textId="77777777" w:rsidR="00D0189B" w:rsidRPr="00727DB6" w:rsidRDefault="00D0189B" w:rsidP="00D75FDC">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YES</w:t>
            </w:r>
          </w:p>
        </w:tc>
        <w:tc>
          <w:tcPr>
            <w:tcW w:w="9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03CD5" w14:textId="77777777" w:rsidR="00D0189B" w:rsidRPr="00727DB6" w:rsidRDefault="00D0189B" w:rsidP="00D75FDC">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NO</w:t>
            </w:r>
          </w:p>
        </w:tc>
      </w:tr>
      <w:tr w:rsidR="00D0189B" w:rsidRPr="00727DB6" w14:paraId="52D31948" w14:textId="77777777" w:rsidTr="00E57134">
        <w:trPr>
          <w:trHeight w:val="402"/>
        </w:trPr>
        <w:tc>
          <w:tcPr>
            <w:tcW w:w="509" w:type="dxa"/>
            <w:tcBorders>
              <w:left w:val="single" w:sz="4" w:space="0" w:color="auto"/>
              <w:bottom w:val="single" w:sz="4" w:space="0" w:color="auto"/>
              <w:right w:val="single" w:sz="4" w:space="0" w:color="auto"/>
            </w:tcBorders>
            <w:shd w:val="clear" w:color="auto" w:fill="F2F2F2" w:themeFill="background1" w:themeFillShade="F2"/>
            <w:vAlign w:val="center"/>
          </w:tcPr>
          <w:p w14:paraId="7A04CD5C" w14:textId="77777777" w:rsidR="00D0189B" w:rsidRPr="00727DB6" w:rsidRDefault="00D0189B" w:rsidP="00D75FDC">
            <w:pPr>
              <w:pStyle w:val="NormalWeb"/>
              <w:autoSpaceDE w:val="0"/>
              <w:autoSpaceDN w:val="0"/>
              <w:adjustRightInd w:val="0"/>
              <w:spacing w:before="0" w:beforeAutospacing="0" w:after="0" w:afterAutospacing="0"/>
              <w:jc w:val="center"/>
              <w:rPr>
                <w:rFonts w:ascii="Arial" w:hAnsi="Arial" w:cs="Arial"/>
                <w:bCs/>
                <w:iCs/>
                <w:sz w:val="22"/>
                <w:szCs w:val="22"/>
              </w:rPr>
            </w:pPr>
            <w:r w:rsidRPr="00727DB6">
              <w:rPr>
                <w:rFonts w:ascii="Arial" w:hAnsi="Arial" w:cs="Arial"/>
                <w:bCs/>
                <w:iCs/>
                <w:sz w:val="22"/>
                <w:szCs w:val="22"/>
              </w:rPr>
              <w:t>1</w:t>
            </w:r>
          </w:p>
        </w:tc>
        <w:tc>
          <w:tcPr>
            <w:tcW w:w="7106" w:type="dxa"/>
            <w:tcBorders>
              <w:left w:val="single" w:sz="4" w:space="0" w:color="auto"/>
              <w:bottom w:val="single" w:sz="4" w:space="0" w:color="auto"/>
              <w:right w:val="single" w:sz="4" w:space="0" w:color="auto"/>
            </w:tcBorders>
            <w:shd w:val="clear" w:color="auto" w:fill="F2F2F2" w:themeFill="background1" w:themeFillShade="F2"/>
            <w:vAlign w:val="center"/>
          </w:tcPr>
          <w:p w14:paraId="25474759" w14:textId="77777777" w:rsidR="00D0189B" w:rsidRPr="00727DB6" w:rsidRDefault="00D0189B" w:rsidP="00D75FDC">
            <w:pPr>
              <w:pStyle w:val="NormalWeb"/>
              <w:autoSpaceDE w:val="0"/>
              <w:autoSpaceDN w:val="0"/>
              <w:adjustRightInd w:val="0"/>
              <w:spacing w:before="0" w:beforeAutospacing="0" w:after="0" w:afterAutospacing="0"/>
              <w:ind w:left="567" w:right="567"/>
              <w:rPr>
                <w:rFonts w:ascii="Arial" w:hAnsi="Arial" w:cs="Arial"/>
                <w:sz w:val="22"/>
                <w:szCs w:val="22"/>
              </w:rPr>
            </w:pPr>
            <w:r w:rsidRPr="00727DB6">
              <w:rPr>
                <w:rFonts w:ascii="Arial" w:hAnsi="Arial" w:cs="Arial"/>
                <w:b/>
                <w:bCs/>
                <w:i/>
                <w:iCs/>
                <w:sz w:val="22"/>
                <w:szCs w:val="22"/>
              </w:rPr>
              <w:t>“Personal data”</w:t>
            </w:r>
            <w:r w:rsidRPr="00727DB6">
              <w:rPr>
                <w:rFonts w:ascii="Arial" w:hAnsi="Arial" w:cs="Arial"/>
                <w:i/>
                <w:iCs/>
                <w:sz w:val="22"/>
                <w:szCs w:val="22"/>
              </w:rPr>
              <w:t xml:space="preserve"> </w:t>
            </w:r>
            <w:r w:rsidRPr="00727DB6">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727DB6">
              <w:rPr>
                <w:rFonts w:ascii="Arial" w:hAnsi="Arial" w:cs="Arial"/>
                <w:i/>
                <w:iCs/>
                <w:color w:val="333333"/>
                <w:sz w:val="22"/>
                <w:szCs w:val="22"/>
                <w:shd w:val="clear" w:color="auto" w:fill="F2F2F2" w:themeFill="background1" w:themeFillShade="F2"/>
              </w:rPr>
              <w:t>in particular by</w:t>
            </w:r>
            <w:proofErr w:type="gramEnd"/>
            <w:r w:rsidRPr="00727DB6">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727DB6">
              <w:rPr>
                <w:rFonts w:ascii="Arial" w:hAnsi="Arial" w:cs="Arial"/>
                <w:i/>
                <w:iCs/>
                <w:color w:val="333333"/>
                <w:sz w:val="22"/>
                <w:szCs w:val="22"/>
                <w:shd w:val="clear" w:color="auto" w:fill="F2F2F2" w:themeFill="background1" w:themeFillShade="F2"/>
              </w:rPr>
              <w:t>is considered to be</w:t>
            </w:r>
            <w:proofErr w:type="gramEnd"/>
            <w:r w:rsidRPr="00727DB6">
              <w:rPr>
                <w:rFonts w:ascii="Arial" w:hAnsi="Arial" w:cs="Arial"/>
                <w:i/>
                <w:iCs/>
                <w:color w:val="333333"/>
                <w:sz w:val="22"/>
                <w:szCs w:val="22"/>
                <w:shd w:val="clear" w:color="auto" w:fill="F2F2F2" w:themeFill="background1" w:themeFillShade="F2"/>
              </w:rPr>
              <w:t xml:space="preserve"> personal data.</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88DDCD" w14:textId="77777777" w:rsidR="00D0189B" w:rsidRPr="00727DB6" w:rsidRDefault="00D0189B" w:rsidP="00D75FDC">
            <w:pPr>
              <w:pStyle w:val="NormalWeb"/>
              <w:autoSpaceDE w:val="0"/>
              <w:autoSpaceDN w:val="0"/>
              <w:adjustRightInd w:val="0"/>
              <w:jc w:val="center"/>
              <w:rPr>
                <w:rFonts w:ascii="MS Gothic" w:eastAsia="MS Gothic" w:hAnsi="MS Gothic" w:cs="Arial"/>
                <w:b/>
                <w:bCs/>
                <w:sz w:val="22"/>
                <w:szCs w:val="22"/>
                <w:lang w:val="en-US"/>
              </w:rPr>
            </w:pPr>
            <w:r w:rsidRPr="00727DB6">
              <w:rPr>
                <w:rFonts w:ascii="MS Gothic" w:eastAsia="MS Gothic" w:hAnsi="MS Gothic" w:cs="Arial" w:hint="eastAsia"/>
                <w:b/>
                <w:bCs/>
                <w:sz w:val="22"/>
                <w:szCs w:val="22"/>
                <w:lang w:val="en-US"/>
              </w:rPr>
              <w:t>☐</w:t>
            </w:r>
          </w:p>
        </w:tc>
        <w:tc>
          <w:tcPr>
            <w:tcW w:w="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B1CB5A" w14:textId="77777777" w:rsidR="00D0189B" w:rsidRPr="00727DB6" w:rsidRDefault="00D0189B" w:rsidP="00D75FDC">
            <w:pPr>
              <w:pStyle w:val="NormalWeb"/>
              <w:autoSpaceDE w:val="0"/>
              <w:autoSpaceDN w:val="0"/>
              <w:adjustRightInd w:val="0"/>
              <w:jc w:val="center"/>
              <w:rPr>
                <w:rFonts w:ascii="MS Gothic" w:eastAsia="MS Gothic" w:hAnsi="MS Gothic" w:cs="Arial"/>
                <w:b/>
                <w:bCs/>
                <w:sz w:val="22"/>
                <w:szCs w:val="22"/>
                <w:lang w:val="en-US"/>
              </w:rPr>
            </w:pPr>
            <w:r w:rsidRPr="00727DB6">
              <w:rPr>
                <w:rFonts w:ascii="MS Gothic" w:eastAsia="MS Gothic" w:hAnsi="MS Gothic" w:cs="Arial"/>
                <w:b/>
                <w:bCs/>
                <w:sz w:val="22"/>
                <w:szCs w:val="22"/>
                <w:lang w:val="en-US"/>
              </w:rPr>
              <w:t>No</w:t>
            </w:r>
          </w:p>
        </w:tc>
      </w:tr>
      <w:tr w:rsidR="00D0189B" w:rsidRPr="00727DB6" w14:paraId="2DF2596A" w14:textId="77777777" w:rsidTr="00E57134">
        <w:trPr>
          <w:trHeight w:val="402"/>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DB3FB" w14:textId="77777777" w:rsidR="00D0189B" w:rsidRPr="00727DB6" w:rsidRDefault="00D0189B" w:rsidP="00D75FDC">
            <w:pPr>
              <w:pStyle w:val="NormalWeb"/>
              <w:autoSpaceDE w:val="0"/>
              <w:autoSpaceDN w:val="0"/>
              <w:adjustRightInd w:val="0"/>
              <w:jc w:val="center"/>
              <w:rPr>
                <w:rFonts w:ascii="Arial" w:hAnsi="Arial" w:cs="Arial"/>
                <w:sz w:val="22"/>
                <w:szCs w:val="22"/>
              </w:rPr>
            </w:pPr>
          </w:p>
        </w:tc>
        <w:tc>
          <w:tcPr>
            <w:tcW w:w="89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6E48F8" w14:textId="77777777" w:rsidR="00D0189B" w:rsidRPr="00727DB6" w:rsidRDefault="00D0189B" w:rsidP="00D75FDC">
            <w:pPr>
              <w:pStyle w:val="NormalWeb"/>
              <w:autoSpaceDE w:val="0"/>
              <w:autoSpaceDN w:val="0"/>
              <w:adjustRightInd w:val="0"/>
              <w:rPr>
                <w:sz w:val="22"/>
                <w:szCs w:val="22"/>
              </w:rPr>
            </w:pPr>
            <w:r w:rsidRPr="00727DB6">
              <w:rPr>
                <w:rFonts w:ascii="Arial" w:hAnsi="Arial" w:cs="Arial"/>
                <w:sz w:val="22"/>
                <w:szCs w:val="22"/>
              </w:rPr>
              <w:t>If YES, provide a</w:t>
            </w:r>
            <w:r w:rsidRPr="00727DB6">
              <w:rPr>
                <w:rFonts w:ascii="Arial" w:hAnsi="Arial" w:cs="Arial"/>
                <w:b/>
                <w:bCs/>
                <w:sz w:val="22"/>
                <w:szCs w:val="22"/>
              </w:rPr>
              <w:t xml:space="preserve"> </w:t>
            </w:r>
            <w:r w:rsidRPr="00727DB6">
              <w:rPr>
                <w:rFonts w:ascii="Arial" w:hAnsi="Arial" w:cs="Arial"/>
                <w:sz w:val="22"/>
                <w:szCs w:val="22"/>
              </w:rPr>
              <w:t>description of the data and explain why this data needs to be collected:</w:t>
            </w:r>
          </w:p>
        </w:tc>
      </w:tr>
      <w:tr w:rsidR="00D0189B" w:rsidRPr="00727DB6" w14:paraId="01FE7838" w14:textId="77777777" w:rsidTr="00E57134">
        <w:trPr>
          <w:trHeight w:val="402"/>
        </w:trPr>
        <w:tc>
          <w:tcPr>
            <w:tcW w:w="509" w:type="dxa"/>
            <w:tcBorders>
              <w:top w:val="single" w:sz="4" w:space="0" w:color="auto"/>
              <w:left w:val="single" w:sz="4" w:space="0" w:color="auto"/>
              <w:bottom w:val="single" w:sz="4" w:space="0" w:color="auto"/>
              <w:right w:val="single" w:sz="4" w:space="0" w:color="auto"/>
            </w:tcBorders>
            <w:vAlign w:val="center"/>
          </w:tcPr>
          <w:p w14:paraId="455D1325" w14:textId="77777777" w:rsidR="00D0189B" w:rsidRPr="00727DB6" w:rsidRDefault="00D0189B" w:rsidP="00D75FDC">
            <w:pPr>
              <w:jc w:val="center"/>
              <w:rPr>
                <w:rFonts w:ascii="Arial" w:hAnsi="Arial" w:cs="Arial"/>
              </w:rPr>
            </w:pPr>
            <w:r w:rsidRPr="00727DB6">
              <w:rPr>
                <w:rFonts w:ascii="Arial" w:hAnsi="Arial" w:cs="Arial"/>
              </w:rPr>
              <w:t>2</w:t>
            </w:r>
          </w:p>
        </w:tc>
        <w:tc>
          <w:tcPr>
            <w:tcW w:w="8920" w:type="dxa"/>
            <w:gridSpan w:val="3"/>
            <w:tcBorders>
              <w:top w:val="single" w:sz="4" w:space="0" w:color="auto"/>
              <w:left w:val="single" w:sz="4" w:space="0" w:color="auto"/>
              <w:bottom w:val="single" w:sz="4" w:space="0" w:color="auto"/>
              <w:right w:val="single" w:sz="4" w:space="0" w:color="auto"/>
            </w:tcBorders>
            <w:vAlign w:val="center"/>
            <w:hideMark/>
          </w:tcPr>
          <w:p w14:paraId="2E0E9F35" w14:textId="1267F587" w:rsidR="00D0189B" w:rsidRPr="00E57134" w:rsidRDefault="00D0189B" w:rsidP="00E57134">
            <w:pPr>
              <w:rPr>
                <w:rFonts w:ascii="Arial" w:hAnsi="Arial" w:cs="Arial"/>
                <w:color w:val="00B050"/>
              </w:rPr>
            </w:pPr>
            <w:r w:rsidRPr="00727DB6">
              <w:rPr>
                <w:rFonts w:ascii="Arial" w:hAnsi="Arial" w:cs="Arial"/>
                <w:color w:val="00B050"/>
              </w:rPr>
              <w:t xml:space="preserve">This includes audio/video data of </w:t>
            </w:r>
            <w:proofErr w:type="gramStart"/>
            <w:r w:rsidRPr="00727DB6">
              <w:rPr>
                <w:rFonts w:ascii="Arial" w:hAnsi="Arial" w:cs="Arial"/>
                <w:color w:val="00B050"/>
              </w:rPr>
              <w:t>participants, but</w:t>
            </w:r>
            <w:proofErr w:type="gramEnd"/>
            <w:r w:rsidRPr="00727DB6">
              <w:rPr>
                <w:rFonts w:ascii="Arial" w:hAnsi="Arial" w:cs="Arial"/>
                <w:color w:val="00B050"/>
              </w:rPr>
              <w:t xml:space="preserve"> can also include IP addresses and usernames. Names, addresses and emails also count, as do consent forms.</w:t>
            </w:r>
          </w:p>
        </w:tc>
      </w:tr>
      <w:tr w:rsidR="00D0189B" w:rsidRPr="00727DB6" w14:paraId="7C7BCCF9" w14:textId="77777777" w:rsidTr="00E57134">
        <w:trPr>
          <w:trHeight w:val="402"/>
        </w:trPr>
        <w:tc>
          <w:tcPr>
            <w:tcW w:w="509" w:type="dxa"/>
            <w:tcBorders>
              <w:left w:val="single" w:sz="4" w:space="0" w:color="auto"/>
              <w:bottom w:val="single" w:sz="4" w:space="0" w:color="auto"/>
              <w:right w:val="single" w:sz="4" w:space="0" w:color="auto"/>
            </w:tcBorders>
            <w:shd w:val="clear" w:color="auto" w:fill="F2F2F2" w:themeFill="background1" w:themeFillShade="F2"/>
            <w:vAlign w:val="center"/>
          </w:tcPr>
          <w:p w14:paraId="1A56A628" w14:textId="77777777" w:rsidR="00D0189B" w:rsidRPr="00727DB6" w:rsidRDefault="00D0189B" w:rsidP="00D75FDC">
            <w:pPr>
              <w:pStyle w:val="NormalWeb"/>
              <w:autoSpaceDE w:val="0"/>
              <w:autoSpaceDN w:val="0"/>
              <w:adjustRightInd w:val="0"/>
              <w:spacing w:before="0" w:beforeAutospacing="0" w:after="0" w:afterAutospacing="0"/>
              <w:jc w:val="center"/>
              <w:rPr>
                <w:rFonts w:ascii="Arial" w:hAnsi="Arial" w:cs="Arial"/>
                <w:sz w:val="22"/>
                <w:szCs w:val="22"/>
              </w:rPr>
            </w:pPr>
          </w:p>
        </w:tc>
        <w:tc>
          <w:tcPr>
            <w:tcW w:w="7106" w:type="dxa"/>
            <w:tcBorders>
              <w:left w:val="single" w:sz="4" w:space="0" w:color="auto"/>
              <w:bottom w:val="single" w:sz="4" w:space="0" w:color="auto"/>
              <w:right w:val="single" w:sz="4" w:space="0" w:color="auto"/>
            </w:tcBorders>
            <w:shd w:val="clear" w:color="auto" w:fill="F2F2F2" w:themeFill="background1" w:themeFillShade="F2"/>
            <w:vAlign w:val="center"/>
          </w:tcPr>
          <w:p w14:paraId="09310DA6" w14:textId="77777777" w:rsidR="00D0189B" w:rsidRPr="00727DB6" w:rsidRDefault="00D0189B" w:rsidP="00D75FDC">
            <w:pPr>
              <w:pStyle w:val="NormalWeb"/>
              <w:autoSpaceDE w:val="0"/>
              <w:autoSpaceDN w:val="0"/>
              <w:adjustRightInd w:val="0"/>
              <w:spacing w:before="0" w:beforeAutospacing="0" w:after="0" w:afterAutospacing="0"/>
              <w:rPr>
                <w:rFonts w:eastAsiaTheme="minorHAnsi"/>
                <w:sz w:val="22"/>
                <w:szCs w:val="22"/>
              </w:rPr>
            </w:pPr>
            <w:r w:rsidRPr="00727DB6">
              <w:rPr>
                <w:rFonts w:ascii="Arial" w:hAnsi="Arial" w:cs="Arial"/>
                <w:sz w:val="22"/>
                <w:szCs w:val="22"/>
              </w:rPr>
              <w:t>Does it involve special category data (as defined by the GDPR)?</w:t>
            </w:r>
          </w:p>
        </w:tc>
        <w:tc>
          <w:tcPr>
            <w:tcW w:w="8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55DDD" w14:textId="77777777" w:rsidR="00D0189B" w:rsidRPr="00727DB6" w:rsidRDefault="00D0189B" w:rsidP="00D75FDC">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YES</w:t>
            </w:r>
          </w:p>
        </w:tc>
        <w:tc>
          <w:tcPr>
            <w:tcW w:w="9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EC8D8" w14:textId="77777777" w:rsidR="00D0189B" w:rsidRPr="00727DB6" w:rsidRDefault="00D0189B" w:rsidP="00D75FDC">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NO</w:t>
            </w:r>
          </w:p>
        </w:tc>
      </w:tr>
      <w:tr w:rsidR="00D0189B" w:rsidRPr="00727DB6" w14:paraId="161CE98E" w14:textId="77777777" w:rsidTr="00E57134">
        <w:trPr>
          <w:trHeight w:val="402"/>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7369BD" w14:textId="77777777" w:rsidR="00D0189B" w:rsidRPr="00727DB6" w:rsidRDefault="00D0189B" w:rsidP="00D75FDC">
            <w:pPr>
              <w:pStyle w:val="NormalWeb"/>
              <w:spacing w:before="0" w:beforeAutospacing="0" w:after="0" w:afterAutospacing="0"/>
              <w:jc w:val="center"/>
              <w:rPr>
                <w:rStyle w:val="Strong"/>
                <w:rFonts w:ascii="Arial" w:hAnsi="Arial" w:cs="Arial"/>
                <w:b w:val="0"/>
                <w:iCs/>
                <w:color w:val="000000"/>
                <w:sz w:val="22"/>
                <w:szCs w:val="22"/>
              </w:rPr>
            </w:pPr>
            <w:r w:rsidRPr="00727DB6">
              <w:rPr>
                <w:rStyle w:val="Strong"/>
                <w:rFonts w:ascii="Arial" w:hAnsi="Arial" w:cs="Arial"/>
                <w:iCs/>
                <w:color w:val="000000"/>
                <w:sz w:val="22"/>
                <w:szCs w:val="22"/>
              </w:rPr>
              <w:t>3</w:t>
            </w:r>
          </w:p>
        </w:tc>
        <w:tc>
          <w:tcPr>
            <w:tcW w:w="7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AC461C" w14:textId="77777777" w:rsidR="00D0189B" w:rsidRPr="00727DB6" w:rsidRDefault="00D0189B" w:rsidP="00D75FDC">
            <w:pPr>
              <w:pStyle w:val="NormalWeb"/>
              <w:spacing w:before="0" w:beforeAutospacing="0" w:after="0" w:afterAutospacing="0"/>
              <w:ind w:left="567" w:right="567"/>
              <w:rPr>
                <w:sz w:val="22"/>
                <w:szCs w:val="22"/>
              </w:rPr>
            </w:pPr>
            <w:r w:rsidRPr="00727DB6">
              <w:rPr>
                <w:rStyle w:val="Strong"/>
                <w:rFonts w:ascii="Arial" w:hAnsi="Arial" w:cs="Arial"/>
                <w:i/>
                <w:iCs/>
                <w:color w:val="000000"/>
                <w:sz w:val="22"/>
                <w:szCs w:val="22"/>
              </w:rPr>
              <w:t>“Special category data”</w:t>
            </w:r>
            <w:r w:rsidRPr="00727DB6">
              <w:rPr>
                <w:rFonts w:ascii="Arial" w:hAnsi="Arial" w:cs="Arial"/>
                <w:i/>
                <w:iCs/>
                <w:color w:val="000000"/>
                <w:sz w:val="22"/>
                <w:szCs w:val="22"/>
              </w:rPr>
              <w:t xml:space="preserve"> means sensitive personal data consisting of information as to the data </w:t>
            </w:r>
            <w:proofErr w:type="gramStart"/>
            <w:r w:rsidRPr="00727DB6">
              <w:rPr>
                <w:rFonts w:ascii="Arial" w:hAnsi="Arial" w:cs="Arial"/>
                <w:i/>
                <w:iCs/>
                <w:color w:val="000000"/>
                <w:sz w:val="22"/>
                <w:szCs w:val="22"/>
              </w:rPr>
              <w:t>subjects’</w:t>
            </w:r>
            <w:proofErr w:type="gramEnd"/>
            <w:r w:rsidRPr="00727DB6">
              <w:rPr>
                <w:rFonts w:ascii="Arial" w:hAnsi="Arial" w:cs="Arial"/>
                <w:i/>
                <w:iCs/>
                <w:color w:val="000000"/>
                <w:sz w:val="22"/>
                <w:szCs w:val="22"/>
              </w:rPr>
              <w:t xml:space="preserve"> –</w:t>
            </w:r>
          </w:p>
          <w:p w14:paraId="4E0A80D4" w14:textId="77777777" w:rsidR="00D0189B" w:rsidRPr="00727DB6" w:rsidRDefault="00D0189B" w:rsidP="00D75FDC">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(a) racial or ethnic origin,</w:t>
            </w:r>
          </w:p>
          <w:p w14:paraId="03FD2AFF" w14:textId="77777777" w:rsidR="00D0189B" w:rsidRPr="00727DB6" w:rsidRDefault="00D0189B" w:rsidP="00D75FDC">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(b) political opinions,</w:t>
            </w:r>
          </w:p>
          <w:p w14:paraId="22673448" w14:textId="77777777" w:rsidR="00D0189B" w:rsidRPr="00727DB6" w:rsidRDefault="00D0189B" w:rsidP="00D75FDC">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w:t>
            </w:r>
            <w:proofErr w:type="gramStart"/>
            <w:r w:rsidRPr="00727DB6">
              <w:rPr>
                <w:rFonts w:ascii="Arial" w:hAnsi="Arial" w:cs="Arial"/>
                <w:i/>
                <w:iCs/>
                <w:color w:val="000000"/>
                <w:sz w:val="22"/>
                <w:szCs w:val="22"/>
              </w:rPr>
              <w:t>c )</w:t>
            </w:r>
            <w:proofErr w:type="gramEnd"/>
            <w:r w:rsidRPr="00727DB6">
              <w:rPr>
                <w:rFonts w:ascii="Arial" w:hAnsi="Arial" w:cs="Arial"/>
                <w:i/>
                <w:iCs/>
                <w:color w:val="000000"/>
                <w:sz w:val="22"/>
                <w:szCs w:val="22"/>
              </w:rPr>
              <w:t xml:space="preserve"> religious beliefs or other beliefs of a similar nature,</w:t>
            </w:r>
          </w:p>
          <w:p w14:paraId="6C4D781C" w14:textId="77777777" w:rsidR="00D0189B" w:rsidRPr="00727DB6" w:rsidRDefault="00D0189B" w:rsidP="00D75FDC">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(d) membership of a trade union (within the meaning of the Trade Union and Labour Relations (Consolidation) Act 1992),</w:t>
            </w:r>
          </w:p>
          <w:p w14:paraId="7305AEB9" w14:textId="77777777" w:rsidR="00D0189B" w:rsidRPr="00727DB6" w:rsidRDefault="00D0189B" w:rsidP="00D75FDC">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(e) physical or mental health or condition,</w:t>
            </w:r>
          </w:p>
          <w:p w14:paraId="3C0CE66B" w14:textId="77777777" w:rsidR="00D0189B" w:rsidRPr="00727DB6" w:rsidRDefault="00D0189B" w:rsidP="00D75FDC">
            <w:pPr>
              <w:pStyle w:val="NormalWeb"/>
              <w:spacing w:before="0" w:beforeAutospacing="0" w:after="0" w:afterAutospacing="0"/>
              <w:ind w:left="1134" w:right="567"/>
              <w:rPr>
                <w:sz w:val="22"/>
                <w:szCs w:val="22"/>
              </w:rPr>
            </w:pPr>
            <w:r w:rsidRPr="00727DB6">
              <w:rPr>
                <w:rFonts w:ascii="Arial" w:hAnsi="Arial" w:cs="Arial"/>
                <w:i/>
                <w:iCs/>
                <w:color w:val="000000"/>
                <w:sz w:val="22"/>
                <w:szCs w:val="22"/>
              </w:rPr>
              <w:lastRenderedPageBreak/>
              <w:t>(f) sexual life,</w:t>
            </w:r>
          </w:p>
          <w:p w14:paraId="55F07069" w14:textId="77777777" w:rsidR="00D0189B" w:rsidRPr="00727DB6" w:rsidRDefault="00D0189B" w:rsidP="00D75FDC">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(g) genetics,</w:t>
            </w:r>
          </w:p>
          <w:p w14:paraId="0415484F" w14:textId="77777777" w:rsidR="00D0189B" w:rsidRPr="00727DB6" w:rsidRDefault="00D0189B" w:rsidP="00D75FDC">
            <w:pPr>
              <w:pStyle w:val="NormalWeb"/>
              <w:spacing w:before="0" w:beforeAutospacing="0" w:after="0" w:afterAutospacing="0"/>
              <w:ind w:left="1134" w:right="567"/>
              <w:rPr>
                <w:rFonts w:ascii="Arial" w:hAnsi="Arial" w:cs="Arial"/>
                <w:i/>
                <w:iCs/>
                <w:color w:val="000000"/>
                <w:sz w:val="22"/>
                <w:szCs w:val="22"/>
              </w:rPr>
            </w:pPr>
            <w:r w:rsidRPr="00727DB6">
              <w:rPr>
                <w:rFonts w:ascii="Arial" w:hAnsi="Arial" w:cs="Arial"/>
                <w:i/>
                <w:iCs/>
                <w:color w:val="000000"/>
                <w:sz w:val="22"/>
                <w:szCs w:val="22"/>
              </w:rPr>
              <w:t>(h) biometric data (as used for ID purposes),</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83C236" w14:textId="77777777" w:rsidR="00D0189B" w:rsidRPr="00727DB6" w:rsidRDefault="00D0189B" w:rsidP="00D75FDC">
            <w:pPr>
              <w:pStyle w:val="NormalWeb"/>
              <w:autoSpaceDE w:val="0"/>
              <w:autoSpaceDN w:val="0"/>
              <w:adjustRightInd w:val="0"/>
              <w:jc w:val="center"/>
              <w:rPr>
                <w:rFonts w:ascii="MS Gothic" w:eastAsia="MS Gothic" w:hAnsi="MS Gothic" w:cs="Arial"/>
                <w:b/>
                <w:bCs/>
                <w:sz w:val="22"/>
                <w:szCs w:val="22"/>
                <w:lang w:val="en-US"/>
              </w:rPr>
            </w:pPr>
          </w:p>
          <w:p w14:paraId="3CBE5E58" w14:textId="77777777" w:rsidR="00D0189B" w:rsidRPr="00727DB6" w:rsidRDefault="00D0189B" w:rsidP="00D75FDC">
            <w:pPr>
              <w:pStyle w:val="NormalWeb"/>
              <w:autoSpaceDE w:val="0"/>
              <w:autoSpaceDN w:val="0"/>
              <w:adjustRightInd w:val="0"/>
              <w:jc w:val="center"/>
              <w:rPr>
                <w:sz w:val="22"/>
                <w:szCs w:val="22"/>
              </w:rPr>
            </w:pPr>
            <w:r w:rsidRPr="00727DB6">
              <w:rPr>
                <w:rFonts w:ascii="MS Gothic" w:eastAsia="MS Gothic" w:hAnsi="MS Gothic" w:cs="Arial" w:hint="eastAsia"/>
                <w:b/>
                <w:bCs/>
                <w:sz w:val="22"/>
                <w:szCs w:val="22"/>
                <w:lang w:val="en-US"/>
              </w:rPr>
              <w:t>☐</w:t>
            </w:r>
          </w:p>
        </w:tc>
        <w:tc>
          <w:tcPr>
            <w:tcW w:w="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362FCE" w14:textId="77777777" w:rsidR="00D0189B" w:rsidRPr="00727DB6" w:rsidRDefault="00D0189B" w:rsidP="00D75FDC">
            <w:pPr>
              <w:pStyle w:val="NormalWeb"/>
              <w:autoSpaceDE w:val="0"/>
              <w:autoSpaceDN w:val="0"/>
              <w:adjustRightInd w:val="0"/>
              <w:jc w:val="center"/>
              <w:rPr>
                <w:rFonts w:ascii="MS Gothic" w:eastAsia="MS Gothic" w:hAnsi="MS Gothic" w:cs="Arial"/>
                <w:b/>
                <w:bCs/>
                <w:sz w:val="22"/>
                <w:szCs w:val="22"/>
                <w:lang w:val="en-US"/>
              </w:rPr>
            </w:pPr>
          </w:p>
          <w:p w14:paraId="2FD4E9DF" w14:textId="77777777" w:rsidR="00D0189B" w:rsidRPr="00727DB6" w:rsidRDefault="00D0189B" w:rsidP="00D75FDC">
            <w:pPr>
              <w:pStyle w:val="NormalWeb"/>
              <w:autoSpaceDE w:val="0"/>
              <w:autoSpaceDN w:val="0"/>
              <w:adjustRightInd w:val="0"/>
              <w:jc w:val="center"/>
              <w:rPr>
                <w:sz w:val="22"/>
                <w:szCs w:val="22"/>
              </w:rPr>
            </w:pPr>
            <w:r w:rsidRPr="00727DB6">
              <w:rPr>
                <w:rFonts w:ascii="MS Gothic" w:eastAsia="MS Gothic" w:hAnsi="MS Gothic" w:cs="Arial"/>
                <w:b/>
                <w:bCs/>
                <w:sz w:val="22"/>
                <w:szCs w:val="22"/>
                <w:lang w:val="en-US"/>
              </w:rPr>
              <w:t>No</w:t>
            </w:r>
          </w:p>
        </w:tc>
      </w:tr>
      <w:tr w:rsidR="00D0189B" w:rsidRPr="00727DB6" w14:paraId="44ECDC1F" w14:textId="77777777" w:rsidTr="00E57134">
        <w:trPr>
          <w:trHeight w:val="402"/>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8A262" w14:textId="77777777" w:rsidR="00D0189B" w:rsidRPr="00727DB6" w:rsidRDefault="00D0189B" w:rsidP="00D75FDC">
            <w:pPr>
              <w:pStyle w:val="NormalWeb"/>
              <w:autoSpaceDE w:val="0"/>
              <w:autoSpaceDN w:val="0"/>
              <w:adjustRightInd w:val="0"/>
              <w:jc w:val="center"/>
              <w:rPr>
                <w:rFonts w:ascii="Arial" w:hAnsi="Arial" w:cs="Arial"/>
                <w:sz w:val="22"/>
                <w:szCs w:val="22"/>
              </w:rPr>
            </w:pPr>
          </w:p>
        </w:tc>
        <w:tc>
          <w:tcPr>
            <w:tcW w:w="89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BA737B" w14:textId="77777777" w:rsidR="00D0189B" w:rsidRPr="00727DB6" w:rsidRDefault="00D0189B" w:rsidP="00D75FDC">
            <w:pPr>
              <w:pStyle w:val="NormalWeb"/>
              <w:autoSpaceDE w:val="0"/>
              <w:autoSpaceDN w:val="0"/>
              <w:adjustRightInd w:val="0"/>
              <w:rPr>
                <w:sz w:val="22"/>
                <w:szCs w:val="22"/>
              </w:rPr>
            </w:pPr>
            <w:r w:rsidRPr="00727DB6">
              <w:rPr>
                <w:rFonts w:ascii="Arial" w:hAnsi="Arial" w:cs="Arial"/>
                <w:sz w:val="22"/>
                <w:szCs w:val="22"/>
              </w:rPr>
              <w:t>If YES, provide a</w:t>
            </w:r>
            <w:r w:rsidRPr="00727DB6">
              <w:rPr>
                <w:rFonts w:ascii="Arial" w:hAnsi="Arial" w:cs="Arial"/>
                <w:b/>
                <w:bCs/>
                <w:sz w:val="22"/>
                <w:szCs w:val="22"/>
              </w:rPr>
              <w:t xml:space="preserve"> </w:t>
            </w:r>
            <w:r w:rsidRPr="00727DB6">
              <w:rPr>
                <w:rFonts w:ascii="Arial" w:hAnsi="Arial" w:cs="Arial"/>
                <w:sz w:val="22"/>
                <w:szCs w:val="22"/>
              </w:rPr>
              <w:t>description of the special category data and explain why this data needs to be collected:</w:t>
            </w:r>
          </w:p>
        </w:tc>
      </w:tr>
      <w:tr w:rsidR="00D0189B" w:rsidRPr="00727DB6" w14:paraId="5546723D" w14:textId="77777777" w:rsidTr="00E57134">
        <w:trPr>
          <w:trHeight w:val="402"/>
        </w:trPr>
        <w:tc>
          <w:tcPr>
            <w:tcW w:w="509" w:type="dxa"/>
            <w:tcBorders>
              <w:top w:val="single" w:sz="4" w:space="0" w:color="auto"/>
              <w:left w:val="single" w:sz="4" w:space="0" w:color="auto"/>
              <w:bottom w:val="single" w:sz="4" w:space="0" w:color="auto"/>
              <w:right w:val="single" w:sz="4" w:space="0" w:color="auto"/>
            </w:tcBorders>
            <w:vAlign w:val="center"/>
          </w:tcPr>
          <w:p w14:paraId="4DC57212" w14:textId="77777777" w:rsidR="00D0189B" w:rsidRPr="00727DB6" w:rsidRDefault="00D0189B" w:rsidP="00D75FDC">
            <w:pPr>
              <w:jc w:val="center"/>
              <w:rPr>
                <w:rFonts w:ascii="Arial" w:hAnsi="Arial" w:cs="Arial"/>
              </w:rPr>
            </w:pPr>
            <w:r w:rsidRPr="00727DB6">
              <w:rPr>
                <w:rFonts w:ascii="Arial" w:hAnsi="Arial" w:cs="Arial"/>
              </w:rPr>
              <w:t>4</w:t>
            </w:r>
          </w:p>
        </w:tc>
        <w:tc>
          <w:tcPr>
            <w:tcW w:w="8920" w:type="dxa"/>
            <w:gridSpan w:val="3"/>
            <w:tcBorders>
              <w:top w:val="single" w:sz="4" w:space="0" w:color="auto"/>
              <w:left w:val="single" w:sz="4" w:space="0" w:color="auto"/>
              <w:bottom w:val="single" w:sz="4" w:space="0" w:color="auto"/>
              <w:right w:val="single" w:sz="4" w:space="0" w:color="auto"/>
            </w:tcBorders>
            <w:vAlign w:val="center"/>
            <w:hideMark/>
          </w:tcPr>
          <w:p w14:paraId="47DBC5F7" w14:textId="62A3C283" w:rsidR="00D0189B" w:rsidRPr="00E57134" w:rsidRDefault="00D0189B" w:rsidP="00E57134">
            <w:pPr>
              <w:rPr>
                <w:rFonts w:ascii="Arial" w:hAnsi="Arial" w:cs="Arial"/>
                <w:color w:val="00B050"/>
              </w:rPr>
            </w:pPr>
            <w:r w:rsidRPr="00727DB6">
              <w:rPr>
                <w:rFonts w:ascii="Arial" w:hAnsi="Arial" w:cs="Arial"/>
                <w:color w:val="00B050"/>
              </w:rPr>
              <w:t>What counts as ‘sensitive’ will differ between cultures. Any information on behaviour that is not in accordance with cultural norms would count as sensitive personal data.</w:t>
            </w:r>
          </w:p>
        </w:tc>
      </w:tr>
    </w:tbl>
    <w:p w14:paraId="0A998261" w14:textId="77777777" w:rsidR="00D0189B" w:rsidRPr="00727DB6" w:rsidRDefault="00D0189B" w:rsidP="00D0189B"/>
    <w:tbl>
      <w:tblPr>
        <w:tblStyle w:val="TableGrid"/>
        <w:tblW w:w="9422" w:type="dxa"/>
        <w:tblLook w:val="04A0" w:firstRow="1" w:lastRow="0" w:firstColumn="1" w:lastColumn="0" w:noHBand="0" w:noVBand="1"/>
      </w:tblPr>
      <w:tblGrid>
        <w:gridCol w:w="504"/>
        <w:gridCol w:w="7105"/>
        <w:gridCol w:w="890"/>
        <w:gridCol w:w="923"/>
      </w:tblGrid>
      <w:tr w:rsidR="00D0189B" w:rsidRPr="00727DB6" w14:paraId="125D3C13" w14:textId="77777777" w:rsidTr="00E57134">
        <w:trPr>
          <w:trHeight w:val="451"/>
        </w:trPr>
        <w:tc>
          <w:tcPr>
            <w:tcW w:w="504" w:type="dxa"/>
            <w:shd w:val="clear" w:color="auto" w:fill="F2F2F2" w:themeFill="background1" w:themeFillShade="F2"/>
            <w:vAlign w:val="center"/>
          </w:tcPr>
          <w:p w14:paraId="3E2B6C26" w14:textId="77777777" w:rsidR="00D0189B" w:rsidRPr="00727DB6" w:rsidRDefault="00D0189B" w:rsidP="00D75FDC">
            <w:pPr>
              <w:autoSpaceDE w:val="0"/>
              <w:autoSpaceDN w:val="0"/>
              <w:adjustRightInd w:val="0"/>
              <w:jc w:val="center"/>
              <w:rPr>
                <w:rFonts w:ascii="Arial" w:hAnsi="Arial" w:cs="Arial"/>
                <w:sz w:val="22"/>
                <w:szCs w:val="22"/>
              </w:rPr>
            </w:pPr>
          </w:p>
        </w:tc>
        <w:tc>
          <w:tcPr>
            <w:tcW w:w="7105" w:type="dxa"/>
            <w:shd w:val="clear" w:color="auto" w:fill="F2F2F2" w:themeFill="background1" w:themeFillShade="F2"/>
          </w:tcPr>
          <w:p w14:paraId="22E0CE64" w14:textId="77777777" w:rsidR="00D0189B" w:rsidRPr="00727DB6" w:rsidRDefault="00D0189B" w:rsidP="00D75FDC">
            <w:pPr>
              <w:autoSpaceDE w:val="0"/>
              <w:autoSpaceDN w:val="0"/>
              <w:adjustRightInd w:val="0"/>
              <w:rPr>
                <w:rFonts w:ascii="Arial" w:hAnsi="Arial" w:cs="Arial"/>
                <w:b/>
                <w:bCs/>
                <w:sz w:val="22"/>
                <w:szCs w:val="22"/>
              </w:rPr>
            </w:pPr>
            <w:r w:rsidRPr="00727DB6">
              <w:rPr>
                <w:b/>
                <w:sz w:val="22"/>
                <w:szCs w:val="22"/>
              </w:rPr>
              <w:br w:type="page"/>
            </w:r>
            <w:r w:rsidRPr="00727DB6">
              <w:rPr>
                <w:rFonts w:ascii="Arial" w:hAnsi="Arial" w:cs="Arial"/>
                <w:b/>
                <w:sz w:val="22"/>
                <w:szCs w:val="22"/>
              </w:rPr>
              <w:t>Will data from the research activity (collected data, drafts of the thesis, or materials for publication) be stored in any of the following ways?</w:t>
            </w:r>
          </w:p>
        </w:tc>
        <w:tc>
          <w:tcPr>
            <w:tcW w:w="890" w:type="dxa"/>
            <w:shd w:val="clear" w:color="auto" w:fill="F2F2F2" w:themeFill="background1" w:themeFillShade="F2"/>
          </w:tcPr>
          <w:p w14:paraId="255A8AFA"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922" w:type="dxa"/>
            <w:shd w:val="clear" w:color="auto" w:fill="F2F2F2" w:themeFill="background1" w:themeFillShade="F2"/>
          </w:tcPr>
          <w:p w14:paraId="1D925896"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D0189B" w:rsidRPr="00727DB6" w14:paraId="79E154FF" w14:textId="77777777" w:rsidTr="00E57134">
        <w:trPr>
          <w:trHeight w:val="451"/>
        </w:trPr>
        <w:tc>
          <w:tcPr>
            <w:tcW w:w="504" w:type="dxa"/>
            <w:shd w:val="clear" w:color="auto" w:fill="F2F2F2" w:themeFill="background1" w:themeFillShade="F2"/>
            <w:vAlign w:val="center"/>
          </w:tcPr>
          <w:p w14:paraId="1DD6669E"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5</w:t>
            </w:r>
          </w:p>
        </w:tc>
        <w:tc>
          <w:tcPr>
            <w:tcW w:w="7105" w:type="dxa"/>
            <w:shd w:val="clear" w:color="auto" w:fill="F2F2F2" w:themeFill="background1" w:themeFillShade="F2"/>
            <w:vAlign w:val="center"/>
          </w:tcPr>
          <w:p w14:paraId="452B7A57"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Manual files (i.e. in paper form)?</w:t>
            </w:r>
          </w:p>
        </w:tc>
        <w:tc>
          <w:tcPr>
            <w:tcW w:w="890"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30012543"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36FF4405"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F4DD65E" w14:textId="77777777" w:rsidTr="00E57134">
        <w:trPr>
          <w:trHeight w:val="414"/>
        </w:trPr>
        <w:tc>
          <w:tcPr>
            <w:tcW w:w="504" w:type="dxa"/>
            <w:shd w:val="clear" w:color="auto" w:fill="F2F2F2" w:themeFill="background1" w:themeFillShade="F2"/>
            <w:vAlign w:val="center"/>
          </w:tcPr>
          <w:p w14:paraId="5486AB07"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6</w:t>
            </w:r>
          </w:p>
        </w:tc>
        <w:tc>
          <w:tcPr>
            <w:tcW w:w="7105" w:type="dxa"/>
            <w:shd w:val="clear" w:color="auto" w:fill="F2F2F2" w:themeFill="background1" w:themeFillShade="F2"/>
            <w:vAlign w:val="center"/>
          </w:tcPr>
          <w:p w14:paraId="4D5C1711"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University computers?</w:t>
            </w:r>
          </w:p>
        </w:tc>
        <w:tc>
          <w:tcPr>
            <w:tcW w:w="890"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60EDB3C0"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1A15BF05"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8B78320" w14:textId="77777777" w:rsidTr="00E57134">
        <w:trPr>
          <w:trHeight w:val="451"/>
        </w:trPr>
        <w:tc>
          <w:tcPr>
            <w:tcW w:w="504" w:type="dxa"/>
            <w:shd w:val="clear" w:color="auto" w:fill="F2F2F2" w:themeFill="background1" w:themeFillShade="F2"/>
            <w:vAlign w:val="center"/>
          </w:tcPr>
          <w:p w14:paraId="7825ACC9"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7</w:t>
            </w:r>
          </w:p>
        </w:tc>
        <w:tc>
          <w:tcPr>
            <w:tcW w:w="7105" w:type="dxa"/>
            <w:shd w:val="clear" w:color="auto" w:fill="F2F2F2" w:themeFill="background1" w:themeFillShade="F2"/>
            <w:vAlign w:val="center"/>
          </w:tcPr>
          <w:p w14:paraId="586296A6"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Private company computers?</w:t>
            </w:r>
          </w:p>
        </w:tc>
        <w:tc>
          <w:tcPr>
            <w:tcW w:w="890"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593A536B"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2D9F060A"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5CD41373" w14:textId="77777777" w:rsidTr="00E57134">
        <w:trPr>
          <w:trHeight w:val="414"/>
        </w:trPr>
        <w:tc>
          <w:tcPr>
            <w:tcW w:w="504" w:type="dxa"/>
            <w:shd w:val="clear" w:color="auto" w:fill="F2F2F2" w:themeFill="background1" w:themeFillShade="F2"/>
            <w:vAlign w:val="center"/>
          </w:tcPr>
          <w:p w14:paraId="432E4621"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8</w:t>
            </w:r>
          </w:p>
        </w:tc>
        <w:tc>
          <w:tcPr>
            <w:tcW w:w="7105" w:type="dxa"/>
            <w:shd w:val="clear" w:color="auto" w:fill="F2F2F2" w:themeFill="background1" w:themeFillShade="F2"/>
            <w:vAlign w:val="center"/>
          </w:tcPr>
          <w:p w14:paraId="61454238"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Home or other personal computers?</w:t>
            </w:r>
          </w:p>
        </w:tc>
        <w:tc>
          <w:tcPr>
            <w:tcW w:w="890"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390A3D34"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58DACC14"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72B78C1B" w14:textId="77777777" w:rsidTr="00E57134">
        <w:trPr>
          <w:trHeight w:val="414"/>
        </w:trPr>
        <w:tc>
          <w:tcPr>
            <w:tcW w:w="504" w:type="dxa"/>
            <w:shd w:val="clear" w:color="auto" w:fill="F2F2F2" w:themeFill="background1" w:themeFillShade="F2"/>
            <w:vAlign w:val="center"/>
          </w:tcPr>
          <w:p w14:paraId="4EFB0A1A"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9</w:t>
            </w:r>
          </w:p>
        </w:tc>
        <w:tc>
          <w:tcPr>
            <w:tcW w:w="7105" w:type="dxa"/>
            <w:shd w:val="clear" w:color="auto" w:fill="F2F2F2" w:themeFill="background1" w:themeFillShade="F2"/>
            <w:vAlign w:val="center"/>
          </w:tcPr>
          <w:p w14:paraId="0FBF73CB"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Laptop computers/ CDs/ Portable disk-drives/ memory sticks?</w:t>
            </w:r>
          </w:p>
        </w:tc>
        <w:tc>
          <w:tcPr>
            <w:tcW w:w="890"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3EC9FF40"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6651FF2F"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0117F232" w14:textId="77777777" w:rsidTr="00E57134">
        <w:trPr>
          <w:trHeight w:val="414"/>
        </w:trPr>
        <w:tc>
          <w:tcPr>
            <w:tcW w:w="504" w:type="dxa"/>
            <w:shd w:val="clear" w:color="auto" w:fill="F2F2F2" w:themeFill="background1" w:themeFillShade="F2"/>
            <w:vAlign w:val="center"/>
          </w:tcPr>
          <w:p w14:paraId="0686E671"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10</w:t>
            </w:r>
          </w:p>
        </w:tc>
        <w:tc>
          <w:tcPr>
            <w:tcW w:w="7105" w:type="dxa"/>
            <w:shd w:val="clear" w:color="auto" w:fill="F2F2F2" w:themeFill="background1" w:themeFillShade="F2"/>
            <w:vAlign w:val="center"/>
          </w:tcPr>
          <w:p w14:paraId="00432FA2"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“Cloud” storage or websites?</w:t>
            </w:r>
          </w:p>
        </w:tc>
        <w:tc>
          <w:tcPr>
            <w:tcW w:w="890"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2C86FE45"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51D55B2F"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194D5DBD" w14:textId="77777777" w:rsidTr="00E57134">
        <w:trPr>
          <w:trHeight w:val="414"/>
        </w:trPr>
        <w:tc>
          <w:tcPr>
            <w:tcW w:w="504" w:type="dxa"/>
            <w:shd w:val="clear" w:color="auto" w:fill="F2F2F2" w:themeFill="background1" w:themeFillShade="F2"/>
            <w:vAlign w:val="center"/>
          </w:tcPr>
          <w:p w14:paraId="0EB30CA8"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11</w:t>
            </w:r>
          </w:p>
        </w:tc>
        <w:tc>
          <w:tcPr>
            <w:tcW w:w="7105" w:type="dxa"/>
            <w:shd w:val="clear" w:color="auto" w:fill="F2F2F2" w:themeFill="background1" w:themeFillShade="F2"/>
          </w:tcPr>
          <w:p w14:paraId="05F94E1F"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Other – specify:</w:t>
            </w:r>
          </w:p>
          <w:p w14:paraId="4836A602" w14:textId="77777777" w:rsidR="00D0189B" w:rsidRPr="00727DB6" w:rsidRDefault="00D0189B" w:rsidP="00D75FDC">
            <w:pPr>
              <w:autoSpaceDE w:val="0"/>
              <w:autoSpaceDN w:val="0"/>
              <w:adjustRightInd w:val="0"/>
              <w:rPr>
                <w:rFonts w:ascii="Arial" w:hAnsi="Arial" w:cs="Arial"/>
                <w:sz w:val="22"/>
                <w:szCs w:val="22"/>
              </w:rPr>
            </w:pPr>
          </w:p>
        </w:tc>
        <w:tc>
          <w:tcPr>
            <w:tcW w:w="890"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Content>
              <w:p w14:paraId="738B7965"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Content>
              <w:p w14:paraId="48BD17F8"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0512CB07" w14:textId="77777777" w:rsidTr="00E57134">
        <w:trPr>
          <w:trHeight w:val="414"/>
        </w:trPr>
        <w:tc>
          <w:tcPr>
            <w:tcW w:w="504" w:type="dxa"/>
            <w:shd w:val="clear" w:color="auto" w:fill="F2F2F2" w:themeFill="background1" w:themeFillShade="F2"/>
            <w:vAlign w:val="center"/>
          </w:tcPr>
          <w:p w14:paraId="4811CA91"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Arial" w:hAnsi="Arial" w:cs="Arial"/>
                <w:sz w:val="22"/>
                <w:szCs w:val="22"/>
              </w:rPr>
              <w:t>12</w:t>
            </w:r>
          </w:p>
        </w:tc>
        <w:tc>
          <w:tcPr>
            <w:tcW w:w="8918" w:type="dxa"/>
            <w:gridSpan w:val="3"/>
            <w:shd w:val="clear" w:color="auto" w:fill="F2F2F2" w:themeFill="background1" w:themeFillShade="F2"/>
          </w:tcPr>
          <w:p w14:paraId="6D94EB46" w14:textId="77777777" w:rsidR="00D0189B" w:rsidRPr="00727DB6" w:rsidRDefault="00D0189B" w:rsidP="00D75FDC">
            <w:pPr>
              <w:autoSpaceDE w:val="0"/>
              <w:autoSpaceDN w:val="0"/>
              <w:adjustRightInd w:val="0"/>
              <w:rPr>
                <w:rFonts w:ascii="Arial" w:hAnsi="Arial" w:cs="Arial"/>
                <w:b/>
                <w:bCs/>
                <w:sz w:val="22"/>
                <w:szCs w:val="22"/>
              </w:rPr>
            </w:pPr>
            <w:r w:rsidRPr="00727DB6">
              <w:rPr>
                <w:rFonts w:ascii="Arial" w:hAnsi="Arial" w:cs="Arial"/>
                <w:bCs/>
                <w:sz w:val="22"/>
                <w:szCs w:val="22"/>
              </w:rPr>
              <w:t xml:space="preserve">For all stored data, explain the measures in place to ensure the security of the data collected, data confidentiality, including details of backup procedures, </w:t>
            </w:r>
            <w:r w:rsidRPr="00727DB6">
              <w:rPr>
                <w:rFonts w:ascii="Arial" w:hAnsi="Arial" w:cs="Arial"/>
                <w:bCs/>
                <w:sz w:val="22"/>
                <w:szCs w:val="22"/>
                <w:shd w:val="clear" w:color="auto" w:fill="F2F2F2" w:themeFill="background1" w:themeFillShade="F2"/>
              </w:rPr>
              <w:t>password</w:t>
            </w:r>
            <w:r w:rsidRPr="00727DB6">
              <w:rPr>
                <w:rFonts w:ascii="Arial" w:hAnsi="Arial" w:cs="Arial"/>
                <w:bCs/>
                <w:sz w:val="22"/>
                <w:szCs w:val="22"/>
              </w:rPr>
              <w:t xml:space="preserve"> protection, encryption, anonymisation and pseudonymisation</w:t>
            </w:r>
            <w:r w:rsidRPr="00727DB6">
              <w:rPr>
                <w:rFonts w:ascii="Arial" w:hAnsi="Arial" w:cs="Arial"/>
                <w:sz w:val="22"/>
                <w:szCs w:val="22"/>
              </w:rPr>
              <w:t>:</w:t>
            </w:r>
          </w:p>
        </w:tc>
      </w:tr>
      <w:tr w:rsidR="00D0189B" w:rsidRPr="00727DB6" w14:paraId="7E1B43D0" w14:textId="77777777" w:rsidTr="00E57134">
        <w:trPr>
          <w:trHeight w:val="414"/>
        </w:trPr>
        <w:tc>
          <w:tcPr>
            <w:tcW w:w="504" w:type="dxa"/>
            <w:vAlign w:val="center"/>
          </w:tcPr>
          <w:p w14:paraId="3D0382EA" w14:textId="77777777" w:rsidR="00D0189B" w:rsidRPr="00727DB6" w:rsidRDefault="00D0189B" w:rsidP="00D75FDC">
            <w:pPr>
              <w:jc w:val="center"/>
              <w:rPr>
                <w:rFonts w:ascii="Arial" w:hAnsi="Arial" w:cs="Arial"/>
                <w:sz w:val="22"/>
                <w:szCs w:val="22"/>
              </w:rPr>
            </w:pPr>
          </w:p>
        </w:tc>
        <w:tc>
          <w:tcPr>
            <w:tcW w:w="8918" w:type="dxa"/>
            <w:gridSpan w:val="3"/>
          </w:tcPr>
          <w:p w14:paraId="4AC22DC3" w14:textId="77777777" w:rsidR="00D0189B" w:rsidRPr="00727DB6" w:rsidRDefault="00D0189B" w:rsidP="00D75FDC">
            <w:pPr>
              <w:rPr>
                <w:rFonts w:ascii="Arial" w:hAnsi="Arial" w:cs="Arial"/>
                <w:color w:val="00B050"/>
                <w:sz w:val="22"/>
                <w:szCs w:val="22"/>
              </w:rPr>
            </w:pPr>
            <w:r w:rsidRPr="00727DB6">
              <w:rPr>
                <w:rFonts w:ascii="Arial" w:hAnsi="Arial" w:cs="Arial"/>
                <w:color w:val="00B050"/>
                <w:sz w:val="22"/>
                <w:szCs w:val="22"/>
              </w:rPr>
              <w:t>If possible, save your data on computers that are secure and regularly backed up. Many cloud services only provide GDPR-compliant storage for business customers. An example of suitable text is given below.</w:t>
            </w:r>
          </w:p>
          <w:p w14:paraId="16627B1E" w14:textId="77777777" w:rsidR="00D0189B" w:rsidRPr="00727DB6" w:rsidRDefault="00D0189B" w:rsidP="00D75FDC">
            <w:pPr>
              <w:rPr>
                <w:rFonts w:ascii="Arial" w:hAnsi="Arial" w:cs="Arial"/>
                <w:color w:val="00B050"/>
                <w:sz w:val="22"/>
                <w:szCs w:val="22"/>
              </w:rPr>
            </w:pPr>
          </w:p>
          <w:p w14:paraId="5B19E93E" w14:textId="77777777" w:rsidR="00D0189B" w:rsidRPr="00727DB6" w:rsidRDefault="00D0189B" w:rsidP="00D75FDC">
            <w:pPr>
              <w:autoSpaceDE w:val="0"/>
              <w:autoSpaceDN w:val="0"/>
              <w:adjustRightInd w:val="0"/>
              <w:rPr>
                <w:rFonts w:ascii="Arial" w:hAnsi="Arial" w:cs="Arial"/>
                <w:iCs/>
                <w:sz w:val="22"/>
                <w:szCs w:val="22"/>
              </w:rPr>
            </w:pPr>
            <w:r w:rsidRPr="00727DB6">
              <w:rPr>
                <w:rFonts w:ascii="Arial" w:hAnsi="Arial" w:cs="Arial"/>
                <w:iCs/>
                <w:sz w:val="22"/>
                <w:szCs w:val="22"/>
              </w:rPr>
              <w:t>All test data will be kept on a password protected network at the student’s workplace which</w:t>
            </w:r>
          </w:p>
          <w:p w14:paraId="722E87C3" w14:textId="24EB2B1C" w:rsidR="00D0189B" w:rsidRPr="00E57134" w:rsidRDefault="00D0189B" w:rsidP="00D75FDC">
            <w:pPr>
              <w:autoSpaceDE w:val="0"/>
              <w:autoSpaceDN w:val="0"/>
              <w:adjustRightInd w:val="0"/>
              <w:rPr>
                <w:rFonts w:ascii="Arial" w:hAnsi="Arial" w:cs="Arial"/>
                <w:sz w:val="22"/>
                <w:szCs w:val="22"/>
              </w:rPr>
            </w:pPr>
            <w:r w:rsidRPr="00727DB6">
              <w:rPr>
                <w:rFonts w:ascii="Arial" w:hAnsi="Arial" w:cs="Arial"/>
                <w:iCs/>
                <w:sz w:val="22"/>
                <w:szCs w:val="22"/>
              </w:rPr>
              <w:t>will not be shared with anyone who does not require access. There are no confidentiality issues.</w:t>
            </w:r>
          </w:p>
        </w:tc>
      </w:tr>
    </w:tbl>
    <w:p w14:paraId="77058C0E" w14:textId="77777777" w:rsidR="00D0189B" w:rsidRPr="00727DB6" w:rsidRDefault="00D0189B" w:rsidP="00D0189B"/>
    <w:tbl>
      <w:tblPr>
        <w:tblStyle w:val="TableGrid"/>
        <w:tblW w:w="9533" w:type="dxa"/>
        <w:tblLook w:val="04A0" w:firstRow="1" w:lastRow="0" w:firstColumn="1" w:lastColumn="0" w:noHBand="0" w:noVBand="1"/>
      </w:tblPr>
      <w:tblGrid>
        <w:gridCol w:w="510"/>
        <w:gridCol w:w="7187"/>
        <w:gridCol w:w="901"/>
        <w:gridCol w:w="935"/>
      </w:tblGrid>
      <w:tr w:rsidR="00D0189B" w:rsidRPr="00727DB6" w14:paraId="763E0C54" w14:textId="77777777" w:rsidTr="00E57134">
        <w:trPr>
          <w:trHeight w:val="444"/>
        </w:trPr>
        <w:tc>
          <w:tcPr>
            <w:tcW w:w="510" w:type="dxa"/>
            <w:shd w:val="clear" w:color="auto" w:fill="F2F2F2" w:themeFill="background1" w:themeFillShade="F2"/>
          </w:tcPr>
          <w:p w14:paraId="2ADADAEA" w14:textId="77777777" w:rsidR="00D0189B" w:rsidRPr="00727DB6" w:rsidRDefault="00D0189B" w:rsidP="00D75FDC">
            <w:pPr>
              <w:autoSpaceDE w:val="0"/>
              <w:autoSpaceDN w:val="0"/>
              <w:adjustRightInd w:val="0"/>
              <w:rPr>
                <w:rFonts w:ascii="Arial" w:hAnsi="Arial" w:cs="Arial"/>
                <w:sz w:val="22"/>
                <w:szCs w:val="22"/>
              </w:rPr>
            </w:pPr>
          </w:p>
        </w:tc>
        <w:tc>
          <w:tcPr>
            <w:tcW w:w="9023" w:type="dxa"/>
            <w:gridSpan w:val="3"/>
            <w:shd w:val="clear" w:color="auto" w:fill="F2F2F2" w:themeFill="background1" w:themeFillShade="F2"/>
            <w:vAlign w:val="center"/>
          </w:tcPr>
          <w:p w14:paraId="290D1727" w14:textId="77777777" w:rsidR="00D0189B" w:rsidRPr="00727DB6" w:rsidRDefault="00D0189B" w:rsidP="00D75FDC">
            <w:pPr>
              <w:autoSpaceDE w:val="0"/>
              <w:autoSpaceDN w:val="0"/>
              <w:adjustRightInd w:val="0"/>
              <w:rPr>
                <w:rFonts w:ascii="Arial" w:hAnsi="Arial" w:cs="Arial"/>
                <w:b/>
                <w:bCs/>
                <w:sz w:val="22"/>
                <w:szCs w:val="22"/>
              </w:rPr>
            </w:pPr>
            <w:r w:rsidRPr="00727DB6">
              <w:rPr>
                <w:rFonts w:ascii="Arial" w:hAnsi="Arial" w:cs="Arial"/>
                <w:b/>
                <w:bCs/>
                <w:sz w:val="22"/>
                <w:szCs w:val="22"/>
              </w:rPr>
              <w:t>Data Protection</w:t>
            </w:r>
          </w:p>
        </w:tc>
      </w:tr>
      <w:tr w:rsidR="00D0189B" w:rsidRPr="00727DB6" w14:paraId="376B6DE7" w14:textId="77777777" w:rsidTr="00E57134">
        <w:trPr>
          <w:trHeight w:val="444"/>
        </w:trPr>
        <w:tc>
          <w:tcPr>
            <w:tcW w:w="510" w:type="dxa"/>
            <w:shd w:val="clear" w:color="auto" w:fill="F2F2F2" w:themeFill="background1" w:themeFillShade="F2"/>
            <w:vAlign w:val="center"/>
          </w:tcPr>
          <w:p w14:paraId="456BF890" w14:textId="77777777" w:rsidR="00D0189B" w:rsidRPr="00727DB6" w:rsidRDefault="00D0189B" w:rsidP="00D75FDC">
            <w:pPr>
              <w:autoSpaceDE w:val="0"/>
              <w:autoSpaceDN w:val="0"/>
              <w:adjustRightInd w:val="0"/>
              <w:jc w:val="center"/>
              <w:rPr>
                <w:rFonts w:ascii="Arial" w:hAnsi="Arial" w:cs="Arial"/>
                <w:sz w:val="22"/>
                <w:szCs w:val="22"/>
              </w:rPr>
            </w:pPr>
          </w:p>
        </w:tc>
        <w:tc>
          <w:tcPr>
            <w:tcW w:w="7187" w:type="dxa"/>
            <w:shd w:val="clear" w:color="auto" w:fill="F2F2F2" w:themeFill="background1" w:themeFillShade="F2"/>
            <w:vAlign w:val="center"/>
          </w:tcPr>
          <w:p w14:paraId="5A2B8480" w14:textId="77777777" w:rsidR="00D0189B" w:rsidRPr="00727DB6" w:rsidRDefault="00D0189B" w:rsidP="00D75FDC">
            <w:pPr>
              <w:autoSpaceDE w:val="0"/>
              <w:autoSpaceDN w:val="0"/>
              <w:adjustRightInd w:val="0"/>
              <w:rPr>
                <w:rFonts w:ascii="Arial" w:hAnsi="Arial" w:cs="Arial"/>
                <w:b/>
                <w:bCs/>
                <w:sz w:val="22"/>
                <w:szCs w:val="22"/>
              </w:rPr>
            </w:pPr>
            <w:r w:rsidRPr="00727DB6">
              <w:rPr>
                <w:rFonts w:ascii="Arial" w:hAnsi="Arial" w:cs="Arial"/>
                <w:sz w:val="22"/>
                <w:szCs w:val="22"/>
              </w:rPr>
              <w:t xml:space="preserve">Will the research activity </w:t>
            </w:r>
            <w:r w:rsidRPr="00727DB6">
              <w:rPr>
                <w:rFonts w:ascii="Arial" w:hAnsi="Arial" w:cs="Arial"/>
                <w:bCs/>
                <w:sz w:val="22"/>
                <w:szCs w:val="22"/>
              </w:rPr>
              <w:t>involve any of the following activities:</w:t>
            </w:r>
          </w:p>
        </w:tc>
        <w:tc>
          <w:tcPr>
            <w:tcW w:w="901" w:type="dxa"/>
            <w:shd w:val="clear" w:color="auto" w:fill="F2F2F2" w:themeFill="background1" w:themeFillShade="F2"/>
            <w:vAlign w:val="center"/>
          </w:tcPr>
          <w:p w14:paraId="52871AAF"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934" w:type="dxa"/>
            <w:shd w:val="clear" w:color="auto" w:fill="F2F2F2" w:themeFill="background1" w:themeFillShade="F2"/>
            <w:vAlign w:val="center"/>
          </w:tcPr>
          <w:p w14:paraId="241792E7" w14:textId="77777777" w:rsidR="00D0189B" w:rsidRPr="00727DB6" w:rsidRDefault="00D0189B" w:rsidP="00D75FDC">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D0189B" w:rsidRPr="00727DB6" w14:paraId="212E4B67" w14:textId="77777777" w:rsidTr="00E57134">
        <w:trPr>
          <w:trHeight w:val="444"/>
        </w:trPr>
        <w:tc>
          <w:tcPr>
            <w:tcW w:w="510" w:type="dxa"/>
            <w:shd w:val="clear" w:color="auto" w:fill="F2F2F2" w:themeFill="background1" w:themeFillShade="F2"/>
            <w:vAlign w:val="center"/>
          </w:tcPr>
          <w:p w14:paraId="2F64036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13</w:t>
            </w:r>
          </w:p>
        </w:tc>
        <w:tc>
          <w:tcPr>
            <w:tcW w:w="7187" w:type="dxa"/>
            <w:shd w:val="clear" w:color="auto" w:fill="F2F2F2" w:themeFill="background1" w:themeFillShade="F2"/>
            <w:vAlign w:val="center"/>
          </w:tcPr>
          <w:p w14:paraId="2AE40B2C"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Electronic transfer of data in any form?</w:t>
            </w:r>
          </w:p>
        </w:tc>
        <w:tc>
          <w:tcPr>
            <w:tcW w:w="901"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098D4EA9"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0D0F5B4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48EF86C7" w14:textId="77777777" w:rsidTr="00E57134">
        <w:trPr>
          <w:trHeight w:val="408"/>
        </w:trPr>
        <w:tc>
          <w:tcPr>
            <w:tcW w:w="510" w:type="dxa"/>
            <w:shd w:val="clear" w:color="auto" w:fill="F2F2F2" w:themeFill="background1" w:themeFillShade="F2"/>
            <w:vAlign w:val="center"/>
          </w:tcPr>
          <w:p w14:paraId="080F6B43"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14</w:t>
            </w:r>
          </w:p>
        </w:tc>
        <w:tc>
          <w:tcPr>
            <w:tcW w:w="7187" w:type="dxa"/>
            <w:shd w:val="clear" w:color="auto" w:fill="F2F2F2" w:themeFill="background1" w:themeFillShade="F2"/>
            <w:vAlign w:val="center"/>
          </w:tcPr>
          <w:p w14:paraId="5292AFB2"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Sharing of data with others at the University outside of the immediate research team?</w:t>
            </w:r>
          </w:p>
        </w:tc>
        <w:tc>
          <w:tcPr>
            <w:tcW w:w="901"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606B2F01"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0AF7366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5FAAF0EB" w14:textId="77777777" w:rsidTr="00E57134">
        <w:trPr>
          <w:trHeight w:val="444"/>
        </w:trPr>
        <w:tc>
          <w:tcPr>
            <w:tcW w:w="510" w:type="dxa"/>
            <w:shd w:val="clear" w:color="auto" w:fill="F2F2F2" w:themeFill="background1" w:themeFillShade="F2"/>
            <w:vAlign w:val="center"/>
          </w:tcPr>
          <w:p w14:paraId="28126D51"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15</w:t>
            </w:r>
          </w:p>
        </w:tc>
        <w:tc>
          <w:tcPr>
            <w:tcW w:w="7187" w:type="dxa"/>
            <w:shd w:val="clear" w:color="auto" w:fill="F2F2F2" w:themeFill="background1" w:themeFillShade="F2"/>
            <w:vAlign w:val="center"/>
          </w:tcPr>
          <w:p w14:paraId="65F87AEA"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Sharing of data with other organisations?</w:t>
            </w:r>
          </w:p>
        </w:tc>
        <w:tc>
          <w:tcPr>
            <w:tcW w:w="901"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8904F95"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2349C22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0B5B00FC" w14:textId="77777777" w:rsidTr="00E57134">
        <w:trPr>
          <w:trHeight w:val="408"/>
        </w:trPr>
        <w:tc>
          <w:tcPr>
            <w:tcW w:w="510" w:type="dxa"/>
            <w:shd w:val="clear" w:color="auto" w:fill="F2F2F2" w:themeFill="background1" w:themeFillShade="F2"/>
            <w:vAlign w:val="center"/>
          </w:tcPr>
          <w:p w14:paraId="3BE94688"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16</w:t>
            </w:r>
          </w:p>
        </w:tc>
        <w:tc>
          <w:tcPr>
            <w:tcW w:w="7187" w:type="dxa"/>
            <w:shd w:val="clear" w:color="auto" w:fill="F2F2F2" w:themeFill="background1" w:themeFillShade="F2"/>
            <w:vAlign w:val="center"/>
          </w:tcPr>
          <w:p w14:paraId="7F439D1A"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Export of data outside the UK or importing of data from outside the UK?</w:t>
            </w:r>
          </w:p>
        </w:tc>
        <w:tc>
          <w:tcPr>
            <w:tcW w:w="901"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5FEEFC82"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6E59F00C"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28C4A089" w14:textId="77777777" w:rsidTr="00E57134">
        <w:trPr>
          <w:trHeight w:val="408"/>
        </w:trPr>
        <w:tc>
          <w:tcPr>
            <w:tcW w:w="510" w:type="dxa"/>
            <w:shd w:val="clear" w:color="auto" w:fill="F2F2F2" w:themeFill="background1" w:themeFillShade="F2"/>
            <w:vAlign w:val="center"/>
          </w:tcPr>
          <w:p w14:paraId="3D418A81"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17</w:t>
            </w:r>
          </w:p>
        </w:tc>
        <w:tc>
          <w:tcPr>
            <w:tcW w:w="7187" w:type="dxa"/>
            <w:shd w:val="clear" w:color="auto" w:fill="F2F2F2" w:themeFill="background1" w:themeFillShade="F2"/>
            <w:vAlign w:val="center"/>
          </w:tcPr>
          <w:p w14:paraId="166B513B"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Use of personal addresses, postcodes, faxes, emails or telephone numbers?</w:t>
            </w:r>
          </w:p>
        </w:tc>
        <w:tc>
          <w:tcPr>
            <w:tcW w:w="901"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2E17FA29"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8E4B36F"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18BEAE37" w14:textId="77777777" w:rsidTr="00E57134">
        <w:trPr>
          <w:trHeight w:val="408"/>
        </w:trPr>
        <w:tc>
          <w:tcPr>
            <w:tcW w:w="510" w:type="dxa"/>
            <w:shd w:val="clear" w:color="auto" w:fill="F2F2F2" w:themeFill="background1" w:themeFillShade="F2"/>
            <w:vAlign w:val="center"/>
          </w:tcPr>
          <w:p w14:paraId="1A4F813D"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Arial" w:hAnsi="Arial" w:cs="Arial"/>
                <w:sz w:val="22"/>
                <w:szCs w:val="22"/>
              </w:rPr>
              <w:t>18</w:t>
            </w:r>
          </w:p>
        </w:tc>
        <w:tc>
          <w:tcPr>
            <w:tcW w:w="7187" w:type="dxa"/>
            <w:shd w:val="clear" w:color="auto" w:fill="F2F2F2" w:themeFill="background1" w:themeFillShade="F2"/>
            <w:vAlign w:val="center"/>
          </w:tcPr>
          <w:p w14:paraId="771DAFFD"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Publication of data that might allow identification of individuals?</w:t>
            </w:r>
          </w:p>
        </w:tc>
        <w:tc>
          <w:tcPr>
            <w:tcW w:w="901"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8F56AE8"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A1312A3" w14:textId="77777777" w:rsidR="00D0189B" w:rsidRPr="00727DB6" w:rsidRDefault="00D0189B" w:rsidP="00D75FDC">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D0189B" w:rsidRPr="00727DB6" w14:paraId="5E269296" w14:textId="77777777" w:rsidTr="00E57134">
        <w:trPr>
          <w:trHeight w:val="408"/>
        </w:trPr>
        <w:tc>
          <w:tcPr>
            <w:tcW w:w="510" w:type="dxa"/>
            <w:shd w:val="clear" w:color="auto" w:fill="F2F2F2" w:themeFill="background1" w:themeFillShade="F2"/>
            <w:vAlign w:val="center"/>
          </w:tcPr>
          <w:p w14:paraId="662E33E4" w14:textId="77777777" w:rsidR="00D0189B" w:rsidRPr="00727DB6" w:rsidRDefault="00D0189B" w:rsidP="00D75FDC">
            <w:pPr>
              <w:spacing w:before="120" w:after="120"/>
              <w:jc w:val="center"/>
              <w:rPr>
                <w:rFonts w:ascii="Arial" w:hAnsi="Arial" w:cs="Arial"/>
                <w:sz w:val="22"/>
                <w:szCs w:val="22"/>
              </w:rPr>
            </w:pPr>
            <w:r w:rsidRPr="00727DB6">
              <w:rPr>
                <w:rFonts w:ascii="Arial" w:hAnsi="Arial" w:cs="Arial"/>
                <w:sz w:val="22"/>
                <w:szCs w:val="22"/>
              </w:rPr>
              <w:lastRenderedPageBreak/>
              <w:t>19</w:t>
            </w:r>
          </w:p>
        </w:tc>
        <w:tc>
          <w:tcPr>
            <w:tcW w:w="9023" w:type="dxa"/>
            <w:gridSpan w:val="3"/>
            <w:shd w:val="clear" w:color="auto" w:fill="F2F2F2" w:themeFill="background1" w:themeFillShade="F2"/>
            <w:vAlign w:val="center"/>
          </w:tcPr>
          <w:p w14:paraId="1589AFB6" w14:textId="77777777" w:rsidR="00D0189B" w:rsidRPr="00727DB6" w:rsidRDefault="00D0189B" w:rsidP="00D75FDC">
            <w:pPr>
              <w:spacing w:before="120" w:after="120"/>
              <w:rPr>
                <w:rFonts w:ascii="Arial" w:hAnsi="Arial" w:cs="Arial"/>
                <w:bCs/>
                <w:sz w:val="22"/>
                <w:szCs w:val="22"/>
              </w:rPr>
            </w:pPr>
            <w:r w:rsidRPr="00727DB6">
              <w:rPr>
                <w:rFonts w:ascii="Arial" w:hAnsi="Arial" w:cs="Arial"/>
                <w:sz w:val="22"/>
                <w:szCs w:val="22"/>
              </w:rPr>
              <w:t>If YES</w:t>
            </w:r>
            <w:r w:rsidRPr="00727DB6">
              <w:rPr>
                <w:rFonts w:ascii="Arial" w:hAnsi="Arial" w:cs="Arial"/>
                <w:b/>
                <w:bCs/>
                <w:sz w:val="22"/>
                <w:szCs w:val="22"/>
              </w:rPr>
              <w:t xml:space="preserve"> </w:t>
            </w:r>
            <w:r w:rsidRPr="00727DB6">
              <w:rPr>
                <w:rFonts w:ascii="Arial" w:hAnsi="Arial" w:cs="Arial"/>
                <w:sz w:val="22"/>
                <w:szCs w:val="22"/>
              </w:rPr>
              <w:t xml:space="preserve">to any question, please provide full details, </w:t>
            </w:r>
            <w:r w:rsidRPr="00727DB6">
              <w:rPr>
                <w:rFonts w:ascii="Arial" w:hAnsi="Arial" w:cs="Arial"/>
                <w:bCs/>
                <w:sz w:val="22"/>
                <w:szCs w:val="22"/>
              </w:rPr>
              <w:t>explaining how this will be conducted in accordance with the GDPR and Data Protection Act (2018) (and/or any international equivalent):</w:t>
            </w:r>
          </w:p>
        </w:tc>
      </w:tr>
      <w:tr w:rsidR="00D0189B" w:rsidRPr="00727DB6" w14:paraId="31A18C50" w14:textId="77777777" w:rsidTr="00E57134">
        <w:trPr>
          <w:trHeight w:val="408"/>
        </w:trPr>
        <w:tc>
          <w:tcPr>
            <w:tcW w:w="510" w:type="dxa"/>
            <w:vAlign w:val="center"/>
          </w:tcPr>
          <w:p w14:paraId="08D26A8C" w14:textId="77777777" w:rsidR="00D0189B" w:rsidRPr="00727DB6" w:rsidRDefault="00D0189B" w:rsidP="00D75FDC">
            <w:pPr>
              <w:autoSpaceDE w:val="0"/>
              <w:autoSpaceDN w:val="0"/>
              <w:adjustRightInd w:val="0"/>
              <w:jc w:val="center"/>
              <w:rPr>
                <w:rFonts w:ascii="Arial" w:hAnsi="Arial" w:cs="Arial"/>
                <w:sz w:val="22"/>
                <w:szCs w:val="22"/>
              </w:rPr>
            </w:pPr>
          </w:p>
        </w:tc>
        <w:tc>
          <w:tcPr>
            <w:tcW w:w="9023" w:type="dxa"/>
            <w:gridSpan w:val="3"/>
            <w:vAlign w:val="center"/>
          </w:tcPr>
          <w:p w14:paraId="0B4E3F79" w14:textId="77777777" w:rsidR="00D0189B" w:rsidRPr="00727DB6" w:rsidRDefault="00D0189B" w:rsidP="00D75FDC">
            <w:pPr>
              <w:autoSpaceDE w:val="0"/>
              <w:autoSpaceDN w:val="0"/>
              <w:adjustRightInd w:val="0"/>
              <w:rPr>
                <w:rFonts w:ascii="Arial" w:hAnsi="Arial" w:cs="Arial"/>
                <w:iCs/>
                <w:sz w:val="22"/>
                <w:szCs w:val="22"/>
              </w:rPr>
            </w:pPr>
            <w:r w:rsidRPr="00727DB6">
              <w:rPr>
                <w:rFonts w:ascii="Arial" w:hAnsi="Arial" w:cs="Arial"/>
                <w:sz w:val="22"/>
                <w:szCs w:val="22"/>
              </w:rPr>
              <w:t>No personal data will be collected or stored. Experimental data collected will be shared with my workplace.</w:t>
            </w:r>
          </w:p>
          <w:p w14:paraId="53E5CACA" w14:textId="77777777" w:rsidR="00D0189B" w:rsidRPr="00727DB6" w:rsidRDefault="00D0189B" w:rsidP="00D75FDC">
            <w:pPr>
              <w:autoSpaceDE w:val="0"/>
              <w:autoSpaceDN w:val="0"/>
              <w:adjustRightInd w:val="0"/>
              <w:rPr>
                <w:rFonts w:cs="Arial"/>
                <w:sz w:val="22"/>
                <w:szCs w:val="22"/>
              </w:rPr>
            </w:pPr>
            <w:r w:rsidRPr="00727DB6">
              <w:rPr>
                <w:rFonts w:ascii="Arial" w:hAnsi="Arial" w:cs="Arial"/>
                <w:i/>
                <w:color w:val="808080"/>
                <w:sz w:val="22"/>
                <w:szCs w:val="22"/>
              </w:rPr>
              <w:t>(this box should expand as you type)</w:t>
            </w:r>
          </w:p>
        </w:tc>
      </w:tr>
      <w:tr w:rsidR="00D0189B" w:rsidRPr="00727DB6" w14:paraId="1162A7BA" w14:textId="77777777" w:rsidTr="00E57134">
        <w:trPr>
          <w:trHeight w:val="408"/>
        </w:trPr>
        <w:tc>
          <w:tcPr>
            <w:tcW w:w="510" w:type="dxa"/>
            <w:shd w:val="clear" w:color="auto" w:fill="F2F2F2" w:themeFill="background1" w:themeFillShade="F2"/>
            <w:vAlign w:val="center"/>
          </w:tcPr>
          <w:p w14:paraId="1D90A63E"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Arial" w:hAnsi="Arial" w:cs="Arial"/>
                <w:sz w:val="22"/>
                <w:szCs w:val="22"/>
              </w:rPr>
              <w:t>20</w:t>
            </w:r>
          </w:p>
        </w:tc>
        <w:tc>
          <w:tcPr>
            <w:tcW w:w="9023" w:type="dxa"/>
            <w:gridSpan w:val="3"/>
            <w:shd w:val="clear" w:color="auto" w:fill="F2F2F2" w:themeFill="background1" w:themeFillShade="F2"/>
            <w:vAlign w:val="center"/>
          </w:tcPr>
          <w:p w14:paraId="51464F72"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bCs/>
                <w:sz w:val="22"/>
                <w:szCs w:val="22"/>
              </w:rPr>
              <w:t>List all who will have access to the data generated by the research activity</w:t>
            </w:r>
            <w:r w:rsidRPr="00727DB6">
              <w:rPr>
                <w:rFonts w:ascii="Arial" w:hAnsi="Arial" w:cs="Arial"/>
                <w:sz w:val="22"/>
                <w:szCs w:val="22"/>
              </w:rPr>
              <w:t>:</w:t>
            </w:r>
          </w:p>
        </w:tc>
      </w:tr>
      <w:tr w:rsidR="00D0189B" w:rsidRPr="00727DB6" w14:paraId="532AFB5A" w14:textId="77777777" w:rsidTr="00E57134">
        <w:trPr>
          <w:trHeight w:val="408"/>
        </w:trPr>
        <w:tc>
          <w:tcPr>
            <w:tcW w:w="510" w:type="dxa"/>
            <w:vAlign w:val="center"/>
          </w:tcPr>
          <w:p w14:paraId="10C93FD9" w14:textId="77777777" w:rsidR="00D0189B" w:rsidRPr="00727DB6" w:rsidRDefault="00D0189B" w:rsidP="00D75FDC">
            <w:pPr>
              <w:autoSpaceDE w:val="0"/>
              <w:autoSpaceDN w:val="0"/>
              <w:adjustRightInd w:val="0"/>
              <w:jc w:val="center"/>
              <w:rPr>
                <w:rFonts w:ascii="Arial" w:hAnsi="Arial" w:cs="Arial"/>
                <w:sz w:val="22"/>
                <w:szCs w:val="22"/>
              </w:rPr>
            </w:pPr>
          </w:p>
        </w:tc>
        <w:tc>
          <w:tcPr>
            <w:tcW w:w="9023" w:type="dxa"/>
            <w:gridSpan w:val="3"/>
            <w:vAlign w:val="center"/>
          </w:tcPr>
          <w:p w14:paraId="13A320EE"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Researcher, university supervisor, workplace team, external examiner, second marker, endpoint assessment team.</w:t>
            </w:r>
          </w:p>
          <w:p w14:paraId="74330DAB" w14:textId="77777777" w:rsidR="00D0189B" w:rsidRPr="00727DB6" w:rsidRDefault="00D0189B" w:rsidP="00D75FDC">
            <w:pPr>
              <w:autoSpaceDE w:val="0"/>
              <w:autoSpaceDN w:val="0"/>
              <w:adjustRightInd w:val="0"/>
              <w:rPr>
                <w:rFonts w:ascii="Arial" w:hAnsi="Arial" w:cs="Arial"/>
                <w:sz w:val="22"/>
                <w:szCs w:val="22"/>
              </w:rPr>
            </w:pPr>
          </w:p>
          <w:p w14:paraId="65A056B3"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i/>
                <w:color w:val="808080"/>
                <w:sz w:val="22"/>
                <w:szCs w:val="22"/>
              </w:rPr>
              <w:t>(this box should expand as you type)</w:t>
            </w:r>
          </w:p>
        </w:tc>
      </w:tr>
      <w:tr w:rsidR="00D0189B" w:rsidRPr="00727DB6" w14:paraId="50102E8B" w14:textId="77777777" w:rsidTr="00E57134">
        <w:trPr>
          <w:trHeight w:val="408"/>
        </w:trPr>
        <w:tc>
          <w:tcPr>
            <w:tcW w:w="510" w:type="dxa"/>
            <w:shd w:val="clear" w:color="auto" w:fill="F2F2F2" w:themeFill="background1" w:themeFillShade="F2"/>
            <w:vAlign w:val="center"/>
          </w:tcPr>
          <w:p w14:paraId="32F97BDF"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Arial" w:hAnsi="Arial" w:cs="Arial"/>
                <w:sz w:val="22"/>
                <w:szCs w:val="22"/>
              </w:rPr>
              <w:t>21</w:t>
            </w:r>
          </w:p>
        </w:tc>
        <w:tc>
          <w:tcPr>
            <w:tcW w:w="9023" w:type="dxa"/>
            <w:gridSpan w:val="3"/>
            <w:shd w:val="clear" w:color="auto" w:fill="F2F2F2" w:themeFill="background1" w:themeFillShade="F2"/>
          </w:tcPr>
          <w:p w14:paraId="2811DB20"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bCs/>
                <w:sz w:val="22"/>
                <w:szCs w:val="22"/>
              </w:rPr>
              <w:t>List who will have control of, and act as custodian(s) for, data generated by the research activity</w:t>
            </w:r>
            <w:r w:rsidRPr="00727DB6">
              <w:rPr>
                <w:rFonts w:ascii="Arial" w:hAnsi="Arial" w:cs="Arial"/>
                <w:sz w:val="22"/>
                <w:szCs w:val="22"/>
              </w:rPr>
              <w:t>:</w:t>
            </w:r>
          </w:p>
        </w:tc>
      </w:tr>
      <w:tr w:rsidR="00D0189B" w:rsidRPr="00727DB6" w14:paraId="6B374590" w14:textId="77777777" w:rsidTr="00E57134">
        <w:trPr>
          <w:trHeight w:val="408"/>
        </w:trPr>
        <w:tc>
          <w:tcPr>
            <w:tcW w:w="510" w:type="dxa"/>
            <w:vAlign w:val="center"/>
          </w:tcPr>
          <w:p w14:paraId="17D6751F" w14:textId="77777777" w:rsidR="00D0189B" w:rsidRPr="00727DB6" w:rsidRDefault="00D0189B" w:rsidP="00D75FDC">
            <w:pPr>
              <w:autoSpaceDE w:val="0"/>
              <w:autoSpaceDN w:val="0"/>
              <w:adjustRightInd w:val="0"/>
              <w:jc w:val="center"/>
              <w:rPr>
                <w:rFonts w:ascii="Arial" w:hAnsi="Arial" w:cs="Arial"/>
                <w:sz w:val="22"/>
                <w:szCs w:val="22"/>
              </w:rPr>
            </w:pPr>
          </w:p>
        </w:tc>
        <w:tc>
          <w:tcPr>
            <w:tcW w:w="9023" w:type="dxa"/>
            <w:gridSpan w:val="3"/>
          </w:tcPr>
          <w:p w14:paraId="1957EBF3"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Principal researcher.</w:t>
            </w:r>
          </w:p>
          <w:p w14:paraId="5D0379E8" w14:textId="77777777" w:rsidR="00D0189B" w:rsidRPr="00727DB6" w:rsidRDefault="00D0189B" w:rsidP="00D75FDC">
            <w:pPr>
              <w:autoSpaceDE w:val="0"/>
              <w:autoSpaceDN w:val="0"/>
              <w:adjustRightInd w:val="0"/>
              <w:rPr>
                <w:rFonts w:ascii="Arial" w:hAnsi="Arial" w:cs="Arial"/>
                <w:sz w:val="22"/>
                <w:szCs w:val="22"/>
              </w:rPr>
            </w:pPr>
          </w:p>
          <w:p w14:paraId="69688EB3"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i/>
                <w:color w:val="808080"/>
                <w:sz w:val="22"/>
                <w:szCs w:val="22"/>
              </w:rPr>
              <w:t>(this box should expand as you type)</w:t>
            </w:r>
          </w:p>
        </w:tc>
      </w:tr>
      <w:tr w:rsidR="00D0189B" w:rsidRPr="00727DB6" w14:paraId="163A00FB" w14:textId="77777777" w:rsidTr="00E57134">
        <w:trPr>
          <w:trHeight w:val="408"/>
        </w:trPr>
        <w:tc>
          <w:tcPr>
            <w:tcW w:w="510" w:type="dxa"/>
            <w:shd w:val="clear" w:color="auto" w:fill="F2F2F2" w:themeFill="background1" w:themeFillShade="F2"/>
            <w:vAlign w:val="center"/>
          </w:tcPr>
          <w:p w14:paraId="42748BAA"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Arial" w:hAnsi="Arial" w:cs="Arial"/>
                <w:sz w:val="22"/>
                <w:szCs w:val="22"/>
              </w:rPr>
              <w:t>22</w:t>
            </w:r>
          </w:p>
        </w:tc>
        <w:tc>
          <w:tcPr>
            <w:tcW w:w="9023" w:type="dxa"/>
            <w:gridSpan w:val="3"/>
            <w:shd w:val="clear" w:color="auto" w:fill="F2F2F2" w:themeFill="background1" w:themeFillShade="F2"/>
          </w:tcPr>
          <w:p w14:paraId="0C1ED765"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D0189B" w:rsidRPr="00727DB6" w14:paraId="4F1C02A9" w14:textId="77777777" w:rsidTr="00E57134">
        <w:trPr>
          <w:trHeight w:val="408"/>
        </w:trPr>
        <w:tc>
          <w:tcPr>
            <w:tcW w:w="510" w:type="dxa"/>
            <w:vAlign w:val="center"/>
          </w:tcPr>
          <w:p w14:paraId="4A445501" w14:textId="77777777" w:rsidR="00D0189B" w:rsidRPr="00727DB6" w:rsidRDefault="00D0189B" w:rsidP="00D75FDC">
            <w:pPr>
              <w:autoSpaceDE w:val="0"/>
              <w:autoSpaceDN w:val="0"/>
              <w:adjustRightInd w:val="0"/>
              <w:jc w:val="center"/>
              <w:rPr>
                <w:rFonts w:ascii="Arial" w:hAnsi="Arial" w:cs="Arial"/>
                <w:sz w:val="22"/>
                <w:szCs w:val="22"/>
              </w:rPr>
            </w:pPr>
          </w:p>
        </w:tc>
        <w:tc>
          <w:tcPr>
            <w:tcW w:w="9023" w:type="dxa"/>
            <w:gridSpan w:val="3"/>
          </w:tcPr>
          <w:p w14:paraId="3A7DED91"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sz w:val="22"/>
                <w:szCs w:val="22"/>
              </w:rPr>
              <w:t>N/A</w:t>
            </w:r>
          </w:p>
          <w:p w14:paraId="0C0FA43A"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i/>
                <w:color w:val="808080"/>
                <w:sz w:val="22"/>
                <w:szCs w:val="22"/>
              </w:rPr>
              <w:t>(this box should expand as you type)</w:t>
            </w:r>
          </w:p>
        </w:tc>
      </w:tr>
      <w:tr w:rsidR="00D0189B" w:rsidRPr="00727DB6" w14:paraId="6D7C2B6C" w14:textId="77777777" w:rsidTr="00E57134">
        <w:trPr>
          <w:trHeight w:val="608"/>
        </w:trPr>
        <w:tc>
          <w:tcPr>
            <w:tcW w:w="510" w:type="dxa"/>
            <w:shd w:val="clear" w:color="auto" w:fill="F2F2F2" w:themeFill="background1" w:themeFillShade="F2"/>
            <w:vAlign w:val="center"/>
          </w:tcPr>
          <w:p w14:paraId="009EF314"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Arial" w:hAnsi="Arial" w:cs="Arial"/>
                <w:bCs/>
                <w:sz w:val="22"/>
                <w:szCs w:val="22"/>
              </w:rPr>
              <w:t>22</w:t>
            </w:r>
          </w:p>
        </w:tc>
        <w:tc>
          <w:tcPr>
            <w:tcW w:w="7187" w:type="dxa"/>
            <w:shd w:val="clear" w:color="auto" w:fill="F2F2F2" w:themeFill="background1" w:themeFillShade="F2"/>
          </w:tcPr>
          <w:p w14:paraId="6CDFE608" w14:textId="77777777" w:rsidR="00D0189B" w:rsidRPr="00727DB6" w:rsidRDefault="00D0189B" w:rsidP="00D75FDC">
            <w:pPr>
              <w:autoSpaceDE w:val="0"/>
              <w:autoSpaceDN w:val="0"/>
              <w:adjustRightInd w:val="0"/>
              <w:rPr>
                <w:rFonts w:ascii="Arial" w:hAnsi="Arial" w:cs="Arial"/>
                <w:color w:val="000000"/>
                <w:sz w:val="22"/>
                <w:szCs w:val="22"/>
              </w:rPr>
            </w:pPr>
            <w:r w:rsidRPr="00727DB6">
              <w:rPr>
                <w:rFonts w:ascii="Arial" w:hAnsi="Arial" w:cs="Arial"/>
                <w:bCs/>
                <w:sz w:val="22"/>
                <w:szCs w:val="22"/>
              </w:rPr>
              <w:t xml:space="preserve">Confirm that you have read the UWTSD guidance on data management (see </w:t>
            </w:r>
            <w:hyperlink r:id="rId12" w:history="1">
              <w:r w:rsidRPr="00727DB6">
                <w:rPr>
                  <w:rStyle w:val="Hyperlink"/>
                  <w:rFonts w:ascii="Arial" w:hAnsi="Arial" w:cs="Arial"/>
                  <w:color w:val="000000"/>
                  <w:sz w:val="22"/>
                  <w:szCs w:val="22"/>
                </w:rPr>
                <w:t>https://www.uwtsd.ac.uk/library/research-data-management/</w:t>
              </w:r>
            </w:hyperlink>
            <w:r w:rsidRPr="00727DB6">
              <w:rPr>
                <w:rFonts w:ascii="Arial" w:hAnsi="Arial" w:cs="Arial"/>
                <w:color w:val="000000"/>
                <w:sz w:val="22"/>
                <w:szCs w:val="22"/>
              </w:rPr>
              <w:t>)</w:t>
            </w:r>
          </w:p>
        </w:tc>
        <w:tc>
          <w:tcPr>
            <w:tcW w:w="1835" w:type="dxa"/>
            <w:gridSpan w:val="2"/>
            <w:shd w:val="clear" w:color="auto" w:fill="auto"/>
            <w:vAlign w:val="center"/>
          </w:tcPr>
          <w:p w14:paraId="6488C1B5" w14:textId="77777777" w:rsidR="00D0189B" w:rsidRPr="00727DB6" w:rsidRDefault="00000000" w:rsidP="00D75FDC">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0189B" w:rsidRPr="00727DB6">
                  <w:rPr>
                    <w:rFonts w:ascii="MS Gothic" w:eastAsia="MS Gothic" w:hAnsi="MS Gothic" w:cs="Arial" w:hint="eastAsia"/>
                    <w:b/>
                    <w:bCs/>
                    <w:sz w:val="22"/>
                    <w:szCs w:val="22"/>
                  </w:rPr>
                  <w:t>☒</w:t>
                </w:r>
              </w:sdtContent>
            </w:sdt>
          </w:p>
        </w:tc>
      </w:tr>
      <w:tr w:rsidR="00D0189B" w:rsidRPr="00727DB6" w14:paraId="0163C987" w14:textId="77777777" w:rsidTr="00E57134">
        <w:trPr>
          <w:trHeight w:val="640"/>
        </w:trPr>
        <w:tc>
          <w:tcPr>
            <w:tcW w:w="510" w:type="dxa"/>
            <w:shd w:val="clear" w:color="auto" w:fill="F2F2F2" w:themeFill="background1" w:themeFillShade="F2"/>
            <w:vAlign w:val="center"/>
          </w:tcPr>
          <w:p w14:paraId="4F9AB2F0" w14:textId="77777777" w:rsidR="00D0189B" w:rsidRPr="00727DB6" w:rsidRDefault="00D0189B" w:rsidP="00D75FDC">
            <w:pPr>
              <w:autoSpaceDE w:val="0"/>
              <w:autoSpaceDN w:val="0"/>
              <w:adjustRightInd w:val="0"/>
              <w:jc w:val="center"/>
              <w:rPr>
                <w:rFonts w:ascii="Arial" w:hAnsi="Arial" w:cs="Arial"/>
                <w:bCs/>
                <w:sz w:val="22"/>
                <w:szCs w:val="22"/>
              </w:rPr>
            </w:pPr>
            <w:r w:rsidRPr="00727DB6">
              <w:rPr>
                <w:rFonts w:ascii="Arial" w:hAnsi="Arial" w:cs="Arial"/>
                <w:bCs/>
                <w:sz w:val="22"/>
                <w:szCs w:val="22"/>
              </w:rPr>
              <w:t>23</w:t>
            </w:r>
          </w:p>
        </w:tc>
        <w:tc>
          <w:tcPr>
            <w:tcW w:w="7187" w:type="dxa"/>
            <w:shd w:val="clear" w:color="auto" w:fill="F2F2F2" w:themeFill="background1" w:themeFillShade="F2"/>
          </w:tcPr>
          <w:p w14:paraId="7CCF7FD2" w14:textId="77777777" w:rsidR="00D0189B" w:rsidRPr="00727DB6" w:rsidRDefault="00D0189B" w:rsidP="00D75FDC">
            <w:pPr>
              <w:autoSpaceDE w:val="0"/>
              <w:autoSpaceDN w:val="0"/>
              <w:adjustRightInd w:val="0"/>
              <w:rPr>
                <w:rFonts w:ascii="Arial" w:hAnsi="Arial" w:cs="Arial"/>
                <w:sz w:val="22"/>
                <w:szCs w:val="22"/>
              </w:rPr>
            </w:pPr>
            <w:r w:rsidRPr="00727DB6">
              <w:rPr>
                <w:rFonts w:ascii="Arial" w:hAnsi="Arial" w:cs="Arial"/>
                <w:bCs/>
                <w:sz w:val="22"/>
                <w:szCs w:val="22"/>
              </w:rPr>
              <w:t>Confirm that you are aware that you need to keep all data until after your research has completed or the end of your funding</w:t>
            </w:r>
          </w:p>
        </w:tc>
        <w:tc>
          <w:tcPr>
            <w:tcW w:w="1835" w:type="dxa"/>
            <w:gridSpan w:val="2"/>
            <w:shd w:val="clear" w:color="auto" w:fill="auto"/>
            <w:vAlign w:val="center"/>
          </w:tcPr>
          <w:p w14:paraId="3F6784F0" w14:textId="77777777" w:rsidR="00D0189B" w:rsidRPr="00727DB6" w:rsidRDefault="00000000" w:rsidP="00D75FD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0189B" w:rsidRPr="00727DB6">
                  <w:rPr>
                    <w:rFonts w:ascii="MS Gothic" w:eastAsia="MS Gothic" w:hAnsi="MS Gothic" w:cs="Arial" w:hint="eastAsia"/>
                    <w:b/>
                    <w:bCs/>
                    <w:sz w:val="22"/>
                    <w:szCs w:val="22"/>
                  </w:rPr>
                  <w:t>☒</w:t>
                </w:r>
              </w:sdtContent>
            </w:sdt>
          </w:p>
        </w:tc>
      </w:tr>
    </w:tbl>
    <w:p w14:paraId="115A3BD0" w14:textId="77777777" w:rsidR="00D0189B" w:rsidRPr="00727DB6" w:rsidRDefault="00D0189B" w:rsidP="00D0189B">
      <w:pPr>
        <w:rPr>
          <w:rFonts w:ascii="Arial" w:hAnsi="Arial" w:cs="Arial"/>
          <w:b/>
          <w:bCs/>
        </w:rPr>
      </w:pPr>
    </w:p>
    <w:p w14:paraId="4DB56484" w14:textId="77777777" w:rsidR="00D0189B" w:rsidRPr="00727DB6" w:rsidRDefault="00D0189B" w:rsidP="00D0189B">
      <w:pPr>
        <w:autoSpaceDE w:val="0"/>
        <w:autoSpaceDN w:val="0"/>
        <w:adjustRightInd w:val="0"/>
        <w:spacing w:after="240"/>
        <w:jc w:val="both"/>
        <w:rPr>
          <w:rFonts w:ascii="Arial" w:hAnsi="Arial" w:cs="Arial"/>
          <w:b/>
        </w:rPr>
      </w:pPr>
      <w:r w:rsidRPr="00727DB6">
        <w:rPr>
          <w:rFonts w:ascii="Arial" w:hAnsi="Arial" w:cs="Arial"/>
          <w:b/>
        </w:rPr>
        <w:t>SECTION I: Declaration</w:t>
      </w:r>
    </w:p>
    <w:tbl>
      <w:tblPr>
        <w:tblW w:w="9593"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
        <w:gridCol w:w="482"/>
        <w:gridCol w:w="6321"/>
        <w:gridCol w:w="917"/>
        <w:gridCol w:w="9"/>
        <w:gridCol w:w="1850"/>
        <w:gridCol w:w="8"/>
      </w:tblGrid>
      <w:tr w:rsidR="00D0189B" w:rsidRPr="00727DB6" w14:paraId="6026F431" w14:textId="77777777" w:rsidTr="00E57134">
        <w:trPr>
          <w:gridBefore w:val="1"/>
          <w:wBefore w:w="6" w:type="dxa"/>
          <w:trHeight w:val="1857"/>
        </w:trPr>
        <w:tc>
          <w:tcPr>
            <w:tcW w:w="482" w:type="dxa"/>
            <w:shd w:val="clear" w:color="auto" w:fill="F2F2F2" w:themeFill="background1" w:themeFillShade="F2"/>
            <w:vAlign w:val="center"/>
          </w:tcPr>
          <w:p w14:paraId="42DE0082" w14:textId="77777777" w:rsidR="00D0189B" w:rsidRPr="00727DB6" w:rsidRDefault="00D0189B" w:rsidP="00D75FDC">
            <w:pPr>
              <w:jc w:val="center"/>
              <w:rPr>
                <w:rFonts w:ascii="Arial" w:hAnsi="Arial" w:cs="Arial"/>
              </w:rPr>
            </w:pPr>
          </w:p>
        </w:tc>
        <w:tc>
          <w:tcPr>
            <w:tcW w:w="9105" w:type="dxa"/>
            <w:gridSpan w:val="5"/>
            <w:shd w:val="clear" w:color="auto" w:fill="F2F2F2" w:themeFill="background1" w:themeFillShade="F2"/>
            <w:vAlign w:val="center"/>
          </w:tcPr>
          <w:p w14:paraId="59C64BEC" w14:textId="77777777" w:rsidR="00D0189B" w:rsidRPr="00727DB6" w:rsidRDefault="00D0189B" w:rsidP="00D75FDC">
            <w:pPr>
              <w:jc w:val="both"/>
              <w:rPr>
                <w:rFonts w:ascii="Arial" w:hAnsi="Arial" w:cs="Arial"/>
                <w:b/>
                <w:bCs/>
                <w:color w:val="000000"/>
              </w:rPr>
            </w:pPr>
            <w:r w:rsidRPr="00727DB6">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727DB6">
              <w:rPr>
                <w:rFonts w:ascii="Arial" w:hAnsi="Arial" w:cs="Arial"/>
                <w:b/>
                <w:bCs/>
                <w:color w:val="000000"/>
              </w:rPr>
              <w:t>.</w:t>
            </w:r>
          </w:p>
          <w:p w14:paraId="275B8EA1" w14:textId="77777777" w:rsidR="00D0189B" w:rsidRPr="00727DB6" w:rsidRDefault="00D0189B" w:rsidP="00D75FDC">
            <w:pPr>
              <w:jc w:val="both"/>
              <w:rPr>
                <w:rFonts w:ascii="Arial" w:hAnsi="Arial" w:cs="Arial"/>
                <w:b/>
                <w:bCs/>
                <w:color w:val="000000"/>
              </w:rPr>
            </w:pPr>
          </w:p>
          <w:p w14:paraId="7E7B6D8F" w14:textId="77777777" w:rsidR="00D0189B" w:rsidRPr="00727DB6" w:rsidRDefault="00D0189B" w:rsidP="00D75FDC">
            <w:pPr>
              <w:jc w:val="both"/>
              <w:rPr>
                <w:rFonts w:ascii="Arial" w:hAnsi="Arial" w:cs="Arial"/>
                <w:color w:val="000080"/>
              </w:rPr>
            </w:pPr>
            <w:r w:rsidRPr="00727DB6">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727DB6">
                <w:rPr>
                  <w:rStyle w:val="Hyperlink"/>
                  <w:rFonts w:ascii="Arial" w:hAnsi="Arial" w:cs="Arial"/>
                </w:rPr>
                <w:t>https://www.uwtsd.ac.uk/research/research-ethics/</w:t>
              </w:r>
            </w:hyperlink>
            <w:r w:rsidRPr="00727DB6">
              <w:rPr>
                <w:rFonts w:ascii="Arial" w:hAnsi="Arial" w:cs="Arial"/>
              </w:rPr>
              <w:t xml:space="preserve"> </w:t>
            </w:r>
          </w:p>
        </w:tc>
      </w:tr>
      <w:tr w:rsidR="00D0189B" w:rsidRPr="00727DB6" w14:paraId="7E0009DC" w14:textId="77777777" w:rsidTr="00E57134">
        <w:trPr>
          <w:gridBefore w:val="1"/>
          <w:wBefore w:w="6" w:type="dxa"/>
          <w:trHeight w:val="674"/>
        </w:trPr>
        <w:tc>
          <w:tcPr>
            <w:tcW w:w="4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2F5B5" w14:textId="77777777" w:rsidR="00D0189B" w:rsidRPr="00727DB6" w:rsidRDefault="00D0189B" w:rsidP="00D75FDC">
            <w:pPr>
              <w:spacing w:before="100" w:beforeAutospacing="1" w:after="100" w:afterAutospacing="1"/>
              <w:jc w:val="center"/>
              <w:rPr>
                <w:rFonts w:ascii="Arial" w:hAnsi="Arial" w:cs="Arial"/>
                <w:bCs/>
              </w:rPr>
            </w:pPr>
            <w:r w:rsidRPr="00727DB6">
              <w:rPr>
                <w:rFonts w:ascii="Arial" w:hAnsi="Arial" w:cs="Arial"/>
                <w:bCs/>
              </w:rPr>
              <w:t>1</w:t>
            </w:r>
          </w:p>
        </w:tc>
        <w:tc>
          <w:tcPr>
            <w:tcW w:w="63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90EE6" w14:textId="77777777" w:rsidR="00D0189B" w:rsidRPr="00727DB6" w:rsidRDefault="00D0189B" w:rsidP="00D75FDC">
            <w:pPr>
              <w:spacing w:before="100" w:beforeAutospacing="1" w:after="100" w:afterAutospacing="1"/>
              <w:rPr>
                <w:rFonts w:ascii="Arial" w:hAnsi="Arial" w:cs="Arial"/>
              </w:rPr>
            </w:pPr>
            <w:r w:rsidRPr="00727DB6">
              <w:rPr>
                <w:rFonts w:ascii="Arial" w:hAnsi="Arial" w:cs="Arial"/>
                <w:b/>
                <w:bCs/>
              </w:rPr>
              <w:t>Signature of applicant:</w:t>
            </w:r>
          </w:p>
        </w:tc>
        <w:tc>
          <w:tcPr>
            <w:tcW w:w="917" w:type="dxa"/>
            <w:tcBorders>
              <w:left w:val="single" w:sz="4" w:space="0" w:color="auto"/>
            </w:tcBorders>
            <w:vAlign w:val="center"/>
          </w:tcPr>
          <w:p w14:paraId="07CD67D9" w14:textId="77777777" w:rsidR="00D0189B" w:rsidRPr="00727DB6" w:rsidRDefault="00D0189B" w:rsidP="00D75FDC">
            <w:pPr>
              <w:spacing w:before="100" w:beforeAutospacing="1" w:after="100" w:afterAutospacing="1"/>
              <w:rPr>
                <w:rFonts w:ascii="Arial" w:hAnsi="Arial" w:cs="Arial"/>
              </w:rPr>
            </w:pPr>
            <w:r w:rsidRPr="00727DB6">
              <w:rPr>
                <w:rFonts w:ascii="Arial" w:hAnsi="Arial" w:cs="Arial"/>
              </w:rPr>
              <w:t>Natalie Coplin</w:t>
            </w:r>
          </w:p>
        </w:tc>
        <w:tc>
          <w:tcPr>
            <w:tcW w:w="1867" w:type="dxa"/>
            <w:gridSpan w:val="3"/>
            <w:vAlign w:val="center"/>
          </w:tcPr>
          <w:p w14:paraId="6E159E96" w14:textId="77777777" w:rsidR="00D0189B" w:rsidRPr="00727DB6" w:rsidRDefault="00D0189B" w:rsidP="00D75FDC">
            <w:pPr>
              <w:spacing w:before="100" w:beforeAutospacing="1" w:after="100" w:afterAutospacing="1"/>
              <w:rPr>
                <w:rFonts w:ascii="Arial" w:hAnsi="Arial" w:cs="Arial"/>
                <w:b/>
                <w:bCs/>
              </w:rPr>
            </w:pPr>
            <w:r w:rsidRPr="00727DB6">
              <w:rPr>
                <w:rFonts w:ascii="Arial" w:hAnsi="Arial" w:cs="Arial"/>
                <w:b/>
                <w:bCs/>
              </w:rPr>
              <w:t>Date:</w:t>
            </w:r>
          </w:p>
          <w:p w14:paraId="4E71C785" w14:textId="77777777" w:rsidR="00D0189B" w:rsidRPr="00727DB6" w:rsidRDefault="00D0189B" w:rsidP="00D75FDC">
            <w:pPr>
              <w:spacing w:before="100" w:beforeAutospacing="1" w:after="100" w:afterAutospacing="1"/>
              <w:rPr>
                <w:rFonts w:ascii="Arial" w:hAnsi="Arial" w:cs="Arial"/>
              </w:rPr>
            </w:pPr>
            <w:r w:rsidRPr="00727DB6">
              <w:rPr>
                <w:rFonts w:ascii="Arial" w:hAnsi="Arial" w:cs="Arial"/>
              </w:rPr>
              <w:t>16/06/2025</w:t>
            </w:r>
          </w:p>
        </w:tc>
      </w:tr>
      <w:tr w:rsidR="00D0189B" w:rsidRPr="00727DB6" w14:paraId="33C508DC" w14:textId="77777777" w:rsidTr="00E57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8" w:type="dxa"/>
          <w:trHeight w:val="355"/>
        </w:trPr>
        <w:tc>
          <w:tcPr>
            <w:tcW w:w="488" w:type="dxa"/>
            <w:gridSpan w:val="2"/>
            <w:shd w:val="clear" w:color="auto" w:fill="F2F2F2" w:themeFill="background1" w:themeFillShade="F2"/>
            <w:vAlign w:val="center"/>
          </w:tcPr>
          <w:p w14:paraId="6287473D" w14:textId="77777777" w:rsidR="00D0189B" w:rsidRPr="00727DB6" w:rsidRDefault="00D0189B" w:rsidP="00D75FDC">
            <w:pPr>
              <w:pStyle w:val="ListParagraph"/>
              <w:ind w:left="0"/>
              <w:jc w:val="center"/>
              <w:rPr>
                <w:rFonts w:ascii="Arial" w:hAnsi="Arial" w:cs="Arial"/>
              </w:rPr>
            </w:pPr>
            <w:r w:rsidRPr="00727DB6">
              <w:rPr>
                <w:rFonts w:ascii="Arial" w:hAnsi="Arial" w:cs="Arial"/>
              </w:rPr>
              <w:t>2</w:t>
            </w:r>
          </w:p>
        </w:tc>
        <w:tc>
          <w:tcPr>
            <w:tcW w:w="6321" w:type="dxa"/>
            <w:shd w:val="clear" w:color="auto" w:fill="F2F2F2" w:themeFill="background1" w:themeFillShade="F2"/>
            <w:vAlign w:val="center"/>
          </w:tcPr>
          <w:p w14:paraId="7AC4D4FC" w14:textId="77777777" w:rsidR="00D0189B" w:rsidRPr="00727DB6" w:rsidRDefault="00D0189B" w:rsidP="00D75FDC">
            <w:pPr>
              <w:pStyle w:val="ListParagraph"/>
              <w:ind w:left="0"/>
              <w:rPr>
                <w:rFonts w:ascii="Arial" w:hAnsi="Arial" w:cs="Arial"/>
              </w:rPr>
            </w:pPr>
            <w:r w:rsidRPr="00727DB6">
              <w:rPr>
                <w:rFonts w:ascii="Arial" w:hAnsi="Arial" w:cs="Arial"/>
              </w:rPr>
              <w:t>Director of Studies/Supervisor:</w:t>
            </w:r>
          </w:p>
        </w:tc>
        <w:tc>
          <w:tcPr>
            <w:tcW w:w="926" w:type="dxa"/>
            <w:gridSpan w:val="2"/>
            <w:shd w:val="clear" w:color="auto" w:fill="auto"/>
            <w:vAlign w:val="center"/>
          </w:tcPr>
          <w:p w14:paraId="6C2BC1FA" w14:textId="77777777" w:rsidR="00D0189B" w:rsidRPr="00727DB6" w:rsidRDefault="00D0189B" w:rsidP="00D75FDC">
            <w:pPr>
              <w:pStyle w:val="ListParagraph"/>
              <w:ind w:left="0"/>
              <w:rPr>
                <w:rFonts w:ascii="Arial" w:hAnsi="Arial" w:cs="Arial"/>
              </w:rPr>
            </w:pPr>
          </w:p>
        </w:tc>
        <w:tc>
          <w:tcPr>
            <w:tcW w:w="1850" w:type="dxa"/>
            <w:vMerge w:val="restart"/>
          </w:tcPr>
          <w:p w14:paraId="65BD8C87" w14:textId="77777777" w:rsidR="00D0189B" w:rsidRPr="00727DB6" w:rsidRDefault="00D0189B" w:rsidP="00D75FDC">
            <w:pPr>
              <w:pStyle w:val="ListParagraph"/>
              <w:ind w:left="0"/>
              <w:rPr>
                <w:rFonts w:ascii="Arial" w:hAnsi="Arial" w:cs="Arial"/>
              </w:rPr>
            </w:pPr>
            <w:r w:rsidRPr="00727DB6">
              <w:rPr>
                <w:rFonts w:ascii="Arial" w:hAnsi="Arial" w:cs="Arial"/>
                <w:b/>
                <w:bCs/>
              </w:rPr>
              <w:t>Date:</w:t>
            </w:r>
          </w:p>
        </w:tc>
      </w:tr>
      <w:tr w:rsidR="00D0189B" w:rsidRPr="00727DB6" w14:paraId="55233F9D" w14:textId="77777777" w:rsidTr="00E57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8" w:type="dxa"/>
          <w:trHeight w:val="356"/>
        </w:trPr>
        <w:tc>
          <w:tcPr>
            <w:tcW w:w="488" w:type="dxa"/>
            <w:gridSpan w:val="2"/>
            <w:shd w:val="clear" w:color="auto" w:fill="F2F2F2" w:themeFill="background1" w:themeFillShade="F2"/>
            <w:vAlign w:val="center"/>
          </w:tcPr>
          <w:p w14:paraId="28F1B664" w14:textId="77777777" w:rsidR="00D0189B" w:rsidRPr="00727DB6" w:rsidRDefault="00D0189B" w:rsidP="00D75FDC">
            <w:pPr>
              <w:pStyle w:val="ListParagraph"/>
              <w:ind w:left="0"/>
              <w:jc w:val="center"/>
              <w:rPr>
                <w:rFonts w:ascii="Arial" w:hAnsi="Arial" w:cs="Arial"/>
              </w:rPr>
            </w:pPr>
            <w:r w:rsidRPr="00727DB6">
              <w:rPr>
                <w:rFonts w:ascii="Arial" w:hAnsi="Arial" w:cs="Arial"/>
              </w:rPr>
              <w:t>3</w:t>
            </w:r>
          </w:p>
        </w:tc>
        <w:tc>
          <w:tcPr>
            <w:tcW w:w="6321" w:type="dxa"/>
            <w:shd w:val="clear" w:color="auto" w:fill="F2F2F2" w:themeFill="background1" w:themeFillShade="F2"/>
            <w:vAlign w:val="center"/>
          </w:tcPr>
          <w:p w14:paraId="5BEEE554" w14:textId="77777777" w:rsidR="00D0189B" w:rsidRPr="00727DB6" w:rsidRDefault="00D0189B" w:rsidP="00D75FDC">
            <w:pPr>
              <w:pStyle w:val="ListParagraph"/>
              <w:ind w:left="0"/>
              <w:rPr>
                <w:rFonts w:ascii="Arial" w:hAnsi="Arial" w:cs="Arial"/>
              </w:rPr>
            </w:pPr>
            <w:r w:rsidRPr="00727DB6">
              <w:rPr>
                <w:rFonts w:ascii="Arial" w:hAnsi="Arial" w:cs="Arial"/>
              </w:rPr>
              <w:t>Signature:</w:t>
            </w:r>
          </w:p>
        </w:tc>
        <w:tc>
          <w:tcPr>
            <w:tcW w:w="926" w:type="dxa"/>
            <w:gridSpan w:val="2"/>
            <w:shd w:val="clear" w:color="auto" w:fill="auto"/>
            <w:vAlign w:val="center"/>
          </w:tcPr>
          <w:p w14:paraId="76E0C0E5" w14:textId="77777777" w:rsidR="00D0189B" w:rsidRPr="00727DB6" w:rsidRDefault="00D0189B" w:rsidP="00D75FDC">
            <w:pPr>
              <w:pStyle w:val="ListParagraph"/>
              <w:ind w:left="0"/>
              <w:rPr>
                <w:rFonts w:ascii="Arial" w:hAnsi="Arial" w:cs="Arial"/>
              </w:rPr>
            </w:pPr>
          </w:p>
          <w:p w14:paraId="27551B49" w14:textId="77777777" w:rsidR="00D0189B" w:rsidRPr="00727DB6" w:rsidRDefault="00D0189B" w:rsidP="00D75FDC">
            <w:pPr>
              <w:pStyle w:val="ListParagraph"/>
              <w:ind w:left="0"/>
              <w:rPr>
                <w:rFonts w:ascii="Arial" w:hAnsi="Arial" w:cs="Arial"/>
              </w:rPr>
            </w:pPr>
          </w:p>
        </w:tc>
        <w:tc>
          <w:tcPr>
            <w:tcW w:w="1850" w:type="dxa"/>
            <w:vMerge/>
            <w:vAlign w:val="center"/>
          </w:tcPr>
          <w:p w14:paraId="0704905F" w14:textId="77777777" w:rsidR="00D0189B" w:rsidRPr="00727DB6" w:rsidRDefault="00D0189B" w:rsidP="00D75FDC">
            <w:pPr>
              <w:pStyle w:val="ListParagraph"/>
              <w:ind w:left="0"/>
              <w:rPr>
                <w:rFonts w:ascii="Arial" w:hAnsi="Arial" w:cs="Arial"/>
              </w:rPr>
            </w:pPr>
          </w:p>
        </w:tc>
      </w:tr>
    </w:tbl>
    <w:p w14:paraId="444C3F3B" w14:textId="77777777" w:rsidR="00D0189B" w:rsidRPr="00727DB6" w:rsidRDefault="00D0189B" w:rsidP="00D0189B">
      <w:pPr>
        <w:rPr>
          <w:rFonts w:ascii="Arial" w:hAnsi="Arial" w:cs="Arial"/>
          <w:i/>
        </w:rPr>
      </w:pPr>
    </w:p>
    <w:p w14:paraId="3C228211" w14:textId="77777777" w:rsidR="00D0189B" w:rsidRPr="00727DB6" w:rsidRDefault="00D0189B" w:rsidP="00D0189B">
      <w:pPr>
        <w:rPr>
          <w:rFonts w:ascii="Arial" w:hAnsi="Arial" w:cs="Arial"/>
          <w:i/>
        </w:rPr>
      </w:pPr>
    </w:p>
    <w:p w14:paraId="12E49288" w14:textId="77777777" w:rsidR="00D0189B" w:rsidRPr="00727DB6" w:rsidRDefault="00D0189B" w:rsidP="00D0189B">
      <w:pPr>
        <w:rPr>
          <w:rFonts w:ascii="Arial" w:hAnsi="Arial" w:cs="Arial"/>
          <w:b/>
          <w:i/>
        </w:rPr>
      </w:pPr>
      <w:r w:rsidRPr="00727DB6">
        <w:rPr>
          <w:rFonts w:ascii="Arial" w:hAnsi="Arial" w:cs="Arial"/>
          <w:b/>
          <w:i/>
        </w:rPr>
        <w:t>FOR INTERNAL USE ONLY:</w:t>
      </w:r>
    </w:p>
    <w:tbl>
      <w:tblPr>
        <w:tblW w:w="953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3"/>
        <w:gridCol w:w="2580"/>
        <w:gridCol w:w="4504"/>
        <w:gridCol w:w="1948"/>
      </w:tblGrid>
      <w:tr w:rsidR="00D0189B" w:rsidRPr="00727DB6" w14:paraId="134B172F" w14:textId="77777777" w:rsidTr="00E57134">
        <w:trPr>
          <w:trHeight w:val="609"/>
        </w:trPr>
        <w:tc>
          <w:tcPr>
            <w:tcW w:w="503" w:type="dxa"/>
            <w:shd w:val="clear" w:color="auto" w:fill="F2F2F2" w:themeFill="background1" w:themeFillShade="F2"/>
            <w:vAlign w:val="center"/>
          </w:tcPr>
          <w:p w14:paraId="65D62267" w14:textId="77777777" w:rsidR="00D0189B" w:rsidRPr="00727DB6" w:rsidRDefault="00D0189B" w:rsidP="00D75FDC">
            <w:pPr>
              <w:jc w:val="center"/>
              <w:rPr>
                <w:rFonts w:ascii="Arial" w:hAnsi="Arial" w:cs="Arial"/>
              </w:rPr>
            </w:pPr>
          </w:p>
        </w:tc>
        <w:tc>
          <w:tcPr>
            <w:tcW w:w="9032" w:type="dxa"/>
            <w:gridSpan w:val="3"/>
            <w:shd w:val="clear" w:color="auto" w:fill="F2F2F2" w:themeFill="background1" w:themeFillShade="F2"/>
            <w:vAlign w:val="center"/>
          </w:tcPr>
          <w:p w14:paraId="62F2AFB1" w14:textId="77777777" w:rsidR="00D0189B" w:rsidRPr="00727DB6" w:rsidRDefault="00D0189B" w:rsidP="00D75FDC">
            <w:pPr>
              <w:jc w:val="both"/>
              <w:rPr>
                <w:rFonts w:ascii="Arial" w:hAnsi="Arial" w:cs="Arial"/>
                <w:b/>
                <w:color w:val="000080"/>
              </w:rPr>
            </w:pPr>
            <w:r w:rsidRPr="00727DB6">
              <w:rPr>
                <w:rFonts w:ascii="Arial" w:hAnsi="Arial" w:cs="Arial"/>
                <w:b/>
              </w:rPr>
              <w:t xml:space="preserve">Ethical approval given </w:t>
            </w:r>
          </w:p>
        </w:tc>
      </w:tr>
      <w:tr w:rsidR="00D0189B" w:rsidRPr="00727DB6" w14:paraId="3763110E" w14:textId="77777777" w:rsidTr="00E57134">
        <w:trPr>
          <w:trHeight w:val="714"/>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51F8B" w14:textId="77777777" w:rsidR="00D0189B" w:rsidRPr="00727DB6" w:rsidRDefault="00D0189B" w:rsidP="00D75FDC">
            <w:pPr>
              <w:spacing w:before="100" w:beforeAutospacing="1" w:after="100" w:afterAutospacing="1"/>
              <w:jc w:val="center"/>
              <w:rPr>
                <w:rFonts w:ascii="Arial" w:hAnsi="Arial" w:cs="Arial"/>
                <w:bCs/>
              </w:rPr>
            </w:pPr>
            <w:r w:rsidRPr="00727DB6">
              <w:rPr>
                <w:rFonts w:ascii="Arial" w:hAnsi="Arial" w:cs="Arial"/>
                <w:bCs/>
              </w:rPr>
              <w:t>1</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7FD8D" w14:textId="77777777" w:rsidR="00D0189B" w:rsidRPr="00727DB6" w:rsidRDefault="00D0189B" w:rsidP="00D75FDC">
            <w:pPr>
              <w:spacing w:before="100" w:beforeAutospacing="1" w:after="100" w:afterAutospacing="1"/>
              <w:rPr>
                <w:rFonts w:ascii="Arial" w:hAnsi="Arial" w:cs="Arial"/>
              </w:rPr>
            </w:pPr>
            <w:r w:rsidRPr="00727DB6">
              <w:rPr>
                <w:rFonts w:ascii="Arial" w:hAnsi="Arial" w:cs="Arial"/>
                <w:b/>
                <w:bCs/>
              </w:rPr>
              <w:t>Signature of assessor:</w:t>
            </w:r>
          </w:p>
        </w:tc>
        <w:tc>
          <w:tcPr>
            <w:tcW w:w="4504" w:type="dxa"/>
            <w:tcBorders>
              <w:left w:val="single" w:sz="4" w:space="0" w:color="auto"/>
            </w:tcBorders>
            <w:vAlign w:val="center"/>
          </w:tcPr>
          <w:p w14:paraId="0DA6CCD6" w14:textId="77777777" w:rsidR="00D0189B" w:rsidRPr="00727DB6" w:rsidRDefault="00D0189B" w:rsidP="00D75FDC">
            <w:pPr>
              <w:spacing w:before="100" w:beforeAutospacing="1" w:after="100" w:afterAutospacing="1"/>
              <w:rPr>
                <w:rFonts w:ascii="Arial" w:hAnsi="Arial" w:cs="Arial"/>
              </w:rPr>
            </w:pPr>
          </w:p>
        </w:tc>
        <w:tc>
          <w:tcPr>
            <w:tcW w:w="1947" w:type="dxa"/>
            <w:vAlign w:val="center"/>
          </w:tcPr>
          <w:p w14:paraId="530CF393" w14:textId="77777777" w:rsidR="00D0189B" w:rsidRPr="00727DB6" w:rsidRDefault="00D0189B" w:rsidP="00D75FDC">
            <w:pPr>
              <w:spacing w:before="100" w:beforeAutospacing="1" w:after="100" w:afterAutospacing="1"/>
              <w:rPr>
                <w:rFonts w:ascii="Arial" w:hAnsi="Arial" w:cs="Arial"/>
                <w:b/>
                <w:bCs/>
              </w:rPr>
            </w:pPr>
            <w:r w:rsidRPr="00727DB6">
              <w:rPr>
                <w:rFonts w:ascii="Arial" w:hAnsi="Arial" w:cs="Arial"/>
                <w:b/>
                <w:bCs/>
              </w:rPr>
              <w:t>Date:</w:t>
            </w:r>
          </w:p>
          <w:p w14:paraId="32E93355" w14:textId="77777777" w:rsidR="00D0189B" w:rsidRPr="00727DB6" w:rsidRDefault="00D0189B" w:rsidP="00D75FDC">
            <w:pPr>
              <w:spacing w:before="100" w:beforeAutospacing="1" w:after="100" w:afterAutospacing="1"/>
              <w:rPr>
                <w:rFonts w:ascii="Arial" w:hAnsi="Arial" w:cs="Arial"/>
              </w:rPr>
            </w:pPr>
          </w:p>
        </w:tc>
      </w:tr>
      <w:tr w:rsidR="00D0189B" w:rsidRPr="00727DB6" w14:paraId="2C066CA2" w14:textId="77777777" w:rsidTr="00E57134">
        <w:trPr>
          <w:trHeight w:val="714"/>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92235F" w14:textId="77777777" w:rsidR="00D0189B" w:rsidRPr="00727DB6" w:rsidRDefault="00D0189B" w:rsidP="00D75FDC">
            <w:pPr>
              <w:spacing w:before="100" w:beforeAutospacing="1" w:after="100" w:afterAutospacing="1"/>
              <w:jc w:val="center"/>
              <w:rPr>
                <w:rFonts w:ascii="Arial" w:hAnsi="Arial" w:cs="Arial"/>
                <w:bCs/>
              </w:rPr>
            </w:pPr>
            <w:r w:rsidRPr="00727DB6">
              <w:rPr>
                <w:rFonts w:ascii="Arial" w:hAnsi="Arial" w:cs="Arial"/>
              </w:rPr>
              <w:t>2</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63D2D1" w14:textId="77777777" w:rsidR="00D0189B" w:rsidRPr="00727DB6" w:rsidRDefault="00D0189B" w:rsidP="00D75FDC">
            <w:pPr>
              <w:spacing w:before="100" w:beforeAutospacing="1" w:after="100" w:afterAutospacing="1"/>
              <w:rPr>
                <w:rFonts w:ascii="Arial" w:hAnsi="Arial" w:cs="Arial"/>
                <w:b/>
                <w:bCs/>
              </w:rPr>
            </w:pPr>
            <w:r w:rsidRPr="00727DB6">
              <w:rPr>
                <w:rFonts w:ascii="Arial" w:hAnsi="Arial" w:cs="Arial"/>
              </w:rPr>
              <w:t>Name:</w:t>
            </w:r>
          </w:p>
        </w:tc>
        <w:tc>
          <w:tcPr>
            <w:tcW w:w="6451" w:type="dxa"/>
            <w:gridSpan w:val="2"/>
            <w:tcBorders>
              <w:left w:val="single" w:sz="4" w:space="0" w:color="auto"/>
            </w:tcBorders>
            <w:vAlign w:val="center"/>
          </w:tcPr>
          <w:p w14:paraId="4B9B9DED" w14:textId="77777777" w:rsidR="00D0189B" w:rsidRPr="00727DB6" w:rsidRDefault="00D0189B" w:rsidP="00D75FDC">
            <w:pPr>
              <w:spacing w:before="100" w:beforeAutospacing="1" w:after="100" w:afterAutospacing="1"/>
              <w:rPr>
                <w:rFonts w:ascii="Arial" w:hAnsi="Arial" w:cs="Arial"/>
                <w:b/>
                <w:bCs/>
              </w:rPr>
            </w:pPr>
          </w:p>
        </w:tc>
      </w:tr>
      <w:tr w:rsidR="00D0189B" w:rsidRPr="00727DB6" w14:paraId="72B8D8AD" w14:textId="77777777" w:rsidTr="00E57134">
        <w:trPr>
          <w:trHeight w:val="714"/>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24D09" w14:textId="77777777" w:rsidR="00D0189B" w:rsidRPr="00727DB6" w:rsidRDefault="00D0189B" w:rsidP="00D75FDC">
            <w:pPr>
              <w:spacing w:before="100" w:beforeAutospacing="1" w:after="100" w:afterAutospacing="1"/>
              <w:jc w:val="center"/>
              <w:rPr>
                <w:rFonts w:ascii="Arial" w:hAnsi="Arial" w:cs="Arial"/>
                <w:bCs/>
              </w:rPr>
            </w:pPr>
            <w:r w:rsidRPr="00727DB6">
              <w:rPr>
                <w:rFonts w:ascii="Arial" w:hAnsi="Arial" w:cs="Arial"/>
              </w:rPr>
              <w:t>3</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FF00" w14:textId="77777777" w:rsidR="00D0189B" w:rsidRPr="00727DB6" w:rsidRDefault="00D0189B" w:rsidP="00D75FDC">
            <w:pPr>
              <w:spacing w:before="100" w:beforeAutospacing="1" w:after="100" w:afterAutospacing="1"/>
              <w:rPr>
                <w:rFonts w:ascii="Arial" w:hAnsi="Arial" w:cs="Arial"/>
                <w:b/>
                <w:bCs/>
              </w:rPr>
            </w:pPr>
            <w:r w:rsidRPr="00727DB6">
              <w:rPr>
                <w:rFonts w:ascii="Arial" w:hAnsi="Arial" w:cs="Arial"/>
              </w:rPr>
              <w:t>Role:</w:t>
            </w:r>
          </w:p>
        </w:tc>
        <w:tc>
          <w:tcPr>
            <w:tcW w:w="6451" w:type="dxa"/>
            <w:gridSpan w:val="2"/>
            <w:tcBorders>
              <w:left w:val="single" w:sz="4" w:space="0" w:color="auto"/>
            </w:tcBorders>
            <w:vAlign w:val="center"/>
          </w:tcPr>
          <w:p w14:paraId="45308DB3" w14:textId="77777777" w:rsidR="00D0189B" w:rsidRPr="00727DB6" w:rsidRDefault="00D0189B" w:rsidP="00D75FDC">
            <w:pPr>
              <w:spacing w:before="100" w:beforeAutospacing="1" w:after="100" w:afterAutospacing="1"/>
              <w:rPr>
                <w:rFonts w:ascii="Arial" w:hAnsi="Arial" w:cs="Arial"/>
                <w:b/>
                <w:bCs/>
              </w:rPr>
            </w:pPr>
          </w:p>
        </w:tc>
      </w:tr>
    </w:tbl>
    <w:p w14:paraId="385D5E15" w14:textId="77777777" w:rsidR="00D0189B" w:rsidRPr="00727DB6" w:rsidRDefault="00D0189B" w:rsidP="00D0189B">
      <w:pPr>
        <w:rPr>
          <w:rFonts w:ascii="Arial" w:hAnsi="Arial" w:cs="Arial"/>
        </w:rPr>
      </w:pPr>
    </w:p>
    <w:p w14:paraId="1BC0C2AC" w14:textId="77777777" w:rsidR="00CD6250" w:rsidRPr="00CD6250" w:rsidRDefault="00CD6250" w:rsidP="00CD6250"/>
    <w:sectPr w:rsidR="00CD6250" w:rsidRPr="00CD62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E267F" w14:textId="77777777" w:rsidR="00EE5199" w:rsidRDefault="00EE5199" w:rsidP="00ED4E86">
      <w:pPr>
        <w:spacing w:after="0" w:line="240" w:lineRule="auto"/>
      </w:pPr>
      <w:r>
        <w:separator/>
      </w:r>
    </w:p>
  </w:endnote>
  <w:endnote w:type="continuationSeparator" w:id="0">
    <w:p w14:paraId="34DB4735" w14:textId="77777777" w:rsidR="00EE5199" w:rsidRDefault="00EE5199" w:rsidP="00ED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8583337"/>
      <w:docPartObj>
        <w:docPartGallery w:val="Page Numbers (Bottom of Page)"/>
        <w:docPartUnique/>
      </w:docPartObj>
    </w:sdtPr>
    <w:sdtEndPr>
      <w:rPr>
        <w:noProof/>
      </w:rPr>
    </w:sdtEndPr>
    <w:sdtContent>
      <w:p w14:paraId="2B0E2342" w14:textId="0D041169" w:rsidR="00ED4E86" w:rsidRDefault="00ED4E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DC35BD" w14:textId="77777777" w:rsidR="00ED4E86" w:rsidRDefault="00ED4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FDAA0" w14:textId="77777777" w:rsidR="00EE5199" w:rsidRDefault="00EE5199" w:rsidP="00ED4E86">
      <w:pPr>
        <w:spacing w:after="0" w:line="240" w:lineRule="auto"/>
      </w:pPr>
      <w:r>
        <w:separator/>
      </w:r>
    </w:p>
  </w:footnote>
  <w:footnote w:type="continuationSeparator" w:id="0">
    <w:p w14:paraId="49C0832B" w14:textId="77777777" w:rsidR="00EE5199" w:rsidRDefault="00EE5199" w:rsidP="00ED4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644D5"/>
    <w:multiLevelType w:val="hybridMultilevel"/>
    <w:tmpl w:val="BD282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EB5288"/>
    <w:multiLevelType w:val="hybridMultilevel"/>
    <w:tmpl w:val="C56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01300A"/>
    <w:multiLevelType w:val="hybridMultilevel"/>
    <w:tmpl w:val="3C423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4143F"/>
    <w:multiLevelType w:val="hybridMultilevel"/>
    <w:tmpl w:val="CF5EC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9D4A21"/>
    <w:multiLevelType w:val="hybridMultilevel"/>
    <w:tmpl w:val="4E4AD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4593CCC"/>
    <w:multiLevelType w:val="hybridMultilevel"/>
    <w:tmpl w:val="26E45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3810157">
    <w:abstractNumId w:val="14"/>
  </w:num>
  <w:num w:numId="2" w16cid:durableId="336806053">
    <w:abstractNumId w:val="5"/>
  </w:num>
  <w:num w:numId="3" w16cid:durableId="1491866257">
    <w:abstractNumId w:val="30"/>
  </w:num>
  <w:num w:numId="4" w16cid:durableId="77406952">
    <w:abstractNumId w:val="18"/>
  </w:num>
  <w:num w:numId="5" w16cid:durableId="642153758">
    <w:abstractNumId w:val="17"/>
  </w:num>
  <w:num w:numId="6" w16cid:durableId="1013805783">
    <w:abstractNumId w:val="12"/>
  </w:num>
  <w:num w:numId="7" w16cid:durableId="1376538666">
    <w:abstractNumId w:val="24"/>
  </w:num>
  <w:num w:numId="8" w16cid:durableId="1890844776">
    <w:abstractNumId w:val="3"/>
  </w:num>
  <w:num w:numId="9" w16cid:durableId="1145320890">
    <w:abstractNumId w:val="29"/>
  </w:num>
  <w:num w:numId="10" w16cid:durableId="7485034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17876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84765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69512894">
    <w:abstractNumId w:val="4"/>
  </w:num>
  <w:num w:numId="14" w16cid:durableId="490415417">
    <w:abstractNumId w:val="9"/>
  </w:num>
  <w:num w:numId="15" w16cid:durableId="1153713077">
    <w:abstractNumId w:val="10"/>
  </w:num>
  <w:num w:numId="16" w16cid:durableId="1352414922">
    <w:abstractNumId w:val="27"/>
  </w:num>
  <w:num w:numId="17" w16cid:durableId="844825957">
    <w:abstractNumId w:val="25"/>
  </w:num>
  <w:num w:numId="18" w16cid:durableId="1294604432">
    <w:abstractNumId w:val="26"/>
  </w:num>
  <w:num w:numId="19" w16cid:durableId="1485509102">
    <w:abstractNumId w:val="1"/>
  </w:num>
  <w:num w:numId="20" w16cid:durableId="1876505777">
    <w:abstractNumId w:val="7"/>
  </w:num>
  <w:num w:numId="21" w16cid:durableId="178979562">
    <w:abstractNumId w:val="8"/>
  </w:num>
  <w:num w:numId="22" w16cid:durableId="1929001388">
    <w:abstractNumId w:val="13"/>
  </w:num>
  <w:num w:numId="23" w16cid:durableId="189729371">
    <w:abstractNumId w:val="16"/>
  </w:num>
  <w:num w:numId="24" w16cid:durableId="2142573217">
    <w:abstractNumId w:val="28"/>
  </w:num>
  <w:num w:numId="25" w16cid:durableId="2092577775">
    <w:abstractNumId w:val="6"/>
  </w:num>
  <w:num w:numId="26" w16cid:durableId="1145731830">
    <w:abstractNumId w:val="19"/>
  </w:num>
  <w:num w:numId="27" w16cid:durableId="2051614786">
    <w:abstractNumId w:val="23"/>
  </w:num>
  <w:num w:numId="28" w16cid:durableId="882985072">
    <w:abstractNumId w:val="2"/>
  </w:num>
  <w:num w:numId="29" w16cid:durableId="264580228">
    <w:abstractNumId w:val="11"/>
  </w:num>
  <w:num w:numId="30" w16cid:durableId="210070455">
    <w:abstractNumId w:val="15"/>
  </w:num>
  <w:num w:numId="31" w16cid:durableId="2119710904">
    <w:abstractNumId w:val="31"/>
  </w:num>
  <w:num w:numId="32" w16cid:durableId="1175916752">
    <w:abstractNumId w:val="22"/>
  </w:num>
  <w:num w:numId="33" w16cid:durableId="1720976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1084C"/>
    <w:rsid w:val="000146FA"/>
    <w:rsid w:val="0001773F"/>
    <w:rsid w:val="00020921"/>
    <w:rsid w:val="000237F5"/>
    <w:rsid w:val="00024897"/>
    <w:rsid w:val="00034561"/>
    <w:rsid w:val="00047753"/>
    <w:rsid w:val="00051912"/>
    <w:rsid w:val="000552E0"/>
    <w:rsid w:val="0006785D"/>
    <w:rsid w:val="00070132"/>
    <w:rsid w:val="00073F46"/>
    <w:rsid w:val="0007417F"/>
    <w:rsid w:val="0008047B"/>
    <w:rsid w:val="0008322F"/>
    <w:rsid w:val="00086231"/>
    <w:rsid w:val="00095DCD"/>
    <w:rsid w:val="000A16F4"/>
    <w:rsid w:val="000A38F3"/>
    <w:rsid w:val="000B34F9"/>
    <w:rsid w:val="000B3594"/>
    <w:rsid w:val="000C2952"/>
    <w:rsid w:val="000D568F"/>
    <w:rsid w:val="000D6F0A"/>
    <w:rsid w:val="000E07B9"/>
    <w:rsid w:val="000F0757"/>
    <w:rsid w:val="000F2813"/>
    <w:rsid w:val="000F3B8B"/>
    <w:rsid w:val="000F7025"/>
    <w:rsid w:val="0011116D"/>
    <w:rsid w:val="00115504"/>
    <w:rsid w:val="00121F92"/>
    <w:rsid w:val="001223F5"/>
    <w:rsid w:val="00130A71"/>
    <w:rsid w:val="00130D36"/>
    <w:rsid w:val="00133D93"/>
    <w:rsid w:val="001425CE"/>
    <w:rsid w:val="00143454"/>
    <w:rsid w:val="00151A9A"/>
    <w:rsid w:val="001621FC"/>
    <w:rsid w:val="001720D9"/>
    <w:rsid w:val="00172BD3"/>
    <w:rsid w:val="00174BC6"/>
    <w:rsid w:val="0017569E"/>
    <w:rsid w:val="00177EA4"/>
    <w:rsid w:val="0018162B"/>
    <w:rsid w:val="001942DD"/>
    <w:rsid w:val="001B0D8C"/>
    <w:rsid w:val="001B0E6D"/>
    <w:rsid w:val="001C0ED5"/>
    <w:rsid w:val="001C6AC3"/>
    <w:rsid w:val="001E50B5"/>
    <w:rsid w:val="001E570C"/>
    <w:rsid w:val="001F01E8"/>
    <w:rsid w:val="001F50E4"/>
    <w:rsid w:val="002014B4"/>
    <w:rsid w:val="00216417"/>
    <w:rsid w:val="00217525"/>
    <w:rsid w:val="00220B85"/>
    <w:rsid w:val="00225A20"/>
    <w:rsid w:val="00231966"/>
    <w:rsid w:val="00236756"/>
    <w:rsid w:val="00241F9B"/>
    <w:rsid w:val="0025100E"/>
    <w:rsid w:val="0025221D"/>
    <w:rsid w:val="00255BC6"/>
    <w:rsid w:val="0025728D"/>
    <w:rsid w:val="00262A2A"/>
    <w:rsid w:val="00264E9F"/>
    <w:rsid w:val="00275570"/>
    <w:rsid w:val="00282A08"/>
    <w:rsid w:val="00292533"/>
    <w:rsid w:val="00293C72"/>
    <w:rsid w:val="00295003"/>
    <w:rsid w:val="00295691"/>
    <w:rsid w:val="002971EF"/>
    <w:rsid w:val="002A13F4"/>
    <w:rsid w:val="002A4A50"/>
    <w:rsid w:val="002A5610"/>
    <w:rsid w:val="002A5684"/>
    <w:rsid w:val="002B21EC"/>
    <w:rsid w:val="002C07B1"/>
    <w:rsid w:val="002D2307"/>
    <w:rsid w:val="002D2D52"/>
    <w:rsid w:val="002D6185"/>
    <w:rsid w:val="002D6677"/>
    <w:rsid w:val="002E6321"/>
    <w:rsid w:val="002E63D5"/>
    <w:rsid w:val="002E73E3"/>
    <w:rsid w:val="002F2BAF"/>
    <w:rsid w:val="00302847"/>
    <w:rsid w:val="00303DD9"/>
    <w:rsid w:val="00306419"/>
    <w:rsid w:val="0031217E"/>
    <w:rsid w:val="00313B49"/>
    <w:rsid w:val="00321CA2"/>
    <w:rsid w:val="003237ED"/>
    <w:rsid w:val="003242EC"/>
    <w:rsid w:val="00324CC5"/>
    <w:rsid w:val="003257F3"/>
    <w:rsid w:val="0032780A"/>
    <w:rsid w:val="00334E22"/>
    <w:rsid w:val="00352D11"/>
    <w:rsid w:val="0035376D"/>
    <w:rsid w:val="00366B3D"/>
    <w:rsid w:val="00374240"/>
    <w:rsid w:val="003769AA"/>
    <w:rsid w:val="00380C3C"/>
    <w:rsid w:val="0038508A"/>
    <w:rsid w:val="003A0A92"/>
    <w:rsid w:val="003A1694"/>
    <w:rsid w:val="003B0B97"/>
    <w:rsid w:val="003B1E4A"/>
    <w:rsid w:val="003B6E37"/>
    <w:rsid w:val="003D3C81"/>
    <w:rsid w:val="003E4C99"/>
    <w:rsid w:val="003E7CB1"/>
    <w:rsid w:val="003F165E"/>
    <w:rsid w:val="003F3632"/>
    <w:rsid w:val="00402BBE"/>
    <w:rsid w:val="004114A9"/>
    <w:rsid w:val="004151B7"/>
    <w:rsid w:val="00415F8A"/>
    <w:rsid w:val="00420BD4"/>
    <w:rsid w:val="004270AE"/>
    <w:rsid w:val="00431807"/>
    <w:rsid w:val="00433187"/>
    <w:rsid w:val="00435208"/>
    <w:rsid w:val="004500FC"/>
    <w:rsid w:val="00450B2D"/>
    <w:rsid w:val="00454E8A"/>
    <w:rsid w:val="00456AE3"/>
    <w:rsid w:val="00463ADC"/>
    <w:rsid w:val="00466A12"/>
    <w:rsid w:val="00474DC0"/>
    <w:rsid w:val="00475FD5"/>
    <w:rsid w:val="0048072E"/>
    <w:rsid w:val="0048330E"/>
    <w:rsid w:val="004914FA"/>
    <w:rsid w:val="004A2E4B"/>
    <w:rsid w:val="004A636A"/>
    <w:rsid w:val="004A7A0A"/>
    <w:rsid w:val="004B00FF"/>
    <w:rsid w:val="004B0A52"/>
    <w:rsid w:val="004B63ED"/>
    <w:rsid w:val="004C0CD6"/>
    <w:rsid w:val="004D0E1D"/>
    <w:rsid w:val="004D15C1"/>
    <w:rsid w:val="004D215C"/>
    <w:rsid w:val="004D2CF8"/>
    <w:rsid w:val="004D2E22"/>
    <w:rsid w:val="004E11F6"/>
    <w:rsid w:val="004E19A3"/>
    <w:rsid w:val="004E320F"/>
    <w:rsid w:val="004E37C8"/>
    <w:rsid w:val="004E3FC5"/>
    <w:rsid w:val="004E47CC"/>
    <w:rsid w:val="004E54DA"/>
    <w:rsid w:val="004E57D1"/>
    <w:rsid w:val="004F0D5D"/>
    <w:rsid w:val="004F4E32"/>
    <w:rsid w:val="004F5A40"/>
    <w:rsid w:val="00505290"/>
    <w:rsid w:val="00513376"/>
    <w:rsid w:val="0053012B"/>
    <w:rsid w:val="00532086"/>
    <w:rsid w:val="0053271F"/>
    <w:rsid w:val="00533A33"/>
    <w:rsid w:val="0053512F"/>
    <w:rsid w:val="005400E4"/>
    <w:rsid w:val="005458F6"/>
    <w:rsid w:val="00545A56"/>
    <w:rsid w:val="00546E17"/>
    <w:rsid w:val="00553119"/>
    <w:rsid w:val="0055397A"/>
    <w:rsid w:val="00554BAE"/>
    <w:rsid w:val="00561062"/>
    <w:rsid w:val="005611F8"/>
    <w:rsid w:val="00570F11"/>
    <w:rsid w:val="005719A6"/>
    <w:rsid w:val="0058015A"/>
    <w:rsid w:val="00580CEE"/>
    <w:rsid w:val="0058353E"/>
    <w:rsid w:val="005845CC"/>
    <w:rsid w:val="00590B93"/>
    <w:rsid w:val="005972EC"/>
    <w:rsid w:val="005B15FF"/>
    <w:rsid w:val="005B2DD4"/>
    <w:rsid w:val="005B37C3"/>
    <w:rsid w:val="005B6B37"/>
    <w:rsid w:val="005C000F"/>
    <w:rsid w:val="005E2F5D"/>
    <w:rsid w:val="00600453"/>
    <w:rsid w:val="006016E6"/>
    <w:rsid w:val="006068DF"/>
    <w:rsid w:val="00606C4A"/>
    <w:rsid w:val="006113D1"/>
    <w:rsid w:val="006151EF"/>
    <w:rsid w:val="00616A0D"/>
    <w:rsid w:val="0062522E"/>
    <w:rsid w:val="006262BF"/>
    <w:rsid w:val="006345C9"/>
    <w:rsid w:val="00642487"/>
    <w:rsid w:val="00653B72"/>
    <w:rsid w:val="00657574"/>
    <w:rsid w:val="00661684"/>
    <w:rsid w:val="00664C4A"/>
    <w:rsid w:val="0067355B"/>
    <w:rsid w:val="0068120D"/>
    <w:rsid w:val="006832FA"/>
    <w:rsid w:val="006911A9"/>
    <w:rsid w:val="00692C5B"/>
    <w:rsid w:val="006945A8"/>
    <w:rsid w:val="00694B86"/>
    <w:rsid w:val="00696A3B"/>
    <w:rsid w:val="00697B1A"/>
    <w:rsid w:val="006A19E3"/>
    <w:rsid w:val="006B4B7B"/>
    <w:rsid w:val="006C385D"/>
    <w:rsid w:val="006D3F1D"/>
    <w:rsid w:val="006E33C5"/>
    <w:rsid w:val="006F0A58"/>
    <w:rsid w:val="006F5727"/>
    <w:rsid w:val="006F7B99"/>
    <w:rsid w:val="007033CC"/>
    <w:rsid w:val="00707BC8"/>
    <w:rsid w:val="007103C6"/>
    <w:rsid w:val="0071110C"/>
    <w:rsid w:val="0072078C"/>
    <w:rsid w:val="00724D19"/>
    <w:rsid w:val="00725E71"/>
    <w:rsid w:val="00727DB6"/>
    <w:rsid w:val="00731797"/>
    <w:rsid w:val="0075134D"/>
    <w:rsid w:val="00751F27"/>
    <w:rsid w:val="0075619A"/>
    <w:rsid w:val="00764B61"/>
    <w:rsid w:val="00770CDA"/>
    <w:rsid w:val="00772A34"/>
    <w:rsid w:val="00773459"/>
    <w:rsid w:val="007764A0"/>
    <w:rsid w:val="0078106A"/>
    <w:rsid w:val="00782EE5"/>
    <w:rsid w:val="00783F04"/>
    <w:rsid w:val="0078520F"/>
    <w:rsid w:val="0078717A"/>
    <w:rsid w:val="007916A4"/>
    <w:rsid w:val="007950DE"/>
    <w:rsid w:val="00796CCD"/>
    <w:rsid w:val="007971EE"/>
    <w:rsid w:val="007B43BC"/>
    <w:rsid w:val="007B540E"/>
    <w:rsid w:val="007C0452"/>
    <w:rsid w:val="007C3505"/>
    <w:rsid w:val="007C6BE5"/>
    <w:rsid w:val="007D0FD3"/>
    <w:rsid w:val="007E54F8"/>
    <w:rsid w:val="007F1838"/>
    <w:rsid w:val="00801931"/>
    <w:rsid w:val="00804115"/>
    <w:rsid w:val="00811267"/>
    <w:rsid w:val="008139B2"/>
    <w:rsid w:val="00814C29"/>
    <w:rsid w:val="00817BDB"/>
    <w:rsid w:val="008214EC"/>
    <w:rsid w:val="0083095D"/>
    <w:rsid w:val="00850378"/>
    <w:rsid w:val="00861898"/>
    <w:rsid w:val="008637B9"/>
    <w:rsid w:val="00872F98"/>
    <w:rsid w:val="00896F2E"/>
    <w:rsid w:val="008A0687"/>
    <w:rsid w:val="008A30CC"/>
    <w:rsid w:val="008B2D8F"/>
    <w:rsid w:val="008B7C9A"/>
    <w:rsid w:val="008C1A55"/>
    <w:rsid w:val="008D343D"/>
    <w:rsid w:val="008E1F48"/>
    <w:rsid w:val="008E2C71"/>
    <w:rsid w:val="008E53A2"/>
    <w:rsid w:val="008E6249"/>
    <w:rsid w:val="008E7914"/>
    <w:rsid w:val="008F056D"/>
    <w:rsid w:val="008F20E9"/>
    <w:rsid w:val="00901970"/>
    <w:rsid w:val="00940393"/>
    <w:rsid w:val="00955A86"/>
    <w:rsid w:val="00962651"/>
    <w:rsid w:val="00980089"/>
    <w:rsid w:val="009827C1"/>
    <w:rsid w:val="00983E47"/>
    <w:rsid w:val="00984AB6"/>
    <w:rsid w:val="00987C20"/>
    <w:rsid w:val="009924DC"/>
    <w:rsid w:val="009925F1"/>
    <w:rsid w:val="009974DB"/>
    <w:rsid w:val="009A4367"/>
    <w:rsid w:val="009A5302"/>
    <w:rsid w:val="009B0FAC"/>
    <w:rsid w:val="009B7B49"/>
    <w:rsid w:val="009C79C0"/>
    <w:rsid w:val="009D636E"/>
    <w:rsid w:val="009E09C9"/>
    <w:rsid w:val="009F0EDD"/>
    <w:rsid w:val="009F2911"/>
    <w:rsid w:val="009F38F3"/>
    <w:rsid w:val="009F6CA6"/>
    <w:rsid w:val="00A0024E"/>
    <w:rsid w:val="00A002F1"/>
    <w:rsid w:val="00A11261"/>
    <w:rsid w:val="00A241F1"/>
    <w:rsid w:val="00A248E9"/>
    <w:rsid w:val="00A25AAB"/>
    <w:rsid w:val="00A30FA4"/>
    <w:rsid w:val="00A33FD4"/>
    <w:rsid w:val="00A343F4"/>
    <w:rsid w:val="00A351E3"/>
    <w:rsid w:val="00A435A2"/>
    <w:rsid w:val="00A44BF1"/>
    <w:rsid w:val="00A44E88"/>
    <w:rsid w:val="00A46D57"/>
    <w:rsid w:val="00A532AB"/>
    <w:rsid w:val="00A6255F"/>
    <w:rsid w:val="00A649A7"/>
    <w:rsid w:val="00A678C6"/>
    <w:rsid w:val="00A72437"/>
    <w:rsid w:val="00A80C4B"/>
    <w:rsid w:val="00A9568D"/>
    <w:rsid w:val="00A95B29"/>
    <w:rsid w:val="00A95CF9"/>
    <w:rsid w:val="00A9706C"/>
    <w:rsid w:val="00AA1F32"/>
    <w:rsid w:val="00AB08FA"/>
    <w:rsid w:val="00AB09B0"/>
    <w:rsid w:val="00AB2469"/>
    <w:rsid w:val="00AB24DE"/>
    <w:rsid w:val="00AB6644"/>
    <w:rsid w:val="00AB6790"/>
    <w:rsid w:val="00AC08F0"/>
    <w:rsid w:val="00AC6218"/>
    <w:rsid w:val="00AC76E1"/>
    <w:rsid w:val="00AD74B3"/>
    <w:rsid w:val="00AE075A"/>
    <w:rsid w:val="00AF11A8"/>
    <w:rsid w:val="00B05345"/>
    <w:rsid w:val="00B2327C"/>
    <w:rsid w:val="00B248DC"/>
    <w:rsid w:val="00B33FA2"/>
    <w:rsid w:val="00B36D58"/>
    <w:rsid w:val="00B452BD"/>
    <w:rsid w:val="00B45AE0"/>
    <w:rsid w:val="00B60523"/>
    <w:rsid w:val="00B6768E"/>
    <w:rsid w:val="00B80C25"/>
    <w:rsid w:val="00B92B63"/>
    <w:rsid w:val="00B9431B"/>
    <w:rsid w:val="00B94481"/>
    <w:rsid w:val="00BA342B"/>
    <w:rsid w:val="00BB0BD7"/>
    <w:rsid w:val="00BB36DC"/>
    <w:rsid w:val="00BB65AB"/>
    <w:rsid w:val="00BC202A"/>
    <w:rsid w:val="00BC353A"/>
    <w:rsid w:val="00BD15D9"/>
    <w:rsid w:val="00BD58E2"/>
    <w:rsid w:val="00BF16A0"/>
    <w:rsid w:val="00BF1C71"/>
    <w:rsid w:val="00BF3B4C"/>
    <w:rsid w:val="00C02330"/>
    <w:rsid w:val="00C139C4"/>
    <w:rsid w:val="00C20039"/>
    <w:rsid w:val="00C307E1"/>
    <w:rsid w:val="00C45117"/>
    <w:rsid w:val="00C477EB"/>
    <w:rsid w:val="00C55335"/>
    <w:rsid w:val="00C6370E"/>
    <w:rsid w:val="00C758CF"/>
    <w:rsid w:val="00C76690"/>
    <w:rsid w:val="00C76E6C"/>
    <w:rsid w:val="00C823A4"/>
    <w:rsid w:val="00C83D3B"/>
    <w:rsid w:val="00C85151"/>
    <w:rsid w:val="00CC5F64"/>
    <w:rsid w:val="00CD0035"/>
    <w:rsid w:val="00CD4596"/>
    <w:rsid w:val="00CD6250"/>
    <w:rsid w:val="00CE334C"/>
    <w:rsid w:val="00CF7FAA"/>
    <w:rsid w:val="00D0189B"/>
    <w:rsid w:val="00D018E5"/>
    <w:rsid w:val="00D02C70"/>
    <w:rsid w:val="00D2728E"/>
    <w:rsid w:val="00D31ED9"/>
    <w:rsid w:val="00D3201D"/>
    <w:rsid w:val="00D36D41"/>
    <w:rsid w:val="00D431F5"/>
    <w:rsid w:val="00D46FB1"/>
    <w:rsid w:val="00D47157"/>
    <w:rsid w:val="00D50626"/>
    <w:rsid w:val="00D6624C"/>
    <w:rsid w:val="00D70DDE"/>
    <w:rsid w:val="00D717ED"/>
    <w:rsid w:val="00D73E7B"/>
    <w:rsid w:val="00D7511F"/>
    <w:rsid w:val="00D76637"/>
    <w:rsid w:val="00D7690E"/>
    <w:rsid w:val="00D77AEC"/>
    <w:rsid w:val="00D806A8"/>
    <w:rsid w:val="00D9584B"/>
    <w:rsid w:val="00DA0C71"/>
    <w:rsid w:val="00DA28AC"/>
    <w:rsid w:val="00DB007B"/>
    <w:rsid w:val="00DB7649"/>
    <w:rsid w:val="00DC0A22"/>
    <w:rsid w:val="00DC5D12"/>
    <w:rsid w:val="00DC70F4"/>
    <w:rsid w:val="00DD5DC7"/>
    <w:rsid w:val="00DD62CF"/>
    <w:rsid w:val="00DD634D"/>
    <w:rsid w:val="00DE0A00"/>
    <w:rsid w:val="00DE3802"/>
    <w:rsid w:val="00DE5523"/>
    <w:rsid w:val="00DE5CEB"/>
    <w:rsid w:val="00DE6189"/>
    <w:rsid w:val="00DE724A"/>
    <w:rsid w:val="00E02C6D"/>
    <w:rsid w:val="00E12ED3"/>
    <w:rsid w:val="00E15DE6"/>
    <w:rsid w:val="00E21928"/>
    <w:rsid w:val="00E23873"/>
    <w:rsid w:val="00E253B6"/>
    <w:rsid w:val="00E269E8"/>
    <w:rsid w:val="00E27390"/>
    <w:rsid w:val="00E35A76"/>
    <w:rsid w:val="00E44EAC"/>
    <w:rsid w:val="00E47607"/>
    <w:rsid w:val="00E503B1"/>
    <w:rsid w:val="00E5234C"/>
    <w:rsid w:val="00E55233"/>
    <w:rsid w:val="00E57134"/>
    <w:rsid w:val="00E70D95"/>
    <w:rsid w:val="00E749B6"/>
    <w:rsid w:val="00E80D05"/>
    <w:rsid w:val="00E816F7"/>
    <w:rsid w:val="00E8450A"/>
    <w:rsid w:val="00E85A14"/>
    <w:rsid w:val="00E87AE6"/>
    <w:rsid w:val="00E95871"/>
    <w:rsid w:val="00EA155E"/>
    <w:rsid w:val="00EA424F"/>
    <w:rsid w:val="00EB7086"/>
    <w:rsid w:val="00EB790D"/>
    <w:rsid w:val="00ED44C5"/>
    <w:rsid w:val="00ED4E86"/>
    <w:rsid w:val="00EE3340"/>
    <w:rsid w:val="00EE5199"/>
    <w:rsid w:val="00EE6A97"/>
    <w:rsid w:val="00EF421E"/>
    <w:rsid w:val="00EF7C56"/>
    <w:rsid w:val="00EF7E0D"/>
    <w:rsid w:val="00F076DC"/>
    <w:rsid w:val="00F10480"/>
    <w:rsid w:val="00F1584F"/>
    <w:rsid w:val="00F16A8C"/>
    <w:rsid w:val="00F24DFB"/>
    <w:rsid w:val="00F26E9F"/>
    <w:rsid w:val="00F27B28"/>
    <w:rsid w:val="00F325EB"/>
    <w:rsid w:val="00F339EF"/>
    <w:rsid w:val="00F3794B"/>
    <w:rsid w:val="00F4020F"/>
    <w:rsid w:val="00F55A21"/>
    <w:rsid w:val="00F65CD3"/>
    <w:rsid w:val="00F833D7"/>
    <w:rsid w:val="00F974C8"/>
    <w:rsid w:val="00FA4386"/>
    <w:rsid w:val="00FB3DE9"/>
    <w:rsid w:val="00FC11F6"/>
    <w:rsid w:val="00FC4028"/>
    <w:rsid w:val="00FC4E12"/>
    <w:rsid w:val="00FC7C92"/>
    <w:rsid w:val="00FD3FF1"/>
    <w:rsid w:val="00FD6252"/>
    <w:rsid w:val="00FD7FE1"/>
    <w:rsid w:val="00FE7558"/>
    <w:rsid w:val="00FE7E7C"/>
    <w:rsid w:val="00FF3BC2"/>
    <w:rsid w:val="00FF4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8CB66"/>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D0189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BB65AB"/>
    <w:pPr>
      <w:ind w:left="720"/>
      <w:contextualSpacing/>
    </w:pPr>
  </w:style>
  <w:style w:type="paragraph" w:styleId="Caption">
    <w:name w:val="caption"/>
    <w:basedOn w:val="Normal"/>
    <w:next w:val="Normal"/>
    <w:uiPriority w:val="35"/>
    <w:unhideWhenUsed/>
    <w:qFormat/>
    <w:rsid w:val="004C0CD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E07B9"/>
    <w:pPr>
      <w:spacing w:after="0"/>
    </w:pPr>
  </w:style>
  <w:style w:type="paragraph" w:styleId="TOCHeading">
    <w:name w:val="TOC Heading"/>
    <w:basedOn w:val="Heading1"/>
    <w:next w:val="Normal"/>
    <w:uiPriority w:val="39"/>
    <w:unhideWhenUsed/>
    <w:qFormat/>
    <w:rsid w:val="000E07B9"/>
    <w:pPr>
      <w:outlineLvl w:val="9"/>
    </w:pPr>
    <w:rPr>
      <w:lang w:val="en-US"/>
    </w:rPr>
  </w:style>
  <w:style w:type="paragraph" w:styleId="TOC1">
    <w:name w:val="toc 1"/>
    <w:basedOn w:val="Normal"/>
    <w:next w:val="Normal"/>
    <w:autoRedefine/>
    <w:uiPriority w:val="39"/>
    <w:unhideWhenUsed/>
    <w:rsid w:val="000E07B9"/>
    <w:pPr>
      <w:spacing w:after="100"/>
    </w:pPr>
  </w:style>
  <w:style w:type="paragraph" w:styleId="TOC2">
    <w:name w:val="toc 2"/>
    <w:basedOn w:val="Normal"/>
    <w:next w:val="Normal"/>
    <w:autoRedefine/>
    <w:uiPriority w:val="39"/>
    <w:unhideWhenUsed/>
    <w:rsid w:val="000E07B9"/>
    <w:pPr>
      <w:spacing w:after="100"/>
      <w:ind w:left="220"/>
    </w:pPr>
  </w:style>
  <w:style w:type="paragraph" w:styleId="TOC3">
    <w:name w:val="toc 3"/>
    <w:basedOn w:val="Normal"/>
    <w:next w:val="Normal"/>
    <w:autoRedefine/>
    <w:uiPriority w:val="39"/>
    <w:unhideWhenUsed/>
    <w:rsid w:val="000E07B9"/>
    <w:pPr>
      <w:spacing w:after="100"/>
      <w:ind w:left="440"/>
    </w:pPr>
  </w:style>
  <w:style w:type="character" w:styleId="Hyperlink">
    <w:name w:val="Hyperlink"/>
    <w:basedOn w:val="DefaultParagraphFont"/>
    <w:uiPriority w:val="99"/>
    <w:unhideWhenUsed/>
    <w:rsid w:val="000E07B9"/>
    <w:rPr>
      <w:color w:val="0563C1" w:themeColor="hyperlink"/>
      <w:u w:val="single"/>
    </w:rPr>
  </w:style>
  <w:style w:type="character" w:customStyle="1" w:styleId="Heading4Char">
    <w:name w:val="Heading 4 Char"/>
    <w:basedOn w:val="DefaultParagraphFont"/>
    <w:link w:val="Heading4"/>
    <w:uiPriority w:val="99"/>
    <w:rsid w:val="00D0189B"/>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D0189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0189B"/>
    <w:rPr>
      <w:rFonts w:ascii="Times New Roman" w:eastAsia="Times New Roman" w:hAnsi="Times New Roman" w:cs="Times New Roman"/>
      <w:b/>
      <w:bCs/>
    </w:rPr>
  </w:style>
  <w:style w:type="paragraph" w:customStyle="1" w:styleId="deannah1">
    <w:name w:val="deannah1"/>
    <w:basedOn w:val="Normal"/>
    <w:uiPriority w:val="99"/>
    <w:rsid w:val="00D0189B"/>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D0189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0189B"/>
    <w:rPr>
      <w:rFonts w:ascii="Tahoma" w:eastAsia="Times New Roman" w:hAnsi="Tahoma" w:cs="Tahoma"/>
      <w:sz w:val="16"/>
      <w:szCs w:val="16"/>
    </w:rPr>
  </w:style>
  <w:style w:type="table" w:styleId="TableGrid">
    <w:name w:val="Table Grid"/>
    <w:basedOn w:val="TableNormal"/>
    <w:uiPriority w:val="59"/>
    <w:rsid w:val="00D0189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0189B"/>
    <w:rPr>
      <w:color w:val="800080"/>
      <w:u w:val="single"/>
    </w:rPr>
  </w:style>
  <w:style w:type="paragraph" w:styleId="Header">
    <w:name w:val="header"/>
    <w:basedOn w:val="Normal"/>
    <w:link w:val="HeaderChar"/>
    <w:uiPriority w:val="99"/>
    <w:semiHidden/>
    <w:rsid w:val="00D0189B"/>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D0189B"/>
    <w:rPr>
      <w:rFonts w:ascii="Times New Roman" w:eastAsia="Times New Roman" w:hAnsi="Times New Roman" w:cs="Times New Roman"/>
      <w:sz w:val="20"/>
      <w:szCs w:val="20"/>
    </w:rPr>
  </w:style>
  <w:style w:type="paragraph" w:styleId="Footer">
    <w:name w:val="footer"/>
    <w:basedOn w:val="Normal"/>
    <w:link w:val="FooterChar"/>
    <w:uiPriority w:val="99"/>
    <w:rsid w:val="00D0189B"/>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D0189B"/>
    <w:rPr>
      <w:rFonts w:ascii="Times New Roman" w:eastAsia="Times New Roman" w:hAnsi="Times New Roman" w:cs="Times New Roman"/>
      <w:sz w:val="20"/>
      <w:szCs w:val="20"/>
    </w:rPr>
  </w:style>
  <w:style w:type="paragraph" w:styleId="NormalWeb">
    <w:name w:val="Normal (Web)"/>
    <w:basedOn w:val="Normal"/>
    <w:uiPriority w:val="99"/>
    <w:rsid w:val="00D018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0189B"/>
    <w:rPr>
      <w:color w:val="535353"/>
      <w:u w:val="single"/>
      <w:effect w:val="none"/>
    </w:rPr>
  </w:style>
  <w:style w:type="paragraph" w:customStyle="1" w:styleId="NormalWeb1">
    <w:name w:val="Normal (Web)1"/>
    <w:basedOn w:val="Normal"/>
    <w:uiPriority w:val="99"/>
    <w:rsid w:val="00D0189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0189B"/>
  </w:style>
  <w:style w:type="character" w:styleId="CommentReference">
    <w:name w:val="annotation reference"/>
    <w:uiPriority w:val="99"/>
    <w:semiHidden/>
    <w:unhideWhenUsed/>
    <w:rsid w:val="00D0189B"/>
    <w:rPr>
      <w:sz w:val="16"/>
      <w:szCs w:val="16"/>
    </w:rPr>
  </w:style>
  <w:style w:type="paragraph" w:styleId="CommentText">
    <w:name w:val="annotation text"/>
    <w:basedOn w:val="Normal"/>
    <w:link w:val="CommentTextChar"/>
    <w:uiPriority w:val="99"/>
    <w:semiHidden/>
    <w:unhideWhenUsed/>
    <w:rsid w:val="00D0189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0189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0189B"/>
    <w:rPr>
      <w:b/>
      <w:bCs/>
    </w:rPr>
  </w:style>
  <w:style w:type="character" w:customStyle="1" w:styleId="CommentSubjectChar">
    <w:name w:val="Comment Subject Char"/>
    <w:basedOn w:val="CommentTextChar"/>
    <w:link w:val="CommentSubject"/>
    <w:uiPriority w:val="99"/>
    <w:semiHidden/>
    <w:rsid w:val="00D0189B"/>
    <w:rPr>
      <w:rFonts w:ascii="Times New Roman" w:eastAsia="Times New Roman" w:hAnsi="Times New Roman" w:cs="Times New Roman"/>
      <w:b/>
      <w:bCs/>
      <w:sz w:val="20"/>
      <w:szCs w:val="20"/>
    </w:rPr>
  </w:style>
  <w:style w:type="character" w:styleId="Strong">
    <w:name w:val="Strong"/>
    <w:uiPriority w:val="22"/>
    <w:qFormat/>
    <w:rsid w:val="00D0189B"/>
    <w:rPr>
      <w:b/>
      <w:bCs/>
    </w:rPr>
  </w:style>
  <w:style w:type="paragraph" w:styleId="Bibliography">
    <w:name w:val="Bibliography"/>
    <w:basedOn w:val="Normal"/>
    <w:next w:val="Normal"/>
    <w:uiPriority w:val="37"/>
    <w:unhideWhenUsed/>
    <w:rsid w:val="00653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746">
      <w:bodyDiv w:val="1"/>
      <w:marLeft w:val="0"/>
      <w:marRight w:val="0"/>
      <w:marTop w:val="0"/>
      <w:marBottom w:val="0"/>
      <w:divBdr>
        <w:top w:val="none" w:sz="0" w:space="0" w:color="auto"/>
        <w:left w:val="none" w:sz="0" w:space="0" w:color="auto"/>
        <w:bottom w:val="none" w:sz="0" w:space="0" w:color="auto"/>
        <w:right w:val="none" w:sz="0" w:space="0" w:color="auto"/>
      </w:divBdr>
    </w:div>
    <w:div w:id="11567055">
      <w:bodyDiv w:val="1"/>
      <w:marLeft w:val="0"/>
      <w:marRight w:val="0"/>
      <w:marTop w:val="0"/>
      <w:marBottom w:val="0"/>
      <w:divBdr>
        <w:top w:val="none" w:sz="0" w:space="0" w:color="auto"/>
        <w:left w:val="none" w:sz="0" w:space="0" w:color="auto"/>
        <w:bottom w:val="none" w:sz="0" w:space="0" w:color="auto"/>
        <w:right w:val="none" w:sz="0" w:space="0" w:color="auto"/>
      </w:divBdr>
    </w:div>
    <w:div w:id="13843372">
      <w:bodyDiv w:val="1"/>
      <w:marLeft w:val="0"/>
      <w:marRight w:val="0"/>
      <w:marTop w:val="0"/>
      <w:marBottom w:val="0"/>
      <w:divBdr>
        <w:top w:val="none" w:sz="0" w:space="0" w:color="auto"/>
        <w:left w:val="none" w:sz="0" w:space="0" w:color="auto"/>
        <w:bottom w:val="none" w:sz="0" w:space="0" w:color="auto"/>
        <w:right w:val="none" w:sz="0" w:space="0" w:color="auto"/>
      </w:divBdr>
    </w:div>
    <w:div w:id="19402500">
      <w:bodyDiv w:val="1"/>
      <w:marLeft w:val="0"/>
      <w:marRight w:val="0"/>
      <w:marTop w:val="0"/>
      <w:marBottom w:val="0"/>
      <w:divBdr>
        <w:top w:val="none" w:sz="0" w:space="0" w:color="auto"/>
        <w:left w:val="none" w:sz="0" w:space="0" w:color="auto"/>
        <w:bottom w:val="none" w:sz="0" w:space="0" w:color="auto"/>
        <w:right w:val="none" w:sz="0" w:space="0" w:color="auto"/>
      </w:divBdr>
    </w:div>
    <w:div w:id="21052206">
      <w:bodyDiv w:val="1"/>
      <w:marLeft w:val="0"/>
      <w:marRight w:val="0"/>
      <w:marTop w:val="0"/>
      <w:marBottom w:val="0"/>
      <w:divBdr>
        <w:top w:val="none" w:sz="0" w:space="0" w:color="auto"/>
        <w:left w:val="none" w:sz="0" w:space="0" w:color="auto"/>
        <w:bottom w:val="none" w:sz="0" w:space="0" w:color="auto"/>
        <w:right w:val="none" w:sz="0" w:space="0" w:color="auto"/>
      </w:divBdr>
    </w:div>
    <w:div w:id="39673768">
      <w:bodyDiv w:val="1"/>
      <w:marLeft w:val="0"/>
      <w:marRight w:val="0"/>
      <w:marTop w:val="0"/>
      <w:marBottom w:val="0"/>
      <w:divBdr>
        <w:top w:val="none" w:sz="0" w:space="0" w:color="auto"/>
        <w:left w:val="none" w:sz="0" w:space="0" w:color="auto"/>
        <w:bottom w:val="none" w:sz="0" w:space="0" w:color="auto"/>
        <w:right w:val="none" w:sz="0" w:space="0" w:color="auto"/>
      </w:divBdr>
    </w:div>
    <w:div w:id="51463670">
      <w:bodyDiv w:val="1"/>
      <w:marLeft w:val="0"/>
      <w:marRight w:val="0"/>
      <w:marTop w:val="0"/>
      <w:marBottom w:val="0"/>
      <w:divBdr>
        <w:top w:val="none" w:sz="0" w:space="0" w:color="auto"/>
        <w:left w:val="none" w:sz="0" w:space="0" w:color="auto"/>
        <w:bottom w:val="none" w:sz="0" w:space="0" w:color="auto"/>
        <w:right w:val="none" w:sz="0" w:space="0" w:color="auto"/>
      </w:divBdr>
    </w:div>
    <w:div w:id="70351792">
      <w:bodyDiv w:val="1"/>
      <w:marLeft w:val="0"/>
      <w:marRight w:val="0"/>
      <w:marTop w:val="0"/>
      <w:marBottom w:val="0"/>
      <w:divBdr>
        <w:top w:val="none" w:sz="0" w:space="0" w:color="auto"/>
        <w:left w:val="none" w:sz="0" w:space="0" w:color="auto"/>
        <w:bottom w:val="none" w:sz="0" w:space="0" w:color="auto"/>
        <w:right w:val="none" w:sz="0" w:space="0" w:color="auto"/>
      </w:divBdr>
    </w:div>
    <w:div w:id="75907637">
      <w:bodyDiv w:val="1"/>
      <w:marLeft w:val="0"/>
      <w:marRight w:val="0"/>
      <w:marTop w:val="0"/>
      <w:marBottom w:val="0"/>
      <w:divBdr>
        <w:top w:val="none" w:sz="0" w:space="0" w:color="auto"/>
        <w:left w:val="none" w:sz="0" w:space="0" w:color="auto"/>
        <w:bottom w:val="none" w:sz="0" w:space="0" w:color="auto"/>
        <w:right w:val="none" w:sz="0" w:space="0" w:color="auto"/>
      </w:divBdr>
    </w:div>
    <w:div w:id="80837389">
      <w:bodyDiv w:val="1"/>
      <w:marLeft w:val="0"/>
      <w:marRight w:val="0"/>
      <w:marTop w:val="0"/>
      <w:marBottom w:val="0"/>
      <w:divBdr>
        <w:top w:val="none" w:sz="0" w:space="0" w:color="auto"/>
        <w:left w:val="none" w:sz="0" w:space="0" w:color="auto"/>
        <w:bottom w:val="none" w:sz="0" w:space="0" w:color="auto"/>
        <w:right w:val="none" w:sz="0" w:space="0" w:color="auto"/>
      </w:divBdr>
    </w:div>
    <w:div w:id="88086445">
      <w:bodyDiv w:val="1"/>
      <w:marLeft w:val="0"/>
      <w:marRight w:val="0"/>
      <w:marTop w:val="0"/>
      <w:marBottom w:val="0"/>
      <w:divBdr>
        <w:top w:val="none" w:sz="0" w:space="0" w:color="auto"/>
        <w:left w:val="none" w:sz="0" w:space="0" w:color="auto"/>
        <w:bottom w:val="none" w:sz="0" w:space="0" w:color="auto"/>
        <w:right w:val="none" w:sz="0" w:space="0" w:color="auto"/>
      </w:divBdr>
    </w:div>
    <w:div w:id="110710391">
      <w:bodyDiv w:val="1"/>
      <w:marLeft w:val="0"/>
      <w:marRight w:val="0"/>
      <w:marTop w:val="0"/>
      <w:marBottom w:val="0"/>
      <w:divBdr>
        <w:top w:val="none" w:sz="0" w:space="0" w:color="auto"/>
        <w:left w:val="none" w:sz="0" w:space="0" w:color="auto"/>
        <w:bottom w:val="none" w:sz="0" w:space="0" w:color="auto"/>
        <w:right w:val="none" w:sz="0" w:space="0" w:color="auto"/>
      </w:divBdr>
    </w:div>
    <w:div w:id="144247476">
      <w:bodyDiv w:val="1"/>
      <w:marLeft w:val="0"/>
      <w:marRight w:val="0"/>
      <w:marTop w:val="0"/>
      <w:marBottom w:val="0"/>
      <w:divBdr>
        <w:top w:val="none" w:sz="0" w:space="0" w:color="auto"/>
        <w:left w:val="none" w:sz="0" w:space="0" w:color="auto"/>
        <w:bottom w:val="none" w:sz="0" w:space="0" w:color="auto"/>
        <w:right w:val="none" w:sz="0" w:space="0" w:color="auto"/>
      </w:divBdr>
    </w:div>
    <w:div w:id="150023929">
      <w:bodyDiv w:val="1"/>
      <w:marLeft w:val="0"/>
      <w:marRight w:val="0"/>
      <w:marTop w:val="0"/>
      <w:marBottom w:val="0"/>
      <w:divBdr>
        <w:top w:val="none" w:sz="0" w:space="0" w:color="auto"/>
        <w:left w:val="none" w:sz="0" w:space="0" w:color="auto"/>
        <w:bottom w:val="none" w:sz="0" w:space="0" w:color="auto"/>
        <w:right w:val="none" w:sz="0" w:space="0" w:color="auto"/>
      </w:divBdr>
    </w:div>
    <w:div w:id="150752606">
      <w:bodyDiv w:val="1"/>
      <w:marLeft w:val="0"/>
      <w:marRight w:val="0"/>
      <w:marTop w:val="0"/>
      <w:marBottom w:val="0"/>
      <w:divBdr>
        <w:top w:val="none" w:sz="0" w:space="0" w:color="auto"/>
        <w:left w:val="none" w:sz="0" w:space="0" w:color="auto"/>
        <w:bottom w:val="none" w:sz="0" w:space="0" w:color="auto"/>
        <w:right w:val="none" w:sz="0" w:space="0" w:color="auto"/>
      </w:divBdr>
    </w:div>
    <w:div w:id="156577721">
      <w:bodyDiv w:val="1"/>
      <w:marLeft w:val="0"/>
      <w:marRight w:val="0"/>
      <w:marTop w:val="0"/>
      <w:marBottom w:val="0"/>
      <w:divBdr>
        <w:top w:val="none" w:sz="0" w:space="0" w:color="auto"/>
        <w:left w:val="none" w:sz="0" w:space="0" w:color="auto"/>
        <w:bottom w:val="none" w:sz="0" w:space="0" w:color="auto"/>
        <w:right w:val="none" w:sz="0" w:space="0" w:color="auto"/>
      </w:divBdr>
    </w:div>
    <w:div w:id="160436589">
      <w:bodyDiv w:val="1"/>
      <w:marLeft w:val="0"/>
      <w:marRight w:val="0"/>
      <w:marTop w:val="0"/>
      <w:marBottom w:val="0"/>
      <w:divBdr>
        <w:top w:val="none" w:sz="0" w:space="0" w:color="auto"/>
        <w:left w:val="none" w:sz="0" w:space="0" w:color="auto"/>
        <w:bottom w:val="none" w:sz="0" w:space="0" w:color="auto"/>
        <w:right w:val="none" w:sz="0" w:space="0" w:color="auto"/>
      </w:divBdr>
    </w:div>
    <w:div w:id="163011463">
      <w:bodyDiv w:val="1"/>
      <w:marLeft w:val="0"/>
      <w:marRight w:val="0"/>
      <w:marTop w:val="0"/>
      <w:marBottom w:val="0"/>
      <w:divBdr>
        <w:top w:val="none" w:sz="0" w:space="0" w:color="auto"/>
        <w:left w:val="none" w:sz="0" w:space="0" w:color="auto"/>
        <w:bottom w:val="none" w:sz="0" w:space="0" w:color="auto"/>
        <w:right w:val="none" w:sz="0" w:space="0" w:color="auto"/>
      </w:divBdr>
    </w:div>
    <w:div w:id="171797700">
      <w:bodyDiv w:val="1"/>
      <w:marLeft w:val="0"/>
      <w:marRight w:val="0"/>
      <w:marTop w:val="0"/>
      <w:marBottom w:val="0"/>
      <w:divBdr>
        <w:top w:val="none" w:sz="0" w:space="0" w:color="auto"/>
        <w:left w:val="none" w:sz="0" w:space="0" w:color="auto"/>
        <w:bottom w:val="none" w:sz="0" w:space="0" w:color="auto"/>
        <w:right w:val="none" w:sz="0" w:space="0" w:color="auto"/>
      </w:divBdr>
    </w:div>
    <w:div w:id="205148262">
      <w:bodyDiv w:val="1"/>
      <w:marLeft w:val="0"/>
      <w:marRight w:val="0"/>
      <w:marTop w:val="0"/>
      <w:marBottom w:val="0"/>
      <w:divBdr>
        <w:top w:val="none" w:sz="0" w:space="0" w:color="auto"/>
        <w:left w:val="none" w:sz="0" w:space="0" w:color="auto"/>
        <w:bottom w:val="none" w:sz="0" w:space="0" w:color="auto"/>
        <w:right w:val="none" w:sz="0" w:space="0" w:color="auto"/>
      </w:divBdr>
    </w:div>
    <w:div w:id="241259064">
      <w:bodyDiv w:val="1"/>
      <w:marLeft w:val="0"/>
      <w:marRight w:val="0"/>
      <w:marTop w:val="0"/>
      <w:marBottom w:val="0"/>
      <w:divBdr>
        <w:top w:val="none" w:sz="0" w:space="0" w:color="auto"/>
        <w:left w:val="none" w:sz="0" w:space="0" w:color="auto"/>
        <w:bottom w:val="none" w:sz="0" w:space="0" w:color="auto"/>
        <w:right w:val="none" w:sz="0" w:space="0" w:color="auto"/>
      </w:divBdr>
    </w:div>
    <w:div w:id="252858433">
      <w:bodyDiv w:val="1"/>
      <w:marLeft w:val="0"/>
      <w:marRight w:val="0"/>
      <w:marTop w:val="0"/>
      <w:marBottom w:val="0"/>
      <w:divBdr>
        <w:top w:val="none" w:sz="0" w:space="0" w:color="auto"/>
        <w:left w:val="none" w:sz="0" w:space="0" w:color="auto"/>
        <w:bottom w:val="none" w:sz="0" w:space="0" w:color="auto"/>
        <w:right w:val="none" w:sz="0" w:space="0" w:color="auto"/>
      </w:divBdr>
    </w:div>
    <w:div w:id="265500044">
      <w:bodyDiv w:val="1"/>
      <w:marLeft w:val="0"/>
      <w:marRight w:val="0"/>
      <w:marTop w:val="0"/>
      <w:marBottom w:val="0"/>
      <w:divBdr>
        <w:top w:val="none" w:sz="0" w:space="0" w:color="auto"/>
        <w:left w:val="none" w:sz="0" w:space="0" w:color="auto"/>
        <w:bottom w:val="none" w:sz="0" w:space="0" w:color="auto"/>
        <w:right w:val="none" w:sz="0" w:space="0" w:color="auto"/>
      </w:divBdr>
    </w:div>
    <w:div w:id="268511834">
      <w:bodyDiv w:val="1"/>
      <w:marLeft w:val="0"/>
      <w:marRight w:val="0"/>
      <w:marTop w:val="0"/>
      <w:marBottom w:val="0"/>
      <w:divBdr>
        <w:top w:val="none" w:sz="0" w:space="0" w:color="auto"/>
        <w:left w:val="none" w:sz="0" w:space="0" w:color="auto"/>
        <w:bottom w:val="none" w:sz="0" w:space="0" w:color="auto"/>
        <w:right w:val="none" w:sz="0" w:space="0" w:color="auto"/>
      </w:divBdr>
    </w:div>
    <w:div w:id="277839088">
      <w:bodyDiv w:val="1"/>
      <w:marLeft w:val="0"/>
      <w:marRight w:val="0"/>
      <w:marTop w:val="0"/>
      <w:marBottom w:val="0"/>
      <w:divBdr>
        <w:top w:val="none" w:sz="0" w:space="0" w:color="auto"/>
        <w:left w:val="none" w:sz="0" w:space="0" w:color="auto"/>
        <w:bottom w:val="none" w:sz="0" w:space="0" w:color="auto"/>
        <w:right w:val="none" w:sz="0" w:space="0" w:color="auto"/>
      </w:divBdr>
    </w:div>
    <w:div w:id="301155465">
      <w:bodyDiv w:val="1"/>
      <w:marLeft w:val="0"/>
      <w:marRight w:val="0"/>
      <w:marTop w:val="0"/>
      <w:marBottom w:val="0"/>
      <w:divBdr>
        <w:top w:val="none" w:sz="0" w:space="0" w:color="auto"/>
        <w:left w:val="none" w:sz="0" w:space="0" w:color="auto"/>
        <w:bottom w:val="none" w:sz="0" w:space="0" w:color="auto"/>
        <w:right w:val="none" w:sz="0" w:space="0" w:color="auto"/>
      </w:divBdr>
    </w:div>
    <w:div w:id="304553544">
      <w:bodyDiv w:val="1"/>
      <w:marLeft w:val="0"/>
      <w:marRight w:val="0"/>
      <w:marTop w:val="0"/>
      <w:marBottom w:val="0"/>
      <w:divBdr>
        <w:top w:val="none" w:sz="0" w:space="0" w:color="auto"/>
        <w:left w:val="none" w:sz="0" w:space="0" w:color="auto"/>
        <w:bottom w:val="none" w:sz="0" w:space="0" w:color="auto"/>
        <w:right w:val="none" w:sz="0" w:space="0" w:color="auto"/>
      </w:divBdr>
    </w:div>
    <w:div w:id="324821154">
      <w:bodyDiv w:val="1"/>
      <w:marLeft w:val="0"/>
      <w:marRight w:val="0"/>
      <w:marTop w:val="0"/>
      <w:marBottom w:val="0"/>
      <w:divBdr>
        <w:top w:val="none" w:sz="0" w:space="0" w:color="auto"/>
        <w:left w:val="none" w:sz="0" w:space="0" w:color="auto"/>
        <w:bottom w:val="none" w:sz="0" w:space="0" w:color="auto"/>
        <w:right w:val="none" w:sz="0" w:space="0" w:color="auto"/>
      </w:divBdr>
    </w:div>
    <w:div w:id="332952579">
      <w:bodyDiv w:val="1"/>
      <w:marLeft w:val="0"/>
      <w:marRight w:val="0"/>
      <w:marTop w:val="0"/>
      <w:marBottom w:val="0"/>
      <w:divBdr>
        <w:top w:val="none" w:sz="0" w:space="0" w:color="auto"/>
        <w:left w:val="none" w:sz="0" w:space="0" w:color="auto"/>
        <w:bottom w:val="none" w:sz="0" w:space="0" w:color="auto"/>
        <w:right w:val="none" w:sz="0" w:space="0" w:color="auto"/>
      </w:divBdr>
    </w:div>
    <w:div w:id="361444006">
      <w:bodyDiv w:val="1"/>
      <w:marLeft w:val="0"/>
      <w:marRight w:val="0"/>
      <w:marTop w:val="0"/>
      <w:marBottom w:val="0"/>
      <w:divBdr>
        <w:top w:val="none" w:sz="0" w:space="0" w:color="auto"/>
        <w:left w:val="none" w:sz="0" w:space="0" w:color="auto"/>
        <w:bottom w:val="none" w:sz="0" w:space="0" w:color="auto"/>
        <w:right w:val="none" w:sz="0" w:space="0" w:color="auto"/>
      </w:divBdr>
    </w:div>
    <w:div w:id="370149428">
      <w:bodyDiv w:val="1"/>
      <w:marLeft w:val="0"/>
      <w:marRight w:val="0"/>
      <w:marTop w:val="0"/>
      <w:marBottom w:val="0"/>
      <w:divBdr>
        <w:top w:val="none" w:sz="0" w:space="0" w:color="auto"/>
        <w:left w:val="none" w:sz="0" w:space="0" w:color="auto"/>
        <w:bottom w:val="none" w:sz="0" w:space="0" w:color="auto"/>
        <w:right w:val="none" w:sz="0" w:space="0" w:color="auto"/>
      </w:divBdr>
    </w:div>
    <w:div w:id="380981809">
      <w:bodyDiv w:val="1"/>
      <w:marLeft w:val="0"/>
      <w:marRight w:val="0"/>
      <w:marTop w:val="0"/>
      <w:marBottom w:val="0"/>
      <w:divBdr>
        <w:top w:val="none" w:sz="0" w:space="0" w:color="auto"/>
        <w:left w:val="none" w:sz="0" w:space="0" w:color="auto"/>
        <w:bottom w:val="none" w:sz="0" w:space="0" w:color="auto"/>
        <w:right w:val="none" w:sz="0" w:space="0" w:color="auto"/>
      </w:divBdr>
    </w:div>
    <w:div w:id="396972396">
      <w:bodyDiv w:val="1"/>
      <w:marLeft w:val="0"/>
      <w:marRight w:val="0"/>
      <w:marTop w:val="0"/>
      <w:marBottom w:val="0"/>
      <w:divBdr>
        <w:top w:val="none" w:sz="0" w:space="0" w:color="auto"/>
        <w:left w:val="none" w:sz="0" w:space="0" w:color="auto"/>
        <w:bottom w:val="none" w:sz="0" w:space="0" w:color="auto"/>
        <w:right w:val="none" w:sz="0" w:space="0" w:color="auto"/>
      </w:divBdr>
    </w:div>
    <w:div w:id="398939159">
      <w:bodyDiv w:val="1"/>
      <w:marLeft w:val="0"/>
      <w:marRight w:val="0"/>
      <w:marTop w:val="0"/>
      <w:marBottom w:val="0"/>
      <w:divBdr>
        <w:top w:val="none" w:sz="0" w:space="0" w:color="auto"/>
        <w:left w:val="none" w:sz="0" w:space="0" w:color="auto"/>
        <w:bottom w:val="none" w:sz="0" w:space="0" w:color="auto"/>
        <w:right w:val="none" w:sz="0" w:space="0" w:color="auto"/>
      </w:divBdr>
    </w:div>
    <w:div w:id="406659782">
      <w:bodyDiv w:val="1"/>
      <w:marLeft w:val="0"/>
      <w:marRight w:val="0"/>
      <w:marTop w:val="0"/>
      <w:marBottom w:val="0"/>
      <w:divBdr>
        <w:top w:val="none" w:sz="0" w:space="0" w:color="auto"/>
        <w:left w:val="none" w:sz="0" w:space="0" w:color="auto"/>
        <w:bottom w:val="none" w:sz="0" w:space="0" w:color="auto"/>
        <w:right w:val="none" w:sz="0" w:space="0" w:color="auto"/>
      </w:divBdr>
    </w:div>
    <w:div w:id="408308539">
      <w:bodyDiv w:val="1"/>
      <w:marLeft w:val="0"/>
      <w:marRight w:val="0"/>
      <w:marTop w:val="0"/>
      <w:marBottom w:val="0"/>
      <w:divBdr>
        <w:top w:val="none" w:sz="0" w:space="0" w:color="auto"/>
        <w:left w:val="none" w:sz="0" w:space="0" w:color="auto"/>
        <w:bottom w:val="none" w:sz="0" w:space="0" w:color="auto"/>
        <w:right w:val="none" w:sz="0" w:space="0" w:color="auto"/>
      </w:divBdr>
    </w:div>
    <w:div w:id="438456591">
      <w:bodyDiv w:val="1"/>
      <w:marLeft w:val="0"/>
      <w:marRight w:val="0"/>
      <w:marTop w:val="0"/>
      <w:marBottom w:val="0"/>
      <w:divBdr>
        <w:top w:val="none" w:sz="0" w:space="0" w:color="auto"/>
        <w:left w:val="none" w:sz="0" w:space="0" w:color="auto"/>
        <w:bottom w:val="none" w:sz="0" w:space="0" w:color="auto"/>
        <w:right w:val="none" w:sz="0" w:space="0" w:color="auto"/>
      </w:divBdr>
    </w:div>
    <w:div w:id="451555142">
      <w:bodyDiv w:val="1"/>
      <w:marLeft w:val="0"/>
      <w:marRight w:val="0"/>
      <w:marTop w:val="0"/>
      <w:marBottom w:val="0"/>
      <w:divBdr>
        <w:top w:val="none" w:sz="0" w:space="0" w:color="auto"/>
        <w:left w:val="none" w:sz="0" w:space="0" w:color="auto"/>
        <w:bottom w:val="none" w:sz="0" w:space="0" w:color="auto"/>
        <w:right w:val="none" w:sz="0" w:space="0" w:color="auto"/>
      </w:divBdr>
    </w:div>
    <w:div w:id="457722555">
      <w:bodyDiv w:val="1"/>
      <w:marLeft w:val="0"/>
      <w:marRight w:val="0"/>
      <w:marTop w:val="0"/>
      <w:marBottom w:val="0"/>
      <w:divBdr>
        <w:top w:val="none" w:sz="0" w:space="0" w:color="auto"/>
        <w:left w:val="none" w:sz="0" w:space="0" w:color="auto"/>
        <w:bottom w:val="none" w:sz="0" w:space="0" w:color="auto"/>
        <w:right w:val="none" w:sz="0" w:space="0" w:color="auto"/>
      </w:divBdr>
    </w:div>
    <w:div w:id="466430844">
      <w:bodyDiv w:val="1"/>
      <w:marLeft w:val="0"/>
      <w:marRight w:val="0"/>
      <w:marTop w:val="0"/>
      <w:marBottom w:val="0"/>
      <w:divBdr>
        <w:top w:val="none" w:sz="0" w:space="0" w:color="auto"/>
        <w:left w:val="none" w:sz="0" w:space="0" w:color="auto"/>
        <w:bottom w:val="none" w:sz="0" w:space="0" w:color="auto"/>
        <w:right w:val="none" w:sz="0" w:space="0" w:color="auto"/>
      </w:divBdr>
    </w:div>
    <w:div w:id="487553485">
      <w:bodyDiv w:val="1"/>
      <w:marLeft w:val="0"/>
      <w:marRight w:val="0"/>
      <w:marTop w:val="0"/>
      <w:marBottom w:val="0"/>
      <w:divBdr>
        <w:top w:val="none" w:sz="0" w:space="0" w:color="auto"/>
        <w:left w:val="none" w:sz="0" w:space="0" w:color="auto"/>
        <w:bottom w:val="none" w:sz="0" w:space="0" w:color="auto"/>
        <w:right w:val="none" w:sz="0" w:space="0" w:color="auto"/>
      </w:divBdr>
    </w:div>
    <w:div w:id="501089523">
      <w:bodyDiv w:val="1"/>
      <w:marLeft w:val="0"/>
      <w:marRight w:val="0"/>
      <w:marTop w:val="0"/>
      <w:marBottom w:val="0"/>
      <w:divBdr>
        <w:top w:val="none" w:sz="0" w:space="0" w:color="auto"/>
        <w:left w:val="none" w:sz="0" w:space="0" w:color="auto"/>
        <w:bottom w:val="none" w:sz="0" w:space="0" w:color="auto"/>
        <w:right w:val="none" w:sz="0" w:space="0" w:color="auto"/>
      </w:divBdr>
    </w:div>
    <w:div w:id="502936571">
      <w:bodyDiv w:val="1"/>
      <w:marLeft w:val="0"/>
      <w:marRight w:val="0"/>
      <w:marTop w:val="0"/>
      <w:marBottom w:val="0"/>
      <w:divBdr>
        <w:top w:val="none" w:sz="0" w:space="0" w:color="auto"/>
        <w:left w:val="none" w:sz="0" w:space="0" w:color="auto"/>
        <w:bottom w:val="none" w:sz="0" w:space="0" w:color="auto"/>
        <w:right w:val="none" w:sz="0" w:space="0" w:color="auto"/>
      </w:divBdr>
    </w:div>
    <w:div w:id="517887000">
      <w:bodyDiv w:val="1"/>
      <w:marLeft w:val="0"/>
      <w:marRight w:val="0"/>
      <w:marTop w:val="0"/>
      <w:marBottom w:val="0"/>
      <w:divBdr>
        <w:top w:val="none" w:sz="0" w:space="0" w:color="auto"/>
        <w:left w:val="none" w:sz="0" w:space="0" w:color="auto"/>
        <w:bottom w:val="none" w:sz="0" w:space="0" w:color="auto"/>
        <w:right w:val="none" w:sz="0" w:space="0" w:color="auto"/>
      </w:divBdr>
    </w:div>
    <w:div w:id="531117384">
      <w:bodyDiv w:val="1"/>
      <w:marLeft w:val="0"/>
      <w:marRight w:val="0"/>
      <w:marTop w:val="0"/>
      <w:marBottom w:val="0"/>
      <w:divBdr>
        <w:top w:val="none" w:sz="0" w:space="0" w:color="auto"/>
        <w:left w:val="none" w:sz="0" w:space="0" w:color="auto"/>
        <w:bottom w:val="none" w:sz="0" w:space="0" w:color="auto"/>
        <w:right w:val="none" w:sz="0" w:space="0" w:color="auto"/>
      </w:divBdr>
    </w:div>
    <w:div w:id="552425057">
      <w:bodyDiv w:val="1"/>
      <w:marLeft w:val="0"/>
      <w:marRight w:val="0"/>
      <w:marTop w:val="0"/>
      <w:marBottom w:val="0"/>
      <w:divBdr>
        <w:top w:val="none" w:sz="0" w:space="0" w:color="auto"/>
        <w:left w:val="none" w:sz="0" w:space="0" w:color="auto"/>
        <w:bottom w:val="none" w:sz="0" w:space="0" w:color="auto"/>
        <w:right w:val="none" w:sz="0" w:space="0" w:color="auto"/>
      </w:divBdr>
    </w:div>
    <w:div w:id="558637431">
      <w:bodyDiv w:val="1"/>
      <w:marLeft w:val="0"/>
      <w:marRight w:val="0"/>
      <w:marTop w:val="0"/>
      <w:marBottom w:val="0"/>
      <w:divBdr>
        <w:top w:val="none" w:sz="0" w:space="0" w:color="auto"/>
        <w:left w:val="none" w:sz="0" w:space="0" w:color="auto"/>
        <w:bottom w:val="none" w:sz="0" w:space="0" w:color="auto"/>
        <w:right w:val="none" w:sz="0" w:space="0" w:color="auto"/>
      </w:divBdr>
    </w:div>
    <w:div w:id="574825644">
      <w:bodyDiv w:val="1"/>
      <w:marLeft w:val="0"/>
      <w:marRight w:val="0"/>
      <w:marTop w:val="0"/>
      <w:marBottom w:val="0"/>
      <w:divBdr>
        <w:top w:val="none" w:sz="0" w:space="0" w:color="auto"/>
        <w:left w:val="none" w:sz="0" w:space="0" w:color="auto"/>
        <w:bottom w:val="none" w:sz="0" w:space="0" w:color="auto"/>
        <w:right w:val="none" w:sz="0" w:space="0" w:color="auto"/>
      </w:divBdr>
    </w:div>
    <w:div w:id="580456777">
      <w:bodyDiv w:val="1"/>
      <w:marLeft w:val="0"/>
      <w:marRight w:val="0"/>
      <w:marTop w:val="0"/>
      <w:marBottom w:val="0"/>
      <w:divBdr>
        <w:top w:val="none" w:sz="0" w:space="0" w:color="auto"/>
        <w:left w:val="none" w:sz="0" w:space="0" w:color="auto"/>
        <w:bottom w:val="none" w:sz="0" w:space="0" w:color="auto"/>
        <w:right w:val="none" w:sz="0" w:space="0" w:color="auto"/>
      </w:divBdr>
    </w:div>
    <w:div w:id="609897820">
      <w:bodyDiv w:val="1"/>
      <w:marLeft w:val="0"/>
      <w:marRight w:val="0"/>
      <w:marTop w:val="0"/>
      <w:marBottom w:val="0"/>
      <w:divBdr>
        <w:top w:val="none" w:sz="0" w:space="0" w:color="auto"/>
        <w:left w:val="none" w:sz="0" w:space="0" w:color="auto"/>
        <w:bottom w:val="none" w:sz="0" w:space="0" w:color="auto"/>
        <w:right w:val="none" w:sz="0" w:space="0" w:color="auto"/>
      </w:divBdr>
    </w:div>
    <w:div w:id="614991777">
      <w:bodyDiv w:val="1"/>
      <w:marLeft w:val="0"/>
      <w:marRight w:val="0"/>
      <w:marTop w:val="0"/>
      <w:marBottom w:val="0"/>
      <w:divBdr>
        <w:top w:val="none" w:sz="0" w:space="0" w:color="auto"/>
        <w:left w:val="none" w:sz="0" w:space="0" w:color="auto"/>
        <w:bottom w:val="none" w:sz="0" w:space="0" w:color="auto"/>
        <w:right w:val="none" w:sz="0" w:space="0" w:color="auto"/>
      </w:divBdr>
    </w:div>
    <w:div w:id="632904640">
      <w:bodyDiv w:val="1"/>
      <w:marLeft w:val="0"/>
      <w:marRight w:val="0"/>
      <w:marTop w:val="0"/>
      <w:marBottom w:val="0"/>
      <w:divBdr>
        <w:top w:val="none" w:sz="0" w:space="0" w:color="auto"/>
        <w:left w:val="none" w:sz="0" w:space="0" w:color="auto"/>
        <w:bottom w:val="none" w:sz="0" w:space="0" w:color="auto"/>
        <w:right w:val="none" w:sz="0" w:space="0" w:color="auto"/>
      </w:divBdr>
    </w:div>
    <w:div w:id="674378672">
      <w:bodyDiv w:val="1"/>
      <w:marLeft w:val="0"/>
      <w:marRight w:val="0"/>
      <w:marTop w:val="0"/>
      <w:marBottom w:val="0"/>
      <w:divBdr>
        <w:top w:val="none" w:sz="0" w:space="0" w:color="auto"/>
        <w:left w:val="none" w:sz="0" w:space="0" w:color="auto"/>
        <w:bottom w:val="none" w:sz="0" w:space="0" w:color="auto"/>
        <w:right w:val="none" w:sz="0" w:space="0" w:color="auto"/>
      </w:divBdr>
    </w:div>
    <w:div w:id="688336949">
      <w:bodyDiv w:val="1"/>
      <w:marLeft w:val="0"/>
      <w:marRight w:val="0"/>
      <w:marTop w:val="0"/>
      <w:marBottom w:val="0"/>
      <w:divBdr>
        <w:top w:val="none" w:sz="0" w:space="0" w:color="auto"/>
        <w:left w:val="none" w:sz="0" w:space="0" w:color="auto"/>
        <w:bottom w:val="none" w:sz="0" w:space="0" w:color="auto"/>
        <w:right w:val="none" w:sz="0" w:space="0" w:color="auto"/>
      </w:divBdr>
    </w:div>
    <w:div w:id="690693116">
      <w:bodyDiv w:val="1"/>
      <w:marLeft w:val="0"/>
      <w:marRight w:val="0"/>
      <w:marTop w:val="0"/>
      <w:marBottom w:val="0"/>
      <w:divBdr>
        <w:top w:val="none" w:sz="0" w:space="0" w:color="auto"/>
        <w:left w:val="none" w:sz="0" w:space="0" w:color="auto"/>
        <w:bottom w:val="none" w:sz="0" w:space="0" w:color="auto"/>
        <w:right w:val="none" w:sz="0" w:space="0" w:color="auto"/>
      </w:divBdr>
    </w:div>
    <w:div w:id="704185071">
      <w:bodyDiv w:val="1"/>
      <w:marLeft w:val="0"/>
      <w:marRight w:val="0"/>
      <w:marTop w:val="0"/>
      <w:marBottom w:val="0"/>
      <w:divBdr>
        <w:top w:val="none" w:sz="0" w:space="0" w:color="auto"/>
        <w:left w:val="none" w:sz="0" w:space="0" w:color="auto"/>
        <w:bottom w:val="none" w:sz="0" w:space="0" w:color="auto"/>
        <w:right w:val="none" w:sz="0" w:space="0" w:color="auto"/>
      </w:divBdr>
    </w:div>
    <w:div w:id="709916133">
      <w:bodyDiv w:val="1"/>
      <w:marLeft w:val="0"/>
      <w:marRight w:val="0"/>
      <w:marTop w:val="0"/>
      <w:marBottom w:val="0"/>
      <w:divBdr>
        <w:top w:val="none" w:sz="0" w:space="0" w:color="auto"/>
        <w:left w:val="none" w:sz="0" w:space="0" w:color="auto"/>
        <w:bottom w:val="none" w:sz="0" w:space="0" w:color="auto"/>
        <w:right w:val="none" w:sz="0" w:space="0" w:color="auto"/>
      </w:divBdr>
    </w:div>
    <w:div w:id="742072134">
      <w:bodyDiv w:val="1"/>
      <w:marLeft w:val="0"/>
      <w:marRight w:val="0"/>
      <w:marTop w:val="0"/>
      <w:marBottom w:val="0"/>
      <w:divBdr>
        <w:top w:val="none" w:sz="0" w:space="0" w:color="auto"/>
        <w:left w:val="none" w:sz="0" w:space="0" w:color="auto"/>
        <w:bottom w:val="none" w:sz="0" w:space="0" w:color="auto"/>
        <w:right w:val="none" w:sz="0" w:space="0" w:color="auto"/>
      </w:divBdr>
    </w:div>
    <w:div w:id="750201194">
      <w:bodyDiv w:val="1"/>
      <w:marLeft w:val="0"/>
      <w:marRight w:val="0"/>
      <w:marTop w:val="0"/>
      <w:marBottom w:val="0"/>
      <w:divBdr>
        <w:top w:val="none" w:sz="0" w:space="0" w:color="auto"/>
        <w:left w:val="none" w:sz="0" w:space="0" w:color="auto"/>
        <w:bottom w:val="none" w:sz="0" w:space="0" w:color="auto"/>
        <w:right w:val="none" w:sz="0" w:space="0" w:color="auto"/>
      </w:divBdr>
    </w:div>
    <w:div w:id="750740867">
      <w:bodyDiv w:val="1"/>
      <w:marLeft w:val="0"/>
      <w:marRight w:val="0"/>
      <w:marTop w:val="0"/>
      <w:marBottom w:val="0"/>
      <w:divBdr>
        <w:top w:val="none" w:sz="0" w:space="0" w:color="auto"/>
        <w:left w:val="none" w:sz="0" w:space="0" w:color="auto"/>
        <w:bottom w:val="none" w:sz="0" w:space="0" w:color="auto"/>
        <w:right w:val="none" w:sz="0" w:space="0" w:color="auto"/>
      </w:divBdr>
    </w:div>
    <w:div w:id="758133901">
      <w:bodyDiv w:val="1"/>
      <w:marLeft w:val="0"/>
      <w:marRight w:val="0"/>
      <w:marTop w:val="0"/>
      <w:marBottom w:val="0"/>
      <w:divBdr>
        <w:top w:val="none" w:sz="0" w:space="0" w:color="auto"/>
        <w:left w:val="none" w:sz="0" w:space="0" w:color="auto"/>
        <w:bottom w:val="none" w:sz="0" w:space="0" w:color="auto"/>
        <w:right w:val="none" w:sz="0" w:space="0" w:color="auto"/>
      </w:divBdr>
    </w:div>
    <w:div w:id="763112052">
      <w:bodyDiv w:val="1"/>
      <w:marLeft w:val="0"/>
      <w:marRight w:val="0"/>
      <w:marTop w:val="0"/>
      <w:marBottom w:val="0"/>
      <w:divBdr>
        <w:top w:val="none" w:sz="0" w:space="0" w:color="auto"/>
        <w:left w:val="none" w:sz="0" w:space="0" w:color="auto"/>
        <w:bottom w:val="none" w:sz="0" w:space="0" w:color="auto"/>
        <w:right w:val="none" w:sz="0" w:space="0" w:color="auto"/>
      </w:divBdr>
    </w:div>
    <w:div w:id="778530373">
      <w:bodyDiv w:val="1"/>
      <w:marLeft w:val="0"/>
      <w:marRight w:val="0"/>
      <w:marTop w:val="0"/>
      <w:marBottom w:val="0"/>
      <w:divBdr>
        <w:top w:val="none" w:sz="0" w:space="0" w:color="auto"/>
        <w:left w:val="none" w:sz="0" w:space="0" w:color="auto"/>
        <w:bottom w:val="none" w:sz="0" w:space="0" w:color="auto"/>
        <w:right w:val="none" w:sz="0" w:space="0" w:color="auto"/>
      </w:divBdr>
    </w:div>
    <w:div w:id="814417566">
      <w:bodyDiv w:val="1"/>
      <w:marLeft w:val="0"/>
      <w:marRight w:val="0"/>
      <w:marTop w:val="0"/>
      <w:marBottom w:val="0"/>
      <w:divBdr>
        <w:top w:val="none" w:sz="0" w:space="0" w:color="auto"/>
        <w:left w:val="none" w:sz="0" w:space="0" w:color="auto"/>
        <w:bottom w:val="none" w:sz="0" w:space="0" w:color="auto"/>
        <w:right w:val="none" w:sz="0" w:space="0" w:color="auto"/>
      </w:divBdr>
    </w:div>
    <w:div w:id="816267438">
      <w:bodyDiv w:val="1"/>
      <w:marLeft w:val="0"/>
      <w:marRight w:val="0"/>
      <w:marTop w:val="0"/>
      <w:marBottom w:val="0"/>
      <w:divBdr>
        <w:top w:val="none" w:sz="0" w:space="0" w:color="auto"/>
        <w:left w:val="none" w:sz="0" w:space="0" w:color="auto"/>
        <w:bottom w:val="none" w:sz="0" w:space="0" w:color="auto"/>
        <w:right w:val="none" w:sz="0" w:space="0" w:color="auto"/>
      </w:divBdr>
    </w:div>
    <w:div w:id="828911056">
      <w:bodyDiv w:val="1"/>
      <w:marLeft w:val="0"/>
      <w:marRight w:val="0"/>
      <w:marTop w:val="0"/>
      <w:marBottom w:val="0"/>
      <w:divBdr>
        <w:top w:val="none" w:sz="0" w:space="0" w:color="auto"/>
        <w:left w:val="none" w:sz="0" w:space="0" w:color="auto"/>
        <w:bottom w:val="none" w:sz="0" w:space="0" w:color="auto"/>
        <w:right w:val="none" w:sz="0" w:space="0" w:color="auto"/>
      </w:divBdr>
    </w:div>
    <w:div w:id="830175641">
      <w:bodyDiv w:val="1"/>
      <w:marLeft w:val="0"/>
      <w:marRight w:val="0"/>
      <w:marTop w:val="0"/>
      <w:marBottom w:val="0"/>
      <w:divBdr>
        <w:top w:val="none" w:sz="0" w:space="0" w:color="auto"/>
        <w:left w:val="none" w:sz="0" w:space="0" w:color="auto"/>
        <w:bottom w:val="none" w:sz="0" w:space="0" w:color="auto"/>
        <w:right w:val="none" w:sz="0" w:space="0" w:color="auto"/>
      </w:divBdr>
    </w:div>
    <w:div w:id="846745647">
      <w:bodyDiv w:val="1"/>
      <w:marLeft w:val="0"/>
      <w:marRight w:val="0"/>
      <w:marTop w:val="0"/>
      <w:marBottom w:val="0"/>
      <w:divBdr>
        <w:top w:val="none" w:sz="0" w:space="0" w:color="auto"/>
        <w:left w:val="none" w:sz="0" w:space="0" w:color="auto"/>
        <w:bottom w:val="none" w:sz="0" w:space="0" w:color="auto"/>
        <w:right w:val="none" w:sz="0" w:space="0" w:color="auto"/>
      </w:divBdr>
    </w:div>
    <w:div w:id="851257325">
      <w:bodyDiv w:val="1"/>
      <w:marLeft w:val="0"/>
      <w:marRight w:val="0"/>
      <w:marTop w:val="0"/>
      <w:marBottom w:val="0"/>
      <w:divBdr>
        <w:top w:val="none" w:sz="0" w:space="0" w:color="auto"/>
        <w:left w:val="none" w:sz="0" w:space="0" w:color="auto"/>
        <w:bottom w:val="none" w:sz="0" w:space="0" w:color="auto"/>
        <w:right w:val="none" w:sz="0" w:space="0" w:color="auto"/>
      </w:divBdr>
    </w:div>
    <w:div w:id="873230531">
      <w:bodyDiv w:val="1"/>
      <w:marLeft w:val="0"/>
      <w:marRight w:val="0"/>
      <w:marTop w:val="0"/>
      <w:marBottom w:val="0"/>
      <w:divBdr>
        <w:top w:val="none" w:sz="0" w:space="0" w:color="auto"/>
        <w:left w:val="none" w:sz="0" w:space="0" w:color="auto"/>
        <w:bottom w:val="none" w:sz="0" w:space="0" w:color="auto"/>
        <w:right w:val="none" w:sz="0" w:space="0" w:color="auto"/>
      </w:divBdr>
    </w:div>
    <w:div w:id="883953580">
      <w:bodyDiv w:val="1"/>
      <w:marLeft w:val="0"/>
      <w:marRight w:val="0"/>
      <w:marTop w:val="0"/>
      <w:marBottom w:val="0"/>
      <w:divBdr>
        <w:top w:val="none" w:sz="0" w:space="0" w:color="auto"/>
        <w:left w:val="none" w:sz="0" w:space="0" w:color="auto"/>
        <w:bottom w:val="none" w:sz="0" w:space="0" w:color="auto"/>
        <w:right w:val="none" w:sz="0" w:space="0" w:color="auto"/>
      </w:divBdr>
    </w:div>
    <w:div w:id="885264602">
      <w:bodyDiv w:val="1"/>
      <w:marLeft w:val="0"/>
      <w:marRight w:val="0"/>
      <w:marTop w:val="0"/>
      <w:marBottom w:val="0"/>
      <w:divBdr>
        <w:top w:val="none" w:sz="0" w:space="0" w:color="auto"/>
        <w:left w:val="none" w:sz="0" w:space="0" w:color="auto"/>
        <w:bottom w:val="none" w:sz="0" w:space="0" w:color="auto"/>
        <w:right w:val="none" w:sz="0" w:space="0" w:color="auto"/>
      </w:divBdr>
    </w:div>
    <w:div w:id="886378771">
      <w:bodyDiv w:val="1"/>
      <w:marLeft w:val="0"/>
      <w:marRight w:val="0"/>
      <w:marTop w:val="0"/>
      <w:marBottom w:val="0"/>
      <w:divBdr>
        <w:top w:val="none" w:sz="0" w:space="0" w:color="auto"/>
        <w:left w:val="none" w:sz="0" w:space="0" w:color="auto"/>
        <w:bottom w:val="none" w:sz="0" w:space="0" w:color="auto"/>
        <w:right w:val="none" w:sz="0" w:space="0" w:color="auto"/>
      </w:divBdr>
    </w:div>
    <w:div w:id="903686005">
      <w:bodyDiv w:val="1"/>
      <w:marLeft w:val="0"/>
      <w:marRight w:val="0"/>
      <w:marTop w:val="0"/>
      <w:marBottom w:val="0"/>
      <w:divBdr>
        <w:top w:val="none" w:sz="0" w:space="0" w:color="auto"/>
        <w:left w:val="none" w:sz="0" w:space="0" w:color="auto"/>
        <w:bottom w:val="none" w:sz="0" w:space="0" w:color="auto"/>
        <w:right w:val="none" w:sz="0" w:space="0" w:color="auto"/>
      </w:divBdr>
    </w:div>
    <w:div w:id="906259509">
      <w:bodyDiv w:val="1"/>
      <w:marLeft w:val="0"/>
      <w:marRight w:val="0"/>
      <w:marTop w:val="0"/>
      <w:marBottom w:val="0"/>
      <w:divBdr>
        <w:top w:val="none" w:sz="0" w:space="0" w:color="auto"/>
        <w:left w:val="none" w:sz="0" w:space="0" w:color="auto"/>
        <w:bottom w:val="none" w:sz="0" w:space="0" w:color="auto"/>
        <w:right w:val="none" w:sz="0" w:space="0" w:color="auto"/>
      </w:divBdr>
    </w:div>
    <w:div w:id="922646345">
      <w:bodyDiv w:val="1"/>
      <w:marLeft w:val="0"/>
      <w:marRight w:val="0"/>
      <w:marTop w:val="0"/>
      <w:marBottom w:val="0"/>
      <w:divBdr>
        <w:top w:val="none" w:sz="0" w:space="0" w:color="auto"/>
        <w:left w:val="none" w:sz="0" w:space="0" w:color="auto"/>
        <w:bottom w:val="none" w:sz="0" w:space="0" w:color="auto"/>
        <w:right w:val="none" w:sz="0" w:space="0" w:color="auto"/>
      </w:divBdr>
    </w:div>
    <w:div w:id="933318495">
      <w:bodyDiv w:val="1"/>
      <w:marLeft w:val="0"/>
      <w:marRight w:val="0"/>
      <w:marTop w:val="0"/>
      <w:marBottom w:val="0"/>
      <w:divBdr>
        <w:top w:val="none" w:sz="0" w:space="0" w:color="auto"/>
        <w:left w:val="none" w:sz="0" w:space="0" w:color="auto"/>
        <w:bottom w:val="none" w:sz="0" w:space="0" w:color="auto"/>
        <w:right w:val="none" w:sz="0" w:space="0" w:color="auto"/>
      </w:divBdr>
    </w:div>
    <w:div w:id="957491902">
      <w:bodyDiv w:val="1"/>
      <w:marLeft w:val="0"/>
      <w:marRight w:val="0"/>
      <w:marTop w:val="0"/>
      <w:marBottom w:val="0"/>
      <w:divBdr>
        <w:top w:val="none" w:sz="0" w:space="0" w:color="auto"/>
        <w:left w:val="none" w:sz="0" w:space="0" w:color="auto"/>
        <w:bottom w:val="none" w:sz="0" w:space="0" w:color="auto"/>
        <w:right w:val="none" w:sz="0" w:space="0" w:color="auto"/>
      </w:divBdr>
    </w:div>
    <w:div w:id="958099407">
      <w:bodyDiv w:val="1"/>
      <w:marLeft w:val="0"/>
      <w:marRight w:val="0"/>
      <w:marTop w:val="0"/>
      <w:marBottom w:val="0"/>
      <w:divBdr>
        <w:top w:val="none" w:sz="0" w:space="0" w:color="auto"/>
        <w:left w:val="none" w:sz="0" w:space="0" w:color="auto"/>
        <w:bottom w:val="none" w:sz="0" w:space="0" w:color="auto"/>
        <w:right w:val="none" w:sz="0" w:space="0" w:color="auto"/>
      </w:divBdr>
    </w:div>
    <w:div w:id="962426142">
      <w:bodyDiv w:val="1"/>
      <w:marLeft w:val="0"/>
      <w:marRight w:val="0"/>
      <w:marTop w:val="0"/>
      <w:marBottom w:val="0"/>
      <w:divBdr>
        <w:top w:val="none" w:sz="0" w:space="0" w:color="auto"/>
        <w:left w:val="none" w:sz="0" w:space="0" w:color="auto"/>
        <w:bottom w:val="none" w:sz="0" w:space="0" w:color="auto"/>
        <w:right w:val="none" w:sz="0" w:space="0" w:color="auto"/>
      </w:divBdr>
    </w:div>
    <w:div w:id="983777426">
      <w:bodyDiv w:val="1"/>
      <w:marLeft w:val="0"/>
      <w:marRight w:val="0"/>
      <w:marTop w:val="0"/>
      <w:marBottom w:val="0"/>
      <w:divBdr>
        <w:top w:val="none" w:sz="0" w:space="0" w:color="auto"/>
        <w:left w:val="none" w:sz="0" w:space="0" w:color="auto"/>
        <w:bottom w:val="none" w:sz="0" w:space="0" w:color="auto"/>
        <w:right w:val="none" w:sz="0" w:space="0" w:color="auto"/>
      </w:divBdr>
    </w:div>
    <w:div w:id="996036925">
      <w:bodyDiv w:val="1"/>
      <w:marLeft w:val="0"/>
      <w:marRight w:val="0"/>
      <w:marTop w:val="0"/>
      <w:marBottom w:val="0"/>
      <w:divBdr>
        <w:top w:val="none" w:sz="0" w:space="0" w:color="auto"/>
        <w:left w:val="none" w:sz="0" w:space="0" w:color="auto"/>
        <w:bottom w:val="none" w:sz="0" w:space="0" w:color="auto"/>
        <w:right w:val="none" w:sz="0" w:space="0" w:color="auto"/>
      </w:divBdr>
    </w:div>
    <w:div w:id="1000307896">
      <w:bodyDiv w:val="1"/>
      <w:marLeft w:val="0"/>
      <w:marRight w:val="0"/>
      <w:marTop w:val="0"/>
      <w:marBottom w:val="0"/>
      <w:divBdr>
        <w:top w:val="none" w:sz="0" w:space="0" w:color="auto"/>
        <w:left w:val="none" w:sz="0" w:space="0" w:color="auto"/>
        <w:bottom w:val="none" w:sz="0" w:space="0" w:color="auto"/>
        <w:right w:val="none" w:sz="0" w:space="0" w:color="auto"/>
      </w:divBdr>
    </w:div>
    <w:div w:id="1006249482">
      <w:bodyDiv w:val="1"/>
      <w:marLeft w:val="0"/>
      <w:marRight w:val="0"/>
      <w:marTop w:val="0"/>
      <w:marBottom w:val="0"/>
      <w:divBdr>
        <w:top w:val="none" w:sz="0" w:space="0" w:color="auto"/>
        <w:left w:val="none" w:sz="0" w:space="0" w:color="auto"/>
        <w:bottom w:val="none" w:sz="0" w:space="0" w:color="auto"/>
        <w:right w:val="none" w:sz="0" w:space="0" w:color="auto"/>
      </w:divBdr>
    </w:div>
    <w:div w:id="1023214595">
      <w:bodyDiv w:val="1"/>
      <w:marLeft w:val="0"/>
      <w:marRight w:val="0"/>
      <w:marTop w:val="0"/>
      <w:marBottom w:val="0"/>
      <w:divBdr>
        <w:top w:val="none" w:sz="0" w:space="0" w:color="auto"/>
        <w:left w:val="none" w:sz="0" w:space="0" w:color="auto"/>
        <w:bottom w:val="none" w:sz="0" w:space="0" w:color="auto"/>
        <w:right w:val="none" w:sz="0" w:space="0" w:color="auto"/>
      </w:divBdr>
    </w:div>
    <w:div w:id="1032532850">
      <w:bodyDiv w:val="1"/>
      <w:marLeft w:val="0"/>
      <w:marRight w:val="0"/>
      <w:marTop w:val="0"/>
      <w:marBottom w:val="0"/>
      <w:divBdr>
        <w:top w:val="none" w:sz="0" w:space="0" w:color="auto"/>
        <w:left w:val="none" w:sz="0" w:space="0" w:color="auto"/>
        <w:bottom w:val="none" w:sz="0" w:space="0" w:color="auto"/>
        <w:right w:val="none" w:sz="0" w:space="0" w:color="auto"/>
      </w:divBdr>
    </w:div>
    <w:div w:id="1043335534">
      <w:bodyDiv w:val="1"/>
      <w:marLeft w:val="0"/>
      <w:marRight w:val="0"/>
      <w:marTop w:val="0"/>
      <w:marBottom w:val="0"/>
      <w:divBdr>
        <w:top w:val="none" w:sz="0" w:space="0" w:color="auto"/>
        <w:left w:val="none" w:sz="0" w:space="0" w:color="auto"/>
        <w:bottom w:val="none" w:sz="0" w:space="0" w:color="auto"/>
        <w:right w:val="none" w:sz="0" w:space="0" w:color="auto"/>
      </w:divBdr>
    </w:div>
    <w:div w:id="1056471153">
      <w:bodyDiv w:val="1"/>
      <w:marLeft w:val="0"/>
      <w:marRight w:val="0"/>
      <w:marTop w:val="0"/>
      <w:marBottom w:val="0"/>
      <w:divBdr>
        <w:top w:val="none" w:sz="0" w:space="0" w:color="auto"/>
        <w:left w:val="none" w:sz="0" w:space="0" w:color="auto"/>
        <w:bottom w:val="none" w:sz="0" w:space="0" w:color="auto"/>
        <w:right w:val="none" w:sz="0" w:space="0" w:color="auto"/>
      </w:divBdr>
    </w:div>
    <w:div w:id="1059472445">
      <w:bodyDiv w:val="1"/>
      <w:marLeft w:val="0"/>
      <w:marRight w:val="0"/>
      <w:marTop w:val="0"/>
      <w:marBottom w:val="0"/>
      <w:divBdr>
        <w:top w:val="none" w:sz="0" w:space="0" w:color="auto"/>
        <w:left w:val="none" w:sz="0" w:space="0" w:color="auto"/>
        <w:bottom w:val="none" w:sz="0" w:space="0" w:color="auto"/>
        <w:right w:val="none" w:sz="0" w:space="0" w:color="auto"/>
      </w:divBdr>
    </w:div>
    <w:div w:id="1079791587">
      <w:bodyDiv w:val="1"/>
      <w:marLeft w:val="0"/>
      <w:marRight w:val="0"/>
      <w:marTop w:val="0"/>
      <w:marBottom w:val="0"/>
      <w:divBdr>
        <w:top w:val="none" w:sz="0" w:space="0" w:color="auto"/>
        <w:left w:val="none" w:sz="0" w:space="0" w:color="auto"/>
        <w:bottom w:val="none" w:sz="0" w:space="0" w:color="auto"/>
        <w:right w:val="none" w:sz="0" w:space="0" w:color="auto"/>
      </w:divBdr>
    </w:div>
    <w:div w:id="1109543063">
      <w:bodyDiv w:val="1"/>
      <w:marLeft w:val="0"/>
      <w:marRight w:val="0"/>
      <w:marTop w:val="0"/>
      <w:marBottom w:val="0"/>
      <w:divBdr>
        <w:top w:val="none" w:sz="0" w:space="0" w:color="auto"/>
        <w:left w:val="none" w:sz="0" w:space="0" w:color="auto"/>
        <w:bottom w:val="none" w:sz="0" w:space="0" w:color="auto"/>
        <w:right w:val="none" w:sz="0" w:space="0" w:color="auto"/>
      </w:divBdr>
    </w:div>
    <w:div w:id="1114521067">
      <w:bodyDiv w:val="1"/>
      <w:marLeft w:val="0"/>
      <w:marRight w:val="0"/>
      <w:marTop w:val="0"/>
      <w:marBottom w:val="0"/>
      <w:divBdr>
        <w:top w:val="none" w:sz="0" w:space="0" w:color="auto"/>
        <w:left w:val="none" w:sz="0" w:space="0" w:color="auto"/>
        <w:bottom w:val="none" w:sz="0" w:space="0" w:color="auto"/>
        <w:right w:val="none" w:sz="0" w:space="0" w:color="auto"/>
      </w:divBdr>
    </w:div>
    <w:div w:id="1132987538">
      <w:bodyDiv w:val="1"/>
      <w:marLeft w:val="0"/>
      <w:marRight w:val="0"/>
      <w:marTop w:val="0"/>
      <w:marBottom w:val="0"/>
      <w:divBdr>
        <w:top w:val="none" w:sz="0" w:space="0" w:color="auto"/>
        <w:left w:val="none" w:sz="0" w:space="0" w:color="auto"/>
        <w:bottom w:val="none" w:sz="0" w:space="0" w:color="auto"/>
        <w:right w:val="none" w:sz="0" w:space="0" w:color="auto"/>
      </w:divBdr>
    </w:div>
    <w:div w:id="1142962696">
      <w:bodyDiv w:val="1"/>
      <w:marLeft w:val="0"/>
      <w:marRight w:val="0"/>
      <w:marTop w:val="0"/>
      <w:marBottom w:val="0"/>
      <w:divBdr>
        <w:top w:val="none" w:sz="0" w:space="0" w:color="auto"/>
        <w:left w:val="none" w:sz="0" w:space="0" w:color="auto"/>
        <w:bottom w:val="none" w:sz="0" w:space="0" w:color="auto"/>
        <w:right w:val="none" w:sz="0" w:space="0" w:color="auto"/>
      </w:divBdr>
    </w:div>
    <w:div w:id="1146121463">
      <w:bodyDiv w:val="1"/>
      <w:marLeft w:val="0"/>
      <w:marRight w:val="0"/>
      <w:marTop w:val="0"/>
      <w:marBottom w:val="0"/>
      <w:divBdr>
        <w:top w:val="none" w:sz="0" w:space="0" w:color="auto"/>
        <w:left w:val="none" w:sz="0" w:space="0" w:color="auto"/>
        <w:bottom w:val="none" w:sz="0" w:space="0" w:color="auto"/>
        <w:right w:val="none" w:sz="0" w:space="0" w:color="auto"/>
      </w:divBdr>
    </w:div>
    <w:div w:id="1147821333">
      <w:bodyDiv w:val="1"/>
      <w:marLeft w:val="0"/>
      <w:marRight w:val="0"/>
      <w:marTop w:val="0"/>
      <w:marBottom w:val="0"/>
      <w:divBdr>
        <w:top w:val="none" w:sz="0" w:space="0" w:color="auto"/>
        <w:left w:val="none" w:sz="0" w:space="0" w:color="auto"/>
        <w:bottom w:val="none" w:sz="0" w:space="0" w:color="auto"/>
        <w:right w:val="none" w:sz="0" w:space="0" w:color="auto"/>
      </w:divBdr>
    </w:div>
    <w:div w:id="1196190944">
      <w:bodyDiv w:val="1"/>
      <w:marLeft w:val="0"/>
      <w:marRight w:val="0"/>
      <w:marTop w:val="0"/>
      <w:marBottom w:val="0"/>
      <w:divBdr>
        <w:top w:val="none" w:sz="0" w:space="0" w:color="auto"/>
        <w:left w:val="none" w:sz="0" w:space="0" w:color="auto"/>
        <w:bottom w:val="none" w:sz="0" w:space="0" w:color="auto"/>
        <w:right w:val="none" w:sz="0" w:space="0" w:color="auto"/>
      </w:divBdr>
    </w:div>
    <w:div w:id="1196850041">
      <w:bodyDiv w:val="1"/>
      <w:marLeft w:val="0"/>
      <w:marRight w:val="0"/>
      <w:marTop w:val="0"/>
      <w:marBottom w:val="0"/>
      <w:divBdr>
        <w:top w:val="none" w:sz="0" w:space="0" w:color="auto"/>
        <w:left w:val="none" w:sz="0" w:space="0" w:color="auto"/>
        <w:bottom w:val="none" w:sz="0" w:space="0" w:color="auto"/>
        <w:right w:val="none" w:sz="0" w:space="0" w:color="auto"/>
      </w:divBdr>
    </w:div>
    <w:div w:id="1226836134">
      <w:bodyDiv w:val="1"/>
      <w:marLeft w:val="0"/>
      <w:marRight w:val="0"/>
      <w:marTop w:val="0"/>
      <w:marBottom w:val="0"/>
      <w:divBdr>
        <w:top w:val="none" w:sz="0" w:space="0" w:color="auto"/>
        <w:left w:val="none" w:sz="0" w:space="0" w:color="auto"/>
        <w:bottom w:val="none" w:sz="0" w:space="0" w:color="auto"/>
        <w:right w:val="none" w:sz="0" w:space="0" w:color="auto"/>
      </w:divBdr>
    </w:div>
    <w:div w:id="1264266442">
      <w:bodyDiv w:val="1"/>
      <w:marLeft w:val="0"/>
      <w:marRight w:val="0"/>
      <w:marTop w:val="0"/>
      <w:marBottom w:val="0"/>
      <w:divBdr>
        <w:top w:val="none" w:sz="0" w:space="0" w:color="auto"/>
        <w:left w:val="none" w:sz="0" w:space="0" w:color="auto"/>
        <w:bottom w:val="none" w:sz="0" w:space="0" w:color="auto"/>
        <w:right w:val="none" w:sz="0" w:space="0" w:color="auto"/>
      </w:divBdr>
    </w:div>
    <w:div w:id="1270116592">
      <w:bodyDiv w:val="1"/>
      <w:marLeft w:val="0"/>
      <w:marRight w:val="0"/>
      <w:marTop w:val="0"/>
      <w:marBottom w:val="0"/>
      <w:divBdr>
        <w:top w:val="none" w:sz="0" w:space="0" w:color="auto"/>
        <w:left w:val="none" w:sz="0" w:space="0" w:color="auto"/>
        <w:bottom w:val="none" w:sz="0" w:space="0" w:color="auto"/>
        <w:right w:val="none" w:sz="0" w:space="0" w:color="auto"/>
      </w:divBdr>
    </w:div>
    <w:div w:id="1303385551">
      <w:bodyDiv w:val="1"/>
      <w:marLeft w:val="0"/>
      <w:marRight w:val="0"/>
      <w:marTop w:val="0"/>
      <w:marBottom w:val="0"/>
      <w:divBdr>
        <w:top w:val="none" w:sz="0" w:space="0" w:color="auto"/>
        <w:left w:val="none" w:sz="0" w:space="0" w:color="auto"/>
        <w:bottom w:val="none" w:sz="0" w:space="0" w:color="auto"/>
        <w:right w:val="none" w:sz="0" w:space="0" w:color="auto"/>
      </w:divBdr>
    </w:div>
    <w:div w:id="1312520478">
      <w:bodyDiv w:val="1"/>
      <w:marLeft w:val="0"/>
      <w:marRight w:val="0"/>
      <w:marTop w:val="0"/>
      <w:marBottom w:val="0"/>
      <w:divBdr>
        <w:top w:val="none" w:sz="0" w:space="0" w:color="auto"/>
        <w:left w:val="none" w:sz="0" w:space="0" w:color="auto"/>
        <w:bottom w:val="none" w:sz="0" w:space="0" w:color="auto"/>
        <w:right w:val="none" w:sz="0" w:space="0" w:color="auto"/>
      </w:divBdr>
    </w:div>
    <w:div w:id="1337071284">
      <w:bodyDiv w:val="1"/>
      <w:marLeft w:val="0"/>
      <w:marRight w:val="0"/>
      <w:marTop w:val="0"/>
      <w:marBottom w:val="0"/>
      <w:divBdr>
        <w:top w:val="none" w:sz="0" w:space="0" w:color="auto"/>
        <w:left w:val="none" w:sz="0" w:space="0" w:color="auto"/>
        <w:bottom w:val="none" w:sz="0" w:space="0" w:color="auto"/>
        <w:right w:val="none" w:sz="0" w:space="0" w:color="auto"/>
      </w:divBdr>
    </w:div>
    <w:div w:id="1343581304">
      <w:bodyDiv w:val="1"/>
      <w:marLeft w:val="0"/>
      <w:marRight w:val="0"/>
      <w:marTop w:val="0"/>
      <w:marBottom w:val="0"/>
      <w:divBdr>
        <w:top w:val="none" w:sz="0" w:space="0" w:color="auto"/>
        <w:left w:val="none" w:sz="0" w:space="0" w:color="auto"/>
        <w:bottom w:val="none" w:sz="0" w:space="0" w:color="auto"/>
        <w:right w:val="none" w:sz="0" w:space="0" w:color="auto"/>
      </w:divBdr>
    </w:div>
    <w:div w:id="1344431671">
      <w:bodyDiv w:val="1"/>
      <w:marLeft w:val="0"/>
      <w:marRight w:val="0"/>
      <w:marTop w:val="0"/>
      <w:marBottom w:val="0"/>
      <w:divBdr>
        <w:top w:val="none" w:sz="0" w:space="0" w:color="auto"/>
        <w:left w:val="none" w:sz="0" w:space="0" w:color="auto"/>
        <w:bottom w:val="none" w:sz="0" w:space="0" w:color="auto"/>
        <w:right w:val="none" w:sz="0" w:space="0" w:color="auto"/>
      </w:divBdr>
    </w:div>
    <w:div w:id="1352953898">
      <w:bodyDiv w:val="1"/>
      <w:marLeft w:val="0"/>
      <w:marRight w:val="0"/>
      <w:marTop w:val="0"/>
      <w:marBottom w:val="0"/>
      <w:divBdr>
        <w:top w:val="none" w:sz="0" w:space="0" w:color="auto"/>
        <w:left w:val="none" w:sz="0" w:space="0" w:color="auto"/>
        <w:bottom w:val="none" w:sz="0" w:space="0" w:color="auto"/>
        <w:right w:val="none" w:sz="0" w:space="0" w:color="auto"/>
      </w:divBdr>
    </w:div>
    <w:div w:id="1360933646">
      <w:bodyDiv w:val="1"/>
      <w:marLeft w:val="0"/>
      <w:marRight w:val="0"/>
      <w:marTop w:val="0"/>
      <w:marBottom w:val="0"/>
      <w:divBdr>
        <w:top w:val="none" w:sz="0" w:space="0" w:color="auto"/>
        <w:left w:val="none" w:sz="0" w:space="0" w:color="auto"/>
        <w:bottom w:val="none" w:sz="0" w:space="0" w:color="auto"/>
        <w:right w:val="none" w:sz="0" w:space="0" w:color="auto"/>
      </w:divBdr>
    </w:div>
    <w:div w:id="1388144443">
      <w:bodyDiv w:val="1"/>
      <w:marLeft w:val="0"/>
      <w:marRight w:val="0"/>
      <w:marTop w:val="0"/>
      <w:marBottom w:val="0"/>
      <w:divBdr>
        <w:top w:val="none" w:sz="0" w:space="0" w:color="auto"/>
        <w:left w:val="none" w:sz="0" w:space="0" w:color="auto"/>
        <w:bottom w:val="none" w:sz="0" w:space="0" w:color="auto"/>
        <w:right w:val="none" w:sz="0" w:space="0" w:color="auto"/>
      </w:divBdr>
    </w:div>
    <w:div w:id="1397822644">
      <w:bodyDiv w:val="1"/>
      <w:marLeft w:val="0"/>
      <w:marRight w:val="0"/>
      <w:marTop w:val="0"/>
      <w:marBottom w:val="0"/>
      <w:divBdr>
        <w:top w:val="none" w:sz="0" w:space="0" w:color="auto"/>
        <w:left w:val="none" w:sz="0" w:space="0" w:color="auto"/>
        <w:bottom w:val="none" w:sz="0" w:space="0" w:color="auto"/>
        <w:right w:val="none" w:sz="0" w:space="0" w:color="auto"/>
      </w:divBdr>
    </w:div>
    <w:div w:id="1409427238">
      <w:bodyDiv w:val="1"/>
      <w:marLeft w:val="0"/>
      <w:marRight w:val="0"/>
      <w:marTop w:val="0"/>
      <w:marBottom w:val="0"/>
      <w:divBdr>
        <w:top w:val="none" w:sz="0" w:space="0" w:color="auto"/>
        <w:left w:val="none" w:sz="0" w:space="0" w:color="auto"/>
        <w:bottom w:val="none" w:sz="0" w:space="0" w:color="auto"/>
        <w:right w:val="none" w:sz="0" w:space="0" w:color="auto"/>
      </w:divBdr>
    </w:div>
    <w:div w:id="1410080005">
      <w:bodyDiv w:val="1"/>
      <w:marLeft w:val="0"/>
      <w:marRight w:val="0"/>
      <w:marTop w:val="0"/>
      <w:marBottom w:val="0"/>
      <w:divBdr>
        <w:top w:val="none" w:sz="0" w:space="0" w:color="auto"/>
        <w:left w:val="none" w:sz="0" w:space="0" w:color="auto"/>
        <w:bottom w:val="none" w:sz="0" w:space="0" w:color="auto"/>
        <w:right w:val="none" w:sz="0" w:space="0" w:color="auto"/>
      </w:divBdr>
    </w:div>
    <w:div w:id="1422533654">
      <w:bodyDiv w:val="1"/>
      <w:marLeft w:val="0"/>
      <w:marRight w:val="0"/>
      <w:marTop w:val="0"/>
      <w:marBottom w:val="0"/>
      <w:divBdr>
        <w:top w:val="none" w:sz="0" w:space="0" w:color="auto"/>
        <w:left w:val="none" w:sz="0" w:space="0" w:color="auto"/>
        <w:bottom w:val="none" w:sz="0" w:space="0" w:color="auto"/>
        <w:right w:val="none" w:sz="0" w:space="0" w:color="auto"/>
      </w:divBdr>
    </w:div>
    <w:div w:id="1429352398">
      <w:bodyDiv w:val="1"/>
      <w:marLeft w:val="0"/>
      <w:marRight w:val="0"/>
      <w:marTop w:val="0"/>
      <w:marBottom w:val="0"/>
      <w:divBdr>
        <w:top w:val="none" w:sz="0" w:space="0" w:color="auto"/>
        <w:left w:val="none" w:sz="0" w:space="0" w:color="auto"/>
        <w:bottom w:val="none" w:sz="0" w:space="0" w:color="auto"/>
        <w:right w:val="none" w:sz="0" w:space="0" w:color="auto"/>
      </w:divBdr>
    </w:div>
    <w:div w:id="1430735246">
      <w:bodyDiv w:val="1"/>
      <w:marLeft w:val="0"/>
      <w:marRight w:val="0"/>
      <w:marTop w:val="0"/>
      <w:marBottom w:val="0"/>
      <w:divBdr>
        <w:top w:val="none" w:sz="0" w:space="0" w:color="auto"/>
        <w:left w:val="none" w:sz="0" w:space="0" w:color="auto"/>
        <w:bottom w:val="none" w:sz="0" w:space="0" w:color="auto"/>
        <w:right w:val="none" w:sz="0" w:space="0" w:color="auto"/>
      </w:divBdr>
    </w:div>
    <w:div w:id="1442844963">
      <w:bodyDiv w:val="1"/>
      <w:marLeft w:val="0"/>
      <w:marRight w:val="0"/>
      <w:marTop w:val="0"/>
      <w:marBottom w:val="0"/>
      <w:divBdr>
        <w:top w:val="none" w:sz="0" w:space="0" w:color="auto"/>
        <w:left w:val="none" w:sz="0" w:space="0" w:color="auto"/>
        <w:bottom w:val="none" w:sz="0" w:space="0" w:color="auto"/>
        <w:right w:val="none" w:sz="0" w:space="0" w:color="auto"/>
      </w:divBdr>
    </w:div>
    <w:div w:id="1472016235">
      <w:bodyDiv w:val="1"/>
      <w:marLeft w:val="0"/>
      <w:marRight w:val="0"/>
      <w:marTop w:val="0"/>
      <w:marBottom w:val="0"/>
      <w:divBdr>
        <w:top w:val="none" w:sz="0" w:space="0" w:color="auto"/>
        <w:left w:val="none" w:sz="0" w:space="0" w:color="auto"/>
        <w:bottom w:val="none" w:sz="0" w:space="0" w:color="auto"/>
        <w:right w:val="none" w:sz="0" w:space="0" w:color="auto"/>
      </w:divBdr>
    </w:div>
    <w:div w:id="1488743639">
      <w:bodyDiv w:val="1"/>
      <w:marLeft w:val="0"/>
      <w:marRight w:val="0"/>
      <w:marTop w:val="0"/>
      <w:marBottom w:val="0"/>
      <w:divBdr>
        <w:top w:val="none" w:sz="0" w:space="0" w:color="auto"/>
        <w:left w:val="none" w:sz="0" w:space="0" w:color="auto"/>
        <w:bottom w:val="none" w:sz="0" w:space="0" w:color="auto"/>
        <w:right w:val="none" w:sz="0" w:space="0" w:color="auto"/>
      </w:divBdr>
    </w:div>
    <w:div w:id="1491939940">
      <w:bodyDiv w:val="1"/>
      <w:marLeft w:val="0"/>
      <w:marRight w:val="0"/>
      <w:marTop w:val="0"/>
      <w:marBottom w:val="0"/>
      <w:divBdr>
        <w:top w:val="none" w:sz="0" w:space="0" w:color="auto"/>
        <w:left w:val="none" w:sz="0" w:space="0" w:color="auto"/>
        <w:bottom w:val="none" w:sz="0" w:space="0" w:color="auto"/>
        <w:right w:val="none" w:sz="0" w:space="0" w:color="auto"/>
      </w:divBdr>
    </w:div>
    <w:div w:id="1492062740">
      <w:bodyDiv w:val="1"/>
      <w:marLeft w:val="0"/>
      <w:marRight w:val="0"/>
      <w:marTop w:val="0"/>
      <w:marBottom w:val="0"/>
      <w:divBdr>
        <w:top w:val="none" w:sz="0" w:space="0" w:color="auto"/>
        <w:left w:val="none" w:sz="0" w:space="0" w:color="auto"/>
        <w:bottom w:val="none" w:sz="0" w:space="0" w:color="auto"/>
        <w:right w:val="none" w:sz="0" w:space="0" w:color="auto"/>
      </w:divBdr>
    </w:div>
    <w:div w:id="1520778744">
      <w:bodyDiv w:val="1"/>
      <w:marLeft w:val="0"/>
      <w:marRight w:val="0"/>
      <w:marTop w:val="0"/>
      <w:marBottom w:val="0"/>
      <w:divBdr>
        <w:top w:val="none" w:sz="0" w:space="0" w:color="auto"/>
        <w:left w:val="none" w:sz="0" w:space="0" w:color="auto"/>
        <w:bottom w:val="none" w:sz="0" w:space="0" w:color="auto"/>
        <w:right w:val="none" w:sz="0" w:space="0" w:color="auto"/>
      </w:divBdr>
    </w:div>
    <w:div w:id="1555893416">
      <w:bodyDiv w:val="1"/>
      <w:marLeft w:val="0"/>
      <w:marRight w:val="0"/>
      <w:marTop w:val="0"/>
      <w:marBottom w:val="0"/>
      <w:divBdr>
        <w:top w:val="none" w:sz="0" w:space="0" w:color="auto"/>
        <w:left w:val="none" w:sz="0" w:space="0" w:color="auto"/>
        <w:bottom w:val="none" w:sz="0" w:space="0" w:color="auto"/>
        <w:right w:val="none" w:sz="0" w:space="0" w:color="auto"/>
      </w:divBdr>
    </w:div>
    <w:div w:id="1562595268">
      <w:bodyDiv w:val="1"/>
      <w:marLeft w:val="0"/>
      <w:marRight w:val="0"/>
      <w:marTop w:val="0"/>
      <w:marBottom w:val="0"/>
      <w:divBdr>
        <w:top w:val="none" w:sz="0" w:space="0" w:color="auto"/>
        <w:left w:val="none" w:sz="0" w:space="0" w:color="auto"/>
        <w:bottom w:val="none" w:sz="0" w:space="0" w:color="auto"/>
        <w:right w:val="none" w:sz="0" w:space="0" w:color="auto"/>
      </w:divBdr>
    </w:div>
    <w:div w:id="1586525664">
      <w:bodyDiv w:val="1"/>
      <w:marLeft w:val="0"/>
      <w:marRight w:val="0"/>
      <w:marTop w:val="0"/>
      <w:marBottom w:val="0"/>
      <w:divBdr>
        <w:top w:val="none" w:sz="0" w:space="0" w:color="auto"/>
        <w:left w:val="none" w:sz="0" w:space="0" w:color="auto"/>
        <w:bottom w:val="none" w:sz="0" w:space="0" w:color="auto"/>
        <w:right w:val="none" w:sz="0" w:space="0" w:color="auto"/>
      </w:divBdr>
    </w:div>
    <w:div w:id="1594776289">
      <w:bodyDiv w:val="1"/>
      <w:marLeft w:val="0"/>
      <w:marRight w:val="0"/>
      <w:marTop w:val="0"/>
      <w:marBottom w:val="0"/>
      <w:divBdr>
        <w:top w:val="none" w:sz="0" w:space="0" w:color="auto"/>
        <w:left w:val="none" w:sz="0" w:space="0" w:color="auto"/>
        <w:bottom w:val="none" w:sz="0" w:space="0" w:color="auto"/>
        <w:right w:val="none" w:sz="0" w:space="0" w:color="auto"/>
      </w:divBdr>
    </w:div>
    <w:div w:id="1594782574">
      <w:bodyDiv w:val="1"/>
      <w:marLeft w:val="0"/>
      <w:marRight w:val="0"/>
      <w:marTop w:val="0"/>
      <w:marBottom w:val="0"/>
      <w:divBdr>
        <w:top w:val="none" w:sz="0" w:space="0" w:color="auto"/>
        <w:left w:val="none" w:sz="0" w:space="0" w:color="auto"/>
        <w:bottom w:val="none" w:sz="0" w:space="0" w:color="auto"/>
        <w:right w:val="none" w:sz="0" w:space="0" w:color="auto"/>
      </w:divBdr>
    </w:div>
    <w:div w:id="1601110753">
      <w:bodyDiv w:val="1"/>
      <w:marLeft w:val="0"/>
      <w:marRight w:val="0"/>
      <w:marTop w:val="0"/>
      <w:marBottom w:val="0"/>
      <w:divBdr>
        <w:top w:val="none" w:sz="0" w:space="0" w:color="auto"/>
        <w:left w:val="none" w:sz="0" w:space="0" w:color="auto"/>
        <w:bottom w:val="none" w:sz="0" w:space="0" w:color="auto"/>
        <w:right w:val="none" w:sz="0" w:space="0" w:color="auto"/>
      </w:divBdr>
    </w:div>
    <w:div w:id="1601913491">
      <w:bodyDiv w:val="1"/>
      <w:marLeft w:val="0"/>
      <w:marRight w:val="0"/>
      <w:marTop w:val="0"/>
      <w:marBottom w:val="0"/>
      <w:divBdr>
        <w:top w:val="none" w:sz="0" w:space="0" w:color="auto"/>
        <w:left w:val="none" w:sz="0" w:space="0" w:color="auto"/>
        <w:bottom w:val="none" w:sz="0" w:space="0" w:color="auto"/>
        <w:right w:val="none" w:sz="0" w:space="0" w:color="auto"/>
      </w:divBdr>
    </w:div>
    <w:div w:id="1613588470">
      <w:bodyDiv w:val="1"/>
      <w:marLeft w:val="0"/>
      <w:marRight w:val="0"/>
      <w:marTop w:val="0"/>
      <w:marBottom w:val="0"/>
      <w:divBdr>
        <w:top w:val="none" w:sz="0" w:space="0" w:color="auto"/>
        <w:left w:val="none" w:sz="0" w:space="0" w:color="auto"/>
        <w:bottom w:val="none" w:sz="0" w:space="0" w:color="auto"/>
        <w:right w:val="none" w:sz="0" w:space="0" w:color="auto"/>
      </w:divBdr>
    </w:div>
    <w:div w:id="1638141203">
      <w:bodyDiv w:val="1"/>
      <w:marLeft w:val="0"/>
      <w:marRight w:val="0"/>
      <w:marTop w:val="0"/>
      <w:marBottom w:val="0"/>
      <w:divBdr>
        <w:top w:val="none" w:sz="0" w:space="0" w:color="auto"/>
        <w:left w:val="none" w:sz="0" w:space="0" w:color="auto"/>
        <w:bottom w:val="none" w:sz="0" w:space="0" w:color="auto"/>
        <w:right w:val="none" w:sz="0" w:space="0" w:color="auto"/>
      </w:divBdr>
    </w:div>
    <w:div w:id="1646080515">
      <w:bodyDiv w:val="1"/>
      <w:marLeft w:val="0"/>
      <w:marRight w:val="0"/>
      <w:marTop w:val="0"/>
      <w:marBottom w:val="0"/>
      <w:divBdr>
        <w:top w:val="none" w:sz="0" w:space="0" w:color="auto"/>
        <w:left w:val="none" w:sz="0" w:space="0" w:color="auto"/>
        <w:bottom w:val="none" w:sz="0" w:space="0" w:color="auto"/>
        <w:right w:val="none" w:sz="0" w:space="0" w:color="auto"/>
      </w:divBdr>
    </w:div>
    <w:div w:id="1652367106">
      <w:bodyDiv w:val="1"/>
      <w:marLeft w:val="0"/>
      <w:marRight w:val="0"/>
      <w:marTop w:val="0"/>
      <w:marBottom w:val="0"/>
      <w:divBdr>
        <w:top w:val="none" w:sz="0" w:space="0" w:color="auto"/>
        <w:left w:val="none" w:sz="0" w:space="0" w:color="auto"/>
        <w:bottom w:val="none" w:sz="0" w:space="0" w:color="auto"/>
        <w:right w:val="none" w:sz="0" w:space="0" w:color="auto"/>
      </w:divBdr>
    </w:div>
    <w:div w:id="1698844807">
      <w:bodyDiv w:val="1"/>
      <w:marLeft w:val="0"/>
      <w:marRight w:val="0"/>
      <w:marTop w:val="0"/>
      <w:marBottom w:val="0"/>
      <w:divBdr>
        <w:top w:val="none" w:sz="0" w:space="0" w:color="auto"/>
        <w:left w:val="none" w:sz="0" w:space="0" w:color="auto"/>
        <w:bottom w:val="none" w:sz="0" w:space="0" w:color="auto"/>
        <w:right w:val="none" w:sz="0" w:space="0" w:color="auto"/>
      </w:divBdr>
    </w:div>
    <w:div w:id="1712681915">
      <w:bodyDiv w:val="1"/>
      <w:marLeft w:val="0"/>
      <w:marRight w:val="0"/>
      <w:marTop w:val="0"/>
      <w:marBottom w:val="0"/>
      <w:divBdr>
        <w:top w:val="none" w:sz="0" w:space="0" w:color="auto"/>
        <w:left w:val="none" w:sz="0" w:space="0" w:color="auto"/>
        <w:bottom w:val="none" w:sz="0" w:space="0" w:color="auto"/>
        <w:right w:val="none" w:sz="0" w:space="0" w:color="auto"/>
      </w:divBdr>
    </w:div>
    <w:div w:id="1720476668">
      <w:bodyDiv w:val="1"/>
      <w:marLeft w:val="0"/>
      <w:marRight w:val="0"/>
      <w:marTop w:val="0"/>
      <w:marBottom w:val="0"/>
      <w:divBdr>
        <w:top w:val="none" w:sz="0" w:space="0" w:color="auto"/>
        <w:left w:val="none" w:sz="0" w:space="0" w:color="auto"/>
        <w:bottom w:val="none" w:sz="0" w:space="0" w:color="auto"/>
        <w:right w:val="none" w:sz="0" w:space="0" w:color="auto"/>
      </w:divBdr>
    </w:div>
    <w:div w:id="1739093484">
      <w:bodyDiv w:val="1"/>
      <w:marLeft w:val="0"/>
      <w:marRight w:val="0"/>
      <w:marTop w:val="0"/>
      <w:marBottom w:val="0"/>
      <w:divBdr>
        <w:top w:val="none" w:sz="0" w:space="0" w:color="auto"/>
        <w:left w:val="none" w:sz="0" w:space="0" w:color="auto"/>
        <w:bottom w:val="none" w:sz="0" w:space="0" w:color="auto"/>
        <w:right w:val="none" w:sz="0" w:space="0" w:color="auto"/>
      </w:divBdr>
    </w:div>
    <w:div w:id="1747798322">
      <w:bodyDiv w:val="1"/>
      <w:marLeft w:val="0"/>
      <w:marRight w:val="0"/>
      <w:marTop w:val="0"/>
      <w:marBottom w:val="0"/>
      <w:divBdr>
        <w:top w:val="none" w:sz="0" w:space="0" w:color="auto"/>
        <w:left w:val="none" w:sz="0" w:space="0" w:color="auto"/>
        <w:bottom w:val="none" w:sz="0" w:space="0" w:color="auto"/>
        <w:right w:val="none" w:sz="0" w:space="0" w:color="auto"/>
      </w:divBdr>
    </w:div>
    <w:div w:id="1750731057">
      <w:bodyDiv w:val="1"/>
      <w:marLeft w:val="0"/>
      <w:marRight w:val="0"/>
      <w:marTop w:val="0"/>
      <w:marBottom w:val="0"/>
      <w:divBdr>
        <w:top w:val="none" w:sz="0" w:space="0" w:color="auto"/>
        <w:left w:val="none" w:sz="0" w:space="0" w:color="auto"/>
        <w:bottom w:val="none" w:sz="0" w:space="0" w:color="auto"/>
        <w:right w:val="none" w:sz="0" w:space="0" w:color="auto"/>
      </w:divBdr>
    </w:div>
    <w:div w:id="1764182670">
      <w:bodyDiv w:val="1"/>
      <w:marLeft w:val="0"/>
      <w:marRight w:val="0"/>
      <w:marTop w:val="0"/>
      <w:marBottom w:val="0"/>
      <w:divBdr>
        <w:top w:val="none" w:sz="0" w:space="0" w:color="auto"/>
        <w:left w:val="none" w:sz="0" w:space="0" w:color="auto"/>
        <w:bottom w:val="none" w:sz="0" w:space="0" w:color="auto"/>
        <w:right w:val="none" w:sz="0" w:space="0" w:color="auto"/>
      </w:divBdr>
    </w:div>
    <w:div w:id="1788772076">
      <w:bodyDiv w:val="1"/>
      <w:marLeft w:val="0"/>
      <w:marRight w:val="0"/>
      <w:marTop w:val="0"/>
      <w:marBottom w:val="0"/>
      <w:divBdr>
        <w:top w:val="none" w:sz="0" w:space="0" w:color="auto"/>
        <w:left w:val="none" w:sz="0" w:space="0" w:color="auto"/>
        <w:bottom w:val="none" w:sz="0" w:space="0" w:color="auto"/>
        <w:right w:val="none" w:sz="0" w:space="0" w:color="auto"/>
      </w:divBdr>
    </w:div>
    <w:div w:id="1807815852">
      <w:bodyDiv w:val="1"/>
      <w:marLeft w:val="0"/>
      <w:marRight w:val="0"/>
      <w:marTop w:val="0"/>
      <w:marBottom w:val="0"/>
      <w:divBdr>
        <w:top w:val="none" w:sz="0" w:space="0" w:color="auto"/>
        <w:left w:val="none" w:sz="0" w:space="0" w:color="auto"/>
        <w:bottom w:val="none" w:sz="0" w:space="0" w:color="auto"/>
        <w:right w:val="none" w:sz="0" w:space="0" w:color="auto"/>
      </w:divBdr>
    </w:div>
    <w:div w:id="1830754843">
      <w:bodyDiv w:val="1"/>
      <w:marLeft w:val="0"/>
      <w:marRight w:val="0"/>
      <w:marTop w:val="0"/>
      <w:marBottom w:val="0"/>
      <w:divBdr>
        <w:top w:val="none" w:sz="0" w:space="0" w:color="auto"/>
        <w:left w:val="none" w:sz="0" w:space="0" w:color="auto"/>
        <w:bottom w:val="none" w:sz="0" w:space="0" w:color="auto"/>
        <w:right w:val="none" w:sz="0" w:space="0" w:color="auto"/>
      </w:divBdr>
    </w:div>
    <w:div w:id="1838688562">
      <w:bodyDiv w:val="1"/>
      <w:marLeft w:val="0"/>
      <w:marRight w:val="0"/>
      <w:marTop w:val="0"/>
      <w:marBottom w:val="0"/>
      <w:divBdr>
        <w:top w:val="none" w:sz="0" w:space="0" w:color="auto"/>
        <w:left w:val="none" w:sz="0" w:space="0" w:color="auto"/>
        <w:bottom w:val="none" w:sz="0" w:space="0" w:color="auto"/>
        <w:right w:val="none" w:sz="0" w:space="0" w:color="auto"/>
      </w:divBdr>
    </w:div>
    <w:div w:id="1861115606">
      <w:bodyDiv w:val="1"/>
      <w:marLeft w:val="0"/>
      <w:marRight w:val="0"/>
      <w:marTop w:val="0"/>
      <w:marBottom w:val="0"/>
      <w:divBdr>
        <w:top w:val="none" w:sz="0" w:space="0" w:color="auto"/>
        <w:left w:val="none" w:sz="0" w:space="0" w:color="auto"/>
        <w:bottom w:val="none" w:sz="0" w:space="0" w:color="auto"/>
        <w:right w:val="none" w:sz="0" w:space="0" w:color="auto"/>
      </w:divBdr>
    </w:div>
    <w:div w:id="1867674466">
      <w:bodyDiv w:val="1"/>
      <w:marLeft w:val="0"/>
      <w:marRight w:val="0"/>
      <w:marTop w:val="0"/>
      <w:marBottom w:val="0"/>
      <w:divBdr>
        <w:top w:val="none" w:sz="0" w:space="0" w:color="auto"/>
        <w:left w:val="none" w:sz="0" w:space="0" w:color="auto"/>
        <w:bottom w:val="none" w:sz="0" w:space="0" w:color="auto"/>
        <w:right w:val="none" w:sz="0" w:space="0" w:color="auto"/>
      </w:divBdr>
    </w:div>
    <w:div w:id="1894190708">
      <w:bodyDiv w:val="1"/>
      <w:marLeft w:val="0"/>
      <w:marRight w:val="0"/>
      <w:marTop w:val="0"/>
      <w:marBottom w:val="0"/>
      <w:divBdr>
        <w:top w:val="none" w:sz="0" w:space="0" w:color="auto"/>
        <w:left w:val="none" w:sz="0" w:space="0" w:color="auto"/>
        <w:bottom w:val="none" w:sz="0" w:space="0" w:color="auto"/>
        <w:right w:val="none" w:sz="0" w:space="0" w:color="auto"/>
      </w:divBdr>
    </w:div>
    <w:div w:id="1896163465">
      <w:bodyDiv w:val="1"/>
      <w:marLeft w:val="0"/>
      <w:marRight w:val="0"/>
      <w:marTop w:val="0"/>
      <w:marBottom w:val="0"/>
      <w:divBdr>
        <w:top w:val="none" w:sz="0" w:space="0" w:color="auto"/>
        <w:left w:val="none" w:sz="0" w:space="0" w:color="auto"/>
        <w:bottom w:val="none" w:sz="0" w:space="0" w:color="auto"/>
        <w:right w:val="none" w:sz="0" w:space="0" w:color="auto"/>
      </w:divBdr>
    </w:div>
    <w:div w:id="1906525432">
      <w:bodyDiv w:val="1"/>
      <w:marLeft w:val="0"/>
      <w:marRight w:val="0"/>
      <w:marTop w:val="0"/>
      <w:marBottom w:val="0"/>
      <w:divBdr>
        <w:top w:val="none" w:sz="0" w:space="0" w:color="auto"/>
        <w:left w:val="none" w:sz="0" w:space="0" w:color="auto"/>
        <w:bottom w:val="none" w:sz="0" w:space="0" w:color="auto"/>
        <w:right w:val="none" w:sz="0" w:space="0" w:color="auto"/>
      </w:divBdr>
    </w:div>
    <w:div w:id="1909613549">
      <w:bodyDiv w:val="1"/>
      <w:marLeft w:val="0"/>
      <w:marRight w:val="0"/>
      <w:marTop w:val="0"/>
      <w:marBottom w:val="0"/>
      <w:divBdr>
        <w:top w:val="none" w:sz="0" w:space="0" w:color="auto"/>
        <w:left w:val="none" w:sz="0" w:space="0" w:color="auto"/>
        <w:bottom w:val="none" w:sz="0" w:space="0" w:color="auto"/>
        <w:right w:val="none" w:sz="0" w:space="0" w:color="auto"/>
      </w:divBdr>
    </w:div>
    <w:div w:id="1952780969">
      <w:bodyDiv w:val="1"/>
      <w:marLeft w:val="0"/>
      <w:marRight w:val="0"/>
      <w:marTop w:val="0"/>
      <w:marBottom w:val="0"/>
      <w:divBdr>
        <w:top w:val="none" w:sz="0" w:space="0" w:color="auto"/>
        <w:left w:val="none" w:sz="0" w:space="0" w:color="auto"/>
        <w:bottom w:val="none" w:sz="0" w:space="0" w:color="auto"/>
        <w:right w:val="none" w:sz="0" w:space="0" w:color="auto"/>
      </w:divBdr>
    </w:div>
    <w:div w:id="1981838314">
      <w:bodyDiv w:val="1"/>
      <w:marLeft w:val="0"/>
      <w:marRight w:val="0"/>
      <w:marTop w:val="0"/>
      <w:marBottom w:val="0"/>
      <w:divBdr>
        <w:top w:val="none" w:sz="0" w:space="0" w:color="auto"/>
        <w:left w:val="none" w:sz="0" w:space="0" w:color="auto"/>
        <w:bottom w:val="none" w:sz="0" w:space="0" w:color="auto"/>
        <w:right w:val="none" w:sz="0" w:space="0" w:color="auto"/>
      </w:divBdr>
    </w:div>
    <w:div w:id="1984382536">
      <w:bodyDiv w:val="1"/>
      <w:marLeft w:val="0"/>
      <w:marRight w:val="0"/>
      <w:marTop w:val="0"/>
      <w:marBottom w:val="0"/>
      <w:divBdr>
        <w:top w:val="none" w:sz="0" w:space="0" w:color="auto"/>
        <w:left w:val="none" w:sz="0" w:space="0" w:color="auto"/>
        <w:bottom w:val="none" w:sz="0" w:space="0" w:color="auto"/>
        <w:right w:val="none" w:sz="0" w:space="0" w:color="auto"/>
      </w:divBdr>
    </w:div>
    <w:div w:id="2003199392">
      <w:bodyDiv w:val="1"/>
      <w:marLeft w:val="0"/>
      <w:marRight w:val="0"/>
      <w:marTop w:val="0"/>
      <w:marBottom w:val="0"/>
      <w:divBdr>
        <w:top w:val="none" w:sz="0" w:space="0" w:color="auto"/>
        <w:left w:val="none" w:sz="0" w:space="0" w:color="auto"/>
        <w:bottom w:val="none" w:sz="0" w:space="0" w:color="auto"/>
        <w:right w:val="none" w:sz="0" w:space="0" w:color="auto"/>
      </w:divBdr>
    </w:div>
    <w:div w:id="2007325034">
      <w:bodyDiv w:val="1"/>
      <w:marLeft w:val="0"/>
      <w:marRight w:val="0"/>
      <w:marTop w:val="0"/>
      <w:marBottom w:val="0"/>
      <w:divBdr>
        <w:top w:val="none" w:sz="0" w:space="0" w:color="auto"/>
        <w:left w:val="none" w:sz="0" w:space="0" w:color="auto"/>
        <w:bottom w:val="none" w:sz="0" w:space="0" w:color="auto"/>
        <w:right w:val="none" w:sz="0" w:space="0" w:color="auto"/>
      </w:divBdr>
    </w:div>
    <w:div w:id="2009287703">
      <w:bodyDiv w:val="1"/>
      <w:marLeft w:val="0"/>
      <w:marRight w:val="0"/>
      <w:marTop w:val="0"/>
      <w:marBottom w:val="0"/>
      <w:divBdr>
        <w:top w:val="none" w:sz="0" w:space="0" w:color="auto"/>
        <w:left w:val="none" w:sz="0" w:space="0" w:color="auto"/>
        <w:bottom w:val="none" w:sz="0" w:space="0" w:color="auto"/>
        <w:right w:val="none" w:sz="0" w:space="0" w:color="auto"/>
      </w:divBdr>
    </w:div>
    <w:div w:id="2025010063">
      <w:bodyDiv w:val="1"/>
      <w:marLeft w:val="0"/>
      <w:marRight w:val="0"/>
      <w:marTop w:val="0"/>
      <w:marBottom w:val="0"/>
      <w:divBdr>
        <w:top w:val="none" w:sz="0" w:space="0" w:color="auto"/>
        <w:left w:val="none" w:sz="0" w:space="0" w:color="auto"/>
        <w:bottom w:val="none" w:sz="0" w:space="0" w:color="auto"/>
        <w:right w:val="none" w:sz="0" w:space="0" w:color="auto"/>
      </w:divBdr>
    </w:div>
    <w:div w:id="2037462626">
      <w:bodyDiv w:val="1"/>
      <w:marLeft w:val="0"/>
      <w:marRight w:val="0"/>
      <w:marTop w:val="0"/>
      <w:marBottom w:val="0"/>
      <w:divBdr>
        <w:top w:val="none" w:sz="0" w:space="0" w:color="auto"/>
        <w:left w:val="none" w:sz="0" w:space="0" w:color="auto"/>
        <w:bottom w:val="none" w:sz="0" w:space="0" w:color="auto"/>
        <w:right w:val="none" w:sz="0" w:space="0" w:color="auto"/>
      </w:divBdr>
    </w:div>
    <w:div w:id="2038580315">
      <w:bodyDiv w:val="1"/>
      <w:marLeft w:val="0"/>
      <w:marRight w:val="0"/>
      <w:marTop w:val="0"/>
      <w:marBottom w:val="0"/>
      <w:divBdr>
        <w:top w:val="none" w:sz="0" w:space="0" w:color="auto"/>
        <w:left w:val="none" w:sz="0" w:space="0" w:color="auto"/>
        <w:bottom w:val="none" w:sz="0" w:space="0" w:color="auto"/>
        <w:right w:val="none" w:sz="0" w:space="0" w:color="auto"/>
      </w:divBdr>
    </w:div>
    <w:div w:id="2061707093">
      <w:bodyDiv w:val="1"/>
      <w:marLeft w:val="0"/>
      <w:marRight w:val="0"/>
      <w:marTop w:val="0"/>
      <w:marBottom w:val="0"/>
      <w:divBdr>
        <w:top w:val="none" w:sz="0" w:space="0" w:color="auto"/>
        <w:left w:val="none" w:sz="0" w:space="0" w:color="auto"/>
        <w:bottom w:val="none" w:sz="0" w:space="0" w:color="auto"/>
        <w:right w:val="none" w:sz="0" w:space="0" w:color="auto"/>
      </w:divBdr>
    </w:div>
    <w:div w:id="2075662936">
      <w:bodyDiv w:val="1"/>
      <w:marLeft w:val="0"/>
      <w:marRight w:val="0"/>
      <w:marTop w:val="0"/>
      <w:marBottom w:val="0"/>
      <w:divBdr>
        <w:top w:val="none" w:sz="0" w:space="0" w:color="auto"/>
        <w:left w:val="none" w:sz="0" w:space="0" w:color="auto"/>
        <w:bottom w:val="none" w:sz="0" w:space="0" w:color="auto"/>
        <w:right w:val="none" w:sz="0" w:space="0" w:color="auto"/>
      </w:divBdr>
    </w:div>
    <w:div w:id="2094351292">
      <w:bodyDiv w:val="1"/>
      <w:marLeft w:val="0"/>
      <w:marRight w:val="0"/>
      <w:marTop w:val="0"/>
      <w:marBottom w:val="0"/>
      <w:divBdr>
        <w:top w:val="none" w:sz="0" w:space="0" w:color="auto"/>
        <w:left w:val="none" w:sz="0" w:space="0" w:color="auto"/>
        <w:bottom w:val="none" w:sz="0" w:space="0" w:color="auto"/>
        <w:right w:val="none" w:sz="0" w:space="0" w:color="auto"/>
      </w:divBdr>
    </w:div>
    <w:div w:id="2103646849">
      <w:bodyDiv w:val="1"/>
      <w:marLeft w:val="0"/>
      <w:marRight w:val="0"/>
      <w:marTop w:val="0"/>
      <w:marBottom w:val="0"/>
      <w:divBdr>
        <w:top w:val="none" w:sz="0" w:space="0" w:color="auto"/>
        <w:left w:val="none" w:sz="0" w:space="0" w:color="auto"/>
        <w:bottom w:val="none" w:sz="0" w:space="0" w:color="auto"/>
        <w:right w:val="none" w:sz="0" w:space="0" w:color="auto"/>
      </w:divBdr>
    </w:div>
    <w:div w:id="2104720292">
      <w:bodyDiv w:val="1"/>
      <w:marLeft w:val="0"/>
      <w:marRight w:val="0"/>
      <w:marTop w:val="0"/>
      <w:marBottom w:val="0"/>
      <w:divBdr>
        <w:top w:val="none" w:sz="0" w:space="0" w:color="auto"/>
        <w:left w:val="none" w:sz="0" w:space="0" w:color="auto"/>
        <w:bottom w:val="none" w:sz="0" w:space="0" w:color="auto"/>
        <w:right w:val="none" w:sz="0" w:space="0" w:color="auto"/>
      </w:divBdr>
    </w:div>
    <w:div w:id="2108503244">
      <w:bodyDiv w:val="1"/>
      <w:marLeft w:val="0"/>
      <w:marRight w:val="0"/>
      <w:marTop w:val="0"/>
      <w:marBottom w:val="0"/>
      <w:divBdr>
        <w:top w:val="none" w:sz="0" w:space="0" w:color="auto"/>
        <w:left w:val="none" w:sz="0" w:space="0" w:color="auto"/>
        <w:bottom w:val="none" w:sz="0" w:space="0" w:color="auto"/>
        <w:right w:val="none" w:sz="0" w:space="0" w:color="auto"/>
      </w:divBdr>
    </w:div>
    <w:div w:id="2113165480">
      <w:bodyDiv w:val="1"/>
      <w:marLeft w:val="0"/>
      <w:marRight w:val="0"/>
      <w:marTop w:val="0"/>
      <w:marBottom w:val="0"/>
      <w:divBdr>
        <w:top w:val="none" w:sz="0" w:space="0" w:color="auto"/>
        <w:left w:val="none" w:sz="0" w:space="0" w:color="auto"/>
        <w:bottom w:val="none" w:sz="0" w:space="0" w:color="auto"/>
        <w:right w:val="none" w:sz="0" w:space="0" w:color="auto"/>
      </w:divBdr>
    </w:div>
    <w:div w:id="2131892978">
      <w:bodyDiv w:val="1"/>
      <w:marLeft w:val="0"/>
      <w:marRight w:val="0"/>
      <w:marTop w:val="0"/>
      <w:marBottom w:val="0"/>
      <w:divBdr>
        <w:top w:val="none" w:sz="0" w:space="0" w:color="auto"/>
        <w:left w:val="none" w:sz="0" w:space="0" w:color="auto"/>
        <w:bottom w:val="none" w:sz="0" w:space="0" w:color="auto"/>
        <w:right w:val="none" w:sz="0" w:space="0" w:color="auto"/>
      </w:divBdr>
    </w:div>
    <w:div w:id="2136370319">
      <w:bodyDiv w:val="1"/>
      <w:marLeft w:val="0"/>
      <w:marRight w:val="0"/>
      <w:marTop w:val="0"/>
      <w:marBottom w:val="0"/>
      <w:divBdr>
        <w:top w:val="none" w:sz="0" w:space="0" w:color="auto"/>
        <w:left w:val="none" w:sz="0" w:space="0" w:color="auto"/>
        <w:bottom w:val="none" w:sz="0" w:space="0" w:color="auto"/>
        <w:right w:val="none" w:sz="0" w:space="0" w:color="auto"/>
      </w:divBdr>
    </w:div>
    <w:div w:id="214179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wtsd.ac.uk/research/research-eth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Pau10</b:Tag>
    <b:SourceType>BookSection</b:SourceType>
    <b:Guid>{9601BEE3-4E01-4D48-86F2-3351AFBBA798}</b:Guid>
    <b:Title>Blast Phenomena</b:Title>
    <b:Year>2010</b:Year>
    <b:Publisher>John Wiley &amp; Sons, Inc</b:Publisher>
    <b:City>Hoboken</b:City>
    <b:Author>
      <b:Author>
        <b:NameList>
          <b:Person>
            <b:Last>Barker</b:Last>
            <b:First>Paul</b:First>
            <b:Middle>F. Mlakar and Darrell</b:Middle>
          </b:Person>
        </b:NameList>
      </b:Author>
    </b:Author>
    <b:BookTitle>Handbook for Blast-Resistant Design of Buildings</b:BookTitle>
    <b:Pages>161-182</b:Pages>
    <b:RefOrder>4</b:RefOrder>
  </b:Source>
  <b:Source>
    <b:Tag>Jon02</b:Tag>
    <b:SourceType>ConferenceProceedings</b:SourceType>
    <b:Guid>{F4494E43-841B-44E6-97F2-2B669A68C4F6}</b:Guid>
    <b:Title>Estimating Equivalency Of Explosives Through A Thermochemical Approach</b:Title>
    <b:Year>2002</b:Year>
    <b:City>San Diego</b:City>
    <b:Author>
      <b:Author>
        <b:NameList>
          <b:Person>
            <b:Last>Maienschein</b:Last>
            <b:First>Jon</b:First>
            <b:Middle>L.</b:Middle>
          </b:Person>
        </b:NameList>
      </b:Author>
    </b:Author>
    <b:ConferenceName>12th International Detonation Symposium</b:ConferenceName>
    <b:RefOrder>6</b:RefOrder>
  </b:Source>
  <b:Source>
    <b:Tag>JLo14</b:Tag>
    <b:SourceType>BookSection</b:SourceType>
    <b:Guid>{3CEECD05-08E9-452D-82D3-88DE5FB8D8FE}</b:Guid>
    <b:Title>Nitromethane</b:Title>
    <b:Year>2014</b:Year>
    <b:City>Bethesda</b:City>
    <b:Author>
      <b:Author>
        <b:NameList>
          <b:Person>
            <b:Last>Lord-Garcia</b:Last>
            <b:First>J.</b:First>
          </b:Person>
        </b:NameList>
      </b:Author>
    </b:Author>
    <b:BookTitle>Encyclopedia of Toxicology (Third Edition)</b:BookTitle>
    <b:Pages>573-574</b:Pages>
    <b:Publisher>Elsevier Inc</b:Publisher>
    <b:RefOrder>1</b:RefOrder>
  </b:Source>
  <b:Source>
    <b:Tag>Jam25</b:Tag>
    <b:SourceType>JournalArticle</b:SourceType>
    <b:Guid>{D863BC63-0AE0-4EC8-BAE7-299BE2ECF4AE}</b:Guid>
    <b:Title>Experimental determination of TNT equivalence values for binary energetic materials</b:Title>
    <b:Year>2025</b:Year>
    <b:JournalName>Scientific Reports</b:JournalName>
    <b:Volume>15</b:Volume>
    <b:Author>
      <b:Author>
        <b:NameList>
          <b:Person>
            <b:Last>James</b:Last>
            <b:Middle>M</b:Middle>
            <b:First>Gracie May</b:First>
          </b:Person>
          <b:Person>
            <b:Last>Bauer</b:Last>
            <b:Middle>L</b:Middle>
            <b:First>Rachel</b:First>
          </b:Person>
          <b:Person>
            <b:Last>Johnson</b:Last>
            <b:Middle>M</b:Middle>
            <b:First>Emily</b:First>
          </b:Person>
          <b:Person>
            <b:Last>Johnson</b:Last>
            <b:Middle>E</b:Middle>
            <b:First>Catherine</b:First>
          </b:Person>
        </b:NameList>
      </b:Author>
    </b:Author>
    <b:RefOrder>7</b:RefOrder>
  </b:Source>
  <b:Source>
    <b:Tag>GMa13</b:Tag>
    <b:SourceType>DocumentFromInternetSite</b:SourceType>
    <b:Guid>{8E5C47C8-D80B-42E2-AD8F-313AF305051F}</b:Guid>
    <b:Title>Material Safety Data Sheet - Nitromethane</b:Title>
    <b:Year>2013</b:Year>
    <b:Author>
      <b:Author>
        <b:Corporate>G-Max Chemitech</b:Corporate>
      </b:Author>
    </b:Author>
    <b:URL>www.gmaxresearh.com</b:URL>
    <b:RefOrder>2</b:RefOrder>
  </b:Source>
  <b:Source>
    <b:Tag>DNV25</b:Tag>
    <b:SourceType>Report</b:SourceType>
    <b:Guid>{3E34B41C-E90C-4909-9308-73176E84E826}</b:Guid>
    <b:Title>Test Procedure Number STN0110 Bare Explosive Charges on Pad C</b:Title>
    <b:Year>2025</b:Year>
    <b:Author>
      <b:Author>
        <b:Corporate>DNV Spadeadam Research and Development</b:Corporate>
      </b:Author>
    </b:Author>
    <b:Publisher>DNV</b:Publisher>
    <b:City>Spadeadam</b:City>
    <b:RefOrder>10</b:RefOrder>
  </b:Source>
  <b:Source>
    <b:Tag>Kin84</b:Tag>
    <b:SourceType>Report</b:SourceType>
    <b:Guid>{ABFB319B-EE4A-4CB0-9D66-A495C70A0EDE}</b:Guid>
    <b:Title>Airblast parameters from TNT spherical air burst and hemispherical surface burst</b:Title>
    <b:Year>1984</b:Year>
    <b:Publisher>US Army Armament and Development Centre, Ballistic Researh Centre</b:Publisher>
    <b:Author>
      <b:Author>
        <b:NameList>
          <b:Person>
            <b:Last>Kingery</b:Last>
            <b:Middle>N</b:Middle>
            <b:First>C</b:First>
          </b:Person>
          <b:Person>
            <b:Last>Bulmarsh</b:Last>
            <b:First>G</b:First>
          </b:Person>
        </b:NameList>
      </b:Author>
    </b:Author>
    <b:RefOrder>5</b:RefOrder>
  </b:Source>
  <b:Source>
    <b:Tag>Men11</b:Tag>
    <b:SourceType>JournalArticle</b:SourceType>
    <b:Guid>{D2253224-CAE6-4103-92DF-D7B9A1A6EC08}</b:Guid>
    <b:Title>Modeling detonation waves in nitromethane</b:Title>
    <b:JournalName>Combustion and Flame</b:JournalName>
    <b:Year>2011</b:Year>
    <b:Pages>2549-2558</b:Pages>
    <b:Volume>158</b:Volume>
    <b:Issue>12</b:Issue>
    <b:Author>
      <b:Author>
        <b:NameList>
          <b:Person>
            <b:Last>Menikoff</b:Last>
            <b:First>Ralph</b:First>
          </b:Person>
          <b:Person>
            <b:Last>Shaw</b:Last>
            <b:Middle>Sam</b:Middle>
            <b:First>M</b:First>
          </b:Person>
        </b:NameList>
      </b:Author>
    </b:Author>
    <b:RefOrder>3</b:RefOrder>
  </b:Source>
  <b:Source>
    <b:Tag>Jaa20</b:Tag>
    <b:SourceType>ConferenceProceedings</b:SourceType>
    <b:Guid>{4185B256-7BEF-467D-A43F-1AD14F374FFD}</b:Guid>
    <b:Title>TNT Equivalency Testing for Energetic Materials</b:Title>
    <b:Year>2020</b:Year>
    <b:ConferenceName>AIP Conference Proceedings</b:ConferenceName>
    <b:Author>
      <b:Author>
        <b:NameList>
          <b:Person>
            <b:Last>Jaansalu</b:Last>
            <b:Middle>M</b:Middle>
            <b:First>Kevin</b:First>
          </b:Person>
          <b:Person>
            <b:Last>Collet</b:Last>
            <b:First>Christelle</b:First>
          </b:Person>
          <b:Person>
            <b:Last>Baker</b:Last>
            <b:Middle>L</b:Middle>
            <b:First>Earnest</b:First>
          </b:Person>
          <b:Person>
            <b:Last>van der Voort</b:Last>
            <b:First>Voort</b:First>
          </b:Person>
        </b:NameList>
      </b:Author>
    </b:Author>
    <b:RefOrder>8</b:RefOrder>
  </b:Source>
  <b:Source>
    <b:Tag>DNV251</b:Tag>
    <b:SourceType>Misc</b:SourceType>
    <b:Guid>{D319CB86-57AA-49B4-9DD9-FCA507C4F227}</b:Guid>
    <b:Author>
      <b:Author>
        <b:Corporate>DNV Spadeadam Testing and Research</b:Corporate>
      </b:Author>
    </b:Author>
    <b:Title>Nitromethane COSHH Assessment</b:Title>
    <b:Year>2025</b:Year>
    <b:Publisher>DNV</b:Publisher>
    <b:City>Spadeadam</b:City>
    <b:RefOrder>12</b:RefOrder>
  </b:Source>
  <b:Source>
    <b:Tag>DNV</b:Tag>
    <b:SourceType>Misc</b:SourceType>
    <b:Guid>{C0F5E30A-405E-484E-B062-1F649C9B0D8C}</b:Guid>
    <b:Title>Spadeadam Explosives and Ballistics Safety Handbook - OP-OEG-5-SPA-005</b:Title>
    <b:Author>
      <b:Author>
        <b:Corporate>DNV Spadeadam Research and Development</b:Corporate>
      </b:Author>
    </b:Author>
    <b:City>Spadeadam</b:City>
    <b:Publisher>DNV</b:Publisher>
    <b:RefOrder>11</b:RefOrder>
  </b:Source>
  <b:Source>
    <b:Tag>Rig14</b:Tag>
    <b:SourceType>JournalArticle</b:SourceType>
    <b:Guid>{51157FEA-393E-445F-8864-B22625104895}</b:Guid>
    <b:Title>Air blast TNT equivalence concept for blast-resistant design</b:Title>
    <b:Year>2020</b:Year>
    <b:City>Sheffield</b:City>
    <b:Author>
      <b:Author>
        <b:NameList>
          <b:Person>
            <b:Last>Xiao</b:Last>
            <b:First>Weifang</b:First>
          </b:Person>
          <b:Person>
            <b:Last>Andrae</b:Last>
            <b:First>Matthias</b:First>
          </b:Person>
          <b:Person>
            <b:Last>Gebbeken</b:Last>
            <b:First>Norbert</b:First>
          </b:Person>
        </b:NameList>
      </b:Author>
    </b:Author>
    <b:ConferenceName>International Conference on Protection of Structures against Hazards</b:ConferenceName>
    <b:JournalName>International Journal of Mechanical Sciences</b:JournalName>
    <b:Volume>185</b:Volume>
    <b:RefOrder>9</b:RefOrder>
  </b:Source>
</b:Sources>
</file>

<file path=customXml/itemProps1.xml><?xml version="1.0" encoding="utf-8"?>
<ds:datastoreItem xmlns:ds="http://schemas.openxmlformats.org/officeDocument/2006/customXml" ds:itemID="{4106881E-796F-498A-A600-FD432EE0F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21</Pages>
  <Words>4457</Words>
  <Characters>25409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Natalie C</cp:lastModifiedBy>
  <cp:revision>39</cp:revision>
  <dcterms:created xsi:type="dcterms:W3CDTF">2025-06-20T12:25:00Z</dcterms:created>
  <dcterms:modified xsi:type="dcterms:W3CDTF">2025-06-20T13:04:00Z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