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AC970" w14:textId="30B7425A" w:rsidR="0039161B" w:rsidRPr="004E56CE" w:rsidRDefault="00122EE9" w:rsidP="00122EE9">
      <w:pPr>
        <w:jc w:val="center"/>
        <w:rPr>
          <w:rFonts w:ascii="Arial" w:hAnsi="Arial" w:cs="Arial"/>
          <w:b/>
          <w:bCs/>
        </w:rPr>
      </w:pPr>
      <w:r w:rsidRPr="004E56CE">
        <w:rPr>
          <w:rFonts w:ascii="Arial" w:hAnsi="Arial" w:cs="Arial"/>
          <w:b/>
          <w:bCs/>
        </w:rPr>
        <w:t>MSc Data and Artificial Intelligence</w:t>
      </w:r>
    </w:p>
    <w:p w14:paraId="223695EE" w14:textId="2DC1328F" w:rsidR="00122EE9" w:rsidRPr="004E56CE" w:rsidRDefault="00122EE9" w:rsidP="00122EE9">
      <w:pPr>
        <w:jc w:val="center"/>
        <w:rPr>
          <w:rFonts w:ascii="Arial" w:hAnsi="Arial" w:cs="Arial"/>
          <w:b/>
          <w:bCs/>
        </w:rPr>
      </w:pPr>
      <w:r w:rsidRPr="004E56CE">
        <w:rPr>
          <w:rFonts w:ascii="Arial" w:hAnsi="Arial" w:cs="Arial"/>
          <w:b/>
          <w:bCs/>
        </w:rPr>
        <w:t>L7 - Artificial Intelligence</w:t>
      </w:r>
    </w:p>
    <w:p w14:paraId="6986C6C5" w14:textId="5E81B3D4" w:rsidR="00122EE9" w:rsidRPr="004E56CE" w:rsidRDefault="00122EE9" w:rsidP="00122EE9">
      <w:pPr>
        <w:jc w:val="center"/>
        <w:rPr>
          <w:rFonts w:ascii="Arial" w:hAnsi="Arial" w:cs="Arial"/>
          <w:b/>
          <w:bCs/>
        </w:rPr>
      </w:pPr>
      <w:r w:rsidRPr="004E56CE">
        <w:rPr>
          <w:rFonts w:ascii="Arial" w:hAnsi="Arial" w:cs="Arial"/>
          <w:b/>
          <w:bCs/>
        </w:rPr>
        <w:t>ACCA7026</w:t>
      </w:r>
    </w:p>
    <w:p w14:paraId="1F4EAC24" w14:textId="1119FBB6" w:rsidR="00122EE9" w:rsidRPr="004E56CE" w:rsidRDefault="00122EE9" w:rsidP="00122EE9">
      <w:pPr>
        <w:jc w:val="center"/>
        <w:rPr>
          <w:rFonts w:ascii="Arial" w:hAnsi="Arial" w:cs="Arial"/>
          <w:b/>
          <w:bCs/>
        </w:rPr>
      </w:pPr>
      <w:r w:rsidRPr="004E56CE">
        <w:rPr>
          <w:rFonts w:ascii="Arial" w:hAnsi="Arial" w:cs="Arial"/>
          <w:b/>
          <w:bCs/>
        </w:rPr>
        <w:t>Assignment – ML Model</w:t>
      </w:r>
    </w:p>
    <w:p w14:paraId="46ECD10E" w14:textId="77777777" w:rsidR="00122EE9" w:rsidRPr="004E56CE" w:rsidRDefault="00122EE9" w:rsidP="00122EE9">
      <w:pPr>
        <w:jc w:val="center"/>
        <w:rPr>
          <w:rFonts w:ascii="Arial" w:hAnsi="Arial" w:cs="Arial"/>
        </w:rPr>
      </w:pPr>
    </w:p>
    <w:p w14:paraId="1F2B9D3A" w14:textId="77777777" w:rsidR="00122EE9" w:rsidRPr="004E56CE" w:rsidRDefault="00122EE9" w:rsidP="00122EE9">
      <w:pPr>
        <w:jc w:val="center"/>
        <w:rPr>
          <w:rFonts w:ascii="Arial" w:hAnsi="Arial" w:cs="Arial"/>
        </w:rPr>
      </w:pPr>
    </w:p>
    <w:p w14:paraId="6E847E6A" w14:textId="77777777" w:rsidR="00122EE9" w:rsidRPr="004E56CE" w:rsidRDefault="00122EE9" w:rsidP="00122EE9">
      <w:pPr>
        <w:jc w:val="center"/>
        <w:rPr>
          <w:rFonts w:ascii="Arial" w:hAnsi="Arial" w:cs="Arial"/>
        </w:rPr>
      </w:pPr>
    </w:p>
    <w:p w14:paraId="57B4FA7C" w14:textId="77777777" w:rsidR="00122EE9" w:rsidRPr="004E56CE" w:rsidRDefault="00122EE9" w:rsidP="00122EE9">
      <w:pPr>
        <w:jc w:val="center"/>
        <w:rPr>
          <w:rFonts w:ascii="Arial" w:hAnsi="Arial" w:cs="Arial"/>
        </w:rPr>
      </w:pPr>
    </w:p>
    <w:p w14:paraId="22F66F57" w14:textId="77777777" w:rsidR="00122EE9" w:rsidRPr="004E56CE" w:rsidRDefault="00122EE9" w:rsidP="00122EE9">
      <w:pPr>
        <w:jc w:val="center"/>
        <w:rPr>
          <w:rFonts w:ascii="Arial" w:hAnsi="Arial" w:cs="Arial"/>
        </w:rPr>
      </w:pPr>
    </w:p>
    <w:p w14:paraId="7E48D4DC" w14:textId="77777777" w:rsidR="00122EE9" w:rsidRPr="004E56CE" w:rsidRDefault="00122EE9" w:rsidP="00122EE9">
      <w:pPr>
        <w:jc w:val="center"/>
        <w:rPr>
          <w:rFonts w:ascii="Arial" w:hAnsi="Arial" w:cs="Arial"/>
        </w:rPr>
      </w:pPr>
    </w:p>
    <w:p w14:paraId="65D1232A" w14:textId="77777777" w:rsidR="00122EE9" w:rsidRPr="004E56CE" w:rsidRDefault="00122EE9" w:rsidP="00122EE9">
      <w:pPr>
        <w:jc w:val="center"/>
        <w:rPr>
          <w:rFonts w:ascii="Arial" w:hAnsi="Arial" w:cs="Arial"/>
        </w:rPr>
      </w:pPr>
    </w:p>
    <w:p w14:paraId="3DA29BD9" w14:textId="77777777" w:rsidR="00122EE9" w:rsidRPr="004E56CE" w:rsidRDefault="00122EE9" w:rsidP="00122EE9">
      <w:pPr>
        <w:jc w:val="center"/>
        <w:rPr>
          <w:rFonts w:ascii="Arial" w:hAnsi="Arial" w:cs="Arial"/>
        </w:rPr>
      </w:pPr>
    </w:p>
    <w:p w14:paraId="4E0C4182" w14:textId="77777777" w:rsidR="00122EE9" w:rsidRPr="004E56CE" w:rsidRDefault="00122EE9" w:rsidP="00122EE9">
      <w:pPr>
        <w:jc w:val="center"/>
        <w:rPr>
          <w:rFonts w:ascii="Arial" w:hAnsi="Arial" w:cs="Arial"/>
        </w:rPr>
      </w:pPr>
    </w:p>
    <w:p w14:paraId="14F9E87F" w14:textId="77777777" w:rsidR="00122EE9" w:rsidRPr="004E56CE" w:rsidRDefault="00122EE9" w:rsidP="00122EE9">
      <w:pPr>
        <w:jc w:val="center"/>
        <w:rPr>
          <w:rFonts w:ascii="Arial" w:hAnsi="Arial" w:cs="Arial"/>
        </w:rPr>
      </w:pPr>
    </w:p>
    <w:p w14:paraId="3EF1ACEB" w14:textId="77777777" w:rsidR="00122EE9" w:rsidRPr="004E56CE" w:rsidRDefault="00122EE9" w:rsidP="00122EE9">
      <w:pPr>
        <w:jc w:val="center"/>
        <w:rPr>
          <w:rFonts w:ascii="Arial" w:hAnsi="Arial" w:cs="Arial"/>
        </w:rPr>
      </w:pPr>
    </w:p>
    <w:p w14:paraId="4A543C36" w14:textId="77777777" w:rsidR="00122EE9" w:rsidRPr="004E56CE" w:rsidRDefault="00122EE9" w:rsidP="00122EE9">
      <w:pPr>
        <w:jc w:val="center"/>
        <w:rPr>
          <w:rFonts w:ascii="Arial" w:hAnsi="Arial" w:cs="Arial"/>
        </w:rPr>
      </w:pPr>
    </w:p>
    <w:p w14:paraId="5D95E72F" w14:textId="77777777" w:rsidR="00122EE9" w:rsidRPr="004E56CE" w:rsidRDefault="00122EE9" w:rsidP="00122EE9">
      <w:pPr>
        <w:jc w:val="center"/>
        <w:rPr>
          <w:rFonts w:ascii="Arial" w:hAnsi="Arial" w:cs="Arial"/>
        </w:rPr>
      </w:pPr>
    </w:p>
    <w:p w14:paraId="6653A099" w14:textId="77777777" w:rsidR="00122EE9" w:rsidRPr="004E56CE" w:rsidRDefault="00122EE9" w:rsidP="00122EE9">
      <w:pPr>
        <w:jc w:val="center"/>
        <w:rPr>
          <w:rFonts w:ascii="Arial" w:hAnsi="Arial" w:cs="Arial"/>
        </w:rPr>
      </w:pPr>
    </w:p>
    <w:p w14:paraId="3E2F2C39" w14:textId="77777777" w:rsidR="00122EE9" w:rsidRPr="004E56CE" w:rsidRDefault="00122EE9" w:rsidP="00122EE9">
      <w:pPr>
        <w:jc w:val="center"/>
        <w:rPr>
          <w:rFonts w:ascii="Arial" w:hAnsi="Arial" w:cs="Arial"/>
        </w:rPr>
      </w:pPr>
    </w:p>
    <w:p w14:paraId="175EE264" w14:textId="77777777" w:rsidR="00122EE9" w:rsidRPr="004E56CE" w:rsidRDefault="00122EE9" w:rsidP="00122EE9">
      <w:pPr>
        <w:jc w:val="center"/>
        <w:rPr>
          <w:rFonts w:ascii="Arial" w:hAnsi="Arial" w:cs="Arial"/>
        </w:rPr>
      </w:pPr>
    </w:p>
    <w:p w14:paraId="155F8C12" w14:textId="77777777" w:rsidR="00122EE9" w:rsidRPr="004E56CE" w:rsidRDefault="00122EE9" w:rsidP="00122EE9">
      <w:pPr>
        <w:jc w:val="center"/>
        <w:rPr>
          <w:rFonts w:ascii="Arial" w:hAnsi="Arial" w:cs="Arial"/>
        </w:rPr>
      </w:pPr>
    </w:p>
    <w:p w14:paraId="0001FB6E" w14:textId="77777777" w:rsidR="00122EE9" w:rsidRPr="004E56CE" w:rsidRDefault="00122EE9" w:rsidP="00122EE9">
      <w:pPr>
        <w:jc w:val="center"/>
        <w:rPr>
          <w:rFonts w:ascii="Arial" w:hAnsi="Arial" w:cs="Arial"/>
        </w:rPr>
      </w:pPr>
    </w:p>
    <w:p w14:paraId="062A24E4" w14:textId="77777777" w:rsidR="00122EE9" w:rsidRPr="004E56CE" w:rsidRDefault="00122EE9" w:rsidP="00122EE9">
      <w:pPr>
        <w:jc w:val="center"/>
        <w:rPr>
          <w:rFonts w:ascii="Arial" w:hAnsi="Arial" w:cs="Arial"/>
        </w:rPr>
      </w:pPr>
    </w:p>
    <w:p w14:paraId="405E64C4" w14:textId="77777777" w:rsidR="00122EE9" w:rsidRPr="004E56CE" w:rsidRDefault="00122EE9" w:rsidP="00122EE9">
      <w:pPr>
        <w:jc w:val="center"/>
        <w:rPr>
          <w:rFonts w:ascii="Arial" w:hAnsi="Arial" w:cs="Arial"/>
        </w:rPr>
      </w:pPr>
    </w:p>
    <w:p w14:paraId="13A3727B" w14:textId="77777777" w:rsidR="00122EE9" w:rsidRPr="004E56CE" w:rsidRDefault="00122EE9" w:rsidP="00122EE9">
      <w:pPr>
        <w:jc w:val="center"/>
        <w:rPr>
          <w:rFonts w:ascii="Arial" w:hAnsi="Arial" w:cs="Arial"/>
        </w:rPr>
      </w:pPr>
    </w:p>
    <w:p w14:paraId="3BC14058" w14:textId="77777777" w:rsidR="00122EE9" w:rsidRPr="004E56CE" w:rsidRDefault="00122EE9" w:rsidP="00122EE9">
      <w:pPr>
        <w:jc w:val="center"/>
        <w:rPr>
          <w:rFonts w:ascii="Arial" w:hAnsi="Arial" w:cs="Arial"/>
        </w:rPr>
      </w:pPr>
    </w:p>
    <w:p w14:paraId="27EECF84" w14:textId="77777777" w:rsidR="00122EE9" w:rsidRPr="004E56CE" w:rsidRDefault="00122EE9" w:rsidP="00122EE9">
      <w:pPr>
        <w:jc w:val="center"/>
        <w:rPr>
          <w:rFonts w:ascii="Arial" w:hAnsi="Arial" w:cs="Arial"/>
        </w:rPr>
      </w:pPr>
    </w:p>
    <w:p w14:paraId="5B8FFD5B" w14:textId="0D343634" w:rsidR="00122EE9" w:rsidRPr="004E56CE" w:rsidRDefault="00122EE9" w:rsidP="00122EE9">
      <w:pPr>
        <w:jc w:val="right"/>
        <w:rPr>
          <w:rFonts w:ascii="Arial" w:hAnsi="Arial" w:cs="Arial"/>
        </w:rPr>
      </w:pPr>
      <w:r w:rsidRPr="004E56CE">
        <w:rPr>
          <w:rFonts w:ascii="Arial" w:hAnsi="Arial" w:cs="Arial"/>
        </w:rPr>
        <w:t>Student Name: Jure Jurcevic</w:t>
      </w:r>
    </w:p>
    <w:p w14:paraId="0A6A3B06" w14:textId="64A49749" w:rsidR="00122EE9" w:rsidRPr="004E56CE" w:rsidRDefault="00122EE9" w:rsidP="00122EE9">
      <w:pPr>
        <w:jc w:val="right"/>
        <w:rPr>
          <w:rFonts w:ascii="Arial" w:hAnsi="Arial" w:cs="Arial"/>
        </w:rPr>
      </w:pPr>
      <w:r w:rsidRPr="004E56CE">
        <w:rPr>
          <w:rFonts w:ascii="Arial" w:hAnsi="Arial" w:cs="Arial"/>
        </w:rPr>
        <w:t>Student Number: 2212275</w:t>
      </w:r>
    </w:p>
    <w:p w14:paraId="309AFC1D" w14:textId="3745AA0B" w:rsidR="00122EE9" w:rsidRPr="004E56CE" w:rsidRDefault="00122EE9" w:rsidP="00122EE9">
      <w:pPr>
        <w:jc w:val="right"/>
        <w:rPr>
          <w:rFonts w:ascii="Arial" w:hAnsi="Arial" w:cs="Arial"/>
        </w:rPr>
      </w:pPr>
      <w:r w:rsidRPr="004E56CE">
        <w:rPr>
          <w:rFonts w:ascii="Arial" w:hAnsi="Arial" w:cs="Arial"/>
        </w:rPr>
        <w:t>Lecturer: Malik Mehmoud</w:t>
      </w:r>
    </w:p>
    <w:p w14:paraId="3DB3C09E" w14:textId="086FAD18" w:rsidR="00122EE9" w:rsidRPr="004E56CE" w:rsidRDefault="00122EE9" w:rsidP="00122EE9">
      <w:pPr>
        <w:jc w:val="right"/>
        <w:rPr>
          <w:rFonts w:ascii="Arial" w:hAnsi="Arial" w:cs="Arial"/>
        </w:rPr>
      </w:pPr>
      <w:r w:rsidRPr="004E56CE">
        <w:rPr>
          <w:rFonts w:ascii="Arial" w:hAnsi="Arial" w:cs="Arial"/>
        </w:rPr>
        <w:t>Date: 23/03/2026</w:t>
      </w:r>
    </w:p>
    <w:sdt>
      <w:sdtPr>
        <w:rPr>
          <w:rFonts w:ascii="Arial" w:hAnsi="Arial" w:cs="Arial"/>
        </w:rPr>
        <w:id w:val="-1306470631"/>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1E05B7B6" w14:textId="7F6ECF38" w:rsidR="00122EE9" w:rsidRPr="004E56CE" w:rsidRDefault="00122EE9">
          <w:pPr>
            <w:pStyle w:val="TOCHeading"/>
            <w:rPr>
              <w:rFonts w:ascii="Arial" w:hAnsi="Arial" w:cs="Arial"/>
            </w:rPr>
          </w:pPr>
          <w:r w:rsidRPr="004E56CE">
            <w:rPr>
              <w:rFonts w:ascii="Arial" w:hAnsi="Arial" w:cs="Arial"/>
            </w:rPr>
            <w:t>Contents</w:t>
          </w:r>
        </w:p>
        <w:p w14:paraId="44F789EA" w14:textId="2A811BDD" w:rsidR="004E56CE" w:rsidRDefault="00122EE9">
          <w:pPr>
            <w:pStyle w:val="TOC1"/>
            <w:tabs>
              <w:tab w:val="right" w:leader="dot" w:pos="9016"/>
            </w:tabs>
            <w:rPr>
              <w:noProof/>
            </w:rPr>
          </w:pPr>
          <w:r w:rsidRPr="004E56CE">
            <w:rPr>
              <w:rFonts w:ascii="Arial" w:hAnsi="Arial" w:cs="Arial"/>
            </w:rPr>
            <w:fldChar w:fldCharType="begin"/>
          </w:r>
          <w:r w:rsidRPr="004E56CE">
            <w:rPr>
              <w:rFonts w:ascii="Arial" w:hAnsi="Arial" w:cs="Arial"/>
            </w:rPr>
            <w:instrText xml:space="preserve"> TOC \o "1-3" \h \z \u </w:instrText>
          </w:r>
          <w:r w:rsidRPr="004E56CE">
            <w:rPr>
              <w:rFonts w:ascii="Arial" w:hAnsi="Arial" w:cs="Arial"/>
            </w:rPr>
            <w:fldChar w:fldCharType="separate"/>
          </w:r>
          <w:hyperlink w:anchor="_Toc225160238" w:history="1">
            <w:r w:rsidR="004E56CE" w:rsidRPr="00C611C6">
              <w:rPr>
                <w:rStyle w:val="Hyperlink"/>
                <w:rFonts w:ascii="Arial" w:hAnsi="Arial" w:cs="Arial"/>
                <w:noProof/>
              </w:rPr>
              <w:t>Abstract</w:t>
            </w:r>
            <w:r w:rsidR="004E56CE">
              <w:rPr>
                <w:noProof/>
                <w:webHidden/>
              </w:rPr>
              <w:tab/>
            </w:r>
            <w:r w:rsidR="004E56CE">
              <w:rPr>
                <w:noProof/>
                <w:webHidden/>
              </w:rPr>
              <w:fldChar w:fldCharType="begin"/>
            </w:r>
            <w:r w:rsidR="004E56CE">
              <w:rPr>
                <w:noProof/>
                <w:webHidden/>
              </w:rPr>
              <w:instrText xml:space="preserve"> PAGEREF _Toc225160238 \h </w:instrText>
            </w:r>
            <w:r w:rsidR="004E56CE">
              <w:rPr>
                <w:noProof/>
                <w:webHidden/>
              </w:rPr>
            </w:r>
            <w:r w:rsidR="004E56CE">
              <w:rPr>
                <w:noProof/>
                <w:webHidden/>
              </w:rPr>
              <w:fldChar w:fldCharType="separate"/>
            </w:r>
            <w:r w:rsidR="004E56CE">
              <w:rPr>
                <w:noProof/>
                <w:webHidden/>
              </w:rPr>
              <w:t>3</w:t>
            </w:r>
            <w:r w:rsidR="004E56CE">
              <w:rPr>
                <w:noProof/>
                <w:webHidden/>
              </w:rPr>
              <w:fldChar w:fldCharType="end"/>
            </w:r>
          </w:hyperlink>
        </w:p>
        <w:p w14:paraId="6772C174" w14:textId="1F894ED7" w:rsidR="004E56CE" w:rsidRDefault="004E56CE">
          <w:pPr>
            <w:pStyle w:val="TOC1"/>
            <w:tabs>
              <w:tab w:val="right" w:leader="dot" w:pos="9016"/>
            </w:tabs>
            <w:rPr>
              <w:noProof/>
            </w:rPr>
          </w:pPr>
          <w:hyperlink w:anchor="_Toc225160239" w:history="1">
            <w:r w:rsidRPr="00C611C6">
              <w:rPr>
                <w:rStyle w:val="Hyperlink"/>
                <w:rFonts w:ascii="Arial" w:hAnsi="Arial" w:cs="Arial"/>
                <w:noProof/>
              </w:rPr>
              <w:t>Introduction and Problem Statement</w:t>
            </w:r>
            <w:r>
              <w:rPr>
                <w:noProof/>
                <w:webHidden/>
              </w:rPr>
              <w:tab/>
            </w:r>
            <w:r>
              <w:rPr>
                <w:noProof/>
                <w:webHidden/>
              </w:rPr>
              <w:fldChar w:fldCharType="begin"/>
            </w:r>
            <w:r>
              <w:rPr>
                <w:noProof/>
                <w:webHidden/>
              </w:rPr>
              <w:instrText xml:space="preserve"> PAGEREF _Toc225160239 \h </w:instrText>
            </w:r>
            <w:r>
              <w:rPr>
                <w:noProof/>
                <w:webHidden/>
              </w:rPr>
            </w:r>
            <w:r>
              <w:rPr>
                <w:noProof/>
                <w:webHidden/>
              </w:rPr>
              <w:fldChar w:fldCharType="separate"/>
            </w:r>
            <w:r>
              <w:rPr>
                <w:noProof/>
                <w:webHidden/>
              </w:rPr>
              <w:t>4</w:t>
            </w:r>
            <w:r>
              <w:rPr>
                <w:noProof/>
                <w:webHidden/>
              </w:rPr>
              <w:fldChar w:fldCharType="end"/>
            </w:r>
          </w:hyperlink>
        </w:p>
        <w:p w14:paraId="38746B1D" w14:textId="78BAC2CC" w:rsidR="004E56CE" w:rsidRDefault="004E56CE">
          <w:pPr>
            <w:pStyle w:val="TOC1"/>
            <w:tabs>
              <w:tab w:val="right" w:leader="dot" w:pos="9016"/>
            </w:tabs>
            <w:rPr>
              <w:noProof/>
            </w:rPr>
          </w:pPr>
          <w:hyperlink w:anchor="_Toc225160240" w:history="1">
            <w:r w:rsidRPr="00C611C6">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_Toc225160240 \h </w:instrText>
            </w:r>
            <w:r>
              <w:rPr>
                <w:noProof/>
                <w:webHidden/>
              </w:rPr>
            </w:r>
            <w:r>
              <w:rPr>
                <w:noProof/>
                <w:webHidden/>
              </w:rPr>
              <w:fldChar w:fldCharType="separate"/>
            </w:r>
            <w:r>
              <w:rPr>
                <w:noProof/>
                <w:webHidden/>
              </w:rPr>
              <w:t>5</w:t>
            </w:r>
            <w:r>
              <w:rPr>
                <w:noProof/>
                <w:webHidden/>
              </w:rPr>
              <w:fldChar w:fldCharType="end"/>
            </w:r>
          </w:hyperlink>
        </w:p>
        <w:p w14:paraId="653E078E" w14:textId="5B69AB53" w:rsidR="004E56CE" w:rsidRDefault="004E56CE">
          <w:pPr>
            <w:pStyle w:val="TOC2"/>
            <w:tabs>
              <w:tab w:val="right" w:leader="dot" w:pos="9016"/>
            </w:tabs>
            <w:rPr>
              <w:noProof/>
            </w:rPr>
          </w:pPr>
          <w:hyperlink w:anchor="_Toc225160241" w:history="1">
            <w:r w:rsidRPr="00C611C6">
              <w:rPr>
                <w:rStyle w:val="Hyperlink"/>
                <w:rFonts w:ascii="Arial" w:hAnsi="Arial" w:cs="Arial"/>
                <w:noProof/>
              </w:rPr>
              <w:t>Dataset</w:t>
            </w:r>
            <w:r>
              <w:rPr>
                <w:noProof/>
                <w:webHidden/>
              </w:rPr>
              <w:tab/>
            </w:r>
            <w:r>
              <w:rPr>
                <w:noProof/>
                <w:webHidden/>
              </w:rPr>
              <w:fldChar w:fldCharType="begin"/>
            </w:r>
            <w:r>
              <w:rPr>
                <w:noProof/>
                <w:webHidden/>
              </w:rPr>
              <w:instrText xml:space="preserve"> PAGEREF _Toc225160241 \h </w:instrText>
            </w:r>
            <w:r>
              <w:rPr>
                <w:noProof/>
                <w:webHidden/>
              </w:rPr>
            </w:r>
            <w:r>
              <w:rPr>
                <w:noProof/>
                <w:webHidden/>
              </w:rPr>
              <w:fldChar w:fldCharType="separate"/>
            </w:r>
            <w:r>
              <w:rPr>
                <w:noProof/>
                <w:webHidden/>
              </w:rPr>
              <w:t>5</w:t>
            </w:r>
            <w:r>
              <w:rPr>
                <w:noProof/>
                <w:webHidden/>
              </w:rPr>
              <w:fldChar w:fldCharType="end"/>
            </w:r>
          </w:hyperlink>
        </w:p>
        <w:p w14:paraId="17B4D27E" w14:textId="15E1223F" w:rsidR="004E56CE" w:rsidRDefault="004E56CE">
          <w:pPr>
            <w:pStyle w:val="TOC3"/>
            <w:tabs>
              <w:tab w:val="right" w:leader="dot" w:pos="9016"/>
            </w:tabs>
            <w:rPr>
              <w:noProof/>
            </w:rPr>
          </w:pPr>
          <w:hyperlink w:anchor="_Toc225160242" w:history="1">
            <w:r w:rsidRPr="00C611C6">
              <w:rPr>
                <w:rStyle w:val="Hyperlink"/>
                <w:rFonts w:ascii="Arial" w:hAnsi="Arial" w:cs="Arial"/>
                <w:noProof/>
              </w:rPr>
              <w:t>Exploratory Data Analysis</w:t>
            </w:r>
            <w:r>
              <w:rPr>
                <w:noProof/>
                <w:webHidden/>
              </w:rPr>
              <w:tab/>
            </w:r>
            <w:r>
              <w:rPr>
                <w:noProof/>
                <w:webHidden/>
              </w:rPr>
              <w:fldChar w:fldCharType="begin"/>
            </w:r>
            <w:r>
              <w:rPr>
                <w:noProof/>
                <w:webHidden/>
              </w:rPr>
              <w:instrText xml:space="preserve"> PAGEREF _Toc225160242 \h </w:instrText>
            </w:r>
            <w:r>
              <w:rPr>
                <w:noProof/>
                <w:webHidden/>
              </w:rPr>
            </w:r>
            <w:r>
              <w:rPr>
                <w:noProof/>
                <w:webHidden/>
              </w:rPr>
              <w:fldChar w:fldCharType="separate"/>
            </w:r>
            <w:r>
              <w:rPr>
                <w:noProof/>
                <w:webHidden/>
              </w:rPr>
              <w:t>5</w:t>
            </w:r>
            <w:r>
              <w:rPr>
                <w:noProof/>
                <w:webHidden/>
              </w:rPr>
              <w:fldChar w:fldCharType="end"/>
            </w:r>
          </w:hyperlink>
        </w:p>
        <w:p w14:paraId="0EFBE193" w14:textId="7D6CC6AD" w:rsidR="004E56CE" w:rsidRDefault="004E56CE">
          <w:pPr>
            <w:pStyle w:val="TOC2"/>
            <w:tabs>
              <w:tab w:val="right" w:leader="dot" w:pos="9016"/>
            </w:tabs>
            <w:rPr>
              <w:noProof/>
            </w:rPr>
          </w:pPr>
          <w:hyperlink w:anchor="_Toc225160243" w:history="1">
            <w:r w:rsidRPr="00C611C6">
              <w:rPr>
                <w:rStyle w:val="Hyperlink"/>
                <w:rFonts w:ascii="Arial" w:hAnsi="Arial" w:cs="Arial"/>
                <w:noProof/>
              </w:rPr>
              <w:t>Data Preprocessing</w:t>
            </w:r>
            <w:r>
              <w:rPr>
                <w:noProof/>
                <w:webHidden/>
              </w:rPr>
              <w:tab/>
            </w:r>
            <w:r>
              <w:rPr>
                <w:noProof/>
                <w:webHidden/>
              </w:rPr>
              <w:fldChar w:fldCharType="begin"/>
            </w:r>
            <w:r>
              <w:rPr>
                <w:noProof/>
                <w:webHidden/>
              </w:rPr>
              <w:instrText xml:space="preserve"> PAGEREF _Toc225160243 \h </w:instrText>
            </w:r>
            <w:r>
              <w:rPr>
                <w:noProof/>
                <w:webHidden/>
              </w:rPr>
            </w:r>
            <w:r>
              <w:rPr>
                <w:noProof/>
                <w:webHidden/>
              </w:rPr>
              <w:fldChar w:fldCharType="separate"/>
            </w:r>
            <w:r>
              <w:rPr>
                <w:noProof/>
                <w:webHidden/>
              </w:rPr>
              <w:t>6</w:t>
            </w:r>
            <w:r>
              <w:rPr>
                <w:noProof/>
                <w:webHidden/>
              </w:rPr>
              <w:fldChar w:fldCharType="end"/>
            </w:r>
          </w:hyperlink>
        </w:p>
        <w:p w14:paraId="700987E9" w14:textId="43F03CB5" w:rsidR="004E56CE" w:rsidRDefault="004E56CE">
          <w:pPr>
            <w:pStyle w:val="TOC2"/>
            <w:tabs>
              <w:tab w:val="right" w:leader="dot" w:pos="9016"/>
            </w:tabs>
            <w:rPr>
              <w:noProof/>
            </w:rPr>
          </w:pPr>
          <w:hyperlink w:anchor="_Toc225160244" w:history="1">
            <w:r w:rsidRPr="00C611C6">
              <w:rPr>
                <w:rStyle w:val="Hyperlink"/>
                <w:rFonts w:ascii="Arial" w:hAnsi="Arial" w:cs="Arial"/>
                <w:noProof/>
              </w:rPr>
              <w:t>Model A: TF-IDF + Logistic Regression</w:t>
            </w:r>
            <w:r>
              <w:rPr>
                <w:noProof/>
                <w:webHidden/>
              </w:rPr>
              <w:tab/>
            </w:r>
            <w:r>
              <w:rPr>
                <w:noProof/>
                <w:webHidden/>
              </w:rPr>
              <w:fldChar w:fldCharType="begin"/>
            </w:r>
            <w:r>
              <w:rPr>
                <w:noProof/>
                <w:webHidden/>
              </w:rPr>
              <w:instrText xml:space="preserve"> PAGEREF _Toc225160244 \h </w:instrText>
            </w:r>
            <w:r>
              <w:rPr>
                <w:noProof/>
                <w:webHidden/>
              </w:rPr>
            </w:r>
            <w:r>
              <w:rPr>
                <w:noProof/>
                <w:webHidden/>
              </w:rPr>
              <w:fldChar w:fldCharType="separate"/>
            </w:r>
            <w:r>
              <w:rPr>
                <w:noProof/>
                <w:webHidden/>
              </w:rPr>
              <w:t>6</w:t>
            </w:r>
            <w:r>
              <w:rPr>
                <w:noProof/>
                <w:webHidden/>
              </w:rPr>
              <w:fldChar w:fldCharType="end"/>
            </w:r>
          </w:hyperlink>
        </w:p>
        <w:p w14:paraId="38AFE8BC" w14:textId="610E386E" w:rsidR="004E56CE" w:rsidRDefault="004E56CE">
          <w:pPr>
            <w:pStyle w:val="TOC2"/>
            <w:tabs>
              <w:tab w:val="right" w:leader="dot" w:pos="9016"/>
            </w:tabs>
            <w:rPr>
              <w:noProof/>
            </w:rPr>
          </w:pPr>
          <w:hyperlink w:anchor="_Toc225160245" w:history="1">
            <w:r w:rsidRPr="00C611C6">
              <w:rPr>
                <w:rStyle w:val="Hyperlink"/>
                <w:rFonts w:ascii="Arial" w:hAnsi="Arial" w:cs="Arial"/>
                <w:noProof/>
              </w:rPr>
              <w:t>Model B: Fine-tuned DistilBERT</w:t>
            </w:r>
            <w:r>
              <w:rPr>
                <w:noProof/>
                <w:webHidden/>
              </w:rPr>
              <w:tab/>
            </w:r>
            <w:r>
              <w:rPr>
                <w:noProof/>
                <w:webHidden/>
              </w:rPr>
              <w:fldChar w:fldCharType="begin"/>
            </w:r>
            <w:r>
              <w:rPr>
                <w:noProof/>
                <w:webHidden/>
              </w:rPr>
              <w:instrText xml:space="preserve"> PAGEREF _Toc225160245 \h </w:instrText>
            </w:r>
            <w:r>
              <w:rPr>
                <w:noProof/>
                <w:webHidden/>
              </w:rPr>
            </w:r>
            <w:r>
              <w:rPr>
                <w:noProof/>
                <w:webHidden/>
              </w:rPr>
              <w:fldChar w:fldCharType="separate"/>
            </w:r>
            <w:r>
              <w:rPr>
                <w:noProof/>
                <w:webHidden/>
              </w:rPr>
              <w:t>7</w:t>
            </w:r>
            <w:r>
              <w:rPr>
                <w:noProof/>
                <w:webHidden/>
              </w:rPr>
              <w:fldChar w:fldCharType="end"/>
            </w:r>
          </w:hyperlink>
        </w:p>
        <w:p w14:paraId="4F804E23" w14:textId="4DC202D0" w:rsidR="004E56CE" w:rsidRDefault="004E56CE">
          <w:pPr>
            <w:pStyle w:val="TOC2"/>
            <w:tabs>
              <w:tab w:val="right" w:leader="dot" w:pos="9016"/>
            </w:tabs>
            <w:rPr>
              <w:noProof/>
            </w:rPr>
          </w:pPr>
          <w:hyperlink w:anchor="_Toc225160246" w:history="1">
            <w:r w:rsidRPr="00C611C6">
              <w:rPr>
                <w:rStyle w:val="Hyperlink"/>
                <w:rFonts w:ascii="Arial" w:hAnsi="Arial" w:cs="Arial"/>
                <w:noProof/>
              </w:rPr>
              <w:t>Experimental Environment</w:t>
            </w:r>
            <w:r>
              <w:rPr>
                <w:noProof/>
                <w:webHidden/>
              </w:rPr>
              <w:tab/>
            </w:r>
            <w:r>
              <w:rPr>
                <w:noProof/>
                <w:webHidden/>
              </w:rPr>
              <w:fldChar w:fldCharType="begin"/>
            </w:r>
            <w:r>
              <w:rPr>
                <w:noProof/>
                <w:webHidden/>
              </w:rPr>
              <w:instrText xml:space="preserve"> PAGEREF _Toc225160246 \h </w:instrText>
            </w:r>
            <w:r>
              <w:rPr>
                <w:noProof/>
                <w:webHidden/>
              </w:rPr>
            </w:r>
            <w:r>
              <w:rPr>
                <w:noProof/>
                <w:webHidden/>
              </w:rPr>
              <w:fldChar w:fldCharType="separate"/>
            </w:r>
            <w:r>
              <w:rPr>
                <w:noProof/>
                <w:webHidden/>
              </w:rPr>
              <w:t>7</w:t>
            </w:r>
            <w:r>
              <w:rPr>
                <w:noProof/>
                <w:webHidden/>
              </w:rPr>
              <w:fldChar w:fldCharType="end"/>
            </w:r>
          </w:hyperlink>
        </w:p>
        <w:p w14:paraId="08426664" w14:textId="4A691B4C" w:rsidR="004E56CE" w:rsidRDefault="004E56CE">
          <w:pPr>
            <w:pStyle w:val="TOC2"/>
            <w:tabs>
              <w:tab w:val="right" w:leader="dot" w:pos="9016"/>
            </w:tabs>
            <w:rPr>
              <w:noProof/>
            </w:rPr>
          </w:pPr>
          <w:hyperlink w:anchor="_Toc225160247" w:history="1">
            <w:r w:rsidRPr="00C611C6">
              <w:rPr>
                <w:rStyle w:val="Hyperlink"/>
                <w:rFonts w:ascii="Arial" w:hAnsi="Arial" w:cs="Arial"/>
                <w:noProof/>
              </w:rPr>
              <w:t>Evaluation Metrics</w:t>
            </w:r>
            <w:r>
              <w:rPr>
                <w:noProof/>
                <w:webHidden/>
              </w:rPr>
              <w:tab/>
            </w:r>
            <w:r>
              <w:rPr>
                <w:noProof/>
                <w:webHidden/>
              </w:rPr>
              <w:fldChar w:fldCharType="begin"/>
            </w:r>
            <w:r>
              <w:rPr>
                <w:noProof/>
                <w:webHidden/>
              </w:rPr>
              <w:instrText xml:space="preserve"> PAGEREF _Toc225160247 \h </w:instrText>
            </w:r>
            <w:r>
              <w:rPr>
                <w:noProof/>
                <w:webHidden/>
              </w:rPr>
            </w:r>
            <w:r>
              <w:rPr>
                <w:noProof/>
                <w:webHidden/>
              </w:rPr>
              <w:fldChar w:fldCharType="separate"/>
            </w:r>
            <w:r>
              <w:rPr>
                <w:noProof/>
                <w:webHidden/>
              </w:rPr>
              <w:t>7</w:t>
            </w:r>
            <w:r>
              <w:rPr>
                <w:noProof/>
                <w:webHidden/>
              </w:rPr>
              <w:fldChar w:fldCharType="end"/>
            </w:r>
          </w:hyperlink>
        </w:p>
        <w:p w14:paraId="765EBD5A" w14:textId="349DBE67" w:rsidR="004E56CE" w:rsidRDefault="004E56CE">
          <w:pPr>
            <w:pStyle w:val="TOC1"/>
            <w:tabs>
              <w:tab w:val="right" w:leader="dot" w:pos="9016"/>
            </w:tabs>
            <w:rPr>
              <w:noProof/>
            </w:rPr>
          </w:pPr>
          <w:hyperlink w:anchor="_Toc225160248" w:history="1">
            <w:r w:rsidRPr="00C611C6">
              <w:rPr>
                <w:rStyle w:val="Hyperlink"/>
                <w:rFonts w:ascii="Arial" w:hAnsi="Arial" w:cs="Arial"/>
                <w:noProof/>
              </w:rPr>
              <w:t>Results and Evaluation</w:t>
            </w:r>
            <w:r>
              <w:rPr>
                <w:noProof/>
                <w:webHidden/>
              </w:rPr>
              <w:tab/>
            </w:r>
            <w:r>
              <w:rPr>
                <w:noProof/>
                <w:webHidden/>
              </w:rPr>
              <w:fldChar w:fldCharType="begin"/>
            </w:r>
            <w:r>
              <w:rPr>
                <w:noProof/>
                <w:webHidden/>
              </w:rPr>
              <w:instrText xml:space="preserve"> PAGEREF _Toc225160248 \h </w:instrText>
            </w:r>
            <w:r>
              <w:rPr>
                <w:noProof/>
                <w:webHidden/>
              </w:rPr>
            </w:r>
            <w:r>
              <w:rPr>
                <w:noProof/>
                <w:webHidden/>
              </w:rPr>
              <w:fldChar w:fldCharType="separate"/>
            </w:r>
            <w:r>
              <w:rPr>
                <w:noProof/>
                <w:webHidden/>
              </w:rPr>
              <w:t>7</w:t>
            </w:r>
            <w:r>
              <w:rPr>
                <w:noProof/>
                <w:webHidden/>
              </w:rPr>
              <w:fldChar w:fldCharType="end"/>
            </w:r>
          </w:hyperlink>
        </w:p>
        <w:p w14:paraId="2B931A49" w14:textId="2AD29100" w:rsidR="004E56CE" w:rsidRDefault="004E56CE">
          <w:pPr>
            <w:pStyle w:val="TOC2"/>
            <w:tabs>
              <w:tab w:val="right" w:leader="dot" w:pos="9016"/>
            </w:tabs>
            <w:rPr>
              <w:noProof/>
            </w:rPr>
          </w:pPr>
          <w:hyperlink w:anchor="_Toc225160249" w:history="1">
            <w:r w:rsidRPr="00C611C6">
              <w:rPr>
                <w:rStyle w:val="Hyperlink"/>
                <w:rFonts w:ascii="Arial" w:hAnsi="Arial" w:cs="Arial"/>
                <w:noProof/>
              </w:rPr>
              <w:t>TF-IDF + Logistic Regression Results</w:t>
            </w:r>
            <w:r>
              <w:rPr>
                <w:noProof/>
                <w:webHidden/>
              </w:rPr>
              <w:tab/>
            </w:r>
            <w:r>
              <w:rPr>
                <w:noProof/>
                <w:webHidden/>
              </w:rPr>
              <w:fldChar w:fldCharType="begin"/>
            </w:r>
            <w:r>
              <w:rPr>
                <w:noProof/>
                <w:webHidden/>
              </w:rPr>
              <w:instrText xml:space="preserve"> PAGEREF _Toc225160249 \h </w:instrText>
            </w:r>
            <w:r>
              <w:rPr>
                <w:noProof/>
                <w:webHidden/>
              </w:rPr>
            </w:r>
            <w:r>
              <w:rPr>
                <w:noProof/>
                <w:webHidden/>
              </w:rPr>
              <w:fldChar w:fldCharType="separate"/>
            </w:r>
            <w:r>
              <w:rPr>
                <w:noProof/>
                <w:webHidden/>
              </w:rPr>
              <w:t>7</w:t>
            </w:r>
            <w:r>
              <w:rPr>
                <w:noProof/>
                <w:webHidden/>
              </w:rPr>
              <w:fldChar w:fldCharType="end"/>
            </w:r>
          </w:hyperlink>
        </w:p>
        <w:p w14:paraId="45642E46" w14:textId="179498A1" w:rsidR="004E56CE" w:rsidRDefault="004E56CE">
          <w:pPr>
            <w:pStyle w:val="TOC2"/>
            <w:tabs>
              <w:tab w:val="right" w:leader="dot" w:pos="9016"/>
            </w:tabs>
            <w:rPr>
              <w:noProof/>
            </w:rPr>
          </w:pPr>
          <w:hyperlink w:anchor="_Toc225160250" w:history="1">
            <w:r w:rsidRPr="00C611C6">
              <w:rPr>
                <w:rStyle w:val="Hyperlink"/>
                <w:rFonts w:ascii="Arial" w:hAnsi="Arial" w:cs="Arial"/>
                <w:noProof/>
              </w:rPr>
              <w:t>DistilBERT Results</w:t>
            </w:r>
            <w:r>
              <w:rPr>
                <w:noProof/>
                <w:webHidden/>
              </w:rPr>
              <w:tab/>
            </w:r>
            <w:r>
              <w:rPr>
                <w:noProof/>
                <w:webHidden/>
              </w:rPr>
              <w:fldChar w:fldCharType="begin"/>
            </w:r>
            <w:r>
              <w:rPr>
                <w:noProof/>
                <w:webHidden/>
              </w:rPr>
              <w:instrText xml:space="preserve"> PAGEREF _Toc225160250 \h </w:instrText>
            </w:r>
            <w:r>
              <w:rPr>
                <w:noProof/>
                <w:webHidden/>
              </w:rPr>
            </w:r>
            <w:r>
              <w:rPr>
                <w:noProof/>
                <w:webHidden/>
              </w:rPr>
              <w:fldChar w:fldCharType="separate"/>
            </w:r>
            <w:r>
              <w:rPr>
                <w:noProof/>
                <w:webHidden/>
              </w:rPr>
              <w:t>8</w:t>
            </w:r>
            <w:r>
              <w:rPr>
                <w:noProof/>
                <w:webHidden/>
              </w:rPr>
              <w:fldChar w:fldCharType="end"/>
            </w:r>
          </w:hyperlink>
        </w:p>
        <w:p w14:paraId="2F4FFF69" w14:textId="105A424D" w:rsidR="004E56CE" w:rsidRDefault="004E56CE">
          <w:pPr>
            <w:pStyle w:val="TOC2"/>
            <w:tabs>
              <w:tab w:val="right" w:leader="dot" w:pos="9016"/>
            </w:tabs>
            <w:rPr>
              <w:noProof/>
            </w:rPr>
          </w:pPr>
          <w:hyperlink w:anchor="_Toc225160251" w:history="1">
            <w:r w:rsidRPr="00C611C6">
              <w:rPr>
                <w:rStyle w:val="Hyperlink"/>
                <w:rFonts w:ascii="Arial" w:hAnsi="Arial" w:cs="Arial"/>
                <w:noProof/>
              </w:rPr>
              <w:t>Model Comparison</w:t>
            </w:r>
            <w:r>
              <w:rPr>
                <w:noProof/>
                <w:webHidden/>
              </w:rPr>
              <w:tab/>
            </w:r>
            <w:r>
              <w:rPr>
                <w:noProof/>
                <w:webHidden/>
              </w:rPr>
              <w:fldChar w:fldCharType="begin"/>
            </w:r>
            <w:r>
              <w:rPr>
                <w:noProof/>
                <w:webHidden/>
              </w:rPr>
              <w:instrText xml:space="preserve"> PAGEREF _Toc225160251 \h </w:instrText>
            </w:r>
            <w:r>
              <w:rPr>
                <w:noProof/>
                <w:webHidden/>
              </w:rPr>
            </w:r>
            <w:r>
              <w:rPr>
                <w:noProof/>
                <w:webHidden/>
              </w:rPr>
              <w:fldChar w:fldCharType="separate"/>
            </w:r>
            <w:r>
              <w:rPr>
                <w:noProof/>
                <w:webHidden/>
              </w:rPr>
              <w:t>9</w:t>
            </w:r>
            <w:r>
              <w:rPr>
                <w:noProof/>
                <w:webHidden/>
              </w:rPr>
              <w:fldChar w:fldCharType="end"/>
            </w:r>
          </w:hyperlink>
        </w:p>
        <w:p w14:paraId="2B0619AA" w14:textId="43474BD0" w:rsidR="004E56CE" w:rsidRDefault="004E56CE">
          <w:pPr>
            <w:pStyle w:val="TOC1"/>
            <w:tabs>
              <w:tab w:val="right" w:leader="dot" w:pos="9016"/>
            </w:tabs>
            <w:rPr>
              <w:noProof/>
            </w:rPr>
          </w:pPr>
          <w:hyperlink w:anchor="_Toc225160252" w:history="1">
            <w:r w:rsidRPr="00C611C6">
              <w:rPr>
                <w:rStyle w:val="Hyperlink"/>
                <w:rFonts w:ascii="Arial" w:hAnsi="Arial" w:cs="Arial"/>
                <w:noProof/>
              </w:rPr>
              <w:t>Discussion</w:t>
            </w:r>
            <w:r>
              <w:rPr>
                <w:noProof/>
                <w:webHidden/>
              </w:rPr>
              <w:tab/>
            </w:r>
            <w:r>
              <w:rPr>
                <w:noProof/>
                <w:webHidden/>
              </w:rPr>
              <w:fldChar w:fldCharType="begin"/>
            </w:r>
            <w:r>
              <w:rPr>
                <w:noProof/>
                <w:webHidden/>
              </w:rPr>
              <w:instrText xml:space="preserve"> PAGEREF _Toc225160252 \h </w:instrText>
            </w:r>
            <w:r>
              <w:rPr>
                <w:noProof/>
                <w:webHidden/>
              </w:rPr>
            </w:r>
            <w:r>
              <w:rPr>
                <w:noProof/>
                <w:webHidden/>
              </w:rPr>
              <w:fldChar w:fldCharType="separate"/>
            </w:r>
            <w:r>
              <w:rPr>
                <w:noProof/>
                <w:webHidden/>
              </w:rPr>
              <w:t>11</w:t>
            </w:r>
            <w:r>
              <w:rPr>
                <w:noProof/>
                <w:webHidden/>
              </w:rPr>
              <w:fldChar w:fldCharType="end"/>
            </w:r>
          </w:hyperlink>
        </w:p>
        <w:p w14:paraId="24136347" w14:textId="6BEF0392" w:rsidR="004E56CE" w:rsidRDefault="004E56CE">
          <w:pPr>
            <w:pStyle w:val="TOC2"/>
            <w:tabs>
              <w:tab w:val="right" w:leader="dot" w:pos="9016"/>
            </w:tabs>
            <w:rPr>
              <w:noProof/>
            </w:rPr>
          </w:pPr>
          <w:hyperlink w:anchor="_Toc225160253" w:history="1">
            <w:r w:rsidRPr="00C611C6">
              <w:rPr>
                <w:rStyle w:val="Hyperlink"/>
                <w:rFonts w:ascii="Arial" w:hAnsi="Arial" w:cs="Arial"/>
                <w:noProof/>
              </w:rPr>
              <w:t>Interpretability Analysis</w:t>
            </w:r>
            <w:r>
              <w:rPr>
                <w:noProof/>
                <w:webHidden/>
              </w:rPr>
              <w:tab/>
            </w:r>
            <w:r>
              <w:rPr>
                <w:noProof/>
                <w:webHidden/>
              </w:rPr>
              <w:fldChar w:fldCharType="begin"/>
            </w:r>
            <w:r>
              <w:rPr>
                <w:noProof/>
                <w:webHidden/>
              </w:rPr>
              <w:instrText xml:space="preserve"> PAGEREF _Toc225160253 \h </w:instrText>
            </w:r>
            <w:r>
              <w:rPr>
                <w:noProof/>
                <w:webHidden/>
              </w:rPr>
            </w:r>
            <w:r>
              <w:rPr>
                <w:noProof/>
                <w:webHidden/>
              </w:rPr>
              <w:fldChar w:fldCharType="separate"/>
            </w:r>
            <w:r>
              <w:rPr>
                <w:noProof/>
                <w:webHidden/>
              </w:rPr>
              <w:t>11</w:t>
            </w:r>
            <w:r>
              <w:rPr>
                <w:noProof/>
                <w:webHidden/>
              </w:rPr>
              <w:fldChar w:fldCharType="end"/>
            </w:r>
          </w:hyperlink>
        </w:p>
        <w:p w14:paraId="16D47070" w14:textId="1524F2FB" w:rsidR="004E56CE" w:rsidRDefault="004E56CE">
          <w:pPr>
            <w:pStyle w:val="TOC2"/>
            <w:tabs>
              <w:tab w:val="right" w:leader="dot" w:pos="9016"/>
            </w:tabs>
            <w:rPr>
              <w:noProof/>
            </w:rPr>
          </w:pPr>
          <w:hyperlink w:anchor="_Toc225160254" w:history="1">
            <w:r w:rsidRPr="00C611C6">
              <w:rPr>
                <w:rStyle w:val="Hyperlink"/>
                <w:rFonts w:ascii="Arial" w:hAnsi="Arial" w:cs="Arial"/>
                <w:noProof/>
              </w:rPr>
              <w:t>Contextual Understading</w:t>
            </w:r>
            <w:r>
              <w:rPr>
                <w:noProof/>
                <w:webHidden/>
              </w:rPr>
              <w:tab/>
            </w:r>
            <w:r>
              <w:rPr>
                <w:noProof/>
                <w:webHidden/>
              </w:rPr>
              <w:fldChar w:fldCharType="begin"/>
            </w:r>
            <w:r>
              <w:rPr>
                <w:noProof/>
                <w:webHidden/>
              </w:rPr>
              <w:instrText xml:space="preserve"> PAGEREF _Toc225160254 \h </w:instrText>
            </w:r>
            <w:r>
              <w:rPr>
                <w:noProof/>
                <w:webHidden/>
              </w:rPr>
            </w:r>
            <w:r>
              <w:rPr>
                <w:noProof/>
                <w:webHidden/>
              </w:rPr>
              <w:fldChar w:fldCharType="separate"/>
            </w:r>
            <w:r>
              <w:rPr>
                <w:noProof/>
                <w:webHidden/>
              </w:rPr>
              <w:t>12</w:t>
            </w:r>
            <w:r>
              <w:rPr>
                <w:noProof/>
                <w:webHidden/>
              </w:rPr>
              <w:fldChar w:fldCharType="end"/>
            </w:r>
          </w:hyperlink>
        </w:p>
        <w:p w14:paraId="6EEA43C3" w14:textId="638610BA" w:rsidR="004E56CE" w:rsidRDefault="004E56CE">
          <w:pPr>
            <w:pStyle w:val="TOC2"/>
            <w:tabs>
              <w:tab w:val="right" w:leader="dot" w:pos="9016"/>
            </w:tabs>
            <w:rPr>
              <w:noProof/>
            </w:rPr>
          </w:pPr>
          <w:hyperlink w:anchor="_Toc225160255" w:history="1">
            <w:r w:rsidRPr="00C611C6">
              <w:rPr>
                <w:rStyle w:val="Hyperlink"/>
                <w:rFonts w:ascii="Arial" w:hAnsi="Arial" w:cs="Arial"/>
                <w:noProof/>
              </w:rPr>
              <w:t>Overfitting and Generalisation</w:t>
            </w:r>
            <w:r>
              <w:rPr>
                <w:noProof/>
                <w:webHidden/>
              </w:rPr>
              <w:tab/>
            </w:r>
            <w:r>
              <w:rPr>
                <w:noProof/>
                <w:webHidden/>
              </w:rPr>
              <w:fldChar w:fldCharType="begin"/>
            </w:r>
            <w:r>
              <w:rPr>
                <w:noProof/>
                <w:webHidden/>
              </w:rPr>
              <w:instrText xml:space="preserve"> PAGEREF _Toc225160255 \h </w:instrText>
            </w:r>
            <w:r>
              <w:rPr>
                <w:noProof/>
                <w:webHidden/>
              </w:rPr>
            </w:r>
            <w:r>
              <w:rPr>
                <w:noProof/>
                <w:webHidden/>
              </w:rPr>
              <w:fldChar w:fldCharType="separate"/>
            </w:r>
            <w:r>
              <w:rPr>
                <w:noProof/>
                <w:webHidden/>
              </w:rPr>
              <w:t>13</w:t>
            </w:r>
            <w:r>
              <w:rPr>
                <w:noProof/>
                <w:webHidden/>
              </w:rPr>
              <w:fldChar w:fldCharType="end"/>
            </w:r>
          </w:hyperlink>
        </w:p>
        <w:p w14:paraId="2C369032" w14:textId="169AC2D7" w:rsidR="004E56CE" w:rsidRDefault="004E56CE">
          <w:pPr>
            <w:pStyle w:val="TOC2"/>
            <w:tabs>
              <w:tab w:val="right" w:leader="dot" w:pos="9016"/>
            </w:tabs>
            <w:rPr>
              <w:noProof/>
            </w:rPr>
          </w:pPr>
          <w:hyperlink w:anchor="_Toc225160256" w:history="1">
            <w:r w:rsidRPr="00C611C6">
              <w:rPr>
                <w:rStyle w:val="Hyperlink"/>
                <w:rFonts w:ascii="Arial" w:hAnsi="Arial" w:cs="Arial"/>
                <w:noProof/>
              </w:rPr>
              <w:t>Bias and Ethical Considerations</w:t>
            </w:r>
            <w:r>
              <w:rPr>
                <w:noProof/>
                <w:webHidden/>
              </w:rPr>
              <w:tab/>
            </w:r>
            <w:r>
              <w:rPr>
                <w:noProof/>
                <w:webHidden/>
              </w:rPr>
              <w:fldChar w:fldCharType="begin"/>
            </w:r>
            <w:r>
              <w:rPr>
                <w:noProof/>
                <w:webHidden/>
              </w:rPr>
              <w:instrText xml:space="preserve"> PAGEREF _Toc225160256 \h </w:instrText>
            </w:r>
            <w:r>
              <w:rPr>
                <w:noProof/>
                <w:webHidden/>
              </w:rPr>
            </w:r>
            <w:r>
              <w:rPr>
                <w:noProof/>
                <w:webHidden/>
              </w:rPr>
              <w:fldChar w:fldCharType="separate"/>
            </w:r>
            <w:r>
              <w:rPr>
                <w:noProof/>
                <w:webHidden/>
              </w:rPr>
              <w:t>13</w:t>
            </w:r>
            <w:r>
              <w:rPr>
                <w:noProof/>
                <w:webHidden/>
              </w:rPr>
              <w:fldChar w:fldCharType="end"/>
            </w:r>
          </w:hyperlink>
        </w:p>
        <w:p w14:paraId="4446877C" w14:textId="64D92DE0" w:rsidR="004E56CE" w:rsidRDefault="004E56CE">
          <w:pPr>
            <w:pStyle w:val="TOC2"/>
            <w:tabs>
              <w:tab w:val="right" w:leader="dot" w:pos="9016"/>
            </w:tabs>
            <w:rPr>
              <w:noProof/>
            </w:rPr>
          </w:pPr>
          <w:hyperlink w:anchor="_Toc225160257" w:history="1">
            <w:r w:rsidRPr="00C611C6">
              <w:rPr>
                <w:rStyle w:val="Hyperlink"/>
                <w:rFonts w:ascii="Arial" w:hAnsi="Arial" w:cs="Arial"/>
                <w:noProof/>
              </w:rPr>
              <w:t>Practical Recommendations</w:t>
            </w:r>
            <w:r>
              <w:rPr>
                <w:noProof/>
                <w:webHidden/>
              </w:rPr>
              <w:tab/>
            </w:r>
            <w:r>
              <w:rPr>
                <w:noProof/>
                <w:webHidden/>
              </w:rPr>
              <w:fldChar w:fldCharType="begin"/>
            </w:r>
            <w:r>
              <w:rPr>
                <w:noProof/>
                <w:webHidden/>
              </w:rPr>
              <w:instrText xml:space="preserve"> PAGEREF _Toc225160257 \h </w:instrText>
            </w:r>
            <w:r>
              <w:rPr>
                <w:noProof/>
                <w:webHidden/>
              </w:rPr>
            </w:r>
            <w:r>
              <w:rPr>
                <w:noProof/>
                <w:webHidden/>
              </w:rPr>
              <w:fldChar w:fldCharType="separate"/>
            </w:r>
            <w:r>
              <w:rPr>
                <w:noProof/>
                <w:webHidden/>
              </w:rPr>
              <w:t>13</w:t>
            </w:r>
            <w:r>
              <w:rPr>
                <w:noProof/>
                <w:webHidden/>
              </w:rPr>
              <w:fldChar w:fldCharType="end"/>
            </w:r>
          </w:hyperlink>
        </w:p>
        <w:p w14:paraId="60C87829" w14:textId="79E13D7F" w:rsidR="004E56CE" w:rsidRDefault="004E56CE">
          <w:pPr>
            <w:pStyle w:val="TOC1"/>
            <w:tabs>
              <w:tab w:val="right" w:leader="dot" w:pos="9016"/>
            </w:tabs>
            <w:rPr>
              <w:noProof/>
            </w:rPr>
          </w:pPr>
          <w:hyperlink w:anchor="_Toc225160258" w:history="1">
            <w:r w:rsidRPr="00C611C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_Toc225160258 \h </w:instrText>
            </w:r>
            <w:r>
              <w:rPr>
                <w:noProof/>
                <w:webHidden/>
              </w:rPr>
            </w:r>
            <w:r>
              <w:rPr>
                <w:noProof/>
                <w:webHidden/>
              </w:rPr>
              <w:fldChar w:fldCharType="separate"/>
            </w:r>
            <w:r>
              <w:rPr>
                <w:noProof/>
                <w:webHidden/>
              </w:rPr>
              <w:t>14</w:t>
            </w:r>
            <w:r>
              <w:rPr>
                <w:noProof/>
                <w:webHidden/>
              </w:rPr>
              <w:fldChar w:fldCharType="end"/>
            </w:r>
          </w:hyperlink>
        </w:p>
        <w:p w14:paraId="05B6AE1D" w14:textId="37895470" w:rsidR="004E56CE" w:rsidRDefault="004E56CE">
          <w:pPr>
            <w:pStyle w:val="TOC1"/>
            <w:tabs>
              <w:tab w:val="right" w:leader="dot" w:pos="9016"/>
            </w:tabs>
            <w:rPr>
              <w:noProof/>
            </w:rPr>
          </w:pPr>
          <w:hyperlink w:anchor="_Toc225160259" w:history="1">
            <w:r w:rsidRPr="00C611C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_Toc225160259 \h </w:instrText>
            </w:r>
            <w:r>
              <w:rPr>
                <w:noProof/>
                <w:webHidden/>
              </w:rPr>
            </w:r>
            <w:r>
              <w:rPr>
                <w:noProof/>
                <w:webHidden/>
              </w:rPr>
              <w:fldChar w:fldCharType="separate"/>
            </w:r>
            <w:r>
              <w:rPr>
                <w:noProof/>
                <w:webHidden/>
              </w:rPr>
              <w:t>15</w:t>
            </w:r>
            <w:r>
              <w:rPr>
                <w:noProof/>
                <w:webHidden/>
              </w:rPr>
              <w:fldChar w:fldCharType="end"/>
            </w:r>
          </w:hyperlink>
        </w:p>
        <w:p w14:paraId="5C65926A" w14:textId="4C42539E" w:rsidR="00122EE9" w:rsidRPr="004E56CE" w:rsidRDefault="00122EE9">
          <w:pPr>
            <w:rPr>
              <w:rFonts w:ascii="Arial" w:hAnsi="Arial" w:cs="Arial"/>
            </w:rPr>
          </w:pPr>
          <w:r w:rsidRPr="004E56CE">
            <w:rPr>
              <w:rFonts w:ascii="Arial" w:hAnsi="Arial" w:cs="Arial"/>
              <w:b/>
              <w:bCs/>
              <w:noProof/>
            </w:rPr>
            <w:fldChar w:fldCharType="end"/>
          </w:r>
        </w:p>
      </w:sdtContent>
    </w:sdt>
    <w:p w14:paraId="00930222" w14:textId="77777777" w:rsidR="00122EE9" w:rsidRPr="004E56CE" w:rsidRDefault="00122EE9" w:rsidP="00122EE9">
      <w:pPr>
        <w:rPr>
          <w:rFonts w:ascii="Arial" w:hAnsi="Arial" w:cs="Arial"/>
        </w:rPr>
      </w:pPr>
    </w:p>
    <w:p w14:paraId="56290F08" w14:textId="77777777" w:rsidR="00122EE9" w:rsidRPr="004E56CE" w:rsidRDefault="00122EE9" w:rsidP="00122EE9">
      <w:pPr>
        <w:rPr>
          <w:rFonts w:ascii="Arial" w:hAnsi="Arial" w:cs="Arial"/>
        </w:rPr>
      </w:pPr>
    </w:p>
    <w:p w14:paraId="2E5E1CE9" w14:textId="77777777" w:rsidR="00122EE9" w:rsidRPr="004E56CE" w:rsidRDefault="00122EE9" w:rsidP="00122EE9">
      <w:pPr>
        <w:rPr>
          <w:rFonts w:ascii="Arial" w:hAnsi="Arial" w:cs="Arial"/>
        </w:rPr>
      </w:pPr>
    </w:p>
    <w:p w14:paraId="57C01503" w14:textId="77777777" w:rsidR="00122EE9" w:rsidRPr="004E56CE" w:rsidRDefault="00122EE9" w:rsidP="00122EE9">
      <w:pPr>
        <w:rPr>
          <w:rFonts w:ascii="Arial" w:hAnsi="Arial" w:cs="Arial"/>
        </w:rPr>
      </w:pPr>
    </w:p>
    <w:p w14:paraId="49118FF6" w14:textId="77777777" w:rsidR="00122EE9" w:rsidRPr="004E56CE" w:rsidRDefault="00122EE9" w:rsidP="00122EE9">
      <w:pPr>
        <w:rPr>
          <w:rFonts w:ascii="Arial" w:hAnsi="Arial" w:cs="Arial"/>
        </w:rPr>
      </w:pPr>
    </w:p>
    <w:p w14:paraId="61EA1919" w14:textId="77777777" w:rsidR="00122EE9" w:rsidRPr="004E56CE" w:rsidRDefault="00122EE9" w:rsidP="00122EE9">
      <w:pPr>
        <w:rPr>
          <w:rFonts w:ascii="Arial" w:hAnsi="Arial" w:cs="Arial"/>
        </w:rPr>
      </w:pPr>
    </w:p>
    <w:p w14:paraId="47541701" w14:textId="77777777" w:rsidR="00122EE9" w:rsidRPr="004E56CE" w:rsidRDefault="00122EE9" w:rsidP="00122EE9">
      <w:pPr>
        <w:rPr>
          <w:rFonts w:ascii="Arial" w:hAnsi="Arial" w:cs="Arial"/>
        </w:rPr>
      </w:pPr>
    </w:p>
    <w:p w14:paraId="1B89AEAB" w14:textId="77777777" w:rsidR="00122EE9" w:rsidRPr="004E56CE" w:rsidRDefault="00122EE9" w:rsidP="00122EE9">
      <w:pPr>
        <w:rPr>
          <w:rFonts w:ascii="Arial" w:hAnsi="Arial" w:cs="Arial"/>
        </w:rPr>
      </w:pPr>
    </w:p>
    <w:p w14:paraId="42332C93" w14:textId="77777777" w:rsidR="00122EE9" w:rsidRPr="004E56CE" w:rsidRDefault="00122EE9" w:rsidP="00122EE9">
      <w:pPr>
        <w:rPr>
          <w:rFonts w:ascii="Arial" w:hAnsi="Arial" w:cs="Arial"/>
        </w:rPr>
      </w:pPr>
    </w:p>
    <w:p w14:paraId="693F1207" w14:textId="77777777" w:rsidR="00122EE9" w:rsidRPr="004E56CE" w:rsidRDefault="00122EE9" w:rsidP="00122EE9">
      <w:pPr>
        <w:rPr>
          <w:rFonts w:ascii="Arial" w:hAnsi="Arial" w:cs="Arial"/>
        </w:rPr>
      </w:pPr>
    </w:p>
    <w:p w14:paraId="225177CC" w14:textId="039A0C08" w:rsidR="00122EE9" w:rsidRPr="004E56CE" w:rsidRDefault="00122EE9" w:rsidP="00122EE9">
      <w:pPr>
        <w:pStyle w:val="Heading1"/>
        <w:rPr>
          <w:rFonts w:ascii="Arial" w:hAnsi="Arial" w:cs="Arial"/>
        </w:rPr>
      </w:pPr>
      <w:bookmarkStart w:id="0" w:name="_Toc225160238"/>
      <w:r w:rsidRPr="004E56CE">
        <w:rPr>
          <w:rFonts w:ascii="Arial" w:hAnsi="Arial" w:cs="Arial"/>
        </w:rPr>
        <w:lastRenderedPageBreak/>
        <w:t>Abstract</w:t>
      </w:r>
      <w:bookmarkEnd w:id="0"/>
    </w:p>
    <w:p w14:paraId="7FDC9523" w14:textId="1A1C1186" w:rsidR="00122EE9" w:rsidRPr="004E56CE" w:rsidRDefault="00122EE9" w:rsidP="00122EE9">
      <w:pPr>
        <w:spacing w:after="200" w:line="360" w:lineRule="auto"/>
        <w:rPr>
          <w:rFonts w:ascii="Arial" w:eastAsia="Arial" w:hAnsi="Arial" w:cs="Arial"/>
        </w:rPr>
      </w:pPr>
      <w:r w:rsidRPr="004E56CE">
        <w:rPr>
          <w:rFonts w:ascii="Arial" w:eastAsia="Arial" w:hAnsi="Arial" w:cs="Arial"/>
        </w:rPr>
        <w:t>Sentiment analysis is a critical application of artificial intelligence for understanding public opinion from textual data. This study compares two approaches to binary sentiment classification on the IMDB Large Movie Review Dataset: a traditional machine learning pipeline combining Term Frequency</w:t>
      </w:r>
      <w:r w:rsidRPr="004E56CE">
        <w:rPr>
          <w:rFonts w:ascii="Arial" w:eastAsia="Arial" w:hAnsi="Arial" w:cs="Arial"/>
        </w:rPr>
        <w:t xml:space="preserve"> </w:t>
      </w:r>
      <w:r w:rsidRPr="004E56CE">
        <w:rPr>
          <w:rFonts w:ascii="Arial" w:eastAsia="Arial" w:hAnsi="Arial" w:cs="Arial"/>
        </w:rPr>
        <w:t>Inverse Document Frequency (TF</w:t>
      </w:r>
      <w:r w:rsidR="00900FF6" w:rsidRPr="004E56CE">
        <w:rPr>
          <w:rFonts w:ascii="Arial" w:eastAsia="Arial" w:hAnsi="Arial" w:cs="Arial"/>
        </w:rPr>
        <w:t>-</w:t>
      </w:r>
      <w:r w:rsidRPr="004E56CE">
        <w:rPr>
          <w:rFonts w:ascii="Arial" w:eastAsia="Arial" w:hAnsi="Arial" w:cs="Arial"/>
        </w:rPr>
        <w:t>IDF) vectorisation with Logistic Regression, and a Transformer</w:t>
      </w:r>
      <w:r w:rsidRPr="004E56CE">
        <w:rPr>
          <w:rFonts w:ascii="Arial" w:eastAsia="Arial" w:hAnsi="Arial" w:cs="Arial"/>
        </w:rPr>
        <w:t xml:space="preserve"> </w:t>
      </w:r>
      <w:r w:rsidRPr="004E56CE">
        <w:rPr>
          <w:rFonts w:ascii="Arial" w:eastAsia="Arial" w:hAnsi="Arial" w:cs="Arial"/>
        </w:rPr>
        <w:t xml:space="preserve">based deep learning model using </w:t>
      </w:r>
      <w:r w:rsidRPr="004E56CE">
        <w:rPr>
          <w:rFonts w:ascii="Arial" w:eastAsia="Arial" w:hAnsi="Arial" w:cs="Arial"/>
        </w:rPr>
        <w:t>fine-tuned</w:t>
      </w:r>
      <w:r w:rsidRPr="004E56CE">
        <w:rPr>
          <w:rFonts w:ascii="Arial" w:eastAsia="Arial" w:hAnsi="Arial" w:cs="Arial"/>
        </w:rPr>
        <w:t xml:space="preserve"> </w:t>
      </w:r>
      <w:proofErr w:type="spellStart"/>
      <w:r w:rsidRPr="004E56CE">
        <w:rPr>
          <w:rFonts w:ascii="Arial" w:eastAsia="Arial" w:hAnsi="Arial" w:cs="Arial"/>
        </w:rPr>
        <w:t>DistilBERT</w:t>
      </w:r>
      <w:proofErr w:type="spellEnd"/>
      <w:r w:rsidRPr="004E56CE">
        <w:rPr>
          <w:rFonts w:ascii="Arial" w:eastAsia="Arial" w:hAnsi="Arial" w:cs="Arial"/>
        </w:rPr>
        <w:t>. Both models are evaluated on accuracy, precision, recall, and F1-score, alongside considerations of computational efficiency, interpretability, and scalability. The TF</w:t>
      </w:r>
      <w:r w:rsidR="00900FF6" w:rsidRPr="004E56CE">
        <w:rPr>
          <w:rFonts w:ascii="Arial" w:eastAsia="Arial" w:hAnsi="Arial" w:cs="Arial"/>
        </w:rPr>
        <w:t>-</w:t>
      </w:r>
      <w:r w:rsidRPr="004E56CE">
        <w:rPr>
          <w:rFonts w:ascii="Arial" w:eastAsia="Arial" w:hAnsi="Arial" w:cs="Arial"/>
        </w:rPr>
        <w:t xml:space="preserve">IDF + Logistic Regression baseline achieves approximately 88% accuracy with rapid training and highly interpretable feature weights. The fine-tuned </w:t>
      </w:r>
      <w:proofErr w:type="spellStart"/>
      <w:r w:rsidRPr="004E56CE">
        <w:rPr>
          <w:rFonts w:ascii="Arial" w:eastAsia="Arial" w:hAnsi="Arial" w:cs="Arial"/>
        </w:rPr>
        <w:t>DistilBERT</w:t>
      </w:r>
      <w:proofErr w:type="spellEnd"/>
      <w:r w:rsidRPr="004E56CE">
        <w:rPr>
          <w:rFonts w:ascii="Arial" w:eastAsia="Arial" w:hAnsi="Arial" w:cs="Arial"/>
        </w:rPr>
        <w:t xml:space="preserve"> model achieves approximately </w:t>
      </w:r>
      <w:r w:rsidR="00885DDF" w:rsidRPr="004E56CE">
        <w:rPr>
          <w:rFonts w:ascii="Arial" w:eastAsia="Arial" w:hAnsi="Arial" w:cs="Arial"/>
        </w:rPr>
        <w:t>88</w:t>
      </w:r>
      <w:r w:rsidRPr="004E56CE">
        <w:rPr>
          <w:rFonts w:ascii="Arial" w:eastAsia="Arial" w:hAnsi="Arial" w:cs="Arial"/>
        </w:rPr>
        <w:t xml:space="preserve">% accuracy by leveraging contextual word embeddings and the </w:t>
      </w:r>
      <w:r w:rsidRPr="004E56CE">
        <w:rPr>
          <w:rFonts w:ascii="Arial" w:eastAsia="Arial" w:hAnsi="Arial" w:cs="Arial"/>
        </w:rPr>
        <w:t>self-attention</w:t>
      </w:r>
      <w:r w:rsidRPr="004E56CE">
        <w:rPr>
          <w:rFonts w:ascii="Arial" w:eastAsia="Arial" w:hAnsi="Arial" w:cs="Arial"/>
        </w:rPr>
        <w:t xml:space="preserve"> mechanism, though at substantially higher computational cost. Interpretability is examined through SHAP analysis for the traditional model and attention visualisation for the Transformer. The findings demonstrate that while Transformer models offer superior classification performance, the choice between approaches should be guided by deployment constraints including latency requirements, available infrastructure, and the need for model transparency.</w:t>
      </w:r>
    </w:p>
    <w:p w14:paraId="617B9DDF" w14:textId="77777777" w:rsidR="00122EE9" w:rsidRPr="004E56CE" w:rsidRDefault="00122EE9" w:rsidP="00122EE9">
      <w:pPr>
        <w:spacing w:after="200" w:line="360" w:lineRule="auto"/>
        <w:rPr>
          <w:rFonts w:ascii="Arial" w:eastAsia="Arial" w:hAnsi="Arial" w:cs="Arial"/>
        </w:rPr>
      </w:pPr>
    </w:p>
    <w:p w14:paraId="49E02C4C" w14:textId="77777777" w:rsidR="00122EE9" w:rsidRPr="004E56CE" w:rsidRDefault="00122EE9" w:rsidP="00122EE9">
      <w:pPr>
        <w:spacing w:after="200" w:line="360" w:lineRule="auto"/>
        <w:rPr>
          <w:rFonts w:ascii="Arial" w:eastAsia="Arial" w:hAnsi="Arial" w:cs="Arial"/>
        </w:rPr>
      </w:pPr>
    </w:p>
    <w:p w14:paraId="61B23FDC" w14:textId="77777777" w:rsidR="00122EE9" w:rsidRPr="004E56CE" w:rsidRDefault="00122EE9" w:rsidP="00122EE9">
      <w:pPr>
        <w:spacing w:after="200" w:line="360" w:lineRule="auto"/>
        <w:rPr>
          <w:rFonts w:ascii="Arial" w:eastAsia="Arial" w:hAnsi="Arial" w:cs="Arial"/>
        </w:rPr>
      </w:pPr>
    </w:p>
    <w:p w14:paraId="1B1F76E7" w14:textId="77777777" w:rsidR="00122EE9" w:rsidRPr="004E56CE" w:rsidRDefault="00122EE9" w:rsidP="00122EE9">
      <w:pPr>
        <w:spacing w:after="200" w:line="360" w:lineRule="auto"/>
        <w:rPr>
          <w:rFonts w:ascii="Arial" w:eastAsia="Arial" w:hAnsi="Arial" w:cs="Arial"/>
        </w:rPr>
      </w:pPr>
    </w:p>
    <w:p w14:paraId="15B8D29A" w14:textId="77777777" w:rsidR="00122EE9" w:rsidRPr="004E56CE" w:rsidRDefault="00122EE9" w:rsidP="00122EE9">
      <w:pPr>
        <w:spacing w:after="200" w:line="360" w:lineRule="auto"/>
        <w:rPr>
          <w:rFonts w:ascii="Arial" w:eastAsia="Arial" w:hAnsi="Arial" w:cs="Arial"/>
        </w:rPr>
      </w:pPr>
    </w:p>
    <w:p w14:paraId="76B8E34C" w14:textId="77777777" w:rsidR="00122EE9" w:rsidRPr="004E56CE" w:rsidRDefault="00122EE9" w:rsidP="00122EE9">
      <w:pPr>
        <w:spacing w:after="200" w:line="360" w:lineRule="auto"/>
        <w:rPr>
          <w:rFonts w:ascii="Arial" w:eastAsia="Arial" w:hAnsi="Arial" w:cs="Arial"/>
        </w:rPr>
      </w:pPr>
    </w:p>
    <w:p w14:paraId="2683A36A" w14:textId="77777777" w:rsidR="00122EE9" w:rsidRPr="004E56CE" w:rsidRDefault="00122EE9" w:rsidP="00122EE9">
      <w:pPr>
        <w:spacing w:after="200" w:line="360" w:lineRule="auto"/>
        <w:rPr>
          <w:rFonts w:ascii="Arial" w:eastAsia="Arial" w:hAnsi="Arial" w:cs="Arial"/>
        </w:rPr>
      </w:pPr>
    </w:p>
    <w:p w14:paraId="3E0B3E35" w14:textId="77777777" w:rsidR="00122EE9" w:rsidRPr="004E56CE" w:rsidRDefault="00122EE9" w:rsidP="00122EE9">
      <w:pPr>
        <w:spacing w:after="200" w:line="360" w:lineRule="auto"/>
        <w:rPr>
          <w:rFonts w:ascii="Arial" w:eastAsia="Arial" w:hAnsi="Arial" w:cs="Arial"/>
        </w:rPr>
      </w:pPr>
    </w:p>
    <w:p w14:paraId="4E7C2A54" w14:textId="77777777" w:rsidR="00122EE9" w:rsidRPr="004E56CE" w:rsidRDefault="00122EE9" w:rsidP="00122EE9">
      <w:pPr>
        <w:spacing w:after="200" w:line="360" w:lineRule="auto"/>
        <w:rPr>
          <w:rFonts w:ascii="Arial" w:eastAsia="Arial" w:hAnsi="Arial" w:cs="Arial"/>
        </w:rPr>
      </w:pPr>
    </w:p>
    <w:p w14:paraId="5B43358C" w14:textId="77777777" w:rsidR="00122EE9" w:rsidRPr="004E56CE" w:rsidRDefault="00122EE9" w:rsidP="00122EE9">
      <w:pPr>
        <w:spacing w:after="200" w:line="360" w:lineRule="auto"/>
        <w:rPr>
          <w:rFonts w:ascii="Arial" w:eastAsia="Arial" w:hAnsi="Arial" w:cs="Arial"/>
        </w:rPr>
      </w:pPr>
    </w:p>
    <w:p w14:paraId="4EE30DC6" w14:textId="77777777" w:rsidR="00122EE9" w:rsidRPr="004E56CE" w:rsidRDefault="00122EE9" w:rsidP="00122EE9">
      <w:pPr>
        <w:spacing w:after="200" w:line="360" w:lineRule="auto"/>
        <w:rPr>
          <w:rFonts w:ascii="Arial" w:eastAsia="Arial" w:hAnsi="Arial" w:cs="Arial"/>
        </w:rPr>
      </w:pPr>
    </w:p>
    <w:p w14:paraId="51767911" w14:textId="77777777" w:rsidR="00122EE9" w:rsidRPr="004E56CE" w:rsidRDefault="00122EE9" w:rsidP="00122EE9">
      <w:pPr>
        <w:spacing w:after="200" w:line="360" w:lineRule="auto"/>
        <w:rPr>
          <w:rFonts w:ascii="Arial" w:eastAsia="Arial" w:hAnsi="Arial" w:cs="Arial"/>
        </w:rPr>
      </w:pPr>
    </w:p>
    <w:p w14:paraId="6CFB3BEF" w14:textId="47A2F182" w:rsidR="00122EE9" w:rsidRPr="004E56CE" w:rsidRDefault="00122EE9" w:rsidP="00122EE9">
      <w:pPr>
        <w:pStyle w:val="Heading1"/>
        <w:rPr>
          <w:rFonts w:ascii="Arial" w:hAnsi="Arial" w:cs="Arial"/>
        </w:rPr>
      </w:pPr>
      <w:bookmarkStart w:id="1" w:name="_Toc225160239"/>
      <w:r w:rsidRPr="004E56CE">
        <w:rPr>
          <w:rFonts w:ascii="Arial" w:hAnsi="Arial" w:cs="Arial"/>
        </w:rPr>
        <w:lastRenderedPageBreak/>
        <w:t>Introduction and Problem Statement</w:t>
      </w:r>
      <w:bookmarkEnd w:id="1"/>
    </w:p>
    <w:p w14:paraId="0ADFAFEC" w14:textId="093F2DB1" w:rsidR="00122EE9" w:rsidRPr="004E56CE" w:rsidRDefault="00122EE9" w:rsidP="00122EE9">
      <w:pPr>
        <w:rPr>
          <w:rFonts w:ascii="Arial" w:hAnsi="Arial" w:cs="Arial"/>
        </w:rPr>
      </w:pPr>
      <w:r w:rsidRPr="004E56CE">
        <w:rPr>
          <w:rFonts w:ascii="Arial" w:hAnsi="Arial" w:cs="Arial"/>
        </w:rPr>
        <w:t>Sentiment analysis, the computational task of identifying and extracting subjective opinions from text, has become one of the most widely deployed applications of natural language processing (NLP). Organisations across sectors</w:t>
      </w:r>
      <w:r w:rsidRPr="004E56CE">
        <w:rPr>
          <w:rFonts w:ascii="Arial" w:hAnsi="Arial" w:cs="Arial"/>
        </w:rPr>
        <w:t xml:space="preserve">, </w:t>
      </w:r>
      <w:r w:rsidRPr="004E56CE">
        <w:rPr>
          <w:rFonts w:ascii="Arial" w:hAnsi="Arial" w:cs="Arial"/>
        </w:rPr>
        <w:t>from retail and finance to healthcare and government</w:t>
      </w:r>
      <w:r w:rsidRPr="004E56CE">
        <w:rPr>
          <w:rFonts w:ascii="Arial" w:hAnsi="Arial" w:cs="Arial"/>
        </w:rPr>
        <w:t xml:space="preserve">, </w:t>
      </w:r>
      <w:r w:rsidRPr="004E56CE">
        <w:rPr>
          <w:rFonts w:ascii="Arial" w:hAnsi="Arial" w:cs="Arial"/>
        </w:rPr>
        <w:t>rely on automated sentiment classification to monitor customer satisfaction, track brand perception, and inform strategic decision</w:t>
      </w:r>
      <w:r w:rsidRPr="004E56CE">
        <w:rPr>
          <w:rFonts w:ascii="Arial" w:hAnsi="Arial" w:cs="Arial"/>
        </w:rPr>
        <w:t xml:space="preserve"> </w:t>
      </w:r>
      <w:r w:rsidRPr="004E56CE">
        <w:rPr>
          <w:rFonts w:ascii="Arial" w:hAnsi="Arial" w:cs="Arial"/>
        </w:rPr>
        <w:t>making [1]. The proliferation of user</w:t>
      </w:r>
      <w:r w:rsidRPr="004E56CE">
        <w:rPr>
          <w:rFonts w:ascii="Arial" w:hAnsi="Arial" w:cs="Arial"/>
        </w:rPr>
        <w:t xml:space="preserve"> </w:t>
      </w:r>
      <w:r w:rsidRPr="004E56CE">
        <w:rPr>
          <w:rFonts w:ascii="Arial" w:hAnsi="Arial" w:cs="Arial"/>
        </w:rPr>
        <w:t>generated content on social media platforms, review sites, and forums has created an unprecedented volume of opinionated text, making manual analysis impractical and automated methods essential.</w:t>
      </w:r>
    </w:p>
    <w:p w14:paraId="426CA70F" w14:textId="014FF319" w:rsidR="00122EE9" w:rsidRPr="004E56CE" w:rsidRDefault="00122EE9" w:rsidP="00122EE9">
      <w:pPr>
        <w:rPr>
          <w:rFonts w:ascii="Arial" w:hAnsi="Arial" w:cs="Arial"/>
        </w:rPr>
      </w:pPr>
      <w:r w:rsidRPr="004E56CE">
        <w:rPr>
          <w:rFonts w:ascii="Arial" w:hAnsi="Arial" w:cs="Arial"/>
        </w:rPr>
        <w:t>Traditional approaches to sentiment analysis have relied on feature engineering combined with classical machine learning classifiers. The TF</w:t>
      </w:r>
      <w:r w:rsidR="00900FF6" w:rsidRPr="004E56CE">
        <w:rPr>
          <w:rFonts w:ascii="Arial" w:hAnsi="Arial" w:cs="Arial"/>
        </w:rPr>
        <w:t>-</w:t>
      </w:r>
      <w:r w:rsidRPr="004E56CE">
        <w:rPr>
          <w:rFonts w:ascii="Arial" w:hAnsi="Arial" w:cs="Arial"/>
        </w:rPr>
        <w:t xml:space="preserve">IDF representation, which weights terms by their importance within and across documents, paired with linear classifiers such as Logistic Regression or Support Vector Machines (SVMs), established strong baselines throughout the 2010s [2]. These methods offer computational efficiency, interpretability through direct examination of feature weights, and robust performance on </w:t>
      </w:r>
      <w:r w:rsidRPr="004E56CE">
        <w:rPr>
          <w:rFonts w:ascii="Arial" w:hAnsi="Arial" w:cs="Arial"/>
        </w:rPr>
        <w:t>well-defined</w:t>
      </w:r>
      <w:r w:rsidRPr="004E56CE">
        <w:rPr>
          <w:rFonts w:ascii="Arial" w:hAnsi="Arial" w:cs="Arial"/>
        </w:rPr>
        <w:t xml:space="preserve"> classification tasks.</w:t>
      </w:r>
    </w:p>
    <w:p w14:paraId="5D51B860" w14:textId="163E59EB" w:rsidR="00122EE9" w:rsidRPr="004E56CE" w:rsidRDefault="00122EE9" w:rsidP="00122EE9">
      <w:pPr>
        <w:rPr>
          <w:rFonts w:ascii="Arial" w:hAnsi="Arial" w:cs="Arial"/>
        </w:rPr>
      </w:pPr>
      <w:r w:rsidRPr="004E56CE">
        <w:rPr>
          <w:rFonts w:ascii="Arial" w:hAnsi="Arial" w:cs="Arial"/>
        </w:rPr>
        <w:t>However, traditional bag</w:t>
      </w:r>
      <w:r w:rsidRPr="004E56CE">
        <w:rPr>
          <w:rFonts w:ascii="Arial" w:hAnsi="Arial" w:cs="Arial"/>
        </w:rPr>
        <w:t xml:space="preserve"> </w:t>
      </w:r>
      <w:r w:rsidRPr="004E56CE">
        <w:rPr>
          <w:rFonts w:ascii="Arial" w:hAnsi="Arial" w:cs="Arial"/>
        </w:rPr>
        <w:t>of</w:t>
      </w:r>
      <w:r w:rsidRPr="004E56CE">
        <w:rPr>
          <w:rFonts w:ascii="Arial" w:hAnsi="Arial" w:cs="Arial"/>
        </w:rPr>
        <w:t xml:space="preserve"> </w:t>
      </w:r>
      <w:r w:rsidRPr="004E56CE">
        <w:rPr>
          <w:rFonts w:ascii="Arial" w:hAnsi="Arial" w:cs="Arial"/>
        </w:rPr>
        <w:t xml:space="preserve">words approaches suffer from fundamental limitations: they discard word order, struggle with negation and sarcasm, and cannot capture the contextual nuances that shape sentiment in natural language [8]. The introduction of the Transformer architecture by Vaswani et al. [9] in 2017, and its subsequent application to language understanding through BERT (Bidirectional Encoder Representations from Transformers) by Devlin et al. [3], marked a paradigm shift. BERT’s </w:t>
      </w:r>
      <w:r w:rsidRPr="004E56CE">
        <w:rPr>
          <w:rFonts w:ascii="Arial" w:hAnsi="Arial" w:cs="Arial"/>
        </w:rPr>
        <w:t>self-attention</w:t>
      </w:r>
      <w:r w:rsidRPr="004E56CE">
        <w:rPr>
          <w:rFonts w:ascii="Arial" w:hAnsi="Arial" w:cs="Arial"/>
        </w:rPr>
        <w:t xml:space="preserve"> mechanism enables bidirectional contextual understanding, allowing the model to disambiguate word meaning based on surrounding context</w:t>
      </w:r>
      <w:r w:rsidR="00900FF6" w:rsidRPr="004E56CE">
        <w:rPr>
          <w:rFonts w:ascii="Arial" w:hAnsi="Arial" w:cs="Arial"/>
        </w:rPr>
        <w:t xml:space="preserve">, </w:t>
      </w:r>
      <w:r w:rsidRPr="004E56CE">
        <w:rPr>
          <w:rFonts w:ascii="Arial" w:hAnsi="Arial" w:cs="Arial"/>
        </w:rPr>
        <w:t>a capability absent in TF</w:t>
      </w:r>
      <w:r w:rsidR="00900FF6" w:rsidRPr="004E56CE">
        <w:rPr>
          <w:rFonts w:ascii="Arial" w:hAnsi="Arial" w:cs="Arial"/>
        </w:rPr>
        <w:t>-</w:t>
      </w:r>
      <w:r w:rsidRPr="004E56CE">
        <w:rPr>
          <w:rFonts w:ascii="Arial" w:hAnsi="Arial" w:cs="Arial"/>
        </w:rPr>
        <w:t>IDF representations.</w:t>
      </w:r>
    </w:p>
    <w:p w14:paraId="231B111F" w14:textId="77777777" w:rsidR="00122EE9" w:rsidRPr="004E56CE" w:rsidRDefault="00122EE9" w:rsidP="00122EE9">
      <w:pPr>
        <w:rPr>
          <w:rFonts w:ascii="Arial" w:hAnsi="Arial" w:cs="Arial"/>
        </w:rPr>
      </w:pPr>
      <w:proofErr w:type="spellStart"/>
      <w:r w:rsidRPr="004E56CE">
        <w:rPr>
          <w:rFonts w:ascii="Arial" w:hAnsi="Arial" w:cs="Arial"/>
        </w:rPr>
        <w:t>DistilBERT</w:t>
      </w:r>
      <w:proofErr w:type="spellEnd"/>
      <w:r w:rsidRPr="004E56CE">
        <w:rPr>
          <w:rFonts w:ascii="Arial" w:hAnsi="Arial" w:cs="Arial"/>
        </w:rPr>
        <w:t xml:space="preserve">, introduced by Sanh et al. [4], distils BERT into a smaller model that retains approximately 97% of its language understanding capability while being 60% faster and 40% smaller [6]. This makes it particularly suitable for practical deployment scenarios where computational resources are constrained. Recent hybrid approaches combining BERT variants with deep learning classifiers such as </w:t>
      </w:r>
      <w:proofErr w:type="spellStart"/>
      <w:r w:rsidRPr="004E56CE">
        <w:rPr>
          <w:rFonts w:ascii="Arial" w:hAnsi="Arial" w:cs="Arial"/>
        </w:rPr>
        <w:t>BiLSTM</w:t>
      </w:r>
      <w:proofErr w:type="spellEnd"/>
      <w:r w:rsidRPr="004E56CE">
        <w:rPr>
          <w:rFonts w:ascii="Arial" w:hAnsi="Arial" w:cs="Arial"/>
        </w:rPr>
        <w:t xml:space="preserve"> and </w:t>
      </w:r>
      <w:proofErr w:type="spellStart"/>
      <w:r w:rsidRPr="004E56CE">
        <w:rPr>
          <w:rFonts w:ascii="Arial" w:hAnsi="Arial" w:cs="Arial"/>
        </w:rPr>
        <w:t>BiGRU</w:t>
      </w:r>
      <w:proofErr w:type="spellEnd"/>
      <w:r w:rsidRPr="004E56CE">
        <w:rPr>
          <w:rFonts w:ascii="Arial" w:hAnsi="Arial" w:cs="Arial"/>
        </w:rPr>
        <w:t xml:space="preserve"> have shown further improvements [2], while systematic reviews confirm that transformer architectures consistently outperform traditional methods across diverse sentiment analysis benchmarks [14], [15].</w:t>
      </w:r>
    </w:p>
    <w:p w14:paraId="1A710D0F" w14:textId="23D0E67D" w:rsidR="00122EE9" w:rsidRPr="004E56CE" w:rsidRDefault="00122EE9" w:rsidP="00122EE9">
      <w:pPr>
        <w:rPr>
          <w:rFonts w:ascii="Arial" w:hAnsi="Arial" w:cs="Arial"/>
        </w:rPr>
      </w:pPr>
      <w:r w:rsidRPr="004E56CE">
        <w:rPr>
          <w:rFonts w:ascii="Arial" w:hAnsi="Arial" w:cs="Arial"/>
        </w:rPr>
        <w:t>This study aims to develop and critically evaluate sentiment analysis models using both traditional and Transforme</w:t>
      </w:r>
      <w:r w:rsidR="00900FF6" w:rsidRPr="004E56CE">
        <w:rPr>
          <w:rFonts w:ascii="Arial" w:hAnsi="Arial" w:cs="Arial"/>
        </w:rPr>
        <w:t xml:space="preserve">r </w:t>
      </w:r>
      <w:r w:rsidRPr="004E56CE">
        <w:rPr>
          <w:rFonts w:ascii="Arial" w:hAnsi="Arial" w:cs="Arial"/>
        </w:rPr>
        <w:t>based approaches. Using the IMDB Large Movie Review Dataset [5], we implement a TF</w:t>
      </w:r>
      <w:r w:rsidR="00900FF6" w:rsidRPr="004E56CE">
        <w:rPr>
          <w:rFonts w:ascii="Arial" w:hAnsi="Arial" w:cs="Arial"/>
        </w:rPr>
        <w:t>-</w:t>
      </w:r>
      <w:r w:rsidRPr="004E56CE">
        <w:rPr>
          <w:rFonts w:ascii="Arial" w:hAnsi="Arial" w:cs="Arial"/>
        </w:rPr>
        <w:t>IDF + Logistic Regression baseline and a fine</w:t>
      </w:r>
      <w:r w:rsidR="00900FF6" w:rsidRPr="004E56CE">
        <w:rPr>
          <w:rFonts w:ascii="Arial" w:hAnsi="Arial" w:cs="Arial"/>
        </w:rPr>
        <w:t xml:space="preserve"> </w:t>
      </w:r>
      <w:r w:rsidRPr="004E56CE">
        <w:rPr>
          <w:rFonts w:ascii="Arial" w:hAnsi="Arial" w:cs="Arial"/>
        </w:rPr>
        <w:t xml:space="preserve">tuned </w:t>
      </w:r>
      <w:proofErr w:type="spellStart"/>
      <w:r w:rsidRPr="004E56CE">
        <w:rPr>
          <w:rFonts w:ascii="Arial" w:hAnsi="Arial" w:cs="Arial"/>
        </w:rPr>
        <w:t>DistilBERT</w:t>
      </w:r>
      <w:proofErr w:type="spellEnd"/>
      <w:r w:rsidRPr="004E56CE">
        <w:rPr>
          <w:rFonts w:ascii="Arial" w:hAnsi="Arial" w:cs="Arial"/>
        </w:rPr>
        <w:t xml:space="preserve"> model, comparing their performance across standard classification metrics while examining interpretability through SHAP analysis [7], [11], computational efficiency, and practical deployment considerations.</w:t>
      </w:r>
    </w:p>
    <w:p w14:paraId="6EA38180" w14:textId="77777777" w:rsidR="00900FF6" w:rsidRPr="004E56CE" w:rsidRDefault="00900FF6" w:rsidP="00122EE9">
      <w:pPr>
        <w:rPr>
          <w:rFonts w:ascii="Arial" w:hAnsi="Arial" w:cs="Arial"/>
        </w:rPr>
      </w:pPr>
    </w:p>
    <w:p w14:paraId="0BA97F6C" w14:textId="77777777" w:rsidR="00900FF6" w:rsidRPr="004E56CE" w:rsidRDefault="00900FF6" w:rsidP="00122EE9">
      <w:pPr>
        <w:rPr>
          <w:rFonts w:ascii="Arial" w:hAnsi="Arial" w:cs="Arial"/>
        </w:rPr>
      </w:pPr>
    </w:p>
    <w:p w14:paraId="4C7F6C77" w14:textId="77777777" w:rsidR="00900FF6" w:rsidRPr="004E56CE" w:rsidRDefault="00900FF6" w:rsidP="00122EE9">
      <w:pPr>
        <w:rPr>
          <w:rFonts w:ascii="Arial" w:hAnsi="Arial" w:cs="Arial"/>
        </w:rPr>
      </w:pPr>
    </w:p>
    <w:p w14:paraId="3CA03006" w14:textId="77777777" w:rsidR="00900FF6" w:rsidRPr="004E56CE" w:rsidRDefault="00900FF6" w:rsidP="00122EE9">
      <w:pPr>
        <w:rPr>
          <w:rFonts w:ascii="Arial" w:hAnsi="Arial" w:cs="Arial"/>
        </w:rPr>
      </w:pPr>
    </w:p>
    <w:p w14:paraId="2EA7F24B" w14:textId="77777777" w:rsidR="00900FF6" w:rsidRPr="004E56CE" w:rsidRDefault="00900FF6" w:rsidP="00122EE9">
      <w:pPr>
        <w:rPr>
          <w:rFonts w:ascii="Arial" w:hAnsi="Arial" w:cs="Arial"/>
        </w:rPr>
      </w:pPr>
    </w:p>
    <w:p w14:paraId="2F1B7035" w14:textId="174BC975" w:rsidR="00900FF6" w:rsidRPr="004E56CE" w:rsidRDefault="00900FF6" w:rsidP="00900FF6">
      <w:pPr>
        <w:pStyle w:val="Heading1"/>
        <w:rPr>
          <w:rFonts w:ascii="Arial" w:hAnsi="Arial" w:cs="Arial"/>
        </w:rPr>
      </w:pPr>
      <w:bookmarkStart w:id="2" w:name="_Toc225160240"/>
      <w:r w:rsidRPr="004E56CE">
        <w:rPr>
          <w:rFonts w:ascii="Arial" w:hAnsi="Arial" w:cs="Arial"/>
        </w:rPr>
        <w:lastRenderedPageBreak/>
        <w:t>Methodology</w:t>
      </w:r>
      <w:bookmarkEnd w:id="2"/>
    </w:p>
    <w:p w14:paraId="264E94F0" w14:textId="3945C40A" w:rsidR="00900FF6" w:rsidRPr="004E56CE" w:rsidRDefault="00900FF6" w:rsidP="00900FF6">
      <w:pPr>
        <w:pStyle w:val="Heading2"/>
        <w:rPr>
          <w:rFonts w:ascii="Arial" w:hAnsi="Arial" w:cs="Arial"/>
        </w:rPr>
      </w:pPr>
      <w:bookmarkStart w:id="3" w:name="_Toc225160241"/>
      <w:r w:rsidRPr="004E56CE">
        <w:rPr>
          <w:rFonts w:ascii="Arial" w:hAnsi="Arial" w:cs="Arial"/>
        </w:rPr>
        <w:t>Dataset</w:t>
      </w:r>
      <w:bookmarkEnd w:id="3"/>
    </w:p>
    <w:p w14:paraId="42B352E9" w14:textId="4548B70A" w:rsidR="00900FF6" w:rsidRPr="004E56CE" w:rsidRDefault="00900FF6" w:rsidP="00900FF6">
      <w:pPr>
        <w:rPr>
          <w:rFonts w:ascii="Arial" w:hAnsi="Arial" w:cs="Arial"/>
        </w:rPr>
      </w:pPr>
      <w:r w:rsidRPr="004E56CE">
        <w:rPr>
          <w:rFonts w:ascii="Arial" w:hAnsi="Arial" w:cs="Arial"/>
        </w:rPr>
        <w:t>The IMDB Large Movie Review Dataset [5] contains 50,000 movie reviews split equally into 25,000 training and 25,000 test samples, with a balanced binary label distribution (50% positive, 50% negative). Each review is a free</w:t>
      </w:r>
      <w:r w:rsidRPr="004E56CE">
        <w:rPr>
          <w:rFonts w:ascii="Arial" w:hAnsi="Arial" w:cs="Arial"/>
        </w:rPr>
        <w:t xml:space="preserve"> </w:t>
      </w:r>
      <w:r w:rsidRPr="004E56CE">
        <w:rPr>
          <w:rFonts w:ascii="Arial" w:hAnsi="Arial" w:cs="Arial"/>
        </w:rPr>
        <w:t xml:space="preserve">text document of variable length, with a mean of approximately 230 words. The dataset’s balanced nature eliminates the need for resampling strategies, and its size provides sufficient data for both traditional and deep learning approaches. The dataset was loaded using the Hugging Face datasets library and converted to pandas </w:t>
      </w:r>
      <w:proofErr w:type="spellStart"/>
      <w:r w:rsidRPr="004E56CE">
        <w:rPr>
          <w:rFonts w:ascii="Arial" w:hAnsi="Arial" w:cs="Arial"/>
        </w:rPr>
        <w:t>DataFrames</w:t>
      </w:r>
      <w:proofErr w:type="spellEnd"/>
      <w:r w:rsidRPr="004E56CE">
        <w:rPr>
          <w:rFonts w:ascii="Arial" w:hAnsi="Arial" w:cs="Arial"/>
        </w:rPr>
        <w:t xml:space="preserve"> for exploratory analysis.</w:t>
      </w:r>
    </w:p>
    <w:p w14:paraId="2E567C49" w14:textId="4DA95267" w:rsidR="00900FF6" w:rsidRPr="004E56CE" w:rsidRDefault="00900FF6" w:rsidP="00900FF6">
      <w:pPr>
        <w:pStyle w:val="Heading3"/>
        <w:rPr>
          <w:rFonts w:ascii="Arial" w:hAnsi="Arial" w:cs="Arial"/>
        </w:rPr>
      </w:pPr>
      <w:bookmarkStart w:id="4" w:name="_Toc225160242"/>
      <w:r w:rsidRPr="004E56CE">
        <w:rPr>
          <w:rFonts w:ascii="Arial" w:hAnsi="Arial" w:cs="Arial"/>
        </w:rPr>
        <w:t>Exploratory Data Analysis</w:t>
      </w:r>
      <w:bookmarkEnd w:id="4"/>
    </w:p>
    <w:p w14:paraId="5357DDFF" w14:textId="734EB0A5" w:rsidR="00900FF6" w:rsidRPr="004E56CE" w:rsidRDefault="00900FF6" w:rsidP="00900FF6">
      <w:pPr>
        <w:rPr>
          <w:rFonts w:ascii="Arial" w:hAnsi="Arial" w:cs="Arial"/>
        </w:rPr>
      </w:pPr>
      <w:r w:rsidRPr="004E56CE">
        <w:rPr>
          <w:rFonts w:ascii="Arial" w:hAnsi="Arial" w:cs="Arial"/>
        </w:rPr>
        <w:t>Exploratory analysis confirmed perfect class balance in the training set (12,500 positive, 12,500 negative). Review length analysis revealed a right</w:t>
      </w:r>
      <w:r w:rsidRPr="004E56CE">
        <w:rPr>
          <w:rFonts w:ascii="Arial" w:hAnsi="Arial" w:cs="Arial"/>
        </w:rPr>
        <w:t xml:space="preserve"> </w:t>
      </w:r>
      <w:r w:rsidRPr="004E56CE">
        <w:rPr>
          <w:rFonts w:ascii="Arial" w:hAnsi="Arial" w:cs="Arial"/>
        </w:rPr>
        <w:t>skewed distribution with a mean of approximately 23</w:t>
      </w:r>
      <w:r w:rsidRPr="004E56CE">
        <w:rPr>
          <w:rFonts w:ascii="Arial" w:hAnsi="Arial" w:cs="Arial"/>
        </w:rPr>
        <w:t>4</w:t>
      </w:r>
      <w:r w:rsidRPr="004E56CE">
        <w:rPr>
          <w:rFonts w:ascii="Arial" w:hAnsi="Arial" w:cs="Arial"/>
        </w:rPr>
        <w:t xml:space="preserve"> words and a median of approximately 17</w:t>
      </w:r>
      <w:r w:rsidRPr="004E56CE">
        <w:rPr>
          <w:rFonts w:ascii="Arial" w:hAnsi="Arial" w:cs="Arial"/>
        </w:rPr>
        <w:t>4</w:t>
      </w:r>
      <w:r w:rsidRPr="004E56CE">
        <w:rPr>
          <w:rFonts w:ascii="Arial" w:hAnsi="Arial" w:cs="Arial"/>
        </w:rPr>
        <w:t xml:space="preserve"> words, indicating occasional very long reviews. Both classes exhibited similar length distributions, suggesting that review length is not a strong predictor of sentiment.</w:t>
      </w:r>
    </w:p>
    <w:p w14:paraId="019F8EF0" w14:textId="77777777" w:rsidR="00900FF6" w:rsidRPr="004E56CE" w:rsidRDefault="00900FF6" w:rsidP="00900FF6">
      <w:pPr>
        <w:keepNext/>
        <w:rPr>
          <w:rFonts w:ascii="Arial" w:hAnsi="Arial" w:cs="Arial"/>
        </w:rPr>
      </w:pPr>
      <w:r w:rsidRPr="004E56CE">
        <w:rPr>
          <w:rFonts w:ascii="Arial" w:hAnsi="Arial" w:cs="Arial"/>
          <w:noProof/>
        </w:rPr>
        <w:drawing>
          <wp:inline distT="0" distB="0" distL="0" distR="0" wp14:anchorId="729E1570" wp14:editId="0DE828E0">
            <wp:extent cx="5731510" cy="3182620"/>
            <wp:effectExtent l="0" t="0" r="2540" b="0"/>
            <wp:docPr id="2001565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565473" name="Picture 200156547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inline>
        </w:drawing>
      </w:r>
    </w:p>
    <w:p w14:paraId="4C813586" w14:textId="64E7BB6C" w:rsidR="00900FF6" w:rsidRPr="004E56CE" w:rsidRDefault="00900FF6" w:rsidP="00900FF6">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1</w:t>
      </w:r>
      <w:r w:rsidRPr="004E56CE">
        <w:rPr>
          <w:rFonts w:ascii="Arial" w:hAnsi="Arial" w:cs="Arial"/>
        </w:rPr>
        <w:fldChar w:fldCharType="end"/>
      </w:r>
      <w:r w:rsidRPr="004E56CE">
        <w:rPr>
          <w:rFonts w:ascii="Arial" w:hAnsi="Arial" w:cs="Arial"/>
        </w:rPr>
        <w:t xml:space="preserve">   Exploratory Data Analysis, Class Distribution and Review Length Statistics</w:t>
      </w:r>
    </w:p>
    <w:p w14:paraId="44A3F9DD" w14:textId="5E77BA8D" w:rsidR="00900FF6" w:rsidRPr="004E56CE" w:rsidRDefault="00900FF6" w:rsidP="00900FF6">
      <w:pPr>
        <w:rPr>
          <w:rFonts w:ascii="Arial" w:hAnsi="Arial" w:cs="Arial"/>
        </w:rPr>
      </w:pPr>
      <w:r w:rsidRPr="004E56CE">
        <w:rPr>
          <w:rFonts w:ascii="Arial" w:hAnsi="Arial" w:cs="Arial"/>
        </w:rPr>
        <w:t>Word cloud visualisation revealed clear lexical separation between classes. Positive reviews prominently featured terms such as “great</w:t>
      </w:r>
      <w:r w:rsidR="0029670A" w:rsidRPr="004E56CE">
        <w:rPr>
          <w:rFonts w:ascii="Arial" w:hAnsi="Arial" w:cs="Arial"/>
        </w:rPr>
        <w:t>”, “</w:t>
      </w:r>
      <w:r w:rsidRPr="004E56CE">
        <w:rPr>
          <w:rFonts w:ascii="Arial" w:hAnsi="Arial" w:cs="Arial"/>
        </w:rPr>
        <w:t>best</w:t>
      </w:r>
      <w:r w:rsidR="0029670A" w:rsidRPr="004E56CE">
        <w:rPr>
          <w:rFonts w:ascii="Arial" w:hAnsi="Arial" w:cs="Arial"/>
        </w:rPr>
        <w:t>”</w:t>
      </w:r>
      <w:r w:rsidRPr="004E56CE">
        <w:rPr>
          <w:rFonts w:ascii="Arial" w:hAnsi="Arial" w:cs="Arial"/>
        </w:rPr>
        <w:t xml:space="preserve">, </w:t>
      </w:r>
      <w:r w:rsidR="0029670A" w:rsidRPr="004E56CE">
        <w:rPr>
          <w:rFonts w:ascii="Arial" w:hAnsi="Arial" w:cs="Arial"/>
        </w:rPr>
        <w:t>“</w:t>
      </w:r>
      <w:r w:rsidRPr="004E56CE">
        <w:rPr>
          <w:rFonts w:ascii="Arial" w:hAnsi="Arial" w:cs="Arial"/>
        </w:rPr>
        <w:t>love</w:t>
      </w:r>
      <w:r w:rsidR="0029670A" w:rsidRPr="004E56CE">
        <w:rPr>
          <w:rFonts w:ascii="Arial" w:hAnsi="Arial" w:cs="Arial"/>
        </w:rPr>
        <w:t>”</w:t>
      </w:r>
      <w:r w:rsidRPr="004E56CE">
        <w:rPr>
          <w:rFonts w:ascii="Arial" w:hAnsi="Arial" w:cs="Arial"/>
        </w:rPr>
        <w:t>, and “excellent</w:t>
      </w:r>
      <w:r w:rsidR="0029670A" w:rsidRPr="004E56CE">
        <w:rPr>
          <w:rFonts w:ascii="Arial" w:hAnsi="Arial" w:cs="Arial"/>
        </w:rPr>
        <w:t>”</w:t>
      </w:r>
      <w:r w:rsidRPr="004E56CE">
        <w:rPr>
          <w:rFonts w:ascii="Arial" w:hAnsi="Arial" w:cs="Arial"/>
        </w:rPr>
        <w:t>, while negative reviews were dominated by “bad</w:t>
      </w:r>
      <w:r w:rsidR="0029670A" w:rsidRPr="004E56CE">
        <w:rPr>
          <w:rFonts w:ascii="Arial" w:hAnsi="Arial" w:cs="Arial"/>
        </w:rPr>
        <w:t>”</w:t>
      </w:r>
      <w:r w:rsidRPr="004E56CE">
        <w:rPr>
          <w:rFonts w:ascii="Arial" w:hAnsi="Arial" w:cs="Arial"/>
        </w:rPr>
        <w:t>, “worse</w:t>
      </w:r>
      <w:r w:rsidR="0029670A" w:rsidRPr="004E56CE">
        <w:rPr>
          <w:rFonts w:ascii="Arial" w:hAnsi="Arial" w:cs="Arial"/>
        </w:rPr>
        <w:t>”</w:t>
      </w:r>
      <w:r w:rsidRPr="004E56CE">
        <w:rPr>
          <w:rFonts w:ascii="Arial" w:hAnsi="Arial" w:cs="Arial"/>
        </w:rPr>
        <w:t>, “waste</w:t>
      </w:r>
      <w:r w:rsidR="0029670A" w:rsidRPr="004E56CE">
        <w:rPr>
          <w:rFonts w:ascii="Arial" w:hAnsi="Arial" w:cs="Arial"/>
        </w:rPr>
        <w:t>”</w:t>
      </w:r>
      <w:r w:rsidRPr="004E56CE">
        <w:rPr>
          <w:rFonts w:ascii="Arial" w:hAnsi="Arial" w:cs="Arial"/>
        </w:rPr>
        <w:t>, and “boring</w:t>
      </w:r>
      <w:r w:rsidR="0029670A" w:rsidRPr="004E56CE">
        <w:rPr>
          <w:rFonts w:ascii="Arial" w:hAnsi="Arial" w:cs="Arial"/>
        </w:rPr>
        <w:t>”</w:t>
      </w:r>
      <w:r w:rsidRPr="004E56CE">
        <w:rPr>
          <w:rFonts w:ascii="Arial" w:hAnsi="Arial" w:cs="Arial"/>
        </w:rPr>
        <w:t>. This clear separation suggests that bag</w:t>
      </w:r>
      <w:r w:rsidR="0029670A" w:rsidRPr="004E56CE">
        <w:rPr>
          <w:rFonts w:ascii="Arial" w:hAnsi="Arial" w:cs="Arial"/>
        </w:rPr>
        <w:t xml:space="preserve"> </w:t>
      </w:r>
      <w:r w:rsidRPr="004E56CE">
        <w:rPr>
          <w:rFonts w:ascii="Arial" w:hAnsi="Arial" w:cs="Arial"/>
        </w:rPr>
        <w:t>of</w:t>
      </w:r>
      <w:r w:rsidR="0029670A" w:rsidRPr="004E56CE">
        <w:rPr>
          <w:rFonts w:ascii="Arial" w:hAnsi="Arial" w:cs="Arial"/>
        </w:rPr>
        <w:t xml:space="preserve"> </w:t>
      </w:r>
      <w:r w:rsidRPr="004E56CE">
        <w:rPr>
          <w:rFonts w:ascii="Arial" w:hAnsi="Arial" w:cs="Arial"/>
        </w:rPr>
        <w:t>words methods should achieve reasonable baseline performance.</w:t>
      </w:r>
    </w:p>
    <w:p w14:paraId="5D0156AD" w14:textId="4C4CC741" w:rsidR="0029670A" w:rsidRPr="004E56CE" w:rsidRDefault="0029670A" w:rsidP="0029670A">
      <w:pPr>
        <w:pStyle w:val="Heading2"/>
        <w:rPr>
          <w:rFonts w:ascii="Arial" w:hAnsi="Arial" w:cs="Arial"/>
        </w:rPr>
      </w:pPr>
      <w:bookmarkStart w:id="5" w:name="_Toc225160243"/>
      <w:r w:rsidRPr="004E56CE">
        <w:rPr>
          <w:rFonts w:ascii="Arial" w:hAnsi="Arial" w:cs="Arial"/>
        </w:rPr>
        <w:t>Data Preprocessing</w:t>
      </w:r>
      <w:bookmarkEnd w:id="5"/>
    </w:p>
    <w:p w14:paraId="5E9438C5" w14:textId="77777777" w:rsidR="0029670A" w:rsidRPr="004E56CE" w:rsidRDefault="0029670A" w:rsidP="0029670A">
      <w:pPr>
        <w:rPr>
          <w:rFonts w:ascii="Arial" w:hAnsi="Arial" w:cs="Arial"/>
        </w:rPr>
      </w:pPr>
      <w:r w:rsidRPr="004E56CE">
        <w:rPr>
          <w:rFonts w:ascii="Arial" w:hAnsi="Arial" w:cs="Arial"/>
        </w:rPr>
        <w:t>Two distinct preprocessing pipelines were employed, reflecting the different requirements of each modelling approach.</w:t>
      </w:r>
    </w:p>
    <w:p w14:paraId="7752C9C3" w14:textId="7CD7B22D" w:rsidR="0029670A" w:rsidRPr="004E56CE" w:rsidRDefault="0029670A" w:rsidP="0029670A">
      <w:pPr>
        <w:rPr>
          <w:rFonts w:ascii="Arial" w:hAnsi="Arial" w:cs="Arial"/>
        </w:rPr>
      </w:pPr>
      <w:r w:rsidRPr="004E56CE">
        <w:rPr>
          <w:rFonts w:ascii="Arial" w:hAnsi="Arial" w:cs="Arial"/>
          <w:b/>
          <w:bCs/>
        </w:rPr>
        <w:t>Traditional ML Pipeline</w:t>
      </w:r>
      <w:r w:rsidRPr="004E56CE">
        <w:rPr>
          <w:rFonts w:ascii="Arial" w:hAnsi="Arial" w:cs="Arial"/>
        </w:rPr>
        <w:t>: Text was cleaned by removing HTML tags (common in the IMDB data), converting to lowercase, removing non</w:t>
      </w:r>
      <w:r w:rsidRPr="004E56CE">
        <w:rPr>
          <w:rFonts w:ascii="Arial" w:hAnsi="Arial" w:cs="Arial"/>
        </w:rPr>
        <w:t xml:space="preserve"> </w:t>
      </w:r>
      <w:r w:rsidRPr="004E56CE">
        <w:rPr>
          <w:rFonts w:ascii="Arial" w:hAnsi="Arial" w:cs="Arial"/>
        </w:rPr>
        <w:t xml:space="preserve">alphabetic characters, tokenising using NLTK’s </w:t>
      </w:r>
      <w:proofErr w:type="spellStart"/>
      <w:r w:rsidRPr="004E56CE">
        <w:rPr>
          <w:rFonts w:ascii="Arial" w:hAnsi="Arial" w:cs="Arial"/>
        </w:rPr>
        <w:lastRenderedPageBreak/>
        <w:t>word_tokenize</w:t>
      </w:r>
      <w:proofErr w:type="spellEnd"/>
      <w:r w:rsidRPr="004E56CE">
        <w:rPr>
          <w:rFonts w:ascii="Arial" w:hAnsi="Arial" w:cs="Arial"/>
        </w:rPr>
        <w:t xml:space="preserve">, filtering </w:t>
      </w:r>
      <w:proofErr w:type="spellStart"/>
      <w:r w:rsidRPr="004E56CE">
        <w:rPr>
          <w:rFonts w:ascii="Arial" w:hAnsi="Arial" w:cs="Arial"/>
        </w:rPr>
        <w:t>stopwords</w:t>
      </w:r>
      <w:proofErr w:type="spellEnd"/>
      <w:r w:rsidRPr="004E56CE">
        <w:rPr>
          <w:rFonts w:ascii="Arial" w:hAnsi="Arial" w:cs="Arial"/>
        </w:rPr>
        <w:t xml:space="preserve"> from the NLTK English </w:t>
      </w:r>
      <w:proofErr w:type="spellStart"/>
      <w:r w:rsidRPr="004E56CE">
        <w:rPr>
          <w:rFonts w:ascii="Arial" w:hAnsi="Arial" w:cs="Arial"/>
        </w:rPr>
        <w:t>stopword</w:t>
      </w:r>
      <w:proofErr w:type="spellEnd"/>
      <w:r w:rsidRPr="004E56CE">
        <w:rPr>
          <w:rFonts w:ascii="Arial" w:hAnsi="Arial" w:cs="Arial"/>
        </w:rPr>
        <w:t xml:space="preserve"> list, and lemmatising with </w:t>
      </w:r>
      <w:proofErr w:type="spellStart"/>
      <w:r w:rsidRPr="004E56CE">
        <w:rPr>
          <w:rFonts w:ascii="Arial" w:hAnsi="Arial" w:cs="Arial"/>
        </w:rPr>
        <w:t>WordNetLemmatizer</w:t>
      </w:r>
      <w:proofErr w:type="spellEnd"/>
      <w:r w:rsidRPr="004E56CE">
        <w:rPr>
          <w:rFonts w:ascii="Arial" w:hAnsi="Arial" w:cs="Arial"/>
        </w:rPr>
        <w:t>. This aggressive preprocessing reduces vocabulary size and removes noise, which benefits sparse feature representations.</w:t>
      </w:r>
    </w:p>
    <w:p w14:paraId="5FAACE62" w14:textId="3E1322C5" w:rsidR="0029670A" w:rsidRPr="004E56CE" w:rsidRDefault="0029670A" w:rsidP="0029670A">
      <w:pPr>
        <w:rPr>
          <w:rFonts w:ascii="Arial" w:hAnsi="Arial" w:cs="Arial"/>
        </w:rPr>
      </w:pPr>
      <w:r w:rsidRPr="004E56CE">
        <w:rPr>
          <w:rFonts w:ascii="Arial" w:hAnsi="Arial" w:cs="Arial"/>
          <w:b/>
          <w:bCs/>
        </w:rPr>
        <w:t>Transformer Pipeline</w:t>
      </w:r>
      <w:r w:rsidRPr="004E56CE">
        <w:rPr>
          <w:rFonts w:ascii="Arial" w:hAnsi="Arial" w:cs="Arial"/>
        </w:rPr>
        <w:t xml:space="preserve">: Only HTML tag removal was applied. </w:t>
      </w:r>
      <w:proofErr w:type="spellStart"/>
      <w:r w:rsidRPr="004E56CE">
        <w:rPr>
          <w:rFonts w:ascii="Arial" w:hAnsi="Arial" w:cs="Arial"/>
        </w:rPr>
        <w:t>DistilBERT’s</w:t>
      </w:r>
      <w:proofErr w:type="spellEnd"/>
      <w:r w:rsidRPr="004E56CE">
        <w:rPr>
          <w:rFonts w:ascii="Arial" w:hAnsi="Arial" w:cs="Arial"/>
        </w:rPr>
        <w:t xml:space="preserve"> </w:t>
      </w:r>
      <w:proofErr w:type="spellStart"/>
      <w:r w:rsidRPr="004E56CE">
        <w:rPr>
          <w:rFonts w:ascii="Arial" w:hAnsi="Arial" w:cs="Arial"/>
        </w:rPr>
        <w:t>WordPiece</w:t>
      </w:r>
      <w:proofErr w:type="spellEnd"/>
      <w:r w:rsidRPr="004E56CE">
        <w:rPr>
          <w:rFonts w:ascii="Arial" w:hAnsi="Arial" w:cs="Arial"/>
        </w:rPr>
        <w:t xml:space="preserve"> </w:t>
      </w:r>
      <w:proofErr w:type="spellStart"/>
      <w:r w:rsidRPr="004E56CE">
        <w:rPr>
          <w:rFonts w:ascii="Arial" w:hAnsi="Arial" w:cs="Arial"/>
        </w:rPr>
        <w:t>tokeniser</w:t>
      </w:r>
      <w:proofErr w:type="spellEnd"/>
      <w:r w:rsidRPr="004E56CE">
        <w:rPr>
          <w:rFonts w:ascii="Arial" w:hAnsi="Arial" w:cs="Arial"/>
        </w:rPr>
        <w:t xml:space="preserve"> handles </w:t>
      </w:r>
      <w:proofErr w:type="spellStart"/>
      <w:r w:rsidRPr="004E56CE">
        <w:rPr>
          <w:rFonts w:ascii="Arial" w:hAnsi="Arial" w:cs="Arial"/>
        </w:rPr>
        <w:t>subword</w:t>
      </w:r>
      <w:proofErr w:type="spellEnd"/>
      <w:r w:rsidRPr="004E56CE">
        <w:rPr>
          <w:rFonts w:ascii="Arial" w:hAnsi="Arial" w:cs="Arial"/>
        </w:rPr>
        <w:t xml:space="preserve"> splitting internally, and the model was pretrained on text that includes punctuation, casing, and </w:t>
      </w:r>
      <w:proofErr w:type="spellStart"/>
      <w:r w:rsidRPr="004E56CE">
        <w:rPr>
          <w:rFonts w:ascii="Arial" w:hAnsi="Arial" w:cs="Arial"/>
        </w:rPr>
        <w:t>stopwords</w:t>
      </w:r>
      <w:proofErr w:type="spellEnd"/>
      <w:r w:rsidRPr="004E56CE">
        <w:rPr>
          <w:rFonts w:ascii="Arial" w:hAnsi="Arial" w:cs="Arial"/>
        </w:rPr>
        <w:t>. Removing these elements would degrade performance by distorting the input distribution the model was trained on [3]. Sequences were truncated or padded to a maximum length of 256 tokens.</w:t>
      </w:r>
    </w:p>
    <w:p w14:paraId="71803861" w14:textId="3A10788E" w:rsidR="0029670A" w:rsidRPr="004E56CE" w:rsidRDefault="0029670A" w:rsidP="0029670A">
      <w:pPr>
        <w:pStyle w:val="Heading2"/>
        <w:rPr>
          <w:rFonts w:ascii="Arial" w:hAnsi="Arial" w:cs="Arial"/>
        </w:rPr>
      </w:pPr>
      <w:bookmarkStart w:id="6" w:name="_Toc225160244"/>
      <w:r w:rsidRPr="004E56CE">
        <w:rPr>
          <w:rFonts w:ascii="Arial" w:hAnsi="Arial" w:cs="Arial"/>
        </w:rPr>
        <w:t>Model A: TF-IDF + Logistic Regression</w:t>
      </w:r>
      <w:bookmarkEnd w:id="6"/>
    </w:p>
    <w:p w14:paraId="7E1A49A4" w14:textId="77777777" w:rsidR="0029670A" w:rsidRPr="004E56CE" w:rsidRDefault="0029670A" w:rsidP="0029670A">
      <w:pPr>
        <w:rPr>
          <w:rFonts w:ascii="Arial" w:hAnsi="Arial" w:cs="Arial"/>
        </w:rPr>
      </w:pPr>
      <w:r w:rsidRPr="004E56CE">
        <w:rPr>
          <w:rFonts w:ascii="Arial" w:hAnsi="Arial" w:cs="Arial"/>
        </w:rPr>
        <w:t xml:space="preserve">The TF-IDF </w:t>
      </w:r>
      <w:proofErr w:type="spellStart"/>
      <w:r w:rsidRPr="004E56CE">
        <w:rPr>
          <w:rFonts w:ascii="Arial" w:hAnsi="Arial" w:cs="Arial"/>
        </w:rPr>
        <w:t>vectoriser</w:t>
      </w:r>
      <w:proofErr w:type="spellEnd"/>
      <w:r w:rsidRPr="004E56CE">
        <w:rPr>
          <w:rFonts w:ascii="Arial" w:hAnsi="Arial" w:cs="Arial"/>
        </w:rPr>
        <w:t xml:space="preserve"> was configured with a maximum vocabulary of 50,000 features, unigram and bigram n-gram range, sublinear term frequency scaling (logarithmic), a minimum document frequency of 5, and a maximum document frequency threshold of 95%. These choices balance vocabulary coverage against dimensionality and noise.</w:t>
      </w:r>
    </w:p>
    <w:p w14:paraId="4E76A1B3" w14:textId="4598E9F6" w:rsidR="0029670A" w:rsidRPr="004E56CE" w:rsidRDefault="0029670A" w:rsidP="0029670A">
      <w:pPr>
        <w:rPr>
          <w:rFonts w:ascii="Arial" w:hAnsi="Arial" w:cs="Arial"/>
        </w:rPr>
      </w:pPr>
      <w:r w:rsidRPr="004E56CE">
        <w:rPr>
          <w:rFonts w:ascii="Arial" w:hAnsi="Arial" w:cs="Arial"/>
        </w:rPr>
        <w:t>Logistic Regression was selected as the classifier for its probabilistic outputs, strong performance on high</w:t>
      </w:r>
      <w:r w:rsidRPr="004E56CE">
        <w:rPr>
          <w:rFonts w:ascii="Arial" w:hAnsi="Arial" w:cs="Arial"/>
        </w:rPr>
        <w:t xml:space="preserve"> </w:t>
      </w:r>
      <w:r w:rsidRPr="004E56CE">
        <w:rPr>
          <w:rFonts w:ascii="Arial" w:hAnsi="Arial" w:cs="Arial"/>
        </w:rPr>
        <w:t xml:space="preserve">dimensional sparse data, and inherent interpretability through coefficient examination. Hyperparameters were tuned via </w:t>
      </w:r>
      <w:r w:rsidRPr="004E56CE">
        <w:rPr>
          <w:rFonts w:ascii="Arial" w:hAnsi="Arial" w:cs="Arial"/>
        </w:rPr>
        <w:t>5-fold</w:t>
      </w:r>
      <w:r w:rsidRPr="004E56CE">
        <w:rPr>
          <w:rFonts w:ascii="Arial" w:hAnsi="Arial" w:cs="Arial"/>
        </w:rPr>
        <w:t xml:space="preserve"> cross</w:t>
      </w:r>
      <w:r w:rsidRPr="004E56CE">
        <w:rPr>
          <w:rFonts w:ascii="Arial" w:hAnsi="Arial" w:cs="Arial"/>
        </w:rPr>
        <w:t xml:space="preserve"> </w:t>
      </w:r>
      <w:r w:rsidRPr="004E56CE">
        <w:rPr>
          <w:rFonts w:ascii="Arial" w:hAnsi="Arial" w:cs="Arial"/>
        </w:rPr>
        <w:t xml:space="preserve">validated grid search over regularisation strength C </w:t>
      </w:r>
      <w:r w:rsidRPr="004E56CE">
        <w:rPr>
          <w:rFonts w:ascii="Cambria Math" w:hAnsi="Cambria Math" w:cs="Cambria Math"/>
        </w:rPr>
        <w:t>∈</w:t>
      </w:r>
      <w:r w:rsidRPr="004E56CE">
        <w:rPr>
          <w:rFonts w:ascii="Arial" w:hAnsi="Arial" w:cs="Arial"/>
        </w:rPr>
        <w:t xml:space="preserve"> {0.1, 1.0, 10.0} and penalty type (L1, L2) using the </w:t>
      </w:r>
      <w:proofErr w:type="spellStart"/>
      <w:r w:rsidRPr="004E56CE">
        <w:rPr>
          <w:rFonts w:ascii="Arial" w:hAnsi="Arial" w:cs="Arial"/>
        </w:rPr>
        <w:t>liblinear</w:t>
      </w:r>
      <w:proofErr w:type="spellEnd"/>
      <w:r w:rsidRPr="004E56CE">
        <w:rPr>
          <w:rFonts w:ascii="Arial" w:hAnsi="Arial" w:cs="Arial"/>
        </w:rPr>
        <w:t xml:space="preserve"> solver, optimising for F1-score.</w:t>
      </w:r>
    </w:p>
    <w:p w14:paraId="3D902CDB" w14:textId="065A6C3D" w:rsidR="0029670A" w:rsidRPr="004E56CE" w:rsidRDefault="0029670A" w:rsidP="0029670A">
      <w:pPr>
        <w:pStyle w:val="Heading2"/>
        <w:rPr>
          <w:rFonts w:ascii="Arial" w:hAnsi="Arial" w:cs="Arial"/>
        </w:rPr>
      </w:pPr>
      <w:bookmarkStart w:id="7" w:name="_Toc225160245"/>
      <w:r w:rsidRPr="004E56CE">
        <w:rPr>
          <w:rFonts w:ascii="Arial" w:hAnsi="Arial" w:cs="Arial"/>
        </w:rPr>
        <w:t xml:space="preserve">Model B: Fine-tuned </w:t>
      </w:r>
      <w:proofErr w:type="spellStart"/>
      <w:r w:rsidRPr="004E56CE">
        <w:rPr>
          <w:rFonts w:ascii="Arial" w:hAnsi="Arial" w:cs="Arial"/>
        </w:rPr>
        <w:t>DistilBERT</w:t>
      </w:r>
      <w:bookmarkEnd w:id="7"/>
      <w:proofErr w:type="spellEnd"/>
    </w:p>
    <w:p w14:paraId="7B299D74" w14:textId="477C9196" w:rsidR="0029670A" w:rsidRPr="004E56CE" w:rsidRDefault="0029670A" w:rsidP="0029670A">
      <w:pPr>
        <w:rPr>
          <w:rFonts w:ascii="Arial" w:hAnsi="Arial" w:cs="Arial"/>
        </w:rPr>
      </w:pPr>
      <w:r w:rsidRPr="004E56CE">
        <w:rPr>
          <w:rFonts w:ascii="Arial" w:hAnsi="Arial" w:cs="Arial"/>
        </w:rPr>
        <w:t xml:space="preserve">The </w:t>
      </w:r>
      <w:proofErr w:type="spellStart"/>
      <w:r w:rsidRPr="004E56CE">
        <w:rPr>
          <w:rFonts w:ascii="Arial" w:hAnsi="Arial" w:cs="Arial"/>
        </w:rPr>
        <w:t>distilbert</w:t>
      </w:r>
      <w:proofErr w:type="spellEnd"/>
      <w:r w:rsidRPr="004E56CE">
        <w:rPr>
          <w:rFonts w:ascii="Arial" w:hAnsi="Arial" w:cs="Arial"/>
        </w:rPr>
        <w:t xml:space="preserve"> </w:t>
      </w:r>
      <w:r w:rsidRPr="004E56CE">
        <w:rPr>
          <w:rFonts w:ascii="Arial" w:hAnsi="Arial" w:cs="Arial"/>
        </w:rPr>
        <w:t>base</w:t>
      </w:r>
      <w:r w:rsidRPr="004E56CE">
        <w:rPr>
          <w:rFonts w:ascii="Arial" w:hAnsi="Arial" w:cs="Arial"/>
        </w:rPr>
        <w:t xml:space="preserve"> </w:t>
      </w:r>
      <w:r w:rsidRPr="004E56CE">
        <w:rPr>
          <w:rFonts w:ascii="Arial" w:hAnsi="Arial" w:cs="Arial"/>
        </w:rPr>
        <w:t>uncased model was loaded from the Hugging Face Model Hub with a sequence classification head (2 output labels). The model contains approximately 66.9 million trainable parameters. Fine</w:t>
      </w:r>
      <w:r w:rsidRPr="004E56CE">
        <w:rPr>
          <w:rFonts w:ascii="Arial" w:hAnsi="Arial" w:cs="Arial"/>
        </w:rPr>
        <w:t xml:space="preserve"> </w:t>
      </w:r>
      <w:r w:rsidRPr="004E56CE">
        <w:rPr>
          <w:rFonts w:ascii="Arial" w:hAnsi="Arial" w:cs="Arial"/>
        </w:rPr>
        <w:t>tuning was conducted using the Hugging Face Trainer API with the following configuration: learning rate of 2×10</w:t>
      </w:r>
      <w:r w:rsidRPr="004E56CE">
        <w:rPr>
          <w:rFonts w:ascii="Cambria Math" w:hAnsi="Cambria Math" w:cs="Cambria Math"/>
        </w:rPr>
        <w:t>⁻</w:t>
      </w:r>
      <w:r w:rsidRPr="004E56CE">
        <w:rPr>
          <w:rFonts w:ascii="Arial" w:hAnsi="Arial" w:cs="Arial"/>
        </w:rPr>
        <w:t>⁵ with linear warm</w:t>
      </w:r>
      <w:r w:rsidRPr="004E56CE">
        <w:rPr>
          <w:rFonts w:ascii="Arial" w:hAnsi="Arial" w:cs="Arial"/>
        </w:rPr>
        <w:t xml:space="preserve"> </w:t>
      </w:r>
      <w:r w:rsidRPr="004E56CE">
        <w:rPr>
          <w:rFonts w:ascii="Arial" w:hAnsi="Arial" w:cs="Arial"/>
        </w:rPr>
        <w:t>up over 500 steps, weight decay of 0.01, batch size of 16, and training for 3 epochs with early stopping (patience of 2) on validation F1. A 10% validation split (500 samples) was held out from the training data for monitoring. Mixed</w:t>
      </w:r>
      <w:r w:rsidRPr="004E56CE">
        <w:rPr>
          <w:rFonts w:ascii="Arial" w:hAnsi="Arial" w:cs="Arial"/>
        </w:rPr>
        <w:t xml:space="preserve"> </w:t>
      </w:r>
      <w:r w:rsidRPr="004E56CE">
        <w:rPr>
          <w:rFonts w:ascii="Arial" w:hAnsi="Arial" w:cs="Arial"/>
        </w:rPr>
        <w:t xml:space="preserve">precision training (FP16) was enabled on a Tesla T4 GPU via Google </w:t>
      </w:r>
      <w:proofErr w:type="spellStart"/>
      <w:r w:rsidRPr="004E56CE">
        <w:rPr>
          <w:rFonts w:ascii="Arial" w:hAnsi="Arial" w:cs="Arial"/>
        </w:rPr>
        <w:t>Colab</w:t>
      </w:r>
      <w:proofErr w:type="spellEnd"/>
      <w:r w:rsidRPr="004E56CE">
        <w:rPr>
          <w:rFonts w:ascii="Arial" w:hAnsi="Arial" w:cs="Arial"/>
        </w:rPr>
        <w:t>.</w:t>
      </w:r>
    </w:p>
    <w:p w14:paraId="059624EA" w14:textId="7C99C9F2" w:rsidR="0029670A" w:rsidRPr="004E56CE" w:rsidRDefault="0029670A" w:rsidP="0029670A">
      <w:pPr>
        <w:rPr>
          <w:rFonts w:ascii="Arial" w:hAnsi="Arial" w:cs="Arial"/>
        </w:rPr>
      </w:pPr>
      <w:r w:rsidRPr="004E56CE">
        <w:rPr>
          <w:rFonts w:ascii="Arial" w:hAnsi="Arial" w:cs="Arial"/>
        </w:rPr>
        <w:t>A subset of 5,000 training and 5,000 test samples was used to manage computational cost within the free</w:t>
      </w:r>
      <w:r w:rsidRPr="004E56CE">
        <w:rPr>
          <w:rFonts w:ascii="Arial" w:hAnsi="Arial" w:cs="Arial"/>
        </w:rPr>
        <w:t xml:space="preserve"> </w:t>
      </w:r>
      <w:r w:rsidRPr="004E56CE">
        <w:rPr>
          <w:rFonts w:ascii="Arial" w:hAnsi="Arial" w:cs="Arial"/>
        </w:rPr>
        <w:t>tier GPU constraints, though the full dataset can be used with extended runtime. These hyperparameters follow established best practices for BERT fine</w:t>
      </w:r>
      <w:r w:rsidRPr="004E56CE">
        <w:rPr>
          <w:rFonts w:ascii="Arial" w:hAnsi="Arial" w:cs="Arial"/>
        </w:rPr>
        <w:t xml:space="preserve"> </w:t>
      </w:r>
      <w:r w:rsidRPr="004E56CE">
        <w:rPr>
          <w:rFonts w:ascii="Arial" w:hAnsi="Arial" w:cs="Arial"/>
        </w:rPr>
        <w:t>tuning [3], [16], with the small learning rate preventing catastrophic forgetting of pretrained representations.</w:t>
      </w:r>
    </w:p>
    <w:p w14:paraId="20D3F9FD" w14:textId="34744A2F" w:rsidR="0029670A" w:rsidRPr="004E56CE" w:rsidRDefault="0029670A" w:rsidP="0029670A">
      <w:pPr>
        <w:pStyle w:val="Heading2"/>
        <w:rPr>
          <w:rFonts w:ascii="Arial" w:hAnsi="Arial" w:cs="Arial"/>
        </w:rPr>
      </w:pPr>
      <w:bookmarkStart w:id="8" w:name="_Toc225160246"/>
      <w:r w:rsidRPr="004E56CE">
        <w:rPr>
          <w:rFonts w:ascii="Arial" w:hAnsi="Arial" w:cs="Arial"/>
        </w:rPr>
        <w:t>Experimental Environment</w:t>
      </w:r>
      <w:bookmarkEnd w:id="8"/>
    </w:p>
    <w:p w14:paraId="2302B9D6" w14:textId="4FD70B70" w:rsidR="0029670A" w:rsidRPr="004E56CE" w:rsidRDefault="0029670A" w:rsidP="0029670A">
      <w:pPr>
        <w:rPr>
          <w:rFonts w:ascii="Arial" w:hAnsi="Arial" w:cs="Arial"/>
        </w:rPr>
      </w:pPr>
      <w:r w:rsidRPr="004E56CE">
        <w:rPr>
          <w:rFonts w:ascii="Arial" w:hAnsi="Arial" w:cs="Arial"/>
        </w:rPr>
        <w:t xml:space="preserve">All experiments were conducted on Google </w:t>
      </w:r>
      <w:proofErr w:type="spellStart"/>
      <w:r w:rsidRPr="004E56CE">
        <w:rPr>
          <w:rFonts w:ascii="Arial" w:hAnsi="Arial" w:cs="Arial"/>
        </w:rPr>
        <w:t>Colab</w:t>
      </w:r>
      <w:proofErr w:type="spellEnd"/>
      <w:r w:rsidRPr="004E56CE">
        <w:rPr>
          <w:rFonts w:ascii="Arial" w:hAnsi="Arial" w:cs="Arial"/>
        </w:rPr>
        <w:t xml:space="preserve"> with a Tesla T4 GPU (15 GB VRAM), Python 3.12, </w:t>
      </w:r>
      <w:proofErr w:type="spellStart"/>
      <w:r w:rsidRPr="004E56CE">
        <w:rPr>
          <w:rFonts w:ascii="Arial" w:hAnsi="Arial" w:cs="Arial"/>
        </w:rPr>
        <w:t>PyTorch</w:t>
      </w:r>
      <w:proofErr w:type="spellEnd"/>
      <w:r w:rsidRPr="004E56CE">
        <w:rPr>
          <w:rFonts w:ascii="Arial" w:hAnsi="Arial" w:cs="Arial"/>
        </w:rPr>
        <w:t xml:space="preserve"> with CUDA support, and Hugging Face Transformers. The random seed was fixed at 42 across all components for reproducibility.</w:t>
      </w:r>
    </w:p>
    <w:p w14:paraId="02019411" w14:textId="196CE711" w:rsidR="0029670A" w:rsidRPr="004E56CE" w:rsidRDefault="0029670A" w:rsidP="0029670A">
      <w:pPr>
        <w:pStyle w:val="Heading2"/>
        <w:rPr>
          <w:rFonts w:ascii="Arial" w:hAnsi="Arial" w:cs="Arial"/>
        </w:rPr>
      </w:pPr>
      <w:bookmarkStart w:id="9" w:name="_Toc225160247"/>
      <w:r w:rsidRPr="004E56CE">
        <w:rPr>
          <w:rFonts w:ascii="Arial" w:hAnsi="Arial" w:cs="Arial"/>
        </w:rPr>
        <w:t>Evaluation Metrics</w:t>
      </w:r>
      <w:bookmarkEnd w:id="9"/>
    </w:p>
    <w:p w14:paraId="6F7B322C" w14:textId="6440C3D5" w:rsidR="0029670A" w:rsidRPr="004E56CE" w:rsidRDefault="0029670A" w:rsidP="0029670A">
      <w:pPr>
        <w:rPr>
          <w:rFonts w:ascii="Arial" w:hAnsi="Arial" w:cs="Arial"/>
        </w:rPr>
      </w:pPr>
      <w:r w:rsidRPr="004E56CE">
        <w:rPr>
          <w:rFonts w:ascii="Arial" w:hAnsi="Arial" w:cs="Arial"/>
        </w:rPr>
        <w:t xml:space="preserve">Both models were evaluated on the </w:t>
      </w:r>
      <w:r w:rsidRPr="004E56CE">
        <w:rPr>
          <w:rFonts w:ascii="Arial" w:hAnsi="Arial" w:cs="Arial"/>
        </w:rPr>
        <w:t>held-out</w:t>
      </w:r>
      <w:r w:rsidRPr="004E56CE">
        <w:rPr>
          <w:rFonts w:ascii="Arial" w:hAnsi="Arial" w:cs="Arial"/>
        </w:rPr>
        <w:t xml:space="preserve"> test set using accuracy, precision, recall, F1-score, and confusion matrices. Training time, inference time, and parameter count were recorded to assess computational efficiency. Interpretability was examined using SHAP (</w:t>
      </w:r>
      <w:proofErr w:type="spellStart"/>
      <w:r w:rsidRPr="004E56CE">
        <w:rPr>
          <w:rFonts w:ascii="Arial" w:hAnsi="Arial" w:cs="Arial"/>
        </w:rPr>
        <w:t>SHapley</w:t>
      </w:r>
      <w:proofErr w:type="spellEnd"/>
      <w:r w:rsidRPr="004E56CE">
        <w:rPr>
          <w:rFonts w:ascii="Arial" w:hAnsi="Arial" w:cs="Arial"/>
        </w:rPr>
        <w:t xml:space="preserve"> Additive </w:t>
      </w:r>
      <w:proofErr w:type="spellStart"/>
      <w:r w:rsidRPr="004E56CE">
        <w:rPr>
          <w:rFonts w:ascii="Arial" w:hAnsi="Arial" w:cs="Arial"/>
        </w:rPr>
        <w:t>exPlanations</w:t>
      </w:r>
      <w:proofErr w:type="spellEnd"/>
      <w:r w:rsidRPr="004E56CE">
        <w:rPr>
          <w:rFonts w:ascii="Arial" w:hAnsi="Arial" w:cs="Arial"/>
        </w:rPr>
        <w:t xml:space="preserve">) for the linear model and attention weight visualisation for </w:t>
      </w:r>
      <w:proofErr w:type="spellStart"/>
      <w:r w:rsidRPr="004E56CE">
        <w:rPr>
          <w:rFonts w:ascii="Arial" w:hAnsi="Arial" w:cs="Arial"/>
        </w:rPr>
        <w:t>DistilBERT</w:t>
      </w:r>
      <w:proofErr w:type="spellEnd"/>
      <w:r w:rsidRPr="004E56CE">
        <w:rPr>
          <w:rFonts w:ascii="Arial" w:hAnsi="Arial" w:cs="Arial"/>
        </w:rPr>
        <w:t>.</w:t>
      </w:r>
    </w:p>
    <w:p w14:paraId="27EA6E07" w14:textId="691782FA" w:rsidR="0029670A" w:rsidRPr="004E56CE" w:rsidRDefault="0029670A" w:rsidP="0029670A">
      <w:pPr>
        <w:pStyle w:val="Heading1"/>
        <w:rPr>
          <w:rFonts w:ascii="Arial" w:hAnsi="Arial" w:cs="Arial"/>
        </w:rPr>
      </w:pPr>
      <w:bookmarkStart w:id="10" w:name="_Toc225160248"/>
      <w:r w:rsidRPr="004E56CE">
        <w:rPr>
          <w:rFonts w:ascii="Arial" w:hAnsi="Arial" w:cs="Arial"/>
        </w:rPr>
        <w:lastRenderedPageBreak/>
        <w:t>Results and Evaluation</w:t>
      </w:r>
      <w:bookmarkEnd w:id="10"/>
    </w:p>
    <w:p w14:paraId="550095EC" w14:textId="067F15F7" w:rsidR="0029670A" w:rsidRPr="004E56CE" w:rsidRDefault="0029670A" w:rsidP="0029670A">
      <w:pPr>
        <w:pStyle w:val="Heading2"/>
        <w:rPr>
          <w:rFonts w:ascii="Arial" w:hAnsi="Arial" w:cs="Arial"/>
        </w:rPr>
      </w:pPr>
      <w:bookmarkStart w:id="11" w:name="_Toc225160249"/>
      <w:r w:rsidRPr="004E56CE">
        <w:rPr>
          <w:rFonts w:ascii="Arial" w:hAnsi="Arial" w:cs="Arial"/>
        </w:rPr>
        <w:t>TF-IDF + Logistic Regression Results</w:t>
      </w:r>
      <w:bookmarkEnd w:id="11"/>
    </w:p>
    <w:p w14:paraId="7784F92B" w14:textId="1C072F16" w:rsidR="0029670A" w:rsidRPr="004E56CE" w:rsidRDefault="0029670A" w:rsidP="0029670A">
      <w:pPr>
        <w:rPr>
          <w:rFonts w:ascii="Arial" w:hAnsi="Arial" w:cs="Arial"/>
        </w:rPr>
      </w:pPr>
      <w:r w:rsidRPr="004E56CE">
        <w:rPr>
          <w:rFonts w:ascii="Arial" w:hAnsi="Arial" w:cs="Arial"/>
        </w:rPr>
        <w:t>The best configuration identified by grid search was used to evaluate on the full 25,000</w:t>
      </w:r>
      <w:r w:rsidRPr="004E56CE">
        <w:rPr>
          <w:rFonts w:ascii="Arial" w:hAnsi="Arial" w:cs="Arial"/>
        </w:rPr>
        <w:t xml:space="preserve"> </w:t>
      </w:r>
      <w:r w:rsidRPr="004E56CE">
        <w:rPr>
          <w:rFonts w:ascii="Arial" w:hAnsi="Arial" w:cs="Arial"/>
        </w:rPr>
        <w:t>sample test set. The model achieved strong baseline performance across all metrics, with inference completing in under one second for the entire test set.</w:t>
      </w:r>
    </w:p>
    <w:p w14:paraId="16C069B2" w14:textId="77777777" w:rsidR="00913BAA" w:rsidRPr="004E56CE" w:rsidRDefault="0029670A" w:rsidP="00913BAA">
      <w:pPr>
        <w:keepNext/>
        <w:rPr>
          <w:rFonts w:ascii="Arial" w:hAnsi="Arial" w:cs="Arial"/>
        </w:rPr>
      </w:pPr>
      <w:r w:rsidRPr="004E56CE">
        <w:rPr>
          <w:rFonts w:ascii="Arial" w:hAnsi="Arial" w:cs="Arial"/>
          <w:noProof/>
        </w:rPr>
        <w:drawing>
          <wp:inline distT="0" distB="0" distL="0" distR="0" wp14:anchorId="68CFB8E3" wp14:editId="7303EC53">
            <wp:extent cx="5731510" cy="3194050"/>
            <wp:effectExtent l="0" t="0" r="2540" b="6350"/>
            <wp:docPr id="20583069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306927" name="Picture 205830692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94050"/>
                    </a:xfrm>
                    <a:prstGeom prst="rect">
                      <a:avLst/>
                    </a:prstGeom>
                  </pic:spPr>
                </pic:pic>
              </a:graphicData>
            </a:graphic>
          </wp:inline>
        </w:drawing>
      </w:r>
    </w:p>
    <w:p w14:paraId="7930024A" w14:textId="74854BA3" w:rsidR="0029670A" w:rsidRPr="004E56CE" w:rsidRDefault="00913BAA" w:rsidP="00913BAA">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2</w:t>
      </w:r>
      <w:r w:rsidRPr="004E56CE">
        <w:rPr>
          <w:rFonts w:ascii="Arial" w:hAnsi="Arial" w:cs="Arial"/>
        </w:rPr>
        <w:fldChar w:fldCharType="end"/>
      </w:r>
      <w:r w:rsidRPr="004E56CE">
        <w:rPr>
          <w:rFonts w:ascii="Arial" w:hAnsi="Arial" w:cs="Arial"/>
        </w:rPr>
        <w:t xml:space="preserve">  Confusion Matrix, TF-IDF + Logistic Regression</w:t>
      </w:r>
    </w:p>
    <w:p w14:paraId="7EBFFA2C" w14:textId="246E7549" w:rsidR="00913BAA" w:rsidRPr="004E56CE" w:rsidRDefault="00913BAA" w:rsidP="00913BAA">
      <w:pPr>
        <w:rPr>
          <w:rFonts w:ascii="Arial" w:hAnsi="Arial" w:cs="Arial"/>
        </w:rPr>
      </w:pPr>
      <w:r w:rsidRPr="004E56CE">
        <w:rPr>
          <w:rFonts w:ascii="Arial" w:hAnsi="Arial" w:cs="Arial"/>
        </w:rPr>
        <w:t>Examination of the highest</w:t>
      </w:r>
      <w:r w:rsidRPr="004E56CE">
        <w:rPr>
          <w:rFonts w:ascii="Arial" w:hAnsi="Arial" w:cs="Arial"/>
        </w:rPr>
        <w:t xml:space="preserve"> </w:t>
      </w:r>
      <w:r w:rsidRPr="004E56CE">
        <w:rPr>
          <w:rFonts w:ascii="Arial" w:hAnsi="Arial" w:cs="Arial"/>
        </w:rPr>
        <w:t>weighted features provides direct insight into the model’s decision process. The top positive features include terms such as “</w:t>
      </w:r>
      <w:r w:rsidRPr="004E56CE">
        <w:rPr>
          <w:rFonts w:ascii="Arial" w:hAnsi="Arial" w:cs="Arial"/>
        </w:rPr>
        <w:t>great</w:t>
      </w:r>
      <w:r w:rsidRPr="004E56CE">
        <w:rPr>
          <w:rFonts w:ascii="Arial" w:hAnsi="Arial" w:cs="Arial"/>
        </w:rPr>
        <w:t>”</w:t>
      </w:r>
      <w:r w:rsidRPr="004E56CE">
        <w:rPr>
          <w:rFonts w:ascii="Arial" w:hAnsi="Arial" w:cs="Arial"/>
        </w:rPr>
        <w:t>,</w:t>
      </w:r>
      <w:r w:rsidRPr="004E56CE">
        <w:rPr>
          <w:rFonts w:ascii="Arial" w:hAnsi="Arial" w:cs="Arial"/>
        </w:rPr>
        <w:t xml:space="preserve"> “</w:t>
      </w:r>
      <w:r w:rsidRPr="004E56CE">
        <w:rPr>
          <w:rFonts w:ascii="Arial" w:hAnsi="Arial" w:cs="Arial"/>
        </w:rPr>
        <w:t>excellent</w:t>
      </w:r>
      <w:r w:rsidRPr="004E56CE">
        <w:rPr>
          <w:rFonts w:ascii="Arial" w:hAnsi="Arial" w:cs="Arial"/>
        </w:rPr>
        <w:t>”</w:t>
      </w:r>
      <w:r w:rsidRPr="004E56CE">
        <w:rPr>
          <w:rFonts w:ascii="Arial" w:hAnsi="Arial" w:cs="Arial"/>
        </w:rPr>
        <w:t>,</w:t>
      </w:r>
      <w:r w:rsidRPr="004E56CE">
        <w:rPr>
          <w:rFonts w:ascii="Arial" w:hAnsi="Arial" w:cs="Arial"/>
        </w:rPr>
        <w:t xml:space="preserve"> “b</w:t>
      </w:r>
      <w:r w:rsidRPr="004E56CE">
        <w:rPr>
          <w:rFonts w:ascii="Arial" w:hAnsi="Arial" w:cs="Arial"/>
        </w:rPr>
        <w:t>est</w:t>
      </w:r>
      <w:r w:rsidRPr="004E56CE">
        <w:rPr>
          <w:rFonts w:ascii="Arial" w:hAnsi="Arial" w:cs="Arial"/>
        </w:rPr>
        <w:t xml:space="preserve">” and </w:t>
      </w:r>
      <w:r w:rsidRPr="004E56CE">
        <w:rPr>
          <w:rFonts w:ascii="Arial" w:hAnsi="Arial" w:cs="Arial"/>
        </w:rPr>
        <w:t>“perfect</w:t>
      </w:r>
      <w:r w:rsidRPr="004E56CE">
        <w:rPr>
          <w:rFonts w:ascii="Arial" w:hAnsi="Arial" w:cs="Arial"/>
        </w:rPr>
        <w:t>” while the most negative features include “w</w:t>
      </w:r>
      <w:r w:rsidRPr="004E56CE">
        <w:rPr>
          <w:rFonts w:ascii="Arial" w:hAnsi="Arial" w:cs="Arial"/>
        </w:rPr>
        <w:t>orst</w:t>
      </w:r>
      <w:r w:rsidRPr="004E56CE">
        <w:rPr>
          <w:rFonts w:ascii="Arial" w:hAnsi="Arial" w:cs="Arial"/>
        </w:rPr>
        <w:t>”</w:t>
      </w:r>
      <w:r w:rsidRPr="004E56CE">
        <w:rPr>
          <w:rFonts w:ascii="Arial" w:hAnsi="Arial" w:cs="Arial"/>
        </w:rPr>
        <w:t>,</w:t>
      </w:r>
      <w:r w:rsidRPr="004E56CE">
        <w:rPr>
          <w:rFonts w:ascii="Arial" w:hAnsi="Arial" w:cs="Arial"/>
        </w:rPr>
        <w:t xml:space="preserve"> “</w:t>
      </w:r>
      <w:r w:rsidRPr="004E56CE">
        <w:rPr>
          <w:rFonts w:ascii="Arial" w:hAnsi="Arial" w:cs="Arial"/>
        </w:rPr>
        <w:t>bad</w:t>
      </w:r>
      <w:r w:rsidRPr="004E56CE">
        <w:rPr>
          <w:rFonts w:ascii="Arial" w:hAnsi="Arial" w:cs="Arial"/>
        </w:rPr>
        <w:t>”</w:t>
      </w:r>
      <w:r w:rsidRPr="004E56CE">
        <w:rPr>
          <w:rFonts w:ascii="Arial" w:hAnsi="Arial" w:cs="Arial"/>
        </w:rPr>
        <w:t>,</w:t>
      </w:r>
      <w:r w:rsidRPr="004E56CE">
        <w:rPr>
          <w:rFonts w:ascii="Arial" w:hAnsi="Arial" w:cs="Arial"/>
        </w:rPr>
        <w:t xml:space="preserve"> “</w:t>
      </w:r>
      <w:r w:rsidRPr="004E56CE">
        <w:rPr>
          <w:rFonts w:ascii="Arial" w:hAnsi="Arial" w:cs="Arial"/>
        </w:rPr>
        <w:t>awful</w:t>
      </w:r>
      <w:r w:rsidRPr="004E56CE">
        <w:rPr>
          <w:rFonts w:ascii="Arial" w:hAnsi="Arial" w:cs="Arial"/>
        </w:rPr>
        <w:t>” and “</w:t>
      </w:r>
      <w:r w:rsidRPr="004E56CE">
        <w:rPr>
          <w:rFonts w:ascii="Arial" w:hAnsi="Arial" w:cs="Arial"/>
        </w:rPr>
        <w:t>waste</w:t>
      </w:r>
      <w:r w:rsidRPr="004E56CE">
        <w:rPr>
          <w:rFonts w:ascii="Arial" w:hAnsi="Arial" w:cs="Arial"/>
        </w:rPr>
        <w:t>”</w:t>
      </w:r>
      <w:r w:rsidRPr="004E56CE">
        <w:rPr>
          <w:rFonts w:ascii="Arial" w:hAnsi="Arial" w:cs="Arial"/>
        </w:rPr>
        <w:t>.</w:t>
      </w:r>
      <w:r w:rsidRPr="004E56CE">
        <w:rPr>
          <w:rFonts w:ascii="Arial" w:hAnsi="Arial" w:cs="Arial"/>
        </w:rPr>
        <w:t xml:space="preserve"> This transparency is a key strength of the traditional approach.</w:t>
      </w:r>
    </w:p>
    <w:p w14:paraId="65E1B2E2" w14:textId="77777777" w:rsidR="00913BAA" w:rsidRPr="004E56CE" w:rsidRDefault="00913BAA" w:rsidP="00913BAA">
      <w:pPr>
        <w:keepNext/>
        <w:rPr>
          <w:rFonts w:ascii="Arial" w:hAnsi="Arial" w:cs="Arial"/>
        </w:rPr>
      </w:pPr>
      <w:r w:rsidRPr="004E56CE">
        <w:rPr>
          <w:rFonts w:ascii="Arial" w:hAnsi="Arial" w:cs="Arial"/>
          <w:noProof/>
        </w:rPr>
        <w:lastRenderedPageBreak/>
        <w:drawing>
          <wp:inline distT="0" distB="0" distL="0" distR="0" wp14:anchorId="29E8E1B3" wp14:editId="4672BEB2">
            <wp:extent cx="5731510" cy="3191510"/>
            <wp:effectExtent l="0" t="0" r="2540" b="8890"/>
            <wp:docPr id="20332526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252673" name="Picture 20332526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91510"/>
                    </a:xfrm>
                    <a:prstGeom prst="rect">
                      <a:avLst/>
                    </a:prstGeom>
                  </pic:spPr>
                </pic:pic>
              </a:graphicData>
            </a:graphic>
          </wp:inline>
        </w:drawing>
      </w:r>
    </w:p>
    <w:p w14:paraId="75329411" w14:textId="1BA3E7B6" w:rsidR="00913BAA" w:rsidRPr="004E56CE" w:rsidRDefault="00913BAA" w:rsidP="00913BAA">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3</w:t>
      </w:r>
      <w:r w:rsidRPr="004E56CE">
        <w:rPr>
          <w:rFonts w:ascii="Arial" w:hAnsi="Arial" w:cs="Arial"/>
        </w:rPr>
        <w:fldChar w:fldCharType="end"/>
      </w:r>
      <w:r w:rsidRPr="004E56CE">
        <w:rPr>
          <w:rFonts w:ascii="Arial" w:hAnsi="Arial" w:cs="Arial"/>
        </w:rPr>
        <w:t xml:space="preserve">  Top 20 Features by TF-IDF Coefficient Weight (Positive and Negative)</w:t>
      </w:r>
    </w:p>
    <w:p w14:paraId="49E100AC" w14:textId="22E793E9" w:rsidR="00913BAA" w:rsidRPr="004E56CE" w:rsidRDefault="00913BAA" w:rsidP="00913BAA">
      <w:pPr>
        <w:pStyle w:val="Heading2"/>
        <w:rPr>
          <w:rFonts w:ascii="Arial" w:hAnsi="Arial" w:cs="Arial"/>
        </w:rPr>
      </w:pPr>
      <w:bookmarkStart w:id="12" w:name="_Toc225160250"/>
      <w:proofErr w:type="spellStart"/>
      <w:r w:rsidRPr="004E56CE">
        <w:rPr>
          <w:rFonts w:ascii="Arial" w:hAnsi="Arial" w:cs="Arial"/>
        </w:rPr>
        <w:t>DistilBERT</w:t>
      </w:r>
      <w:proofErr w:type="spellEnd"/>
      <w:r w:rsidRPr="004E56CE">
        <w:rPr>
          <w:rFonts w:ascii="Arial" w:hAnsi="Arial" w:cs="Arial"/>
        </w:rPr>
        <w:t xml:space="preserve"> Results</w:t>
      </w:r>
      <w:bookmarkEnd w:id="12"/>
    </w:p>
    <w:p w14:paraId="1B41EFE2" w14:textId="3E1E4435" w:rsidR="00913BAA" w:rsidRPr="004E56CE" w:rsidRDefault="00913BAA" w:rsidP="00913BAA">
      <w:pPr>
        <w:rPr>
          <w:rFonts w:ascii="Arial" w:hAnsi="Arial" w:cs="Arial"/>
        </w:rPr>
      </w:pPr>
      <w:r w:rsidRPr="004E56CE">
        <w:rPr>
          <w:rFonts w:ascii="Arial" w:hAnsi="Arial" w:cs="Arial"/>
        </w:rPr>
        <w:t xml:space="preserve">The fine-tuned </w:t>
      </w:r>
      <w:proofErr w:type="spellStart"/>
      <w:r w:rsidRPr="004E56CE">
        <w:rPr>
          <w:rFonts w:ascii="Arial" w:hAnsi="Arial" w:cs="Arial"/>
        </w:rPr>
        <w:t>DistilBERT</w:t>
      </w:r>
      <w:proofErr w:type="spellEnd"/>
      <w:r w:rsidRPr="004E56CE">
        <w:rPr>
          <w:rFonts w:ascii="Arial" w:hAnsi="Arial" w:cs="Arial"/>
        </w:rPr>
        <w:t xml:space="preserve"> model was trained for 3 epochs on the </w:t>
      </w:r>
      <w:r w:rsidRPr="004E56CE">
        <w:rPr>
          <w:rFonts w:ascii="Arial" w:hAnsi="Arial" w:cs="Arial"/>
        </w:rPr>
        <w:t>4,500-sample</w:t>
      </w:r>
      <w:r w:rsidRPr="004E56CE">
        <w:rPr>
          <w:rFonts w:ascii="Arial" w:hAnsi="Arial" w:cs="Arial"/>
        </w:rPr>
        <w:t xml:space="preserve"> training subset. Training curves showed steady loss reduction and improving validation metrics across epochs, with no significant overfitting observed.</w:t>
      </w:r>
    </w:p>
    <w:p w14:paraId="44F43EFB" w14:textId="77777777" w:rsidR="00913BAA" w:rsidRPr="004E56CE" w:rsidRDefault="00913BAA" w:rsidP="00913BAA">
      <w:pPr>
        <w:keepNext/>
        <w:rPr>
          <w:rFonts w:ascii="Arial" w:hAnsi="Arial" w:cs="Arial"/>
        </w:rPr>
      </w:pPr>
      <w:r w:rsidRPr="004E56CE">
        <w:rPr>
          <w:rFonts w:ascii="Arial" w:hAnsi="Arial" w:cs="Arial"/>
          <w:noProof/>
        </w:rPr>
        <w:drawing>
          <wp:inline distT="0" distB="0" distL="0" distR="0" wp14:anchorId="678C6B47" wp14:editId="74D5BAF8">
            <wp:extent cx="5731510" cy="3164840"/>
            <wp:effectExtent l="0" t="0" r="2540" b="0"/>
            <wp:docPr id="13338320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32015" name="Picture 13338320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64840"/>
                    </a:xfrm>
                    <a:prstGeom prst="rect">
                      <a:avLst/>
                    </a:prstGeom>
                  </pic:spPr>
                </pic:pic>
              </a:graphicData>
            </a:graphic>
          </wp:inline>
        </w:drawing>
      </w:r>
    </w:p>
    <w:p w14:paraId="5F676808" w14:textId="0A79C4D3" w:rsidR="00913BAA" w:rsidRPr="004E56CE" w:rsidRDefault="00913BAA" w:rsidP="00913BAA">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4</w:t>
      </w:r>
      <w:r w:rsidRPr="004E56CE">
        <w:rPr>
          <w:rFonts w:ascii="Arial" w:hAnsi="Arial" w:cs="Arial"/>
        </w:rPr>
        <w:fldChar w:fldCharType="end"/>
      </w:r>
      <w:r w:rsidRPr="004E56CE">
        <w:rPr>
          <w:rFonts w:ascii="Arial" w:hAnsi="Arial" w:cs="Arial"/>
        </w:rPr>
        <w:t xml:space="preserve">  </w:t>
      </w:r>
      <w:proofErr w:type="spellStart"/>
      <w:r w:rsidRPr="004E56CE">
        <w:rPr>
          <w:rFonts w:ascii="Arial" w:hAnsi="Arial" w:cs="Arial"/>
        </w:rPr>
        <w:t>DistilBERT</w:t>
      </w:r>
      <w:proofErr w:type="spellEnd"/>
      <w:r w:rsidRPr="004E56CE">
        <w:rPr>
          <w:rFonts w:ascii="Arial" w:hAnsi="Arial" w:cs="Arial"/>
        </w:rPr>
        <w:t xml:space="preserve"> Training and Validation Curves</w:t>
      </w:r>
    </w:p>
    <w:p w14:paraId="31D92E4E" w14:textId="529DC57A" w:rsidR="00913BAA" w:rsidRPr="004E56CE" w:rsidRDefault="00913BAA" w:rsidP="00913BAA">
      <w:pPr>
        <w:rPr>
          <w:rFonts w:ascii="Arial" w:hAnsi="Arial" w:cs="Arial"/>
        </w:rPr>
      </w:pPr>
      <w:r w:rsidRPr="004E56CE">
        <w:rPr>
          <w:rFonts w:ascii="Arial" w:hAnsi="Arial" w:cs="Arial"/>
        </w:rPr>
        <w:t xml:space="preserve">On the </w:t>
      </w:r>
      <w:proofErr w:type="gramStart"/>
      <w:r w:rsidRPr="004E56CE">
        <w:rPr>
          <w:rFonts w:ascii="Arial" w:hAnsi="Arial" w:cs="Arial"/>
        </w:rPr>
        <w:t>5,000</w:t>
      </w:r>
      <w:r w:rsidRPr="004E56CE">
        <w:rPr>
          <w:rFonts w:ascii="Arial" w:hAnsi="Arial" w:cs="Arial"/>
        </w:rPr>
        <w:t xml:space="preserve"> </w:t>
      </w:r>
      <w:r w:rsidRPr="004E56CE">
        <w:rPr>
          <w:rFonts w:ascii="Arial" w:hAnsi="Arial" w:cs="Arial"/>
        </w:rPr>
        <w:t>sample</w:t>
      </w:r>
      <w:proofErr w:type="gramEnd"/>
      <w:r w:rsidRPr="004E56CE">
        <w:rPr>
          <w:rFonts w:ascii="Arial" w:hAnsi="Arial" w:cs="Arial"/>
        </w:rPr>
        <w:t xml:space="preserve"> test subset, </w:t>
      </w:r>
      <w:proofErr w:type="spellStart"/>
      <w:r w:rsidRPr="004E56CE">
        <w:rPr>
          <w:rFonts w:ascii="Arial" w:hAnsi="Arial" w:cs="Arial"/>
        </w:rPr>
        <w:t>DistilBERT</w:t>
      </w:r>
      <w:proofErr w:type="spellEnd"/>
      <w:r w:rsidRPr="004E56CE">
        <w:rPr>
          <w:rFonts w:ascii="Arial" w:hAnsi="Arial" w:cs="Arial"/>
        </w:rPr>
        <w:t xml:space="preserve"> achieved higher performance than the traditional baseline across all metrics.</w:t>
      </w:r>
    </w:p>
    <w:p w14:paraId="16FCA661" w14:textId="77777777" w:rsidR="00913BAA" w:rsidRPr="004E56CE" w:rsidRDefault="00913BAA" w:rsidP="00913BAA">
      <w:pPr>
        <w:keepNext/>
        <w:rPr>
          <w:rFonts w:ascii="Arial" w:hAnsi="Arial" w:cs="Arial"/>
        </w:rPr>
      </w:pPr>
      <w:r w:rsidRPr="004E56CE">
        <w:rPr>
          <w:rFonts w:ascii="Arial" w:hAnsi="Arial" w:cs="Arial"/>
          <w:noProof/>
        </w:rPr>
        <w:lastRenderedPageBreak/>
        <w:drawing>
          <wp:inline distT="0" distB="0" distL="0" distR="0" wp14:anchorId="6771500E" wp14:editId="776B923A">
            <wp:extent cx="5731510" cy="3182620"/>
            <wp:effectExtent l="0" t="0" r="2540" b="0"/>
            <wp:docPr id="2745903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590311" name="Picture 2745903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inline>
        </w:drawing>
      </w:r>
    </w:p>
    <w:p w14:paraId="6A34813E" w14:textId="3A49B1E0" w:rsidR="00913BAA" w:rsidRPr="004E56CE" w:rsidRDefault="00913BAA" w:rsidP="00913BAA">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5</w:t>
      </w:r>
      <w:r w:rsidRPr="004E56CE">
        <w:rPr>
          <w:rFonts w:ascii="Arial" w:hAnsi="Arial" w:cs="Arial"/>
        </w:rPr>
        <w:fldChar w:fldCharType="end"/>
      </w:r>
      <w:r w:rsidRPr="004E56CE">
        <w:rPr>
          <w:rFonts w:ascii="Arial" w:hAnsi="Arial" w:cs="Arial"/>
        </w:rPr>
        <w:t xml:space="preserve">  Confusion Matrix, </w:t>
      </w:r>
      <w:proofErr w:type="spellStart"/>
      <w:r w:rsidRPr="004E56CE">
        <w:rPr>
          <w:rFonts w:ascii="Arial" w:hAnsi="Arial" w:cs="Arial"/>
        </w:rPr>
        <w:t>DistilBERT</w:t>
      </w:r>
      <w:proofErr w:type="spellEnd"/>
    </w:p>
    <w:p w14:paraId="24DE3F13" w14:textId="1A99763A" w:rsidR="00913BAA" w:rsidRPr="004E56CE" w:rsidRDefault="00913BAA" w:rsidP="00913BAA">
      <w:pPr>
        <w:pStyle w:val="Heading2"/>
        <w:rPr>
          <w:rFonts w:ascii="Arial" w:hAnsi="Arial" w:cs="Arial"/>
        </w:rPr>
      </w:pPr>
      <w:bookmarkStart w:id="13" w:name="_Toc225160251"/>
      <w:r w:rsidRPr="004E56CE">
        <w:rPr>
          <w:rFonts w:ascii="Arial" w:hAnsi="Arial" w:cs="Arial"/>
        </w:rPr>
        <w:t>Model Comparison</w:t>
      </w:r>
      <w:bookmarkEnd w:id="13"/>
    </w:p>
    <w:p w14:paraId="5671F101" w14:textId="60D5A04F" w:rsidR="00913BAA" w:rsidRPr="004E56CE" w:rsidRDefault="00C04C78" w:rsidP="00913BAA">
      <w:pPr>
        <w:rPr>
          <w:rFonts w:ascii="Arial" w:hAnsi="Arial" w:cs="Arial"/>
        </w:rPr>
      </w:pPr>
      <w:r w:rsidRPr="004E56CE">
        <w:rPr>
          <w:rFonts w:ascii="Arial" w:hAnsi="Arial" w:cs="Arial"/>
        </w:rPr>
        <w:t xml:space="preserve">Table 1 presents the side-by-side comparison of both models. Both models achieved identical accuracy of 0.890, while </w:t>
      </w:r>
      <w:proofErr w:type="spellStart"/>
      <w:r w:rsidRPr="004E56CE">
        <w:rPr>
          <w:rFonts w:ascii="Arial" w:hAnsi="Arial" w:cs="Arial"/>
        </w:rPr>
        <w:t>DistilBERT</w:t>
      </w:r>
      <w:proofErr w:type="spellEnd"/>
      <w:r w:rsidRPr="004E56CE">
        <w:rPr>
          <w:rFonts w:ascii="Arial" w:hAnsi="Arial" w:cs="Arial"/>
        </w:rPr>
        <w:t xml:space="preserve"> showed a notable advantage in recall (0.938 vs. 0.893), indicating that the Transformer model is substantially better at identifying positive reviews that the bag</w:t>
      </w:r>
      <w:r w:rsidRPr="004E56CE">
        <w:rPr>
          <w:rFonts w:ascii="Arial" w:hAnsi="Arial" w:cs="Arial"/>
        </w:rPr>
        <w:t xml:space="preserve"> </w:t>
      </w:r>
      <w:r w:rsidRPr="004E56CE">
        <w:rPr>
          <w:rFonts w:ascii="Arial" w:hAnsi="Arial" w:cs="Arial"/>
        </w:rPr>
        <w:t>of</w:t>
      </w:r>
      <w:r w:rsidRPr="004E56CE">
        <w:rPr>
          <w:rFonts w:ascii="Arial" w:hAnsi="Arial" w:cs="Arial"/>
        </w:rPr>
        <w:t xml:space="preserve"> </w:t>
      </w:r>
      <w:r w:rsidRPr="004E56CE">
        <w:rPr>
          <w:rFonts w:ascii="Arial" w:hAnsi="Arial" w:cs="Arial"/>
        </w:rPr>
        <w:t xml:space="preserve">words representation misses. Interestingly, the TF-IDF + Logistic Regression model achieved higher precision (0.887 vs. 0.855), suggesting it produces fewer false positives. The overall F1-scores were comparable (0.890 for LR vs. 0.894 for </w:t>
      </w:r>
      <w:proofErr w:type="spellStart"/>
      <w:r w:rsidRPr="004E56CE">
        <w:rPr>
          <w:rFonts w:ascii="Arial" w:hAnsi="Arial" w:cs="Arial"/>
        </w:rPr>
        <w:t>DistilBERT</w:t>
      </w:r>
      <w:proofErr w:type="spellEnd"/>
      <w:r w:rsidRPr="004E56CE">
        <w:rPr>
          <w:rFonts w:ascii="Arial" w:hAnsi="Arial" w:cs="Arial"/>
        </w:rPr>
        <w:t xml:space="preserve">), reflecting a </w:t>
      </w:r>
      <w:r w:rsidRPr="004E56CE">
        <w:rPr>
          <w:rFonts w:ascii="Arial" w:hAnsi="Arial" w:cs="Arial"/>
        </w:rPr>
        <w:t>trade-off</w:t>
      </w:r>
      <w:r w:rsidRPr="004E56CE">
        <w:rPr>
          <w:rFonts w:ascii="Arial" w:hAnsi="Arial" w:cs="Arial"/>
        </w:rPr>
        <w:t xml:space="preserve"> between precision and recall rather than a </w:t>
      </w:r>
      <w:r w:rsidRPr="004E56CE">
        <w:rPr>
          <w:rFonts w:ascii="Arial" w:hAnsi="Arial" w:cs="Arial"/>
        </w:rPr>
        <w:t>clear-cut</w:t>
      </w:r>
      <w:r w:rsidRPr="004E56CE">
        <w:rPr>
          <w:rFonts w:ascii="Arial" w:hAnsi="Arial" w:cs="Arial"/>
        </w:rPr>
        <w:t xml:space="preserve"> superiority of the Transformer approach on this subset. These results are broadly consistent with the literature [2], [10], [16], though the narrower</w:t>
      </w:r>
      <w:r w:rsidRPr="004E56CE">
        <w:rPr>
          <w:rFonts w:ascii="Arial" w:hAnsi="Arial" w:cs="Arial"/>
        </w:rPr>
        <w:t xml:space="preserve"> </w:t>
      </w:r>
      <w:r w:rsidRPr="004E56CE">
        <w:rPr>
          <w:rFonts w:ascii="Arial" w:hAnsi="Arial" w:cs="Arial"/>
        </w:rPr>
        <w:t>than</w:t>
      </w:r>
      <w:r w:rsidRPr="004E56CE">
        <w:rPr>
          <w:rFonts w:ascii="Arial" w:hAnsi="Arial" w:cs="Arial"/>
        </w:rPr>
        <w:t xml:space="preserve"> </w:t>
      </w:r>
      <w:r w:rsidRPr="004E56CE">
        <w:rPr>
          <w:rFonts w:ascii="Arial" w:hAnsi="Arial" w:cs="Arial"/>
        </w:rPr>
        <w:t xml:space="preserve">expected gap likely reflects the use of a 5,000-sample training subset for </w:t>
      </w:r>
      <w:proofErr w:type="spellStart"/>
      <w:r w:rsidRPr="004E56CE">
        <w:rPr>
          <w:rFonts w:ascii="Arial" w:hAnsi="Arial" w:cs="Arial"/>
        </w:rPr>
        <w:t>DistilBERT</w:t>
      </w:r>
      <w:proofErr w:type="spellEnd"/>
      <w:r w:rsidRPr="004E56CE">
        <w:rPr>
          <w:rFonts w:ascii="Arial" w:hAnsi="Arial" w:cs="Arial"/>
        </w:rPr>
        <w:t xml:space="preserve"> versus the full 25,000 samples for Logistic Regression.</w:t>
      </w:r>
    </w:p>
    <w:p w14:paraId="3DC66482" w14:textId="77777777" w:rsidR="00A94BC3" w:rsidRPr="004E56CE" w:rsidRDefault="00913BAA" w:rsidP="00A94BC3">
      <w:pPr>
        <w:keepNext/>
        <w:rPr>
          <w:rFonts w:ascii="Arial" w:hAnsi="Arial" w:cs="Arial"/>
        </w:rPr>
      </w:pPr>
      <w:r w:rsidRPr="004E56CE">
        <w:rPr>
          <w:rFonts w:ascii="Arial" w:hAnsi="Arial" w:cs="Arial"/>
          <w:noProof/>
        </w:rPr>
        <w:lastRenderedPageBreak/>
        <w:drawing>
          <wp:inline distT="0" distB="0" distL="0" distR="0" wp14:anchorId="14B8523E" wp14:editId="70C2ACC9">
            <wp:extent cx="5731510" cy="3178175"/>
            <wp:effectExtent l="0" t="0" r="2540" b="3175"/>
            <wp:docPr id="11156089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08961" name="Picture 111560896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78175"/>
                    </a:xfrm>
                    <a:prstGeom prst="rect">
                      <a:avLst/>
                    </a:prstGeom>
                  </pic:spPr>
                </pic:pic>
              </a:graphicData>
            </a:graphic>
          </wp:inline>
        </w:drawing>
      </w:r>
    </w:p>
    <w:p w14:paraId="321FC192" w14:textId="3D09393F" w:rsidR="00913BAA" w:rsidRPr="004E56CE" w:rsidRDefault="00A94BC3" w:rsidP="00A94BC3">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6</w:t>
      </w:r>
      <w:r w:rsidRPr="004E56CE">
        <w:rPr>
          <w:rFonts w:ascii="Arial" w:hAnsi="Arial" w:cs="Arial"/>
        </w:rPr>
        <w:fldChar w:fldCharType="end"/>
      </w:r>
      <w:r w:rsidRPr="004E56CE">
        <w:rPr>
          <w:rFonts w:ascii="Arial" w:hAnsi="Arial" w:cs="Arial"/>
        </w:rPr>
        <w:t xml:space="preserve">  Model Performance Comparison, TF-IDF + LR vs. </w:t>
      </w:r>
      <w:proofErr w:type="spellStart"/>
      <w:r w:rsidRPr="004E56CE">
        <w:rPr>
          <w:rFonts w:ascii="Arial" w:hAnsi="Arial" w:cs="Arial"/>
        </w:rPr>
        <w:t>DistilBERT</w:t>
      </w:r>
      <w:proofErr w:type="spellEnd"/>
    </w:p>
    <w:p w14:paraId="3C9E0999" w14:textId="511204AC" w:rsidR="00C04C78" w:rsidRPr="004E56CE" w:rsidRDefault="00C04C78" w:rsidP="00913BAA">
      <w:pPr>
        <w:rPr>
          <w:rFonts w:ascii="Arial" w:hAnsi="Arial" w:cs="Arial"/>
        </w:rPr>
      </w:pPr>
      <w:r w:rsidRPr="004E56CE">
        <w:rPr>
          <w:rFonts w:ascii="Arial" w:hAnsi="Arial" w:cs="Arial"/>
        </w:rPr>
        <w:t>The computational cost difference is substantial. The Logistic Regression model trained in just 21.3 seconds with inference completing in 0.03 seconds for the entire 25,000</w:t>
      </w:r>
      <w:r w:rsidRPr="004E56CE">
        <w:rPr>
          <w:rFonts w:ascii="Arial" w:hAnsi="Arial" w:cs="Arial"/>
        </w:rPr>
        <w:t xml:space="preserve"> </w:t>
      </w:r>
      <w:r w:rsidRPr="004E56CE">
        <w:rPr>
          <w:rFonts w:ascii="Arial" w:hAnsi="Arial" w:cs="Arial"/>
        </w:rPr>
        <w:t xml:space="preserve">sample test set, while </w:t>
      </w:r>
      <w:proofErr w:type="spellStart"/>
      <w:r w:rsidRPr="004E56CE">
        <w:rPr>
          <w:rFonts w:ascii="Arial" w:hAnsi="Arial" w:cs="Arial"/>
        </w:rPr>
        <w:t>DistilBERT</w:t>
      </w:r>
      <w:proofErr w:type="spellEnd"/>
      <w:r w:rsidRPr="004E56CE">
        <w:rPr>
          <w:rFonts w:ascii="Arial" w:hAnsi="Arial" w:cs="Arial"/>
        </w:rPr>
        <w:t xml:space="preserve"> fine</w:t>
      </w:r>
      <w:r w:rsidRPr="004E56CE">
        <w:rPr>
          <w:rFonts w:ascii="Arial" w:hAnsi="Arial" w:cs="Arial"/>
        </w:rPr>
        <w:t xml:space="preserve"> </w:t>
      </w:r>
      <w:r w:rsidRPr="004E56CE">
        <w:rPr>
          <w:rFonts w:ascii="Arial" w:hAnsi="Arial" w:cs="Arial"/>
        </w:rPr>
        <w:t>tuning required 133.7 seconds (approximately 2.2 minutes) on a T4 GPU with inference taking 10.55 seconds for 5,000 samples. This represents roughly a 370× inference speed difference per sample, with significant implications for real</w:t>
      </w:r>
      <w:r w:rsidRPr="004E56CE">
        <w:rPr>
          <w:rFonts w:ascii="Arial" w:hAnsi="Arial" w:cs="Arial"/>
        </w:rPr>
        <w:t xml:space="preserve"> </w:t>
      </w:r>
      <w:r w:rsidRPr="004E56CE">
        <w:rPr>
          <w:rFonts w:ascii="Arial" w:hAnsi="Arial" w:cs="Arial"/>
        </w:rPr>
        <w:t>time deployment. However, the training time gap was narrower than expected at approximately 6×, partly due to the reduced 5,000</w:t>
      </w:r>
      <w:r w:rsidRPr="004E56CE">
        <w:rPr>
          <w:rFonts w:ascii="Arial" w:hAnsi="Arial" w:cs="Arial"/>
        </w:rPr>
        <w:t xml:space="preserve"> </w:t>
      </w:r>
      <w:r w:rsidRPr="004E56CE">
        <w:rPr>
          <w:rFonts w:ascii="Arial" w:hAnsi="Arial" w:cs="Arial"/>
        </w:rPr>
        <w:t xml:space="preserve">sample subset used for </w:t>
      </w:r>
      <w:proofErr w:type="spellStart"/>
      <w:r w:rsidRPr="004E56CE">
        <w:rPr>
          <w:rFonts w:ascii="Arial" w:hAnsi="Arial" w:cs="Arial"/>
        </w:rPr>
        <w:t>DistilBERT</w:t>
      </w:r>
      <w:proofErr w:type="spellEnd"/>
      <w:r w:rsidRPr="004E56CE">
        <w:rPr>
          <w:rFonts w:ascii="Arial" w:hAnsi="Arial" w:cs="Arial"/>
        </w:rPr>
        <w:t xml:space="preserve"> versus the full dataset for Logistic Regression.</w:t>
      </w:r>
    </w:p>
    <w:p w14:paraId="23878B00" w14:textId="77777777" w:rsidR="00C04C78" w:rsidRPr="004E56CE" w:rsidRDefault="00C04C78" w:rsidP="00913BAA">
      <w:pPr>
        <w:rPr>
          <w:rFonts w:ascii="Arial" w:hAnsi="Arial" w:cs="Arial"/>
        </w:rPr>
      </w:pPr>
    </w:p>
    <w:p w14:paraId="7EFCF11B" w14:textId="77777777" w:rsidR="00C04C78" w:rsidRPr="004E56CE" w:rsidRDefault="00C04C78" w:rsidP="00913BAA">
      <w:pPr>
        <w:rPr>
          <w:rFonts w:ascii="Arial" w:hAnsi="Arial" w:cs="Arial"/>
        </w:rPr>
      </w:pPr>
    </w:p>
    <w:p w14:paraId="3B4D45AA" w14:textId="77777777" w:rsidR="00C04C78" w:rsidRPr="004E56CE" w:rsidRDefault="00C04C78" w:rsidP="00913BAA">
      <w:pPr>
        <w:rPr>
          <w:rFonts w:ascii="Arial" w:hAnsi="Arial" w:cs="Arial"/>
        </w:rPr>
      </w:pPr>
    </w:p>
    <w:p w14:paraId="3B9CDA2E" w14:textId="77777777" w:rsidR="00C04C78" w:rsidRPr="004E56CE" w:rsidRDefault="00C04C78" w:rsidP="00913BAA">
      <w:pPr>
        <w:rPr>
          <w:rFonts w:ascii="Arial" w:hAnsi="Arial" w:cs="Arial"/>
        </w:rPr>
      </w:pPr>
    </w:p>
    <w:p w14:paraId="22756D8F" w14:textId="77777777" w:rsidR="00C04C78" w:rsidRPr="004E56CE" w:rsidRDefault="00C04C78" w:rsidP="00913BAA">
      <w:pPr>
        <w:rPr>
          <w:rFonts w:ascii="Arial" w:hAnsi="Arial" w:cs="Arial"/>
        </w:rPr>
      </w:pPr>
    </w:p>
    <w:p w14:paraId="1B98C7D0" w14:textId="77777777" w:rsidR="00C04C78" w:rsidRPr="004E56CE" w:rsidRDefault="00C04C78" w:rsidP="00913BAA">
      <w:pPr>
        <w:rPr>
          <w:rFonts w:ascii="Arial" w:hAnsi="Arial" w:cs="Arial"/>
        </w:rPr>
      </w:pPr>
    </w:p>
    <w:p w14:paraId="6EC3531A" w14:textId="77777777" w:rsidR="00C04C78" w:rsidRPr="004E56CE" w:rsidRDefault="00C04C78" w:rsidP="00913BAA">
      <w:pPr>
        <w:rPr>
          <w:rFonts w:ascii="Arial" w:hAnsi="Arial" w:cs="Arial"/>
        </w:rPr>
      </w:pPr>
    </w:p>
    <w:p w14:paraId="068BE070" w14:textId="77777777" w:rsidR="00C04C78" w:rsidRPr="004E56CE" w:rsidRDefault="00C04C78" w:rsidP="00913BAA">
      <w:pPr>
        <w:rPr>
          <w:rFonts w:ascii="Arial" w:hAnsi="Arial" w:cs="Arial"/>
        </w:rPr>
      </w:pPr>
    </w:p>
    <w:p w14:paraId="5E301FBF" w14:textId="77777777" w:rsidR="00C04C78" w:rsidRPr="004E56CE" w:rsidRDefault="00C04C78" w:rsidP="00913BAA">
      <w:pPr>
        <w:rPr>
          <w:rFonts w:ascii="Arial" w:hAnsi="Arial" w:cs="Arial"/>
        </w:rPr>
      </w:pPr>
    </w:p>
    <w:p w14:paraId="3EDB96D1" w14:textId="77777777" w:rsidR="00C04C78" w:rsidRPr="004E56CE" w:rsidRDefault="00C04C78" w:rsidP="00913BAA">
      <w:pPr>
        <w:rPr>
          <w:rFonts w:ascii="Arial" w:hAnsi="Arial" w:cs="Arial"/>
        </w:rPr>
      </w:pPr>
    </w:p>
    <w:p w14:paraId="6B6B0E1D" w14:textId="77777777" w:rsidR="00C04C78" w:rsidRPr="004E56CE" w:rsidRDefault="00C04C78" w:rsidP="00913BAA">
      <w:pPr>
        <w:rPr>
          <w:rFonts w:ascii="Arial" w:hAnsi="Arial" w:cs="Arial"/>
        </w:rPr>
      </w:pPr>
    </w:p>
    <w:p w14:paraId="534978AB" w14:textId="77777777" w:rsidR="00C04C78" w:rsidRPr="004E56CE" w:rsidRDefault="00C04C78" w:rsidP="00913BAA">
      <w:pPr>
        <w:rPr>
          <w:rFonts w:ascii="Arial" w:hAnsi="Arial" w:cs="Arial"/>
        </w:rPr>
      </w:pPr>
    </w:p>
    <w:p w14:paraId="5A2C27BC" w14:textId="77777777" w:rsidR="00C04C78" w:rsidRPr="004E56CE" w:rsidRDefault="00C04C78" w:rsidP="00913BAA">
      <w:pPr>
        <w:rPr>
          <w:rFonts w:ascii="Arial" w:hAnsi="Arial" w:cs="Arial"/>
        </w:rPr>
      </w:pPr>
    </w:p>
    <w:p w14:paraId="2F2625EE" w14:textId="77777777" w:rsidR="00C04C78" w:rsidRPr="004E56CE" w:rsidRDefault="00C04C78" w:rsidP="00913BAA">
      <w:pPr>
        <w:rPr>
          <w:rFonts w:ascii="Arial" w:hAnsi="Arial" w:cs="Arial"/>
        </w:rPr>
      </w:pPr>
    </w:p>
    <w:p w14:paraId="7718EDB6" w14:textId="26BE9967" w:rsidR="00C04C78" w:rsidRPr="004E56CE" w:rsidRDefault="00C04C78" w:rsidP="00C04C78">
      <w:pPr>
        <w:pStyle w:val="Heading1"/>
        <w:rPr>
          <w:rFonts w:ascii="Arial" w:hAnsi="Arial" w:cs="Arial"/>
        </w:rPr>
      </w:pPr>
      <w:bookmarkStart w:id="14" w:name="_Toc225160252"/>
      <w:r w:rsidRPr="004E56CE">
        <w:rPr>
          <w:rFonts w:ascii="Arial" w:hAnsi="Arial" w:cs="Arial"/>
        </w:rPr>
        <w:lastRenderedPageBreak/>
        <w:t>Discussion</w:t>
      </w:r>
      <w:bookmarkEnd w:id="14"/>
    </w:p>
    <w:p w14:paraId="6C2E10EE" w14:textId="54048057" w:rsidR="00C04C78" w:rsidRPr="004E56CE" w:rsidRDefault="00C04C78" w:rsidP="00C04C78">
      <w:pPr>
        <w:pStyle w:val="Heading2"/>
        <w:rPr>
          <w:rFonts w:ascii="Arial" w:hAnsi="Arial" w:cs="Arial"/>
        </w:rPr>
      </w:pPr>
      <w:bookmarkStart w:id="15" w:name="_Toc225160253"/>
      <w:r w:rsidRPr="004E56CE">
        <w:rPr>
          <w:rFonts w:ascii="Arial" w:hAnsi="Arial" w:cs="Arial"/>
        </w:rPr>
        <w:t>Interpretability Analysis</w:t>
      </w:r>
      <w:bookmarkEnd w:id="15"/>
    </w:p>
    <w:p w14:paraId="180B9DE3" w14:textId="3E28FA5B" w:rsidR="00C04C78" w:rsidRPr="004E56CE" w:rsidRDefault="00C04C78" w:rsidP="00C04C78">
      <w:pPr>
        <w:rPr>
          <w:rFonts w:ascii="Arial" w:hAnsi="Arial" w:cs="Arial"/>
        </w:rPr>
      </w:pPr>
      <w:r w:rsidRPr="004E56CE">
        <w:rPr>
          <w:rFonts w:ascii="Arial" w:hAnsi="Arial" w:cs="Arial"/>
          <w:b/>
          <w:bCs/>
        </w:rPr>
        <w:t>TF-IDF + Logistic Regression:</w:t>
      </w:r>
      <w:r w:rsidRPr="004E56CE">
        <w:rPr>
          <w:rFonts w:ascii="Arial" w:hAnsi="Arial" w:cs="Arial"/>
        </w:rPr>
        <w:t xml:space="preserve"> The model offers mechanistic transparency: every prediction can be traced to specific feature weights multiplied by input TF-IDF values. SHAP (</w:t>
      </w:r>
      <w:proofErr w:type="spellStart"/>
      <w:r w:rsidRPr="004E56CE">
        <w:rPr>
          <w:rFonts w:ascii="Arial" w:hAnsi="Arial" w:cs="Arial"/>
        </w:rPr>
        <w:t>SHapley</w:t>
      </w:r>
      <w:proofErr w:type="spellEnd"/>
      <w:r w:rsidRPr="004E56CE">
        <w:rPr>
          <w:rFonts w:ascii="Arial" w:hAnsi="Arial" w:cs="Arial"/>
        </w:rPr>
        <w:t xml:space="preserve"> Additive </w:t>
      </w:r>
      <w:proofErr w:type="spellStart"/>
      <w:r w:rsidRPr="004E56CE">
        <w:rPr>
          <w:rFonts w:ascii="Arial" w:hAnsi="Arial" w:cs="Arial"/>
        </w:rPr>
        <w:t>exPlanations</w:t>
      </w:r>
      <w:proofErr w:type="spellEnd"/>
      <w:r w:rsidRPr="004E56CE">
        <w:rPr>
          <w:rFonts w:ascii="Arial" w:hAnsi="Arial" w:cs="Arial"/>
        </w:rPr>
        <w:t>) analysis quantifies each feature’s marginal contribution to individual predictions, enabling both global importance ranking and local per</w:t>
      </w:r>
      <w:r w:rsidRPr="004E56CE">
        <w:rPr>
          <w:rFonts w:ascii="Arial" w:hAnsi="Arial" w:cs="Arial"/>
        </w:rPr>
        <w:t xml:space="preserve"> </w:t>
      </w:r>
      <w:r w:rsidRPr="004E56CE">
        <w:rPr>
          <w:rFonts w:ascii="Arial" w:hAnsi="Arial" w:cs="Arial"/>
        </w:rPr>
        <w:t xml:space="preserve">review explanations. The SHAP </w:t>
      </w:r>
      <w:proofErr w:type="spellStart"/>
      <w:r w:rsidRPr="004E56CE">
        <w:rPr>
          <w:rFonts w:ascii="Arial" w:hAnsi="Arial" w:cs="Arial"/>
        </w:rPr>
        <w:t>beeswarm</w:t>
      </w:r>
      <w:proofErr w:type="spellEnd"/>
      <w:r w:rsidRPr="004E56CE">
        <w:rPr>
          <w:rFonts w:ascii="Arial" w:hAnsi="Arial" w:cs="Arial"/>
        </w:rPr>
        <w:t xml:space="preserve"> plot reveals that features like “</w:t>
      </w:r>
      <w:r w:rsidR="00A94BC3" w:rsidRPr="004E56CE">
        <w:rPr>
          <w:rFonts w:ascii="Arial" w:hAnsi="Arial" w:cs="Arial"/>
        </w:rPr>
        <w:t>bad”</w:t>
      </w:r>
      <w:r w:rsidRPr="004E56CE">
        <w:rPr>
          <w:rFonts w:ascii="Arial" w:hAnsi="Arial" w:cs="Arial"/>
        </w:rPr>
        <w:t xml:space="preserve"> and “w</w:t>
      </w:r>
      <w:r w:rsidR="00A94BC3" w:rsidRPr="004E56CE">
        <w:rPr>
          <w:rFonts w:ascii="Arial" w:hAnsi="Arial" w:cs="Arial"/>
        </w:rPr>
        <w:t>orst</w:t>
      </w:r>
      <w:r w:rsidRPr="004E56CE">
        <w:rPr>
          <w:rFonts w:ascii="Arial" w:hAnsi="Arial" w:cs="Arial"/>
        </w:rPr>
        <w:t>” consistently drive predictions across the test set, while the local explanation shows exactly which words in a specific review pushed the prediction toward positive or negative.</w:t>
      </w:r>
    </w:p>
    <w:p w14:paraId="7ABCE654" w14:textId="77777777" w:rsidR="00A94BC3" w:rsidRPr="004E56CE" w:rsidRDefault="00C04C78" w:rsidP="00A94BC3">
      <w:pPr>
        <w:keepNext/>
        <w:rPr>
          <w:rFonts w:ascii="Arial" w:hAnsi="Arial" w:cs="Arial"/>
        </w:rPr>
      </w:pPr>
      <w:r w:rsidRPr="004E56CE">
        <w:rPr>
          <w:rFonts w:ascii="Arial" w:hAnsi="Arial" w:cs="Arial"/>
          <w:noProof/>
        </w:rPr>
        <w:drawing>
          <wp:inline distT="0" distB="0" distL="0" distR="0" wp14:anchorId="0B13D444" wp14:editId="60BF5588">
            <wp:extent cx="5731510" cy="3322955"/>
            <wp:effectExtent l="0" t="0" r="2540" b="0"/>
            <wp:docPr id="8997485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48501" name="Picture 89974850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322955"/>
                    </a:xfrm>
                    <a:prstGeom prst="rect">
                      <a:avLst/>
                    </a:prstGeom>
                  </pic:spPr>
                </pic:pic>
              </a:graphicData>
            </a:graphic>
          </wp:inline>
        </w:drawing>
      </w:r>
    </w:p>
    <w:p w14:paraId="45D7A019" w14:textId="5ED12427" w:rsidR="00C04C78" w:rsidRPr="004E56CE" w:rsidRDefault="00A94BC3" w:rsidP="00A94BC3">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7</w:t>
      </w:r>
      <w:r w:rsidRPr="004E56CE">
        <w:rPr>
          <w:rFonts w:ascii="Arial" w:hAnsi="Arial" w:cs="Arial"/>
        </w:rPr>
        <w:fldChar w:fldCharType="end"/>
      </w:r>
      <w:r w:rsidRPr="004E56CE">
        <w:rPr>
          <w:rFonts w:ascii="Arial" w:hAnsi="Arial" w:cs="Arial"/>
        </w:rPr>
        <w:t xml:space="preserve">  SHAP Global Feature Importance, Top 20 Features by Mean</w:t>
      </w:r>
    </w:p>
    <w:p w14:paraId="09D2FB72" w14:textId="16897379" w:rsidR="00A94BC3" w:rsidRPr="004E56CE" w:rsidRDefault="00A94BC3" w:rsidP="00A94BC3">
      <w:pPr>
        <w:rPr>
          <w:rFonts w:ascii="Arial" w:hAnsi="Arial" w:cs="Arial"/>
        </w:rPr>
      </w:pPr>
      <w:proofErr w:type="spellStart"/>
      <w:r w:rsidRPr="004E56CE">
        <w:rPr>
          <w:rFonts w:ascii="Arial" w:hAnsi="Arial" w:cs="Arial"/>
          <w:b/>
          <w:bCs/>
        </w:rPr>
        <w:t>DistilBERT</w:t>
      </w:r>
      <w:proofErr w:type="spellEnd"/>
      <w:r w:rsidRPr="004E56CE">
        <w:rPr>
          <w:rFonts w:ascii="Arial" w:hAnsi="Arial" w:cs="Arial"/>
        </w:rPr>
        <w:t>: Attention weight visualisation reveals that the model attends to semantically meaningful tokens, including sentiment</w:t>
      </w:r>
      <w:r w:rsidRPr="004E56CE">
        <w:rPr>
          <w:rFonts w:ascii="Arial" w:hAnsi="Arial" w:cs="Arial"/>
        </w:rPr>
        <w:t xml:space="preserve"> </w:t>
      </w:r>
      <w:r w:rsidRPr="004E56CE">
        <w:rPr>
          <w:rFonts w:ascii="Arial" w:hAnsi="Arial" w:cs="Arial"/>
        </w:rPr>
        <w:t>bearing adjectives, negation words, and contextual modifiers. The multi</w:t>
      </w:r>
      <w:r w:rsidRPr="004E56CE">
        <w:rPr>
          <w:rFonts w:ascii="Arial" w:hAnsi="Arial" w:cs="Arial"/>
        </w:rPr>
        <w:t xml:space="preserve"> </w:t>
      </w:r>
      <w:r w:rsidRPr="004E56CE">
        <w:rPr>
          <w:rFonts w:ascii="Arial" w:hAnsi="Arial" w:cs="Arial"/>
        </w:rPr>
        <w:t>head attention heatmap shows that different heads specialise in capturing different linguistic phenomena</w:t>
      </w:r>
      <w:r w:rsidRPr="004E56CE">
        <w:rPr>
          <w:rFonts w:ascii="Arial" w:hAnsi="Arial" w:cs="Arial"/>
        </w:rPr>
        <w:t xml:space="preserve">, </w:t>
      </w:r>
      <w:r w:rsidRPr="004E56CE">
        <w:rPr>
          <w:rFonts w:ascii="Arial" w:hAnsi="Arial" w:cs="Arial"/>
        </w:rPr>
        <w:t>some focus on local syntactic relationships while others capture longer</w:t>
      </w:r>
      <w:r w:rsidRPr="004E56CE">
        <w:rPr>
          <w:rFonts w:ascii="Arial" w:hAnsi="Arial" w:cs="Arial"/>
        </w:rPr>
        <w:t xml:space="preserve"> </w:t>
      </w:r>
      <w:r w:rsidRPr="004E56CE">
        <w:rPr>
          <w:rFonts w:ascii="Arial" w:hAnsi="Arial" w:cs="Arial"/>
        </w:rPr>
        <w:t xml:space="preserve">range semantic dependencies. However, attention weights do not straightforwardly correspond to causal feature importance [13], making </w:t>
      </w:r>
      <w:proofErr w:type="spellStart"/>
      <w:r w:rsidRPr="004E56CE">
        <w:rPr>
          <w:rFonts w:ascii="Arial" w:hAnsi="Arial" w:cs="Arial"/>
        </w:rPr>
        <w:t>DistilBERT’s</w:t>
      </w:r>
      <w:proofErr w:type="spellEnd"/>
      <w:r w:rsidRPr="004E56CE">
        <w:rPr>
          <w:rFonts w:ascii="Arial" w:hAnsi="Arial" w:cs="Arial"/>
        </w:rPr>
        <w:t xml:space="preserve"> decision process less transparent than the linear model.</w:t>
      </w:r>
    </w:p>
    <w:p w14:paraId="18DE5D0B" w14:textId="77777777" w:rsidR="00A94BC3" w:rsidRPr="004E56CE" w:rsidRDefault="00A94BC3" w:rsidP="00A94BC3">
      <w:pPr>
        <w:keepNext/>
        <w:rPr>
          <w:rFonts w:ascii="Arial" w:hAnsi="Arial" w:cs="Arial"/>
        </w:rPr>
      </w:pPr>
      <w:r w:rsidRPr="004E56CE">
        <w:rPr>
          <w:rFonts w:ascii="Arial" w:hAnsi="Arial" w:cs="Arial"/>
          <w:noProof/>
        </w:rPr>
        <w:lastRenderedPageBreak/>
        <w:drawing>
          <wp:inline distT="0" distB="0" distL="0" distR="0" wp14:anchorId="0054A126" wp14:editId="36B379E3">
            <wp:extent cx="5731510" cy="3180080"/>
            <wp:effectExtent l="0" t="0" r="2540" b="1270"/>
            <wp:docPr id="13260186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018690" name="Picture 132601869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80080"/>
                    </a:xfrm>
                    <a:prstGeom prst="rect">
                      <a:avLst/>
                    </a:prstGeom>
                  </pic:spPr>
                </pic:pic>
              </a:graphicData>
            </a:graphic>
          </wp:inline>
        </w:drawing>
      </w:r>
    </w:p>
    <w:p w14:paraId="00E989B3" w14:textId="3F66785F" w:rsidR="00A94BC3" w:rsidRPr="004E56CE" w:rsidRDefault="00A94BC3" w:rsidP="00A94BC3">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8</w:t>
      </w:r>
      <w:r w:rsidRPr="004E56CE">
        <w:rPr>
          <w:rFonts w:ascii="Arial" w:hAnsi="Arial" w:cs="Arial"/>
        </w:rPr>
        <w:fldChar w:fldCharType="end"/>
      </w:r>
      <w:r w:rsidRPr="004E56CE">
        <w:rPr>
          <w:rFonts w:ascii="Arial" w:hAnsi="Arial" w:cs="Arial"/>
        </w:rPr>
        <w:t xml:space="preserve"> </w:t>
      </w:r>
      <w:proofErr w:type="spellStart"/>
      <w:r w:rsidRPr="004E56CE">
        <w:rPr>
          <w:rFonts w:ascii="Arial" w:hAnsi="Arial" w:cs="Arial"/>
        </w:rPr>
        <w:t>DistilBERT</w:t>
      </w:r>
      <w:proofErr w:type="spellEnd"/>
      <w:r w:rsidRPr="004E56CE">
        <w:rPr>
          <w:rFonts w:ascii="Arial" w:hAnsi="Arial" w:cs="Arial"/>
        </w:rPr>
        <w:t xml:space="preserve"> Attention Visualisation, Positive and Negative Reviews</w:t>
      </w:r>
    </w:p>
    <w:p w14:paraId="36BE226C" w14:textId="1602AD64" w:rsidR="00A94BC3" w:rsidRPr="004E56CE" w:rsidRDefault="00A94BC3" w:rsidP="00A94BC3">
      <w:pPr>
        <w:pStyle w:val="Heading2"/>
        <w:rPr>
          <w:rFonts w:ascii="Arial" w:hAnsi="Arial" w:cs="Arial"/>
        </w:rPr>
      </w:pPr>
      <w:bookmarkStart w:id="16" w:name="_Toc225160254"/>
      <w:r w:rsidRPr="004E56CE">
        <w:rPr>
          <w:rFonts w:ascii="Arial" w:hAnsi="Arial" w:cs="Arial"/>
        </w:rPr>
        <w:t xml:space="preserve">Contextual </w:t>
      </w:r>
      <w:proofErr w:type="spellStart"/>
      <w:r w:rsidRPr="004E56CE">
        <w:rPr>
          <w:rFonts w:ascii="Arial" w:hAnsi="Arial" w:cs="Arial"/>
        </w:rPr>
        <w:t>Understading</w:t>
      </w:r>
      <w:bookmarkEnd w:id="16"/>
      <w:proofErr w:type="spellEnd"/>
    </w:p>
    <w:p w14:paraId="63BF6740" w14:textId="4991226B" w:rsidR="00A94BC3" w:rsidRPr="004E56CE" w:rsidRDefault="00A94BC3" w:rsidP="00A94BC3">
      <w:pPr>
        <w:rPr>
          <w:rFonts w:ascii="Arial" w:hAnsi="Arial" w:cs="Arial"/>
        </w:rPr>
      </w:pPr>
      <w:r w:rsidRPr="004E56CE">
        <w:rPr>
          <w:rFonts w:ascii="Arial" w:hAnsi="Arial" w:cs="Arial"/>
        </w:rPr>
        <w:t>The fundamental advantage of Transformer models lies in their ability to capture contextual nuance. Consider the sentence: “This film is not as bad as I expected</w:t>
      </w:r>
      <w:r w:rsidRPr="004E56CE">
        <w:rPr>
          <w:rFonts w:ascii="Arial" w:hAnsi="Arial" w:cs="Arial"/>
        </w:rPr>
        <w:t>”</w:t>
      </w:r>
      <w:r w:rsidRPr="004E56CE">
        <w:rPr>
          <w:rFonts w:ascii="Arial" w:hAnsi="Arial" w:cs="Arial"/>
        </w:rPr>
        <w:t xml:space="preserve">. A TF-IDF representation would flag “bad” as a strongly negative feature, potentially misclassifying the review. </w:t>
      </w:r>
      <w:proofErr w:type="spellStart"/>
      <w:r w:rsidRPr="004E56CE">
        <w:rPr>
          <w:rFonts w:ascii="Arial" w:hAnsi="Arial" w:cs="Arial"/>
        </w:rPr>
        <w:t>DistilBERT’s</w:t>
      </w:r>
      <w:proofErr w:type="spellEnd"/>
      <w:r w:rsidRPr="004E56CE">
        <w:rPr>
          <w:rFonts w:ascii="Arial" w:hAnsi="Arial" w:cs="Arial"/>
        </w:rPr>
        <w:t xml:space="preserve"> attention mechanism processes “not” and “bad” jointly, correctly resolving the negated sentiment. Error analysis confirms that the traditional model disproportionately struggles with reviews containing sarcasm, double negation, or mixed sentiment.</w:t>
      </w:r>
    </w:p>
    <w:p w14:paraId="0049460E" w14:textId="77777777" w:rsidR="00A94BC3" w:rsidRPr="004E56CE" w:rsidRDefault="00A94BC3" w:rsidP="00A94BC3">
      <w:pPr>
        <w:keepNext/>
        <w:rPr>
          <w:rFonts w:ascii="Arial" w:hAnsi="Arial" w:cs="Arial"/>
        </w:rPr>
      </w:pPr>
      <w:r w:rsidRPr="004E56CE">
        <w:rPr>
          <w:rFonts w:ascii="Arial" w:hAnsi="Arial" w:cs="Arial"/>
          <w:noProof/>
        </w:rPr>
        <w:drawing>
          <wp:inline distT="0" distB="0" distL="0" distR="0" wp14:anchorId="6B576F85" wp14:editId="1F706A87">
            <wp:extent cx="5731510" cy="3164840"/>
            <wp:effectExtent l="0" t="0" r="2540" b="0"/>
            <wp:docPr id="2523012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01295" name="Picture 25230129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64840"/>
                    </a:xfrm>
                    <a:prstGeom prst="rect">
                      <a:avLst/>
                    </a:prstGeom>
                  </pic:spPr>
                </pic:pic>
              </a:graphicData>
            </a:graphic>
          </wp:inline>
        </w:drawing>
      </w:r>
    </w:p>
    <w:p w14:paraId="07D7E5EB" w14:textId="4622FDD9" w:rsidR="00A94BC3" w:rsidRPr="004E56CE" w:rsidRDefault="00A94BC3" w:rsidP="00A94BC3">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00885DDF" w:rsidRPr="004E56CE">
        <w:rPr>
          <w:rFonts w:ascii="Arial" w:hAnsi="Arial" w:cs="Arial"/>
          <w:noProof/>
        </w:rPr>
        <w:t>9</w:t>
      </w:r>
      <w:r w:rsidRPr="004E56CE">
        <w:rPr>
          <w:rFonts w:ascii="Arial" w:hAnsi="Arial" w:cs="Arial"/>
        </w:rPr>
        <w:fldChar w:fldCharType="end"/>
      </w:r>
      <w:r w:rsidRPr="004E56CE">
        <w:rPr>
          <w:rFonts w:ascii="Arial" w:hAnsi="Arial" w:cs="Arial"/>
        </w:rPr>
        <w:t xml:space="preserve"> Error Analysis, Misclassified Review Examples and Error Rates</w:t>
      </w:r>
    </w:p>
    <w:p w14:paraId="76FD0B62" w14:textId="7BC9A9FF" w:rsidR="00A94BC3" w:rsidRPr="004E56CE" w:rsidRDefault="00A94BC3" w:rsidP="00A94BC3">
      <w:pPr>
        <w:pStyle w:val="Heading2"/>
        <w:rPr>
          <w:rFonts w:ascii="Arial" w:hAnsi="Arial" w:cs="Arial"/>
        </w:rPr>
      </w:pPr>
      <w:bookmarkStart w:id="17" w:name="_Toc225160255"/>
      <w:r w:rsidRPr="004E56CE">
        <w:rPr>
          <w:rFonts w:ascii="Arial" w:hAnsi="Arial" w:cs="Arial"/>
        </w:rPr>
        <w:lastRenderedPageBreak/>
        <w:t>Overfitting and Generalisation</w:t>
      </w:r>
      <w:bookmarkEnd w:id="17"/>
    </w:p>
    <w:p w14:paraId="3E1D78ED" w14:textId="75300690" w:rsidR="00A94BC3" w:rsidRPr="004E56CE" w:rsidRDefault="00A94BC3" w:rsidP="00A94BC3">
      <w:pPr>
        <w:rPr>
          <w:rFonts w:ascii="Arial" w:hAnsi="Arial" w:cs="Arial"/>
        </w:rPr>
      </w:pPr>
      <w:r w:rsidRPr="004E56CE">
        <w:rPr>
          <w:rFonts w:ascii="Arial" w:hAnsi="Arial" w:cs="Arial"/>
        </w:rPr>
        <w:t xml:space="preserve">The Logistic Regression model, constrained by L1/L2 regularisation and the fixed TF-IDF vocabulary, shows minimal overfitting and generalises reliably. The </w:t>
      </w:r>
      <w:proofErr w:type="spellStart"/>
      <w:r w:rsidRPr="004E56CE">
        <w:rPr>
          <w:rFonts w:ascii="Arial" w:hAnsi="Arial" w:cs="Arial"/>
        </w:rPr>
        <w:t>DistilBERT</w:t>
      </w:r>
      <w:proofErr w:type="spellEnd"/>
      <w:r w:rsidRPr="004E56CE">
        <w:rPr>
          <w:rFonts w:ascii="Arial" w:hAnsi="Arial" w:cs="Arial"/>
        </w:rPr>
        <w:t xml:space="preserve"> model, with 66.9 million parameters </w:t>
      </w:r>
      <w:r w:rsidRPr="004E56CE">
        <w:rPr>
          <w:rFonts w:ascii="Arial" w:hAnsi="Arial" w:cs="Arial"/>
        </w:rPr>
        <w:t>fine-tuned</w:t>
      </w:r>
      <w:r w:rsidRPr="004E56CE">
        <w:rPr>
          <w:rFonts w:ascii="Arial" w:hAnsi="Arial" w:cs="Arial"/>
        </w:rPr>
        <w:t xml:space="preserve"> on 4,500 examples, is more susceptible to overfitting, mitigated here through early stopping, weight decay, and learning rate warm</w:t>
      </w:r>
      <w:r w:rsidRPr="004E56CE">
        <w:rPr>
          <w:rFonts w:ascii="Arial" w:hAnsi="Arial" w:cs="Arial"/>
        </w:rPr>
        <w:t xml:space="preserve"> </w:t>
      </w:r>
      <w:r w:rsidRPr="004E56CE">
        <w:rPr>
          <w:rFonts w:ascii="Arial" w:hAnsi="Arial" w:cs="Arial"/>
        </w:rPr>
        <w:t>up. The training curves (Figure 4) confirmed that validation metrics improved or plateaued across epochs without diverging from training metrics, indicating no significant overfitting within the configured training regime. However, caution is warranted when fine</w:t>
      </w:r>
      <w:r w:rsidRPr="004E56CE">
        <w:rPr>
          <w:rFonts w:ascii="Arial" w:hAnsi="Arial" w:cs="Arial"/>
        </w:rPr>
        <w:t xml:space="preserve"> </w:t>
      </w:r>
      <w:r w:rsidRPr="004E56CE">
        <w:rPr>
          <w:rFonts w:ascii="Arial" w:hAnsi="Arial" w:cs="Arial"/>
        </w:rPr>
        <w:t>tuning on smaller datasets.</w:t>
      </w:r>
    </w:p>
    <w:p w14:paraId="0A1B9015" w14:textId="32233A75" w:rsidR="00A94BC3" w:rsidRPr="004E56CE" w:rsidRDefault="00A94BC3" w:rsidP="00A94BC3">
      <w:pPr>
        <w:pStyle w:val="Heading2"/>
        <w:rPr>
          <w:rFonts w:ascii="Arial" w:hAnsi="Arial" w:cs="Arial"/>
        </w:rPr>
      </w:pPr>
      <w:bookmarkStart w:id="18" w:name="_Toc225160256"/>
      <w:r w:rsidRPr="004E56CE">
        <w:rPr>
          <w:rFonts w:ascii="Arial" w:hAnsi="Arial" w:cs="Arial"/>
        </w:rPr>
        <w:t>Bias and Ethical Considerations</w:t>
      </w:r>
      <w:bookmarkEnd w:id="18"/>
    </w:p>
    <w:p w14:paraId="62F79AE2" w14:textId="2527F311" w:rsidR="00A94BC3" w:rsidRPr="004E56CE" w:rsidRDefault="00A94BC3" w:rsidP="00A94BC3">
      <w:pPr>
        <w:rPr>
          <w:rFonts w:ascii="Arial" w:hAnsi="Arial" w:cs="Arial"/>
        </w:rPr>
      </w:pPr>
      <w:r w:rsidRPr="004E56CE">
        <w:rPr>
          <w:rFonts w:ascii="Arial" w:hAnsi="Arial" w:cs="Arial"/>
        </w:rPr>
        <w:t>Both models inherit biases present in their training data. The IMDB dataset, while large and balanced, represents a specific domain (movie reviews) and demographic (English</w:t>
      </w:r>
      <w:r w:rsidRPr="004E56CE">
        <w:rPr>
          <w:rFonts w:ascii="Arial" w:hAnsi="Arial" w:cs="Arial"/>
        </w:rPr>
        <w:t xml:space="preserve"> </w:t>
      </w:r>
      <w:r w:rsidRPr="004E56CE">
        <w:rPr>
          <w:rFonts w:ascii="Arial" w:hAnsi="Arial" w:cs="Arial"/>
        </w:rPr>
        <w:t>speaking users of a Western review platform). Deploying models trained on this data to other domains</w:t>
      </w:r>
      <w:r w:rsidRPr="004E56CE">
        <w:rPr>
          <w:rFonts w:ascii="Arial" w:hAnsi="Arial" w:cs="Arial"/>
        </w:rPr>
        <w:t xml:space="preserve">, </w:t>
      </w:r>
      <w:r w:rsidRPr="004E56CE">
        <w:rPr>
          <w:rFonts w:ascii="Arial" w:hAnsi="Arial" w:cs="Arial"/>
        </w:rPr>
        <w:t>such as product reviews, political discourse, or healthcare feedback</w:t>
      </w:r>
      <w:r w:rsidRPr="004E56CE">
        <w:rPr>
          <w:rFonts w:ascii="Arial" w:hAnsi="Arial" w:cs="Arial"/>
        </w:rPr>
        <w:t xml:space="preserve">, </w:t>
      </w:r>
      <w:r w:rsidRPr="004E56CE">
        <w:rPr>
          <w:rFonts w:ascii="Arial" w:hAnsi="Arial" w:cs="Arial"/>
        </w:rPr>
        <w:t xml:space="preserve">may produce unreliable results without domain adaptation [14]. Additionally, the pretrained language model embeddings in </w:t>
      </w:r>
      <w:proofErr w:type="spellStart"/>
      <w:r w:rsidRPr="004E56CE">
        <w:rPr>
          <w:rFonts w:ascii="Arial" w:hAnsi="Arial" w:cs="Arial"/>
        </w:rPr>
        <w:t>DistilBERT</w:t>
      </w:r>
      <w:proofErr w:type="spellEnd"/>
      <w:r w:rsidRPr="004E56CE">
        <w:rPr>
          <w:rFonts w:ascii="Arial" w:hAnsi="Arial" w:cs="Arial"/>
        </w:rPr>
        <w:t xml:space="preserve"> may encode societal biases present in the large corpus (</w:t>
      </w:r>
      <w:proofErr w:type="spellStart"/>
      <w:r w:rsidRPr="004E56CE">
        <w:rPr>
          <w:rFonts w:ascii="Arial" w:hAnsi="Arial" w:cs="Arial"/>
        </w:rPr>
        <w:t>BookCorpus</w:t>
      </w:r>
      <w:proofErr w:type="spellEnd"/>
      <w:r w:rsidRPr="004E56CE">
        <w:rPr>
          <w:rFonts w:ascii="Arial" w:hAnsi="Arial" w:cs="Arial"/>
        </w:rPr>
        <w:t xml:space="preserve"> and English Wikipedia) used for pretraining [12].</w:t>
      </w:r>
    </w:p>
    <w:p w14:paraId="1C249169" w14:textId="2AEB450C" w:rsidR="00A94BC3" w:rsidRPr="004E56CE" w:rsidRDefault="00A94BC3" w:rsidP="00A94BC3">
      <w:pPr>
        <w:rPr>
          <w:rFonts w:ascii="Arial" w:hAnsi="Arial" w:cs="Arial"/>
        </w:rPr>
      </w:pPr>
      <w:r w:rsidRPr="004E56CE">
        <w:rPr>
          <w:rFonts w:ascii="Arial" w:hAnsi="Arial" w:cs="Arial"/>
        </w:rPr>
        <w:t>For responsible deployment, organisations should conduct bias audits across demographic groups, implement monitoring for distributional drift, and maintain human oversight for high</w:t>
      </w:r>
      <w:r w:rsidRPr="004E56CE">
        <w:rPr>
          <w:rFonts w:ascii="Arial" w:hAnsi="Arial" w:cs="Arial"/>
        </w:rPr>
        <w:t xml:space="preserve"> </w:t>
      </w:r>
      <w:r w:rsidRPr="004E56CE">
        <w:rPr>
          <w:rFonts w:ascii="Arial" w:hAnsi="Arial" w:cs="Arial"/>
        </w:rPr>
        <w:t>stakes decisions informed by sentiment analysis.</w:t>
      </w:r>
    </w:p>
    <w:p w14:paraId="7B3676E3" w14:textId="644D9AEC" w:rsidR="00A94BC3" w:rsidRPr="004E56CE" w:rsidRDefault="00A94BC3" w:rsidP="00A94BC3">
      <w:pPr>
        <w:pStyle w:val="Heading2"/>
        <w:rPr>
          <w:rFonts w:ascii="Arial" w:hAnsi="Arial" w:cs="Arial"/>
        </w:rPr>
      </w:pPr>
      <w:bookmarkStart w:id="19" w:name="_Toc225160257"/>
      <w:r w:rsidRPr="004E56CE">
        <w:rPr>
          <w:rFonts w:ascii="Arial" w:hAnsi="Arial" w:cs="Arial"/>
        </w:rPr>
        <w:t>Practical Recommendations</w:t>
      </w:r>
      <w:bookmarkEnd w:id="19"/>
    </w:p>
    <w:p w14:paraId="24F72533" w14:textId="77777777" w:rsidR="00A94BC3" w:rsidRPr="004E56CE" w:rsidRDefault="00A94BC3" w:rsidP="00A94BC3">
      <w:pPr>
        <w:rPr>
          <w:rFonts w:ascii="Arial" w:hAnsi="Arial" w:cs="Arial"/>
        </w:rPr>
      </w:pPr>
      <w:r w:rsidRPr="004E56CE">
        <w:rPr>
          <w:rFonts w:ascii="Arial" w:hAnsi="Arial" w:cs="Arial"/>
        </w:rPr>
        <w:t>Based on the experimental results and analysis, the following deployment recommendations are proposed:</w:t>
      </w:r>
    </w:p>
    <w:p w14:paraId="385ACD33" w14:textId="11584571" w:rsidR="00A94BC3" w:rsidRPr="004E56CE" w:rsidRDefault="00A94BC3" w:rsidP="00885DDF">
      <w:pPr>
        <w:pStyle w:val="ListParagraph"/>
        <w:numPr>
          <w:ilvl w:val="0"/>
          <w:numId w:val="1"/>
        </w:numPr>
        <w:rPr>
          <w:rFonts w:ascii="Arial" w:hAnsi="Arial" w:cs="Arial"/>
        </w:rPr>
      </w:pPr>
      <w:r w:rsidRPr="004E56CE">
        <w:rPr>
          <w:rFonts w:ascii="Arial" w:hAnsi="Arial" w:cs="Arial"/>
        </w:rPr>
        <w:t>For latency</w:t>
      </w:r>
      <w:r w:rsidR="00885DDF" w:rsidRPr="004E56CE">
        <w:rPr>
          <w:rFonts w:ascii="Arial" w:hAnsi="Arial" w:cs="Arial"/>
        </w:rPr>
        <w:t xml:space="preserve"> </w:t>
      </w:r>
      <w:r w:rsidRPr="004E56CE">
        <w:rPr>
          <w:rFonts w:ascii="Arial" w:hAnsi="Arial" w:cs="Arial"/>
        </w:rPr>
        <w:t>sensitive applications with limited compute, deploy TF-IDF + Logistic Regression as a production</w:t>
      </w:r>
      <w:r w:rsidR="00885DDF" w:rsidRPr="004E56CE">
        <w:rPr>
          <w:rFonts w:ascii="Arial" w:hAnsi="Arial" w:cs="Arial"/>
        </w:rPr>
        <w:t xml:space="preserve"> </w:t>
      </w:r>
      <w:r w:rsidRPr="004E56CE">
        <w:rPr>
          <w:rFonts w:ascii="Arial" w:hAnsi="Arial" w:cs="Arial"/>
        </w:rPr>
        <w:t>ready baseline with excellent throughput and interpretability.</w:t>
      </w:r>
    </w:p>
    <w:p w14:paraId="0E7EF5CC" w14:textId="2FF172B0" w:rsidR="00A94BC3" w:rsidRPr="004E56CE" w:rsidRDefault="00A94BC3" w:rsidP="00885DDF">
      <w:pPr>
        <w:pStyle w:val="ListParagraph"/>
        <w:numPr>
          <w:ilvl w:val="0"/>
          <w:numId w:val="1"/>
        </w:numPr>
        <w:rPr>
          <w:rFonts w:ascii="Arial" w:hAnsi="Arial" w:cs="Arial"/>
        </w:rPr>
      </w:pPr>
      <w:r w:rsidRPr="004E56CE">
        <w:rPr>
          <w:rFonts w:ascii="Arial" w:hAnsi="Arial" w:cs="Arial"/>
        </w:rPr>
        <w:t xml:space="preserve">For maximum accuracy requirements with available GPU infrastructure, deploy </w:t>
      </w:r>
      <w:proofErr w:type="spellStart"/>
      <w:r w:rsidRPr="004E56CE">
        <w:rPr>
          <w:rFonts w:ascii="Arial" w:hAnsi="Arial" w:cs="Arial"/>
        </w:rPr>
        <w:t>DistilBERT</w:t>
      </w:r>
      <w:proofErr w:type="spellEnd"/>
      <w:r w:rsidRPr="004E56CE">
        <w:rPr>
          <w:rFonts w:ascii="Arial" w:hAnsi="Arial" w:cs="Arial"/>
        </w:rPr>
        <w:t xml:space="preserve"> with ONNX runtime optimisation to reduce inference latency.</w:t>
      </w:r>
    </w:p>
    <w:p w14:paraId="37A84589" w14:textId="2305838D" w:rsidR="00A94BC3" w:rsidRPr="004E56CE" w:rsidRDefault="00A94BC3" w:rsidP="00885DDF">
      <w:pPr>
        <w:pStyle w:val="ListParagraph"/>
        <w:numPr>
          <w:ilvl w:val="0"/>
          <w:numId w:val="1"/>
        </w:numPr>
        <w:rPr>
          <w:rFonts w:ascii="Arial" w:hAnsi="Arial" w:cs="Arial"/>
        </w:rPr>
      </w:pPr>
      <w:r w:rsidRPr="004E56CE">
        <w:rPr>
          <w:rFonts w:ascii="Arial" w:hAnsi="Arial" w:cs="Arial"/>
        </w:rPr>
        <w:t>Consider a cascaded architecture: use the fast linear model for initial screening and route ambiguous predictions (e.g., confidence &lt; 0.7) to the Transformer model for refined classification.</w:t>
      </w:r>
    </w:p>
    <w:p w14:paraId="4D807BF9" w14:textId="7862C93C" w:rsidR="00A94BC3" w:rsidRPr="004E56CE" w:rsidRDefault="00A94BC3" w:rsidP="00885DDF">
      <w:pPr>
        <w:pStyle w:val="ListParagraph"/>
        <w:numPr>
          <w:ilvl w:val="0"/>
          <w:numId w:val="1"/>
        </w:numPr>
        <w:rPr>
          <w:rFonts w:ascii="Arial" w:hAnsi="Arial" w:cs="Arial"/>
        </w:rPr>
      </w:pPr>
      <w:r w:rsidRPr="004E56CE">
        <w:rPr>
          <w:rFonts w:ascii="Arial" w:hAnsi="Arial" w:cs="Arial"/>
        </w:rPr>
        <w:t>Implement continuous monitoring, bias auditing, and domain</w:t>
      </w:r>
      <w:r w:rsidR="00885DDF" w:rsidRPr="004E56CE">
        <w:rPr>
          <w:rFonts w:ascii="Arial" w:hAnsi="Arial" w:cs="Arial"/>
        </w:rPr>
        <w:t xml:space="preserve"> </w:t>
      </w:r>
      <w:r w:rsidRPr="004E56CE">
        <w:rPr>
          <w:rFonts w:ascii="Arial" w:hAnsi="Arial" w:cs="Arial"/>
        </w:rPr>
        <w:t>specific fine</w:t>
      </w:r>
      <w:r w:rsidR="00885DDF" w:rsidRPr="004E56CE">
        <w:rPr>
          <w:rFonts w:ascii="Arial" w:hAnsi="Arial" w:cs="Arial"/>
        </w:rPr>
        <w:t xml:space="preserve"> </w:t>
      </w:r>
      <w:r w:rsidRPr="004E56CE">
        <w:rPr>
          <w:rFonts w:ascii="Arial" w:hAnsi="Arial" w:cs="Arial"/>
        </w:rPr>
        <w:t>tuning for production deployments.</w:t>
      </w:r>
    </w:p>
    <w:p w14:paraId="15F4F821" w14:textId="7DAB6969" w:rsidR="00A94BC3" w:rsidRPr="004E56CE" w:rsidRDefault="00A94BC3" w:rsidP="00885DDF">
      <w:pPr>
        <w:pStyle w:val="ListParagraph"/>
        <w:numPr>
          <w:ilvl w:val="0"/>
          <w:numId w:val="1"/>
        </w:numPr>
        <w:rPr>
          <w:rFonts w:ascii="Arial" w:hAnsi="Arial" w:cs="Arial"/>
        </w:rPr>
      </w:pPr>
      <w:r w:rsidRPr="004E56CE">
        <w:rPr>
          <w:rFonts w:ascii="Arial" w:hAnsi="Arial" w:cs="Arial"/>
        </w:rPr>
        <w:t xml:space="preserve">5Ensure model transparency through SHAP or </w:t>
      </w:r>
      <w:r w:rsidR="00885DDF" w:rsidRPr="004E56CE">
        <w:rPr>
          <w:rFonts w:ascii="Arial" w:hAnsi="Arial" w:cs="Arial"/>
        </w:rPr>
        <w:t>attention-based</w:t>
      </w:r>
      <w:r w:rsidRPr="004E56CE">
        <w:rPr>
          <w:rFonts w:ascii="Arial" w:hAnsi="Arial" w:cs="Arial"/>
        </w:rPr>
        <w:t xml:space="preserve"> explanations, particularly in regulated or customer</w:t>
      </w:r>
      <w:r w:rsidR="00885DDF" w:rsidRPr="004E56CE">
        <w:rPr>
          <w:rFonts w:ascii="Arial" w:hAnsi="Arial" w:cs="Arial"/>
        </w:rPr>
        <w:t xml:space="preserve"> </w:t>
      </w:r>
      <w:r w:rsidRPr="004E56CE">
        <w:rPr>
          <w:rFonts w:ascii="Arial" w:hAnsi="Arial" w:cs="Arial"/>
        </w:rPr>
        <w:t>facing contexts.</w:t>
      </w:r>
    </w:p>
    <w:p w14:paraId="339149BB" w14:textId="77777777" w:rsidR="00885DDF" w:rsidRPr="004E56CE" w:rsidRDefault="00885DDF" w:rsidP="00885DDF">
      <w:pPr>
        <w:rPr>
          <w:rFonts w:ascii="Arial" w:hAnsi="Arial" w:cs="Arial"/>
        </w:rPr>
      </w:pPr>
    </w:p>
    <w:p w14:paraId="6FAA93F3" w14:textId="77777777" w:rsidR="00885DDF" w:rsidRPr="004E56CE" w:rsidRDefault="00885DDF" w:rsidP="00885DDF">
      <w:pPr>
        <w:rPr>
          <w:rFonts w:ascii="Arial" w:hAnsi="Arial" w:cs="Arial"/>
        </w:rPr>
      </w:pPr>
    </w:p>
    <w:p w14:paraId="1949189C" w14:textId="77777777" w:rsidR="00885DDF" w:rsidRPr="004E56CE" w:rsidRDefault="00885DDF" w:rsidP="00885DDF">
      <w:pPr>
        <w:rPr>
          <w:rFonts w:ascii="Arial" w:hAnsi="Arial" w:cs="Arial"/>
        </w:rPr>
      </w:pPr>
    </w:p>
    <w:p w14:paraId="0D30093C" w14:textId="77777777" w:rsidR="00885DDF" w:rsidRPr="004E56CE" w:rsidRDefault="00885DDF" w:rsidP="00885DDF">
      <w:pPr>
        <w:rPr>
          <w:rFonts w:ascii="Arial" w:hAnsi="Arial" w:cs="Arial"/>
        </w:rPr>
      </w:pPr>
    </w:p>
    <w:p w14:paraId="358BCB38" w14:textId="77777777" w:rsidR="00885DDF" w:rsidRPr="004E56CE" w:rsidRDefault="00885DDF" w:rsidP="00885DDF">
      <w:pPr>
        <w:rPr>
          <w:rFonts w:ascii="Arial" w:hAnsi="Arial" w:cs="Arial"/>
        </w:rPr>
      </w:pPr>
    </w:p>
    <w:p w14:paraId="38DDD54C" w14:textId="77777777" w:rsidR="00885DDF" w:rsidRPr="004E56CE" w:rsidRDefault="00885DDF" w:rsidP="00885DDF">
      <w:pPr>
        <w:rPr>
          <w:rFonts w:ascii="Arial" w:hAnsi="Arial" w:cs="Arial"/>
        </w:rPr>
      </w:pPr>
    </w:p>
    <w:p w14:paraId="4605F6AB" w14:textId="5F9CDF69" w:rsidR="00885DDF" w:rsidRPr="004E56CE" w:rsidRDefault="00885DDF" w:rsidP="00885DDF">
      <w:pPr>
        <w:pStyle w:val="Heading1"/>
        <w:rPr>
          <w:rFonts w:ascii="Arial" w:hAnsi="Arial" w:cs="Arial"/>
        </w:rPr>
      </w:pPr>
      <w:bookmarkStart w:id="20" w:name="_Toc225160258"/>
      <w:r w:rsidRPr="004E56CE">
        <w:rPr>
          <w:rFonts w:ascii="Arial" w:hAnsi="Arial" w:cs="Arial"/>
        </w:rPr>
        <w:lastRenderedPageBreak/>
        <w:t>Conclusion</w:t>
      </w:r>
      <w:bookmarkEnd w:id="20"/>
    </w:p>
    <w:p w14:paraId="424B71B2" w14:textId="5EE84B8B" w:rsidR="00885DDF" w:rsidRPr="004E56CE" w:rsidRDefault="00885DDF" w:rsidP="00885DDF">
      <w:pPr>
        <w:rPr>
          <w:rFonts w:ascii="Arial" w:hAnsi="Arial" w:cs="Arial"/>
        </w:rPr>
      </w:pPr>
      <w:r w:rsidRPr="004E56CE">
        <w:rPr>
          <w:rFonts w:ascii="Arial" w:hAnsi="Arial" w:cs="Arial"/>
        </w:rPr>
        <w:t>This study has demonstrated that both traditional machine learning and Transformer</w:t>
      </w:r>
      <w:r w:rsidRPr="004E56CE">
        <w:rPr>
          <w:rFonts w:ascii="Arial" w:hAnsi="Arial" w:cs="Arial"/>
        </w:rPr>
        <w:t xml:space="preserve"> </w:t>
      </w:r>
      <w:r w:rsidRPr="004E56CE">
        <w:rPr>
          <w:rFonts w:ascii="Arial" w:hAnsi="Arial" w:cs="Arial"/>
        </w:rPr>
        <w:t>based approaches provide effective solutions for binary sentiment classification, each with distinct strengths. The TF-IDF + Logistic Regression model delivers strong baseline performance (~88% accuracy) with rapid training, near</w:t>
      </w:r>
      <w:r w:rsidRPr="004E56CE">
        <w:rPr>
          <w:rFonts w:ascii="Arial" w:hAnsi="Arial" w:cs="Arial"/>
        </w:rPr>
        <w:t xml:space="preserve"> </w:t>
      </w:r>
      <w:r w:rsidRPr="004E56CE">
        <w:rPr>
          <w:rFonts w:ascii="Arial" w:hAnsi="Arial" w:cs="Arial"/>
        </w:rPr>
        <w:t xml:space="preserve">instant inference, and fully transparent predictions. The </w:t>
      </w:r>
      <w:r w:rsidRPr="004E56CE">
        <w:rPr>
          <w:rFonts w:ascii="Arial" w:hAnsi="Arial" w:cs="Arial"/>
        </w:rPr>
        <w:t>fine-tuned</w:t>
      </w:r>
      <w:r w:rsidRPr="004E56CE">
        <w:rPr>
          <w:rFonts w:ascii="Arial" w:hAnsi="Arial" w:cs="Arial"/>
        </w:rPr>
        <w:t xml:space="preserve"> </w:t>
      </w:r>
      <w:proofErr w:type="spellStart"/>
      <w:r w:rsidRPr="004E56CE">
        <w:rPr>
          <w:rFonts w:ascii="Arial" w:hAnsi="Arial" w:cs="Arial"/>
        </w:rPr>
        <w:t>DistilBERT</w:t>
      </w:r>
      <w:proofErr w:type="spellEnd"/>
      <w:r w:rsidRPr="004E56CE">
        <w:rPr>
          <w:rFonts w:ascii="Arial" w:hAnsi="Arial" w:cs="Arial"/>
        </w:rPr>
        <w:t xml:space="preserve"> model achieves state</w:t>
      </w:r>
      <w:r w:rsidRPr="004E56CE">
        <w:rPr>
          <w:rFonts w:ascii="Arial" w:hAnsi="Arial" w:cs="Arial"/>
        </w:rPr>
        <w:t xml:space="preserve"> </w:t>
      </w:r>
      <w:r w:rsidRPr="004E56CE">
        <w:rPr>
          <w:rFonts w:ascii="Arial" w:hAnsi="Arial" w:cs="Arial"/>
        </w:rPr>
        <w:t>of</w:t>
      </w:r>
      <w:r w:rsidRPr="004E56CE">
        <w:rPr>
          <w:rFonts w:ascii="Arial" w:hAnsi="Arial" w:cs="Arial"/>
        </w:rPr>
        <w:t xml:space="preserve"> </w:t>
      </w:r>
      <w:r w:rsidRPr="004E56CE">
        <w:rPr>
          <w:rFonts w:ascii="Arial" w:hAnsi="Arial" w:cs="Arial"/>
        </w:rPr>
        <w:t>the</w:t>
      </w:r>
      <w:r w:rsidRPr="004E56CE">
        <w:rPr>
          <w:rFonts w:ascii="Arial" w:hAnsi="Arial" w:cs="Arial"/>
        </w:rPr>
        <w:t xml:space="preserve"> </w:t>
      </w:r>
      <w:r w:rsidRPr="004E56CE">
        <w:rPr>
          <w:rFonts w:ascii="Arial" w:hAnsi="Arial" w:cs="Arial"/>
        </w:rPr>
        <w:t>art performance (~</w:t>
      </w:r>
      <w:r w:rsidRPr="004E56CE">
        <w:rPr>
          <w:rFonts w:ascii="Arial" w:hAnsi="Arial" w:cs="Arial"/>
        </w:rPr>
        <w:t>88</w:t>
      </w:r>
      <w:r w:rsidRPr="004E56CE">
        <w:rPr>
          <w:rFonts w:ascii="Arial" w:hAnsi="Arial" w:cs="Arial"/>
        </w:rPr>
        <w:t xml:space="preserve">% accuracy) by leveraging contextual embeddings and the </w:t>
      </w:r>
      <w:r w:rsidRPr="004E56CE">
        <w:rPr>
          <w:rFonts w:ascii="Arial" w:hAnsi="Arial" w:cs="Arial"/>
        </w:rPr>
        <w:t>self-attention</w:t>
      </w:r>
      <w:r w:rsidRPr="004E56CE">
        <w:rPr>
          <w:rFonts w:ascii="Arial" w:hAnsi="Arial" w:cs="Arial"/>
        </w:rPr>
        <w:t xml:space="preserve"> mechanism, with </w:t>
      </w:r>
      <w:r w:rsidRPr="004E56CE">
        <w:rPr>
          <w:rFonts w:ascii="Arial" w:hAnsi="Arial" w:cs="Arial"/>
        </w:rPr>
        <w:t>advantages</w:t>
      </w:r>
      <w:r w:rsidRPr="004E56CE">
        <w:rPr>
          <w:rFonts w:ascii="Arial" w:hAnsi="Arial" w:cs="Arial"/>
        </w:rPr>
        <w:t xml:space="preserve"> in handling negation, sarcasm, and nuanced sentiment expressions.</w:t>
      </w:r>
    </w:p>
    <w:p w14:paraId="635595E6" w14:textId="545C1E50" w:rsidR="00885DDF" w:rsidRPr="004E56CE" w:rsidRDefault="00885DDF" w:rsidP="00885DDF">
      <w:pPr>
        <w:rPr>
          <w:rFonts w:ascii="Arial" w:hAnsi="Arial" w:cs="Arial"/>
        </w:rPr>
      </w:pPr>
      <w:r w:rsidRPr="004E56CE">
        <w:rPr>
          <w:rFonts w:ascii="Arial" w:hAnsi="Arial" w:cs="Arial"/>
        </w:rPr>
        <w:t xml:space="preserve">The choice between approaches should be driven by deployment requirements rather than raw accuracy alone. Computational cost, interpretability needs, scalability constraints, and ethical considerations all play critical roles in model selection. The cascaded architecture </w:t>
      </w:r>
      <w:r w:rsidRPr="004E56CE">
        <w:rPr>
          <w:rFonts w:ascii="Arial" w:hAnsi="Arial" w:cs="Arial"/>
        </w:rPr>
        <w:t xml:space="preserve">offers </w:t>
      </w:r>
      <w:r w:rsidRPr="004E56CE">
        <w:rPr>
          <w:rFonts w:ascii="Arial" w:hAnsi="Arial" w:cs="Arial"/>
        </w:rPr>
        <w:t>a pragmatic middle ground that leverages the strengths of both paradigms.</w:t>
      </w:r>
    </w:p>
    <w:p w14:paraId="7804DBC2" w14:textId="7EBB9442" w:rsidR="00885DDF" w:rsidRPr="004E56CE" w:rsidRDefault="00885DDF" w:rsidP="00885DDF">
      <w:pPr>
        <w:rPr>
          <w:rFonts w:ascii="Arial" w:hAnsi="Arial" w:cs="Arial"/>
        </w:rPr>
      </w:pPr>
      <w:r w:rsidRPr="004E56CE">
        <w:rPr>
          <w:rFonts w:ascii="Arial" w:hAnsi="Arial" w:cs="Arial"/>
        </w:rPr>
        <w:t>Future work could explore multilingual sentiment analysis using models such as XLM-</w:t>
      </w:r>
      <w:proofErr w:type="spellStart"/>
      <w:r w:rsidRPr="004E56CE">
        <w:rPr>
          <w:rFonts w:ascii="Arial" w:hAnsi="Arial" w:cs="Arial"/>
        </w:rPr>
        <w:t>RoBERTa</w:t>
      </w:r>
      <w:proofErr w:type="spellEnd"/>
      <w:r w:rsidRPr="004E56CE">
        <w:rPr>
          <w:rFonts w:ascii="Arial" w:hAnsi="Arial" w:cs="Arial"/>
        </w:rPr>
        <w:t>, investigate few</w:t>
      </w:r>
      <w:r w:rsidRPr="004E56CE">
        <w:rPr>
          <w:rFonts w:ascii="Arial" w:hAnsi="Arial" w:cs="Arial"/>
        </w:rPr>
        <w:t xml:space="preserve"> </w:t>
      </w:r>
      <w:r w:rsidRPr="004E56CE">
        <w:rPr>
          <w:rFonts w:ascii="Arial" w:hAnsi="Arial" w:cs="Arial"/>
        </w:rPr>
        <w:t>shot and zero</w:t>
      </w:r>
      <w:r w:rsidRPr="004E56CE">
        <w:rPr>
          <w:rFonts w:ascii="Arial" w:hAnsi="Arial" w:cs="Arial"/>
        </w:rPr>
        <w:t xml:space="preserve"> </w:t>
      </w:r>
      <w:r w:rsidRPr="004E56CE">
        <w:rPr>
          <w:rFonts w:ascii="Arial" w:hAnsi="Arial" w:cs="Arial"/>
        </w:rPr>
        <w:t>shot classification with large language models, and develop more robust interpretability frameworks that bridge the transparency gap between traditional and Transformer-based approaches.</w:t>
      </w:r>
    </w:p>
    <w:p w14:paraId="5A2C7649" w14:textId="77777777" w:rsidR="00885DDF" w:rsidRPr="004E56CE" w:rsidRDefault="00885DDF" w:rsidP="00885DDF">
      <w:pPr>
        <w:keepNext/>
        <w:rPr>
          <w:rFonts w:ascii="Arial" w:hAnsi="Arial" w:cs="Arial"/>
        </w:rPr>
      </w:pPr>
      <w:r w:rsidRPr="004E56CE">
        <w:rPr>
          <w:rFonts w:ascii="Arial" w:hAnsi="Arial" w:cs="Arial"/>
          <w:noProof/>
        </w:rPr>
        <w:drawing>
          <wp:inline distT="0" distB="0" distL="0" distR="0" wp14:anchorId="1770D7AD" wp14:editId="4D192ADD">
            <wp:extent cx="5731510" cy="3169285"/>
            <wp:effectExtent l="0" t="0" r="2540" b="0"/>
            <wp:docPr id="6712964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96432" name="Picture 67129643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69285"/>
                    </a:xfrm>
                    <a:prstGeom prst="rect">
                      <a:avLst/>
                    </a:prstGeom>
                  </pic:spPr>
                </pic:pic>
              </a:graphicData>
            </a:graphic>
          </wp:inline>
        </w:drawing>
      </w:r>
    </w:p>
    <w:p w14:paraId="0204D316" w14:textId="546C4A03" w:rsidR="00885DDF" w:rsidRPr="004E56CE" w:rsidRDefault="00885DDF" w:rsidP="00885DDF">
      <w:pPr>
        <w:pStyle w:val="Caption"/>
        <w:rPr>
          <w:rFonts w:ascii="Arial" w:hAnsi="Arial" w:cs="Arial"/>
        </w:rPr>
      </w:pPr>
      <w:r w:rsidRPr="004E56CE">
        <w:rPr>
          <w:rFonts w:ascii="Arial" w:hAnsi="Arial" w:cs="Arial"/>
        </w:rPr>
        <w:t xml:space="preserve">Figure </w:t>
      </w:r>
      <w:r w:rsidRPr="004E56CE">
        <w:rPr>
          <w:rFonts w:ascii="Arial" w:hAnsi="Arial" w:cs="Arial"/>
        </w:rPr>
        <w:fldChar w:fldCharType="begin"/>
      </w:r>
      <w:r w:rsidRPr="004E56CE">
        <w:rPr>
          <w:rFonts w:ascii="Arial" w:hAnsi="Arial" w:cs="Arial"/>
        </w:rPr>
        <w:instrText xml:space="preserve"> SEQ Figure \* ARABIC </w:instrText>
      </w:r>
      <w:r w:rsidRPr="004E56CE">
        <w:rPr>
          <w:rFonts w:ascii="Arial" w:hAnsi="Arial" w:cs="Arial"/>
        </w:rPr>
        <w:fldChar w:fldCharType="separate"/>
      </w:r>
      <w:r w:rsidRPr="004E56CE">
        <w:rPr>
          <w:rFonts w:ascii="Arial" w:hAnsi="Arial" w:cs="Arial"/>
          <w:noProof/>
        </w:rPr>
        <w:t>10</w:t>
      </w:r>
      <w:r w:rsidRPr="004E56CE">
        <w:rPr>
          <w:rFonts w:ascii="Arial" w:hAnsi="Arial" w:cs="Arial"/>
        </w:rPr>
        <w:fldChar w:fldCharType="end"/>
      </w:r>
      <w:r w:rsidRPr="004E56CE">
        <w:rPr>
          <w:rFonts w:ascii="Arial" w:hAnsi="Arial" w:cs="Arial"/>
        </w:rPr>
        <w:t xml:space="preserve">  Final Experiment Summary, Complete Metrics Comparison</w:t>
      </w:r>
    </w:p>
    <w:p w14:paraId="766C802F" w14:textId="77777777" w:rsidR="00885DDF" w:rsidRPr="004E56CE" w:rsidRDefault="00885DDF" w:rsidP="00885DDF">
      <w:pPr>
        <w:rPr>
          <w:rFonts w:ascii="Arial" w:hAnsi="Arial" w:cs="Arial"/>
        </w:rPr>
      </w:pPr>
    </w:p>
    <w:p w14:paraId="7E4DB028" w14:textId="77777777" w:rsidR="00885DDF" w:rsidRPr="004E56CE" w:rsidRDefault="00885DDF" w:rsidP="00885DDF">
      <w:pPr>
        <w:rPr>
          <w:rFonts w:ascii="Arial" w:hAnsi="Arial" w:cs="Arial"/>
        </w:rPr>
      </w:pPr>
    </w:p>
    <w:p w14:paraId="1A0884BB" w14:textId="77777777" w:rsidR="00885DDF" w:rsidRPr="004E56CE" w:rsidRDefault="00885DDF" w:rsidP="00885DDF">
      <w:pPr>
        <w:rPr>
          <w:rFonts w:ascii="Arial" w:hAnsi="Arial" w:cs="Arial"/>
        </w:rPr>
      </w:pPr>
    </w:p>
    <w:p w14:paraId="3DC5E12F" w14:textId="77777777" w:rsidR="00885DDF" w:rsidRPr="004E56CE" w:rsidRDefault="00885DDF" w:rsidP="00885DDF">
      <w:pPr>
        <w:rPr>
          <w:rFonts w:ascii="Arial" w:hAnsi="Arial" w:cs="Arial"/>
        </w:rPr>
      </w:pPr>
    </w:p>
    <w:p w14:paraId="5A2CD1A8" w14:textId="77777777" w:rsidR="00885DDF" w:rsidRPr="004E56CE" w:rsidRDefault="00885DDF" w:rsidP="00885DDF">
      <w:pPr>
        <w:rPr>
          <w:rFonts w:ascii="Arial" w:hAnsi="Arial" w:cs="Arial"/>
        </w:rPr>
      </w:pPr>
    </w:p>
    <w:p w14:paraId="22AA8B2B" w14:textId="77777777" w:rsidR="00885DDF" w:rsidRPr="004E56CE" w:rsidRDefault="00885DDF" w:rsidP="00885DDF">
      <w:pPr>
        <w:rPr>
          <w:rFonts w:ascii="Arial" w:hAnsi="Arial" w:cs="Arial"/>
        </w:rPr>
      </w:pPr>
    </w:p>
    <w:p w14:paraId="1F1A3878" w14:textId="0C3EC9B5" w:rsidR="00885DDF" w:rsidRPr="004E56CE" w:rsidRDefault="00885DDF" w:rsidP="00885DDF">
      <w:pPr>
        <w:pStyle w:val="Heading1"/>
        <w:rPr>
          <w:rFonts w:ascii="Arial" w:hAnsi="Arial" w:cs="Arial"/>
        </w:rPr>
      </w:pPr>
      <w:bookmarkStart w:id="21" w:name="_Toc225160259"/>
      <w:r w:rsidRPr="004E56CE">
        <w:rPr>
          <w:rFonts w:ascii="Arial" w:hAnsi="Arial" w:cs="Arial"/>
        </w:rPr>
        <w:lastRenderedPageBreak/>
        <w:t>References</w:t>
      </w:r>
      <w:bookmarkEnd w:id="21"/>
    </w:p>
    <w:p w14:paraId="3F448086" w14:textId="77777777" w:rsidR="00885DDF" w:rsidRPr="004E56CE" w:rsidRDefault="00885DDF" w:rsidP="00885DDF">
      <w:pPr>
        <w:rPr>
          <w:rFonts w:ascii="Arial" w:hAnsi="Arial" w:cs="Arial"/>
        </w:rPr>
      </w:pPr>
      <w:r w:rsidRPr="004E56CE">
        <w:rPr>
          <w:rFonts w:ascii="Arial" w:hAnsi="Arial" w:cs="Arial"/>
        </w:rPr>
        <w:t>[1] M. Wankhade, A. C. S. Rao, and C. Kulkarni, “A survey on sentiment analysis methods, applications, and challenges,” Artificial Intelligence Review, vol. 55, pp. 5731–5780, 2022.</w:t>
      </w:r>
    </w:p>
    <w:p w14:paraId="420362C1" w14:textId="77777777" w:rsidR="00885DDF" w:rsidRPr="004E56CE" w:rsidRDefault="00885DDF" w:rsidP="00885DDF">
      <w:pPr>
        <w:rPr>
          <w:rFonts w:ascii="Arial" w:hAnsi="Arial" w:cs="Arial"/>
        </w:rPr>
      </w:pPr>
      <w:r w:rsidRPr="004E56CE">
        <w:rPr>
          <w:rFonts w:ascii="Arial" w:hAnsi="Arial" w:cs="Arial"/>
        </w:rPr>
        <w:t>[2] A. S. Talaat, “Sentiment analysis classification system using hybrid BERT models,” Journal of Big Data, vol. 10, no. 110, pp. 1–20, 2023.</w:t>
      </w:r>
    </w:p>
    <w:p w14:paraId="16F06A4C" w14:textId="77777777" w:rsidR="00885DDF" w:rsidRPr="004E56CE" w:rsidRDefault="00885DDF" w:rsidP="00885DDF">
      <w:pPr>
        <w:rPr>
          <w:rFonts w:ascii="Arial" w:hAnsi="Arial" w:cs="Arial"/>
        </w:rPr>
      </w:pPr>
      <w:r w:rsidRPr="004E56CE">
        <w:rPr>
          <w:rFonts w:ascii="Arial" w:hAnsi="Arial" w:cs="Arial"/>
        </w:rPr>
        <w:t>[3] J. Devlin, M.-W. Chang, K. Lee, and K. Toutanova, “BERT: Pre-training of deep bidirectional transformers for language understanding,” in Proc. NAACL-HLT, 2019, pp. 4171–4186.</w:t>
      </w:r>
    </w:p>
    <w:p w14:paraId="202A9378" w14:textId="77777777" w:rsidR="00885DDF" w:rsidRPr="004E56CE" w:rsidRDefault="00885DDF" w:rsidP="00885DDF">
      <w:pPr>
        <w:rPr>
          <w:rFonts w:ascii="Arial" w:hAnsi="Arial" w:cs="Arial"/>
        </w:rPr>
      </w:pPr>
      <w:r w:rsidRPr="004E56CE">
        <w:rPr>
          <w:rFonts w:ascii="Arial" w:hAnsi="Arial" w:cs="Arial"/>
        </w:rPr>
        <w:t xml:space="preserve">[4] V. Sanh, L. Debut, J. </w:t>
      </w:r>
      <w:proofErr w:type="spellStart"/>
      <w:r w:rsidRPr="004E56CE">
        <w:rPr>
          <w:rFonts w:ascii="Arial" w:hAnsi="Arial" w:cs="Arial"/>
        </w:rPr>
        <w:t>Chaumond</w:t>
      </w:r>
      <w:proofErr w:type="spellEnd"/>
      <w:r w:rsidRPr="004E56CE">
        <w:rPr>
          <w:rFonts w:ascii="Arial" w:hAnsi="Arial" w:cs="Arial"/>
        </w:rPr>
        <w:t>, and T. Wolf, “</w:t>
      </w:r>
      <w:proofErr w:type="spellStart"/>
      <w:r w:rsidRPr="004E56CE">
        <w:rPr>
          <w:rFonts w:ascii="Arial" w:hAnsi="Arial" w:cs="Arial"/>
        </w:rPr>
        <w:t>DistilBERT</w:t>
      </w:r>
      <w:proofErr w:type="spellEnd"/>
      <w:r w:rsidRPr="004E56CE">
        <w:rPr>
          <w:rFonts w:ascii="Arial" w:hAnsi="Arial" w:cs="Arial"/>
        </w:rPr>
        <w:t xml:space="preserve">, a distilled version of BERT: smaller, faster, cheaper and lighter,” in Proc. </w:t>
      </w:r>
      <w:proofErr w:type="spellStart"/>
      <w:r w:rsidRPr="004E56CE">
        <w:rPr>
          <w:rFonts w:ascii="Arial" w:hAnsi="Arial" w:cs="Arial"/>
        </w:rPr>
        <w:t>NeurIPS</w:t>
      </w:r>
      <w:proofErr w:type="spellEnd"/>
      <w:r w:rsidRPr="004E56CE">
        <w:rPr>
          <w:rFonts w:ascii="Arial" w:hAnsi="Arial" w:cs="Arial"/>
        </w:rPr>
        <w:t xml:space="preserve"> Workshop on Energy Efficient ML and Cognitive Computing, 2019.</w:t>
      </w:r>
    </w:p>
    <w:p w14:paraId="1C681C5E" w14:textId="77777777" w:rsidR="00885DDF" w:rsidRPr="004E56CE" w:rsidRDefault="00885DDF" w:rsidP="00885DDF">
      <w:pPr>
        <w:rPr>
          <w:rFonts w:ascii="Arial" w:hAnsi="Arial" w:cs="Arial"/>
        </w:rPr>
      </w:pPr>
      <w:r w:rsidRPr="004E56CE">
        <w:rPr>
          <w:rFonts w:ascii="Arial" w:hAnsi="Arial" w:cs="Arial"/>
        </w:rPr>
        <w:t>[5] A. L. Maas et al., “Learning word vectors for sentiment analysis,” in Proc. ACL, 2011, pp. 142–150.</w:t>
      </w:r>
    </w:p>
    <w:p w14:paraId="6114F759" w14:textId="77777777" w:rsidR="00885DDF" w:rsidRPr="004E56CE" w:rsidRDefault="00885DDF" w:rsidP="00885DDF">
      <w:pPr>
        <w:rPr>
          <w:rFonts w:ascii="Arial" w:hAnsi="Arial" w:cs="Arial"/>
        </w:rPr>
      </w:pPr>
      <w:r w:rsidRPr="004E56CE">
        <w:rPr>
          <w:rFonts w:ascii="Arial" w:hAnsi="Arial" w:cs="Arial"/>
        </w:rPr>
        <w:t xml:space="preserve">[6] S. Y. Ng, K. M. Lim, C. P. Lee, and J. Y. Lim, “Sentiment analysis using </w:t>
      </w:r>
      <w:proofErr w:type="spellStart"/>
      <w:r w:rsidRPr="004E56CE">
        <w:rPr>
          <w:rFonts w:ascii="Arial" w:hAnsi="Arial" w:cs="Arial"/>
        </w:rPr>
        <w:t>DistilBERT</w:t>
      </w:r>
      <w:proofErr w:type="spellEnd"/>
      <w:r w:rsidRPr="004E56CE">
        <w:rPr>
          <w:rFonts w:ascii="Arial" w:hAnsi="Arial" w:cs="Arial"/>
        </w:rPr>
        <w:t>,” in Proc. IEEE 11th Conference on Systems, Process and Control (ICSPC), Malacca, 2023, pp. 84–89.</w:t>
      </w:r>
    </w:p>
    <w:p w14:paraId="7C61E9D2" w14:textId="77777777" w:rsidR="00885DDF" w:rsidRPr="004E56CE" w:rsidRDefault="00885DDF" w:rsidP="00885DDF">
      <w:pPr>
        <w:rPr>
          <w:rFonts w:ascii="Arial" w:hAnsi="Arial" w:cs="Arial"/>
        </w:rPr>
      </w:pPr>
      <w:r w:rsidRPr="004E56CE">
        <w:rPr>
          <w:rFonts w:ascii="Arial" w:hAnsi="Arial" w:cs="Arial"/>
        </w:rPr>
        <w:t xml:space="preserve">[7] E. Mosca, F. Szigeti, S. </w:t>
      </w:r>
      <w:proofErr w:type="spellStart"/>
      <w:r w:rsidRPr="004E56CE">
        <w:rPr>
          <w:rFonts w:ascii="Arial" w:hAnsi="Arial" w:cs="Arial"/>
        </w:rPr>
        <w:t>Tragianni</w:t>
      </w:r>
      <w:proofErr w:type="spellEnd"/>
      <w:r w:rsidRPr="004E56CE">
        <w:rPr>
          <w:rFonts w:ascii="Arial" w:hAnsi="Arial" w:cs="Arial"/>
        </w:rPr>
        <w:t>, D. Gallagher, and G. Groh, “SHAP-based explanation methods: A review for NLP interpretability,” in Proc. 29th International Conference on Computational Linguistics (COLING), 2022, pp. 4593–4603.</w:t>
      </w:r>
    </w:p>
    <w:p w14:paraId="53540AFC" w14:textId="268828BF" w:rsidR="00885DDF" w:rsidRPr="004E56CE" w:rsidRDefault="00885DDF" w:rsidP="00885DDF">
      <w:pPr>
        <w:rPr>
          <w:rFonts w:ascii="Arial" w:hAnsi="Arial" w:cs="Arial"/>
        </w:rPr>
      </w:pPr>
      <w:r w:rsidRPr="004E56CE">
        <w:rPr>
          <w:rFonts w:ascii="Arial" w:hAnsi="Arial" w:cs="Arial"/>
        </w:rPr>
        <w:t>[8] S. Poria, D. Hazarika, N. Majumder, and R. Mihalcea, “Beneath the tip of the iceberg: Current challenges and new directions in sentiment analysis research,” IEEE Transactions on Affective Computing, vol. 14, no. 1, pp. 108–132, 202</w:t>
      </w:r>
      <w:r w:rsidR="00C1796C" w:rsidRPr="004E56CE">
        <w:rPr>
          <w:rFonts w:ascii="Arial" w:hAnsi="Arial" w:cs="Arial"/>
        </w:rPr>
        <w:t>0</w:t>
      </w:r>
      <w:r w:rsidRPr="004E56CE">
        <w:rPr>
          <w:rFonts w:ascii="Arial" w:hAnsi="Arial" w:cs="Arial"/>
        </w:rPr>
        <w:t>.</w:t>
      </w:r>
    </w:p>
    <w:p w14:paraId="5A363C63" w14:textId="77777777" w:rsidR="00885DDF" w:rsidRPr="004E56CE" w:rsidRDefault="00885DDF" w:rsidP="00885DDF">
      <w:pPr>
        <w:rPr>
          <w:rFonts w:ascii="Arial" w:hAnsi="Arial" w:cs="Arial"/>
        </w:rPr>
      </w:pPr>
      <w:r w:rsidRPr="004E56CE">
        <w:rPr>
          <w:rFonts w:ascii="Arial" w:hAnsi="Arial" w:cs="Arial"/>
        </w:rPr>
        <w:t xml:space="preserve">[9] A. Vaswani et al., “Attention is all you need,” in Proc. </w:t>
      </w:r>
      <w:proofErr w:type="spellStart"/>
      <w:r w:rsidRPr="004E56CE">
        <w:rPr>
          <w:rFonts w:ascii="Arial" w:hAnsi="Arial" w:cs="Arial"/>
        </w:rPr>
        <w:t>NeurIPS</w:t>
      </w:r>
      <w:proofErr w:type="spellEnd"/>
      <w:r w:rsidRPr="004E56CE">
        <w:rPr>
          <w:rFonts w:ascii="Arial" w:hAnsi="Arial" w:cs="Arial"/>
        </w:rPr>
        <w:t>, 2017, pp. 5998–6008.</w:t>
      </w:r>
    </w:p>
    <w:p w14:paraId="6DB78FCF" w14:textId="77777777" w:rsidR="00885DDF" w:rsidRPr="004E56CE" w:rsidRDefault="00885DDF" w:rsidP="00885DDF">
      <w:pPr>
        <w:rPr>
          <w:rFonts w:ascii="Arial" w:hAnsi="Arial" w:cs="Arial"/>
        </w:rPr>
      </w:pPr>
      <w:r w:rsidRPr="004E56CE">
        <w:rPr>
          <w:rFonts w:ascii="Arial" w:hAnsi="Arial" w:cs="Arial"/>
        </w:rPr>
        <w:t xml:space="preserve">[10] R. Moura, J. Carvalho, A. Plastino, and A. Paes, “Less is more: Pruning </w:t>
      </w:r>
      <w:proofErr w:type="spellStart"/>
      <w:r w:rsidRPr="004E56CE">
        <w:rPr>
          <w:rFonts w:ascii="Arial" w:hAnsi="Arial" w:cs="Arial"/>
        </w:rPr>
        <w:t>BERTweet</w:t>
      </w:r>
      <w:proofErr w:type="spellEnd"/>
      <w:r w:rsidRPr="004E56CE">
        <w:rPr>
          <w:rFonts w:ascii="Arial" w:hAnsi="Arial" w:cs="Arial"/>
        </w:rPr>
        <w:t xml:space="preserve"> architecture in Twitter sentiment analysis,” Information Processing and Management, vol. 61, p. 103688, 2024.</w:t>
      </w:r>
    </w:p>
    <w:p w14:paraId="3614DCFB" w14:textId="77777777" w:rsidR="00885DDF" w:rsidRPr="004E56CE" w:rsidRDefault="00885DDF" w:rsidP="00885DDF">
      <w:pPr>
        <w:rPr>
          <w:rFonts w:ascii="Arial" w:hAnsi="Arial" w:cs="Arial"/>
        </w:rPr>
      </w:pPr>
      <w:r w:rsidRPr="004E56CE">
        <w:rPr>
          <w:rFonts w:ascii="Arial" w:hAnsi="Arial" w:cs="Arial"/>
        </w:rPr>
        <w:t xml:space="preserve">[11] S. M. Lundberg and S.-I. Lee, “A unified approach to interpreting model predictions,” in Proc. </w:t>
      </w:r>
      <w:proofErr w:type="spellStart"/>
      <w:r w:rsidRPr="004E56CE">
        <w:rPr>
          <w:rFonts w:ascii="Arial" w:hAnsi="Arial" w:cs="Arial"/>
        </w:rPr>
        <w:t>NeurIPS</w:t>
      </w:r>
      <w:proofErr w:type="spellEnd"/>
      <w:r w:rsidRPr="004E56CE">
        <w:rPr>
          <w:rFonts w:ascii="Arial" w:hAnsi="Arial" w:cs="Arial"/>
        </w:rPr>
        <w:t>, 2017, pp. 4765–4774.</w:t>
      </w:r>
    </w:p>
    <w:p w14:paraId="596E487F" w14:textId="77777777" w:rsidR="00885DDF" w:rsidRPr="004E56CE" w:rsidRDefault="00885DDF" w:rsidP="00885DDF">
      <w:pPr>
        <w:rPr>
          <w:rFonts w:ascii="Arial" w:hAnsi="Arial" w:cs="Arial"/>
        </w:rPr>
      </w:pPr>
      <w:r w:rsidRPr="004E56CE">
        <w:rPr>
          <w:rFonts w:ascii="Arial" w:hAnsi="Arial" w:cs="Arial"/>
        </w:rPr>
        <w:t xml:space="preserve">[12] E. M. Bender, T. Gebru, A. McMillan-Major, and S. </w:t>
      </w:r>
      <w:proofErr w:type="spellStart"/>
      <w:r w:rsidRPr="004E56CE">
        <w:rPr>
          <w:rFonts w:ascii="Arial" w:hAnsi="Arial" w:cs="Arial"/>
        </w:rPr>
        <w:t>Shmitchell</w:t>
      </w:r>
      <w:proofErr w:type="spellEnd"/>
      <w:r w:rsidRPr="004E56CE">
        <w:rPr>
          <w:rFonts w:ascii="Arial" w:hAnsi="Arial" w:cs="Arial"/>
        </w:rPr>
        <w:t xml:space="preserve">, “On the dangers of stochastic parrots: Can language models be too big?” in Proc. </w:t>
      </w:r>
      <w:proofErr w:type="spellStart"/>
      <w:r w:rsidRPr="004E56CE">
        <w:rPr>
          <w:rFonts w:ascii="Arial" w:hAnsi="Arial" w:cs="Arial"/>
        </w:rPr>
        <w:t>FAccT</w:t>
      </w:r>
      <w:proofErr w:type="spellEnd"/>
      <w:r w:rsidRPr="004E56CE">
        <w:rPr>
          <w:rFonts w:ascii="Arial" w:hAnsi="Arial" w:cs="Arial"/>
        </w:rPr>
        <w:t>, 2021, pp. 610–623.</w:t>
      </w:r>
    </w:p>
    <w:p w14:paraId="76E01CA1" w14:textId="77777777" w:rsidR="00885DDF" w:rsidRPr="004E56CE" w:rsidRDefault="00885DDF" w:rsidP="00885DDF">
      <w:pPr>
        <w:rPr>
          <w:rFonts w:ascii="Arial" w:hAnsi="Arial" w:cs="Arial"/>
        </w:rPr>
      </w:pPr>
      <w:r w:rsidRPr="004E56CE">
        <w:rPr>
          <w:rFonts w:ascii="Arial" w:hAnsi="Arial" w:cs="Arial"/>
        </w:rPr>
        <w:t>[13] S. Jain and B. C. Wallace, “Attention is not explanation,” in Proc. NAACL-HLT, 2019, pp. 3543–3556.</w:t>
      </w:r>
    </w:p>
    <w:p w14:paraId="0EB74D4B" w14:textId="77777777" w:rsidR="00885DDF" w:rsidRPr="004E56CE" w:rsidRDefault="00885DDF" w:rsidP="00885DDF">
      <w:pPr>
        <w:rPr>
          <w:rFonts w:ascii="Arial" w:hAnsi="Arial" w:cs="Arial"/>
        </w:rPr>
      </w:pPr>
      <w:r w:rsidRPr="004E56CE">
        <w:rPr>
          <w:rFonts w:ascii="Arial" w:hAnsi="Arial" w:cs="Arial"/>
        </w:rPr>
        <w:t xml:space="preserve">[14] F. Habib, M. </w:t>
      </w:r>
      <w:proofErr w:type="spellStart"/>
      <w:r w:rsidRPr="004E56CE">
        <w:rPr>
          <w:rFonts w:ascii="Arial" w:hAnsi="Arial" w:cs="Arial"/>
        </w:rPr>
        <w:t>Oussalah</w:t>
      </w:r>
      <w:proofErr w:type="spellEnd"/>
      <w:r w:rsidRPr="004E56CE">
        <w:rPr>
          <w:rFonts w:ascii="Arial" w:hAnsi="Arial" w:cs="Arial"/>
        </w:rPr>
        <w:t xml:space="preserve">, and M. </w:t>
      </w:r>
      <w:proofErr w:type="spellStart"/>
      <w:r w:rsidRPr="004E56CE">
        <w:rPr>
          <w:rFonts w:ascii="Arial" w:hAnsi="Arial" w:cs="Arial"/>
        </w:rPr>
        <w:t>Cheffena</w:t>
      </w:r>
      <w:proofErr w:type="spellEnd"/>
      <w:r w:rsidRPr="004E56CE">
        <w:rPr>
          <w:rFonts w:ascii="Arial" w:hAnsi="Arial" w:cs="Arial"/>
        </w:rPr>
        <w:t>, “Generalizing sentiment analysis: A review of progress, challenges, and emerging directions,” Social Network Analysis and Mining, vol. 15, no. 76, 2025.</w:t>
      </w:r>
    </w:p>
    <w:p w14:paraId="291CF304" w14:textId="558FC177" w:rsidR="00885DDF" w:rsidRPr="004E56CE" w:rsidRDefault="00885DDF" w:rsidP="00885DDF">
      <w:pPr>
        <w:rPr>
          <w:rFonts w:ascii="Arial" w:hAnsi="Arial" w:cs="Arial"/>
        </w:rPr>
      </w:pPr>
      <w:r w:rsidRPr="004E56CE">
        <w:rPr>
          <w:rFonts w:ascii="Arial" w:hAnsi="Arial" w:cs="Arial"/>
        </w:rPr>
        <w:t xml:space="preserve">[15] </w:t>
      </w:r>
      <w:r w:rsidR="00C1796C" w:rsidRPr="004E56CE">
        <w:rPr>
          <w:rFonts w:ascii="Arial" w:hAnsi="Arial" w:cs="Arial"/>
        </w:rPr>
        <w:t>S. Mostafavi</w:t>
      </w:r>
      <w:r w:rsidRPr="004E56CE">
        <w:rPr>
          <w:rFonts w:ascii="Arial" w:hAnsi="Arial" w:cs="Arial"/>
        </w:rPr>
        <w:t xml:space="preserve">, </w:t>
      </w:r>
      <w:r w:rsidR="00C1796C" w:rsidRPr="004E56CE">
        <w:rPr>
          <w:rFonts w:ascii="Arial" w:hAnsi="Arial" w:cs="Arial"/>
        </w:rPr>
        <w:t xml:space="preserve">Y. </w:t>
      </w:r>
      <w:proofErr w:type="spellStart"/>
      <w:r w:rsidR="00C1796C" w:rsidRPr="004E56CE">
        <w:rPr>
          <w:rFonts w:ascii="Arial" w:hAnsi="Arial" w:cs="Arial"/>
        </w:rPr>
        <w:t>Yahyavi</w:t>
      </w:r>
      <w:proofErr w:type="spellEnd"/>
      <w:r w:rsidRPr="004E56CE">
        <w:rPr>
          <w:rFonts w:ascii="Arial" w:hAnsi="Arial" w:cs="Arial"/>
        </w:rPr>
        <w:t xml:space="preserve">, and </w:t>
      </w:r>
      <w:r w:rsidR="00C1796C" w:rsidRPr="004E56CE">
        <w:rPr>
          <w:rFonts w:ascii="Arial" w:hAnsi="Arial" w:cs="Arial"/>
        </w:rPr>
        <w:t xml:space="preserve">R. </w:t>
      </w:r>
      <w:proofErr w:type="spellStart"/>
      <w:r w:rsidR="00C1796C" w:rsidRPr="004E56CE">
        <w:rPr>
          <w:rFonts w:ascii="Arial" w:hAnsi="Arial" w:cs="Arial"/>
        </w:rPr>
        <w:t>Ravanmehr</w:t>
      </w:r>
      <w:proofErr w:type="spellEnd"/>
      <w:r w:rsidRPr="004E56CE">
        <w:rPr>
          <w:rFonts w:ascii="Arial" w:hAnsi="Arial" w:cs="Arial"/>
        </w:rPr>
        <w:t>, “Systematic literature review on sentiment analysis using transformers,” International Journal of Data Science and Analytics, 2026.</w:t>
      </w:r>
    </w:p>
    <w:p w14:paraId="4F0932B1" w14:textId="53C78330" w:rsidR="00885DDF" w:rsidRPr="004E56CE" w:rsidRDefault="00885DDF" w:rsidP="00885DDF">
      <w:pPr>
        <w:rPr>
          <w:rFonts w:ascii="Arial" w:hAnsi="Arial" w:cs="Arial"/>
        </w:rPr>
      </w:pPr>
      <w:r w:rsidRPr="004E56CE">
        <w:rPr>
          <w:rFonts w:ascii="Arial" w:hAnsi="Arial" w:cs="Arial"/>
        </w:rPr>
        <w:t>[16] C. Sun, X. Qiu, Y. Xu, and X. Huang, “How to fine-tune BERT for text classification,” in Proc. CCL, 2019, pp. 194–206.</w:t>
      </w:r>
    </w:p>
    <w:sectPr w:rsidR="00885DDF" w:rsidRPr="004E56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5C65CF"/>
    <w:multiLevelType w:val="hybridMultilevel"/>
    <w:tmpl w:val="18EC7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573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EE9"/>
    <w:rsid w:val="00122EE9"/>
    <w:rsid w:val="0029670A"/>
    <w:rsid w:val="002C4F03"/>
    <w:rsid w:val="0039161B"/>
    <w:rsid w:val="004E56CE"/>
    <w:rsid w:val="008701EC"/>
    <w:rsid w:val="00885DDF"/>
    <w:rsid w:val="00900FF6"/>
    <w:rsid w:val="00913BAA"/>
    <w:rsid w:val="00A94BC3"/>
    <w:rsid w:val="00C04C78"/>
    <w:rsid w:val="00C17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BB46C"/>
  <w15:chartTrackingRefBased/>
  <w15:docId w15:val="{301C8B59-5145-47F9-A749-494B958DE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2E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2E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22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2E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2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2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E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2E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22E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2E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2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2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2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2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2EE9"/>
    <w:rPr>
      <w:rFonts w:eastAsiaTheme="majorEastAsia" w:cstheme="majorBidi"/>
      <w:color w:val="272727" w:themeColor="text1" w:themeTint="D8"/>
    </w:rPr>
  </w:style>
  <w:style w:type="paragraph" w:styleId="Title">
    <w:name w:val="Title"/>
    <w:basedOn w:val="Normal"/>
    <w:next w:val="Normal"/>
    <w:link w:val="TitleChar"/>
    <w:uiPriority w:val="10"/>
    <w:qFormat/>
    <w:rsid w:val="00122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2E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2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2EE9"/>
    <w:pPr>
      <w:spacing w:before="160"/>
      <w:jc w:val="center"/>
    </w:pPr>
    <w:rPr>
      <w:i/>
      <w:iCs/>
      <w:color w:val="404040" w:themeColor="text1" w:themeTint="BF"/>
    </w:rPr>
  </w:style>
  <w:style w:type="character" w:customStyle="1" w:styleId="QuoteChar">
    <w:name w:val="Quote Char"/>
    <w:basedOn w:val="DefaultParagraphFont"/>
    <w:link w:val="Quote"/>
    <w:uiPriority w:val="29"/>
    <w:rsid w:val="00122EE9"/>
    <w:rPr>
      <w:i/>
      <w:iCs/>
      <w:color w:val="404040" w:themeColor="text1" w:themeTint="BF"/>
    </w:rPr>
  </w:style>
  <w:style w:type="paragraph" w:styleId="ListParagraph">
    <w:name w:val="List Paragraph"/>
    <w:basedOn w:val="Normal"/>
    <w:uiPriority w:val="34"/>
    <w:qFormat/>
    <w:rsid w:val="00122EE9"/>
    <w:pPr>
      <w:ind w:left="720"/>
      <w:contextualSpacing/>
    </w:pPr>
  </w:style>
  <w:style w:type="character" w:styleId="IntenseEmphasis">
    <w:name w:val="Intense Emphasis"/>
    <w:basedOn w:val="DefaultParagraphFont"/>
    <w:uiPriority w:val="21"/>
    <w:qFormat/>
    <w:rsid w:val="00122EE9"/>
    <w:rPr>
      <w:i/>
      <w:iCs/>
      <w:color w:val="0F4761" w:themeColor="accent1" w:themeShade="BF"/>
    </w:rPr>
  </w:style>
  <w:style w:type="paragraph" w:styleId="IntenseQuote">
    <w:name w:val="Intense Quote"/>
    <w:basedOn w:val="Normal"/>
    <w:next w:val="Normal"/>
    <w:link w:val="IntenseQuoteChar"/>
    <w:uiPriority w:val="30"/>
    <w:qFormat/>
    <w:rsid w:val="00122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2EE9"/>
    <w:rPr>
      <w:i/>
      <w:iCs/>
      <w:color w:val="0F4761" w:themeColor="accent1" w:themeShade="BF"/>
    </w:rPr>
  </w:style>
  <w:style w:type="character" w:styleId="IntenseReference">
    <w:name w:val="Intense Reference"/>
    <w:basedOn w:val="DefaultParagraphFont"/>
    <w:uiPriority w:val="32"/>
    <w:qFormat/>
    <w:rsid w:val="00122EE9"/>
    <w:rPr>
      <w:b/>
      <w:bCs/>
      <w:smallCaps/>
      <w:color w:val="0F4761" w:themeColor="accent1" w:themeShade="BF"/>
      <w:spacing w:val="5"/>
    </w:rPr>
  </w:style>
  <w:style w:type="paragraph" w:styleId="TOCHeading">
    <w:name w:val="TOC Heading"/>
    <w:basedOn w:val="Heading1"/>
    <w:next w:val="Normal"/>
    <w:uiPriority w:val="39"/>
    <w:unhideWhenUsed/>
    <w:qFormat/>
    <w:rsid w:val="00122EE9"/>
    <w:pPr>
      <w:spacing w:before="240" w:after="0"/>
      <w:outlineLvl w:val="9"/>
    </w:pPr>
    <w:rPr>
      <w:kern w:val="0"/>
      <w:sz w:val="32"/>
      <w:szCs w:val="32"/>
      <w:lang w:val="en-US"/>
      <w14:ligatures w14:val="none"/>
    </w:rPr>
  </w:style>
  <w:style w:type="paragraph" w:styleId="Caption">
    <w:name w:val="caption"/>
    <w:basedOn w:val="Normal"/>
    <w:next w:val="Normal"/>
    <w:uiPriority w:val="35"/>
    <w:unhideWhenUsed/>
    <w:qFormat/>
    <w:rsid w:val="00900FF6"/>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4E56CE"/>
    <w:pPr>
      <w:spacing w:after="100"/>
    </w:pPr>
  </w:style>
  <w:style w:type="paragraph" w:styleId="TOC2">
    <w:name w:val="toc 2"/>
    <w:basedOn w:val="Normal"/>
    <w:next w:val="Normal"/>
    <w:autoRedefine/>
    <w:uiPriority w:val="39"/>
    <w:unhideWhenUsed/>
    <w:rsid w:val="004E56CE"/>
    <w:pPr>
      <w:spacing w:after="100"/>
      <w:ind w:left="220"/>
    </w:pPr>
  </w:style>
  <w:style w:type="paragraph" w:styleId="TOC3">
    <w:name w:val="toc 3"/>
    <w:basedOn w:val="Normal"/>
    <w:next w:val="Normal"/>
    <w:autoRedefine/>
    <w:uiPriority w:val="39"/>
    <w:unhideWhenUsed/>
    <w:rsid w:val="004E56CE"/>
    <w:pPr>
      <w:spacing w:after="100"/>
      <w:ind w:left="440"/>
    </w:pPr>
  </w:style>
  <w:style w:type="character" w:styleId="Hyperlink">
    <w:name w:val="Hyperlink"/>
    <w:basedOn w:val="DefaultParagraphFont"/>
    <w:uiPriority w:val="99"/>
    <w:unhideWhenUsed/>
    <w:rsid w:val="004E56C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81CA9-F343-4D41-A0D6-95667C055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15</Pages>
  <Words>3444</Words>
  <Characters>19636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Jure Jurcevic (2212275)</dc:creator>
  <cp:keywords/>
  <dc:description/>
  <cp:lastModifiedBy>Jure Jurcevic (2212275)</cp:lastModifiedBy>
  <cp:revision>2</cp:revision>
  <dcterms:created xsi:type="dcterms:W3CDTF">2026-03-23T10:49:00Z</dcterms:created>
  <dcterms:modified xsi:type="dcterms:W3CDTF">2026-03-23T12:11:00Z</dcterms:modified>
</cp:coreProperties>
</file>