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5F29B" w14:textId="77777777" w:rsidR="00CD6E83" w:rsidRDefault="00CD6E83" w:rsidP="00CD6E83">
      <w:r>
        <w:t xml:space="preserve">During this module we will consider business aspects of a potential career path associated with creative writing. We will look at the </w:t>
      </w:r>
      <w:r>
        <w:rPr>
          <w:b/>
          <w:bCs/>
        </w:rPr>
        <w:t>pu</w:t>
      </w:r>
      <w:r w:rsidRPr="004232B2">
        <w:rPr>
          <w:b/>
          <w:bCs/>
        </w:rPr>
        <w:t>blishing industry from the perspective of a writer</w:t>
      </w:r>
      <w:r>
        <w:t xml:space="preserve">, considering traditional publishing, self-publishing and online publishing. We will also look at </w:t>
      </w:r>
      <w:r w:rsidRPr="004232B2">
        <w:rPr>
          <w:b/>
          <w:bCs/>
        </w:rPr>
        <w:t>other roles within the industry.</w:t>
      </w:r>
      <w:r>
        <w:t xml:space="preserve"> Other areas which we will deal with </w:t>
      </w:r>
      <w:r w:rsidRPr="00C66548">
        <w:t xml:space="preserve">include </w:t>
      </w:r>
      <w:r w:rsidRPr="006E1800">
        <w:rPr>
          <w:b/>
          <w:bCs/>
        </w:rPr>
        <w:t>applied practices</w:t>
      </w:r>
      <w:r>
        <w:t xml:space="preserve"> of creative writing; engaging with </w:t>
      </w:r>
      <w:r w:rsidRPr="006E1800">
        <w:rPr>
          <w:b/>
          <w:bCs/>
        </w:rPr>
        <w:t>projects and commissions</w:t>
      </w:r>
      <w:r>
        <w:t xml:space="preserve">; and delivering </w:t>
      </w:r>
      <w:r w:rsidRPr="006E1800">
        <w:rPr>
          <w:b/>
          <w:bCs/>
        </w:rPr>
        <w:t>performances and readings</w:t>
      </w:r>
      <w:r>
        <w:t>.</w:t>
      </w:r>
    </w:p>
    <w:p w14:paraId="6338E246" w14:textId="77777777" w:rsidR="00CD6E83" w:rsidRDefault="00CD6E83" w:rsidP="00CD6E83"/>
    <w:p w14:paraId="184D7997" w14:textId="77777777" w:rsidR="00CD6E83" w:rsidRDefault="00CD6E83" w:rsidP="00CD6E83">
      <w:r>
        <w:t>The delivery of this module will be online it will include:</w:t>
      </w:r>
    </w:p>
    <w:p w14:paraId="6F3E4761" w14:textId="77777777" w:rsidR="00CD6E83" w:rsidRDefault="00CD6E83" w:rsidP="00CD6E83">
      <w:pPr>
        <w:pStyle w:val="ListParagraph"/>
        <w:numPr>
          <w:ilvl w:val="0"/>
          <w:numId w:val="1"/>
        </w:numPr>
      </w:pPr>
      <w:r>
        <w:t>Live seminars</w:t>
      </w:r>
    </w:p>
    <w:p w14:paraId="434556EA" w14:textId="77777777" w:rsidR="00CD6E83" w:rsidRDefault="00CD6E83" w:rsidP="00CD6E83">
      <w:pPr>
        <w:pStyle w:val="ListParagraph"/>
        <w:numPr>
          <w:ilvl w:val="0"/>
          <w:numId w:val="1"/>
        </w:numPr>
      </w:pPr>
      <w:r>
        <w:t>Live lectures within which you will undertake writing exercises which you may develop to address the task set to continue beyond the lecture</w:t>
      </w:r>
    </w:p>
    <w:p w14:paraId="56242074" w14:textId="77777777" w:rsidR="00CD6E83" w:rsidRDefault="00CD6E83" w:rsidP="00CD6E83">
      <w:pPr>
        <w:pStyle w:val="ListParagraph"/>
        <w:numPr>
          <w:ilvl w:val="0"/>
          <w:numId w:val="1"/>
        </w:numPr>
      </w:pPr>
      <w:r>
        <w:t>Pre-recorded lectures</w:t>
      </w:r>
    </w:p>
    <w:p w14:paraId="42FDECFD" w14:textId="77777777" w:rsidR="00CD6E83" w:rsidRDefault="00CD6E83" w:rsidP="00CD6E83">
      <w:pPr>
        <w:pStyle w:val="ListParagraph"/>
        <w:numPr>
          <w:ilvl w:val="0"/>
          <w:numId w:val="1"/>
        </w:numPr>
      </w:pPr>
      <w:r>
        <w:t>Pre-recorded interviews with industry professionals</w:t>
      </w:r>
    </w:p>
    <w:p w14:paraId="22798080" w14:textId="77777777" w:rsidR="00CD6E83" w:rsidRDefault="00CD6E83" w:rsidP="00CD6E83">
      <w:pPr>
        <w:pStyle w:val="ListParagraph"/>
        <w:numPr>
          <w:ilvl w:val="0"/>
          <w:numId w:val="1"/>
        </w:numPr>
      </w:pPr>
      <w:r>
        <w:t>Live interviews</w:t>
      </w:r>
    </w:p>
    <w:p w14:paraId="2A437921" w14:textId="77777777" w:rsidR="00CD6E83" w:rsidRDefault="00CD6E83" w:rsidP="00CD6E83">
      <w:pPr>
        <w:pStyle w:val="ListParagraph"/>
        <w:numPr>
          <w:ilvl w:val="0"/>
          <w:numId w:val="1"/>
        </w:numPr>
      </w:pPr>
      <w:r>
        <w:t>1:1 Tutorials</w:t>
      </w:r>
    </w:p>
    <w:p w14:paraId="798ABD87" w14:textId="77777777" w:rsidR="00CD6E83" w:rsidRDefault="00CD6E83" w:rsidP="00CD6E83"/>
    <w:p w14:paraId="5A95DC60" w14:textId="77777777" w:rsidR="00CD6E83" w:rsidRPr="001C603F" w:rsidRDefault="00CD6E83" w:rsidP="00CD6E83">
      <w:r w:rsidRPr="001C603F">
        <w:t>The detail</w:t>
      </w:r>
      <w:r>
        <w:t>ed structure</w:t>
      </w:r>
      <w:r w:rsidRPr="001C603F">
        <w:t xml:space="preserve"> of the timetable of the module will be confirmed after our first meeting and I have conducted an audit of students access capabilities to the online elements listed above.</w:t>
      </w:r>
    </w:p>
    <w:p w14:paraId="4234444A" w14:textId="77777777" w:rsidR="00CD6E83" w:rsidRPr="00A271AA" w:rsidRDefault="00CD6E83" w:rsidP="00CD6E83">
      <w:pPr>
        <w:rPr>
          <w:b/>
          <w:bCs/>
        </w:rPr>
      </w:pPr>
    </w:p>
    <w:p w14:paraId="6A2C968F" w14:textId="77777777" w:rsidR="00CD6E83" w:rsidRDefault="00CD6E83" w:rsidP="00CD6E83">
      <w:r>
        <w:t>This is a creative writing module and will, of course, involve writing tasks. Some of these will be creative writing and often to a specific brief, others may be non-creative writing but appropriate to the exploration of the business of writing. The tasks will originate from exercises taken during live sessions</w:t>
      </w:r>
    </w:p>
    <w:p w14:paraId="4B98D752" w14:textId="77777777" w:rsidR="00CD6E83" w:rsidRDefault="00CD6E83" w:rsidP="00CD6E83"/>
    <w:p w14:paraId="418949CB" w14:textId="77777777" w:rsidR="00CD6E83" w:rsidRDefault="00CD6E83" w:rsidP="00CD6E83">
      <w:r>
        <w:t>e.g.</w:t>
      </w:r>
    </w:p>
    <w:p w14:paraId="4AE0C4E4" w14:textId="77777777" w:rsidR="00CD6E83" w:rsidRDefault="00CD6E83" w:rsidP="00CD6E83">
      <w:r>
        <w:t>Submit a manuscript</w:t>
      </w:r>
    </w:p>
    <w:p w14:paraId="2BEE37FF" w14:textId="77777777" w:rsidR="00CD6E83" w:rsidRDefault="00CD6E83" w:rsidP="00CD6E83">
      <w:r>
        <w:t>Create a project proposal</w:t>
      </w:r>
      <w:r w:rsidRPr="0064782B">
        <w:t xml:space="preserve"> </w:t>
      </w:r>
    </w:p>
    <w:p w14:paraId="6CE6EAF4" w14:textId="77777777" w:rsidR="00CD6E83" w:rsidRDefault="00CD6E83" w:rsidP="00CD6E83">
      <w:r>
        <w:t>Write within the parameters of a commission</w:t>
      </w:r>
    </w:p>
    <w:p w14:paraId="71D0911E" w14:textId="77777777" w:rsidR="00CD6E83" w:rsidRDefault="00CD6E83" w:rsidP="00CD6E83">
      <w:r>
        <w:t xml:space="preserve">Produce a specific workshop piece </w:t>
      </w:r>
    </w:p>
    <w:p w14:paraId="695C1D1D" w14:textId="77777777" w:rsidR="00CD6E83" w:rsidRDefault="00CD6E83" w:rsidP="00CD6E83"/>
    <w:p w14:paraId="0DD5CD10" w14:textId="77777777" w:rsidR="00CD6E83" w:rsidRDefault="00CD6E83" w:rsidP="00CD6E83">
      <w:r>
        <w:t>The module assessment will be based upon a single assignment which is a portfolio of 5000 words. Due on Monday 14 December. There will be approximately six specific writing tasks set during the module and the portfolio should be composed from the content produced in the process of completing five of those writing tasks.</w:t>
      </w:r>
    </w:p>
    <w:p w14:paraId="5E288506" w14:textId="77777777" w:rsidR="00CD6E83" w:rsidRDefault="00CD6E83" w:rsidP="00CD6E83">
      <w:r>
        <w:t xml:space="preserve"> </w:t>
      </w:r>
    </w:p>
    <w:p w14:paraId="53842972" w14:textId="77777777" w:rsidR="00CD6E83" w:rsidRDefault="00CD6E83" w:rsidP="00CD6E83">
      <w:r>
        <w:t xml:space="preserve">The specified word-count being 5000 words for the total assignment you should consider producing approximately 1000 words for each task. It is possible that one task element of the portfolio has a greater word count than another that is acceptable. Any consideration of a deviance from the specified word count will be applied to the </w:t>
      </w:r>
      <w:proofErr w:type="gramStart"/>
      <w:r>
        <w:t>5000 word</w:t>
      </w:r>
      <w:proofErr w:type="gramEnd"/>
      <w:r>
        <w:t xml:space="preserve"> total, not any individual element. You should however ensure that the content produced in response to prompt or exercise appropriately addresses the aim of the task.</w:t>
      </w:r>
    </w:p>
    <w:p w14:paraId="1036D455" w14:textId="77777777" w:rsidR="00CD6E83" w:rsidRDefault="00CD6E83" w:rsidP="00CD6E83"/>
    <w:p w14:paraId="227C7328" w14:textId="77777777" w:rsidR="00CD6E83" w:rsidRDefault="00CD6E83" w:rsidP="00CD6E83"/>
    <w:p w14:paraId="1B5A9ACD" w14:textId="77777777" w:rsidR="00CD6E83" w:rsidRDefault="00CD6E83" w:rsidP="00CD6E83"/>
    <w:p w14:paraId="7DF17912" w14:textId="77777777" w:rsidR="00CD6E83" w:rsidRDefault="00CD6E83" w:rsidP="00CD6E83"/>
    <w:p w14:paraId="33BE9622" w14:textId="77777777" w:rsidR="00CD6E83" w:rsidRDefault="00CD6E83" w:rsidP="00CD6E83"/>
    <w:p w14:paraId="31927417" w14:textId="77777777" w:rsidR="00CD6E83" w:rsidRDefault="00CD6E83" w:rsidP="00CD6E83"/>
    <w:p w14:paraId="5A7C52BF" w14:textId="77777777" w:rsidR="00CD6E83" w:rsidRDefault="00CD6E83" w:rsidP="00CD6E83"/>
    <w:p w14:paraId="6E7F52A9"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 xml:space="preserve">For the purpose of this module, here are some guidelines on equivalency for poetry or other </w:t>
      </w:r>
      <w:r w:rsidRPr="00524744">
        <w:rPr>
          <w:rFonts w:asciiTheme="minorHAnsi" w:hAnsiTheme="minorHAnsi" w:cstheme="minorHAnsi"/>
          <w:b/>
          <w:bCs/>
          <w:i/>
          <w:iCs/>
          <w:color w:val="000000"/>
        </w:rPr>
        <w:t>concise</w:t>
      </w:r>
      <w:r w:rsidRPr="00524744">
        <w:rPr>
          <w:rFonts w:asciiTheme="minorHAnsi" w:hAnsiTheme="minorHAnsi" w:cstheme="minorHAnsi"/>
          <w:color w:val="000000"/>
        </w:rPr>
        <w:t xml:space="preserve"> forms of creative writing.</w:t>
      </w:r>
    </w:p>
    <w:p w14:paraId="2592FF1A"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It is clearly not possible, for example, to prescribe that:</w:t>
      </w:r>
    </w:p>
    <w:p w14:paraId="13515CE4"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a poem = so many words of academic writing</w:t>
      </w:r>
    </w:p>
    <w:p w14:paraId="33656581"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Poems are written in different forms, styles, with different levels of complexity and layers of meaning.</w:t>
      </w:r>
    </w:p>
    <w:p w14:paraId="53F3D510"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 xml:space="preserve">As a guideline 5 poems (or a couple of short pieces of prose such as flash fiction) of varying lengths and styles </w:t>
      </w:r>
      <w:r w:rsidRPr="00524744">
        <w:rPr>
          <w:rFonts w:asciiTheme="minorHAnsi" w:hAnsiTheme="minorHAnsi" w:cstheme="minorHAnsi"/>
          <w:i/>
          <w:iCs/>
          <w:color w:val="000000"/>
        </w:rPr>
        <w:t>may</w:t>
      </w:r>
      <w:r w:rsidRPr="00524744">
        <w:rPr>
          <w:rFonts w:asciiTheme="minorHAnsi" w:hAnsiTheme="minorHAnsi" w:cstheme="minorHAnsi"/>
          <w:color w:val="000000"/>
        </w:rPr>
        <w:t xml:space="preserve"> be considered representative of a student’s portfolio and equivalent to a </w:t>
      </w:r>
      <w:proofErr w:type="gramStart"/>
      <w:r w:rsidRPr="00524744">
        <w:rPr>
          <w:rFonts w:asciiTheme="minorHAnsi" w:hAnsiTheme="minorHAnsi" w:cstheme="minorHAnsi"/>
          <w:color w:val="000000"/>
        </w:rPr>
        <w:t>1000 word</w:t>
      </w:r>
      <w:proofErr w:type="gramEnd"/>
      <w:r w:rsidRPr="00524744">
        <w:rPr>
          <w:rFonts w:asciiTheme="minorHAnsi" w:hAnsiTheme="minorHAnsi" w:cstheme="minorHAnsi"/>
          <w:color w:val="000000"/>
        </w:rPr>
        <w:t xml:space="preserve"> assignment.</w:t>
      </w:r>
    </w:p>
    <w:p w14:paraId="4C41A06D"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 xml:space="preserve">These guidelines are not </w:t>
      </w:r>
      <w:proofErr w:type="gramStart"/>
      <w:r w:rsidRPr="00524744">
        <w:rPr>
          <w:rFonts w:asciiTheme="minorHAnsi" w:hAnsiTheme="minorHAnsi" w:cstheme="minorHAnsi"/>
          <w:color w:val="000000"/>
        </w:rPr>
        <w:t>rules</w:t>
      </w:r>
      <w:proofErr w:type="gramEnd"/>
      <w:r w:rsidRPr="00524744">
        <w:rPr>
          <w:rFonts w:asciiTheme="minorHAnsi" w:hAnsiTheme="minorHAnsi" w:cstheme="minorHAnsi"/>
          <w:color w:val="000000"/>
        </w:rPr>
        <w:t xml:space="preserve"> to follow when producing creative writing at university they are guidelines to consider in the assessment of and in your own review of your work during your composition and editing processes.</w:t>
      </w:r>
    </w:p>
    <w:p w14:paraId="0CB458BB" w14:textId="77777777" w:rsidR="00CD6E83"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 xml:space="preserve">If you are concerned that your creative writing may not satisfy an academic word count equivalent, then, accompany your submission with a </w:t>
      </w:r>
      <w:r>
        <w:rPr>
          <w:rFonts w:asciiTheme="minorHAnsi" w:hAnsiTheme="minorHAnsi" w:cstheme="minorHAnsi"/>
          <w:color w:val="000000"/>
        </w:rPr>
        <w:t xml:space="preserve">short </w:t>
      </w:r>
      <w:r w:rsidRPr="00524744">
        <w:rPr>
          <w:rFonts w:asciiTheme="minorHAnsi" w:hAnsiTheme="minorHAnsi" w:cstheme="minorHAnsi"/>
          <w:color w:val="000000"/>
        </w:rPr>
        <w:t>reflective piece which you should ensure evidences the amount of creative</w:t>
      </w:r>
      <w:r>
        <w:rPr>
          <w:rFonts w:asciiTheme="minorHAnsi" w:hAnsiTheme="minorHAnsi" w:cstheme="minorHAnsi"/>
          <w:color w:val="000000"/>
        </w:rPr>
        <w:t xml:space="preserve"> </w:t>
      </w:r>
      <w:r w:rsidRPr="00524744">
        <w:rPr>
          <w:rFonts w:asciiTheme="minorHAnsi" w:hAnsiTheme="minorHAnsi" w:cstheme="minorHAnsi"/>
          <w:color w:val="000000"/>
        </w:rPr>
        <w:t>work that has been invested in the re-working and paring back of the text, explains the level of complexity achieved by that process and justifies the format of the creative work.</w:t>
      </w:r>
    </w:p>
    <w:p w14:paraId="7DBCBD52" w14:textId="77777777" w:rsidR="00CD6E83" w:rsidRDefault="00CD6E83" w:rsidP="00CD6E83">
      <w:r>
        <w:t xml:space="preserve">There may be a case that you develop a single piece of creative writing into an </w:t>
      </w:r>
      <w:proofErr w:type="gramStart"/>
      <w:r>
        <w:t>extended  piece</w:t>
      </w:r>
      <w:proofErr w:type="gramEnd"/>
      <w:r>
        <w:t>, but that in its development you are able evidence that you addressed, as it developed, the aims of each task assigned. However, this is an unlikely scenario.</w:t>
      </w:r>
    </w:p>
    <w:p w14:paraId="4CB7E641" w14:textId="77777777" w:rsidR="00CD6E83" w:rsidRPr="00524744" w:rsidRDefault="00CD6E83" w:rsidP="00CD6E83">
      <w:pPr>
        <w:pStyle w:val="NormalWeb"/>
        <w:rPr>
          <w:rFonts w:asciiTheme="minorHAnsi" w:hAnsiTheme="minorHAnsi" w:cstheme="minorHAnsi"/>
          <w:color w:val="000000"/>
        </w:rPr>
      </w:pPr>
      <w:r>
        <w:rPr>
          <w:rFonts w:asciiTheme="minorHAnsi" w:hAnsiTheme="minorHAnsi" w:cstheme="minorHAnsi"/>
          <w:color w:val="000000"/>
        </w:rPr>
        <w:t>Creative work that excessively deviates</w:t>
      </w:r>
      <w:r w:rsidRPr="00C66548">
        <w:rPr>
          <w:rFonts w:asciiTheme="minorHAnsi" w:hAnsiTheme="minorHAnsi" w:cstheme="minorHAnsi"/>
          <w:b/>
          <w:bCs/>
          <w:i/>
          <w:iCs/>
          <w:color w:val="000000"/>
        </w:rPr>
        <w:t xml:space="preserve"> above</w:t>
      </w:r>
      <w:r>
        <w:rPr>
          <w:rFonts w:asciiTheme="minorHAnsi" w:hAnsiTheme="minorHAnsi" w:cstheme="minorHAnsi"/>
          <w:color w:val="000000"/>
        </w:rPr>
        <w:t xml:space="preserve"> the specified word count will not be accepted unless the task itself instructed so.</w:t>
      </w:r>
    </w:p>
    <w:p w14:paraId="46092201" w14:textId="77777777" w:rsidR="00CD6E83" w:rsidRPr="00524744" w:rsidRDefault="00CD6E83" w:rsidP="00CD6E83">
      <w:pPr>
        <w:pStyle w:val="NormalWeb"/>
        <w:rPr>
          <w:rFonts w:asciiTheme="minorHAnsi" w:hAnsiTheme="minorHAnsi" w:cstheme="minorHAnsi"/>
          <w:color w:val="000000"/>
        </w:rPr>
      </w:pPr>
      <w:r w:rsidRPr="00524744">
        <w:rPr>
          <w:rFonts w:asciiTheme="minorHAnsi" w:hAnsiTheme="minorHAnsi" w:cstheme="minorHAnsi"/>
          <w:color w:val="000000"/>
        </w:rPr>
        <w:t>Once you have an assignment plan</w:t>
      </w:r>
      <w:r>
        <w:rPr>
          <w:rFonts w:asciiTheme="minorHAnsi" w:hAnsiTheme="minorHAnsi" w:cstheme="minorHAnsi"/>
          <w:color w:val="000000"/>
        </w:rPr>
        <w:t xml:space="preserve"> you </w:t>
      </w:r>
      <w:r w:rsidRPr="00524744">
        <w:rPr>
          <w:rFonts w:asciiTheme="minorHAnsi" w:hAnsiTheme="minorHAnsi" w:cstheme="minorHAnsi"/>
          <w:color w:val="000000"/>
        </w:rPr>
        <w:t xml:space="preserve">discuss any concerns you may have about equivalency </w:t>
      </w:r>
      <w:r>
        <w:rPr>
          <w:rFonts w:asciiTheme="minorHAnsi" w:hAnsiTheme="minorHAnsi" w:cstheme="minorHAnsi"/>
          <w:color w:val="000000"/>
        </w:rPr>
        <w:t>with me at a1:1 tutorial at which time you should have an accurate word count for any draft material.</w:t>
      </w:r>
    </w:p>
    <w:p w14:paraId="73868C02" w14:textId="77777777" w:rsidR="00CD6E83" w:rsidRDefault="00CD6E83"/>
    <w:sectPr w:rsidR="00CD6E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1500A6"/>
    <w:multiLevelType w:val="hybridMultilevel"/>
    <w:tmpl w:val="03DA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E83"/>
    <w:rsid w:val="00CD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C0AD13"/>
  <w15:chartTrackingRefBased/>
  <w15:docId w15:val="{54F6365B-D830-D04D-B551-A25926590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E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E83"/>
    <w:pPr>
      <w:ind w:left="720"/>
      <w:contextualSpacing/>
    </w:pPr>
  </w:style>
  <w:style w:type="paragraph" w:styleId="NormalWeb">
    <w:name w:val="Normal (Web)"/>
    <w:basedOn w:val="Normal"/>
    <w:uiPriority w:val="99"/>
    <w:semiHidden/>
    <w:unhideWhenUsed/>
    <w:rsid w:val="00CD6E8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Williams</dc:creator>
  <cp:keywords/>
  <dc:description/>
  <cp:lastModifiedBy>Dominic Williams</cp:lastModifiedBy>
  <cp:revision>1</cp:revision>
  <dcterms:created xsi:type="dcterms:W3CDTF">2020-11-19T17:07:00Z</dcterms:created>
  <dcterms:modified xsi:type="dcterms:W3CDTF">2020-11-19T17:08:00Z</dcterms:modified>
</cp:coreProperties>
</file>