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489CC9"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noProof/>
          <w:sz w:val="24"/>
          <w:szCs w:val="24"/>
          <w:lang w:val="en-GB" w:eastAsia="en-GB"/>
        </w:rPr>
        <w:drawing>
          <wp:anchor distT="0" distB="0" distL="114300" distR="114300" simplePos="0" relativeHeight="251656192" behindDoc="0" locked="0" layoutInCell="1" allowOverlap="1" wp14:anchorId="3EE84E53" wp14:editId="1F8D9870">
            <wp:simplePos x="0" y="0"/>
            <wp:positionH relativeFrom="margin">
              <wp:align>center</wp:align>
            </wp:positionH>
            <wp:positionV relativeFrom="paragraph">
              <wp:posOffset>0</wp:posOffset>
            </wp:positionV>
            <wp:extent cx="3454400" cy="1145540"/>
            <wp:effectExtent l="0" t="0" r="0" b="0"/>
            <wp:wrapTopAndBottom/>
            <wp:docPr id="1967843545" name="Picture 19678435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BEBA8EAE-BF5A-486C-A8C5-ECC9F3942E4B}">
                          <a14:imgProps xmlns:a14="http://schemas.microsoft.com/office/drawing/2010/main">
                            <a14:imgLayer r:embed="rId9">
                              <a14:imgEffect>
                                <a14:sharpenSoften amount="50000"/>
                              </a14:imgEffect>
                              <a14:imgEffect>
                                <a14:colorTemperature colorTemp="8800"/>
                              </a14:imgEffect>
                            </a14:imgLayer>
                          </a14:imgProps>
                        </a:ext>
                        <a:ext uri="{28A0092B-C50C-407E-A947-70E740481C1C}">
                          <a14:useLocalDpi xmlns:a14="http://schemas.microsoft.com/office/drawing/2010/main" val="0"/>
                        </a:ext>
                      </a:extLst>
                    </a:blip>
                    <a:srcRect/>
                    <a:stretch>
                      <a:fillRect/>
                    </a:stretch>
                  </pic:blipFill>
                  <pic:spPr bwMode="auto">
                    <a:xfrm>
                      <a:off x="0" y="0"/>
                      <a:ext cx="3454400" cy="1145540"/>
                    </a:xfrm>
                    <a:prstGeom prst="rect">
                      <a:avLst/>
                    </a:prstGeom>
                    <a:noFill/>
                  </pic:spPr>
                </pic:pic>
              </a:graphicData>
            </a:graphic>
            <wp14:sizeRelH relativeFrom="margin">
              <wp14:pctWidth>0</wp14:pctWidth>
            </wp14:sizeRelH>
            <wp14:sizeRelV relativeFrom="margin">
              <wp14:pctHeight>0</wp14:pctHeight>
            </wp14:sizeRelV>
          </wp:anchor>
        </w:drawing>
      </w:r>
    </w:p>
    <w:p w14:paraId="21B3B798" w14:textId="77777777"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Master of Business Administration</w:t>
      </w:r>
    </w:p>
    <w:p w14:paraId="0696FD44" w14:textId="13DFD01C" w:rsidR="00A31DCA" w:rsidRPr="00DE7AA6" w:rsidRDefault="00A31DCA" w:rsidP="00DE7AA6">
      <w:pPr>
        <w:spacing w:line="360" w:lineRule="auto"/>
        <w:jc w:val="center"/>
        <w:rPr>
          <w:rFonts w:ascii="Arial" w:hAnsi="Arial" w:cs="Arial"/>
          <w:b/>
          <w:bCs/>
          <w:sz w:val="28"/>
          <w:szCs w:val="24"/>
          <w:lang w:val="en-GB"/>
        </w:rPr>
      </w:pPr>
      <w:r w:rsidRPr="002E5287">
        <w:rPr>
          <w:rFonts w:ascii="Arial" w:hAnsi="Arial" w:cs="Arial"/>
          <w:b/>
          <w:bCs/>
          <w:sz w:val="28"/>
          <w:szCs w:val="24"/>
          <w:lang w:val="en-GB"/>
        </w:rPr>
        <w:t>Student Name:</w:t>
      </w:r>
      <w:r w:rsidRPr="002E5287">
        <w:rPr>
          <w:rFonts w:ascii="Arial" w:hAnsi="Arial" w:cs="Arial"/>
          <w:sz w:val="28"/>
          <w:szCs w:val="24"/>
          <w:lang w:val="en-GB"/>
        </w:rPr>
        <w:t xml:space="preserve"> </w:t>
      </w:r>
      <w:r w:rsidR="00DE7AA6" w:rsidRPr="00DE7AA6">
        <w:rPr>
          <w:rFonts w:ascii="Arial" w:hAnsi="Arial" w:cs="Arial"/>
          <w:b/>
          <w:bCs/>
          <w:sz w:val="28"/>
          <w:szCs w:val="24"/>
          <w:lang w:val="en-GB"/>
        </w:rPr>
        <w:t>Md Ashikur Rahman</w:t>
      </w:r>
    </w:p>
    <w:p w14:paraId="697ED246" w14:textId="177A345E" w:rsidR="00A31DCA" w:rsidRPr="002E5287" w:rsidRDefault="00A31DCA" w:rsidP="00A31DCA">
      <w:pPr>
        <w:spacing w:line="360" w:lineRule="auto"/>
        <w:jc w:val="center"/>
        <w:rPr>
          <w:rFonts w:ascii="Arial" w:hAnsi="Arial" w:cs="Arial"/>
          <w:sz w:val="28"/>
          <w:szCs w:val="24"/>
          <w:lang w:val="en-GB"/>
        </w:rPr>
      </w:pPr>
      <w:r w:rsidRPr="002E5287">
        <w:rPr>
          <w:rFonts w:ascii="Arial" w:hAnsi="Arial" w:cs="Arial"/>
          <w:b/>
          <w:bCs/>
          <w:sz w:val="28"/>
          <w:szCs w:val="24"/>
          <w:lang w:val="en-GB"/>
        </w:rPr>
        <w:t>Student Number:</w:t>
      </w:r>
      <w:r w:rsidR="00DE7AA6">
        <w:rPr>
          <w:rFonts w:ascii="Arial" w:hAnsi="Arial" w:cs="Arial"/>
          <w:b/>
          <w:bCs/>
          <w:sz w:val="28"/>
          <w:szCs w:val="24"/>
          <w:lang w:val="en-GB"/>
        </w:rPr>
        <w:t xml:space="preserve"> </w:t>
      </w:r>
      <w:r w:rsidR="00DE7AA6" w:rsidRPr="00DE7AA6">
        <w:rPr>
          <w:rFonts w:ascii="Arial" w:hAnsi="Arial" w:cs="Arial"/>
          <w:b/>
          <w:sz w:val="28"/>
          <w:szCs w:val="24"/>
          <w:lang w:val="en-GB"/>
        </w:rPr>
        <w:t>2421727</w:t>
      </w:r>
    </w:p>
    <w:p w14:paraId="4155A697" w14:textId="7274393B"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Module code: LCMB703</w:t>
      </w:r>
      <w:r w:rsidR="00493CD3" w:rsidRPr="002E5287">
        <w:rPr>
          <w:rFonts w:ascii="Arial" w:hAnsi="Arial" w:cs="Arial"/>
          <w:b/>
          <w:bCs/>
          <w:sz w:val="28"/>
          <w:szCs w:val="24"/>
          <w:lang w:val="en-GB"/>
        </w:rPr>
        <w:t>5</w:t>
      </w:r>
    </w:p>
    <w:p w14:paraId="0DE4BC8F" w14:textId="1FDA62FA" w:rsidR="00A31DCA"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Module Name: Dissertation</w:t>
      </w:r>
      <w:r w:rsidR="00133F61">
        <w:rPr>
          <w:rFonts w:ascii="Arial" w:hAnsi="Arial" w:cs="Arial"/>
          <w:b/>
          <w:bCs/>
          <w:sz w:val="28"/>
          <w:szCs w:val="24"/>
          <w:lang w:val="en-GB"/>
        </w:rPr>
        <w:t xml:space="preserve"> Proposal</w:t>
      </w:r>
    </w:p>
    <w:p w14:paraId="1B227B4A" w14:textId="2E3F62D7" w:rsidR="0065437D" w:rsidRPr="002E5287" w:rsidRDefault="00A31DCA"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Title: </w:t>
      </w:r>
      <w:r w:rsidR="00520D8F" w:rsidRPr="002E5287">
        <w:rPr>
          <w:rFonts w:ascii="Arial" w:hAnsi="Arial" w:cs="Arial"/>
          <w:b/>
          <w:bCs/>
          <w:sz w:val="28"/>
          <w:szCs w:val="24"/>
          <w:lang w:val="en-GB"/>
        </w:rPr>
        <w:t>“</w:t>
      </w:r>
      <w:r w:rsidR="007B0C7A" w:rsidRPr="007B0C7A">
        <w:rPr>
          <w:rFonts w:ascii="Arial" w:hAnsi="Arial" w:cs="Arial"/>
          <w:b/>
          <w:sz w:val="28"/>
        </w:rPr>
        <w:t>The Impact of Sustainability Initiatives on Consumer Perception in the Sportswear In</w:t>
      </w:r>
      <w:r w:rsidR="007B0C7A">
        <w:rPr>
          <w:rFonts w:ascii="Arial" w:hAnsi="Arial" w:cs="Arial"/>
          <w:b/>
          <w:sz w:val="28"/>
        </w:rPr>
        <w:t>dustry: A Case Study of Adidas.</w:t>
      </w:r>
      <w:r w:rsidR="00520D8F" w:rsidRPr="002E5287">
        <w:rPr>
          <w:rFonts w:ascii="Arial" w:hAnsi="Arial" w:cs="Arial"/>
          <w:b/>
          <w:bCs/>
          <w:sz w:val="28"/>
          <w:szCs w:val="24"/>
          <w:lang w:val="en-GB"/>
        </w:rPr>
        <w:t>”</w:t>
      </w:r>
    </w:p>
    <w:p w14:paraId="09021493" w14:textId="66791570" w:rsidR="006E29E7" w:rsidRPr="002E5287" w:rsidRDefault="006E29E7"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Supervisor: </w:t>
      </w:r>
      <w:r w:rsidR="00AD0545" w:rsidRPr="00AD0545">
        <w:rPr>
          <w:rFonts w:ascii="Arial" w:hAnsi="Arial" w:cs="Arial"/>
          <w:b/>
          <w:bCs/>
          <w:sz w:val="28"/>
          <w:szCs w:val="24"/>
          <w:lang w:val="en-GB"/>
        </w:rPr>
        <w:t>Ebad Banissi</w:t>
      </w:r>
    </w:p>
    <w:p w14:paraId="1D38A85A" w14:textId="50242E8A" w:rsidR="00493CD3" w:rsidRPr="002E5287" w:rsidRDefault="00493CD3" w:rsidP="00A31DCA">
      <w:pPr>
        <w:spacing w:line="360" w:lineRule="auto"/>
        <w:jc w:val="center"/>
        <w:rPr>
          <w:rFonts w:ascii="Arial" w:hAnsi="Arial" w:cs="Arial"/>
          <w:b/>
          <w:bCs/>
          <w:sz w:val="28"/>
          <w:szCs w:val="24"/>
          <w:lang w:val="en-GB"/>
        </w:rPr>
      </w:pPr>
      <w:r w:rsidRPr="002E5287">
        <w:rPr>
          <w:rFonts w:ascii="Arial" w:hAnsi="Arial" w:cs="Arial"/>
          <w:b/>
          <w:bCs/>
          <w:sz w:val="28"/>
          <w:szCs w:val="24"/>
          <w:lang w:val="en-GB"/>
        </w:rPr>
        <w:t xml:space="preserve">Words Count: </w:t>
      </w:r>
      <w:r w:rsidR="00133F61">
        <w:rPr>
          <w:rFonts w:ascii="Arial" w:hAnsi="Arial" w:cs="Arial"/>
          <w:b/>
          <w:bCs/>
          <w:sz w:val="28"/>
          <w:szCs w:val="24"/>
          <w:lang w:val="en-GB"/>
        </w:rPr>
        <w:t>2520</w:t>
      </w:r>
    </w:p>
    <w:p w14:paraId="4F22319B" w14:textId="77777777" w:rsidR="0065437D" w:rsidRPr="002E5287" w:rsidRDefault="0065437D">
      <w:pPr>
        <w:spacing w:line="278" w:lineRule="auto"/>
        <w:rPr>
          <w:rFonts w:ascii="Arial" w:hAnsi="Arial" w:cs="Arial"/>
          <w:b/>
          <w:bCs/>
          <w:sz w:val="28"/>
          <w:szCs w:val="24"/>
          <w:lang w:val="en-GB"/>
        </w:rPr>
      </w:pPr>
      <w:r w:rsidRPr="002E5287">
        <w:rPr>
          <w:rFonts w:ascii="Arial" w:hAnsi="Arial" w:cs="Arial"/>
          <w:b/>
          <w:bCs/>
          <w:sz w:val="28"/>
          <w:szCs w:val="24"/>
          <w:lang w:val="en-GB"/>
        </w:rPr>
        <w:br w:type="page"/>
      </w:r>
    </w:p>
    <w:p w14:paraId="044431BD" w14:textId="77777777" w:rsidR="00E23192" w:rsidRPr="002E5287" w:rsidRDefault="00E23192"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sectPr w:rsidR="00E23192" w:rsidRPr="002E5287" w:rsidSect="00E23192">
          <w:pgSz w:w="11906" w:h="16838"/>
          <w:pgMar w:top="1440" w:right="1440" w:bottom="1440" w:left="1440" w:header="708" w:footer="708" w:gutter="0"/>
          <w:pgBorders w:display="firstPage" w:offsetFrom="page">
            <w:top w:val="stars" w:sz="12" w:space="24" w:color="auto"/>
            <w:left w:val="stars" w:sz="12" w:space="24" w:color="auto"/>
            <w:bottom w:val="stars" w:sz="12" w:space="24" w:color="auto"/>
            <w:right w:val="stars" w:sz="12" w:space="24" w:color="auto"/>
          </w:pgBorders>
          <w:cols w:space="708"/>
          <w:docGrid w:linePitch="360"/>
        </w:sectPr>
      </w:pPr>
    </w:p>
    <w:p w14:paraId="6DD5F80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lang w:val="en-GB"/>
        </w:rPr>
      </w:pPr>
      <w:r w:rsidRPr="002E5287">
        <w:rPr>
          <w:rFonts w:ascii="Arial" w:hAnsi="Arial" w:cs="Arial"/>
          <w:noProof/>
          <w:lang w:val="en-GB" w:eastAsia="en-GB"/>
        </w:rPr>
        <w:lastRenderedPageBreak/>
        <w:drawing>
          <wp:inline distT="0" distB="0" distL="0" distR="0" wp14:anchorId="5949BE15" wp14:editId="44AB8516">
            <wp:extent cx="2844800" cy="1168400"/>
            <wp:effectExtent l="0" t="0" r="0" b="0"/>
            <wp:docPr id="1828942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44800" cy="1168400"/>
                    </a:xfrm>
                    <a:prstGeom prst="rect">
                      <a:avLst/>
                    </a:prstGeom>
                    <a:noFill/>
                    <a:ln>
                      <a:noFill/>
                    </a:ln>
                  </pic:spPr>
                </pic:pic>
              </a:graphicData>
            </a:graphic>
          </wp:inline>
        </w:drawing>
      </w:r>
    </w:p>
    <w:p w14:paraId="4497F908"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b/>
          <w:sz w:val="28"/>
          <w:szCs w:val="28"/>
          <w:lang w:val="en-GB"/>
        </w:rPr>
      </w:pPr>
    </w:p>
    <w:p w14:paraId="15398A71"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Master’s Degrees by Examination and Dissertation</w:t>
      </w:r>
    </w:p>
    <w:p w14:paraId="5B80BF0E"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jc w:val="center"/>
        <w:rPr>
          <w:rFonts w:ascii="Arial" w:hAnsi="Arial" w:cs="Arial"/>
          <w:sz w:val="28"/>
          <w:szCs w:val="28"/>
          <w:lang w:val="en-GB"/>
        </w:rPr>
      </w:pPr>
      <w:r w:rsidRPr="002E5287">
        <w:rPr>
          <w:rFonts w:ascii="Arial" w:hAnsi="Arial" w:cs="Arial"/>
          <w:b/>
          <w:sz w:val="28"/>
          <w:szCs w:val="28"/>
          <w:lang w:val="en-GB"/>
        </w:rPr>
        <w:t>Declaration Form</w:t>
      </w:r>
    </w:p>
    <w:p w14:paraId="752E6A27"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lang w:val="en-GB"/>
        </w:rPr>
      </w:pPr>
    </w:p>
    <w:p w14:paraId="10AB53DB" w14:textId="1ED044DF"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I, </w:t>
      </w:r>
      <w:r w:rsidR="00B41158" w:rsidRPr="00B41158">
        <w:rPr>
          <w:rFonts w:ascii="Arial" w:hAnsi="Arial" w:cs="Arial"/>
          <w:sz w:val="24"/>
          <w:szCs w:val="24"/>
          <w:lang w:val="en-GB"/>
        </w:rPr>
        <w:t>Md Ashikur Rahman</w:t>
      </w:r>
      <w:r w:rsidRPr="00B41158">
        <w:rPr>
          <w:rFonts w:ascii="Arial" w:hAnsi="Arial" w:cs="Arial"/>
          <w:sz w:val="24"/>
          <w:szCs w:val="24"/>
          <w:lang w:val="en-GB"/>
        </w:rPr>
        <w:t>,</w:t>
      </w:r>
      <w:r w:rsidRPr="002E5287">
        <w:rPr>
          <w:rFonts w:ascii="Arial" w:hAnsi="Arial" w:cs="Arial"/>
          <w:sz w:val="24"/>
          <w:szCs w:val="24"/>
          <w:lang w:val="en-GB"/>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7BCAB7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3C09A7FA" w14:textId="23D377B3" w:rsidR="0065437D" w:rsidRPr="00B41158" w:rsidRDefault="0065437D" w:rsidP="00B41158">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Signature: </w:t>
      </w:r>
      <w:r w:rsidR="00B41158" w:rsidRPr="00B41158">
        <w:rPr>
          <w:rFonts w:ascii="Arial" w:hAnsi="Arial" w:cs="Arial"/>
          <w:sz w:val="24"/>
          <w:szCs w:val="24"/>
          <w:lang w:val="en-GB"/>
        </w:rPr>
        <w:t>Md Ashikur Rahman</w:t>
      </w:r>
    </w:p>
    <w:p w14:paraId="597DF5D0"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 </w:t>
      </w:r>
    </w:p>
    <w:p w14:paraId="504C1E27" w14:textId="561A2934" w:rsidR="0065437D" w:rsidRPr="002E5287" w:rsidRDefault="0065437D" w:rsidP="0065437D">
      <w:pPr>
        <w:pBdr>
          <w:top w:val="single" w:sz="4" w:space="1" w:color="auto"/>
          <w:left w:val="single" w:sz="4" w:space="4" w:color="auto"/>
          <w:bottom w:val="single" w:sz="4" w:space="31" w:color="auto"/>
          <w:right w:val="single" w:sz="4" w:space="4" w:color="auto"/>
        </w:pBdr>
        <w:spacing w:after="120" w:line="480" w:lineRule="auto"/>
        <w:rPr>
          <w:rFonts w:ascii="Arial" w:hAnsi="Arial" w:cs="Arial"/>
          <w:sz w:val="24"/>
          <w:szCs w:val="24"/>
          <w:lang w:val="en-GB"/>
        </w:rPr>
      </w:pPr>
      <w:r w:rsidRPr="002E5287">
        <w:rPr>
          <w:rFonts w:ascii="Arial" w:hAnsi="Arial" w:cs="Arial"/>
          <w:sz w:val="24"/>
          <w:szCs w:val="24"/>
          <w:lang w:val="en-GB"/>
        </w:rPr>
        <w:t xml:space="preserve">Date: </w:t>
      </w:r>
      <w:r w:rsidR="001959D6">
        <w:rPr>
          <w:rFonts w:ascii="Arial" w:hAnsi="Arial" w:cs="Arial"/>
          <w:sz w:val="24"/>
          <w:szCs w:val="24"/>
          <w:lang w:val="en-GB"/>
        </w:rPr>
        <w:t>20/03/2026</w:t>
      </w:r>
    </w:p>
    <w:p w14:paraId="132DA619" w14:textId="77777777" w:rsidR="0065437D" w:rsidRPr="002E5287" w:rsidRDefault="0065437D" w:rsidP="0065437D">
      <w:pPr>
        <w:pBdr>
          <w:top w:val="single" w:sz="4" w:space="1" w:color="auto"/>
          <w:left w:val="single" w:sz="4" w:space="4" w:color="auto"/>
          <w:bottom w:val="single" w:sz="4" w:space="31" w:color="auto"/>
          <w:right w:val="single" w:sz="4" w:space="4" w:color="auto"/>
        </w:pBdr>
        <w:spacing w:after="120"/>
        <w:rPr>
          <w:rFonts w:ascii="Arial" w:hAnsi="Arial" w:cs="Arial"/>
          <w:lang w:val="en-GB"/>
        </w:rPr>
      </w:pPr>
    </w:p>
    <w:p w14:paraId="546F70D7" w14:textId="77777777" w:rsidR="00A31DCA" w:rsidRPr="002E5287" w:rsidRDefault="00A31DCA" w:rsidP="00A31DCA">
      <w:pPr>
        <w:spacing w:line="360" w:lineRule="auto"/>
        <w:jc w:val="center"/>
        <w:rPr>
          <w:rFonts w:ascii="Arial" w:hAnsi="Arial" w:cs="Arial"/>
          <w:b/>
          <w:bCs/>
          <w:sz w:val="28"/>
          <w:szCs w:val="24"/>
          <w:lang w:val="en-GB"/>
        </w:rPr>
      </w:pPr>
    </w:p>
    <w:p w14:paraId="72537C3D" w14:textId="77777777" w:rsidR="00A31DCA" w:rsidRPr="002E5287" w:rsidRDefault="00A31DCA" w:rsidP="00A31DCA">
      <w:pPr>
        <w:spacing w:line="360" w:lineRule="auto"/>
        <w:rPr>
          <w:rFonts w:ascii="Arial" w:hAnsi="Arial" w:cs="Arial"/>
          <w:b/>
          <w:lang w:val="en-GB"/>
        </w:rPr>
      </w:pPr>
      <w:r w:rsidRPr="002E5287">
        <w:rPr>
          <w:rFonts w:ascii="Arial" w:hAnsi="Arial" w:cs="Arial"/>
          <w:b/>
          <w:lang w:val="en-GB"/>
        </w:rPr>
        <w:br w:type="page"/>
      </w:r>
    </w:p>
    <w:sdt>
      <w:sdtPr>
        <w:rPr>
          <w:rFonts w:asciiTheme="minorHAnsi" w:eastAsiaTheme="minorHAnsi" w:hAnsiTheme="minorHAnsi" w:cstheme="minorBidi"/>
          <w:b/>
          <w:color w:val="auto"/>
          <w:sz w:val="22"/>
          <w:szCs w:val="22"/>
          <w:lang w:val="en-GB"/>
        </w:rPr>
        <w:id w:val="-1536878671"/>
        <w:docPartObj>
          <w:docPartGallery w:val="Table of Contents"/>
          <w:docPartUnique/>
        </w:docPartObj>
      </w:sdtPr>
      <w:sdtEndPr>
        <w:rPr>
          <w:rFonts w:ascii="Arial" w:hAnsi="Arial" w:cs="Arial"/>
          <w:b w:val="0"/>
          <w:bCs/>
          <w:noProof/>
          <w:sz w:val="24"/>
          <w:szCs w:val="24"/>
        </w:rPr>
      </w:sdtEndPr>
      <w:sdtContent>
        <w:p w14:paraId="285BB61B" w14:textId="77777777" w:rsidR="00A31DCA" w:rsidRPr="002E5287" w:rsidRDefault="00A31DCA" w:rsidP="0002406A">
          <w:pPr>
            <w:pStyle w:val="TOCHeading"/>
            <w:spacing w:after="240"/>
            <w:jc w:val="center"/>
            <w:rPr>
              <w:rFonts w:cs="Arial"/>
              <w:b/>
              <w:bCs/>
              <w:sz w:val="28"/>
              <w:szCs w:val="24"/>
              <w:u w:val="single"/>
              <w:lang w:val="en-GB"/>
            </w:rPr>
          </w:pPr>
          <w:r w:rsidRPr="002E5287">
            <w:rPr>
              <w:rFonts w:cs="Arial"/>
              <w:b/>
              <w:bCs/>
              <w:sz w:val="28"/>
              <w:szCs w:val="24"/>
              <w:u w:val="single"/>
              <w:lang w:val="en-GB"/>
            </w:rPr>
            <w:t>Table of Contents</w:t>
          </w:r>
        </w:p>
        <w:p w14:paraId="09E17862" w14:textId="28616D13" w:rsidR="00BE6180" w:rsidRPr="00BE6180" w:rsidRDefault="00A31DCA" w:rsidP="00BE6180">
          <w:pPr>
            <w:pStyle w:val="TOC1"/>
            <w:tabs>
              <w:tab w:val="right" w:leader="dot" w:pos="9016"/>
            </w:tabs>
            <w:jc w:val="both"/>
            <w:rPr>
              <w:rFonts w:ascii="Arial" w:eastAsiaTheme="minorEastAsia" w:hAnsi="Arial" w:cs="Arial"/>
              <w:noProof/>
              <w:sz w:val="24"/>
              <w:lang w:val="en-GB" w:eastAsia="en-GB"/>
            </w:rPr>
          </w:pPr>
          <w:r w:rsidRPr="002E5287">
            <w:rPr>
              <w:rFonts w:ascii="Arial" w:hAnsi="Arial" w:cs="Arial"/>
              <w:b/>
              <w:bCs/>
              <w:noProof/>
              <w:sz w:val="28"/>
              <w:szCs w:val="28"/>
              <w:lang w:val="en-GB"/>
            </w:rPr>
            <w:fldChar w:fldCharType="begin"/>
          </w:r>
          <w:r w:rsidRPr="002E5287">
            <w:rPr>
              <w:rFonts w:ascii="Arial" w:hAnsi="Arial" w:cs="Arial"/>
              <w:b/>
              <w:bCs/>
              <w:noProof/>
              <w:sz w:val="28"/>
              <w:szCs w:val="28"/>
              <w:lang w:val="en-GB"/>
            </w:rPr>
            <w:instrText xml:space="preserve"> TOC \o "1-3" \h \z \u </w:instrText>
          </w:r>
          <w:r w:rsidRPr="002E5287">
            <w:rPr>
              <w:rFonts w:ascii="Arial" w:hAnsi="Arial" w:cs="Arial"/>
              <w:b/>
              <w:bCs/>
              <w:noProof/>
              <w:sz w:val="28"/>
              <w:szCs w:val="28"/>
              <w:lang w:val="en-GB"/>
            </w:rPr>
            <w:fldChar w:fldCharType="separate"/>
          </w:r>
          <w:hyperlink w:anchor="_Toc224566567" w:history="1">
            <w:r w:rsidR="00BE6180" w:rsidRPr="00BE6180">
              <w:rPr>
                <w:rStyle w:val="Hyperlink"/>
                <w:rFonts w:ascii="Arial" w:hAnsi="Arial" w:cs="Arial"/>
                <w:noProof/>
                <w:sz w:val="24"/>
                <w:lang w:val="en-GB"/>
              </w:rPr>
              <w:t>1. Introduction</w:t>
            </w:r>
            <w:r w:rsidR="00BE6180" w:rsidRPr="00BE6180">
              <w:rPr>
                <w:rFonts w:ascii="Arial" w:hAnsi="Arial" w:cs="Arial"/>
                <w:noProof/>
                <w:webHidden/>
                <w:sz w:val="24"/>
              </w:rPr>
              <w:tab/>
            </w:r>
            <w:r w:rsidR="00BE6180" w:rsidRPr="00BE6180">
              <w:rPr>
                <w:rFonts w:ascii="Arial" w:hAnsi="Arial" w:cs="Arial"/>
                <w:noProof/>
                <w:webHidden/>
                <w:sz w:val="24"/>
              </w:rPr>
              <w:fldChar w:fldCharType="begin"/>
            </w:r>
            <w:r w:rsidR="00BE6180" w:rsidRPr="00BE6180">
              <w:rPr>
                <w:rFonts w:ascii="Arial" w:hAnsi="Arial" w:cs="Arial"/>
                <w:noProof/>
                <w:webHidden/>
                <w:sz w:val="24"/>
              </w:rPr>
              <w:instrText xml:space="preserve"> PAGEREF _Toc224566567 \h </w:instrText>
            </w:r>
            <w:r w:rsidR="00BE6180" w:rsidRPr="00BE6180">
              <w:rPr>
                <w:rFonts w:ascii="Arial" w:hAnsi="Arial" w:cs="Arial"/>
                <w:noProof/>
                <w:webHidden/>
                <w:sz w:val="24"/>
              </w:rPr>
            </w:r>
            <w:r w:rsidR="00BE6180" w:rsidRPr="00BE6180">
              <w:rPr>
                <w:rFonts w:ascii="Arial" w:hAnsi="Arial" w:cs="Arial"/>
                <w:noProof/>
                <w:webHidden/>
                <w:sz w:val="24"/>
              </w:rPr>
              <w:fldChar w:fldCharType="separate"/>
            </w:r>
            <w:r w:rsidR="00BE6180" w:rsidRPr="00BE6180">
              <w:rPr>
                <w:rFonts w:ascii="Arial" w:hAnsi="Arial" w:cs="Arial"/>
                <w:noProof/>
                <w:webHidden/>
                <w:sz w:val="24"/>
              </w:rPr>
              <w:t>1</w:t>
            </w:r>
            <w:r w:rsidR="00BE6180" w:rsidRPr="00BE6180">
              <w:rPr>
                <w:rFonts w:ascii="Arial" w:hAnsi="Arial" w:cs="Arial"/>
                <w:noProof/>
                <w:webHidden/>
                <w:sz w:val="24"/>
              </w:rPr>
              <w:fldChar w:fldCharType="end"/>
            </w:r>
          </w:hyperlink>
        </w:p>
        <w:p w14:paraId="29D3F3E3" w14:textId="7884AD83"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68" w:history="1">
            <w:r w:rsidRPr="00BE6180">
              <w:rPr>
                <w:rStyle w:val="Hyperlink"/>
                <w:rFonts w:ascii="Arial" w:hAnsi="Arial" w:cs="Arial"/>
                <w:noProof/>
                <w:sz w:val="24"/>
                <w:lang w:val="en-GB"/>
              </w:rPr>
              <w:t>1.1 Background and Context</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_Toc224566568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1</w:t>
            </w:r>
            <w:r w:rsidRPr="00BE6180">
              <w:rPr>
                <w:rFonts w:ascii="Arial" w:hAnsi="Arial" w:cs="Arial"/>
                <w:noProof/>
                <w:webHidden/>
                <w:sz w:val="24"/>
              </w:rPr>
              <w:fldChar w:fldCharType="end"/>
            </w:r>
          </w:hyperlink>
        </w:p>
        <w:p w14:paraId="43400C5A" w14:textId="6FF6C8C6"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69" w:history="1">
            <w:r w:rsidRPr="00BE6180">
              <w:rPr>
                <w:rStyle w:val="Hyperlink"/>
                <w:rFonts w:ascii="Arial" w:hAnsi="Arial" w:cs="Arial"/>
                <w:noProof/>
                <w:sz w:val="24"/>
                <w:lang w:val="en-GB"/>
              </w:rPr>
              <w:t>1.2 Research Problem</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_Toc224566569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2</w:t>
            </w:r>
            <w:r w:rsidRPr="00BE6180">
              <w:rPr>
                <w:rFonts w:ascii="Arial" w:hAnsi="Arial" w:cs="Arial"/>
                <w:noProof/>
                <w:webHidden/>
                <w:sz w:val="24"/>
              </w:rPr>
              <w:fldChar w:fldCharType="end"/>
            </w:r>
          </w:hyperlink>
        </w:p>
        <w:p w14:paraId="0B26BE14" w14:textId="012B1857"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70" w:history="1">
            <w:r w:rsidRPr="00BE6180">
              <w:rPr>
                <w:rStyle w:val="Hyperlink"/>
                <w:rFonts w:ascii="Arial" w:hAnsi="Arial" w:cs="Arial"/>
                <w:noProof/>
                <w:sz w:val="24"/>
                <w:lang w:val="en-GB"/>
              </w:rPr>
              <w:t>1.3 Research Aim</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_Toc224566570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3</w:t>
            </w:r>
            <w:r w:rsidRPr="00BE6180">
              <w:rPr>
                <w:rFonts w:ascii="Arial" w:hAnsi="Arial" w:cs="Arial"/>
                <w:noProof/>
                <w:webHidden/>
                <w:sz w:val="24"/>
              </w:rPr>
              <w:fldChar w:fldCharType="end"/>
            </w:r>
          </w:hyperlink>
        </w:p>
        <w:p w14:paraId="6856AF86" w14:textId="3F9EA535"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71" w:history="1">
            <w:r w:rsidRPr="00BE6180">
              <w:rPr>
                <w:rStyle w:val="Hyperlink"/>
                <w:rFonts w:ascii="Arial" w:hAnsi="Arial" w:cs="Arial"/>
                <w:noProof/>
                <w:sz w:val="24"/>
                <w:lang w:val="en-GB"/>
              </w:rPr>
              <w:t>1.4 Research Objectives</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_Toc224566571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3</w:t>
            </w:r>
            <w:r w:rsidRPr="00BE6180">
              <w:rPr>
                <w:rFonts w:ascii="Arial" w:hAnsi="Arial" w:cs="Arial"/>
                <w:noProof/>
                <w:webHidden/>
                <w:sz w:val="24"/>
              </w:rPr>
              <w:fldChar w:fldCharType="end"/>
            </w:r>
          </w:hyperlink>
        </w:p>
        <w:p w14:paraId="6098929A" w14:textId="4CEDDF88"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72" w:history="1">
            <w:r w:rsidRPr="00BE6180">
              <w:rPr>
                <w:rStyle w:val="Hyperlink"/>
                <w:rFonts w:ascii="Arial" w:hAnsi="Arial" w:cs="Arial"/>
                <w:noProof/>
                <w:sz w:val="24"/>
                <w:lang w:val="en-GB"/>
              </w:rPr>
              <w:t>1.5 Research Questions</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_Toc224566572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3</w:t>
            </w:r>
            <w:r w:rsidRPr="00BE6180">
              <w:rPr>
                <w:rFonts w:ascii="Arial" w:hAnsi="Arial" w:cs="Arial"/>
                <w:noProof/>
                <w:webHidden/>
                <w:sz w:val="24"/>
              </w:rPr>
              <w:fldChar w:fldCharType="end"/>
            </w:r>
          </w:hyperlink>
        </w:p>
        <w:p w14:paraId="583CFF80" w14:textId="24C0A7A1" w:rsidR="00BE6180" w:rsidRPr="00BE6180" w:rsidRDefault="00BE6180" w:rsidP="00BE6180">
          <w:pPr>
            <w:pStyle w:val="TOC1"/>
            <w:tabs>
              <w:tab w:val="right" w:leader="dot" w:pos="9016"/>
            </w:tabs>
            <w:jc w:val="both"/>
            <w:rPr>
              <w:rFonts w:ascii="Arial" w:eastAsiaTheme="minorEastAsia" w:hAnsi="Arial" w:cs="Arial"/>
              <w:noProof/>
              <w:sz w:val="24"/>
              <w:lang w:val="en-GB" w:eastAsia="en-GB"/>
            </w:rPr>
          </w:pPr>
          <w:hyperlink w:anchor="_Toc224566573" w:history="1">
            <w:r w:rsidRPr="00BE6180">
              <w:rPr>
                <w:rStyle w:val="Hyperlink"/>
                <w:rFonts w:ascii="Arial" w:hAnsi="Arial" w:cs="Arial"/>
                <w:noProof/>
                <w:sz w:val="24"/>
                <w:lang w:val="en-GB"/>
              </w:rPr>
              <w:t>2. Literature Review</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_Toc224566573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4</w:t>
            </w:r>
            <w:r w:rsidRPr="00BE6180">
              <w:rPr>
                <w:rFonts w:ascii="Arial" w:hAnsi="Arial" w:cs="Arial"/>
                <w:noProof/>
                <w:webHidden/>
                <w:sz w:val="24"/>
              </w:rPr>
              <w:fldChar w:fldCharType="end"/>
            </w:r>
          </w:hyperlink>
        </w:p>
        <w:p w14:paraId="3722BE5F" w14:textId="75370752"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74" w:history="1">
            <w:r w:rsidRPr="00BE6180">
              <w:rPr>
                <w:rStyle w:val="Hyperlink"/>
                <w:rFonts w:ascii="Arial" w:hAnsi="Arial" w:cs="Arial"/>
                <w:noProof/>
                <w:sz w:val="24"/>
                <w:lang w:val="en-GB"/>
              </w:rPr>
              <w:t>2.1 Sustainability in the Fashion and Sportswear Industry</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_Toc224566574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4</w:t>
            </w:r>
            <w:r w:rsidRPr="00BE6180">
              <w:rPr>
                <w:rFonts w:ascii="Arial" w:hAnsi="Arial" w:cs="Arial"/>
                <w:noProof/>
                <w:webHidden/>
                <w:sz w:val="24"/>
              </w:rPr>
              <w:fldChar w:fldCharType="end"/>
            </w:r>
          </w:hyperlink>
        </w:p>
        <w:p w14:paraId="4AEE196E" w14:textId="64D37E30"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75" w:history="1">
            <w:r w:rsidRPr="00BE6180">
              <w:rPr>
                <w:rStyle w:val="Hyperlink"/>
                <w:rFonts w:ascii="Arial" w:hAnsi="Arial" w:cs="Arial"/>
                <w:noProof/>
                <w:sz w:val="24"/>
                <w:lang w:val="en-GB"/>
              </w:rPr>
              <w:t>2.2 Corporate Social Responsibility and Corporate Sustainability.</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_Toc224566575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4</w:t>
            </w:r>
            <w:r w:rsidRPr="00BE6180">
              <w:rPr>
                <w:rFonts w:ascii="Arial" w:hAnsi="Arial" w:cs="Arial"/>
                <w:noProof/>
                <w:webHidden/>
                <w:sz w:val="24"/>
              </w:rPr>
              <w:fldChar w:fldCharType="end"/>
            </w:r>
          </w:hyperlink>
        </w:p>
        <w:p w14:paraId="2B525F6A" w14:textId="64A4725D"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76" w:history="1">
            <w:r w:rsidRPr="00BE6180">
              <w:rPr>
                <w:rStyle w:val="Hyperlink"/>
                <w:rFonts w:ascii="Arial" w:hAnsi="Arial" w:cs="Arial"/>
                <w:noProof/>
                <w:sz w:val="24"/>
                <w:lang w:val="en-GB"/>
              </w:rPr>
              <w:t>2.3 Sustainable Consumption and Consumer Perception.</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_Toc224566576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5</w:t>
            </w:r>
            <w:r w:rsidRPr="00BE6180">
              <w:rPr>
                <w:rFonts w:ascii="Arial" w:hAnsi="Arial" w:cs="Arial"/>
                <w:noProof/>
                <w:webHidden/>
                <w:sz w:val="24"/>
              </w:rPr>
              <w:fldChar w:fldCharType="end"/>
            </w:r>
          </w:hyperlink>
        </w:p>
        <w:p w14:paraId="12231FCE" w14:textId="3AB43308"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77" w:history="1">
            <w:r w:rsidRPr="00BE6180">
              <w:rPr>
                <w:rStyle w:val="Hyperlink"/>
                <w:rFonts w:ascii="Arial" w:hAnsi="Arial" w:cs="Arial"/>
                <w:noProof/>
                <w:sz w:val="24"/>
                <w:lang w:val="en-GB"/>
              </w:rPr>
              <w:t>2.4 Sustainability and Brand Image.</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_Toc224566577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5</w:t>
            </w:r>
            <w:r w:rsidRPr="00BE6180">
              <w:rPr>
                <w:rFonts w:ascii="Arial" w:hAnsi="Arial" w:cs="Arial"/>
                <w:noProof/>
                <w:webHidden/>
                <w:sz w:val="24"/>
              </w:rPr>
              <w:fldChar w:fldCharType="end"/>
            </w:r>
          </w:hyperlink>
        </w:p>
        <w:p w14:paraId="6887E173" w14:textId="1256559C"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78" w:history="1">
            <w:r w:rsidRPr="00BE6180">
              <w:rPr>
                <w:rStyle w:val="Hyperlink"/>
                <w:rFonts w:ascii="Arial" w:hAnsi="Arial" w:cs="Arial"/>
                <w:noProof/>
                <w:sz w:val="24"/>
                <w:lang w:val="en-GB"/>
              </w:rPr>
              <w:t>2.5 Research Gap</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_Toc224566578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6</w:t>
            </w:r>
            <w:r w:rsidRPr="00BE6180">
              <w:rPr>
                <w:rFonts w:ascii="Arial" w:hAnsi="Arial" w:cs="Arial"/>
                <w:noProof/>
                <w:webHidden/>
                <w:sz w:val="24"/>
              </w:rPr>
              <w:fldChar w:fldCharType="end"/>
            </w:r>
          </w:hyperlink>
        </w:p>
        <w:p w14:paraId="3FE0DAC9" w14:textId="695867F6" w:rsidR="00BE6180" w:rsidRPr="00BE6180" w:rsidRDefault="00BE6180" w:rsidP="00BE6180">
          <w:pPr>
            <w:pStyle w:val="TOC1"/>
            <w:tabs>
              <w:tab w:val="right" w:leader="dot" w:pos="9016"/>
            </w:tabs>
            <w:jc w:val="both"/>
            <w:rPr>
              <w:rFonts w:ascii="Arial" w:eastAsiaTheme="minorEastAsia" w:hAnsi="Arial" w:cs="Arial"/>
              <w:noProof/>
              <w:sz w:val="24"/>
              <w:lang w:val="en-GB" w:eastAsia="en-GB"/>
            </w:rPr>
          </w:pPr>
          <w:hyperlink w:anchor="_Toc224566579" w:history="1">
            <w:r w:rsidRPr="00BE6180">
              <w:rPr>
                <w:rStyle w:val="Hyperlink"/>
                <w:rFonts w:ascii="Arial" w:hAnsi="Arial" w:cs="Arial"/>
                <w:noProof/>
                <w:sz w:val="24"/>
                <w:lang w:val="en-GB"/>
              </w:rPr>
              <w:t>3. Methodology</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_Toc224566579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6</w:t>
            </w:r>
            <w:r w:rsidRPr="00BE6180">
              <w:rPr>
                <w:rFonts w:ascii="Arial" w:hAnsi="Arial" w:cs="Arial"/>
                <w:noProof/>
                <w:webHidden/>
                <w:sz w:val="24"/>
              </w:rPr>
              <w:fldChar w:fldCharType="end"/>
            </w:r>
          </w:hyperlink>
        </w:p>
        <w:p w14:paraId="30361AFA" w14:textId="5223021D"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80" w:history="1">
            <w:r w:rsidRPr="00BE6180">
              <w:rPr>
                <w:rStyle w:val="Hyperlink"/>
                <w:rFonts w:ascii="Arial" w:hAnsi="Arial" w:cs="Arial"/>
                <w:noProof/>
                <w:sz w:val="24"/>
                <w:lang w:val="en-GB"/>
              </w:rPr>
              <w:t>3.1 Research Philosophy</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_Toc224566580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6</w:t>
            </w:r>
            <w:r w:rsidRPr="00BE6180">
              <w:rPr>
                <w:rFonts w:ascii="Arial" w:hAnsi="Arial" w:cs="Arial"/>
                <w:noProof/>
                <w:webHidden/>
                <w:sz w:val="24"/>
              </w:rPr>
              <w:fldChar w:fldCharType="end"/>
            </w:r>
          </w:hyperlink>
        </w:p>
        <w:p w14:paraId="26B5A703" w14:textId="5BBC0EF2"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81" w:history="1">
            <w:r w:rsidRPr="00BE6180">
              <w:rPr>
                <w:rStyle w:val="Hyperlink"/>
                <w:rFonts w:ascii="Arial" w:hAnsi="Arial" w:cs="Arial"/>
                <w:noProof/>
                <w:sz w:val="24"/>
                <w:lang w:val="en-GB"/>
              </w:rPr>
              <w:t>3.2 Research Approach</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_Toc224566581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6</w:t>
            </w:r>
            <w:r w:rsidRPr="00BE6180">
              <w:rPr>
                <w:rFonts w:ascii="Arial" w:hAnsi="Arial" w:cs="Arial"/>
                <w:noProof/>
                <w:webHidden/>
                <w:sz w:val="24"/>
              </w:rPr>
              <w:fldChar w:fldCharType="end"/>
            </w:r>
          </w:hyperlink>
        </w:p>
        <w:p w14:paraId="21D4EECA" w14:textId="2653A8F6"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82" w:history="1">
            <w:r w:rsidRPr="00BE6180">
              <w:rPr>
                <w:rStyle w:val="Hyperlink"/>
                <w:rFonts w:ascii="Arial" w:hAnsi="Arial" w:cs="Arial"/>
                <w:noProof/>
                <w:sz w:val="24"/>
                <w:lang w:val="en-GB"/>
              </w:rPr>
              <w:t>3.3 Research Design</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_Toc224566582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6</w:t>
            </w:r>
            <w:r w:rsidRPr="00BE6180">
              <w:rPr>
                <w:rFonts w:ascii="Arial" w:hAnsi="Arial" w:cs="Arial"/>
                <w:noProof/>
                <w:webHidden/>
                <w:sz w:val="24"/>
              </w:rPr>
              <w:fldChar w:fldCharType="end"/>
            </w:r>
          </w:hyperlink>
        </w:p>
        <w:p w14:paraId="00D986EA" w14:textId="6EDCB3F1"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83" w:history="1">
            <w:r w:rsidRPr="00BE6180">
              <w:rPr>
                <w:rStyle w:val="Hyperlink"/>
                <w:rFonts w:ascii="Arial" w:hAnsi="Arial" w:cs="Arial"/>
                <w:noProof/>
                <w:sz w:val="24"/>
                <w:lang w:val="en-GB"/>
              </w:rPr>
              <w:t>3.4 Data Collection Method</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_Toc224566583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6</w:t>
            </w:r>
            <w:r w:rsidRPr="00BE6180">
              <w:rPr>
                <w:rFonts w:ascii="Arial" w:hAnsi="Arial" w:cs="Arial"/>
                <w:noProof/>
                <w:webHidden/>
                <w:sz w:val="24"/>
              </w:rPr>
              <w:fldChar w:fldCharType="end"/>
            </w:r>
          </w:hyperlink>
        </w:p>
        <w:p w14:paraId="34197615" w14:textId="52FDE1D6"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84" w:history="1">
            <w:r w:rsidRPr="00BE6180">
              <w:rPr>
                <w:rStyle w:val="Hyperlink"/>
                <w:rFonts w:ascii="Arial" w:hAnsi="Arial" w:cs="Arial"/>
                <w:noProof/>
                <w:sz w:val="24"/>
                <w:lang w:val="en-GB"/>
              </w:rPr>
              <w:t>3.5 Sampling Strategy</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_Toc224566584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7</w:t>
            </w:r>
            <w:r w:rsidRPr="00BE6180">
              <w:rPr>
                <w:rFonts w:ascii="Arial" w:hAnsi="Arial" w:cs="Arial"/>
                <w:noProof/>
                <w:webHidden/>
                <w:sz w:val="24"/>
              </w:rPr>
              <w:fldChar w:fldCharType="end"/>
            </w:r>
          </w:hyperlink>
        </w:p>
        <w:p w14:paraId="4FD3CA83" w14:textId="26CFA828"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85" w:history="1">
            <w:r w:rsidRPr="00BE6180">
              <w:rPr>
                <w:rStyle w:val="Hyperlink"/>
                <w:rFonts w:ascii="Arial" w:hAnsi="Arial" w:cs="Arial"/>
                <w:noProof/>
                <w:sz w:val="24"/>
                <w:lang w:val="en-GB"/>
              </w:rPr>
              <w:t>3.6 Data Analysis Techniques</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_Toc224566585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7</w:t>
            </w:r>
            <w:r w:rsidRPr="00BE6180">
              <w:rPr>
                <w:rFonts w:ascii="Arial" w:hAnsi="Arial" w:cs="Arial"/>
                <w:noProof/>
                <w:webHidden/>
                <w:sz w:val="24"/>
              </w:rPr>
              <w:fldChar w:fldCharType="end"/>
            </w:r>
          </w:hyperlink>
        </w:p>
        <w:p w14:paraId="0B0CE27D" w14:textId="41867349" w:rsidR="00BE6180" w:rsidRPr="00BE6180" w:rsidRDefault="00BE6180" w:rsidP="00BE6180">
          <w:pPr>
            <w:pStyle w:val="TOC2"/>
            <w:tabs>
              <w:tab w:val="right" w:leader="dot" w:pos="9016"/>
            </w:tabs>
            <w:jc w:val="both"/>
            <w:rPr>
              <w:rFonts w:ascii="Arial" w:eastAsiaTheme="minorEastAsia" w:hAnsi="Arial" w:cs="Arial"/>
              <w:noProof/>
              <w:sz w:val="24"/>
              <w:lang w:val="en-GB" w:eastAsia="en-GB"/>
            </w:rPr>
          </w:pPr>
          <w:hyperlink w:anchor="_Toc224566586" w:history="1">
            <w:r w:rsidRPr="00BE6180">
              <w:rPr>
                <w:rStyle w:val="Hyperlink"/>
                <w:rFonts w:ascii="Arial" w:hAnsi="Arial" w:cs="Arial"/>
                <w:noProof/>
                <w:sz w:val="24"/>
                <w:lang w:val="en-GB"/>
              </w:rPr>
              <w:t>3.7 Ethical Considerations</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_Toc224566586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7</w:t>
            </w:r>
            <w:r w:rsidRPr="00BE6180">
              <w:rPr>
                <w:rFonts w:ascii="Arial" w:hAnsi="Arial" w:cs="Arial"/>
                <w:noProof/>
                <w:webHidden/>
                <w:sz w:val="24"/>
              </w:rPr>
              <w:fldChar w:fldCharType="end"/>
            </w:r>
          </w:hyperlink>
        </w:p>
        <w:p w14:paraId="08599DF2" w14:textId="0A603CAE" w:rsidR="00BE6180" w:rsidRPr="00BE6180" w:rsidRDefault="00BE6180" w:rsidP="00BE6180">
          <w:pPr>
            <w:pStyle w:val="TOC1"/>
            <w:tabs>
              <w:tab w:val="right" w:leader="dot" w:pos="9016"/>
            </w:tabs>
            <w:jc w:val="both"/>
            <w:rPr>
              <w:rFonts w:ascii="Arial" w:eastAsiaTheme="minorEastAsia" w:hAnsi="Arial" w:cs="Arial"/>
              <w:noProof/>
              <w:sz w:val="24"/>
              <w:lang w:val="en-GB" w:eastAsia="en-GB"/>
            </w:rPr>
          </w:pPr>
          <w:hyperlink w:anchor="_Toc224566587" w:history="1">
            <w:r w:rsidRPr="00BE6180">
              <w:rPr>
                <w:rStyle w:val="Hyperlink"/>
                <w:rFonts w:ascii="Arial" w:hAnsi="Arial" w:cs="Arial"/>
                <w:noProof/>
                <w:sz w:val="24"/>
                <w:lang w:val="en-GB"/>
              </w:rPr>
              <w:t>4. Expected Findings</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_Toc224566587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7</w:t>
            </w:r>
            <w:r w:rsidRPr="00BE6180">
              <w:rPr>
                <w:rFonts w:ascii="Arial" w:hAnsi="Arial" w:cs="Arial"/>
                <w:noProof/>
                <w:webHidden/>
                <w:sz w:val="24"/>
              </w:rPr>
              <w:fldChar w:fldCharType="end"/>
            </w:r>
          </w:hyperlink>
        </w:p>
        <w:p w14:paraId="710CF9CB" w14:textId="77822E65" w:rsidR="00BE6180" w:rsidRPr="00BE6180" w:rsidRDefault="00BE6180" w:rsidP="00BE6180">
          <w:pPr>
            <w:pStyle w:val="TOC1"/>
            <w:tabs>
              <w:tab w:val="right" w:leader="dot" w:pos="9016"/>
            </w:tabs>
            <w:jc w:val="both"/>
            <w:rPr>
              <w:rFonts w:ascii="Arial" w:eastAsiaTheme="minorEastAsia" w:hAnsi="Arial" w:cs="Arial"/>
              <w:noProof/>
              <w:sz w:val="24"/>
              <w:lang w:val="en-GB" w:eastAsia="en-GB"/>
            </w:rPr>
          </w:pPr>
          <w:hyperlink w:anchor="_Toc224566588" w:history="1">
            <w:r w:rsidRPr="00BE6180">
              <w:rPr>
                <w:rStyle w:val="Hyperlink"/>
                <w:rFonts w:ascii="Arial" w:hAnsi="Arial" w:cs="Arial"/>
                <w:noProof/>
                <w:sz w:val="24"/>
                <w:lang w:val="en-GB"/>
              </w:rPr>
              <w:t>5. Limitations</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_Toc224566588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8</w:t>
            </w:r>
            <w:r w:rsidRPr="00BE6180">
              <w:rPr>
                <w:rFonts w:ascii="Arial" w:hAnsi="Arial" w:cs="Arial"/>
                <w:noProof/>
                <w:webHidden/>
                <w:sz w:val="24"/>
              </w:rPr>
              <w:fldChar w:fldCharType="end"/>
            </w:r>
          </w:hyperlink>
        </w:p>
        <w:p w14:paraId="19D7D962" w14:textId="48E0FE8C" w:rsidR="00BE6180" w:rsidRPr="00BE6180" w:rsidRDefault="00BE6180" w:rsidP="00BE6180">
          <w:pPr>
            <w:pStyle w:val="TOC1"/>
            <w:tabs>
              <w:tab w:val="right" w:leader="dot" w:pos="9016"/>
            </w:tabs>
            <w:jc w:val="both"/>
            <w:rPr>
              <w:rFonts w:ascii="Arial" w:eastAsiaTheme="minorEastAsia" w:hAnsi="Arial" w:cs="Arial"/>
              <w:noProof/>
              <w:sz w:val="24"/>
              <w:lang w:val="en-GB" w:eastAsia="en-GB"/>
            </w:rPr>
          </w:pPr>
          <w:hyperlink w:anchor="_Toc224566589" w:history="1">
            <w:r w:rsidRPr="00BE6180">
              <w:rPr>
                <w:rStyle w:val="Hyperlink"/>
                <w:rFonts w:ascii="Arial" w:hAnsi="Arial" w:cs="Arial"/>
                <w:noProof/>
                <w:sz w:val="24"/>
                <w:lang w:val="en-GB"/>
              </w:rPr>
              <w:t>6. Timeframe</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_Toc224566589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8</w:t>
            </w:r>
            <w:r w:rsidRPr="00BE6180">
              <w:rPr>
                <w:rFonts w:ascii="Arial" w:hAnsi="Arial" w:cs="Arial"/>
                <w:noProof/>
                <w:webHidden/>
                <w:sz w:val="24"/>
              </w:rPr>
              <w:fldChar w:fldCharType="end"/>
            </w:r>
          </w:hyperlink>
        </w:p>
        <w:p w14:paraId="08BB492A" w14:textId="1F32A300" w:rsidR="00BE6180" w:rsidRPr="00BE6180" w:rsidRDefault="00BE6180" w:rsidP="00BE6180">
          <w:pPr>
            <w:pStyle w:val="TOC1"/>
            <w:tabs>
              <w:tab w:val="right" w:leader="dot" w:pos="9016"/>
            </w:tabs>
            <w:jc w:val="both"/>
            <w:rPr>
              <w:rFonts w:ascii="Arial" w:eastAsiaTheme="minorEastAsia" w:hAnsi="Arial" w:cs="Arial"/>
              <w:noProof/>
              <w:sz w:val="24"/>
              <w:lang w:val="en-GB" w:eastAsia="en-GB"/>
            </w:rPr>
          </w:pPr>
          <w:hyperlink w:anchor="_Toc224566590" w:history="1">
            <w:r w:rsidRPr="00BE6180">
              <w:rPr>
                <w:rStyle w:val="Hyperlink"/>
                <w:rFonts w:ascii="Arial" w:hAnsi="Arial" w:cs="Arial"/>
                <w:noProof/>
                <w:sz w:val="24"/>
                <w:lang w:val="en-GB"/>
              </w:rPr>
              <w:t>7. Conclusion</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_Toc224566590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9</w:t>
            </w:r>
            <w:r w:rsidRPr="00BE6180">
              <w:rPr>
                <w:rFonts w:ascii="Arial" w:hAnsi="Arial" w:cs="Arial"/>
                <w:noProof/>
                <w:webHidden/>
                <w:sz w:val="24"/>
              </w:rPr>
              <w:fldChar w:fldCharType="end"/>
            </w:r>
          </w:hyperlink>
        </w:p>
        <w:p w14:paraId="13F28B74" w14:textId="46406DBD" w:rsidR="00BE6180" w:rsidRDefault="00BE6180" w:rsidP="00BE6180">
          <w:pPr>
            <w:pStyle w:val="TOC1"/>
            <w:tabs>
              <w:tab w:val="right" w:leader="dot" w:pos="9016"/>
            </w:tabs>
            <w:jc w:val="both"/>
            <w:rPr>
              <w:rFonts w:eastAsiaTheme="minorEastAsia"/>
              <w:noProof/>
              <w:lang w:val="en-GB" w:eastAsia="en-GB"/>
            </w:rPr>
          </w:pPr>
          <w:hyperlink w:anchor="_Toc224566591" w:history="1">
            <w:r w:rsidRPr="00BE6180">
              <w:rPr>
                <w:rStyle w:val="Hyperlink"/>
                <w:rFonts w:ascii="Arial" w:hAnsi="Arial" w:cs="Arial"/>
                <w:noProof/>
                <w:sz w:val="24"/>
                <w:lang w:val="en-GB"/>
              </w:rPr>
              <w:t>8. References</w:t>
            </w:r>
            <w:r w:rsidRPr="00BE6180">
              <w:rPr>
                <w:rFonts w:ascii="Arial" w:hAnsi="Arial" w:cs="Arial"/>
                <w:noProof/>
                <w:webHidden/>
                <w:sz w:val="24"/>
              </w:rPr>
              <w:tab/>
            </w:r>
            <w:r w:rsidRPr="00BE6180">
              <w:rPr>
                <w:rFonts w:ascii="Arial" w:hAnsi="Arial" w:cs="Arial"/>
                <w:noProof/>
                <w:webHidden/>
                <w:sz w:val="24"/>
              </w:rPr>
              <w:fldChar w:fldCharType="begin"/>
            </w:r>
            <w:r w:rsidRPr="00BE6180">
              <w:rPr>
                <w:rFonts w:ascii="Arial" w:hAnsi="Arial" w:cs="Arial"/>
                <w:noProof/>
                <w:webHidden/>
                <w:sz w:val="24"/>
              </w:rPr>
              <w:instrText xml:space="preserve"> PAGEREF _Toc224566591 \h </w:instrText>
            </w:r>
            <w:r w:rsidRPr="00BE6180">
              <w:rPr>
                <w:rFonts w:ascii="Arial" w:hAnsi="Arial" w:cs="Arial"/>
                <w:noProof/>
                <w:webHidden/>
                <w:sz w:val="24"/>
              </w:rPr>
            </w:r>
            <w:r w:rsidRPr="00BE6180">
              <w:rPr>
                <w:rFonts w:ascii="Arial" w:hAnsi="Arial" w:cs="Arial"/>
                <w:noProof/>
                <w:webHidden/>
                <w:sz w:val="24"/>
              </w:rPr>
              <w:fldChar w:fldCharType="separate"/>
            </w:r>
            <w:r w:rsidRPr="00BE6180">
              <w:rPr>
                <w:rFonts w:ascii="Arial" w:hAnsi="Arial" w:cs="Arial"/>
                <w:noProof/>
                <w:webHidden/>
                <w:sz w:val="24"/>
              </w:rPr>
              <w:t>9</w:t>
            </w:r>
            <w:r w:rsidRPr="00BE6180">
              <w:rPr>
                <w:rFonts w:ascii="Arial" w:hAnsi="Arial" w:cs="Arial"/>
                <w:noProof/>
                <w:webHidden/>
                <w:sz w:val="24"/>
              </w:rPr>
              <w:fldChar w:fldCharType="end"/>
            </w:r>
          </w:hyperlink>
        </w:p>
        <w:p w14:paraId="0B0AB942" w14:textId="7CC41834" w:rsidR="00A31DCA" w:rsidRPr="002E5287" w:rsidRDefault="00A31DCA" w:rsidP="00A31DCA">
          <w:pPr>
            <w:rPr>
              <w:rFonts w:ascii="Arial" w:hAnsi="Arial" w:cs="Arial"/>
              <w:sz w:val="24"/>
              <w:szCs w:val="24"/>
              <w:lang w:val="en-GB"/>
            </w:rPr>
          </w:pPr>
          <w:r w:rsidRPr="002E5287">
            <w:rPr>
              <w:rFonts w:ascii="Arial" w:hAnsi="Arial" w:cs="Arial"/>
              <w:b/>
              <w:bCs/>
              <w:noProof/>
              <w:sz w:val="28"/>
              <w:szCs w:val="28"/>
              <w:lang w:val="en-GB"/>
            </w:rPr>
            <w:fldChar w:fldCharType="end"/>
          </w:r>
        </w:p>
      </w:sdtContent>
    </w:sdt>
    <w:p w14:paraId="170A47EA" w14:textId="2429321E" w:rsidR="006D021F" w:rsidRPr="002E5287" w:rsidRDefault="006D021F" w:rsidP="006E6B3E">
      <w:pPr>
        <w:spacing w:line="360" w:lineRule="auto"/>
        <w:rPr>
          <w:rFonts w:ascii="Arial" w:hAnsi="Arial" w:cs="Arial"/>
          <w:sz w:val="24"/>
          <w:szCs w:val="24"/>
          <w:lang w:val="en-GB"/>
        </w:rPr>
      </w:pPr>
    </w:p>
    <w:p w14:paraId="68F9D89B" w14:textId="23015114" w:rsidR="00A31DCA" w:rsidRDefault="00A31DCA" w:rsidP="00A31DCA">
      <w:pPr>
        <w:pStyle w:val="Heading1"/>
        <w:spacing w:line="360" w:lineRule="auto"/>
        <w:rPr>
          <w:szCs w:val="32"/>
          <w:lang w:val="en-GB"/>
        </w:rPr>
      </w:pPr>
    </w:p>
    <w:p w14:paraId="04903D31" w14:textId="77777777" w:rsidR="00452C62" w:rsidRPr="00452C62" w:rsidRDefault="00452C62" w:rsidP="00452C62">
      <w:pPr>
        <w:rPr>
          <w:lang w:val="en-GB"/>
        </w:rPr>
        <w:sectPr w:rsidR="00452C62" w:rsidRPr="00452C62" w:rsidSect="00E23192">
          <w:footerReference w:type="default" r:id="rId11"/>
          <w:pgSz w:w="11906" w:h="16838"/>
          <w:pgMar w:top="1440" w:right="1440" w:bottom="1440" w:left="1440" w:header="708" w:footer="708" w:gutter="0"/>
          <w:pgNumType w:fmt="lowerRoman" w:start="1"/>
          <w:cols w:space="708"/>
          <w:docGrid w:linePitch="360"/>
        </w:sectPr>
      </w:pPr>
    </w:p>
    <w:p w14:paraId="3816AF21" w14:textId="77777777" w:rsidR="00452C62" w:rsidRPr="003367AD" w:rsidRDefault="00452C62" w:rsidP="00A149D3">
      <w:pPr>
        <w:pStyle w:val="Heading1"/>
        <w:rPr>
          <w:lang w:val="en-GB"/>
        </w:rPr>
      </w:pPr>
      <w:bookmarkStart w:id="0" w:name="_Toc224566567"/>
      <w:r w:rsidRPr="003367AD">
        <w:rPr>
          <w:lang w:val="en-GB"/>
        </w:rPr>
        <w:lastRenderedPageBreak/>
        <w:t>1. Introduction</w:t>
      </w:r>
      <w:bookmarkEnd w:id="0"/>
    </w:p>
    <w:p w14:paraId="6D0FF079" w14:textId="7FC8AACD" w:rsidR="00452C62" w:rsidRPr="003367AD" w:rsidRDefault="003367AD" w:rsidP="00A149D3">
      <w:pPr>
        <w:pStyle w:val="Heading2"/>
        <w:rPr>
          <w:lang w:val="en-GB"/>
        </w:rPr>
      </w:pPr>
      <w:bookmarkStart w:id="1" w:name="_Toc224566568"/>
      <w:r>
        <w:rPr>
          <w:lang w:val="en-GB"/>
        </w:rPr>
        <w:t>1.1 Background and Context</w:t>
      </w:r>
      <w:bookmarkEnd w:id="1"/>
    </w:p>
    <w:p w14:paraId="1C7DBFD7" w14:textId="5E033A85" w:rsidR="00A149D3" w:rsidRPr="00A149D3" w:rsidRDefault="00A149D3" w:rsidP="00A149D3">
      <w:pPr>
        <w:spacing w:line="360" w:lineRule="auto"/>
        <w:jc w:val="both"/>
        <w:rPr>
          <w:rFonts w:ascii="Arial" w:hAnsi="Arial" w:cs="Arial"/>
          <w:sz w:val="24"/>
          <w:szCs w:val="24"/>
          <w:lang w:val="en-GB"/>
        </w:rPr>
      </w:pPr>
      <w:r w:rsidRPr="00A149D3">
        <w:rPr>
          <w:rFonts w:ascii="Arial" w:hAnsi="Arial" w:cs="Arial"/>
          <w:sz w:val="24"/>
          <w:szCs w:val="24"/>
          <w:lang w:val="en-GB"/>
        </w:rPr>
        <w:t>Sustainability has emerged as a strategic imperative issue of importance to the organisations in the global fashion and sportswear business. The rising issue of climate change, environmental degradation and resource scarcity has added pressure on companies to engage in environmentally friendly ways of practices. It is commonly known that the fashion industry is one of the most resource-heavy industries, which pollutes the world to a great extent in terms of carbon emission, water pollution, and even waste of textiles. Consequently, it is becoming the expectation of businesses to incorporate sustainability in their operational strategies and in their supply chain management opera</w:t>
      </w:r>
      <w:r w:rsidR="003D08A2">
        <w:rPr>
          <w:rFonts w:ascii="Arial" w:hAnsi="Arial" w:cs="Arial"/>
          <w:sz w:val="24"/>
          <w:szCs w:val="24"/>
          <w:lang w:val="en-GB"/>
        </w:rPr>
        <w:t>tions (</w:t>
      </w:r>
      <w:proofErr w:type="spellStart"/>
      <w:r w:rsidR="003D08A2">
        <w:rPr>
          <w:rFonts w:ascii="Arial" w:hAnsi="Arial" w:cs="Arial"/>
          <w:sz w:val="24"/>
          <w:szCs w:val="24"/>
          <w:lang w:val="en-GB"/>
        </w:rPr>
        <w:t>Niinimaki</w:t>
      </w:r>
      <w:proofErr w:type="spellEnd"/>
      <w:r w:rsidR="003D08A2">
        <w:rPr>
          <w:rFonts w:ascii="Arial" w:hAnsi="Arial" w:cs="Arial"/>
          <w:sz w:val="24"/>
          <w:szCs w:val="24"/>
          <w:lang w:val="en-GB"/>
        </w:rPr>
        <w:t xml:space="preserve"> et al., 2022).</w:t>
      </w:r>
    </w:p>
    <w:p w14:paraId="5DD4BC1D" w14:textId="40249E5C" w:rsidR="00A149D3" w:rsidRPr="00A149D3" w:rsidRDefault="00A149D3" w:rsidP="00A149D3">
      <w:pPr>
        <w:spacing w:line="360" w:lineRule="auto"/>
        <w:jc w:val="both"/>
        <w:rPr>
          <w:rFonts w:ascii="Arial" w:hAnsi="Arial" w:cs="Arial"/>
          <w:sz w:val="24"/>
          <w:szCs w:val="24"/>
          <w:lang w:val="en-GB"/>
        </w:rPr>
      </w:pPr>
      <w:r w:rsidRPr="00A149D3">
        <w:rPr>
          <w:rFonts w:ascii="Arial" w:hAnsi="Arial" w:cs="Arial"/>
          <w:sz w:val="24"/>
          <w:szCs w:val="24"/>
          <w:lang w:val="en-GB"/>
        </w:rPr>
        <w:t xml:space="preserve">Sportswear is one of the largest branches of the world fashion industry that has seen significant growth over the past few years because of growing consumer enthusiasm to fitness, health and lifestyle-oriented fashion styles. Nonetheless, an increase in the production of sportswear has also aroused the issue of the environment. A lot of sportswear is produced based on synthetic fabrics like polyester and nylon which is made of fossil fuels and is a source of environmental problems like carbon emissions and </w:t>
      </w:r>
      <w:r w:rsidR="003D08A2" w:rsidRPr="00A149D3">
        <w:rPr>
          <w:rFonts w:ascii="Arial" w:hAnsi="Arial" w:cs="Arial"/>
          <w:sz w:val="24"/>
          <w:szCs w:val="24"/>
          <w:lang w:val="en-GB"/>
        </w:rPr>
        <w:t>micro plastic</w:t>
      </w:r>
      <w:r w:rsidRPr="00A149D3">
        <w:rPr>
          <w:rFonts w:ascii="Arial" w:hAnsi="Arial" w:cs="Arial"/>
          <w:sz w:val="24"/>
          <w:szCs w:val="24"/>
          <w:lang w:val="en-GB"/>
        </w:rPr>
        <w:t xml:space="preserve"> pollution. As a result, the firms that operate in the sportswear sector are being pressured more and more to minimize their impact on the environment and embrace sustainable manufacturing </w:t>
      </w:r>
      <w:r w:rsidR="003D08A2">
        <w:rPr>
          <w:rFonts w:ascii="Arial" w:hAnsi="Arial" w:cs="Arial"/>
          <w:sz w:val="24"/>
          <w:szCs w:val="24"/>
          <w:lang w:val="en-GB"/>
        </w:rPr>
        <w:t>practices (Uddin et al., 2021).</w:t>
      </w:r>
    </w:p>
    <w:p w14:paraId="0073EE31" w14:textId="017F7B76" w:rsidR="00A149D3" w:rsidRPr="00A149D3" w:rsidRDefault="00A149D3" w:rsidP="00A149D3">
      <w:pPr>
        <w:spacing w:line="360" w:lineRule="auto"/>
        <w:jc w:val="both"/>
        <w:rPr>
          <w:rFonts w:ascii="Arial" w:hAnsi="Arial" w:cs="Arial"/>
          <w:sz w:val="24"/>
          <w:szCs w:val="24"/>
          <w:lang w:val="en-GB"/>
        </w:rPr>
      </w:pPr>
      <w:r w:rsidRPr="00A149D3">
        <w:rPr>
          <w:rFonts w:ascii="Arial" w:hAnsi="Arial" w:cs="Arial"/>
          <w:sz w:val="24"/>
          <w:szCs w:val="24"/>
          <w:lang w:val="en-GB"/>
        </w:rPr>
        <w:t>To handle these difficulties, most sportswear firms have launched sustainability programs aimed at reducing environmental footprint, and encouraging the responsible use of resources. The activities that are involved in these efforts are recycled material use, sustainable production, and circular economy principles. The approaches of the circular economy are to minimize waste, increase the lifespan of products through recycling, reuse, and designing products that are environmentally friendly (</w:t>
      </w:r>
      <w:proofErr w:type="spellStart"/>
      <w:r w:rsidRPr="00A149D3">
        <w:rPr>
          <w:rFonts w:ascii="Arial" w:hAnsi="Arial" w:cs="Arial"/>
          <w:sz w:val="24"/>
          <w:szCs w:val="24"/>
          <w:lang w:val="en-GB"/>
        </w:rPr>
        <w:t>Geissdoerfer</w:t>
      </w:r>
      <w:proofErr w:type="spellEnd"/>
      <w:r w:rsidRPr="00A149D3">
        <w:rPr>
          <w:rFonts w:ascii="Arial" w:hAnsi="Arial" w:cs="Arial"/>
          <w:sz w:val="24"/>
          <w:szCs w:val="24"/>
          <w:lang w:val="en-GB"/>
        </w:rPr>
        <w:t xml:space="preserve"> et al., 2022). These strategies are gaining relevance as businesses strive to juggle between business expansion an</w:t>
      </w:r>
      <w:r w:rsidR="003D08A2">
        <w:rPr>
          <w:rFonts w:ascii="Arial" w:hAnsi="Arial" w:cs="Arial"/>
          <w:sz w:val="24"/>
          <w:szCs w:val="24"/>
          <w:lang w:val="en-GB"/>
        </w:rPr>
        <w:t>d environmental sustainability.</w:t>
      </w:r>
    </w:p>
    <w:p w14:paraId="5BCDA4D1" w14:textId="069F08DF" w:rsidR="00A149D3" w:rsidRPr="00A149D3" w:rsidRDefault="00A149D3" w:rsidP="00A149D3">
      <w:pPr>
        <w:spacing w:line="360" w:lineRule="auto"/>
        <w:jc w:val="both"/>
        <w:rPr>
          <w:rFonts w:ascii="Arial" w:hAnsi="Arial" w:cs="Arial"/>
          <w:sz w:val="24"/>
          <w:szCs w:val="24"/>
          <w:lang w:val="en-GB"/>
        </w:rPr>
      </w:pPr>
      <w:r w:rsidRPr="00A149D3">
        <w:rPr>
          <w:rFonts w:ascii="Arial" w:hAnsi="Arial" w:cs="Arial"/>
          <w:sz w:val="24"/>
          <w:szCs w:val="24"/>
          <w:lang w:val="en-GB"/>
        </w:rPr>
        <w:t xml:space="preserve">Adidas is one of the major organisations that have encouraged sustainability in the sportswear industry. The company has integrated sustainability in its company strategy in a number of initiatives that are geared towards minimizing the effects on the environment and enhancing the sustainability of the supply chain. To illustrate, </w:t>
      </w:r>
      <w:r w:rsidRPr="00A149D3">
        <w:rPr>
          <w:rFonts w:ascii="Arial" w:hAnsi="Arial" w:cs="Arial"/>
          <w:sz w:val="24"/>
          <w:szCs w:val="24"/>
          <w:lang w:val="en-GB"/>
        </w:rPr>
        <w:lastRenderedPageBreak/>
        <w:t xml:space="preserve">Adidas has designed new materials, including </w:t>
      </w:r>
      <w:proofErr w:type="spellStart"/>
      <w:r w:rsidRPr="00A149D3">
        <w:rPr>
          <w:rFonts w:ascii="Arial" w:hAnsi="Arial" w:cs="Arial"/>
          <w:sz w:val="24"/>
          <w:szCs w:val="24"/>
          <w:lang w:val="en-GB"/>
        </w:rPr>
        <w:t>Primegreen</w:t>
      </w:r>
      <w:proofErr w:type="spellEnd"/>
      <w:r w:rsidRPr="00A149D3">
        <w:rPr>
          <w:rFonts w:ascii="Arial" w:hAnsi="Arial" w:cs="Arial"/>
          <w:sz w:val="24"/>
          <w:szCs w:val="24"/>
          <w:lang w:val="en-GB"/>
        </w:rPr>
        <w:t xml:space="preserve"> and </w:t>
      </w:r>
      <w:proofErr w:type="spellStart"/>
      <w:r w:rsidRPr="00A149D3">
        <w:rPr>
          <w:rFonts w:ascii="Arial" w:hAnsi="Arial" w:cs="Arial"/>
          <w:sz w:val="24"/>
          <w:szCs w:val="24"/>
          <w:lang w:val="en-GB"/>
        </w:rPr>
        <w:t>Primeblue</w:t>
      </w:r>
      <w:proofErr w:type="spellEnd"/>
      <w:r w:rsidRPr="00A149D3">
        <w:rPr>
          <w:rFonts w:ascii="Arial" w:hAnsi="Arial" w:cs="Arial"/>
          <w:sz w:val="24"/>
          <w:szCs w:val="24"/>
          <w:lang w:val="en-GB"/>
        </w:rPr>
        <w:t xml:space="preserve"> that were made out of recycled plastics gathered in seas and coastal regions. All these measures are directed to minimizing plastic pollution and encouraging sustainable produ</w:t>
      </w:r>
      <w:r w:rsidR="003D08A2">
        <w:rPr>
          <w:rFonts w:ascii="Arial" w:hAnsi="Arial" w:cs="Arial"/>
          <w:sz w:val="24"/>
          <w:szCs w:val="24"/>
          <w:lang w:val="en-GB"/>
        </w:rPr>
        <w:t>cts development (Adidas, 2023).</w:t>
      </w:r>
    </w:p>
    <w:p w14:paraId="49158C47" w14:textId="0428213A" w:rsidR="00D04D50" w:rsidRPr="003367AD" w:rsidRDefault="00A149D3" w:rsidP="003367AD">
      <w:pPr>
        <w:spacing w:line="360" w:lineRule="auto"/>
        <w:jc w:val="both"/>
        <w:rPr>
          <w:rFonts w:ascii="Arial" w:hAnsi="Arial" w:cs="Arial"/>
          <w:sz w:val="24"/>
          <w:szCs w:val="24"/>
          <w:lang w:val="en-GB"/>
        </w:rPr>
      </w:pPr>
      <w:r w:rsidRPr="00A149D3">
        <w:rPr>
          <w:rFonts w:ascii="Arial" w:hAnsi="Arial" w:cs="Arial"/>
          <w:sz w:val="24"/>
          <w:szCs w:val="24"/>
          <w:lang w:val="en-GB"/>
        </w:rPr>
        <w:t>Thus, consumer perception is crucial because as a company in the sportswear sector, one needs to know the impact of sustainability efforts. This study aims at studying the effect of sustainability programmes that have been put in place by Adidas on consumer perception and purchasing behaviour, as well as giving substantial information on the extent to which sustainability can be used to determine the value of the brand and competiti</w:t>
      </w:r>
      <w:r>
        <w:rPr>
          <w:rFonts w:ascii="Arial" w:hAnsi="Arial" w:cs="Arial"/>
          <w:sz w:val="24"/>
          <w:szCs w:val="24"/>
          <w:lang w:val="en-GB"/>
        </w:rPr>
        <w:t>ve power in sportswear industry</w:t>
      </w:r>
      <w:r w:rsidR="00664F79">
        <w:rPr>
          <w:rFonts w:ascii="Arial" w:hAnsi="Arial" w:cs="Arial"/>
          <w:sz w:val="24"/>
          <w:szCs w:val="24"/>
          <w:lang w:val="en-GB"/>
        </w:rPr>
        <w:t>.</w:t>
      </w:r>
    </w:p>
    <w:p w14:paraId="2EA1E098" w14:textId="6705DC08" w:rsidR="00D04D50" w:rsidRPr="00664F79" w:rsidRDefault="00D04D50" w:rsidP="00664F79">
      <w:pPr>
        <w:pStyle w:val="Heading2"/>
        <w:rPr>
          <w:lang w:val="en-GB"/>
        </w:rPr>
      </w:pPr>
      <w:bookmarkStart w:id="2" w:name="_Toc224566569"/>
      <w:r w:rsidRPr="003367AD">
        <w:rPr>
          <w:lang w:val="en-GB"/>
        </w:rPr>
        <w:t>1.2 Research Problem</w:t>
      </w:r>
      <w:bookmarkEnd w:id="2"/>
    </w:p>
    <w:p w14:paraId="7C09E00A" w14:textId="1EBCE6E6"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 xml:space="preserve">Despite the fact that sustainability has gained a new strategic concern in most organisations of the sportswear industry, little empirical evidence has been made on the issue of sustainability initiative affecting consumer perception and buying behaviour. Firms spend a lot of resources in applying the sustainability programmes which involve use of recycled materials, sustainable supply chain and the carbon reduction programs. These activities are often conveyed by the marketing campaigns, corporate sustainability reports, and branding strategies aimed at </w:t>
      </w:r>
      <w:r w:rsidR="00664F79">
        <w:rPr>
          <w:rFonts w:ascii="Arial" w:hAnsi="Arial" w:cs="Arial"/>
          <w:sz w:val="24"/>
          <w:szCs w:val="24"/>
          <w:lang w:val="en-GB"/>
        </w:rPr>
        <w:t>promoting corporate reputation.</w:t>
      </w:r>
    </w:p>
    <w:p w14:paraId="61470AB3" w14:textId="3151F432"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 xml:space="preserve">It is however not clear whether consumers are well aware of these sustainability efforts or whether these efforts have a major effect to purchases. Most consumers are concerned with environmental sustainability, but their buying behaviour need not always be based on concerns on product performance, price competitiveness, and brand loyalty. Consequently, this can lead to the fact that the companies might struggle to transform sustainability efforts into actionable consumer interactions and buying </w:t>
      </w:r>
      <w:r w:rsidR="00664F79">
        <w:rPr>
          <w:rFonts w:ascii="Arial" w:hAnsi="Arial" w:cs="Arial"/>
          <w:sz w:val="24"/>
          <w:szCs w:val="24"/>
          <w:lang w:val="en-GB"/>
        </w:rPr>
        <w:t>behaviour (White et al., 2022).</w:t>
      </w:r>
    </w:p>
    <w:p w14:paraId="26B57BE6" w14:textId="1B81BCE4"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 xml:space="preserve">Moreover, the problem of so-called greenwashing, when companies overdo or falsify their sustainability statements, is becoming a cause of growing concern. This may produce scepticism among the consumers and diminish the confidence of consumers in corporate sustainability messages. With the rise in the awareness of consumers about the sustainability marketing strategies, organisations need to address the </w:t>
      </w:r>
      <w:r w:rsidRPr="003367AD">
        <w:rPr>
          <w:rFonts w:ascii="Arial" w:hAnsi="Arial" w:cs="Arial"/>
          <w:sz w:val="24"/>
          <w:szCs w:val="24"/>
          <w:lang w:val="en-GB"/>
        </w:rPr>
        <w:lastRenderedPageBreak/>
        <w:t>credibility, transparency, and the communication of their sustainability initiatives to be credible, transparent, and well-communica</w:t>
      </w:r>
      <w:r w:rsidR="00664F79">
        <w:rPr>
          <w:rFonts w:ascii="Arial" w:hAnsi="Arial" w:cs="Arial"/>
          <w:sz w:val="24"/>
          <w:szCs w:val="24"/>
          <w:lang w:val="en-GB"/>
        </w:rPr>
        <w:t>ted (Delmas and Burbano, 2023).</w:t>
      </w:r>
    </w:p>
    <w:p w14:paraId="22DEDF8F" w14:textId="7A30D962"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 xml:space="preserve">Adidas has selected a path as a sustainability leader in the sportswear sector with multiple environmental programs. Nevertheless, the level of awareness and appreciation of these initiatives by the consumers is unclear. Empirical studies are hence required that investigate consumer awareness of sustainability initiatives as well as establish the effectiveness of these sustainability initiatives in consumer </w:t>
      </w:r>
      <w:r w:rsidR="00664F79">
        <w:rPr>
          <w:rFonts w:ascii="Arial" w:hAnsi="Arial" w:cs="Arial"/>
          <w:sz w:val="24"/>
          <w:szCs w:val="24"/>
          <w:lang w:val="en-GB"/>
        </w:rPr>
        <w:t>perception and consumer buying.</w:t>
      </w:r>
    </w:p>
    <w:p w14:paraId="0B2DFC04" w14:textId="6AC9B44D" w:rsidR="00452C62"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The proposed study aims at filling this gap through the examination of how sustainability activities undertaken by Adidas relate to consumer perception in sport clothing sector</w:t>
      </w:r>
      <w:r w:rsidR="00452C62" w:rsidRPr="003367AD">
        <w:rPr>
          <w:rFonts w:ascii="Arial" w:hAnsi="Arial" w:cs="Arial"/>
          <w:sz w:val="24"/>
          <w:szCs w:val="24"/>
          <w:lang w:val="en-GB"/>
        </w:rPr>
        <w:t>.</w:t>
      </w:r>
    </w:p>
    <w:p w14:paraId="26E40F17" w14:textId="19A2162B" w:rsidR="00452C62" w:rsidRPr="00664F79" w:rsidRDefault="00452C62" w:rsidP="00664F79">
      <w:pPr>
        <w:pStyle w:val="Heading2"/>
        <w:rPr>
          <w:lang w:val="en-GB"/>
        </w:rPr>
      </w:pPr>
      <w:bookmarkStart w:id="3" w:name="_Toc224566570"/>
      <w:r w:rsidRPr="003367AD">
        <w:rPr>
          <w:lang w:val="en-GB"/>
        </w:rPr>
        <w:t>1.3 Research Aim</w:t>
      </w:r>
      <w:bookmarkEnd w:id="3"/>
    </w:p>
    <w:p w14:paraId="73458006" w14:textId="0E23D1D7" w:rsidR="00452C62" w:rsidRPr="003367AD" w:rsidRDefault="00452C62" w:rsidP="003367AD">
      <w:pPr>
        <w:spacing w:line="360" w:lineRule="auto"/>
        <w:jc w:val="both"/>
        <w:rPr>
          <w:rFonts w:ascii="Arial" w:hAnsi="Arial" w:cs="Arial"/>
          <w:sz w:val="24"/>
          <w:szCs w:val="24"/>
          <w:lang w:val="en-GB"/>
        </w:rPr>
      </w:pPr>
      <w:r w:rsidRPr="003367AD">
        <w:rPr>
          <w:rFonts w:ascii="Arial" w:hAnsi="Arial" w:cs="Arial"/>
          <w:sz w:val="24"/>
          <w:szCs w:val="24"/>
          <w:lang w:val="en-GB"/>
        </w:rPr>
        <w:t>Th</w:t>
      </w:r>
      <w:r w:rsidR="00664F79">
        <w:rPr>
          <w:rFonts w:ascii="Arial" w:hAnsi="Arial" w:cs="Arial"/>
          <w:sz w:val="24"/>
          <w:szCs w:val="24"/>
          <w:lang w:val="en-GB"/>
        </w:rPr>
        <w:t>e main aim of this research is:</w:t>
      </w:r>
    </w:p>
    <w:p w14:paraId="500D12F8" w14:textId="069CB510" w:rsidR="00452C62" w:rsidRPr="003367AD" w:rsidRDefault="00452C62" w:rsidP="003367AD">
      <w:pPr>
        <w:spacing w:line="360" w:lineRule="auto"/>
        <w:jc w:val="both"/>
        <w:rPr>
          <w:rFonts w:ascii="Arial" w:hAnsi="Arial" w:cs="Arial"/>
          <w:sz w:val="24"/>
          <w:szCs w:val="24"/>
          <w:lang w:val="en-GB"/>
        </w:rPr>
      </w:pPr>
      <w:r w:rsidRPr="003367AD">
        <w:rPr>
          <w:rFonts w:ascii="Arial" w:hAnsi="Arial" w:cs="Arial"/>
          <w:sz w:val="24"/>
          <w:szCs w:val="24"/>
          <w:lang w:val="en-GB"/>
        </w:rPr>
        <w:t>To investigate how sustainability initiatives implemented by Adidas influence consumer perception and purchasing behavi</w:t>
      </w:r>
      <w:r w:rsidR="00664F79">
        <w:rPr>
          <w:rFonts w:ascii="Arial" w:hAnsi="Arial" w:cs="Arial"/>
          <w:sz w:val="24"/>
          <w:szCs w:val="24"/>
          <w:lang w:val="en-GB"/>
        </w:rPr>
        <w:t>our in the sportswear industry.</w:t>
      </w:r>
    </w:p>
    <w:p w14:paraId="58606FBA" w14:textId="7B745E7E" w:rsidR="00452C62" w:rsidRPr="00664F79" w:rsidRDefault="00452C62" w:rsidP="00664F79">
      <w:pPr>
        <w:pStyle w:val="Heading2"/>
        <w:rPr>
          <w:lang w:val="en-GB"/>
        </w:rPr>
      </w:pPr>
      <w:bookmarkStart w:id="4" w:name="_Toc224566571"/>
      <w:r w:rsidRPr="003367AD">
        <w:rPr>
          <w:lang w:val="en-GB"/>
        </w:rPr>
        <w:t>1.4 Research Objectives</w:t>
      </w:r>
      <w:bookmarkEnd w:id="4"/>
    </w:p>
    <w:p w14:paraId="6C413BB8" w14:textId="36587688" w:rsidR="00452C62" w:rsidRPr="003367AD" w:rsidRDefault="00452C62" w:rsidP="003367AD">
      <w:pPr>
        <w:spacing w:line="360" w:lineRule="auto"/>
        <w:jc w:val="both"/>
        <w:rPr>
          <w:rFonts w:ascii="Arial" w:hAnsi="Arial" w:cs="Arial"/>
          <w:sz w:val="24"/>
          <w:szCs w:val="24"/>
          <w:lang w:val="en-GB"/>
        </w:rPr>
      </w:pPr>
      <w:r w:rsidRPr="003367AD">
        <w:rPr>
          <w:rFonts w:ascii="Arial" w:hAnsi="Arial" w:cs="Arial"/>
          <w:sz w:val="24"/>
          <w:szCs w:val="24"/>
          <w:lang w:val="en-GB"/>
        </w:rPr>
        <w:t>To achieve the research aim, the study will p</w:t>
      </w:r>
      <w:r w:rsidR="00664F79">
        <w:rPr>
          <w:rFonts w:ascii="Arial" w:hAnsi="Arial" w:cs="Arial"/>
          <w:sz w:val="24"/>
          <w:szCs w:val="24"/>
          <w:lang w:val="en-GB"/>
        </w:rPr>
        <w:t>ursue the following objectives:</w:t>
      </w:r>
    </w:p>
    <w:p w14:paraId="273FA7E7" w14:textId="7A939E0A" w:rsidR="00452C62" w:rsidRPr="00664F79" w:rsidRDefault="00452C62" w:rsidP="00664F79">
      <w:pPr>
        <w:pStyle w:val="ListParagraph"/>
        <w:numPr>
          <w:ilvl w:val="0"/>
          <w:numId w:val="48"/>
        </w:numPr>
        <w:spacing w:line="360" w:lineRule="auto"/>
        <w:jc w:val="both"/>
        <w:rPr>
          <w:rFonts w:ascii="Arial" w:hAnsi="Arial" w:cs="Arial"/>
          <w:sz w:val="24"/>
          <w:szCs w:val="24"/>
          <w:lang w:val="en-GB"/>
        </w:rPr>
      </w:pPr>
      <w:r w:rsidRPr="00664F79">
        <w:rPr>
          <w:rFonts w:ascii="Arial" w:hAnsi="Arial" w:cs="Arial"/>
          <w:sz w:val="24"/>
          <w:szCs w:val="24"/>
          <w:lang w:val="en-GB"/>
        </w:rPr>
        <w:t>To examine sustainability initiatives implemented by Adi</w:t>
      </w:r>
      <w:r w:rsidR="00664F79" w:rsidRPr="00664F79">
        <w:rPr>
          <w:rFonts w:ascii="Arial" w:hAnsi="Arial" w:cs="Arial"/>
          <w:sz w:val="24"/>
          <w:szCs w:val="24"/>
          <w:lang w:val="en-GB"/>
        </w:rPr>
        <w:t>das in the sportswear industry.</w:t>
      </w:r>
    </w:p>
    <w:p w14:paraId="6F48DECB" w14:textId="6E153DAE" w:rsidR="00452C62" w:rsidRPr="00664F79" w:rsidRDefault="00452C62" w:rsidP="00664F79">
      <w:pPr>
        <w:pStyle w:val="ListParagraph"/>
        <w:numPr>
          <w:ilvl w:val="0"/>
          <w:numId w:val="48"/>
        </w:numPr>
        <w:spacing w:line="360" w:lineRule="auto"/>
        <w:jc w:val="both"/>
        <w:rPr>
          <w:rFonts w:ascii="Arial" w:hAnsi="Arial" w:cs="Arial"/>
          <w:sz w:val="24"/>
          <w:szCs w:val="24"/>
          <w:lang w:val="en-GB"/>
        </w:rPr>
      </w:pPr>
      <w:r w:rsidRPr="00664F79">
        <w:rPr>
          <w:rFonts w:ascii="Arial" w:hAnsi="Arial" w:cs="Arial"/>
          <w:sz w:val="24"/>
          <w:szCs w:val="24"/>
          <w:lang w:val="en-GB"/>
        </w:rPr>
        <w:t>To analyse consumer awareness of sustainability prac</w:t>
      </w:r>
      <w:r w:rsidR="00664F79" w:rsidRPr="00664F79">
        <w:rPr>
          <w:rFonts w:ascii="Arial" w:hAnsi="Arial" w:cs="Arial"/>
          <w:sz w:val="24"/>
          <w:szCs w:val="24"/>
          <w:lang w:val="en-GB"/>
        </w:rPr>
        <w:t>tices within sportswear brands.</w:t>
      </w:r>
    </w:p>
    <w:p w14:paraId="373AE860" w14:textId="47438610" w:rsidR="00452C62" w:rsidRPr="00664F79" w:rsidRDefault="00452C62" w:rsidP="00664F79">
      <w:pPr>
        <w:pStyle w:val="ListParagraph"/>
        <w:numPr>
          <w:ilvl w:val="0"/>
          <w:numId w:val="48"/>
        </w:numPr>
        <w:spacing w:line="360" w:lineRule="auto"/>
        <w:jc w:val="both"/>
        <w:rPr>
          <w:rFonts w:ascii="Arial" w:hAnsi="Arial" w:cs="Arial"/>
          <w:sz w:val="24"/>
          <w:szCs w:val="24"/>
          <w:lang w:val="en-GB"/>
        </w:rPr>
      </w:pPr>
      <w:r w:rsidRPr="00664F79">
        <w:rPr>
          <w:rFonts w:ascii="Arial" w:hAnsi="Arial" w:cs="Arial"/>
          <w:sz w:val="24"/>
          <w:szCs w:val="24"/>
          <w:lang w:val="en-GB"/>
        </w:rPr>
        <w:t>To investigate the relationship between sustainability initiatives and</w:t>
      </w:r>
      <w:r w:rsidR="00664F79" w:rsidRPr="00664F79">
        <w:rPr>
          <w:rFonts w:ascii="Arial" w:hAnsi="Arial" w:cs="Arial"/>
          <w:sz w:val="24"/>
          <w:szCs w:val="24"/>
          <w:lang w:val="en-GB"/>
        </w:rPr>
        <w:t xml:space="preserve"> consumer purchasing behaviour.</w:t>
      </w:r>
    </w:p>
    <w:p w14:paraId="72044C12" w14:textId="552B8D41" w:rsidR="00452C62" w:rsidRPr="00664F79" w:rsidRDefault="00452C62" w:rsidP="003367AD">
      <w:pPr>
        <w:pStyle w:val="ListParagraph"/>
        <w:numPr>
          <w:ilvl w:val="0"/>
          <w:numId w:val="48"/>
        </w:numPr>
        <w:spacing w:line="360" w:lineRule="auto"/>
        <w:jc w:val="both"/>
        <w:rPr>
          <w:rFonts w:ascii="Arial" w:hAnsi="Arial" w:cs="Arial"/>
          <w:sz w:val="24"/>
          <w:szCs w:val="24"/>
          <w:lang w:val="en-GB"/>
        </w:rPr>
      </w:pPr>
      <w:r w:rsidRPr="00664F79">
        <w:rPr>
          <w:rFonts w:ascii="Arial" w:hAnsi="Arial" w:cs="Arial"/>
          <w:sz w:val="24"/>
          <w:szCs w:val="24"/>
          <w:lang w:val="en-GB"/>
        </w:rPr>
        <w:t>To evaluate how sustainability initiatives influence Adidas’ brand image and consumer trust.</w:t>
      </w:r>
    </w:p>
    <w:p w14:paraId="296B84B5" w14:textId="518D8CE0" w:rsidR="00452C62" w:rsidRPr="00664F79" w:rsidRDefault="00452C62" w:rsidP="00664F79">
      <w:pPr>
        <w:pStyle w:val="Heading2"/>
        <w:rPr>
          <w:lang w:val="en-GB"/>
        </w:rPr>
      </w:pPr>
      <w:bookmarkStart w:id="5" w:name="_Toc224566572"/>
      <w:r w:rsidRPr="003367AD">
        <w:rPr>
          <w:lang w:val="en-GB"/>
        </w:rPr>
        <w:t>1.5 Research Questions</w:t>
      </w:r>
      <w:bookmarkEnd w:id="5"/>
    </w:p>
    <w:p w14:paraId="45927F06" w14:textId="24D0D362" w:rsidR="00452C62" w:rsidRPr="003367AD" w:rsidRDefault="00452C62" w:rsidP="003367AD">
      <w:pPr>
        <w:spacing w:line="360" w:lineRule="auto"/>
        <w:jc w:val="both"/>
        <w:rPr>
          <w:rFonts w:ascii="Arial" w:hAnsi="Arial" w:cs="Arial"/>
          <w:sz w:val="24"/>
          <w:szCs w:val="24"/>
          <w:lang w:val="en-GB"/>
        </w:rPr>
      </w:pPr>
      <w:r w:rsidRPr="003367AD">
        <w:rPr>
          <w:rFonts w:ascii="Arial" w:hAnsi="Arial" w:cs="Arial"/>
          <w:sz w:val="24"/>
          <w:szCs w:val="24"/>
          <w:lang w:val="en-GB"/>
        </w:rPr>
        <w:t>The study will address th</w:t>
      </w:r>
      <w:r w:rsidR="00664F79">
        <w:rPr>
          <w:rFonts w:ascii="Arial" w:hAnsi="Arial" w:cs="Arial"/>
          <w:sz w:val="24"/>
          <w:szCs w:val="24"/>
          <w:lang w:val="en-GB"/>
        </w:rPr>
        <w:t>e following research questions:</w:t>
      </w:r>
    </w:p>
    <w:p w14:paraId="051548CF" w14:textId="33BE34AE" w:rsidR="00452C62" w:rsidRPr="00664F79" w:rsidRDefault="00452C62" w:rsidP="00664F79">
      <w:pPr>
        <w:pStyle w:val="ListParagraph"/>
        <w:numPr>
          <w:ilvl w:val="0"/>
          <w:numId w:val="49"/>
        </w:numPr>
        <w:spacing w:line="360" w:lineRule="auto"/>
        <w:jc w:val="both"/>
        <w:rPr>
          <w:rFonts w:ascii="Arial" w:hAnsi="Arial" w:cs="Arial"/>
          <w:sz w:val="24"/>
          <w:szCs w:val="24"/>
          <w:lang w:val="en-GB"/>
        </w:rPr>
      </w:pPr>
      <w:r w:rsidRPr="00664F79">
        <w:rPr>
          <w:rFonts w:ascii="Arial" w:hAnsi="Arial" w:cs="Arial"/>
          <w:sz w:val="24"/>
          <w:szCs w:val="24"/>
          <w:lang w:val="en-GB"/>
        </w:rPr>
        <w:t>What sustainability initiatives h</w:t>
      </w:r>
      <w:r w:rsidR="00664F79" w:rsidRPr="00664F79">
        <w:rPr>
          <w:rFonts w:ascii="Arial" w:hAnsi="Arial" w:cs="Arial"/>
          <w:sz w:val="24"/>
          <w:szCs w:val="24"/>
          <w:lang w:val="en-GB"/>
        </w:rPr>
        <w:t>ave been implemented by Adidas?</w:t>
      </w:r>
    </w:p>
    <w:p w14:paraId="61505460" w14:textId="291377DC" w:rsidR="00452C62" w:rsidRPr="00664F79" w:rsidRDefault="00452C62" w:rsidP="00664F79">
      <w:pPr>
        <w:pStyle w:val="ListParagraph"/>
        <w:numPr>
          <w:ilvl w:val="0"/>
          <w:numId w:val="49"/>
        </w:numPr>
        <w:spacing w:line="360" w:lineRule="auto"/>
        <w:jc w:val="both"/>
        <w:rPr>
          <w:rFonts w:ascii="Arial" w:hAnsi="Arial" w:cs="Arial"/>
          <w:sz w:val="24"/>
          <w:szCs w:val="24"/>
          <w:lang w:val="en-GB"/>
        </w:rPr>
      </w:pPr>
      <w:r w:rsidRPr="00664F79">
        <w:rPr>
          <w:rFonts w:ascii="Arial" w:hAnsi="Arial" w:cs="Arial"/>
          <w:sz w:val="24"/>
          <w:szCs w:val="24"/>
          <w:lang w:val="en-GB"/>
        </w:rPr>
        <w:t>How aware are consumers of sustainability initiati</w:t>
      </w:r>
      <w:r w:rsidR="00664F79" w:rsidRPr="00664F79">
        <w:rPr>
          <w:rFonts w:ascii="Arial" w:hAnsi="Arial" w:cs="Arial"/>
          <w:sz w:val="24"/>
          <w:szCs w:val="24"/>
          <w:lang w:val="en-GB"/>
        </w:rPr>
        <w:t>ves in the sportswear industry?</w:t>
      </w:r>
    </w:p>
    <w:p w14:paraId="61DCD4B6" w14:textId="012DC5CA" w:rsidR="00452C62" w:rsidRPr="00664F79" w:rsidRDefault="00452C62" w:rsidP="00664F79">
      <w:pPr>
        <w:pStyle w:val="ListParagraph"/>
        <w:numPr>
          <w:ilvl w:val="0"/>
          <w:numId w:val="49"/>
        </w:numPr>
        <w:spacing w:line="360" w:lineRule="auto"/>
        <w:jc w:val="both"/>
        <w:rPr>
          <w:rFonts w:ascii="Arial" w:hAnsi="Arial" w:cs="Arial"/>
          <w:sz w:val="24"/>
          <w:szCs w:val="24"/>
          <w:lang w:val="en-GB"/>
        </w:rPr>
      </w:pPr>
      <w:r w:rsidRPr="00664F79">
        <w:rPr>
          <w:rFonts w:ascii="Arial" w:hAnsi="Arial" w:cs="Arial"/>
          <w:sz w:val="24"/>
          <w:szCs w:val="24"/>
          <w:lang w:val="en-GB"/>
        </w:rPr>
        <w:lastRenderedPageBreak/>
        <w:t>How do sustainability initiatives influence consumer perception of Adidas?</w:t>
      </w:r>
    </w:p>
    <w:p w14:paraId="791CD5F9" w14:textId="70461272" w:rsidR="00452C62" w:rsidRPr="00664F79" w:rsidRDefault="00452C62" w:rsidP="003367AD">
      <w:pPr>
        <w:pStyle w:val="ListParagraph"/>
        <w:numPr>
          <w:ilvl w:val="0"/>
          <w:numId w:val="49"/>
        </w:numPr>
        <w:spacing w:line="360" w:lineRule="auto"/>
        <w:jc w:val="both"/>
        <w:rPr>
          <w:rFonts w:ascii="Arial" w:hAnsi="Arial" w:cs="Arial"/>
          <w:sz w:val="24"/>
          <w:szCs w:val="24"/>
          <w:lang w:val="en-GB"/>
        </w:rPr>
      </w:pPr>
      <w:r w:rsidRPr="00664F79">
        <w:rPr>
          <w:rFonts w:ascii="Arial" w:hAnsi="Arial" w:cs="Arial"/>
          <w:sz w:val="24"/>
          <w:szCs w:val="24"/>
          <w:lang w:val="en-GB"/>
        </w:rPr>
        <w:t>To what extent do sustainability initiatives affect consumer purchasing behaviour?</w:t>
      </w:r>
    </w:p>
    <w:p w14:paraId="3FCFB68A" w14:textId="7F3BAE75" w:rsidR="00452C62" w:rsidRPr="00664F79" w:rsidRDefault="00452C62" w:rsidP="00664F79">
      <w:pPr>
        <w:pStyle w:val="Heading1"/>
        <w:rPr>
          <w:lang w:val="en-GB"/>
        </w:rPr>
      </w:pPr>
      <w:bookmarkStart w:id="6" w:name="_Toc224566573"/>
      <w:r w:rsidRPr="003367AD">
        <w:rPr>
          <w:lang w:val="en-GB"/>
        </w:rPr>
        <w:t>2. Literature Review</w:t>
      </w:r>
      <w:bookmarkEnd w:id="6"/>
    </w:p>
    <w:p w14:paraId="6237F7DA" w14:textId="291A80E3"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The literature review will provide a critical analysis of any academic studies that are involved in sustainability initiatives, consumer behaviour, and brand perception in the fashion and sportswear markets. The chapter will provide the theoretical framework of the research an</w:t>
      </w:r>
      <w:r w:rsidR="00664F79">
        <w:rPr>
          <w:rFonts w:ascii="Arial" w:hAnsi="Arial" w:cs="Arial"/>
          <w:sz w:val="24"/>
          <w:szCs w:val="24"/>
          <w:lang w:val="en-GB"/>
        </w:rPr>
        <w:t>d state the gaps in literature.</w:t>
      </w:r>
    </w:p>
    <w:p w14:paraId="769B542D" w14:textId="55B5C5E0" w:rsidR="00B4626C" w:rsidRPr="003367AD" w:rsidRDefault="00664F79" w:rsidP="00664F79">
      <w:pPr>
        <w:pStyle w:val="Heading2"/>
        <w:rPr>
          <w:lang w:val="en-GB"/>
        </w:rPr>
      </w:pPr>
      <w:bookmarkStart w:id="7" w:name="_Toc224566574"/>
      <w:r>
        <w:rPr>
          <w:lang w:val="en-GB"/>
        </w:rPr>
        <w:t xml:space="preserve">2.1 </w:t>
      </w:r>
      <w:r w:rsidR="00B4626C" w:rsidRPr="003367AD">
        <w:rPr>
          <w:lang w:val="en-GB"/>
        </w:rPr>
        <w:t>Sustainability in the Fashi</w:t>
      </w:r>
      <w:r>
        <w:rPr>
          <w:lang w:val="en-GB"/>
        </w:rPr>
        <w:t>on and Sportswear Industry</w:t>
      </w:r>
      <w:bookmarkEnd w:id="7"/>
      <w:r>
        <w:rPr>
          <w:lang w:val="en-GB"/>
        </w:rPr>
        <w:t xml:space="preserve"> </w:t>
      </w:r>
    </w:p>
    <w:p w14:paraId="58F3A789" w14:textId="68832090"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The fashion industry has been subject to much criticism over its environmental effects which have seen the industry emitting high rates of greenhouse gases, excessive use of water and also a lot of textile waste. Recent research indicates that the fashion industry in the world contributes a large percentage of carbon emissions and water usage worldwide. The environmental problems have also driven organisations to be more sustainable in production and minimize their impact on the enviro</w:t>
      </w:r>
      <w:r w:rsidR="00664F79">
        <w:rPr>
          <w:rFonts w:ascii="Arial" w:hAnsi="Arial" w:cs="Arial"/>
          <w:sz w:val="24"/>
          <w:szCs w:val="24"/>
          <w:lang w:val="en-GB"/>
        </w:rPr>
        <w:t>nment (</w:t>
      </w:r>
      <w:proofErr w:type="spellStart"/>
      <w:r w:rsidR="00664F79">
        <w:rPr>
          <w:rFonts w:ascii="Arial" w:hAnsi="Arial" w:cs="Arial"/>
          <w:sz w:val="24"/>
          <w:szCs w:val="24"/>
          <w:lang w:val="en-GB"/>
        </w:rPr>
        <w:t>Niinimaki</w:t>
      </w:r>
      <w:proofErr w:type="spellEnd"/>
      <w:r w:rsidR="00664F79">
        <w:rPr>
          <w:rFonts w:ascii="Arial" w:hAnsi="Arial" w:cs="Arial"/>
          <w:sz w:val="24"/>
          <w:szCs w:val="24"/>
          <w:lang w:val="en-GB"/>
        </w:rPr>
        <w:t xml:space="preserve"> et al., 2022).</w:t>
      </w:r>
    </w:p>
    <w:p w14:paraId="410C42C3" w14:textId="56318082"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Sportswear corporations have started to use sustainability efforts, including recycled fabrics, biodegradable fabrics, and energy-efficient manufacturing. These programs are meant to minimise environmental impact, retain quality of products, and performance. The implementation of the principles of a circular economy has also gained more significance, though companies are interested in minimizing waste and increasing the lifespan of produc</w:t>
      </w:r>
      <w:r w:rsidR="00664F79">
        <w:rPr>
          <w:rFonts w:ascii="Arial" w:hAnsi="Arial" w:cs="Arial"/>
          <w:sz w:val="24"/>
          <w:szCs w:val="24"/>
          <w:lang w:val="en-GB"/>
        </w:rPr>
        <w:t>ts (</w:t>
      </w:r>
      <w:proofErr w:type="spellStart"/>
      <w:r w:rsidR="00664F79">
        <w:rPr>
          <w:rFonts w:ascii="Arial" w:hAnsi="Arial" w:cs="Arial"/>
          <w:sz w:val="24"/>
          <w:szCs w:val="24"/>
          <w:lang w:val="en-GB"/>
        </w:rPr>
        <w:t>Geissdoerfer</w:t>
      </w:r>
      <w:proofErr w:type="spellEnd"/>
      <w:r w:rsidR="00664F79">
        <w:rPr>
          <w:rFonts w:ascii="Arial" w:hAnsi="Arial" w:cs="Arial"/>
          <w:sz w:val="24"/>
          <w:szCs w:val="24"/>
          <w:lang w:val="en-GB"/>
        </w:rPr>
        <w:t xml:space="preserve"> et al., 2022).</w:t>
      </w:r>
    </w:p>
    <w:p w14:paraId="143BEEFB" w14:textId="0D03CB40" w:rsidR="00B4626C" w:rsidRPr="00664F79" w:rsidRDefault="00B4626C" w:rsidP="00664F79">
      <w:pPr>
        <w:pStyle w:val="Heading2"/>
        <w:rPr>
          <w:lang w:val="en-GB"/>
        </w:rPr>
      </w:pPr>
      <w:bookmarkStart w:id="8" w:name="_Toc224566575"/>
      <w:r w:rsidRPr="003367AD">
        <w:rPr>
          <w:lang w:val="en-GB"/>
        </w:rPr>
        <w:t>2.2 Corporate Social Responsibility and Corporate Sustainability.</w:t>
      </w:r>
      <w:bookmarkEnd w:id="8"/>
    </w:p>
    <w:p w14:paraId="2C1344E6" w14:textId="42B52811"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Corporate sustainability is synonymous with the notion of Corporate Social Responsibility (CSR) which is a requirement of organisations to be ethically and socially responsible in their operations. CSR programs tend to encompass environment protection, social responsibility in labour management, social betterment and management of resources. It has been suggested that CSR activities can have a positive impact on organisational image and relationships with the stakehol</w:t>
      </w:r>
      <w:r w:rsidR="00664F79">
        <w:rPr>
          <w:rFonts w:ascii="Arial" w:hAnsi="Arial" w:cs="Arial"/>
          <w:sz w:val="24"/>
          <w:szCs w:val="24"/>
          <w:lang w:val="en-GB"/>
        </w:rPr>
        <w:t>ders (Carroll and Brown, 2023).</w:t>
      </w:r>
    </w:p>
    <w:p w14:paraId="0F92FD4B" w14:textId="57306E01"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lastRenderedPageBreak/>
        <w:t>In the sportswear sector, sustainability programs are frequently included in larger CSR programs that focus on bettering the performance regarding the environment, as well as the corporate image. Sustainability programmes help companies to show their interest in the environment and social responsibility, which may enhance brand credibility and c</w:t>
      </w:r>
      <w:r w:rsidR="00664F79">
        <w:rPr>
          <w:rFonts w:ascii="Arial" w:hAnsi="Arial" w:cs="Arial"/>
          <w:sz w:val="24"/>
          <w:szCs w:val="24"/>
          <w:lang w:val="en-GB"/>
        </w:rPr>
        <w:t>onsumer trust like Adidas.</w:t>
      </w:r>
    </w:p>
    <w:p w14:paraId="01E328F0" w14:textId="1B9358A9" w:rsidR="00B4626C" w:rsidRPr="00664F79" w:rsidRDefault="00B4626C" w:rsidP="00664F79">
      <w:pPr>
        <w:pStyle w:val="Heading2"/>
        <w:rPr>
          <w:lang w:val="en-GB"/>
        </w:rPr>
      </w:pPr>
      <w:bookmarkStart w:id="9" w:name="_Toc224566576"/>
      <w:r w:rsidRPr="003367AD">
        <w:rPr>
          <w:lang w:val="en-GB"/>
        </w:rPr>
        <w:t>2.3 Sustainable Consumption and Consumer Perception.</w:t>
      </w:r>
      <w:bookmarkEnd w:id="9"/>
    </w:p>
    <w:p w14:paraId="3A1E1606" w14:textId="42A05FFD"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Consumer perceptions are very essential in defining the success of sustainability efforts. Sustainable consumption is a consumer behaviour in which the effect on the environment and the society are put into consideration in the process of making purchasing decisions. A number of theoretical constructs have been drawn to explain the role of sustai</w:t>
      </w:r>
      <w:r w:rsidR="00664F79">
        <w:rPr>
          <w:rFonts w:ascii="Arial" w:hAnsi="Arial" w:cs="Arial"/>
          <w:sz w:val="24"/>
          <w:szCs w:val="24"/>
          <w:lang w:val="en-GB"/>
        </w:rPr>
        <w:t>nability in consumer behaviour.</w:t>
      </w:r>
    </w:p>
    <w:p w14:paraId="3972601D" w14:textId="031679CD"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The Theory of Planned Behaviour is one of such theories, according to which the consumer behaviour depends on attitudes, subjective norms, and perceived behavioural control (Ajzen, 2021). This theory states that consumers with positive attitudes about sustainability have higher chances of adopting environmentally re</w:t>
      </w:r>
      <w:r w:rsidR="00664F79">
        <w:rPr>
          <w:rFonts w:ascii="Arial" w:hAnsi="Arial" w:cs="Arial"/>
          <w:sz w:val="24"/>
          <w:szCs w:val="24"/>
          <w:lang w:val="en-GB"/>
        </w:rPr>
        <w:t>sponsible purchasing behaviour.</w:t>
      </w:r>
    </w:p>
    <w:p w14:paraId="2AF20D59" w14:textId="1EBCB362"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Lemons Stakeholder Theory is another crucial framework which focuses on the need to consider the needs and expectations of the stakeholders such as customers, employees and communities (Freeman et al., 2021). Companies that make good stakeholder expectations through the sustainability initiatives could enhance the brand</w:t>
      </w:r>
      <w:r w:rsidR="00664F79">
        <w:rPr>
          <w:rFonts w:ascii="Arial" w:hAnsi="Arial" w:cs="Arial"/>
          <w:sz w:val="24"/>
          <w:szCs w:val="24"/>
          <w:lang w:val="en-GB"/>
        </w:rPr>
        <w:t xml:space="preserve"> reputation and consumer trust.</w:t>
      </w:r>
    </w:p>
    <w:p w14:paraId="73A72250" w14:textId="246D8BA5" w:rsidR="00B4626C" w:rsidRPr="00664F79" w:rsidRDefault="00B4626C" w:rsidP="00664F79">
      <w:pPr>
        <w:pStyle w:val="Heading2"/>
        <w:rPr>
          <w:lang w:val="en-GB"/>
        </w:rPr>
      </w:pPr>
      <w:bookmarkStart w:id="10" w:name="_Toc224566577"/>
      <w:r w:rsidRPr="003367AD">
        <w:rPr>
          <w:lang w:val="en-GB"/>
        </w:rPr>
        <w:t>2.4 Sustainability and Brand Image.</w:t>
      </w:r>
      <w:bookmarkEnd w:id="10"/>
    </w:p>
    <w:p w14:paraId="351E8AB7" w14:textId="62FCB627"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 xml:space="preserve">The brand image and customer loyalty may be greatly affected by sustainability programs. The brand image is defined as the view and associations of the consumers concerning a specific brand. Organisations, which can be observed as being highly environmental responsible, can build on brand credibility and create better relationships with environmentally conscious </w:t>
      </w:r>
      <w:r w:rsidR="00664F79">
        <w:rPr>
          <w:rFonts w:ascii="Arial" w:hAnsi="Arial" w:cs="Arial"/>
          <w:sz w:val="24"/>
          <w:szCs w:val="24"/>
          <w:lang w:val="en-GB"/>
        </w:rPr>
        <w:t>consumers (White et al., 2022).</w:t>
      </w:r>
    </w:p>
    <w:p w14:paraId="28A7B2B9" w14:textId="3B74A91F"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Nevertheless, the sustainability efforts should be genuine and open to appeal to brand perception. Consumers are becoming more doubtful of sustainability claims which are not transparent and have no credible evidence. Organisations therefore need to make sure that sustainability efforts are well communicated and backed up with quantifiable results on the environment.</w:t>
      </w:r>
    </w:p>
    <w:p w14:paraId="04C45D47" w14:textId="266A6C83" w:rsidR="00B4626C" w:rsidRPr="00664F79" w:rsidRDefault="00B4626C" w:rsidP="00664F79">
      <w:pPr>
        <w:pStyle w:val="Heading2"/>
        <w:rPr>
          <w:lang w:val="en-GB"/>
        </w:rPr>
      </w:pPr>
      <w:bookmarkStart w:id="11" w:name="_Toc224566578"/>
      <w:r w:rsidRPr="003367AD">
        <w:rPr>
          <w:lang w:val="en-GB"/>
        </w:rPr>
        <w:lastRenderedPageBreak/>
        <w:t>2.5 Research Gap</w:t>
      </w:r>
      <w:bookmarkEnd w:id="11"/>
    </w:p>
    <w:p w14:paraId="05FDE9F6" w14:textId="5A9FD159"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Despite the past studies undertaken on the topic of sustainability in the fashion industry, few studies have been conducted specifically on the consumer perception of sustainability actions with respect to the sportswear industry. Besides, no empirical studies on the effect of sustainability initiatives on brand perception of major sportswear f</w:t>
      </w:r>
      <w:r w:rsidR="00664F79">
        <w:rPr>
          <w:rFonts w:ascii="Arial" w:hAnsi="Arial" w:cs="Arial"/>
          <w:sz w:val="24"/>
          <w:szCs w:val="24"/>
          <w:lang w:val="en-GB"/>
        </w:rPr>
        <w:t>irms like Adidas are available.</w:t>
      </w:r>
    </w:p>
    <w:p w14:paraId="5A5C5534" w14:textId="33BE5D47"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This paper will fill this gap by considering the correlation between sustainability programs and consumer percepti</w:t>
      </w:r>
      <w:r w:rsidR="00664F79">
        <w:rPr>
          <w:rFonts w:ascii="Arial" w:hAnsi="Arial" w:cs="Arial"/>
          <w:sz w:val="24"/>
          <w:szCs w:val="24"/>
          <w:lang w:val="en-GB"/>
        </w:rPr>
        <w:t>on as a case study of Adidas.</w:t>
      </w:r>
    </w:p>
    <w:p w14:paraId="233DA401" w14:textId="77777777" w:rsidR="00B4626C" w:rsidRPr="003367AD" w:rsidRDefault="00B4626C" w:rsidP="00664F79">
      <w:pPr>
        <w:pStyle w:val="Heading1"/>
        <w:rPr>
          <w:lang w:val="en-GB"/>
        </w:rPr>
      </w:pPr>
      <w:bookmarkStart w:id="12" w:name="_Toc224566579"/>
      <w:r w:rsidRPr="003367AD">
        <w:rPr>
          <w:lang w:val="en-GB"/>
        </w:rPr>
        <w:t>3. Methodology</w:t>
      </w:r>
      <w:bookmarkEnd w:id="12"/>
    </w:p>
    <w:p w14:paraId="6181B786" w14:textId="50961AF8" w:rsidR="00B4626C" w:rsidRPr="00664F79" w:rsidRDefault="00B4626C" w:rsidP="00664F79">
      <w:pPr>
        <w:pStyle w:val="Heading2"/>
        <w:rPr>
          <w:lang w:val="en-GB"/>
        </w:rPr>
      </w:pPr>
      <w:bookmarkStart w:id="13" w:name="_Toc224566580"/>
      <w:r w:rsidRPr="003367AD">
        <w:rPr>
          <w:lang w:val="en-GB"/>
        </w:rPr>
        <w:t>3.1 Research Philosophy</w:t>
      </w:r>
      <w:bookmarkEnd w:id="13"/>
    </w:p>
    <w:p w14:paraId="39109A71" w14:textId="3FD9F107"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The research philosophy that will be used in this study will be positivist research philosophy, which focuses on the objective measurement and quantitative analysis of observable phenomena. Positivism is suitable in this study since it aims at getting quantitative data that can be statistically analysed to establish patterns and</w:t>
      </w:r>
      <w:r w:rsidR="00664F79">
        <w:rPr>
          <w:rFonts w:ascii="Arial" w:hAnsi="Arial" w:cs="Arial"/>
          <w:sz w:val="24"/>
          <w:szCs w:val="24"/>
          <w:lang w:val="en-GB"/>
        </w:rPr>
        <w:t xml:space="preserve"> relationships among variables.</w:t>
      </w:r>
    </w:p>
    <w:p w14:paraId="546345E8" w14:textId="638190FB" w:rsidR="00B4626C" w:rsidRPr="00664F79" w:rsidRDefault="00B4626C" w:rsidP="00664F79">
      <w:pPr>
        <w:pStyle w:val="Heading2"/>
        <w:rPr>
          <w:lang w:val="en-GB"/>
        </w:rPr>
      </w:pPr>
      <w:bookmarkStart w:id="14" w:name="_Toc224566581"/>
      <w:r w:rsidRPr="003367AD">
        <w:rPr>
          <w:lang w:val="en-GB"/>
        </w:rPr>
        <w:t>3.2 Research Approach</w:t>
      </w:r>
      <w:bookmarkEnd w:id="14"/>
    </w:p>
    <w:p w14:paraId="162F4D5B" w14:textId="3ADC3BBC"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This study will depend on deductive research approach. Deductive method encompasses the testing of the existing theories with the help of the empirical data. Survey data, which are gathered on consumers, will be analysed in terms of sustainability and consumer b</w:t>
      </w:r>
      <w:r w:rsidR="00664F79">
        <w:rPr>
          <w:rFonts w:ascii="Arial" w:hAnsi="Arial" w:cs="Arial"/>
          <w:sz w:val="24"/>
          <w:szCs w:val="24"/>
          <w:lang w:val="en-GB"/>
        </w:rPr>
        <w:t>ehaviour theories, in the case.</w:t>
      </w:r>
    </w:p>
    <w:p w14:paraId="27E2FBE4" w14:textId="53938E1A" w:rsidR="00B4626C" w:rsidRPr="00664F79" w:rsidRDefault="00B4626C" w:rsidP="00664F79">
      <w:pPr>
        <w:pStyle w:val="Heading2"/>
        <w:rPr>
          <w:lang w:val="en-GB"/>
        </w:rPr>
      </w:pPr>
      <w:bookmarkStart w:id="15" w:name="_Toc224566582"/>
      <w:r w:rsidRPr="003367AD">
        <w:rPr>
          <w:lang w:val="en-GB"/>
        </w:rPr>
        <w:t>3.3 Research Design</w:t>
      </w:r>
      <w:bookmarkEnd w:id="15"/>
    </w:p>
    <w:p w14:paraId="1AF7EB3C" w14:textId="1A36069B"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The study will be based on quantitative research design. Quantitative research enables the researcher to examine the relationships between variables using figures and statistical analysis. This method is appropriate when it comes to study consumer per</w:t>
      </w:r>
      <w:r w:rsidR="00664F79">
        <w:rPr>
          <w:rFonts w:ascii="Arial" w:hAnsi="Arial" w:cs="Arial"/>
          <w:sz w:val="24"/>
          <w:szCs w:val="24"/>
          <w:lang w:val="en-GB"/>
        </w:rPr>
        <w:t>ception and buying behaviour.</w:t>
      </w:r>
    </w:p>
    <w:p w14:paraId="33B8A6DD" w14:textId="4A221F1B" w:rsidR="00B4626C" w:rsidRPr="00664F79" w:rsidRDefault="00B4626C" w:rsidP="00664F79">
      <w:pPr>
        <w:pStyle w:val="Heading2"/>
        <w:rPr>
          <w:lang w:val="en-GB"/>
        </w:rPr>
      </w:pPr>
      <w:bookmarkStart w:id="16" w:name="_Toc224566583"/>
      <w:r w:rsidRPr="003367AD">
        <w:rPr>
          <w:lang w:val="en-GB"/>
        </w:rPr>
        <w:t>3.4 Data Collection Method</w:t>
      </w:r>
      <w:bookmarkEnd w:id="16"/>
    </w:p>
    <w:p w14:paraId="12DB70CE" w14:textId="18972121"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The structured questionnaire survey will be used to collect primary data by administering the questionnaire to the consumers that use sportswear products. The questionnaire will consist of questions that shall determine consumer awareness of sustainability efforts and perception of sustainability sportswear product, and the role of sustainability in consumer purchase decisions.</w:t>
      </w:r>
    </w:p>
    <w:p w14:paraId="5262BF6C" w14:textId="75C624EB" w:rsidR="00B4626C" w:rsidRPr="00664F79" w:rsidRDefault="00B4626C" w:rsidP="00664F79">
      <w:pPr>
        <w:pStyle w:val="Heading2"/>
        <w:rPr>
          <w:lang w:val="en-GB"/>
        </w:rPr>
      </w:pPr>
      <w:bookmarkStart w:id="17" w:name="_Toc224566584"/>
      <w:r w:rsidRPr="003367AD">
        <w:rPr>
          <w:lang w:val="en-GB"/>
        </w:rPr>
        <w:lastRenderedPageBreak/>
        <w:t>3.5 Sampling Strategy</w:t>
      </w:r>
      <w:bookmarkEnd w:id="17"/>
    </w:p>
    <w:p w14:paraId="5CF295C3" w14:textId="3143FEA1"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Convenience sampling will be employed in the study to sample the participants. The respondents of interest will comprise consumers that purchase sportswear products on regular basis and consumers who are conversant with brands like Adidas. The number of respondents anticipated is between 50 and 100 respondents, which is also deemed to be sufficient to perfo</w:t>
      </w:r>
      <w:r w:rsidR="00664F79">
        <w:rPr>
          <w:rFonts w:ascii="Arial" w:hAnsi="Arial" w:cs="Arial"/>
          <w:sz w:val="24"/>
          <w:szCs w:val="24"/>
          <w:lang w:val="en-GB"/>
        </w:rPr>
        <w:t>rm simple statistical analysis.</w:t>
      </w:r>
    </w:p>
    <w:p w14:paraId="75B5EA54" w14:textId="602EB994" w:rsidR="00B4626C" w:rsidRPr="00664F79" w:rsidRDefault="00B4626C" w:rsidP="00664F79">
      <w:pPr>
        <w:pStyle w:val="Heading2"/>
        <w:rPr>
          <w:sz w:val="32"/>
          <w:szCs w:val="40"/>
          <w:lang w:val="en-GB"/>
        </w:rPr>
      </w:pPr>
      <w:bookmarkStart w:id="18" w:name="_Toc224566585"/>
      <w:r w:rsidRPr="003367AD">
        <w:rPr>
          <w:lang w:val="en-GB"/>
        </w:rPr>
        <w:t>3.6 Data Analysis Techniques</w:t>
      </w:r>
      <w:bookmarkEnd w:id="18"/>
    </w:p>
    <w:p w14:paraId="0D93F083" w14:textId="64F0F097" w:rsidR="00B4626C"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The statistical methods that will be employed to analyse the collected data will be descriptive statistics such as frequency distribution and percentage analysis, as well as statistical methods. The findings will be presented in a graphical manner including charts and tables. Also, correlation analysis can be adopted to test the relationship among sustainability percep</w:t>
      </w:r>
      <w:r w:rsidR="00664F79">
        <w:rPr>
          <w:rFonts w:ascii="Arial" w:hAnsi="Arial" w:cs="Arial"/>
          <w:sz w:val="24"/>
          <w:szCs w:val="24"/>
          <w:lang w:val="en-GB"/>
        </w:rPr>
        <w:t>tion with purchasing behaviour.</w:t>
      </w:r>
    </w:p>
    <w:p w14:paraId="321D21DC" w14:textId="70D7E62B" w:rsidR="00B4626C" w:rsidRPr="003367AD" w:rsidRDefault="00664F79" w:rsidP="00664F79">
      <w:pPr>
        <w:pStyle w:val="Heading2"/>
        <w:rPr>
          <w:lang w:val="en-GB"/>
        </w:rPr>
      </w:pPr>
      <w:bookmarkStart w:id="19" w:name="_Toc224566586"/>
      <w:r>
        <w:rPr>
          <w:lang w:val="en-GB"/>
        </w:rPr>
        <w:t>3.7 Ethical Considerations</w:t>
      </w:r>
      <w:bookmarkEnd w:id="19"/>
    </w:p>
    <w:p w14:paraId="7C1AB021" w14:textId="1B430D31" w:rsidR="00452C62" w:rsidRPr="003367AD" w:rsidRDefault="00B4626C" w:rsidP="003367AD">
      <w:pPr>
        <w:spacing w:line="360" w:lineRule="auto"/>
        <w:jc w:val="both"/>
        <w:rPr>
          <w:rFonts w:ascii="Arial" w:hAnsi="Arial" w:cs="Arial"/>
          <w:sz w:val="24"/>
          <w:szCs w:val="24"/>
          <w:lang w:val="en-GB"/>
        </w:rPr>
      </w:pPr>
      <w:r w:rsidRPr="003367AD">
        <w:rPr>
          <w:rFonts w:ascii="Arial" w:hAnsi="Arial" w:cs="Arial"/>
          <w:sz w:val="24"/>
          <w:szCs w:val="24"/>
          <w:lang w:val="en-GB"/>
        </w:rPr>
        <w:t>The research will be conducted using ethical principles. The study will be voluntary and the respondents will be given clear information on the intended purpose of the research. All the answers will be anonymous and confidential and the data collected will not be in a risky location</w:t>
      </w:r>
      <w:r w:rsidR="00664F79">
        <w:rPr>
          <w:rFonts w:ascii="Arial" w:hAnsi="Arial" w:cs="Arial"/>
          <w:sz w:val="24"/>
          <w:szCs w:val="24"/>
          <w:lang w:val="en-GB"/>
        </w:rPr>
        <w:t>.</w:t>
      </w:r>
    </w:p>
    <w:p w14:paraId="0C7265B1" w14:textId="78DE415B" w:rsidR="00452C62" w:rsidRPr="00664F79" w:rsidRDefault="00452C62" w:rsidP="00664F79">
      <w:pPr>
        <w:pStyle w:val="Heading1"/>
        <w:rPr>
          <w:lang w:val="en-GB"/>
        </w:rPr>
      </w:pPr>
      <w:bookmarkStart w:id="20" w:name="_Toc224566587"/>
      <w:r w:rsidRPr="003367AD">
        <w:rPr>
          <w:lang w:val="en-GB"/>
        </w:rPr>
        <w:t>4. Expected Findings</w:t>
      </w:r>
      <w:bookmarkEnd w:id="20"/>
    </w:p>
    <w:p w14:paraId="42205DF0" w14:textId="4B7AFED2" w:rsidR="004B7B07" w:rsidRPr="003367AD" w:rsidRDefault="004B7B07" w:rsidP="003367AD">
      <w:pPr>
        <w:spacing w:line="360" w:lineRule="auto"/>
        <w:jc w:val="both"/>
        <w:rPr>
          <w:rFonts w:ascii="Arial" w:hAnsi="Arial" w:cs="Arial"/>
          <w:sz w:val="24"/>
          <w:szCs w:val="24"/>
          <w:lang w:val="en-GB"/>
        </w:rPr>
      </w:pPr>
      <w:r w:rsidRPr="003367AD">
        <w:rPr>
          <w:rFonts w:ascii="Arial" w:hAnsi="Arial" w:cs="Arial"/>
          <w:sz w:val="24"/>
          <w:szCs w:val="24"/>
          <w:lang w:val="en-GB"/>
        </w:rPr>
        <w:t>According to the available literature, the study anticipates that sustainability programs positively affect consumer attitudes towards sportswear brands. Customers have become more conscious of environmental concerns, and they might want to associate with brands that have</w:t>
      </w:r>
      <w:r w:rsidR="00664F79">
        <w:rPr>
          <w:rFonts w:ascii="Arial" w:hAnsi="Arial" w:cs="Arial"/>
          <w:sz w:val="24"/>
          <w:szCs w:val="24"/>
          <w:lang w:val="en-GB"/>
        </w:rPr>
        <w:t xml:space="preserve"> high levels of sustainability.</w:t>
      </w:r>
    </w:p>
    <w:p w14:paraId="6C80401F" w14:textId="493C6EB6" w:rsidR="004B7B07" w:rsidRDefault="004B7B07" w:rsidP="003367AD">
      <w:pPr>
        <w:spacing w:line="360" w:lineRule="auto"/>
        <w:jc w:val="both"/>
        <w:rPr>
          <w:rFonts w:ascii="Arial" w:hAnsi="Arial" w:cs="Arial"/>
          <w:sz w:val="24"/>
          <w:szCs w:val="24"/>
          <w:lang w:val="en-GB"/>
        </w:rPr>
      </w:pPr>
      <w:r w:rsidRPr="003367AD">
        <w:rPr>
          <w:rFonts w:ascii="Arial" w:hAnsi="Arial" w:cs="Arial"/>
          <w:sz w:val="24"/>
          <w:szCs w:val="24"/>
          <w:lang w:val="en-GB"/>
        </w:rPr>
        <w:t>There is however the possibility that the research will also show that sustainability initiatives are not always the determinants of purchasing behaviour. Price, product quality and brand loyalty could still be important factors in consumer decision making. However, good sustainability communication can help to boost brand image and build consumer</w:t>
      </w:r>
      <w:r w:rsidR="00664F79">
        <w:rPr>
          <w:rFonts w:ascii="Arial" w:hAnsi="Arial" w:cs="Arial"/>
          <w:sz w:val="24"/>
          <w:szCs w:val="24"/>
          <w:lang w:val="en-GB"/>
        </w:rPr>
        <w:t xml:space="preserve"> trust.</w:t>
      </w:r>
    </w:p>
    <w:p w14:paraId="2E702505" w14:textId="4E493788" w:rsidR="00664F79" w:rsidRDefault="00664F79" w:rsidP="003367AD">
      <w:pPr>
        <w:spacing w:line="360" w:lineRule="auto"/>
        <w:jc w:val="both"/>
        <w:rPr>
          <w:rFonts w:ascii="Arial" w:hAnsi="Arial" w:cs="Arial"/>
          <w:sz w:val="24"/>
          <w:szCs w:val="24"/>
          <w:lang w:val="en-GB"/>
        </w:rPr>
      </w:pPr>
    </w:p>
    <w:p w14:paraId="69E44335" w14:textId="77777777" w:rsidR="00664F79" w:rsidRPr="003367AD" w:rsidRDefault="00664F79" w:rsidP="003367AD">
      <w:pPr>
        <w:spacing w:line="360" w:lineRule="auto"/>
        <w:jc w:val="both"/>
        <w:rPr>
          <w:rFonts w:ascii="Arial" w:hAnsi="Arial" w:cs="Arial"/>
          <w:sz w:val="24"/>
          <w:szCs w:val="24"/>
          <w:lang w:val="en-GB"/>
        </w:rPr>
      </w:pPr>
    </w:p>
    <w:p w14:paraId="2A630CBE" w14:textId="2696C634" w:rsidR="004B7B07" w:rsidRPr="00664F79" w:rsidRDefault="004B7B07" w:rsidP="00664F79">
      <w:pPr>
        <w:pStyle w:val="Heading1"/>
        <w:rPr>
          <w:lang w:val="en-GB"/>
        </w:rPr>
      </w:pPr>
      <w:bookmarkStart w:id="21" w:name="_Toc224566588"/>
      <w:r w:rsidRPr="003367AD">
        <w:rPr>
          <w:lang w:val="en-GB"/>
        </w:rPr>
        <w:lastRenderedPageBreak/>
        <w:t>5. Limitations</w:t>
      </w:r>
      <w:bookmarkEnd w:id="21"/>
    </w:p>
    <w:p w14:paraId="76FA4615" w14:textId="12556504" w:rsidR="004B7B07" w:rsidRPr="003367AD" w:rsidRDefault="003F6CE0" w:rsidP="003367AD">
      <w:pPr>
        <w:spacing w:line="360" w:lineRule="auto"/>
        <w:jc w:val="both"/>
        <w:rPr>
          <w:rFonts w:ascii="Arial" w:hAnsi="Arial" w:cs="Arial"/>
          <w:sz w:val="24"/>
          <w:szCs w:val="24"/>
          <w:lang w:val="en-GB"/>
        </w:rPr>
      </w:pPr>
      <w:r w:rsidRPr="003F6CE0">
        <w:rPr>
          <w:rFonts w:ascii="Arial" w:hAnsi="Arial" w:cs="Arial"/>
          <w:sz w:val="24"/>
          <w:szCs w:val="24"/>
          <w:lang w:val="en-GB"/>
        </w:rPr>
        <w:t>In spite of the possible contributions of this research, there are a number of limitations that should be noticed. To start with, the research has a rather limited sample of about 50-100 respondents, which can restrict the possibility of the results being applied to the general population of sportswear buyers. Second, the study employs convenience sampling, and therefore, does not employ random sampling where participants are chosen based on their availability, thereby creating a sampling bias. Third, self-reported survey responses are relied upon in the study, and respondents can give socially desirable responses about sustainability attitudes as opposed to their actual purchasing behaviour (White et al., 2022). Also, the study offers a specific range of the sustainability efforts of Adidas, which can narrow the generalization of the results to other sportswear companies in the market. Lastly, time can be limiting because of the completion of a dissertation in an MBA, which will limit the data collection and analysis. These constraints shall be put into consideration to interpret the results an</w:t>
      </w:r>
      <w:r>
        <w:rPr>
          <w:rFonts w:ascii="Arial" w:hAnsi="Arial" w:cs="Arial"/>
          <w:sz w:val="24"/>
          <w:szCs w:val="24"/>
          <w:lang w:val="en-GB"/>
        </w:rPr>
        <w:t>d make conclusions of the study</w:t>
      </w:r>
      <w:r w:rsidR="00664F79">
        <w:rPr>
          <w:rFonts w:ascii="Arial" w:hAnsi="Arial" w:cs="Arial"/>
          <w:sz w:val="24"/>
          <w:szCs w:val="24"/>
          <w:lang w:val="en-GB"/>
        </w:rPr>
        <w:t>.</w:t>
      </w:r>
    </w:p>
    <w:p w14:paraId="4043FDB7" w14:textId="1E4B128F" w:rsidR="004B7B07" w:rsidRPr="00664F79" w:rsidRDefault="004B7B07" w:rsidP="00664F79">
      <w:pPr>
        <w:pStyle w:val="Heading1"/>
        <w:rPr>
          <w:lang w:val="en-GB"/>
        </w:rPr>
      </w:pPr>
      <w:bookmarkStart w:id="22" w:name="_Toc224566589"/>
      <w:r w:rsidRPr="003367AD">
        <w:rPr>
          <w:lang w:val="en-GB"/>
        </w:rPr>
        <w:t>6. Timeframe</w:t>
      </w:r>
      <w:bookmarkEnd w:id="22"/>
    </w:p>
    <w:p w14:paraId="74515616" w14:textId="0B516C6D" w:rsidR="00D04D50" w:rsidRPr="003367AD" w:rsidRDefault="004B7B07" w:rsidP="003367AD">
      <w:pPr>
        <w:spacing w:line="360" w:lineRule="auto"/>
        <w:jc w:val="both"/>
        <w:rPr>
          <w:rFonts w:ascii="Arial" w:hAnsi="Arial" w:cs="Arial"/>
          <w:sz w:val="24"/>
          <w:szCs w:val="24"/>
          <w:lang w:val="en-GB"/>
        </w:rPr>
      </w:pPr>
      <w:r w:rsidRPr="003367AD">
        <w:rPr>
          <w:rFonts w:ascii="Arial" w:hAnsi="Arial" w:cs="Arial"/>
          <w:sz w:val="24"/>
          <w:szCs w:val="24"/>
          <w:lang w:val="en-GB"/>
        </w:rPr>
        <w:t>The study will be done in a number of phases in order to achieve systematic dissertation. All the stages involve certain processes, which include proposal development, literature review, data collection, data analysis, and final dissertation writing. The timeline proposed will allow the research phases to be given enough time and will not affect the final deadline of submission</w:t>
      </w:r>
      <w:r w:rsidR="00664F79">
        <w:rPr>
          <w:rFonts w:ascii="Arial" w:hAnsi="Arial" w:cs="Arial"/>
          <w:sz w:val="24"/>
          <w:szCs w:val="24"/>
          <w:lang w:val="en-GB"/>
        </w:rPr>
        <w:t>.</w:t>
      </w:r>
    </w:p>
    <w:tbl>
      <w:tblPr>
        <w:tblStyle w:val="TableGrid"/>
        <w:tblW w:w="0" w:type="auto"/>
        <w:tblLook w:val="04A0" w:firstRow="1" w:lastRow="0" w:firstColumn="1" w:lastColumn="0" w:noHBand="0" w:noVBand="1"/>
      </w:tblPr>
      <w:tblGrid>
        <w:gridCol w:w="3005"/>
        <w:gridCol w:w="3005"/>
        <w:gridCol w:w="3006"/>
      </w:tblGrid>
      <w:tr w:rsidR="00D04D50" w:rsidRPr="003367AD" w14:paraId="45F9FA57" w14:textId="77777777" w:rsidTr="00D04D50">
        <w:tc>
          <w:tcPr>
            <w:tcW w:w="3005" w:type="dxa"/>
          </w:tcPr>
          <w:p w14:paraId="42202C2F" w14:textId="77777777" w:rsidR="00D04D50" w:rsidRPr="003367AD" w:rsidRDefault="00D04D50" w:rsidP="003367AD">
            <w:pPr>
              <w:spacing w:line="360" w:lineRule="auto"/>
              <w:jc w:val="both"/>
              <w:rPr>
                <w:rFonts w:ascii="Arial" w:hAnsi="Arial" w:cs="Arial"/>
                <w:b/>
                <w:sz w:val="24"/>
                <w:szCs w:val="24"/>
                <w:lang w:val="en-GB"/>
              </w:rPr>
            </w:pPr>
            <w:r w:rsidRPr="003367AD">
              <w:rPr>
                <w:rFonts w:ascii="Arial" w:hAnsi="Arial" w:cs="Arial"/>
                <w:b/>
                <w:sz w:val="24"/>
                <w:szCs w:val="24"/>
                <w:lang w:val="en-GB"/>
              </w:rPr>
              <w:t>Phase</w:t>
            </w:r>
          </w:p>
        </w:tc>
        <w:tc>
          <w:tcPr>
            <w:tcW w:w="3005" w:type="dxa"/>
          </w:tcPr>
          <w:p w14:paraId="674BED6D" w14:textId="77777777" w:rsidR="00D04D50" w:rsidRPr="003367AD" w:rsidRDefault="00D04D50" w:rsidP="003367AD">
            <w:pPr>
              <w:spacing w:line="360" w:lineRule="auto"/>
              <w:jc w:val="both"/>
              <w:rPr>
                <w:rFonts w:ascii="Arial" w:hAnsi="Arial" w:cs="Arial"/>
                <w:b/>
                <w:sz w:val="24"/>
                <w:szCs w:val="24"/>
                <w:lang w:val="en-GB"/>
              </w:rPr>
            </w:pPr>
            <w:r w:rsidRPr="003367AD">
              <w:rPr>
                <w:rFonts w:ascii="Arial" w:hAnsi="Arial" w:cs="Arial"/>
                <w:b/>
                <w:sz w:val="24"/>
                <w:szCs w:val="24"/>
                <w:lang w:val="en-GB"/>
              </w:rPr>
              <w:t>Activity</w:t>
            </w:r>
          </w:p>
        </w:tc>
        <w:tc>
          <w:tcPr>
            <w:tcW w:w="3006" w:type="dxa"/>
          </w:tcPr>
          <w:p w14:paraId="66E04D15" w14:textId="77777777" w:rsidR="00D04D50" w:rsidRPr="003367AD" w:rsidRDefault="00D04D50" w:rsidP="003367AD">
            <w:pPr>
              <w:spacing w:line="360" w:lineRule="auto"/>
              <w:jc w:val="both"/>
              <w:rPr>
                <w:rFonts w:ascii="Arial" w:hAnsi="Arial" w:cs="Arial"/>
                <w:b/>
                <w:sz w:val="24"/>
                <w:szCs w:val="24"/>
                <w:lang w:val="en-GB"/>
              </w:rPr>
            </w:pPr>
            <w:r w:rsidRPr="003367AD">
              <w:rPr>
                <w:rFonts w:ascii="Arial" w:hAnsi="Arial" w:cs="Arial"/>
                <w:b/>
                <w:sz w:val="24"/>
                <w:szCs w:val="24"/>
                <w:lang w:val="en-GB"/>
              </w:rPr>
              <w:t>Timeline</w:t>
            </w:r>
          </w:p>
        </w:tc>
      </w:tr>
      <w:tr w:rsidR="00D04D50" w:rsidRPr="003367AD" w14:paraId="051578E5" w14:textId="77777777" w:rsidTr="00D04D50">
        <w:tc>
          <w:tcPr>
            <w:tcW w:w="3005" w:type="dxa"/>
          </w:tcPr>
          <w:p w14:paraId="2205C209"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Phase 1</w:t>
            </w:r>
          </w:p>
        </w:tc>
        <w:tc>
          <w:tcPr>
            <w:tcW w:w="3005" w:type="dxa"/>
          </w:tcPr>
          <w:p w14:paraId="51F1925C"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Proposal development and approval</w:t>
            </w:r>
          </w:p>
        </w:tc>
        <w:tc>
          <w:tcPr>
            <w:tcW w:w="3006" w:type="dxa"/>
          </w:tcPr>
          <w:p w14:paraId="3B88AB03"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May 2025</w:t>
            </w:r>
          </w:p>
        </w:tc>
      </w:tr>
      <w:tr w:rsidR="00D04D50" w:rsidRPr="003367AD" w14:paraId="24AFB8D7" w14:textId="77777777" w:rsidTr="00D04D50">
        <w:tc>
          <w:tcPr>
            <w:tcW w:w="3005" w:type="dxa"/>
          </w:tcPr>
          <w:p w14:paraId="23CBA4C3"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Phase 2</w:t>
            </w:r>
          </w:p>
        </w:tc>
        <w:tc>
          <w:tcPr>
            <w:tcW w:w="3005" w:type="dxa"/>
          </w:tcPr>
          <w:p w14:paraId="567C8FD3"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Conducting literature review and identifying research gap</w:t>
            </w:r>
          </w:p>
        </w:tc>
        <w:tc>
          <w:tcPr>
            <w:tcW w:w="3006" w:type="dxa"/>
          </w:tcPr>
          <w:p w14:paraId="03A67A55"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June 2025</w:t>
            </w:r>
          </w:p>
        </w:tc>
      </w:tr>
      <w:tr w:rsidR="00D04D50" w:rsidRPr="003367AD" w14:paraId="0219C035" w14:textId="77777777" w:rsidTr="00D04D50">
        <w:tc>
          <w:tcPr>
            <w:tcW w:w="3005" w:type="dxa"/>
          </w:tcPr>
          <w:p w14:paraId="0452DF29"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Phase 3</w:t>
            </w:r>
          </w:p>
        </w:tc>
        <w:tc>
          <w:tcPr>
            <w:tcW w:w="3005" w:type="dxa"/>
          </w:tcPr>
          <w:p w14:paraId="7A47CD35"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Questionnaire design and pilot testing</w:t>
            </w:r>
          </w:p>
        </w:tc>
        <w:tc>
          <w:tcPr>
            <w:tcW w:w="3006" w:type="dxa"/>
          </w:tcPr>
          <w:p w14:paraId="2F9855A1"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July 2025</w:t>
            </w:r>
          </w:p>
        </w:tc>
      </w:tr>
      <w:tr w:rsidR="00D04D50" w:rsidRPr="003367AD" w14:paraId="57311712" w14:textId="77777777" w:rsidTr="00D04D50">
        <w:tc>
          <w:tcPr>
            <w:tcW w:w="3005" w:type="dxa"/>
          </w:tcPr>
          <w:p w14:paraId="30EF6601"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Phase 4</w:t>
            </w:r>
          </w:p>
        </w:tc>
        <w:tc>
          <w:tcPr>
            <w:tcW w:w="3005" w:type="dxa"/>
          </w:tcPr>
          <w:p w14:paraId="6B290968"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Data collection from respondents</w:t>
            </w:r>
          </w:p>
        </w:tc>
        <w:tc>
          <w:tcPr>
            <w:tcW w:w="3006" w:type="dxa"/>
          </w:tcPr>
          <w:p w14:paraId="205AD1D8"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August 2025</w:t>
            </w:r>
          </w:p>
        </w:tc>
      </w:tr>
      <w:tr w:rsidR="00D04D50" w:rsidRPr="003367AD" w14:paraId="6376B515" w14:textId="77777777" w:rsidTr="00D04D50">
        <w:tc>
          <w:tcPr>
            <w:tcW w:w="3005" w:type="dxa"/>
          </w:tcPr>
          <w:p w14:paraId="114EF1F2"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lastRenderedPageBreak/>
              <w:t>Phase 5</w:t>
            </w:r>
          </w:p>
        </w:tc>
        <w:tc>
          <w:tcPr>
            <w:tcW w:w="3005" w:type="dxa"/>
          </w:tcPr>
          <w:p w14:paraId="1CA493AD"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Data analysis using Excel/SPSS</w:t>
            </w:r>
          </w:p>
        </w:tc>
        <w:tc>
          <w:tcPr>
            <w:tcW w:w="3006" w:type="dxa"/>
          </w:tcPr>
          <w:p w14:paraId="70C2279D"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September 2025</w:t>
            </w:r>
          </w:p>
        </w:tc>
      </w:tr>
      <w:tr w:rsidR="00D04D50" w:rsidRPr="003367AD" w14:paraId="333EA5B9" w14:textId="77777777" w:rsidTr="00D04D50">
        <w:tc>
          <w:tcPr>
            <w:tcW w:w="3005" w:type="dxa"/>
          </w:tcPr>
          <w:p w14:paraId="5C0DDAFE"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Phase 6</w:t>
            </w:r>
          </w:p>
        </w:tc>
        <w:tc>
          <w:tcPr>
            <w:tcW w:w="3005" w:type="dxa"/>
          </w:tcPr>
          <w:p w14:paraId="1A971F7D"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Writing findings and discussion chapters</w:t>
            </w:r>
          </w:p>
        </w:tc>
        <w:tc>
          <w:tcPr>
            <w:tcW w:w="3006" w:type="dxa"/>
          </w:tcPr>
          <w:p w14:paraId="329FB063"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October 2025</w:t>
            </w:r>
          </w:p>
        </w:tc>
      </w:tr>
      <w:tr w:rsidR="00D04D50" w:rsidRPr="003367AD" w14:paraId="65231E07" w14:textId="77777777" w:rsidTr="00D04D50">
        <w:tc>
          <w:tcPr>
            <w:tcW w:w="3005" w:type="dxa"/>
          </w:tcPr>
          <w:p w14:paraId="0568894C"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Phase 7</w:t>
            </w:r>
          </w:p>
        </w:tc>
        <w:tc>
          <w:tcPr>
            <w:tcW w:w="3005" w:type="dxa"/>
          </w:tcPr>
          <w:p w14:paraId="1667C8FB"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Final dissertation writing, editing, and submission</w:t>
            </w:r>
          </w:p>
        </w:tc>
        <w:tc>
          <w:tcPr>
            <w:tcW w:w="3006" w:type="dxa"/>
          </w:tcPr>
          <w:p w14:paraId="26960AA5" w14:textId="77777777" w:rsidR="00D04D50" w:rsidRPr="003367AD" w:rsidRDefault="00D04D50" w:rsidP="003367AD">
            <w:pPr>
              <w:spacing w:line="360" w:lineRule="auto"/>
              <w:jc w:val="both"/>
              <w:rPr>
                <w:rFonts w:ascii="Arial" w:hAnsi="Arial" w:cs="Arial"/>
                <w:sz w:val="24"/>
                <w:szCs w:val="24"/>
                <w:lang w:val="en-GB"/>
              </w:rPr>
            </w:pPr>
            <w:r w:rsidRPr="003367AD">
              <w:rPr>
                <w:rFonts w:ascii="Arial" w:hAnsi="Arial" w:cs="Arial"/>
                <w:sz w:val="24"/>
                <w:szCs w:val="24"/>
                <w:lang w:val="en-GB"/>
              </w:rPr>
              <w:t>November 2025</w:t>
            </w:r>
          </w:p>
        </w:tc>
      </w:tr>
    </w:tbl>
    <w:p w14:paraId="1C875F6F" w14:textId="15C942C5" w:rsidR="00A5045A" w:rsidRPr="003367AD" w:rsidRDefault="00A5045A" w:rsidP="003367AD">
      <w:pPr>
        <w:spacing w:line="360" w:lineRule="auto"/>
        <w:jc w:val="both"/>
        <w:rPr>
          <w:rFonts w:ascii="Arial" w:hAnsi="Arial" w:cs="Arial"/>
          <w:sz w:val="24"/>
          <w:szCs w:val="24"/>
          <w:lang w:val="en-GB"/>
        </w:rPr>
      </w:pPr>
      <w:r w:rsidRPr="003367AD">
        <w:rPr>
          <w:rFonts w:ascii="Arial" w:hAnsi="Arial" w:cs="Arial"/>
          <w:sz w:val="24"/>
          <w:szCs w:val="24"/>
          <w:lang w:val="en-GB"/>
        </w:rPr>
        <w:t>This is a planned time that will help the researcher to coordinate every phase and be certain that the research goals will be met in the available time.</w:t>
      </w:r>
    </w:p>
    <w:p w14:paraId="0914742E" w14:textId="3145C9A2" w:rsidR="00A5045A" w:rsidRPr="00664F79" w:rsidRDefault="00A5045A" w:rsidP="00664F79">
      <w:pPr>
        <w:pStyle w:val="Heading1"/>
        <w:rPr>
          <w:lang w:val="en-GB"/>
        </w:rPr>
      </w:pPr>
      <w:bookmarkStart w:id="23" w:name="_Toc224566590"/>
      <w:r w:rsidRPr="003367AD">
        <w:rPr>
          <w:lang w:val="en-GB"/>
        </w:rPr>
        <w:t>7. Conclusion</w:t>
      </w:r>
      <w:bookmarkEnd w:id="23"/>
    </w:p>
    <w:p w14:paraId="625BE5F9" w14:textId="24386E7E" w:rsidR="00B6326E" w:rsidRDefault="00A5045A" w:rsidP="003367AD">
      <w:pPr>
        <w:spacing w:line="360" w:lineRule="auto"/>
        <w:jc w:val="both"/>
        <w:rPr>
          <w:rFonts w:ascii="Arial" w:hAnsi="Arial" w:cs="Arial"/>
          <w:sz w:val="24"/>
          <w:szCs w:val="24"/>
          <w:lang w:val="en-GB"/>
        </w:rPr>
      </w:pPr>
      <w:r w:rsidRPr="003367AD">
        <w:rPr>
          <w:rFonts w:ascii="Arial" w:hAnsi="Arial" w:cs="Arial"/>
          <w:sz w:val="24"/>
          <w:szCs w:val="24"/>
          <w:lang w:val="en-GB"/>
        </w:rPr>
        <w:t>The current research proposal will focus on studying the connection between sustainability efforts and consumer perception in the sportswear category taking Adidas as a case. With sustainability emerging as a very crucial part of the corporate strategy, it is important to know how the consumer reacts to sustainability programs with a view to ensuring that organisations build on the br</w:t>
      </w:r>
      <w:r w:rsidR="00664F79">
        <w:rPr>
          <w:rFonts w:ascii="Arial" w:hAnsi="Arial" w:cs="Arial"/>
          <w:sz w:val="24"/>
          <w:szCs w:val="24"/>
          <w:lang w:val="en-GB"/>
        </w:rPr>
        <w:t xml:space="preserve">and image and competitive edge. </w:t>
      </w:r>
      <w:r w:rsidRPr="003367AD">
        <w:rPr>
          <w:rFonts w:ascii="Arial" w:hAnsi="Arial" w:cs="Arial"/>
          <w:sz w:val="24"/>
          <w:szCs w:val="24"/>
          <w:lang w:val="en-GB"/>
        </w:rPr>
        <w:t>This study should help not only the academic research but also the practical business strategy of the sportswear industry since it should shed some light on the effectiveness of sustainability initiatives in thinking about consumer attitudes and buying behaviour</w:t>
      </w:r>
      <w:r w:rsidR="00452C62" w:rsidRPr="003367AD">
        <w:rPr>
          <w:rFonts w:ascii="Arial" w:hAnsi="Arial" w:cs="Arial"/>
          <w:sz w:val="24"/>
          <w:szCs w:val="24"/>
          <w:lang w:val="en-GB"/>
        </w:rPr>
        <w:t>.</w:t>
      </w:r>
    </w:p>
    <w:p w14:paraId="23F39824" w14:textId="4BBED6BA" w:rsidR="0086783F" w:rsidRDefault="0086783F" w:rsidP="003367AD">
      <w:pPr>
        <w:spacing w:line="360" w:lineRule="auto"/>
        <w:jc w:val="both"/>
        <w:rPr>
          <w:rFonts w:ascii="Arial" w:hAnsi="Arial" w:cs="Arial"/>
          <w:sz w:val="24"/>
          <w:szCs w:val="24"/>
          <w:lang w:val="en-GB"/>
        </w:rPr>
      </w:pPr>
    </w:p>
    <w:p w14:paraId="7340716A" w14:textId="2E316EC3" w:rsidR="0086783F" w:rsidRDefault="0086783F" w:rsidP="003367AD">
      <w:pPr>
        <w:spacing w:line="360" w:lineRule="auto"/>
        <w:jc w:val="both"/>
        <w:rPr>
          <w:rFonts w:ascii="Arial" w:hAnsi="Arial" w:cs="Arial"/>
          <w:sz w:val="24"/>
          <w:szCs w:val="24"/>
          <w:lang w:val="en-GB"/>
        </w:rPr>
      </w:pPr>
    </w:p>
    <w:p w14:paraId="3972EB02" w14:textId="099246B5" w:rsidR="0086783F" w:rsidRDefault="0086783F" w:rsidP="003367AD">
      <w:pPr>
        <w:spacing w:line="360" w:lineRule="auto"/>
        <w:jc w:val="both"/>
        <w:rPr>
          <w:rFonts w:ascii="Arial" w:hAnsi="Arial" w:cs="Arial"/>
          <w:sz w:val="24"/>
          <w:szCs w:val="24"/>
          <w:lang w:val="en-GB"/>
        </w:rPr>
      </w:pPr>
    </w:p>
    <w:p w14:paraId="4BAF40A1" w14:textId="6F56D2AE" w:rsidR="0086783F" w:rsidRDefault="0086783F" w:rsidP="003367AD">
      <w:pPr>
        <w:spacing w:line="360" w:lineRule="auto"/>
        <w:jc w:val="both"/>
        <w:rPr>
          <w:rFonts w:ascii="Arial" w:hAnsi="Arial" w:cs="Arial"/>
          <w:sz w:val="24"/>
          <w:szCs w:val="24"/>
          <w:lang w:val="en-GB"/>
        </w:rPr>
      </w:pPr>
    </w:p>
    <w:p w14:paraId="70DD4522" w14:textId="338CA6D0" w:rsidR="0086783F" w:rsidRDefault="0086783F" w:rsidP="003367AD">
      <w:pPr>
        <w:spacing w:line="360" w:lineRule="auto"/>
        <w:jc w:val="both"/>
        <w:rPr>
          <w:rFonts w:ascii="Arial" w:hAnsi="Arial" w:cs="Arial"/>
          <w:sz w:val="24"/>
          <w:szCs w:val="24"/>
          <w:lang w:val="en-GB"/>
        </w:rPr>
      </w:pPr>
    </w:p>
    <w:p w14:paraId="35E83EA6" w14:textId="10EB2C4E" w:rsidR="0086783F" w:rsidRDefault="0086783F" w:rsidP="003367AD">
      <w:pPr>
        <w:spacing w:line="360" w:lineRule="auto"/>
        <w:jc w:val="both"/>
        <w:rPr>
          <w:rFonts w:ascii="Arial" w:hAnsi="Arial" w:cs="Arial"/>
          <w:sz w:val="24"/>
          <w:szCs w:val="24"/>
          <w:lang w:val="en-GB"/>
        </w:rPr>
      </w:pPr>
    </w:p>
    <w:p w14:paraId="290F5912" w14:textId="098F925D" w:rsidR="0086783F" w:rsidRDefault="0086783F" w:rsidP="003367AD">
      <w:pPr>
        <w:spacing w:line="360" w:lineRule="auto"/>
        <w:jc w:val="both"/>
        <w:rPr>
          <w:rFonts w:ascii="Arial" w:hAnsi="Arial" w:cs="Arial"/>
          <w:sz w:val="24"/>
          <w:szCs w:val="24"/>
          <w:lang w:val="en-GB"/>
        </w:rPr>
      </w:pPr>
    </w:p>
    <w:p w14:paraId="63EEA278" w14:textId="77777777" w:rsidR="0086783F" w:rsidRDefault="0086783F" w:rsidP="003367AD">
      <w:pPr>
        <w:spacing w:line="360" w:lineRule="auto"/>
        <w:jc w:val="both"/>
        <w:rPr>
          <w:rFonts w:ascii="Arial" w:hAnsi="Arial" w:cs="Arial"/>
          <w:sz w:val="24"/>
          <w:szCs w:val="24"/>
          <w:lang w:val="en-GB"/>
        </w:rPr>
      </w:pPr>
    </w:p>
    <w:p w14:paraId="321865B5" w14:textId="6EBDA85E" w:rsidR="00B6326E" w:rsidRPr="00B6326E" w:rsidRDefault="00B6326E" w:rsidP="00B6326E">
      <w:pPr>
        <w:pStyle w:val="Heading1"/>
        <w:rPr>
          <w:lang w:val="en-GB"/>
        </w:rPr>
      </w:pPr>
      <w:bookmarkStart w:id="24" w:name="_Toc224566591"/>
      <w:r>
        <w:rPr>
          <w:lang w:val="en-GB"/>
        </w:rPr>
        <w:lastRenderedPageBreak/>
        <w:t xml:space="preserve">8. </w:t>
      </w:r>
      <w:r w:rsidRPr="00B6326E">
        <w:rPr>
          <w:lang w:val="en-GB"/>
        </w:rPr>
        <w:t>References</w:t>
      </w:r>
      <w:bookmarkEnd w:id="24"/>
    </w:p>
    <w:p w14:paraId="189F23A0" w14:textId="261C455D"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Adidas (2023) Sustainability</w:t>
      </w:r>
      <w:r w:rsidR="00382525">
        <w:rPr>
          <w:rFonts w:ascii="Arial" w:hAnsi="Arial" w:cs="Arial"/>
          <w:sz w:val="24"/>
          <w:szCs w:val="24"/>
          <w:lang w:val="en-GB"/>
        </w:rPr>
        <w:t xml:space="preserve"> Progress Report. Available at: </w:t>
      </w:r>
      <w:hyperlink r:id="rId12" w:history="1">
        <w:r w:rsidR="00382525" w:rsidRPr="001772F8">
          <w:rPr>
            <w:rStyle w:val="Hyperlink"/>
            <w:rFonts w:ascii="Arial" w:hAnsi="Arial" w:cs="Arial"/>
            <w:sz w:val="24"/>
            <w:szCs w:val="24"/>
            <w:lang w:val="en-GB"/>
          </w:rPr>
          <w:t>https://www.adidas-group.com/en/sustainability</w:t>
        </w:r>
      </w:hyperlink>
      <w:r w:rsidR="00382525">
        <w:rPr>
          <w:rFonts w:ascii="Arial" w:hAnsi="Arial" w:cs="Arial"/>
          <w:sz w:val="24"/>
          <w:szCs w:val="24"/>
          <w:lang w:val="en-GB"/>
        </w:rPr>
        <w:t xml:space="preserve"> </w:t>
      </w:r>
    </w:p>
    <w:p w14:paraId="771109C4" w14:textId="3E421C69"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Ajzen, I. (2021) The theory of planned behaviour: Frequently</w:t>
      </w:r>
      <w:r w:rsidR="00382525">
        <w:rPr>
          <w:rFonts w:ascii="Arial" w:hAnsi="Arial" w:cs="Arial"/>
          <w:sz w:val="24"/>
          <w:szCs w:val="24"/>
          <w:lang w:val="en-GB"/>
        </w:rPr>
        <w:t xml:space="preserve"> asked questions. Available at: </w:t>
      </w:r>
      <w:hyperlink r:id="rId13" w:history="1">
        <w:r w:rsidR="00382525" w:rsidRPr="001772F8">
          <w:rPr>
            <w:rStyle w:val="Hyperlink"/>
            <w:rFonts w:ascii="Arial" w:hAnsi="Arial" w:cs="Arial"/>
            <w:sz w:val="24"/>
            <w:szCs w:val="24"/>
            <w:lang w:val="en-GB"/>
          </w:rPr>
          <w:t>https://people.umass.edu/aizen/tpb.html</w:t>
        </w:r>
      </w:hyperlink>
      <w:r w:rsidR="00382525">
        <w:rPr>
          <w:rFonts w:ascii="Arial" w:hAnsi="Arial" w:cs="Arial"/>
          <w:sz w:val="24"/>
          <w:szCs w:val="24"/>
          <w:lang w:val="en-GB"/>
        </w:rPr>
        <w:t xml:space="preserve"> </w:t>
      </w:r>
    </w:p>
    <w:p w14:paraId="444DFB47" w14:textId="4C370C9F"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Carroll, A. and Brown, J. (2023) Corporate social responsibility: A review of concep</w:t>
      </w:r>
      <w:r w:rsidR="00382525">
        <w:rPr>
          <w:rFonts w:ascii="Arial" w:hAnsi="Arial" w:cs="Arial"/>
          <w:sz w:val="24"/>
          <w:szCs w:val="24"/>
          <w:lang w:val="en-GB"/>
        </w:rPr>
        <w:t xml:space="preserve">ts and practices. Available at: </w:t>
      </w:r>
      <w:hyperlink r:id="rId14" w:history="1">
        <w:r w:rsidR="00382525" w:rsidRPr="001772F8">
          <w:rPr>
            <w:rStyle w:val="Hyperlink"/>
            <w:rFonts w:ascii="Arial" w:hAnsi="Arial" w:cs="Arial"/>
            <w:sz w:val="24"/>
            <w:szCs w:val="24"/>
            <w:lang w:val="en-GB"/>
          </w:rPr>
          <w:t>https://www.sciencedirect.com/topics/business/corporate-social-responsibility</w:t>
        </w:r>
      </w:hyperlink>
      <w:r w:rsidR="00382525">
        <w:rPr>
          <w:rFonts w:ascii="Arial" w:hAnsi="Arial" w:cs="Arial"/>
          <w:sz w:val="24"/>
          <w:szCs w:val="24"/>
          <w:lang w:val="en-GB"/>
        </w:rPr>
        <w:t xml:space="preserve"> </w:t>
      </w:r>
    </w:p>
    <w:p w14:paraId="4ABF4967" w14:textId="64C7AF1C"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Deloitte (2024) Sustainable fashion and consumer behaviour re</w:t>
      </w:r>
      <w:r w:rsidR="00382525">
        <w:rPr>
          <w:rFonts w:ascii="Arial" w:hAnsi="Arial" w:cs="Arial"/>
          <w:sz w:val="24"/>
          <w:szCs w:val="24"/>
          <w:lang w:val="en-GB"/>
        </w:rPr>
        <w:t xml:space="preserve">port. Available at: </w:t>
      </w:r>
      <w:hyperlink r:id="rId15" w:history="1">
        <w:r w:rsidR="00382525" w:rsidRPr="001772F8">
          <w:rPr>
            <w:rStyle w:val="Hyperlink"/>
            <w:rFonts w:ascii="Arial" w:hAnsi="Arial" w:cs="Arial"/>
            <w:sz w:val="24"/>
            <w:szCs w:val="24"/>
            <w:lang w:val="en-GB"/>
          </w:rPr>
          <w:t>https://www2.deloitte.com/global/en/pages/consumer-business/articles/sustainable-fashion.html</w:t>
        </w:r>
      </w:hyperlink>
      <w:r w:rsidR="00382525">
        <w:rPr>
          <w:rFonts w:ascii="Arial" w:hAnsi="Arial" w:cs="Arial"/>
          <w:sz w:val="24"/>
          <w:szCs w:val="24"/>
          <w:lang w:val="en-GB"/>
        </w:rPr>
        <w:t xml:space="preserve"> </w:t>
      </w:r>
    </w:p>
    <w:p w14:paraId="732A685E" w14:textId="7ED45075"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Freeman, R., Phillips, R. and Sisodia, R. (2021) Stakeholder theory and sustainability in</w:t>
      </w:r>
      <w:r w:rsidR="00382525">
        <w:rPr>
          <w:rFonts w:ascii="Arial" w:hAnsi="Arial" w:cs="Arial"/>
          <w:sz w:val="24"/>
          <w:szCs w:val="24"/>
          <w:lang w:val="en-GB"/>
        </w:rPr>
        <w:t xml:space="preserve"> modern business. Available at: </w:t>
      </w:r>
      <w:hyperlink r:id="rId16" w:history="1">
        <w:r w:rsidR="00382525" w:rsidRPr="001772F8">
          <w:rPr>
            <w:rStyle w:val="Hyperlink"/>
            <w:rFonts w:ascii="Arial" w:hAnsi="Arial" w:cs="Arial"/>
            <w:sz w:val="24"/>
            <w:szCs w:val="24"/>
            <w:lang w:val="en-GB"/>
          </w:rPr>
          <w:t>https://stakeholdertheory.org</w:t>
        </w:r>
      </w:hyperlink>
      <w:r w:rsidR="00382525">
        <w:rPr>
          <w:rFonts w:ascii="Arial" w:hAnsi="Arial" w:cs="Arial"/>
          <w:sz w:val="24"/>
          <w:szCs w:val="24"/>
          <w:lang w:val="en-GB"/>
        </w:rPr>
        <w:t xml:space="preserve"> </w:t>
      </w:r>
    </w:p>
    <w:p w14:paraId="7A897CB8" w14:textId="177FDFFA" w:rsidR="00B6326E" w:rsidRPr="00B6326E" w:rsidRDefault="00B6326E" w:rsidP="00B6326E">
      <w:pPr>
        <w:spacing w:line="360" w:lineRule="auto"/>
        <w:jc w:val="both"/>
        <w:rPr>
          <w:rFonts w:ascii="Arial" w:hAnsi="Arial" w:cs="Arial"/>
          <w:sz w:val="24"/>
          <w:szCs w:val="24"/>
          <w:lang w:val="en-GB"/>
        </w:rPr>
      </w:pPr>
      <w:proofErr w:type="spellStart"/>
      <w:r w:rsidRPr="00B6326E">
        <w:rPr>
          <w:rFonts w:ascii="Arial" w:hAnsi="Arial" w:cs="Arial"/>
          <w:sz w:val="24"/>
          <w:szCs w:val="24"/>
          <w:lang w:val="en-GB"/>
        </w:rPr>
        <w:t>Geissdoerfer</w:t>
      </w:r>
      <w:proofErr w:type="spellEnd"/>
      <w:r w:rsidRPr="00B6326E">
        <w:rPr>
          <w:rFonts w:ascii="Arial" w:hAnsi="Arial" w:cs="Arial"/>
          <w:sz w:val="24"/>
          <w:szCs w:val="24"/>
          <w:lang w:val="en-GB"/>
        </w:rPr>
        <w:t xml:space="preserve">, M., </w:t>
      </w:r>
      <w:proofErr w:type="spellStart"/>
      <w:r w:rsidRPr="00B6326E">
        <w:rPr>
          <w:rFonts w:ascii="Arial" w:hAnsi="Arial" w:cs="Arial"/>
          <w:sz w:val="24"/>
          <w:szCs w:val="24"/>
          <w:lang w:val="en-GB"/>
        </w:rPr>
        <w:t>Savaget</w:t>
      </w:r>
      <w:proofErr w:type="spellEnd"/>
      <w:r w:rsidRPr="00B6326E">
        <w:rPr>
          <w:rFonts w:ascii="Arial" w:hAnsi="Arial" w:cs="Arial"/>
          <w:sz w:val="24"/>
          <w:szCs w:val="24"/>
          <w:lang w:val="en-GB"/>
        </w:rPr>
        <w:t xml:space="preserve">, P., </w:t>
      </w:r>
      <w:proofErr w:type="spellStart"/>
      <w:r w:rsidRPr="00B6326E">
        <w:rPr>
          <w:rFonts w:ascii="Arial" w:hAnsi="Arial" w:cs="Arial"/>
          <w:sz w:val="24"/>
          <w:szCs w:val="24"/>
          <w:lang w:val="en-GB"/>
        </w:rPr>
        <w:t>Bocken</w:t>
      </w:r>
      <w:proofErr w:type="spellEnd"/>
      <w:r w:rsidRPr="00B6326E">
        <w:rPr>
          <w:rFonts w:ascii="Arial" w:hAnsi="Arial" w:cs="Arial"/>
          <w:sz w:val="24"/>
          <w:szCs w:val="24"/>
          <w:lang w:val="en-GB"/>
        </w:rPr>
        <w:t xml:space="preserve">, N. and </w:t>
      </w:r>
      <w:proofErr w:type="spellStart"/>
      <w:r w:rsidRPr="00B6326E">
        <w:rPr>
          <w:rFonts w:ascii="Arial" w:hAnsi="Arial" w:cs="Arial"/>
          <w:sz w:val="24"/>
          <w:szCs w:val="24"/>
          <w:lang w:val="en-GB"/>
        </w:rPr>
        <w:t>Hultink</w:t>
      </w:r>
      <w:proofErr w:type="spellEnd"/>
      <w:r w:rsidRPr="00B6326E">
        <w:rPr>
          <w:rFonts w:ascii="Arial" w:hAnsi="Arial" w:cs="Arial"/>
          <w:sz w:val="24"/>
          <w:szCs w:val="24"/>
          <w:lang w:val="en-GB"/>
        </w:rPr>
        <w:t>, E. (2022) The circular economy – A new sustain</w:t>
      </w:r>
      <w:r w:rsidR="00382525">
        <w:rPr>
          <w:rFonts w:ascii="Arial" w:hAnsi="Arial" w:cs="Arial"/>
          <w:sz w:val="24"/>
          <w:szCs w:val="24"/>
          <w:lang w:val="en-GB"/>
        </w:rPr>
        <w:t xml:space="preserve">ability paradigm. Available at: </w:t>
      </w:r>
      <w:hyperlink r:id="rId17" w:history="1">
        <w:r w:rsidR="00382525" w:rsidRPr="001772F8">
          <w:rPr>
            <w:rStyle w:val="Hyperlink"/>
            <w:rFonts w:ascii="Arial" w:hAnsi="Arial" w:cs="Arial"/>
            <w:sz w:val="24"/>
            <w:szCs w:val="24"/>
            <w:lang w:val="en-GB"/>
          </w:rPr>
          <w:t>https://www.sciencedirect.com/science/article/pii/S0959652620333654</w:t>
        </w:r>
      </w:hyperlink>
      <w:r w:rsidR="00382525">
        <w:rPr>
          <w:rFonts w:ascii="Arial" w:hAnsi="Arial" w:cs="Arial"/>
          <w:sz w:val="24"/>
          <w:szCs w:val="24"/>
          <w:lang w:val="en-GB"/>
        </w:rPr>
        <w:t xml:space="preserve"> </w:t>
      </w:r>
    </w:p>
    <w:p w14:paraId="42827AB0" w14:textId="2B5C5B33"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 xml:space="preserve">Joy, A., Sherry, J., Venkatesh, A., Wang, J. and Chan, R. (2023) Fast fashion, sustainability and the ethical appeal </w:t>
      </w:r>
      <w:r w:rsidR="00382525">
        <w:rPr>
          <w:rFonts w:ascii="Arial" w:hAnsi="Arial" w:cs="Arial"/>
          <w:sz w:val="24"/>
          <w:szCs w:val="24"/>
          <w:lang w:val="en-GB"/>
        </w:rPr>
        <w:t xml:space="preserve">of luxury brands. Available at: </w:t>
      </w:r>
      <w:hyperlink r:id="rId18" w:history="1">
        <w:r w:rsidR="00382525" w:rsidRPr="001772F8">
          <w:rPr>
            <w:rStyle w:val="Hyperlink"/>
            <w:rFonts w:ascii="Arial" w:hAnsi="Arial" w:cs="Arial"/>
            <w:sz w:val="24"/>
            <w:szCs w:val="24"/>
            <w:lang w:val="en-GB"/>
          </w:rPr>
          <w:t>https://journals.sagepub.com/doi/10.1177/02761467231111276</w:t>
        </w:r>
      </w:hyperlink>
      <w:r w:rsidR="00382525">
        <w:rPr>
          <w:rFonts w:ascii="Arial" w:hAnsi="Arial" w:cs="Arial"/>
          <w:sz w:val="24"/>
          <w:szCs w:val="24"/>
          <w:lang w:val="en-GB"/>
        </w:rPr>
        <w:t xml:space="preserve"> </w:t>
      </w:r>
    </w:p>
    <w:p w14:paraId="0F0449BF" w14:textId="008B417F"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Ki, C., Chong, S. and Ha-Brookshire, J. (2022) How fashion brands communicate sustainabili</w:t>
      </w:r>
      <w:r w:rsidR="00382525">
        <w:rPr>
          <w:rFonts w:ascii="Arial" w:hAnsi="Arial" w:cs="Arial"/>
          <w:sz w:val="24"/>
          <w:szCs w:val="24"/>
          <w:lang w:val="en-GB"/>
        </w:rPr>
        <w:t xml:space="preserve">ty. Available at: </w:t>
      </w:r>
      <w:hyperlink r:id="rId19" w:history="1">
        <w:r w:rsidR="00382525" w:rsidRPr="001772F8">
          <w:rPr>
            <w:rStyle w:val="Hyperlink"/>
            <w:rFonts w:ascii="Arial" w:hAnsi="Arial" w:cs="Arial"/>
            <w:sz w:val="24"/>
            <w:szCs w:val="24"/>
            <w:lang w:val="en-GB"/>
          </w:rPr>
          <w:t>https://link.springer.com/article/10.1007/s10551-021-04912-7</w:t>
        </w:r>
      </w:hyperlink>
      <w:r w:rsidR="00382525">
        <w:rPr>
          <w:rFonts w:ascii="Arial" w:hAnsi="Arial" w:cs="Arial"/>
          <w:sz w:val="24"/>
          <w:szCs w:val="24"/>
          <w:lang w:val="en-GB"/>
        </w:rPr>
        <w:t xml:space="preserve"> </w:t>
      </w:r>
    </w:p>
    <w:p w14:paraId="35A43A7B" w14:textId="30186BBB"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 xml:space="preserve">Lopes </w:t>
      </w:r>
      <w:proofErr w:type="spellStart"/>
      <w:r w:rsidRPr="00B6326E">
        <w:rPr>
          <w:rFonts w:ascii="Arial" w:hAnsi="Arial" w:cs="Arial"/>
          <w:sz w:val="24"/>
          <w:szCs w:val="24"/>
          <w:lang w:val="en-GB"/>
        </w:rPr>
        <w:t>Vassalo</w:t>
      </w:r>
      <w:proofErr w:type="spellEnd"/>
      <w:r w:rsidRPr="00B6326E">
        <w:rPr>
          <w:rFonts w:ascii="Arial" w:hAnsi="Arial" w:cs="Arial"/>
          <w:sz w:val="24"/>
          <w:szCs w:val="24"/>
          <w:lang w:val="en-GB"/>
        </w:rPr>
        <w:t xml:space="preserve">, A. et al. (2024) Sustainability in the fashion industry in relation to consumption </w:t>
      </w:r>
      <w:r w:rsidR="00382525">
        <w:rPr>
          <w:rFonts w:ascii="Arial" w:hAnsi="Arial" w:cs="Arial"/>
          <w:sz w:val="24"/>
          <w:szCs w:val="24"/>
          <w:lang w:val="en-GB"/>
        </w:rPr>
        <w:t xml:space="preserve">in a digital age. Available at: </w:t>
      </w:r>
      <w:hyperlink r:id="rId20" w:history="1">
        <w:r w:rsidR="00382525" w:rsidRPr="001772F8">
          <w:rPr>
            <w:rStyle w:val="Hyperlink"/>
            <w:rFonts w:ascii="Arial" w:hAnsi="Arial" w:cs="Arial"/>
            <w:sz w:val="24"/>
            <w:szCs w:val="24"/>
            <w:lang w:val="en-GB"/>
          </w:rPr>
          <w:t>https://www.mdpi.com/2839762</w:t>
        </w:r>
      </w:hyperlink>
      <w:r w:rsidR="00382525">
        <w:rPr>
          <w:rFonts w:ascii="Arial" w:hAnsi="Arial" w:cs="Arial"/>
          <w:sz w:val="24"/>
          <w:szCs w:val="24"/>
          <w:lang w:val="en-GB"/>
        </w:rPr>
        <w:t xml:space="preserve"> </w:t>
      </w:r>
    </w:p>
    <w:p w14:paraId="3115096E" w14:textId="13FDEDCA"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Li, M., Choe, Y. and Gu, C. (2024) How perceived sustainability influences consumers’ clot</w:t>
      </w:r>
      <w:r w:rsidR="00382525">
        <w:rPr>
          <w:rFonts w:ascii="Arial" w:hAnsi="Arial" w:cs="Arial"/>
          <w:sz w:val="24"/>
          <w:szCs w:val="24"/>
          <w:lang w:val="en-GB"/>
        </w:rPr>
        <w:t xml:space="preserve">hing preferences. Available at: </w:t>
      </w:r>
      <w:hyperlink r:id="rId21" w:history="1">
        <w:r w:rsidR="00382525" w:rsidRPr="001772F8">
          <w:rPr>
            <w:rStyle w:val="Hyperlink"/>
            <w:rFonts w:ascii="Arial" w:hAnsi="Arial" w:cs="Arial"/>
            <w:sz w:val="24"/>
            <w:szCs w:val="24"/>
            <w:lang w:val="en-GB"/>
          </w:rPr>
          <w:t>https://www.nature.com/articles/s41598-024-80279-4</w:t>
        </w:r>
      </w:hyperlink>
      <w:r w:rsidR="00382525">
        <w:rPr>
          <w:rFonts w:ascii="Arial" w:hAnsi="Arial" w:cs="Arial"/>
          <w:sz w:val="24"/>
          <w:szCs w:val="24"/>
          <w:lang w:val="en-GB"/>
        </w:rPr>
        <w:t xml:space="preserve"> </w:t>
      </w:r>
    </w:p>
    <w:p w14:paraId="4437BC7F" w14:textId="52AEF4C0"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 xml:space="preserve">Niinimäki, K., Peters, G., </w:t>
      </w:r>
      <w:proofErr w:type="spellStart"/>
      <w:r w:rsidRPr="00B6326E">
        <w:rPr>
          <w:rFonts w:ascii="Arial" w:hAnsi="Arial" w:cs="Arial"/>
          <w:sz w:val="24"/>
          <w:szCs w:val="24"/>
          <w:lang w:val="en-GB"/>
        </w:rPr>
        <w:t>Dahlbo</w:t>
      </w:r>
      <w:proofErr w:type="spellEnd"/>
      <w:r w:rsidRPr="00B6326E">
        <w:rPr>
          <w:rFonts w:ascii="Arial" w:hAnsi="Arial" w:cs="Arial"/>
          <w:sz w:val="24"/>
          <w:szCs w:val="24"/>
          <w:lang w:val="en-GB"/>
        </w:rPr>
        <w:t>, H., Perry, P., Rissanen, T. and Gwilt, A. (2022) The environmental price</w:t>
      </w:r>
      <w:r w:rsidR="00382525">
        <w:rPr>
          <w:rFonts w:ascii="Arial" w:hAnsi="Arial" w:cs="Arial"/>
          <w:sz w:val="24"/>
          <w:szCs w:val="24"/>
          <w:lang w:val="en-GB"/>
        </w:rPr>
        <w:t xml:space="preserve"> of fast fashion. Available at: </w:t>
      </w:r>
      <w:hyperlink r:id="rId22" w:history="1">
        <w:r w:rsidR="00382525" w:rsidRPr="001772F8">
          <w:rPr>
            <w:rStyle w:val="Hyperlink"/>
            <w:rFonts w:ascii="Arial" w:hAnsi="Arial" w:cs="Arial"/>
            <w:sz w:val="24"/>
            <w:szCs w:val="24"/>
            <w:lang w:val="en-GB"/>
          </w:rPr>
          <w:t>https://www.nature.com/articles/s43017-020-0039-9</w:t>
        </w:r>
      </w:hyperlink>
      <w:r w:rsidR="00382525">
        <w:rPr>
          <w:rFonts w:ascii="Arial" w:hAnsi="Arial" w:cs="Arial"/>
          <w:sz w:val="24"/>
          <w:szCs w:val="24"/>
          <w:lang w:val="en-GB"/>
        </w:rPr>
        <w:t xml:space="preserve"> </w:t>
      </w:r>
    </w:p>
    <w:p w14:paraId="164C257D" w14:textId="7FEBCDA5"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lastRenderedPageBreak/>
        <w:t>Palm, C., Cornell, S. and Häyhä, T. (2021) Making resilient decisions for sustainable circul</w:t>
      </w:r>
      <w:r w:rsidR="00382525">
        <w:rPr>
          <w:rFonts w:ascii="Arial" w:hAnsi="Arial" w:cs="Arial"/>
          <w:sz w:val="24"/>
          <w:szCs w:val="24"/>
          <w:lang w:val="en-GB"/>
        </w:rPr>
        <w:t xml:space="preserve">arity of fashion. Available at: </w:t>
      </w:r>
      <w:hyperlink r:id="rId23" w:history="1">
        <w:r w:rsidR="00382525" w:rsidRPr="001772F8">
          <w:rPr>
            <w:rStyle w:val="Hyperlink"/>
            <w:rFonts w:ascii="Arial" w:hAnsi="Arial" w:cs="Arial"/>
            <w:sz w:val="24"/>
            <w:szCs w:val="24"/>
            <w:lang w:val="en-GB"/>
          </w:rPr>
          <w:t>https://link.springer.com/article/10.1007/s43615-021-00040-1</w:t>
        </w:r>
      </w:hyperlink>
    </w:p>
    <w:p w14:paraId="1568E2A0" w14:textId="2104F7EE" w:rsidR="00B6326E" w:rsidRPr="00B6326E" w:rsidRDefault="00B6326E" w:rsidP="00B6326E">
      <w:pPr>
        <w:spacing w:line="360" w:lineRule="auto"/>
        <w:jc w:val="both"/>
        <w:rPr>
          <w:rFonts w:ascii="Arial" w:hAnsi="Arial" w:cs="Arial"/>
          <w:sz w:val="24"/>
          <w:szCs w:val="24"/>
          <w:lang w:val="en-GB"/>
        </w:rPr>
      </w:pPr>
      <w:proofErr w:type="spellStart"/>
      <w:r w:rsidRPr="00B6326E">
        <w:rPr>
          <w:rFonts w:ascii="Arial" w:hAnsi="Arial" w:cs="Arial"/>
          <w:sz w:val="24"/>
          <w:szCs w:val="24"/>
          <w:lang w:val="en-GB"/>
        </w:rPr>
        <w:t>Krywalski</w:t>
      </w:r>
      <w:proofErr w:type="spellEnd"/>
      <w:r w:rsidRPr="00B6326E">
        <w:rPr>
          <w:rFonts w:ascii="Arial" w:hAnsi="Arial" w:cs="Arial"/>
          <w:sz w:val="24"/>
          <w:szCs w:val="24"/>
          <w:lang w:val="en-GB"/>
        </w:rPr>
        <w:t xml:space="preserve">-Santiago, J. (2024) Navigating sustainable transformation in the </w:t>
      </w:r>
      <w:r w:rsidR="00382525">
        <w:rPr>
          <w:rFonts w:ascii="Arial" w:hAnsi="Arial" w:cs="Arial"/>
          <w:sz w:val="24"/>
          <w:szCs w:val="24"/>
          <w:lang w:val="en-GB"/>
        </w:rPr>
        <w:t xml:space="preserve">fashion industry. Available at: </w:t>
      </w:r>
      <w:hyperlink r:id="rId24" w:history="1">
        <w:r w:rsidR="00382525" w:rsidRPr="001772F8">
          <w:rPr>
            <w:rStyle w:val="Hyperlink"/>
            <w:rFonts w:ascii="Arial" w:hAnsi="Arial" w:cs="Arial"/>
            <w:sz w:val="24"/>
            <w:szCs w:val="24"/>
            <w:lang w:val="en-GB"/>
          </w:rPr>
          <w:t>https://reference-global.com/article/10.2478/joim-2024-0009</w:t>
        </w:r>
      </w:hyperlink>
      <w:r w:rsidR="00382525">
        <w:rPr>
          <w:rFonts w:ascii="Arial" w:hAnsi="Arial" w:cs="Arial"/>
          <w:sz w:val="24"/>
          <w:szCs w:val="24"/>
          <w:lang w:val="en-GB"/>
        </w:rPr>
        <w:t xml:space="preserve"> </w:t>
      </w:r>
    </w:p>
    <w:p w14:paraId="19C60BA6" w14:textId="3EA6637F" w:rsidR="00B6326E" w:rsidRPr="00B6326E"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 xml:space="preserve">García-Sánchez, I. and </w:t>
      </w:r>
      <w:proofErr w:type="spellStart"/>
      <w:r w:rsidRPr="00B6326E">
        <w:rPr>
          <w:rFonts w:ascii="Arial" w:hAnsi="Arial" w:cs="Arial"/>
          <w:sz w:val="24"/>
          <w:szCs w:val="24"/>
          <w:lang w:val="en-GB"/>
        </w:rPr>
        <w:t>Carnicero</w:t>
      </w:r>
      <w:proofErr w:type="spellEnd"/>
      <w:r w:rsidRPr="00B6326E">
        <w:rPr>
          <w:rFonts w:ascii="Arial" w:hAnsi="Arial" w:cs="Arial"/>
          <w:sz w:val="24"/>
          <w:szCs w:val="24"/>
          <w:lang w:val="en-GB"/>
        </w:rPr>
        <w:t>-Martínez, M. (2026) Sustainability in fashion industry: A view through multinat</w:t>
      </w:r>
      <w:r w:rsidR="00382525">
        <w:rPr>
          <w:rFonts w:ascii="Arial" w:hAnsi="Arial" w:cs="Arial"/>
          <w:sz w:val="24"/>
          <w:szCs w:val="24"/>
          <w:lang w:val="en-GB"/>
        </w:rPr>
        <w:t xml:space="preserve">ional strategies. Available at: </w:t>
      </w:r>
      <w:hyperlink r:id="rId25" w:history="1">
        <w:r w:rsidR="00382525" w:rsidRPr="001772F8">
          <w:rPr>
            <w:rStyle w:val="Hyperlink"/>
            <w:rFonts w:ascii="Arial" w:hAnsi="Arial" w:cs="Arial"/>
            <w:sz w:val="24"/>
            <w:szCs w:val="24"/>
            <w:lang w:val="en-GB"/>
          </w:rPr>
          <w:t>https://www.mdpi.com/2076-3387/16/2/90</w:t>
        </w:r>
      </w:hyperlink>
      <w:r w:rsidR="00382525">
        <w:rPr>
          <w:rFonts w:ascii="Arial" w:hAnsi="Arial" w:cs="Arial"/>
          <w:sz w:val="24"/>
          <w:szCs w:val="24"/>
          <w:lang w:val="en-GB"/>
        </w:rPr>
        <w:t xml:space="preserve"> </w:t>
      </w:r>
    </w:p>
    <w:p w14:paraId="2D421D41" w14:textId="5015E2C1" w:rsidR="00B6326E" w:rsidRPr="003367AD" w:rsidRDefault="00B6326E" w:rsidP="00B6326E">
      <w:pPr>
        <w:spacing w:line="360" w:lineRule="auto"/>
        <w:jc w:val="both"/>
        <w:rPr>
          <w:rFonts w:ascii="Arial" w:hAnsi="Arial" w:cs="Arial"/>
          <w:sz w:val="24"/>
          <w:szCs w:val="24"/>
          <w:lang w:val="en-GB"/>
        </w:rPr>
      </w:pPr>
      <w:r w:rsidRPr="00B6326E">
        <w:rPr>
          <w:rFonts w:ascii="Arial" w:hAnsi="Arial" w:cs="Arial"/>
          <w:sz w:val="24"/>
          <w:szCs w:val="24"/>
          <w:lang w:val="en-GB"/>
        </w:rPr>
        <w:t>Frontiers in Sustainability (2025) Exploring factors shaping consumer behaviour towards circular fashion. Available at:</w:t>
      </w:r>
      <w:r w:rsidRPr="00B6326E">
        <w:t xml:space="preserve"> </w:t>
      </w:r>
      <w:hyperlink r:id="rId26" w:history="1">
        <w:r w:rsidR="00382525" w:rsidRPr="001772F8">
          <w:rPr>
            <w:rStyle w:val="Hyperlink"/>
            <w:rFonts w:ascii="Arial" w:hAnsi="Arial" w:cs="Arial"/>
            <w:sz w:val="24"/>
            <w:szCs w:val="24"/>
            <w:lang w:val="en-GB"/>
          </w:rPr>
          <w:t>https://www.frontiersin.org/articles/10.3389/frsus.2025.1630453</w:t>
        </w:r>
      </w:hyperlink>
      <w:r w:rsidR="00382525">
        <w:rPr>
          <w:rFonts w:ascii="Arial" w:hAnsi="Arial" w:cs="Arial"/>
          <w:sz w:val="24"/>
          <w:szCs w:val="24"/>
          <w:lang w:val="en-GB"/>
        </w:rPr>
        <w:t xml:space="preserve"> </w:t>
      </w:r>
    </w:p>
    <w:sectPr w:rsidR="00B6326E" w:rsidRPr="003367AD" w:rsidSect="00B50C6B">
      <w:headerReference w:type="default" r:id="rId27"/>
      <w:footerReference w:type="default" r:id="rId2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692835" w14:textId="77777777" w:rsidR="00E5440F" w:rsidRDefault="00E5440F" w:rsidP="00226B65">
      <w:pPr>
        <w:spacing w:after="0" w:line="240" w:lineRule="auto"/>
      </w:pPr>
      <w:r>
        <w:separator/>
      </w:r>
    </w:p>
  </w:endnote>
  <w:endnote w:type="continuationSeparator" w:id="0">
    <w:p w14:paraId="59E0AE8C" w14:textId="77777777" w:rsidR="00E5440F" w:rsidRDefault="00E5440F" w:rsidP="00226B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4435508"/>
      <w:docPartObj>
        <w:docPartGallery w:val="Page Numbers (Bottom of Page)"/>
        <w:docPartUnique/>
      </w:docPartObj>
    </w:sdtPr>
    <w:sdtEndPr>
      <w:rPr>
        <w:noProof/>
      </w:rPr>
    </w:sdtEndPr>
    <w:sdtContent>
      <w:p w14:paraId="11FBF282" w14:textId="283A0FC0" w:rsidR="00E23192" w:rsidRDefault="00E23192">
        <w:pPr>
          <w:pStyle w:val="Footer"/>
          <w:jc w:val="center"/>
        </w:pPr>
        <w:r>
          <w:fldChar w:fldCharType="begin"/>
        </w:r>
        <w:r>
          <w:instrText xml:space="preserve"> PAGE   \* MERGEFORMAT </w:instrText>
        </w:r>
        <w:r>
          <w:fldChar w:fldCharType="separate"/>
        </w:r>
        <w:r w:rsidR="0086783F">
          <w:rPr>
            <w:noProof/>
          </w:rPr>
          <w:t>ii</w:t>
        </w:r>
        <w:r>
          <w:rPr>
            <w:noProof/>
          </w:rPr>
          <w:fldChar w:fldCharType="end"/>
        </w:r>
      </w:p>
    </w:sdtContent>
  </w:sdt>
  <w:p w14:paraId="09932598" w14:textId="77777777" w:rsidR="00E23192" w:rsidRDefault="00E231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1161675"/>
      <w:docPartObj>
        <w:docPartGallery w:val="Page Numbers (Bottom of Page)"/>
        <w:docPartUnique/>
      </w:docPartObj>
    </w:sdtPr>
    <w:sdtEndPr>
      <w:rPr>
        <w:noProof/>
      </w:rPr>
    </w:sdtEndPr>
    <w:sdtContent>
      <w:p w14:paraId="3135B97B" w14:textId="12B219BD" w:rsidR="004664C0" w:rsidRDefault="004664C0">
        <w:pPr>
          <w:pStyle w:val="Footer"/>
          <w:jc w:val="center"/>
        </w:pPr>
        <w:r>
          <w:fldChar w:fldCharType="begin"/>
        </w:r>
        <w:r>
          <w:instrText xml:space="preserve"> PAGE   \* MERGEFORMAT </w:instrText>
        </w:r>
        <w:r>
          <w:fldChar w:fldCharType="separate"/>
        </w:r>
        <w:r w:rsidR="0086783F">
          <w:rPr>
            <w:noProof/>
          </w:rPr>
          <w:t>11</w:t>
        </w:r>
        <w:r>
          <w:rPr>
            <w:noProof/>
          </w:rPr>
          <w:fldChar w:fldCharType="end"/>
        </w:r>
      </w:p>
    </w:sdtContent>
  </w:sdt>
  <w:p w14:paraId="751981B7" w14:textId="77777777" w:rsidR="004664C0" w:rsidRPr="00F706E3" w:rsidRDefault="004664C0">
    <w:pPr>
      <w:pStyle w:val="Foo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BC3689" w14:textId="77777777" w:rsidR="00E5440F" w:rsidRDefault="00E5440F" w:rsidP="00226B65">
      <w:pPr>
        <w:spacing w:after="0" w:line="240" w:lineRule="auto"/>
      </w:pPr>
      <w:r>
        <w:separator/>
      </w:r>
    </w:p>
  </w:footnote>
  <w:footnote w:type="continuationSeparator" w:id="0">
    <w:p w14:paraId="5857A077" w14:textId="77777777" w:rsidR="00E5440F" w:rsidRDefault="00E5440F" w:rsidP="00226B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E804CB" w14:textId="77777777" w:rsidR="009658A9" w:rsidRDefault="009658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A04A6"/>
    <w:multiLevelType w:val="hybridMultilevel"/>
    <w:tmpl w:val="FEFE1716"/>
    <w:lvl w:ilvl="0" w:tplc="B004275C">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193249A"/>
    <w:multiLevelType w:val="hybridMultilevel"/>
    <w:tmpl w:val="C968313A"/>
    <w:lvl w:ilvl="0" w:tplc="B004275C">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3B84F71"/>
    <w:multiLevelType w:val="hybridMultilevel"/>
    <w:tmpl w:val="DA0EE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3BE3B56"/>
    <w:multiLevelType w:val="hybridMultilevel"/>
    <w:tmpl w:val="5EF8A7C8"/>
    <w:lvl w:ilvl="0" w:tplc="DCCC13F0">
      <w:start w:val="1"/>
      <w:numFmt w:val="decimalZero"/>
      <w:lvlText w:val="%1)"/>
      <w:lvlJc w:val="left"/>
      <w:pPr>
        <w:ind w:left="730" w:hanging="37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3F04E1D"/>
    <w:multiLevelType w:val="hybridMultilevel"/>
    <w:tmpl w:val="C512D73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5" w15:restartNumberingAfterBreak="0">
    <w:nsid w:val="04751951"/>
    <w:multiLevelType w:val="hybridMultilevel"/>
    <w:tmpl w:val="F20AEC6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5F255A0"/>
    <w:multiLevelType w:val="multilevel"/>
    <w:tmpl w:val="6B84F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A657B8C"/>
    <w:multiLevelType w:val="hybridMultilevel"/>
    <w:tmpl w:val="00540A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0B1856B9"/>
    <w:multiLevelType w:val="hybridMultilevel"/>
    <w:tmpl w:val="9BDE1F7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0B3B0140"/>
    <w:multiLevelType w:val="hybridMultilevel"/>
    <w:tmpl w:val="2F809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D982394"/>
    <w:multiLevelType w:val="hybridMultilevel"/>
    <w:tmpl w:val="20746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FC0378"/>
    <w:multiLevelType w:val="hybridMultilevel"/>
    <w:tmpl w:val="44CC9862"/>
    <w:lvl w:ilvl="0" w:tplc="71EE1FBC">
      <w:start w:val="1"/>
      <w:numFmt w:val="decimal"/>
      <w:lvlText w:val="%1."/>
      <w:lvlJc w:val="left"/>
      <w:pPr>
        <w:ind w:left="720" w:hanging="360"/>
      </w:pPr>
      <w:rPr>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24933E6"/>
    <w:multiLevelType w:val="hybridMultilevel"/>
    <w:tmpl w:val="77EAB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28E12B3"/>
    <w:multiLevelType w:val="hybridMultilevel"/>
    <w:tmpl w:val="00E21E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B6B7C23"/>
    <w:multiLevelType w:val="multilevel"/>
    <w:tmpl w:val="3424B0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C157A07"/>
    <w:multiLevelType w:val="hybridMultilevel"/>
    <w:tmpl w:val="E3C6B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1E096A28"/>
    <w:multiLevelType w:val="hybridMultilevel"/>
    <w:tmpl w:val="88627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220FBC"/>
    <w:multiLevelType w:val="hybridMultilevel"/>
    <w:tmpl w:val="BEBA97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6567034"/>
    <w:multiLevelType w:val="hybridMultilevel"/>
    <w:tmpl w:val="5D6205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2BF22412"/>
    <w:multiLevelType w:val="hybridMultilevel"/>
    <w:tmpl w:val="195AD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2F1C0507"/>
    <w:multiLevelType w:val="hybridMultilevel"/>
    <w:tmpl w:val="FC862F62"/>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1" w15:restartNumberingAfterBreak="0">
    <w:nsid w:val="30BA7E77"/>
    <w:multiLevelType w:val="hybridMultilevel"/>
    <w:tmpl w:val="C26889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27D2230"/>
    <w:multiLevelType w:val="hybridMultilevel"/>
    <w:tmpl w:val="9C40AF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48A3E16"/>
    <w:multiLevelType w:val="hybridMultilevel"/>
    <w:tmpl w:val="323447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6761317"/>
    <w:multiLevelType w:val="hybridMultilevel"/>
    <w:tmpl w:val="FBE8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38AE3390"/>
    <w:multiLevelType w:val="hybridMultilevel"/>
    <w:tmpl w:val="CBF28DA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6" w15:restartNumberingAfterBreak="0">
    <w:nsid w:val="42E64348"/>
    <w:multiLevelType w:val="hybridMultilevel"/>
    <w:tmpl w:val="D18C9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136D8B"/>
    <w:multiLevelType w:val="hybridMultilevel"/>
    <w:tmpl w:val="561616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3E43B21"/>
    <w:multiLevelType w:val="hybridMultilevel"/>
    <w:tmpl w:val="3DF8DA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ABD7C47"/>
    <w:multiLevelType w:val="hybridMultilevel"/>
    <w:tmpl w:val="192C31AE"/>
    <w:lvl w:ilvl="0" w:tplc="B004275C">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C5C2406"/>
    <w:multiLevelType w:val="hybridMultilevel"/>
    <w:tmpl w:val="5E041F5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ECB0003"/>
    <w:multiLevelType w:val="hybridMultilevel"/>
    <w:tmpl w:val="28EEAA3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504A67DA"/>
    <w:multiLevelType w:val="hybridMultilevel"/>
    <w:tmpl w:val="B5B693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099328B"/>
    <w:multiLevelType w:val="hybridMultilevel"/>
    <w:tmpl w:val="771E5DC0"/>
    <w:lvl w:ilvl="0" w:tplc="B004275C">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3E24125"/>
    <w:multiLevelType w:val="hybridMultilevel"/>
    <w:tmpl w:val="32ECD6AE"/>
    <w:lvl w:ilvl="0" w:tplc="7F48797A">
      <w:start w:val="1"/>
      <w:numFmt w:val="decimalZero"/>
      <w:lvlText w:val="%1)"/>
      <w:lvlJc w:val="left"/>
      <w:pPr>
        <w:ind w:left="770" w:hanging="410"/>
      </w:pPr>
      <w:rPr>
        <w:rFonts w:hint="default"/>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5" w15:restartNumberingAfterBreak="0">
    <w:nsid w:val="543366DB"/>
    <w:multiLevelType w:val="hybridMultilevel"/>
    <w:tmpl w:val="547A1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5E0320A"/>
    <w:multiLevelType w:val="hybridMultilevel"/>
    <w:tmpl w:val="EE4A466E"/>
    <w:lvl w:ilvl="0" w:tplc="B004275C">
      <w:start w:val="1"/>
      <w:numFmt w:val="bullet"/>
      <w:lvlText w:val=""/>
      <w:lvlJc w:val="left"/>
      <w:pPr>
        <w:ind w:left="720" w:hanging="360"/>
      </w:pPr>
      <w:rPr>
        <w:rFonts w:ascii="Times New Roman" w:hAnsi="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57693240"/>
    <w:multiLevelType w:val="hybridMultilevel"/>
    <w:tmpl w:val="E24644C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02F3F68"/>
    <w:multiLevelType w:val="hybridMultilevel"/>
    <w:tmpl w:val="52C24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06D0DE1"/>
    <w:multiLevelType w:val="hybridMultilevel"/>
    <w:tmpl w:val="3CBEC2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61902119"/>
    <w:multiLevelType w:val="hybridMultilevel"/>
    <w:tmpl w:val="D32CEF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38123B7"/>
    <w:multiLevelType w:val="hybridMultilevel"/>
    <w:tmpl w:val="D5166A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689F77E2"/>
    <w:multiLevelType w:val="hybridMultilevel"/>
    <w:tmpl w:val="28E8BB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B5B5568"/>
    <w:multiLevelType w:val="multilevel"/>
    <w:tmpl w:val="7D406A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BCA6D65"/>
    <w:multiLevelType w:val="hybridMultilevel"/>
    <w:tmpl w:val="526A1F04"/>
    <w:lvl w:ilvl="0" w:tplc="1F80EE9E">
      <w:start w:val="1"/>
      <w:numFmt w:val="lowerLetter"/>
      <w:lvlText w:val="%1)"/>
      <w:lvlJc w:val="left"/>
      <w:pPr>
        <w:ind w:left="720"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0595C82"/>
    <w:multiLevelType w:val="hybridMultilevel"/>
    <w:tmpl w:val="6D8E43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7F40F17"/>
    <w:multiLevelType w:val="hybridMultilevel"/>
    <w:tmpl w:val="420421F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1A1C55"/>
    <w:multiLevelType w:val="hybridMultilevel"/>
    <w:tmpl w:val="1B1EB04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48" w15:restartNumberingAfterBreak="0">
    <w:nsid w:val="7FFC4702"/>
    <w:multiLevelType w:val="multilevel"/>
    <w:tmpl w:val="91CA7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67257090">
    <w:abstractNumId w:val="11"/>
  </w:num>
  <w:num w:numId="2" w16cid:durableId="1732804518">
    <w:abstractNumId w:val="44"/>
  </w:num>
  <w:num w:numId="3" w16cid:durableId="855382417">
    <w:abstractNumId w:val="18"/>
  </w:num>
  <w:num w:numId="4" w16cid:durableId="1161000994">
    <w:abstractNumId w:val="15"/>
  </w:num>
  <w:num w:numId="5" w16cid:durableId="810093306">
    <w:abstractNumId w:val="9"/>
  </w:num>
  <w:num w:numId="6" w16cid:durableId="276256380">
    <w:abstractNumId w:val="13"/>
  </w:num>
  <w:num w:numId="7" w16cid:durableId="1687360689">
    <w:abstractNumId w:val="6"/>
  </w:num>
  <w:num w:numId="8" w16cid:durableId="854421044">
    <w:abstractNumId w:val="47"/>
  </w:num>
  <w:num w:numId="9" w16cid:durableId="1895727087">
    <w:abstractNumId w:val="38"/>
  </w:num>
  <w:num w:numId="10" w16cid:durableId="557976285">
    <w:abstractNumId w:val="31"/>
  </w:num>
  <w:num w:numId="11" w16cid:durableId="2049601007">
    <w:abstractNumId w:val="39"/>
  </w:num>
  <w:num w:numId="12" w16cid:durableId="1184903058">
    <w:abstractNumId w:val="7"/>
  </w:num>
  <w:num w:numId="13" w16cid:durableId="2058581369">
    <w:abstractNumId w:val="27"/>
  </w:num>
  <w:num w:numId="14" w16cid:durableId="2108307114">
    <w:abstractNumId w:val="29"/>
  </w:num>
  <w:num w:numId="15" w16cid:durableId="1603804304">
    <w:abstractNumId w:val="33"/>
  </w:num>
  <w:num w:numId="16" w16cid:durableId="276063558">
    <w:abstractNumId w:val="0"/>
  </w:num>
  <w:num w:numId="17" w16cid:durableId="2015644418">
    <w:abstractNumId w:val="36"/>
  </w:num>
  <w:num w:numId="18" w16cid:durableId="2110392115">
    <w:abstractNumId w:val="1"/>
  </w:num>
  <w:num w:numId="19" w16cid:durableId="185944597">
    <w:abstractNumId w:val="3"/>
  </w:num>
  <w:num w:numId="20" w16cid:durableId="87585482">
    <w:abstractNumId w:val="34"/>
  </w:num>
  <w:num w:numId="21" w16cid:durableId="1258516662">
    <w:abstractNumId w:val="48"/>
  </w:num>
  <w:num w:numId="22" w16cid:durableId="1883055304">
    <w:abstractNumId w:val="45"/>
  </w:num>
  <w:num w:numId="23" w16cid:durableId="1530801254">
    <w:abstractNumId w:val="23"/>
  </w:num>
  <w:num w:numId="24" w16cid:durableId="1709600481">
    <w:abstractNumId w:val="41"/>
  </w:num>
  <w:num w:numId="25" w16cid:durableId="1953973086">
    <w:abstractNumId w:val="24"/>
  </w:num>
  <w:num w:numId="26" w16cid:durableId="611671732">
    <w:abstractNumId w:val="19"/>
  </w:num>
  <w:num w:numId="27" w16cid:durableId="982387301">
    <w:abstractNumId w:val="8"/>
  </w:num>
  <w:num w:numId="28" w16cid:durableId="1613241911">
    <w:abstractNumId w:val="32"/>
  </w:num>
  <w:num w:numId="29" w16cid:durableId="1572348923">
    <w:abstractNumId w:val="20"/>
  </w:num>
  <w:num w:numId="30" w16cid:durableId="1909800559">
    <w:abstractNumId w:val="4"/>
  </w:num>
  <w:num w:numId="31" w16cid:durableId="1674340261">
    <w:abstractNumId w:val="12"/>
  </w:num>
  <w:num w:numId="32" w16cid:durableId="1064790619">
    <w:abstractNumId w:val="25"/>
  </w:num>
  <w:num w:numId="33" w16cid:durableId="344525617">
    <w:abstractNumId w:val="2"/>
  </w:num>
  <w:num w:numId="34" w16cid:durableId="2127847171">
    <w:abstractNumId w:val="37"/>
  </w:num>
  <w:num w:numId="35" w16cid:durableId="1474325410">
    <w:abstractNumId w:val="35"/>
  </w:num>
  <w:num w:numId="36" w16cid:durableId="1992713828">
    <w:abstractNumId w:val="26"/>
  </w:num>
  <w:num w:numId="37" w16cid:durableId="1943486959">
    <w:abstractNumId w:val="16"/>
  </w:num>
  <w:num w:numId="38" w16cid:durableId="1963345035">
    <w:abstractNumId w:val="30"/>
  </w:num>
  <w:num w:numId="39" w16cid:durableId="1951739661">
    <w:abstractNumId w:val="17"/>
  </w:num>
  <w:num w:numId="40" w16cid:durableId="1328050233">
    <w:abstractNumId w:val="40"/>
  </w:num>
  <w:num w:numId="41" w16cid:durableId="1083261625">
    <w:abstractNumId w:val="42"/>
  </w:num>
  <w:num w:numId="42" w16cid:durableId="1649742406">
    <w:abstractNumId w:val="22"/>
  </w:num>
  <w:num w:numId="43" w16cid:durableId="669212686">
    <w:abstractNumId w:val="10"/>
  </w:num>
  <w:num w:numId="44" w16cid:durableId="305625772">
    <w:abstractNumId w:val="28"/>
  </w:num>
  <w:num w:numId="45" w16cid:durableId="1115831029">
    <w:abstractNumId w:val="46"/>
  </w:num>
  <w:num w:numId="46" w16cid:durableId="283972283">
    <w:abstractNumId w:val="43"/>
  </w:num>
  <w:num w:numId="47" w16cid:durableId="154880641">
    <w:abstractNumId w:val="14"/>
  </w:num>
  <w:num w:numId="48" w16cid:durableId="295263958">
    <w:abstractNumId w:val="5"/>
  </w:num>
  <w:num w:numId="49" w16cid:durableId="100821787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7F30"/>
    <w:rsid w:val="00004D6C"/>
    <w:rsid w:val="000117E4"/>
    <w:rsid w:val="00013335"/>
    <w:rsid w:val="0001370B"/>
    <w:rsid w:val="0002406A"/>
    <w:rsid w:val="00036E37"/>
    <w:rsid w:val="00044370"/>
    <w:rsid w:val="000447C7"/>
    <w:rsid w:val="00046CE1"/>
    <w:rsid w:val="000573C7"/>
    <w:rsid w:val="00064403"/>
    <w:rsid w:val="000720BB"/>
    <w:rsid w:val="00072CF9"/>
    <w:rsid w:val="000755AF"/>
    <w:rsid w:val="00082254"/>
    <w:rsid w:val="00095B12"/>
    <w:rsid w:val="000A0440"/>
    <w:rsid w:val="000A297B"/>
    <w:rsid w:val="000A7D86"/>
    <w:rsid w:val="000C4DA0"/>
    <w:rsid w:val="000C6B7F"/>
    <w:rsid w:val="000C7D8E"/>
    <w:rsid w:val="000C7FAD"/>
    <w:rsid w:val="000D01AE"/>
    <w:rsid w:val="000E1B28"/>
    <w:rsid w:val="000E76ED"/>
    <w:rsid w:val="000F0747"/>
    <w:rsid w:val="000F5EA9"/>
    <w:rsid w:val="00100F99"/>
    <w:rsid w:val="00105DB6"/>
    <w:rsid w:val="00106CC9"/>
    <w:rsid w:val="00114D7F"/>
    <w:rsid w:val="00120896"/>
    <w:rsid w:val="00122C26"/>
    <w:rsid w:val="00124FA6"/>
    <w:rsid w:val="001254F4"/>
    <w:rsid w:val="001269B6"/>
    <w:rsid w:val="00133F61"/>
    <w:rsid w:val="00134C55"/>
    <w:rsid w:val="0014628F"/>
    <w:rsid w:val="00154BCB"/>
    <w:rsid w:val="001640E8"/>
    <w:rsid w:val="001801FE"/>
    <w:rsid w:val="00187F30"/>
    <w:rsid w:val="001959D6"/>
    <w:rsid w:val="001962E4"/>
    <w:rsid w:val="001A08AB"/>
    <w:rsid w:val="001A2504"/>
    <w:rsid w:val="001C26FD"/>
    <w:rsid w:val="001D3EBB"/>
    <w:rsid w:val="001D5EF2"/>
    <w:rsid w:val="001E5C2A"/>
    <w:rsid w:val="001E65D0"/>
    <w:rsid w:val="001F27A2"/>
    <w:rsid w:val="002068A4"/>
    <w:rsid w:val="00211196"/>
    <w:rsid w:val="002119EB"/>
    <w:rsid w:val="00212ED5"/>
    <w:rsid w:val="00220A5E"/>
    <w:rsid w:val="00221E59"/>
    <w:rsid w:val="00226B65"/>
    <w:rsid w:val="00236100"/>
    <w:rsid w:val="00241AE4"/>
    <w:rsid w:val="00244CCB"/>
    <w:rsid w:val="002556D8"/>
    <w:rsid w:val="00265497"/>
    <w:rsid w:val="00284522"/>
    <w:rsid w:val="002920E6"/>
    <w:rsid w:val="002930B6"/>
    <w:rsid w:val="002A1E74"/>
    <w:rsid w:val="002B3460"/>
    <w:rsid w:val="002B7538"/>
    <w:rsid w:val="002C23A0"/>
    <w:rsid w:val="002C6544"/>
    <w:rsid w:val="002D3C6B"/>
    <w:rsid w:val="002D4A25"/>
    <w:rsid w:val="002D6462"/>
    <w:rsid w:val="002E2D64"/>
    <w:rsid w:val="002E4DF0"/>
    <w:rsid w:val="002E5287"/>
    <w:rsid w:val="002F6A3D"/>
    <w:rsid w:val="00302559"/>
    <w:rsid w:val="00304029"/>
    <w:rsid w:val="00312AF4"/>
    <w:rsid w:val="003145AB"/>
    <w:rsid w:val="0031596D"/>
    <w:rsid w:val="00325211"/>
    <w:rsid w:val="00326EBB"/>
    <w:rsid w:val="0032756A"/>
    <w:rsid w:val="00335E27"/>
    <w:rsid w:val="003367AD"/>
    <w:rsid w:val="0034076E"/>
    <w:rsid w:val="00340969"/>
    <w:rsid w:val="00345B65"/>
    <w:rsid w:val="003554EF"/>
    <w:rsid w:val="00361E3B"/>
    <w:rsid w:val="0037334C"/>
    <w:rsid w:val="00376D86"/>
    <w:rsid w:val="0038198C"/>
    <w:rsid w:val="00382525"/>
    <w:rsid w:val="00383247"/>
    <w:rsid w:val="0039798E"/>
    <w:rsid w:val="003B280D"/>
    <w:rsid w:val="003C26CE"/>
    <w:rsid w:val="003C45F7"/>
    <w:rsid w:val="003C550C"/>
    <w:rsid w:val="003D071E"/>
    <w:rsid w:val="003D08A2"/>
    <w:rsid w:val="003D7187"/>
    <w:rsid w:val="003E554F"/>
    <w:rsid w:val="003F047C"/>
    <w:rsid w:val="003F6CE0"/>
    <w:rsid w:val="00403881"/>
    <w:rsid w:val="00410EE2"/>
    <w:rsid w:val="00415A7C"/>
    <w:rsid w:val="004229B7"/>
    <w:rsid w:val="00426935"/>
    <w:rsid w:val="00433D54"/>
    <w:rsid w:val="00452C62"/>
    <w:rsid w:val="00453801"/>
    <w:rsid w:val="004664C0"/>
    <w:rsid w:val="00475CF8"/>
    <w:rsid w:val="00482C55"/>
    <w:rsid w:val="00493CD3"/>
    <w:rsid w:val="00494567"/>
    <w:rsid w:val="00497383"/>
    <w:rsid w:val="004A3190"/>
    <w:rsid w:val="004A3ACD"/>
    <w:rsid w:val="004A4D7C"/>
    <w:rsid w:val="004B7B07"/>
    <w:rsid w:val="004C0434"/>
    <w:rsid w:val="004C1558"/>
    <w:rsid w:val="004C6BDB"/>
    <w:rsid w:val="004D0A7B"/>
    <w:rsid w:val="004E5561"/>
    <w:rsid w:val="004F1B8C"/>
    <w:rsid w:val="005007A7"/>
    <w:rsid w:val="0050370C"/>
    <w:rsid w:val="0050713D"/>
    <w:rsid w:val="00512825"/>
    <w:rsid w:val="005174E7"/>
    <w:rsid w:val="00520D8F"/>
    <w:rsid w:val="00526E02"/>
    <w:rsid w:val="00534005"/>
    <w:rsid w:val="005356A2"/>
    <w:rsid w:val="005410CD"/>
    <w:rsid w:val="00547219"/>
    <w:rsid w:val="005572AB"/>
    <w:rsid w:val="00562A0A"/>
    <w:rsid w:val="00573E08"/>
    <w:rsid w:val="00583BA8"/>
    <w:rsid w:val="005846CF"/>
    <w:rsid w:val="005859A6"/>
    <w:rsid w:val="0059125D"/>
    <w:rsid w:val="005935D1"/>
    <w:rsid w:val="005A4E1A"/>
    <w:rsid w:val="005A5A78"/>
    <w:rsid w:val="005A6570"/>
    <w:rsid w:val="005B203B"/>
    <w:rsid w:val="005C08FE"/>
    <w:rsid w:val="005C49F6"/>
    <w:rsid w:val="005C5A1B"/>
    <w:rsid w:val="005D7E96"/>
    <w:rsid w:val="005E0073"/>
    <w:rsid w:val="005E651E"/>
    <w:rsid w:val="005F32BF"/>
    <w:rsid w:val="00604954"/>
    <w:rsid w:val="006130A6"/>
    <w:rsid w:val="00622191"/>
    <w:rsid w:val="00624EC2"/>
    <w:rsid w:val="0063171D"/>
    <w:rsid w:val="006328C9"/>
    <w:rsid w:val="00641A51"/>
    <w:rsid w:val="00642665"/>
    <w:rsid w:val="0065437D"/>
    <w:rsid w:val="006562F7"/>
    <w:rsid w:val="00664F79"/>
    <w:rsid w:val="006657D1"/>
    <w:rsid w:val="00666BD6"/>
    <w:rsid w:val="0066772B"/>
    <w:rsid w:val="0067434B"/>
    <w:rsid w:val="006759BF"/>
    <w:rsid w:val="00682321"/>
    <w:rsid w:val="006828AF"/>
    <w:rsid w:val="00685B04"/>
    <w:rsid w:val="0069026C"/>
    <w:rsid w:val="00691DE2"/>
    <w:rsid w:val="006A5392"/>
    <w:rsid w:val="006A67AF"/>
    <w:rsid w:val="006B10AA"/>
    <w:rsid w:val="006B2BF5"/>
    <w:rsid w:val="006B2C43"/>
    <w:rsid w:val="006B2F97"/>
    <w:rsid w:val="006B4CFC"/>
    <w:rsid w:val="006B68BD"/>
    <w:rsid w:val="006C1E78"/>
    <w:rsid w:val="006C7061"/>
    <w:rsid w:val="006D021F"/>
    <w:rsid w:val="006D0F86"/>
    <w:rsid w:val="006D1ABF"/>
    <w:rsid w:val="006D3621"/>
    <w:rsid w:val="006D4429"/>
    <w:rsid w:val="006E19FF"/>
    <w:rsid w:val="006E29E7"/>
    <w:rsid w:val="006E45FD"/>
    <w:rsid w:val="006E6B3E"/>
    <w:rsid w:val="006F5AA8"/>
    <w:rsid w:val="00706755"/>
    <w:rsid w:val="00710133"/>
    <w:rsid w:val="00714606"/>
    <w:rsid w:val="00717230"/>
    <w:rsid w:val="007238C4"/>
    <w:rsid w:val="007313BE"/>
    <w:rsid w:val="00741047"/>
    <w:rsid w:val="00741A4B"/>
    <w:rsid w:val="0075282C"/>
    <w:rsid w:val="007650F8"/>
    <w:rsid w:val="007732CB"/>
    <w:rsid w:val="00773DB6"/>
    <w:rsid w:val="00783E97"/>
    <w:rsid w:val="00787832"/>
    <w:rsid w:val="007958E5"/>
    <w:rsid w:val="007A2F5B"/>
    <w:rsid w:val="007A7768"/>
    <w:rsid w:val="007B0C7A"/>
    <w:rsid w:val="007B17AF"/>
    <w:rsid w:val="007B2D07"/>
    <w:rsid w:val="007B5032"/>
    <w:rsid w:val="007C50AF"/>
    <w:rsid w:val="007D20A3"/>
    <w:rsid w:val="007D6B38"/>
    <w:rsid w:val="007D762A"/>
    <w:rsid w:val="007E1958"/>
    <w:rsid w:val="007E238F"/>
    <w:rsid w:val="007F44DE"/>
    <w:rsid w:val="007F46AC"/>
    <w:rsid w:val="00801A51"/>
    <w:rsid w:val="008058A4"/>
    <w:rsid w:val="00830A28"/>
    <w:rsid w:val="00835E9A"/>
    <w:rsid w:val="0084379F"/>
    <w:rsid w:val="00846ED2"/>
    <w:rsid w:val="00864625"/>
    <w:rsid w:val="0086783F"/>
    <w:rsid w:val="00873C00"/>
    <w:rsid w:val="008740F8"/>
    <w:rsid w:val="00887DE5"/>
    <w:rsid w:val="00892027"/>
    <w:rsid w:val="00893394"/>
    <w:rsid w:val="008B519F"/>
    <w:rsid w:val="008B52D5"/>
    <w:rsid w:val="008C346C"/>
    <w:rsid w:val="008D295A"/>
    <w:rsid w:val="00903846"/>
    <w:rsid w:val="00906685"/>
    <w:rsid w:val="009132F1"/>
    <w:rsid w:val="00913951"/>
    <w:rsid w:val="00915D41"/>
    <w:rsid w:val="00941029"/>
    <w:rsid w:val="00942173"/>
    <w:rsid w:val="009478CB"/>
    <w:rsid w:val="009658A9"/>
    <w:rsid w:val="009764C4"/>
    <w:rsid w:val="0098403E"/>
    <w:rsid w:val="009860C8"/>
    <w:rsid w:val="009A4E85"/>
    <w:rsid w:val="009A710A"/>
    <w:rsid w:val="009B2B4A"/>
    <w:rsid w:val="009B5010"/>
    <w:rsid w:val="009C31FA"/>
    <w:rsid w:val="009C4671"/>
    <w:rsid w:val="009E77E0"/>
    <w:rsid w:val="009F613F"/>
    <w:rsid w:val="00A02DC5"/>
    <w:rsid w:val="00A11C56"/>
    <w:rsid w:val="00A149D3"/>
    <w:rsid w:val="00A14AD2"/>
    <w:rsid w:val="00A161D9"/>
    <w:rsid w:val="00A31DCA"/>
    <w:rsid w:val="00A40A61"/>
    <w:rsid w:val="00A41950"/>
    <w:rsid w:val="00A46CDF"/>
    <w:rsid w:val="00A5045A"/>
    <w:rsid w:val="00A553F3"/>
    <w:rsid w:val="00A629F8"/>
    <w:rsid w:val="00A6667F"/>
    <w:rsid w:val="00A7047A"/>
    <w:rsid w:val="00A819B9"/>
    <w:rsid w:val="00A85AAC"/>
    <w:rsid w:val="00AB2619"/>
    <w:rsid w:val="00AB2863"/>
    <w:rsid w:val="00AB400A"/>
    <w:rsid w:val="00AB5361"/>
    <w:rsid w:val="00AB5E8C"/>
    <w:rsid w:val="00AC24F6"/>
    <w:rsid w:val="00AD0545"/>
    <w:rsid w:val="00AD507F"/>
    <w:rsid w:val="00AD5653"/>
    <w:rsid w:val="00AE38A6"/>
    <w:rsid w:val="00AF137C"/>
    <w:rsid w:val="00AF152B"/>
    <w:rsid w:val="00AF39EE"/>
    <w:rsid w:val="00B01263"/>
    <w:rsid w:val="00B066B6"/>
    <w:rsid w:val="00B1495C"/>
    <w:rsid w:val="00B226A4"/>
    <w:rsid w:val="00B261B1"/>
    <w:rsid w:val="00B31F23"/>
    <w:rsid w:val="00B37F80"/>
    <w:rsid w:val="00B41158"/>
    <w:rsid w:val="00B4182D"/>
    <w:rsid w:val="00B4626C"/>
    <w:rsid w:val="00B46763"/>
    <w:rsid w:val="00B50C6B"/>
    <w:rsid w:val="00B512C9"/>
    <w:rsid w:val="00B6326E"/>
    <w:rsid w:val="00B6513D"/>
    <w:rsid w:val="00B72AA4"/>
    <w:rsid w:val="00B753F2"/>
    <w:rsid w:val="00B76C33"/>
    <w:rsid w:val="00B84A59"/>
    <w:rsid w:val="00BA160D"/>
    <w:rsid w:val="00BC30E7"/>
    <w:rsid w:val="00BC3E68"/>
    <w:rsid w:val="00BD2270"/>
    <w:rsid w:val="00BD74DA"/>
    <w:rsid w:val="00BE6180"/>
    <w:rsid w:val="00BE751F"/>
    <w:rsid w:val="00BF0DEC"/>
    <w:rsid w:val="00C0563D"/>
    <w:rsid w:val="00C056A3"/>
    <w:rsid w:val="00C13F03"/>
    <w:rsid w:val="00C14FFA"/>
    <w:rsid w:val="00C25348"/>
    <w:rsid w:val="00C26FE0"/>
    <w:rsid w:val="00C34222"/>
    <w:rsid w:val="00C34763"/>
    <w:rsid w:val="00C36142"/>
    <w:rsid w:val="00C370CE"/>
    <w:rsid w:val="00C37F76"/>
    <w:rsid w:val="00C5065E"/>
    <w:rsid w:val="00C53B43"/>
    <w:rsid w:val="00C95F86"/>
    <w:rsid w:val="00CA4146"/>
    <w:rsid w:val="00CB058D"/>
    <w:rsid w:val="00CC1A9A"/>
    <w:rsid w:val="00CC7EF2"/>
    <w:rsid w:val="00CD1582"/>
    <w:rsid w:val="00CD28A4"/>
    <w:rsid w:val="00CF1B54"/>
    <w:rsid w:val="00CF4B19"/>
    <w:rsid w:val="00CF5763"/>
    <w:rsid w:val="00D04D50"/>
    <w:rsid w:val="00D26AC0"/>
    <w:rsid w:val="00D441EA"/>
    <w:rsid w:val="00D55E97"/>
    <w:rsid w:val="00D67855"/>
    <w:rsid w:val="00D77754"/>
    <w:rsid w:val="00D814EC"/>
    <w:rsid w:val="00D839DC"/>
    <w:rsid w:val="00D90E1F"/>
    <w:rsid w:val="00D938DF"/>
    <w:rsid w:val="00D9693D"/>
    <w:rsid w:val="00DA3D95"/>
    <w:rsid w:val="00DB4F88"/>
    <w:rsid w:val="00DC0322"/>
    <w:rsid w:val="00DC4E73"/>
    <w:rsid w:val="00DE2DBB"/>
    <w:rsid w:val="00DE7AA6"/>
    <w:rsid w:val="00DF1613"/>
    <w:rsid w:val="00DF6E27"/>
    <w:rsid w:val="00DF7256"/>
    <w:rsid w:val="00E005EF"/>
    <w:rsid w:val="00E036D0"/>
    <w:rsid w:val="00E04D4C"/>
    <w:rsid w:val="00E0797A"/>
    <w:rsid w:val="00E10BC4"/>
    <w:rsid w:val="00E122C3"/>
    <w:rsid w:val="00E1314E"/>
    <w:rsid w:val="00E23192"/>
    <w:rsid w:val="00E2725F"/>
    <w:rsid w:val="00E277A8"/>
    <w:rsid w:val="00E5440F"/>
    <w:rsid w:val="00E61039"/>
    <w:rsid w:val="00E76418"/>
    <w:rsid w:val="00E91C72"/>
    <w:rsid w:val="00E9427E"/>
    <w:rsid w:val="00E95158"/>
    <w:rsid w:val="00E9640E"/>
    <w:rsid w:val="00E97712"/>
    <w:rsid w:val="00EC0791"/>
    <w:rsid w:val="00EC3740"/>
    <w:rsid w:val="00EC390E"/>
    <w:rsid w:val="00ED0921"/>
    <w:rsid w:val="00ED2724"/>
    <w:rsid w:val="00ED2EA7"/>
    <w:rsid w:val="00ED6E75"/>
    <w:rsid w:val="00EE27B8"/>
    <w:rsid w:val="00EF1C26"/>
    <w:rsid w:val="00F0627D"/>
    <w:rsid w:val="00F10F8D"/>
    <w:rsid w:val="00F12DAD"/>
    <w:rsid w:val="00F132E8"/>
    <w:rsid w:val="00F21C9E"/>
    <w:rsid w:val="00F252C2"/>
    <w:rsid w:val="00F356CD"/>
    <w:rsid w:val="00F35AF2"/>
    <w:rsid w:val="00F44C9E"/>
    <w:rsid w:val="00F5170D"/>
    <w:rsid w:val="00F521F8"/>
    <w:rsid w:val="00F5577F"/>
    <w:rsid w:val="00F706E3"/>
    <w:rsid w:val="00F72EAF"/>
    <w:rsid w:val="00F74612"/>
    <w:rsid w:val="00F76BAB"/>
    <w:rsid w:val="00F833B7"/>
    <w:rsid w:val="00F84131"/>
    <w:rsid w:val="00F8585B"/>
    <w:rsid w:val="00FA1545"/>
    <w:rsid w:val="00FB7E3E"/>
    <w:rsid w:val="00FC239A"/>
    <w:rsid w:val="00FC2848"/>
    <w:rsid w:val="00FC44BA"/>
    <w:rsid w:val="00FD07B4"/>
    <w:rsid w:val="00FD2C9A"/>
    <w:rsid w:val="00FE27F9"/>
    <w:rsid w:val="00FE6FF5"/>
    <w:rsid w:val="00FF4EA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FF80EB"/>
  <w15:chartTrackingRefBased/>
  <w15:docId w15:val="{4724AF2D-6F3E-4101-B8CB-AD6A05303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20A3"/>
    <w:pPr>
      <w:spacing w:line="259" w:lineRule="auto"/>
    </w:pPr>
    <w:rPr>
      <w:kern w:val="0"/>
      <w:sz w:val="22"/>
      <w:szCs w:val="22"/>
      <w14:ligatures w14:val="none"/>
    </w:rPr>
  </w:style>
  <w:style w:type="paragraph" w:styleId="Heading1">
    <w:name w:val="heading 1"/>
    <w:basedOn w:val="Normal"/>
    <w:next w:val="Normal"/>
    <w:link w:val="Heading1Char"/>
    <w:uiPriority w:val="9"/>
    <w:qFormat/>
    <w:rsid w:val="00BF0DEC"/>
    <w:pPr>
      <w:keepNext/>
      <w:keepLines/>
      <w:spacing w:before="360" w:after="80"/>
      <w:outlineLvl w:val="0"/>
    </w:pPr>
    <w:rPr>
      <w:rFonts w:ascii="Arial" w:eastAsiaTheme="majorEastAsia" w:hAnsi="Arial" w:cstheme="majorBidi"/>
      <w:b/>
      <w:color w:val="000000" w:themeColor="text1"/>
      <w:sz w:val="32"/>
      <w:szCs w:val="40"/>
    </w:rPr>
  </w:style>
  <w:style w:type="paragraph" w:styleId="Heading2">
    <w:name w:val="heading 2"/>
    <w:basedOn w:val="Normal"/>
    <w:next w:val="Normal"/>
    <w:link w:val="Heading2Char"/>
    <w:uiPriority w:val="9"/>
    <w:unhideWhenUsed/>
    <w:qFormat/>
    <w:rsid w:val="00BF0DEC"/>
    <w:pPr>
      <w:keepNext/>
      <w:keepLines/>
      <w:spacing w:before="160" w:after="80"/>
      <w:outlineLvl w:val="1"/>
    </w:pPr>
    <w:rPr>
      <w:rFonts w:ascii="Arial" w:eastAsiaTheme="majorEastAsia" w:hAnsi="Arial" w:cstheme="majorBidi"/>
      <w:b/>
      <w:color w:val="000000" w:themeColor="text1"/>
      <w:sz w:val="28"/>
      <w:szCs w:val="32"/>
    </w:rPr>
  </w:style>
  <w:style w:type="paragraph" w:styleId="Heading3">
    <w:name w:val="heading 3"/>
    <w:basedOn w:val="Normal"/>
    <w:next w:val="Normal"/>
    <w:link w:val="Heading3Char"/>
    <w:uiPriority w:val="9"/>
    <w:unhideWhenUsed/>
    <w:qFormat/>
    <w:rsid w:val="00547219"/>
    <w:pPr>
      <w:keepNext/>
      <w:keepLines/>
      <w:spacing w:before="160" w:after="80"/>
      <w:outlineLvl w:val="2"/>
    </w:pPr>
    <w:rPr>
      <w:rFonts w:ascii="Arial" w:eastAsiaTheme="majorEastAsia" w:hAnsi="Arial" w:cstheme="majorBidi"/>
      <w:b/>
      <w:color w:val="000000" w:themeColor="text1"/>
      <w:sz w:val="24"/>
      <w:szCs w:val="28"/>
    </w:rPr>
  </w:style>
  <w:style w:type="paragraph" w:styleId="Heading4">
    <w:name w:val="heading 4"/>
    <w:basedOn w:val="Normal"/>
    <w:next w:val="Normal"/>
    <w:link w:val="Heading4Char"/>
    <w:uiPriority w:val="9"/>
    <w:semiHidden/>
    <w:unhideWhenUsed/>
    <w:qFormat/>
    <w:rsid w:val="00187F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87F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87F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7F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7F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7F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DEC"/>
    <w:rPr>
      <w:rFonts w:ascii="Arial" w:eastAsiaTheme="majorEastAsia" w:hAnsi="Arial" w:cstheme="majorBidi"/>
      <w:b/>
      <w:color w:val="000000" w:themeColor="text1"/>
      <w:kern w:val="0"/>
      <w:sz w:val="32"/>
      <w:szCs w:val="40"/>
      <w14:ligatures w14:val="none"/>
    </w:rPr>
  </w:style>
  <w:style w:type="character" w:customStyle="1" w:styleId="Heading2Char">
    <w:name w:val="Heading 2 Char"/>
    <w:basedOn w:val="DefaultParagraphFont"/>
    <w:link w:val="Heading2"/>
    <w:uiPriority w:val="9"/>
    <w:rsid w:val="00BF0DEC"/>
    <w:rPr>
      <w:rFonts w:ascii="Arial" w:eastAsiaTheme="majorEastAsia" w:hAnsi="Arial" w:cstheme="majorBidi"/>
      <w:b/>
      <w:color w:val="000000" w:themeColor="text1"/>
      <w:kern w:val="0"/>
      <w:sz w:val="28"/>
      <w:szCs w:val="32"/>
      <w14:ligatures w14:val="none"/>
    </w:rPr>
  </w:style>
  <w:style w:type="character" w:customStyle="1" w:styleId="Heading3Char">
    <w:name w:val="Heading 3 Char"/>
    <w:basedOn w:val="DefaultParagraphFont"/>
    <w:link w:val="Heading3"/>
    <w:uiPriority w:val="9"/>
    <w:rsid w:val="00547219"/>
    <w:rPr>
      <w:rFonts w:ascii="Arial" w:eastAsiaTheme="majorEastAsia" w:hAnsi="Arial" w:cstheme="majorBidi"/>
      <w:b/>
      <w:color w:val="000000" w:themeColor="text1"/>
      <w:kern w:val="0"/>
      <w:szCs w:val="28"/>
      <w14:ligatures w14:val="none"/>
    </w:rPr>
  </w:style>
  <w:style w:type="character" w:customStyle="1" w:styleId="Heading4Char">
    <w:name w:val="Heading 4 Char"/>
    <w:basedOn w:val="DefaultParagraphFont"/>
    <w:link w:val="Heading4"/>
    <w:uiPriority w:val="9"/>
    <w:semiHidden/>
    <w:rsid w:val="00187F3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87F3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87F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7F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7F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7F30"/>
    <w:rPr>
      <w:rFonts w:eastAsiaTheme="majorEastAsia" w:cstheme="majorBidi"/>
      <w:color w:val="272727" w:themeColor="text1" w:themeTint="D8"/>
    </w:rPr>
  </w:style>
  <w:style w:type="paragraph" w:styleId="Title">
    <w:name w:val="Title"/>
    <w:basedOn w:val="Normal"/>
    <w:next w:val="Normal"/>
    <w:link w:val="TitleChar"/>
    <w:uiPriority w:val="10"/>
    <w:qFormat/>
    <w:rsid w:val="00187F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7F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7F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7F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7F30"/>
    <w:pPr>
      <w:spacing w:before="160"/>
      <w:jc w:val="center"/>
    </w:pPr>
    <w:rPr>
      <w:i/>
      <w:iCs/>
      <w:color w:val="404040" w:themeColor="text1" w:themeTint="BF"/>
    </w:rPr>
  </w:style>
  <w:style w:type="character" w:customStyle="1" w:styleId="QuoteChar">
    <w:name w:val="Quote Char"/>
    <w:basedOn w:val="DefaultParagraphFont"/>
    <w:link w:val="Quote"/>
    <w:uiPriority w:val="29"/>
    <w:rsid w:val="00187F30"/>
    <w:rPr>
      <w:i/>
      <w:iCs/>
      <w:color w:val="404040" w:themeColor="text1" w:themeTint="BF"/>
    </w:rPr>
  </w:style>
  <w:style w:type="paragraph" w:styleId="ListParagraph">
    <w:name w:val="List Paragraph"/>
    <w:basedOn w:val="Normal"/>
    <w:uiPriority w:val="34"/>
    <w:qFormat/>
    <w:rsid w:val="00187F30"/>
    <w:pPr>
      <w:ind w:left="720"/>
      <w:contextualSpacing/>
    </w:pPr>
  </w:style>
  <w:style w:type="character" w:styleId="IntenseEmphasis">
    <w:name w:val="Intense Emphasis"/>
    <w:basedOn w:val="DefaultParagraphFont"/>
    <w:uiPriority w:val="21"/>
    <w:qFormat/>
    <w:rsid w:val="00187F30"/>
    <w:rPr>
      <w:i/>
      <w:iCs/>
      <w:color w:val="2F5496" w:themeColor="accent1" w:themeShade="BF"/>
    </w:rPr>
  </w:style>
  <w:style w:type="paragraph" w:styleId="IntenseQuote">
    <w:name w:val="Intense Quote"/>
    <w:basedOn w:val="Normal"/>
    <w:next w:val="Normal"/>
    <w:link w:val="IntenseQuoteChar"/>
    <w:uiPriority w:val="30"/>
    <w:qFormat/>
    <w:rsid w:val="00187F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87F30"/>
    <w:rPr>
      <w:i/>
      <w:iCs/>
      <w:color w:val="2F5496" w:themeColor="accent1" w:themeShade="BF"/>
    </w:rPr>
  </w:style>
  <w:style w:type="character" w:styleId="IntenseReference">
    <w:name w:val="Intense Reference"/>
    <w:basedOn w:val="DefaultParagraphFont"/>
    <w:uiPriority w:val="32"/>
    <w:qFormat/>
    <w:rsid w:val="00187F30"/>
    <w:rPr>
      <w:b/>
      <w:bCs/>
      <w:smallCaps/>
      <w:color w:val="2F5496" w:themeColor="accent1" w:themeShade="BF"/>
      <w:spacing w:val="5"/>
    </w:rPr>
  </w:style>
  <w:style w:type="character" w:styleId="Hyperlink">
    <w:name w:val="Hyperlink"/>
    <w:basedOn w:val="DefaultParagraphFont"/>
    <w:uiPriority w:val="99"/>
    <w:unhideWhenUsed/>
    <w:rsid w:val="00A31DCA"/>
    <w:rPr>
      <w:color w:val="0563C1" w:themeColor="hyperlink"/>
      <w:u w:val="single"/>
    </w:rPr>
  </w:style>
  <w:style w:type="paragraph" w:styleId="Footer">
    <w:name w:val="footer"/>
    <w:basedOn w:val="Normal"/>
    <w:link w:val="FooterChar"/>
    <w:uiPriority w:val="99"/>
    <w:unhideWhenUsed/>
    <w:rsid w:val="00A31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31DCA"/>
    <w:rPr>
      <w:kern w:val="0"/>
      <w:sz w:val="22"/>
      <w:szCs w:val="22"/>
      <w14:ligatures w14:val="none"/>
    </w:rPr>
  </w:style>
  <w:style w:type="paragraph" w:styleId="TOCHeading">
    <w:name w:val="TOC Heading"/>
    <w:basedOn w:val="Heading1"/>
    <w:next w:val="Normal"/>
    <w:uiPriority w:val="39"/>
    <w:unhideWhenUsed/>
    <w:qFormat/>
    <w:rsid w:val="00A31DCA"/>
    <w:pPr>
      <w:spacing w:before="240" w:after="0"/>
      <w:outlineLvl w:val="9"/>
    </w:pPr>
    <w:rPr>
      <w:b w:val="0"/>
      <w:szCs w:val="32"/>
    </w:rPr>
  </w:style>
  <w:style w:type="paragraph" w:styleId="TOC1">
    <w:name w:val="toc 1"/>
    <w:basedOn w:val="Normal"/>
    <w:next w:val="Normal"/>
    <w:autoRedefine/>
    <w:uiPriority w:val="39"/>
    <w:unhideWhenUsed/>
    <w:rsid w:val="00A31DCA"/>
    <w:pPr>
      <w:spacing w:after="100"/>
    </w:pPr>
  </w:style>
  <w:style w:type="paragraph" w:styleId="TOC2">
    <w:name w:val="toc 2"/>
    <w:basedOn w:val="Normal"/>
    <w:next w:val="Normal"/>
    <w:autoRedefine/>
    <w:uiPriority w:val="39"/>
    <w:unhideWhenUsed/>
    <w:rsid w:val="00A31DCA"/>
    <w:pPr>
      <w:spacing w:after="100"/>
      <w:ind w:left="220"/>
    </w:pPr>
  </w:style>
  <w:style w:type="table" w:styleId="TableGrid">
    <w:name w:val="Table Grid"/>
    <w:basedOn w:val="TableNormal"/>
    <w:uiPriority w:val="39"/>
    <w:rsid w:val="00CA41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
    <w:name w:val="Grid Table 2"/>
    <w:basedOn w:val="TableNormal"/>
    <w:uiPriority w:val="47"/>
    <w:rsid w:val="00CA4146"/>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CA4146"/>
    <w:pPr>
      <w:spacing w:after="200" w:line="240" w:lineRule="auto"/>
    </w:pPr>
    <w:rPr>
      <w:i/>
      <w:iCs/>
      <w:color w:val="44546A" w:themeColor="text2"/>
      <w:kern w:val="2"/>
      <w:sz w:val="18"/>
      <w:szCs w:val="18"/>
      <w14:ligatures w14:val="standardContextual"/>
    </w:rPr>
  </w:style>
  <w:style w:type="character" w:customStyle="1" w:styleId="UnresolvedMention1">
    <w:name w:val="Unresolved Mention1"/>
    <w:basedOn w:val="DefaultParagraphFont"/>
    <w:uiPriority w:val="99"/>
    <w:semiHidden/>
    <w:unhideWhenUsed/>
    <w:rsid w:val="00A161D9"/>
    <w:rPr>
      <w:color w:val="605E5C"/>
      <w:shd w:val="clear" w:color="auto" w:fill="E1DFDD"/>
    </w:rPr>
  </w:style>
  <w:style w:type="paragraph" w:styleId="Header">
    <w:name w:val="header"/>
    <w:basedOn w:val="Normal"/>
    <w:link w:val="HeaderChar"/>
    <w:uiPriority w:val="99"/>
    <w:unhideWhenUsed/>
    <w:rsid w:val="00226B6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26B65"/>
    <w:rPr>
      <w:kern w:val="0"/>
      <w:sz w:val="22"/>
      <w:szCs w:val="22"/>
      <w14:ligatures w14:val="none"/>
    </w:rPr>
  </w:style>
  <w:style w:type="paragraph" w:styleId="TOC3">
    <w:name w:val="toc 3"/>
    <w:basedOn w:val="Normal"/>
    <w:next w:val="Normal"/>
    <w:autoRedefine/>
    <w:uiPriority w:val="39"/>
    <w:unhideWhenUsed/>
    <w:rsid w:val="00D77754"/>
    <w:pPr>
      <w:spacing w:after="100"/>
      <w:ind w:left="440"/>
    </w:pPr>
  </w:style>
  <w:style w:type="table" w:styleId="PlainTable1">
    <w:name w:val="Plain Table 1"/>
    <w:basedOn w:val="TableNormal"/>
    <w:uiPriority w:val="41"/>
    <w:rsid w:val="003B28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ableofFigures">
    <w:name w:val="table of figures"/>
    <w:basedOn w:val="Normal"/>
    <w:next w:val="Normal"/>
    <w:uiPriority w:val="99"/>
    <w:unhideWhenUsed/>
    <w:rsid w:val="005572AB"/>
    <w:pPr>
      <w:spacing w:after="0"/>
    </w:pPr>
  </w:style>
  <w:style w:type="paragraph" w:styleId="NormalWeb">
    <w:name w:val="Normal (Web)"/>
    <w:basedOn w:val="Normal"/>
    <w:uiPriority w:val="99"/>
    <w:semiHidden/>
    <w:unhideWhenUsed/>
    <w:rsid w:val="00EF1C26"/>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4E5561"/>
    <w:rPr>
      <w:color w:val="954F72" w:themeColor="followedHyperlink"/>
      <w:u w:val="single"/>
    </w:rPr>
  </w:style>
  <w:style w:type="character" w:customStyle="1" w:styleId="UnresolvedMention2">
    <w:name w:val="Unresolved Mention2"/>
    <w:basedOn w:val="DefaultParagraphFont"/>
    <w:uiPriority w:val="99"/>
    <w:semiHidden/>
    <w:unhideWhenUsed/>
    <w:rsid w:val="00302559"/>
    <w:rPr>
      <w:color w:val="605E5C"/>
      <w:shd w:val="clear" w:color="auto" w:fill="E1DFDD"/>
    </w:rPr>
  </w:style>
  <w:style w:type="character" w:customStyle="1" w:styleId="apple-style-span">
    <w:name w:val="apple-style-span"/>
    <w:rsid w:val="00F12DAD"/>
  </w:style>
  <w:style w:type="character" w:customStyle="1" w:styleId="nw1">
    <w:name w:val="nw1"/>
    <w:uiPriority w:val="99"/>
    <w:rsid w:val="00F12DAD"/>
  </w:style>
  <w:style w:type="paragraph" w:customStyle="1" w:styleId="NormalWeb1">
    <w:name w:val="Normal (Web)1"/>
    <w:basedOn w:val="Normal"/>
    <w:uiPriority w:val="99"/>
    <w:rsid w:val="00403881"/>
    <w:pPr>
      <w:spacing w:after="0" w:line="240" w:lineRule="auto"/>
    </w:pPr>
    <w:rPr>
      <w:rFonts w:ascii="Times New Roman" w:eastAsia="Calibri"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9182453">
      <w:bodyDiv w:val="1"/>
      <w:marLeft w:val="0"/>
      <w:marRight w:val="0"/>
      <w:marTop w:val="0"/>
      <w:marBottom w:val="0"/>
      <w:divBdr>
        <w:top w:val="none" w:sz="0" w:space="0" w:color="auto"/>
        <w:left w:val="none" w:sz="0" w:space="0" w:color="auto"/>
        <w:bottom w:val="none" w:sz="0" w:space="0" w:color="auto"/>
        <w:right w:val="none" w:sz="0" w:space="0" w:color="auto"/>
      </w:divBdr>
      <w:divsChild>
        <w:div w:id="1448937207">
          <w:marLeft w:val="0"/>
          <w:marRight w:val="0"/>
          <w:marTop w:val="0"/>
          <w:marBottom w:val="0"/>
          <w:divBdr>
            <w:top w:val="none" w:sz="0" w:space="0" w:color="auto"/>
            <w:left w:val="none" w:sz="0" w:space="0" w:color="auto"/>
            <w:bottom w:val="none" w:sz="0" w:space="0" w:color="auto"/>
            <w:right w:val="none" w:sz="0" w:space="0" w:color="auto"/>
          </w:divBdr>
          <w:divsChild>
            <w:div w:id="27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people.umass.edu/aizen/tpb.html" TargetMode="External"/><Relationship Id="rId18" Type="http://schemas.openxmlformats.org/officeDocument/2006/relationships/hyperlink" Target="https://journals.sagepub.com/doi/10.1177/02761467231111276" TargetMode="External"/><Relationship Id="rId26" Type="http://schemas.openxmlformats.org/officeDocument/2006/relationships/hyperlink" Target="https://www.frontiersin.org/articles/10.3389/frsus.2025.1630453" TargetMode="External"/><Relationship Id="rId3" Type="http://schemas.openxmlformats.org/officeDocument/2006/relationships/styles" Target="styles.xml"/><Relationship Id="rId21" Type="http://schemas.openxmlformats.org/officeDocument/2006/relationships/hyperlink" Target="https://www.nature.com/articles/s41598-024-80279-4" TargetMode="External"/><Relationship Id="rId7" Type="http://schemas.openxmlformats.org/officeDocument/2006/relationships/endnotes" Target="endnotes.xml"/><Relationship Id="rId12" Type="http://schemas.openxmlformats.org/officeDocument/2006/relationships/hyperlink" Target="https://www.adidas-group.com/en/sustainability" TargetMode="External"/><Relationship Id="rId17" Type="http://schemas.openxmlformats.org/officeDocument/2006/relationships/hyperlink" Target="https://www.sciencedirect.com/science/article/pii/S0959652620333654" TargetMode="External"/><Relationship Id="rId25" Type="http://schemas.openxmlformats.org/officeDocument/2006/relationships/hyperlink" Target="https://www.mdpi.com/2076-3387/16/2/90" TargetMode="External"/><Relationship Id="rId2" Type="http://schemas.openxmlformats.org/officeDocument/2006/relationships/numbering" Target="numbering.xml"/><Relationship Id="rId16" Type="http://schemas.openxmlformats.org/officeDocument/2006/relationships/hyperlink" Target="https://stakeholdertheory.org" TargetMode="External"/><Relationship Id="rId20" Type="http://schemas.openxmlformats.org/officeDocument/2006/relationships/hyperlink" Target="https://www.mdpi.com/2839762"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reference-global.com/article/10.2478/joim-2024-0009" TargetMode="External"/><Relationship Id="rId5" Type="http://schemas.openxmlformats.org/officeDocument/2006/relationships/webSettings" Target="webSettings.xml"/><Relationship Id="rId15" Type="http://schemas.openxmlformats.org/officeDocument/2006/relationships/hyperlink" Target="https://www2.deloitte.com/global/en/pages/consumer-business/articles/sustainable-fashion.html" TargetMode="External"/><Relationship Id="rId23" Type="http://schemas.openxmlformats.org/officeDocument/2006/relationships/hyperlink" Target="https://link.springer.com/article/10.1007/s43615-021-00040-1"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link.springer.com/article/10.1007/s10551-021-04912-7"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hyperlink" Target="https://www.sciencedirect.com/topics/business/corporate-social-responsibility" TargetMode="External"/><Relationship Id="rId22" Type="http://schemas.openxmlformats.org/officeDocument/2006/relationships/hyperlink" Target="https://www.nature.com/articles/s43017-020-0039-9"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4AA97A-1DAD-4828-87C4-89EBE35976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14</Pages>
  <Words>3625</Words>
  <Characters>20664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Tazul Islam</dc:creator>
  <cp:keywords/>
  <dc:description/>
  <cp:lastModifiedBy>Md Ashikur Rahman (2421727)</cp:lastModifiedBy>
  <cp:revision>2</cp:revision>
  <cp:lastPrinted>2025-09-29T07:23:00Z</cp:lastPrinted>
  <dcterms:created xsi:type="dcterms:W3CDTF">2026-03-20T13:03:00Z</dcterms:created>
  <dcterms:modified xsi:type="dcterms:W3CDTF">2026-03-20T13:03:00Z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92ebf9e7-4920-4c85-83ce-7e74506a6b19</vt:lpwstr>
  </property>
</Properties>
</file>