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843981276"/>
        <w:docPartObj>
          <w:docPartGallery w:val="Cover Pages"/>
          <w:docPartUnique/>
        </w:docPartObj>
      </w:sdtPr>
      <w:sdtContent>
        <w:p w14:paraId="2612B2AE" w14:textId="35BFC64D" w:rsidR="007A2422" w:rsidRDefault="007A2422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776" behindDoc="0" locked="0" layoutInCell="1" allowOverlap="1" wp14:anchorId="068506C2" wp14:editId="3860ECC3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1712890" cy="3840480"/>
                    <wp:effectExtent l="0" t="0" r="1270" b="0"/>
                    <wp:wrapNone/>
                    <wp:docPr id="138" name="Text Box 4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712890" cy="384048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jc w:val="center"/>
                                  <w:tblBorders>
                                    <w:insideV w:val="single" w:sz="12" w:space="0" w:color="E97132" w:themeColor="accent2"/>
                                  </w:tblBorders>
                                  <w:tblCellMar>
                                    <w:top w:w="1296" w:type="dxa"/>
                                    <w:left w:w="360" w:type="dxa"/>
                                    <w:bottom w:w="1296" w:type="dxa"/>
                                    <w:right w:w="360" w:type="dxa"/>
                                  </w:tblCellMar>
                                  <w:tblLook w:val="04A0" w:firstRow="1" w:lastRow="0" w:firstColumn="1" w:lastColumn="0" w:noHBand="0" w:noVBand="1"/>
                                </w:tblPr>
                                <w:tblGrid>
                                  <w:gridCol w:w="6360"/>
                                  <w:gridCol w:w="1925"/>
                                </w:tblGrid>
                                <w:tr w:rsidR="007A2422" w14:paraId="461071FA" w14:textId="77777777">
                                  <w:trPr>
                                    <w:jc w:val="center"/>
                                  </w:trPr>
                                  <w:tc>
                                    <w:tcPr>
                                      <w:tcW w:w="2568" w:type="pct"/>
                                      <w:vAlign w:val="center"/>
                                    </w:tcPr>
                                    <w:p w14:paraId="797A1797" w14:textId="77777777" w:rsidR="007A2422" w:rsidRDefault="007A2422">
                                      <w:pPr>
                                        <w:jc w:val="right"/>
                                      </w:pPr>
                                      <w:r>
                                        <w:rPr>
                                          <w:noProof/>
                                        </w:rPr>
                                        <w:drawing>
                                          <wp:inline distT="0" distB="0" distL="0" distR="0" wp14:anchorId="48525B98" wp14:editId="22CE22AF">
                                            <wp:extent cx="3065006" cy="2043337"/>
                                            <wp:effectExtent l="152400" t="152400" r="364490" b="357505"/>
                                            <wp:docPr id="1762310915" name="Picture 39" descr="Person writing in notebook"/>
                                            <wp:cNvGraphicFramePr>
                                              <a:graphicFrameLocks xmlns:a="http://schemas.openxmlformats.org/drawingml/2006/main" noChangeAspect="1"/>
                                            </wp:cNvGraphicFramePr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139" name="Picture 39" descr="Person writing in notebook"/>
                                                    <pic:cNvPicPr/>
                                                  </pic:nvPicPr>
                                                  <pic:blipFill>
                                                    <a:blip r:embed="rId7">
                                                      <a:extLst>
                                                        <a:ext uri="{28A0092B-C50C-407E-A947-70E740481C1C}">
                                                          <a14:useLocalDpi xmlns:a14="http://schemas.microsoft.com/office/drawing/2010/main" val="0"/>
                                                        </a:ext>
                                                      </a:extLst>
                                                    </a:blip>
                                                    <a:stretch>
                                                      <a:fillRect/>
                                                    </a:stretch>
                                                  </pic:blipFill>
                                                  <pic:spPr>
                                                    <a:xfrm>
                                                      <a:off x="0" y="0"/>
                                                      <a:ext cx="3065006" cy="2043337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  <a:ln>
                                                      <a:noFill/>
                                                    </a:ln>
                                                    <a:effectLst>
                                                      <a:outerShdw blurRad="292100" dist="139700" dir="2700000" algn="tl" rotWithShape="0">
                                                        <a:srgbClr val="333333">
                                                          <a:alpha val="65000"/>
                                                        </a:srgbClr>
                                                      </a:outerShdw>
                                                    </a:effectLst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</w:p>
                                    <w:sdt>
                                      <w:sdtPr>
                                        <w:rPr>
                                          <w:caps/>
                                          <w:color w:val="191919" w:themeColor="text1" w:themeTint="E6"/>
                                          <w:sz w:val="72"/>
                                          <w:szCs w:val="72"/>
                                        </w:rPr>
                                        <w:alias w:val="Title"/>
                                        <w:tag w:val=""/>
                                        <w:id w:val="-438379639"/>
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<w:text/>
                                      </w:sdtPr>
                                      <w:sdtContent>
                                        <w:p w14:paraId="5BE7E7E7" w14:textId="74B1B38C" w:rsidR="007A2422" w:rsidRDefault="007E5964">
                                          <w:pPr>
                                            <w:pStyle w:val="NoSpacing"/>
                                            <w:spacing w:line="312" w:lineRule="auto"/>
                                            <w:jc w:val="right"/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</w:pPr>
                                          <w:r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  <w:t>Assignment 1</w:t>
                                          </w:r>
                                          <w:r w:rsidR="00D74F9A"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  <w:t>:</w:t>
                                          </w:r>
                                          <w:r w:rsidR="00B976B2"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  <w:t xml:space="preserve"> </w:t>
                                          </w:r>
                                          <w:r w:rsidR="00D74F9A"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  <w:t>E</w:t>
                                          </w:r>
                                          <w:r w:rsidR="00B976B2"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  <w:t xml:space="preserve">- portfolio 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color w:val="000000" w:themeColor="text1"/>
                                          <w:sz w:val="24"/>
                                          <w:szCs w:val="24"/>
                                        </w:rPr>
                                        <w:alias w:val="Subtitle"/>
                                        <w:tag w:val=""/>
                                        <w:id w:val="1354072561"/>
  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  <w:text/>
                                      </w:sdtPr>
                                      <w:sdtContent>
                                        <w:p w14:paraId="6AB8600F" w14:textId="3A363067" w:rsidR="007A2422" w:rsidRDefault="007E4868">
                                          <w:pPr>
                                            <w:jc w:val="right"/>
                                            <w:rPr>
                                              <w:sz w:val="24"/>
                                              <w:szCs w:val="24"/>
                                            </w:rPr>
                                          </w:pPr>
                                          <w:r>
                                            <w:rPr>
                                              <w:color w:val="000000" w:themeColor="text1"/>
                                              <w:sz w:val="24"/>
                                              <w:szCs w:val="24"/>
                                            </w:rPr>
                                            <w:t>London   Feb 2024</w:t>
                                          </w:r>
                                        </w:p>
                                      </w:sdtContent>
                                    </w:sdt>
                                  </w:tc>
                                  <w:tc>
                                    <w:tcPr>
                                      <w:tcW w:w="2432" w:type="pct"/>
                                      <w:vAlign w:val="center"/>
                                    </w:tcPr>
                                    <w:p w14:paraId="3E4A02CE" w14:textId="77F99A80" w:rsidR="007A2422" w:rsidRDefault="00DD2959">
                                      <w:pPr>
                                        <w:pStyle w:val="NoSpacing"/>
                                        <w:rPr>
                                          <w:caps/>
                                          <w:color w:val="E97132" w:themeColor="accent2"/>
                                          <w:sz w:val="26"/>
                                          <w:szCs w:val="26"/>
                                        </w:rPr>
                                      </w:pPr>
                                      <w:r>
                                        <w:rPr>
                                          <w:caps/>
                                          <w:color w:val="E97132" w:themeColor="accent2"/>
                                          <w:sz w:val="26"/>
                                          <w:szCs w:val="26"/>
                                        </w:rPr>
                                        <w:t>LeARNING IN THE DIGITAL ERA</w:t>
                                      </w:r>
                                    </w:p>
                                    <w:p w14:paraId="385A6D22" w14:textId="62397AA5" w:rsidR="007A2422" w:rsidRDefault="00C568B5">
                                      <w:pPr>
                                        <w:rPr>
                                          <w:color w:val="000000" w:themeColor="text1"/>
                                        </w:rPr>
                                      </w:pPr>
                                      <w:r w:rsidRPr="00C568B5">
                                        <w:rPr>
                                          <w:b/>
                                          <w:bCs/>
                                          <w:color w:val="000000" w:themeColor="text1"/>
                                        </w:rPr>
                                        <w:t>Module code: ACCA4025</w:t>
                                      </w:r>
                                      <w:r w:rsidR="00AB2CEA">
                                        <w:rPr>
                                          <w:b/>
                                          <w:bCs/>
                                          <w:color w:val="000000" w:themeColor="text1"/>
                                        </w:rPr>
                                        <w:t xml:space="preserve">                         </w:t>
                                      </w:r>
                                      <w:r w:rsidR="008D3579">
                                        <w:rPr>
                                          <w:b/>
                                          <w:bCs/>
                                          <w:color w:val="000000" w:themeColor="text1"/>
                                        </w:rPr>
                                        <w:t xml:space="preserve"> </w:t>
                                      </w:r>
                                      <w:r w:rsidR="00AB2CEA">
                                        <w:rPr>
                                          <w:b/>
                                          <w:bCs/>
                                          <w:color w:val="000000" w:themeColor="text1"/>
                                        </w:rPr>
                                        <w:t xml:space="preserve"> </w:t>
                                      </w:r>
                                      <w:r w:rsidR="00E21233">
                                        <w:rPr>
                                          <w:b/>
                                          <w:bCs/>
                                          <w:color w:val="000000" w:themeColor="text1"/>
                                        </w:rPr>
                                        <w:t xml:space="preserve">CERTHE </w:t>
                                      </w:r>
                                      <w:r w:rsidR="00AB2CEA">
                                        <w:rPr>
                                          <w:b/>
                                          <w:bCs/>
                                          <w:color w:val="000000" w:themeColor="text1"/>
                                        </w:rPr>
                                        <w:t>Computing Skills for the Workplace</w:t>
                                      </w:r>
                                    </w:p>
                                    <w:sdt>
                                      <w:sdtPr>
                                        <w:rPr>
                                          <w:color w:val="E97132" w:themeColor="accent2"/>
                                          <w:sz w:val="26"/>
                                          <w:szCs w:val="26"/>
                                        </w:rPr>
                                        <w:alias w:val="Author"/>
                                        <w:tag w:val=""/>
                                        <w:id w:val="-279026076"/>
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<w:text/>
                                      </w:sdtPr>
                                      <w:sdtContent>
                                        <w:p w14:paraId="00197218" w14:textId="4A0C3BF8" w:rsidR="007A2422" w:rsidRDefault="007A2422">
                                          <w:pPr>
                                            <w:pStyle w:val="NoSpacing"/>
                                            <w:rPr>
                                              <w:color w:val="E97132" w:themeColor="accent2"/>
                                              <w:sz w:val="26"/>
                                              <w:szCs w:val="26"/>
                                            </w:rPr>
                                          </w:pPr>
                                          <w:r>
                                            <w:rPr>
                                              <w:color w:val="E97132" w:themeColor="accent2"/>
                                              <w:sz w:val="26"/>
                                              <w:szCs w:val="26"/>
                                            </w:rPr>
                                            <w:t>Morgan Dora 2327894</w:t>
                                          </w:r>
                                        </w:p>
                                      </w:sdtContent>
                                    </w:sdt>
                                    <w:p w14:paraId="6B3AB3CB" w14:textId="7CF34345" w:rsidR="007A2422" w:rsidRDefault="007A2422">
                                      <w:pPr>
                                        <w:pStyle w:val="NoSpacing"/>
                                      </w:pPr>
                                      <w:sdt>
                                        <w:sdtPr>
                                          <w:rPr>
                                            <w:color w:val="0E2841" w:themeColor="text2"/>
                                          </w:rPr>
                                          <w:alias w:val="Course"/>
                                          <w:tag w:val="Course"/>
                                          <w:id w:val="-710501431"/>
    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    <w:text/>
                                        </w:sdtPr>
                                        <w:sdtContent>
                                          <w:r w:rsidR="008D3579">
                                            <w:rPr>
                                              <w:color w:val="0E2841" w:themeColor="text2"/>
                                            </w:rPr>
                                            <w:t xml:space="preserve">University of </w:t>
                                          </w:r>
                                          <w:r w:rsidR="008128B7">
                                            <w:rPr>
                                              <w:color w:val="0E2841" w:themeColor="text2"/>
                                            </w:rPr>
                                            <w:t>Wales,</w:t>
                                          </w:r>
                                          <w:r w:rsidR="008D3579">
                                            <w:rPr>
                                              <w:color w:val="0E2841" w:themeColor="text2"/>
                                            </w:rPr>
                                            <w:t xml:space="preserve"> Trinity Saint </w:t>
                                          </w:r>
                                          <w:r w:rsidR="008128B7">
                                            <w:rPr>
                                              <w:color w:val="0E2841" w:themeColor="text2"/>
                                            </w:rPr>
                                            <w:t>David        London Campus</w:t>
                                          </w:r>
                                        </w:sdtContent>
                                      </w:sdt>
                                    </w:p>
                                  </w:tc>
                                </w:tr>
                              </w:tbl>
                              <w:p w14:paraId="7FF1556A" w14:textId="77777777" w:rsidR="007A2422" w:rsidRDefault="007A2422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77300</wp14:pctHeight>
                    </wp14:sizeRelV>
                  </wp:anchor>
                </w:drawing>
              </mc:Choice>
              <mc:Fallback>
                <w:pict>
                  <v:shapetype w14:anchorId="068506C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0" o:spid="_x0000_s1026" type="#_x0000_t202" style="position:absolute;margin-left:0;margin-top:0;width:134.85pt;height:302.4pt;z-index:251659776;visibility:visible;mso-wrap-style:square;mso-width-percent:941;mso-height-percent:773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773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CqR/bgIAAFgFAAAOAAAAZHJzL2Uyb0RvYy54bWysVN9P2zAQfp+0/8Hy+0hbGOsqUtSBmCYh&#10;QIOJZ9exW2uOzzu7Tbq/nrOTtIzxwrQX55z77s733Y+z87a2bKswGHAlHx+NOFNOQmXcquQ/Hq4+&#10;TDkLUbhKWHCq5DsV+Pn8/buzxs/UBNZgK4WMnLgwa3zJ1zH6WVEEuVa1CEfglSOlBqxFpCuuigpF&#10;Q95rW0xGo9OiAaw8glQh0N/LTsnn2b/WSsZbrYOKzJac3hbziflcprOYn4nZCoVfG9k/Q/zDK2ph&#10;HAXdu7oUUbANmr9c1UYiBNDxSEJdgNZGqpwDZTMevcjmfi28yrkQOcHvaQr/z6282d77O2Sx/QIt&#10;FTAR0vgwC/Qz5dNqrNOXXspITxTu9rSpNjKZjD6NJ9PPpJKkO56ejE6mmdjiYO4xxK8KapaEkiPV&#10;JdMlttchUkiCDpAULYA11ZWxNl9SL6gLi2wrqIo25keSxR8o61hT8tPjj6Ps2EEy7zxbl9yo3A19&#10;uEOKWYo7qxLGuu9KM1PlTF+JLaRUbh8/oxNKU6i3GPb4w6veYtzlQRY5Mri4N66NA8zZ5/E5UFb9&#10;HCjTHZ4If5Z3EmO7bPvSL6HaUUcgdMMSvLwyVLVrEeKdQJoOqjRNfLylQ1sg1qGXOFsD/n7tf8JT&#10;05KWs4amreTh10ag4sx+c9TOaTQHAQdhOQhuU18AlX5Mu8TLLJIBRjuIGqF+pEWwSFFIJZykWCWX&#10;EYfLReymnlaJVItFhtEIehGv3b2XyXkiNHXhQ/so0PetGqnLb2CYRDF70bEdNlk6WGwiaJPbOVHa&#10;8dhTTeObu7xfNWk/PL9n1GEhzp8AAAD//wMAUEsDBBQABgAIAAAAIQDG/euj3AAAAAUBAAAPAAAA&#10;ZHJzL2Rvd25yZXYueG1sTI9BS8NAEIXvgv9hGcFLsRuLxDZmU4qieBLaVHqdZsds6O5szG7b+O9d&#10;vehl4PEe731TLkdnxYmG0HlWcDvNQBA3XnfcKtjWzzdzECEia7SeScEXBVhWlxclFtqfeU2nTWxF&#10;KuFQoAITY19IGRpDDsPU98TJ+/CDw5jk0Eo94DmVOytnWZZLhx2nBYM9PRpqDpujU9Afdm9sGqzf&#10;7dZ8TlaTp5dXqpW6vhpXDyAijfEvDD/4CR2qxLT3R9ZBWAXpkfh7kzfLF/cg9gry7G4Osirlf/rq&#10;GwAA//8DAFBLAQItABQABgAIAAAAIQC2gziS/gAAAOEBAAATAAAAAAAAAAAAAAAAAAAAAABbQ29u&#10;dGVudF9UeXBlc10ueG1sUEsBAi0AFAAGAAgAAAAhADj9If/WAAAAlAEAAAsAAAAAAAAAAAAAAAAA&#10;LwEAAF9yZWxzLy5yZWxzUEsBAi0AFAAGAAgAAAAhAF4KpH9uAgAAWAUAAA4AAAAAAAAAAAAAAAAA&#10;LgIAAGRycy9lMm9Eb2MueG1sUEsBAi0AFAAGAAgAAAAhAMb966PcAAAABQEAAA8AAAAAAAAAAAAA&#10;AAAAyAQAAGRycy9kb3ducmV2LnhtbFBLBQYAAAAABAAEAPMAAADRBQAAAAA=&#10;" fillcolor="white [3201]" stroked="f" strokeweight=".5pt">
                    <v:textbox inset="0,0,0,0">
                      <w:txbxContent>
                        <w:tbl>
                          <w:tblPr>
                            <w:tblW w:w="5000" w:type="pct"/>
                            <w:jc w:val="center"/>
                            <w:tblBorders>
                              <w:insideV w:val="single" w:sz="12" w:space="0" w:color="E97132" w:themeColor="accent2"/>
                            </w:tblBorders>
                            <w:tblCellMar>
                              <w:top w:w="1296" w:type="dxa"/>
                              <w:left w:w="360" w:type="dxa"/>
                              <w:bottom w:w="1296" w:type="dxa"/>
                              <w:right w:w="360" w:type="dxa"/>
                            </w:tblCellMar>
                            <w:tblLook w:val="04A0" w:firstRow="1" w:lastRow="0" w:firstColumn="1" w:lastColumn="0" w:noHBand="0" w:noVBand="1"/>
                          </w:tblPr>
                          <w:tblGrid>
                            <w:gridCol w:w="6360"/>
                            <w:gridCol w:w="1925"/>
                          </w:tblGrid>
                          <w:tr w:rsidR="007A2422" w14:paraId="461071FA" w14:textId="77777777">
                            <w:trPr>
                              <w:jc w:val="center"/>
                            </w:trPr>
                            <w:tc>
                              <w:tcPr>
                                <w:tcW w:w="2568" w:type="pct"/>
                                <w:vAlign w:val="center"/>
                              </w:tcPr>
                              <w:p w14:paraId="797A1797" w14:textId="77777777" w:rsidR="007A2422" w:rsidRDefault="007A2422">
                                <w:pPr>
                                  <w:jc w:val="right"/>
                                </w:pPr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48525B98" wp14:editId="22CE22AF">
                                      <wp:extent cx="3065006" cy="2043337"/>
                                      <wp:effectExtent l="152400" t="152400" r="364490" b="357505"/>
                                      <wp:docPr id="1762310915" name="Picture 39" descr="Person writing in notebook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139" name="Picture 39" descr="Person writing in notebook"/>
                                              <pic:cNvPicPr/>
                                            </pic:nvPicPr>
                                            <pic:blipFill>
                                              <a:blip r:embed="rId7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>
                                              <a:xfrm>
                                                <a:off x="0" y="0"/>
                                                <a:ext cx="3065006" cy="2043337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  <a:ln>
                                                <a:noFill/>
                                              </a:ln>
                                              <a:effectLst>
                                                <a:outerShdw blurRad="292100" dist="139700" dir="2700000" algn="tl" rotWithShape="0">
                                                  <a:srgbClr val="333333">
                                                    <a:alpha val="65000"/>
                                                  </a:srgbClr>
                                                </a:outerShdw>
                                              </a:effectLst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  <w:sdt>
                                <w:sdtPr>
                                  <w:rPr>
                                    <w:caps/>
                                    <w:color w:val="191919" w:themeColor="text1" w:themeTint="E6"/>
                                    <w:sz w:val="72"/>
                                    <w:szCs w:val="72"/>
                                  </w:rPr>
                                  <w:alias w:val="Title"/>
                                  <w:tag w:val=""/>
                                  <w:id w:val="-438379639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Content>
                                  <w:p w14:paraId="5BE7E7E7" w14:textId="74B1B38C" w:rsidR="007A2422" w:rsidRDefault="007E5964">
                                    <w:pPr>
                                      <w:pStyle w:val="NoSpacing"/>
                                      <w:spacing w:line="312" w:lineRule="auto"/>
                                      <w:jc w:val="right"/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  <w:t>Assignment 1</w:t>
                                    </w:r>
                                    <w:r w:rsidR="00D74F9A"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  <w:t>:</w:t>
                                    </w:r>
                                    <w:r w:rsidR="00B976B2"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  <w:t xml:space="preserve"> </w:t>
                                    </w:r>
                                    <w:r w:rsidR="00D74F9A"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  <w:t>E</w:t>
                                    </w:r>
                                    <w:r w:rsidR="00B976B2"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  <w:t xml:space="preserve">- portfolio 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olor w:val="000000" w:themeColor="text1"/>
                                    <w:sz w:val="24"/>
                                    <w:szCs w:val="24"/>
                                  </w:rPr>
                                  <w:alias w:val="Subtitle"/>
                                  <w:tag w:val=""/>
                                  <w:id w:val="1354072561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6AB8600F" w14:textId="3A363067" w:rsidR="007A2422" w:rsidRDefault="007E4868">
                                    <w:pPr>
                                      <w:jc w:val="right"/>
                                      <w:rPr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000000" w:themeColor="text1"/>
                                        <w:sz w:val="24"/>
                                        <w:szCs w:val="24"/>
                                      </w:rPr>
                                      <w:t>London   Feb 2024</w:t>
                                    </w:r>
                                  </w:p>
                                </w:sdtContent>
                              </w:sdt>
                            </w:tc>
                            <w:tc>
                              <w:tcPr>
                                <w:tcW w:w="2432" w:type="pct"/>
                                <w:vAlign w:val="center"/>
                              </w:tcPr>
                              <w:p w14:paraId="3E4A02CE" w14:textId="77F99A80" w:rsidR="007A2422" w:rsidRDefault="00DD2959">
                                <w:pPr>
                                  <w:pStyle w:val="NoSpacing"/>
                                  <w:rPr>
                                    <w:caps/>
                                    <w:color w:val="E97132" w:themeColor="accent2"/>
                                    <w:sz w:val="26"/>
                                    <w:szCs w:val="26"/>
                                  </w:rPr>
                                </w:pPr>
                                <w:r>
                                  <w:rPr>
                                    <w:caps/>
                                    <w:color w:val="E97132" w:themeColor="accent2"/>
                                    <w:sz w:val="26"/>
                                    <w:szCs w:val="26"/>
                                  </w:rPr>
                                  <w:t>LeARNING IN THE DIGITAL ERA</w:t>
                                </w:r>
                              </w:p>
                              <w:p w14:paraId="385A6D22" w14:textId="62397AA5" w:rsidR="007A2422" w:rsidRDefault="00C568B5">
                                <w:pPr>
                                  <w:rPr>
                                    <w:color w:val="000000" w:themeColor="text1"/>
                                  </w:rPr>
                                </w:pPr>
                                <w:r w:rsidRPr="00C568B5">
                                  <w:rPr>
                                    <w:b/>
                                    <w:bCs/>
                                    <w:color w:val="000000" w:themeColor="text1"/>
                                  </w:rPr>
                                  <w:t>Module code: ACCA4025</w:t>
                                </w:r>
                                <w:r w:rsidR="00AB2CEA">
                                  <w:rPr>
                                    <w:b/>
                                    <w:bCs/>
                                    <w:color w:val="000000" w:themeColor="text1"/>
                                  </w:rPr>
                                  <w:t xml:space="preserve">                         </w:t>
                                </w:r>
                                <w:r w:rsidR="008D3579">
                                  <w:rPr>
                                    <w:b/>
                                    <w:bCs/>
                                    <w:color w:val="000000" w:themeColor="text1"/>
                                  </w:rPr>
                                  <w:t xml:space="preserve"> </w:t>
                                </w:r>
                                <w:r w:rsidR="00AB2CEA">
                                  <w:rPr>
                                    <w:b/>
                                    <w:bCs/>
                                    <w:color w:val="000000" w:themeColor="text1"/>
                                  </w:rPr>
                                  <w:t xml:space="preserve"> </w:t>
                                </w:r>
                                <w:r w:rsidR="00E21233">
                                  <w:rPr>
                                    <w:b/>
                                    <w:bCs/>
                                    <w:color w:val="000000" w:themeColor="text1"/>
                                  </w:rPr>
                                  <w:t xml:space="preserve">CERTHE </w:t>
                                </w:r>
                                <w:r w:rsidR="00AB2CEA">
                                  <w:rPr>
                                    <w:b/>
                                    <w:bCs/>
                                    <w:color w:val="000000" w:themeColor="text1"/>
                                  </w:rPr>
                                  <w:t>Computing Skills for the Workplace</w:t>
                                </w:r>
                              </w:p>
                              <w:sdt>
                                <w:sdtPr>
                                  <w:rPr>
                                    <w:color w:val="E97132" w:themeColor="accent2"/>
                                    <w:sz w:val="26"/>
                                    <w:szCs w:val="26"/>
                                  </w:rPr>
                                  <w:alias w:val="Author"/>
                                  <w:tag w:val=""/>
                                  <w:id w:val="-279026076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00197218" w14:textId="4A0C3BF8" w:rsidR="007A2422" w:rsidRDefault="007A2422">
                                    <w:pPr>
                                      <w:pStyle w:val="NoSpacing"/>
                                      <w:rPr>
                                        <w:color w:val="E97132" w:themeColor="accent2"/>
                                        <w:sz w:val="26"/>
                                        <w:szCs w:val="26"/>
                                      </w:rPr>
                                    </w:pPr>
                                    <w:r>
                                      <w:rPr>
                                        <w:color w:val="E97132" w:themeColor="accent2"/>
                                        <w:sz w:val="26"/>
                                        <w:szCs w:val="26"/>
                                      </w:rPr>
                                      <w:t>Morgan Dora 2327894</w:t>
                                    </w:r>
                                  </w:p>
                                </w:sdtContent>
                              </w:sdt>
                              <w:p w14:paraId="6B3AB3CB" w14:textId="7CF34345" w:rsidR="007A2422" w:rsidRDefault="007A2422">
                                <w:pPr>
                                  <w:pStyle w:val="NoSpacing"/>
                                </w:pPr>
                                <w:sdt>
                                  <w:sdtPr>
                                    <w:rPr>
                                      <w:color w:val="0E2841" w:themeColor="text2"/>
                                    </w:rPr>
                                    <w:alias w:val="Course"/>
                                    <w:tag w:val="Course"/>
                                    <w:id w:val="-710501431"/>
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<w:text/>
                                  </w:sdtPr>
                                  <w:sdtContent>
                                    <w:r w:rsidR="008D3579">
                                      <w:rPr>
                                        <w:color w:val="0E2841" w:themeColor="text2"/>
                                      </w:rPr>
                                      <w:t xml:space="preserve">University of </w:t>
                                    </w:r>
                                    <w:r w:rsidR="008128B7">
                                      <w:rPr>
                                        <w:color w:val="0E2841" w:themeColor="text2"/>
                                      </w:rPr>
                                      <w:t>Wales,</w:t>
                                    </w:r>
                                    <w:r w:rsidR="008D3579">
                                      <w:rPr>
                                        <w:color w:val="0E2841" w:themeColor="text2"/>
                                      </w:rPr>
                                      <w:t xml:space="preserve"> Trinity Saint </w:t>
                                    </w:r>
                                    <w:r w:rsidR="008128B7">
                                      <w:rPr>
                                        <w:color w:val="0E2841" w:themeColor="text2"/>
                                      </w:rPr>
                                      <w:t>David        London Campus</w:t>
                                    </w:r>
                                  </w:sdtContent>
                                </w:sdt>
                              </w:p>
                            </w:tc>
                          </w:tr>
                        </w:tbl>
                        <w:p w14:paraId="7FF1556A" w14:textId="77777777" w:rsidR="007A2422" w:rsidRDefault="007A2422"/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br w:type="page"/>
          </w:r>
        </w:p>
      </w:sdtContent>
    </w:sdt>
    <w:p w14:paraId="377B3251" w14:textId="77777777" w:rsidR="00186CCD" w:rsidRDefault="00186CCD"/>
    <w:p w14:paraId="589EE921" w14:textId="77777777" w:rsidR="00602666" w:rsidRDefault="00602666" w:rsidP="00602666">
      <w:pPr>
        <w:pStyle w:val="Heading1"/>
      </w:pPr>
      <w:r w:rsidRPr="00602666">
        <w:t xml:space="preserve">                                                                  </w:t>
      </w:r>
    </w:p>
    <w:sdt>
      <w:sdtPr>
        <w:id w:val="1460761981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color w:val="auto"/>
          <w:kern w:val="2"/>
          <w:sz w:val="22"/>
          <w:szCs w:val="22"/>
          <w:lang w:eastAsia="en-US"/>
          <w14:ligatures w14:val="standardContextual"/>
        </w:rPr>
      </w:sdtEndPr>
      <w:sdtContent>
        <w:p w14:paraId="2B96D791" w14:textId="266FD69B" w:rsidR="00385BC4" w:rsidRDefault="00385BC4">
          <w:pPr>
            <w:pStyle w:val="TOCHeading"/>
          </w:pPr>
          <w:r>
            <w:t>Table of Contents</w:t>
          </w:r>
        </w:p>
        <w:p w14:paraId="2D5A657A" w14:textId="3B6581F2" w:rsidR="00AD6AB5" w:rsidRDefault="00385BC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63009355" w:history="1">
            <w:r w:rsidR="00AD6AB5" w:rsidRPr="005E16E5">
              <w:rPr>
                <w:rStyle w:val="Hyperlink"/>
                <w:noProof/>
              </w:rPr>
              <w:t>Abstract</w:t>
            </w:r>
            <w:r w:rsidR="00AD6AB5">
              <w:rPr>
                <w:noProof/>
                <w:webHidden/>
              </w:rPr>
              <w:tab/>
            </w:r>
            <w:r w:rsidR="00AD6AB5">
              <w:rPr>
                <w:noProof/>
                <w:webHidden/>
              </w:rPr>
              <w:fldChar w:fldCharType="begin"/>
            </w:r>
            <w:r w:rsidR="00AD6AB5">
              <w:rPr>
                <w:noProof/>
                <w:webHidden/>
              </w:rPr>
              <w:instrText xml:space="preserve"> PAGEREF _Toc163009355 \h </w:instrText>
            </w:r>
            <w:r w:rsidR="00AD6AB5">
              <w:rPr>
                <w:noProof/>
                <w:webHidden/>
              </w:rPr>
            </w:r>
            <w:r w:rsidR="00AD6AB5">
              <w:rPr>
                <w:noProof/>
                <w:webHidden/>
              </w:rPr>
              <w:fldChar w:fldCharType="separate"/>
            </w:r>
            <w:r w:rsidR="00AD6AB5">
              <w:rPr>
                <w:noProof/>
                <w:webHidden/>
              </w:rPr>
              <w:t>3</w:t>
            </w:r>
            <w:r w:rsidR="00AD6AB5">
              <w:rPr>
                <w:noProof/>
                <w:webHidden/>
              </w:rPr>
              <w:fldChar w:fldCharType="end"/>
            </w:r>
          </w:hyperlink>
        </w:p>
        <w:p w14:paraId="7FF3CDE9" w14:textId="07D1F4BA" w:rsidR="00AD6AB5" w:rsidRDefault="00AD6AB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3009356" w:history="1">
            <w:r w:rsidRPr="005E16E5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_Toc163009356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2F669E" w14:textId="3BCAB2CE" w:rsidR="00AD6AB5" w:rsidRDefault="00AD6AB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3009357" w:history="1">
            <w:r w:rsidRPr="005E16E5">
              <w:rPr>
                <w:rStyle w:val="Hyperlink"/>
                <w:noProof/>
              </w:rPr>
              <w:t>Skills to support my employment.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_Toc163009357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80A8B9" w14:textId="1BEF8A3B" w:rsidR="00AD6AB5" w:rsidRDefault="00AD6AB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3009358" w:history="1">
            <w:r w:rsidRPr="005E16E5">
              <w:rPr>
                <w:rStyle w:val="Hyperlink"/>
                <w:noProof/>
              </w:rPr>
              <w:t>Soft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_Toc163009358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D57535" w14:textId="522C8470" w:rsidR="00AD6AB5" w:rsidRDefault="00AD6AB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3009359" w:history="1">
            <w:r w:rsidRPr="005E16E5">
              <w:rPr>
                <w:rStyle w:val="Hyperlink"/>
                <w:noProof/>
              </w:rPr>
              <w:t>Self-management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_Toc163009359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FE4E58" w14:textId="2668E0E0" w:rsidR="00AD6AB5" w:rsidRDefault="00AD6AB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3009360" w:history="1">
            <w:r w:rsidRPr="005E16E5">
              <w:rPr>
                <w:rStyle w:val="Hyperlink"/>
                <w:noProof/>
              </w:rPr>
              <w:t>Academic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_Toc163009360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104DFB" w14:textId="59122DFF" w:rsidR="00AD6AB5" w:rsidRDefault="00AD6AB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3009361" w:history="1">
            <w:r w:rsidRPr="005E16E5">
              <w:rPr>
                <w:rStyle w:val="Hyperlink"/>
                <w:noProof/>
              </w:rPr>
              <w:t>People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_Toc163009361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8C38A8" w14:textId="2814CA64" w:rsidR="00AD6AB5" w:rsidRDefault="00AD6AB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3009362" w:history="1">
            <w:r w:rsidRPr="005E16E5">
              <w:rPr>
                <w:rStyle w:val="Hyperlink"/>
                <w:noProof/>
              </w:rPr>
              <w:t>Hard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_Toc163009362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66276D" w14:textId="42436556" w:rsidR="00AD6AB5" w:rsidRDefault="00AD6AB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3009363" w:history="1">
            <w:r w:rsidRPr="005E16E5">
              <w:rPr>
                <w:rStyle w:val="Hyperlink"/>
                <w:noProof/>
              </w:rPr>
              <w:t>Job related skills: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_Toc163009363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034263" w14:textId="1908650F" w:rsidR="00AD6AB5" w:rsidRDefault="00AD6AB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3009364" w:history="1">
            <w:r w:rsidRPr="005E16E5">
              <w:rPr>
                <w:rStyle w:val="Hyperlink"/>
                <w:noProof/>
              </w:rPr>
              <w:t>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_Toc163009364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16A160" w14:textId="7FE2E16B" w:rsidR="00AD6AB5" w:rsidRDefault="00AD6AB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3009365" w:history="1">
            <w:r w:rsidRPr="005E16E5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_Toc163009365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39B419" w14:textId="44117346" w:rsidR="00AD6AB5" w:rsidRDefault="00AD6AB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3009366" w:history="1">
            <w:r w:rsidRPr="005E16E5">
              <w:rPr>
                <w:rStyle w:val="Hyperlink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_Toc163009366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D89092" w14:textId="4BBEDCDA" w:rsidR="00385BC4" w:rsidRDefault="00385BC4">
          <w:r>
            <w:rPr>
              <w:b/>
              <w:bCs/>
            </w:rPr>
            <w:fldChar w:fldCharType="end"/>
          </w:r>
        </w:p>
      </w:sdtContent>
    </w:sdt>
    <w:p w14:paraId="56AE3739" w14:textId="77777777" w:rsidR="00602666" w:rsidRDefault="00602666" w:rsidP="00602666">
      <w:pPr>
        <w:pStyle w:val="Heading1"/>
      </w:pPr>
    </w:p>
    <w:p w14:paraId="58620A28" w14:textId="77777777" w:rsidR="00602666" w:rsidRDefault="00602666" w:rsidP="00602666">
      <w:pPr>
        <w:pStyle w:val="Heading1"/>
      </w:pPr>
    </w:p>
    <w:p w14:paraId="790EE3CD" w14:textId="77777777" w:rsidR="00602666" w:rsidRDefault="00602666" w:rsidP="00602666">
      <w:pPr>
        <w:pStyle w:val="Heading1"/>
      </w:pPr>
    </w:p>
    <w:p w14:paraId="5E9A11DA" w14:textId="77777777" w:rsidR="00602666" w:rsidRDefault="00602666" w:rsidP="00602666">
      <w:pPr>
        <w:pStyle w:val="Heading1"/>
      </w:pPr>
    </w:p>
    <w:p w14:paraId="73101B76" w14:textId="77777777" w:rsidR="00602666" w:rsidRDefault="00602666" w:rsidP="00602666">
      <w:pPr>
        <w:pStyle w:val="Heading1"/>
      </w:pPr>
    </w:p>
    <w:p w14:paraId="62C375DE" w14:textId="77777777" w:rsidR="00602666" w:rsidRDefault="00602666" w:rsidP="00602666">
      <w:pPr>
        <w:pStyle w:val="Heading1"/>
      </w:pPr>
    </w:p>
    <w:p w14:paraId="7C6AB3AF" w14:textId="77777777" w:rsidR="00602666" w:rsidRDefault="00602666" w:rsidP="00602666">
      <w:pPr>
        <w:pStyle w:val="Heading1"/>
      </w:pPr>
    </w:p>
    <w:p w14:paraId="4CCB2FAE" w14:textId="77777777" w:rsidR="00602666" w:rsidRDefault="00602666" w:rsidP="00602666">
      <w:pPr>
        <w:pStyle w:val="Heading1"/>
      </w:pPr>
    </w:p>
    <w:p w14:paraId="1CAD2F22" w14:textId="77777777" w:rsidR="00602666" w:rsidRDefault="00602666" w:rsidP="00602666">
      <w:pPr>
        <w:pStyle w:val="Heading1"/>
      </w:pPr>
    </w:p>
    <w:p w14:paraId="04E56307" w14:textId="77777777" w:rsidR="00602666" w:rsidRDefault="00602666" w:rsidP="00602666">
      <w:pPr>
        <w:pStyle w:val="Heading1"/>
      </w:pPr>
    </w:p>
    <w:p w14:paraId="0A30DBCF" w14:textId="77777777" w:rsidR="00602666" w:rsidRDefault="00602666" w:rsidP="00602666">
      <w:pPr>
        <w:pStyle w:val="Heading1"/>
      </w:pPr>
    </w:p>
    <w:p w14:paraId="6F2700B9" w14:textId="77777777" w:rsidR="00602666" w:rsidRDefault="00602666" w:rsidP="00602666">
      <w:pPr>
        <w:pStyle w:val="Heading1"/>
      </w:pPr>
    </w:p>
    <w:p w14:paraId="132B17D8" w14:textId="77777777" w:rsidR="00602666" w:rsidRDefault="00602666" w:rsidP="00602666">
      <w:pPr>
        <w:pStyle w:val="Heading1"/>
      </w:pPr>
    </w:p>
    <w:p w14:paraId="34308BB2" w14:textId="77777777" w:rsidR="00602666" w:rsidRDefault="00602666" w:rsidP="00602666">
      <w:pPr>
        <w:pStyle w:val="Heading1"/>
      </w:pPr>
    </w:p>
    <w:p w14:paraId="4FE41EB3" w14:textId="77777777" w:rsidR="00E66171" w:rsidRDefault="00E66171" w:rsidP="00602666">
      <w:pPr>
        <w:pStyle w:val="Heading1"/>
      </w:pPr>
    </w:p>
    <w:p w14:paraId="65ED7774" w14:textId="77777777" w:rsidR="00E66171" w:rsidRDefault="00E66171" w:rsidP="00602666">
      <w:pPr>
        <w:pStyle w:val="Heading1"/>
      </w:pPr>
    </w:p>
    <w:p w14:paraId="0884F08E" w14:textId="620C78C7" w:rsidR="00602666" w:rsidRDefault="00602666" w:rsidP="00E66171">
      <w:pPr>
        <w:pStyle w:val="Heading1"/>
        <w:jc w:val="center"/>
      </w:pPr>
      <w:bookmarkStart w:id="0" w:name="_Toc163009355"/>
      <w:r w:rsidRPr="00602666">
        <w:t>Abstract</w:t>
      </w:r>
      <w:bookmarkEnd w:id="0"/>
    </w:p>
    <w:p w14:paraId="40E8B913" w14:textId="7D404C10" w:rsidR="009C181E" w:rsidRPr="009C181E" w:rsidRDefault="000857E7" w:rsidP="009C181E">
      <w:pPr>
        <w:rPr>
          <w:rFonts w:ascii="Arial" w:hAnsi="Arial" w:cs="Arial"/>
        </w:rPr>
      </w:pPr>
      <w:r>
        <w:rPr>
          <w:rFonts w:ascii="Arial" w:hAnsi="Arial" w:cs="Arial"/>
        </w:rPr>
        <w:t>“</w:t>
      </w:r>
      <w:r w:rsidR="006D4B46" w:rsidRPr="006D4B46">
        <w:rPr>
          <w:rFonts w:ascii="Arial" w:hAnsi="Arial" w:cs="Arial"/>
        </w:rPr>
        <w:t>The World Needs Students with Interdisciplinary Education: When students can understand and make connections across a diverse array of knowledge and skills, they embark on a path to more rewarding lives and employment opportunities.</w:t>
      </w:r>
      <w:r>
        <w:rPr>
          <w:rFonts w:ascii="Arial" w:hAnsi="Arial" w:cs="Arial"/>
        </w:rPr>
        <w:t xml:space="preserve">” </w:t>
      </w:r>
      <w:r w:rsidR="009C181E">
        <w:rPr>
          <w:rFonts w:ascii="Arial" w:hAnsi="Arial" w:cs="Arial"/>
        </w:rPr>
        <w:t xml:space="preserve">  </w:t>
      </w:r>
      <w:r w:rsidR="00814262">
        <w:rPr>
          <w:rFonts w:ascii="Arial" w:hAnsi="Arial" w:cs="Arial"/>
        </w:rPr>
        <w:t xml:space="preserve"> </w:t>
      </w:r>
      <w:r w:rsidR="005D360D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  <w:color w:val="000000"/>
            <w:highlight w:val="white"/>
          </w:rPr>
          <w:alias w:val="Citation"/>
          <w:tag w:val="{&quot;referencesIds&quot;:[&quot;doc:660c9298bb0c8d1eb7bdf9d9&quot;],&quot;referencesOptions&quot;:{&quot;doc:660c9298bb0c8d1eb7bdf9d9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2093355418"/>
          <w:placeholder>
            <w:docPart w:val="830871805EA7409E92798BEF8A4B014E"/>
          </w:placeholder>
        </w:sdtPr>
        <w:sdtContent>
          <w:r w:rsidR="005D360D">
            <w:rPr>
              <w:rFonts w:ascii="Arial" w:eastAsia="Times New Roman" w:hAnsi="Arial" w:cs="Arial"/>
              <w:color w:val="000000"/>
            </w:rPr>
            <w:t>[1]</w:t>
          </w:r>
        </w:sdtContent>
      </w:sdt>
    </w:p>
    <w:p w14:paraId="7BF4F542" w14:textId="569D5066" w:rsidR="007D278B" w:rsidRPr="008912AC" w:rsidRDefault="007D278B" w:rsidP="007D278B">
      <w:pPr>
        <w:rPr>
          <w:rFonts w:ascii="Arial" w:hAnsi="Arial" w:cs="Arial"/>
        </w:rPr>
      </w:pPr>
    </w:p>
    <w:p w14:paraId="665100F5" w14:textId="77777777" w:rsidR="00602666" w:rsidRDefault="00602666"/>
    <w:p w14:paraId="47FDB7AC" w14:textId="6ADDF701" w:rsidR="00602666" w:rsidRPr="006075E6" w:rsidRDefault="00814262" w:rsidP="00814262">
      <w:pPr>
        <w:pStyle w:val="Heading1"/>
        <w:jc w:val="center"/>
      </w:pPr>
      <w:bookmarkStart w:id="1" w:name="_Toc163009356"/>
      <w:r w:rsidRPr="006075E6">
        <w:t>Introduction</w:t>
      </w:r>
      <w:bookmarkEnd w:id="1"/>
    </w:p>
    <w:p w14:paraId="71A9242A" w14:textId="76EA37AE" w:rsidR="00714783" w:rsidRDefault="00F93972" w:rsidP="00C543B2">
      <w:pPr>
        <w:spacing w:after="240" w:line="252" w:lineRule="auto"/>
        <w:rPr>
          <w:rFonts w:ascii="Arial" w:eastAsia="Calibri" w:hAnsi="Arial" w:cs="Arial"/>
          <w:color w:val="000000"/>
          <w:kern w:val="0"/>
          <w:lang w:val="en-US"/>
          <w14:ligatures w14:val="none"/>
        </w:rPr>
      </w:pPr>
      <w:r w:rsidRPr="00F93972">
        <w:rPr>
          <w:rFonts w:ascii="Arial" w:eastAsia="Calibri" w:hAnsi="Arial" w:cs="Arial"/>
          <w:color w:val="000000"/>
          <w:kern w:val="0"/>
          <w:lang w:val="en-US"/>
          <w14:ligatures w14:val="none"/>
        </w:rPr>
        <w:t xml:space="preserve">The aim of this Summary is </w:t>
      </w:r>
      <w:r w:rsidR="00FA2E4F">
        <w:rPr>
          <w:rFonts w:ascii="Arial" w:eastAsia="Calibri" w:hAnsi="Arial" w:cs="Arial"/>
          <w:color w:val="000000"/>
          <w:kern w:val="0"/>
          <w:lang w:val="en-US"/>
          <w14:ligatures w14:val="none"/>
        </w:rPr>
        <w:t>to</w:t>
      </w:r>
      <w:r w:rsidR="00125679">
        <w:rPr>
          <w:rFonts w:ascii="Arial" w:eastAsia="Calibri" w:hAnsi="Arial" w:cs="Arial"/>
          <w:color w:val="000000"/>
          <w:kern w:val="0"/>
          <w:lang w:val="en-US"/>
          <w14:ligatures w14:val="none"/>
        </w:rPr>
        <w:t xml:space="preserve"> show</w:t>
      </w:r>
      <w:r w:rsidR="00375C82">
        <w:rPr>
          <w:rFonts w:ascii="Arial" w:eastAsia="Calibri" w:hAnsi="Arial" w:cs="Arial"/>
          <w:color w:val="000000"/>
          <w:kern w:val="0"/>
          <w:lang w:val="en-US"/>
          <w14:ligatures w14:val="none"/>
        </w:rPr>
        <w:t xml:space="preserve">, how the </w:t>
      </w:r>
      <w:r w:rsidR="00572899">
        <w:rPr>
          <w:rFonts w:ascii="Arial" w:eastAsia="Calibri" w:hAnsi="Arial" w:cs="Arial"/>
          <w:color w:val="000000"/>
          <w:kern w:val="0"/>
          <w:lang w:val="en-US"/>
          <w14:ligatures w14:val="none"/>
        </w:rPr>
        <w:t xml:space="preserve">new academic knowledge and </w:t>
      </w:r>
      <w:r w:rsidR="00043A19">
        <w:rPr>
          <w:rFonts w:ascii="Arial" w:eastAsia="Calibri" w:hAnsi="Arial" w:cs="Arial"/>
          <w:color w:val="000000"/>
          <w:kern w:val="0"/>
          <w:lang w:val="en-US"/>
          <w14:ligatures w14:val="none"/>
        </w:rPr>
        <w:t>gained</w:t>
      </w:r>
      <w:r w:rsidR="00572899">
        <w:rPr>
          <w:rFonts w:ascii="Arial" w:eastAsia="Calibri" w:hAnsi="Arial" w:cs="Arial"/>
          <w:color w:val="000000"/>
          <w:kern w:val="0"/>
          <w:lang w:val="en-US"/>
          <w14:ligatures w14:val="none"/>
        </w:rPr>
        <w:t xml:space="preserve"> skills</w:t>
      </w:r>
      <w:r w:rsidR="003566FE">
        <w:rPr>
          <w:rFonts w:ascii="Arial" w:eastAsia="Calibri" w:hAnsi="Arial" w:cs="Arial"/>
          <w:color w:val="000000"/>
          <w:kern w:val="0"/>
          <w:lang w:val="en-US"/>
          <w14:ligatures w14:val="none"/>
        </w:rPr>
        <w:t xml:space="preserve"> will </w:t>
      </w:r>
      <w:r w:rsidR="002B0ED9">
        <w:rPr>
          <w:rFonts w:ascii="Arial" w:eastAsia="Calibri" w:hAnsi="Arial" w:cs="Arial"/>
          <w:color w:val="000000"/>
          <w:kern w:val="0"/>
          <w:lang w:val="en-US"/>
          <w14:ligatures w14:val="none"/>
        </w:rPr>
        <w:t xml:space="preserve">support </w:t>
      </w:r>
      <w:r w:rsidR="003566FE">
        <w:rPr>
          <w:rFonts w:ascii="Arial" w:eastAsia="Calibri" w:hAnsi="Arial" w:cs="Arial"/>
          <w:color w:val="000000"/>
          <w:kern w:val="0"/>
          <w:lang w:val="en-US"/>
          <w14:ligatures w14:val="none"/>
        </w:rPr>
        <w:t xml:space="preserve">me in my </w:t>
      </w:r>
      <w:r w:rsidR="00BD5B34">
        <w:rPr>
          <w:rFonts w:ascii="Arial" w:eastAsia="Calibri" w:hAnsi="Arial" w:cs="Arial"/>
          <w:color w:val="000000"/>
          <w:kern w:val="0"/>
          <w:lang w:val="en-US"/>
          <w14:ligatures w14:val="none"/>
        </w:rPr>
        <w:t>career, and</w:t>
      </w:r>
      <w:r w:rsidR="002B0ED9">
        <w:rPr>
          <w:rFonts w:ascii="Arial" w:eastAsia="Calibri" w:hAnsi="Arial" w:cs="Arial"/>
          <w:color w:val="000000"/>
          <w:kern w:val="0"/>
          <w:lang w:val="en-US"/>
          <w14:ligatures w14:val="none"/>
        </w:rPr>
        <w:t xml:space="preserve"> </w:t>
      </w:r>
      <w:r w:rsidR="00BD5B34">
        <w:rPr>
          <w:rFonts w:ascii="Arial" w:eastAsia="Calibri" w:hAnsi="Arial" w:cs="Arial"/>
          <w:color w:val="000000"/>
          <w:kern w:val="0"/>
          <w:lang w:val="en-US"/>
          <w14:ligatures w14:val="none"/>
        </w:rPr>
        <w:t xml:space="preserve">employment </w:t>
      </w:r>
      <w:r w:rsidR="003566FE">
        <w:rPr>
          <w:rFonts w:ascii="Arial" w:eastAsia="Calibri" w:hAnsi="Arial" w:cs="Arial"/>
          <w:color w:val="000000"/>
          <w:kern w:val="0"/>
          <w:lang w:val="en-US"/>
          <w14:ligatures w14:val="none"/>
        </w:rPr>
        <w:t>after graduation.</w:t>
      </w:r>
      <w:r w:rsidR="00714783">
        <w:rPr>
          <w:rFonts w:ascii="Arial" w:eastAsia="Calibri" w:hAnsi="Arial" w:cs="Arial"/>
          <w:color w:val="000000"/>
          <w:kern w:val="0"/>
          <w:lang w:val="en-US"/>
          <w14:ligatures w14:val="none"/>
        </w:rPr>
        <w:t xml:space="preserve"> </w:t>
      </w:r>
    </w:p>
    <w:p w14:paraId="68B14965" w14:textId="77777777" w:rsidR="0025430D" w:rsidRPr="0025430D" w:rsidRDefault="0025430D" w:rsidP="0025430D">
      <w:pPr>
        <w:spacing w:after="240" w:line="252" w:lineRule="auto"/>
        <w:rPr>
          <w:rFonts w:ascii="Arial" w:eastAsia="Calibri" w:hAnsi="Arial" w:cs="Arial"/>
          <w:color w:val="000000"/>
          <w:kern w:val="0"/>
          <w:lang w:val="en-US"/>
          <w14:ligatures w14:val="none"/>
        </w:rPr>
      </w:pPr>
    </w:p>
    <w:p w14:paraId="4DD25A98" w14:textId="3BB40794" w:rsidR="0025430D" w:rsidRPr="00F93972" w:rsidRDefault="00B661E9" w:rsidP="0025430D">
      <w:pPr>
        <w:spacing w:after="240" w:line="252" w:lineRule="auto"/>
        <w:rPr>
          <w:rFonts w:ascii="Arial" w:eastAsia="Calibri" w:hAnsi="Arial" w:cs="Arial"/>
          <w:color w:val="000000"/>
          <w:kern w:val="0"/>
          <w:lang w:val="en-US"/>
          <w14:ligatures w14:val="none"/>
        </w:rPr>
      </w:pPr>
      <w:r>
        <w:rPr>
          <w:rFonts w:ascii="Arial" w:eastAsia="Calibri" w:hAnsi="Arial" w:cs="Arial"/>
          <w:color w:val="000000"/>
          <w:kern w:val="0"/>
          <w:lang w:val="en-US"/>
          <w14:ligatures w14:val="none"/>
        </w:rPr>
        <w:t>“To</w:t>
      </w:r>
      <w:r w:rsidR="0000314A">
        <w:rPr>
          <w:rFonts w:ascii="Arial" w:eastAsia="Calibri" w:hAnsi="Arial" w:cs="Arial"/>
          <w:color w:val="000000"/>
          <w:kern w:val="0"/>
          <w:lang w:val="en-US"/>
          <w14:ligatures w14:val="none"/>
        </w:rPr>
        <w:t xml:space="preserve"> be skill</w:t>
      </w:r>
      <w:r w:rsidR="00B968BE">
        <w:rPr>
          <w:rFonts w:ascii="Arial" w:eastAsia="Calibri" w:hAnsi="Arial" w:cs="Arial"/>
          <w:color w:val="000000"/>
          <w:kern w:val="0"/>
          <w:lang w:val="en-US"/>
          <w14:ligatures w14:val="none"/>
        </w:rPr>
        <w:t>ed,</w:t>
      </w:r>
      <w:r w:rsidR="0000314A">
        <w:rPr>
          <w:rFonts w:ascii="Arial" w:eastAsia="Calibri" w:hAnsi="Arial" w:cs="Arial"/>
          <w:color w:val="000000"/>
          <w:kern w:val="0"/>
          <w:lang w:val="en-US"/>
          <w14:ligatures w14:val="none"/>
        </w:rPr>
        <w:t xml:space="preserve"> is to be able to perform a learned activity</w:t>
      </w:r>
      <w:r w:rsidR="00943DFB">
        <w:rPr>
          <w:rFonts w:ascii="Arial" w:eastAsia="Calibri" w:hAnsi="Arial" w:cs="Arial"/>
          <w:color w:val="000000"/>
          <w:kern w:val="0"/>
          <w:lang w:val="en-US"/>
          <w14:ligatures w14:val="none"/>
        </w:rPr>
        <w:t xml:space="preserve"> well and at will.”</w:t>
      </w:r>
      <w:r w:rsidR="0025430D" w:rsidRPr="0025430D">
        <w:rPr>
          <w:rFonts w:ascii="Arial" w:eastAsia="Calibri" w:hAnsi="Arial" w:cs="Arial"/>
          <w:color w:val="000000"/>
          <w:kern w:val="0"/>
          <w:lang w:val="en-US"/>
          <w14:ligatures w14:val="none"/>
        </w:rPr>
        <w:t>’</w:t>
      </w:r>
      <w:r w:rsidR="007E0AFC">
        <w:rPr>
          <w:rFonts w:ascii="Arial" w:eastAsia="Calibri" w:hAnsi="Arial" w:cs="Arial"/>
          <w:color w:val="000000"/>
          <w:kern w:val="0"/>
          <w:lang w:val="en-US"/>
          <w14:ligatures w14:val="none"/>
        </w:rPr>
        <w:t xml:space="preserve"> </w:t>
      </w:r>
      <w:r w:rsidR="00644787">
        <w:rPr>
          <w:rFonts w:ascii="Arial" w:eastAsia="Calibri" w:hAnsi="Arial" w:cs="Arial"/>
          <w:color w:val="000000"/>
          <w:kern w:val="0"/>
          <w:lang w:val="en-US"/>
          <w14:ligatures w14:val="none"/>
        </w:rPr>
        <w:t xml:space="preserve"> </w:t>
      </w:r>
      <w:r w:rsidR="00C24B6A">
        <w:rPr>
          <w:rFonts w:ascii="Arial" w:eastAsia="Calibri" w:hAnsi="Arial" w:cs="Arial"/>
          <w:color w:val="000000"/>
          <w:kern w:val="0"/>
          <w:lang w:val="en-US"/>
          <w14:ligatures w14:val="none"/>
        </w:rPr>
        <w:t xml:space="preserve"> </w:t>
      </w:r>
      <w:sdt>
        <w:sdtPr>
          <w:rPr>
            <w:rFonts w:ascii="Arial" w:eastAsia="Calibri" w:hAnsi="Arial" w:cs="Arial"/>
            <w:color w:val="000000"/>
            <w:kern w:val="0"/>
            <w:highlight w:val="white"/>
            <w:lang w:val="en-US"/>
            <w14:ligatures w14:val="none"/>
          </w:rPr>
          <w:alias w:val="Citation"/>
          <w:tag w:val="{&quot;referencesIds&quot;:[&quot;doc:6609c85681a8fd36146e8401&quot;],&quot;referencesOptions&quot;:{&quot;doc:6609c85681a8fd36146e8401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1541941944"/>
          <w:placeholder>
            <w:docPart w:val="2BFFC5D0740C4BCC83054DB2132E4C58"/>
          </w:placeholder>
        </w:sdtPr>
        <w:sdtContent>
          <w:r w:rsidR="005D360D">
            <w:rPr>
              <w:rFonts w:ascii="Arial" w:eastAsia="Times New Roman" w:hAnsi="Arial" w:cs="Arial"/>
              <w:color w:val="000000"/>
            </w:rPr>
            <w:t>[2]</w:t>
          </w:r>
        </w:sdtContent>
      </w:sdt>
    </w:p>
    <w:p w14:paraId="6C3F1BB6" w14:textId="77777777" w:rsidR="00CF3DE2" w:rsidRDefault="00CF3DE2" w:rsidP="00460AE3"/>
    <w:p w14:paraId="3D61B81B" w14:textId="0AF6D30E" w:rsidR="00CC4190" w:rsidRDefault="00CC4190" w:rsidP="00CC4190">
      <w:pPr>
        <w:pStyle w:val="Heading1"/>
        <w:jc w:val="center"/>
      </w:pPr>
      <w:bookmarkStart w:id="2" w:name="_Toc163009357"/>
      <w:r w:rsidRPr="00CC4190">
        <w:t xml:space="preserve">Skills </w:t>
      </w:r>
      <w:r w:rsidR="00BD5B34">
        <w:t xml:space="preserve">to support </w:t>
      </w:r>
      <w:r w:rsidR="00C149AB">
        <w:t xml:space="preserve">my </w:t>
      </w:r>
      <w:r w:rsidR="00CA545D">
        <w:t>employment.</w:t>
      </w:r>
      <w:bookmarkEnd w:id="2"/>
    </w:p>
    <w:p w14:paraId="41F140A0" w14:textId="77777777" w:rsidR="00C149AB" w:rsidRDefault="00C149AB" w:rsidP="00C149AB"/>
    <w:p w14:paraId="6189C84A" w14:textId="1AD29346" w:rsidR="00A70324" w:rsidRDefault="00C579D1" w:rsidP="00C579D1">
      <w:pPr>
        <w:pStyle w:val="Heading2"/>
      </w:pPr>
      <w:bookmarkStart w:id="3" w:name="_Toc163009358"/>
      <w:r>
        <w:t>Soft skills</w:t>
      </w:r>
      <w:bookmarkEnd w:id="3"/>
    </w:p>
    <w:p w14:paraId="06A9DEE0" w14:textId="53F057A4" w:rsidR="00A70324" w:rsidRDefault="00B661E9" w:rsidP="00423F27">
      <w:pPr>
        <w:pStyle w:val="Heading3"/>
      </w:pPr>
      <w:bookmarkStart w:id="4" w:name="_Toc163009359"/>
      <w:r>
        <w:t>Self-management</w:t>
      </w:r>
      <w:bookmarkEnd w:id="4"/>
      <w:r w:rsidR="00423F27">
        <w:t xml:space="preserve"> </w:t>
      </w:r>
    </w:p>
    <w:p w14:paraId="011842A6" w14:textId="3BF6BB98" w:rsidR="00712F58" w:rsidRDefault="00712F58" w:rsidP="00712F58">
      <w:r>
        <w:t xml:space="preserve">Skills </w:t>
      </w:r>
      <w:r w:rsidR="00685CC6">
        <w:t>which refer about my personal</w:t>
      </w:r>
      <w:r w:rsidR="00766A55">
        <w:t xml:space="preserve"> and professional abilities</w:t>
      </w:r>
      <w:r w:rsidR="002F5229">
        <w:t xml:space="preserve"> and agilities.</w:t>
      </w:r>
    </w:p>
    <w:p w14:paraId="7577C7D4" w14:textId="77777777" w:rsidR="008E1B70" w:rsidRDefault="008E1B70" w:rsidP="008E1B70">
      <w:pPr>
        <w:pStyle w:val="ListParagraph"/>
        <w:numPr>
          <w:ilvl w:val="0"/>
          <w:numId w:val="1"/>
        </w:numPr>
      </w:pPr>
      <w:r>
        <w:t>Time management</w:t>
      </w:r>
    </w:p>
    <w:p w14:paraId="3FEF18B7" w14:textId="77777777" w:rsidR="008E1B70" w:rsidRDefault="008E1B70" w:rsidP="008E1B70">
      <w:pPr>
        <w:pStyle w:val="ListParagraph"/>
        <w:numPr>
          <w:ilvl w:val="0"/>
          <w:numId w:val="1"/>
        </w:numPr>
      </w:pPr>
      <w:r>
        <w:t>Can-Do attitude and positive mindset</w:t>
      </w:r>
    </w:p>
    <w:p w14:paraId="49E4A82D" w14:textId="3EAC71E7" w:rsidR="008E1B70" w:rsidRDefault="009E345C" w:rsidP="008E1B70">
      <w:pPr>
        <w:pStyle w:val="ListParagraph"/>
        <w:numPr>
          <w:ilvl w:val="0"/>
          <w:numId w:val="1"/>
        </w:numPr>
      </w:pPr>
      <w:r>
        <w:t>Self-efficacy</w:t>
      </w:r>
    </w:p>
    <w:p w14:paraId="4A0DEF33" w14:textId="31AD720F" w:rsidR="009E345C" w:rsidRDefault="00CA545D" w:rsidP="008E1B70">
      <w:pPr>
        <w:pStyle w:val="ListParagraph"/>
        <w:numPr>
          <w:ilvl w:val="0"/>
          <w:numId w:val="1"/>
        </w:numPr>
      </w:pPr>
      <w:r>
        <w:t>Self-evaluation</w:t>
      </w:r>
    </w:p>
    <w:p w14:paraId="5B0BA2C6" w14:textId="29C0C3A6" w:rsidR="006A4ADE" w:rsidRDefault="009B2B41" w:rsidP="008E1B70">
      <w:pPr>
        <w:pStyle w:val="ListParagraph"/>
        <w:numPr>
          <w:ilvl w:val="0"/>
          <w:numId w:val="1"/>
        </w:numPr>
      </w:pPr>
      <w:r>
        <w:t>Strategies</w:t>
      </w:r>
    </w:p>
    <w:p w14:paraId="2573F878" w14:textId="121C4487" w:rsidR="009B2B41" w:rsidRDefault="00CA545D" w:rsidP="008E1B70">
      <w:pPr>
        <w:pStyle w:val="ListParagraph"/>
        <w:numPr>
          <w:ilvl w:val="0"/>
          <w:numId w:val="1"/>
        </w:numPr>
      </w:pPr>
      <w:r>
        <w:t>Motivation</w:t>
      </w:r>
    </w:p>
    <w:p w14:paraId="6A1EC3D1" w14:textId="2D6E9E5F" w:rsidR="008A5B8A" w:rsidRDefault="008A5B8A" w:rsidP="008E1B70">
      <w:pPr>
        <w:pStyle w:val="ListParagraph"/>
        <w:numPr>
          <w:ilvl w:val="0"/>
          <w:numId w:val="1"/>
        </w:numPr>
      </w:pPr>
      <w:r>
        <w:t xml:space="preserve">Personal wellbeing </w:t>
      </w:r>
      <w:r w:rsidR="00CA545D">
        <w:t>(food</w:t>
      </w:r>
      <w:r>
        <w:t xml:space="preserve">, </w:t>
      </w:r>
      <w:r w:rsidR="00B75F8A">
        <w:t>sleeping, emotions)</w:t>
      </w:r>
    </w:p>
    <w:p w14:paraId="782644CF" w14:textId="2D9669D5" w:rsidR="00FD1082" w:rsidRDefault="004227C8" w:rsidP="008E1B70">
      <w:pPr>
        <w:pStyle w:val="ListParagraph"/>
        <w:numPr>
          <w:ilvl w:val="0"/>
          <w:numId w:val="1"/>
        </w:numPr>
      </w:pPr>
      <w:r>
        <w:t>Coping mechanis</w:t>
      </w:r>
      <w:r w:rsidR="009B1057">
        <w:t xml:space="preserve">m </w:t>
      </w:r>
      <w:r w:rsidR="00CA545D">
        <w:t>efficiency</w:t>
      </w:r>
    </w:p>
    <w:p w14:paraId="270B822E" w14:textId="77777777" w:rsidR="00EF7A44" w:rsidRPr="00EF7A44" w:rsidRDefault="00EF7A44" w:rsidP="00EF7A44">
      <w:pPr>
        <w:pStyle w:val="ListParagraph"/>
        <w:numPr>
          <w:ilvl w:val="0"/>
          <w:numId w:val="1"/>
        </w:numPr>
      </w:pPr>
      <w:r w:rsidRPr="00EF7A44">
        <w:t xml:space="preserve">Managing emotions </w:t>
      </w:r>
    </w:p>
    <w:p w14:paraId="1C894E63" w14:textId="77777777" w:rsidR="00EF7A44" w:rsidRPr="00712F58" w:rsidRDefault="00EF7A44" w:rsidP="00542D43">
      <w:pPr>
        <w:pStyle w:val="ListParagraph"/>
      </w:pPr>
    </w:p>
    <w:p w14:paraId="4054EB01" w14:textId="77777777" w:rsidR="00A35E0E" w:rsidRDefault="00A35E0E" w:rsidP="00A35E0E"/>
    <w:p w14:paraId="3BD8E5BB" w14:textId="77777777" w:rsidR="00AD6AB5" w:rsidRDefault="00AD6AB5" w:rsidP="00423F27">
      <w:pPr>
        <w:pStyle w:val="Heading3"/>
      </w:pPr>
    </w:p>
    <w:p w14:paraId="016F2525" w14:textId="77777777" w:rsidR="00AD6AB5" w:rsidRDefault="00AD6AB5" w:rsidP="00423F27">
      <w:pPr>
        <w:pStyle w:val="Heading3"/>
      </w:pPr>
    </w:p>
    <w:p w14:paraId="6CF33A90" w14:textId="77777777" w:rsidR="00AD6AB5" w:rsidRDefault="00AD6AB5" w:rsidP="00423F27">
      <w:pPr>
        <w:pStyle w:val="Heading3"/>
      </w:pPr>
    </w:p>
    <w:p w14:paraId="2475FC3B" w14:textId="1FF09E3D" w:rsidR="00A35E0E" w:rsidRDefault="00695FD7" w:rsidP="00423F27">
      <w:pPr>
        <w:pStyle w:val="Heading3"/>
      </w:pPr>
      <w:bookmarkStart w:id="5" w:name="_Toc163009360"/>
      <w:r>
        <w:t>Academic Skills</w:t>
      </w:r>
      <w:bookmarkEnd w:id="5"/>
      <w:r w:rsidR="008B0578">
        <w:t xml:space="preserve"> </w:t>
      </w:r>
    </w:p>
    <w:p w14:paraId="37197D8E" w14:textId="10B135D2" w:rsidR="006C7044" w:rsidRDefault="006C7044" w:rsidP="006C7044">
      <w:r>
        <w:t xml:space="preserve">Gained </w:t>
      </w:r>
      <w:r w:rsidR="00712F58">
        <w:t xml:space="preserve">study </w:t>
      </w:r>
      <w:r>
        <w:t>skills</w:t>
      </w:r>
      <w:r w:rsidR="00712F58">
        <w:t xml:space="preserve"> </w:t>
      </w:r>
      <w:r w:rsidR="007B3CA6">
        <w:t xml:space="preserve">at </w:t>
      </w:r>
      <w:r w:rsidR="00FD3AD7">
        <w:t>university.</w:t>
      </w:r>
      <w:r w:rsidR="007B3CA6">
        <w:t xml:space="preserve"> </w:t>
      </w:r>
      <w:r>
        <w:t xml:space="preserve"> </w:t>
      </w:r>
    </w:p>
    <w:p w14:paraId="4FFB4D49" w14:textId="6E5FB57E" w:rsidR="003C0DB0" w:rsidRDefault="003C0DB0" w:rsidP="003C0DB0">
      <w:pPr>
        <w:pStyle w:val="ListParagraph"/>
        <w:numPr>
          <w:ilvl w:val="0"/>
          <w:numId w:val="4"/>
        </w:numPr>
      </w:pPr>
      <w:r>
        <w:t xml:space="preserve">Thinking skills </w:t>
      </w:r>
      <w:r w:rsidR="00FD3AD7">
        <w:t>(Organising</w:t>
      </w:r>
      <w:r w:rsidR="009263BF">
        <w:t xml:space="preserve">, </w:t>
      </w:r>
      <w:r w:rsidR="00AF5E07">
        <w:t>critical thinking, memorising, analysing</w:t>
      </w:r>
      <w:r w:rsidR="0030612D">
        <w:t>, deciding</w:t>
      </w:r>
      <w:r w:rsidR="00AF5E07">
        <w:t>)</w:t>
      </w:r>
    </w:p>
    <w:p w14:paraId="36FA1856" w14:textId="0C01EFF2" w:rsidR="0030612D" w:rsidRDefault="006E73BE" w:rsidP="003C0DB0">
      <w:pPr>
        <w:pStyle w:val="ListParagraph"/>
        <w:numPr>
          <w:ilvl w:val="0"/>
          <w:numId w:val="4"/>
        </w:numPr>
      </w:pPr>
      <w:r>
        <w:t xml:space="preserve">Research skills </w:t>
      </w:r>
      <w:r w:rsidR="00FD3AD7">
        <w:t>(Critical</w:t>
      </w:r>
      <w:r>
        <w:t xml:space="preserve"> reading, </w:t>
      </w:r>
      <w:r w:rsidR="00591BB7">
        <w:t>explore sources, find citations</w:t>
      </w:r>
      <w:r w:rsidR="00133FAF">
        <w:t>)</w:t>
      </w:r>
    </w:p>
    <w:p w14:paraId="7816B01B" w14:textId="1E868D6B" w:rsidR="00133FAF" w:rsidRDefault="00133FAF" w:rsidP="003C0DB0">
      <w:pPr>
        <w:pStyle w:val="ListParagraph"/>
        <w:numPr>
          <w:ilvl w:val="0"/>
          <w:numId w:val="4"/>
        </w:numPr>
      </w:pPr>
      <w:r>
        <w:t>Communication skills (</w:t>
      </w:r>
      <w:r w:rsidR="00457082">
        <w:t>Critical writing,</w:t>
      </w:r>
      <w:r w:rsidR="002D27B3">
        <w:t xml:space="preserve"> making </w:t>
      </w:r>
      <w:r w:rsidR="00FD3AD7">
        <w:t>presentations, report</w:t>
      </w:r>
      <w:r w:rsidR="00C419EA">
        <w:t xml:space="preserve"> </w:t>
      </w:r>
      <w:r w:rsidR="00F154D9">
        <w:t xml:space="preserve">writing in clarity, </w:t>
      </w:r>
      <w:r w:rsidR="00542D43">
        <w:t>discipline,</w:t>
      </w:r>
      <w:r w:rsidR="00D925ED">
        <w:t xml:space="preserve"> precision, following </w:t>
      </w:r>
      <w:r w:rsidR="000E7552">
        <w:t>th</w:t>
      </w:r>
      <w:r w:rsidR="003D7582">
        <w:t>e</w:t>
      </w:r>
      <w:r w:rsidR="000E7552">
        <w:t xml:space="preserve"> correct academic formats and requirements</w:t>
      </w:r>
      <w:proofErr w:type="gramStart"/>
      <w:r w:rsidR="000E7552">
        <w:t>)</w:t>
      </w:r>
      <w:r w:rsidR="00F74C00">
        <w:t xml:space="preserve"> </w:t>
      </w:r>
      <w:r w:rsidR="006E6D39">
        <w:t>)</w:t>
      </w:r>
      <w:proofErr w:type="gramEnd"/>
    </w:p>
    <w:p w14:paraId="799C0BD5" w14:textId="5C5483FE" w:rsidR="006E6D39" w:rsidRDefault="00D77E2B" w:rsidP="003C0DB0">
      <w:pPr>
        <w:pStyle w:val="ListParagraph"/>
        <w:numPr>
          <w:ilvl w:val="0"/>
          <w:numId w:val="4"/>
        </w:numPr>
      </w:pPr>
      <w:r>
        <w:t xml:space="preserve">Digital and numeral </w:t>
      </w:r>
      <w:r w:rsidR="00C85148">
        <w:t>literacy</w:t>
      </w:r>
    </w:p>
    <w:p w14:paraId="4D466AD6" w14:textId="77777777" w:rsidR="005B236B" w:rsidRDefault="005B236B" w:rsidP="006C7044"/>
    <w:p w14:paraId="2B487937" w14:textId="77777777" w:rsidR="009D3264" w:rsidRDefault="009D3264" w:rsidP="000F2EA6">
      <w:pPr>
        <w:pStyle w:val="Heading3"/>
      </w:pPr>
    </w:p>
    <w:p w14:paraId="66CD1D2D" w14:textId="5846B2DC" w:rsidR="005B236B" w:rsidRDefault="00FA73A0" w:rsidP="000F2EA6">
      <w:pPr>
        <w:pStyle w:val="Heading3"/>
      </w:pPr>
      <w:bookmarkStart w:id="6" w:name="_Toc163009361"/>
      <w:r>
        <w:t>People skills</w:t>
      </w:r>
      <w:bookmarkEnd w:id="6"/>
    </w:p>
    <w:p w14:paraId="4E6FECE9" w14:textId="77777777" w:rsidR="009F14F1" w:rsidRDefault="009F14F1" w:rsidP="009F14F1">
      <w:pPr>
        <w:pStyle w:val="ListParagraph"/>
        <w:numPr>
          <w:ilvl w:val="0"/>
          <w:numId w:val="3"/>
        </w:numPr>
      </w:pPr>
      <w:r>
        <w:t>Team worker skills</w:t>
      </w:r>
    </w:p>
    <w:p w14:paraId="4CB0F782" w14:textId="1F83D4C6" w:rsidR="009F14F1" w:rsidRDefault="009F14F1" w:rsidP="009F14F1">
      <w:pPr>
        <w:pStyle w:val="ListParagraph"/>
        <w:numPr>
          <w:ilvl w:val="0"/>
          <w:numId w:val="3"/>
        </w:numPr>
      </w:pPr>
      <w:r>
        <w:t>Collaboration</w:t>
      </w:r>
    </w:p>
    <w:p w14:paraId="44EC2A69" w14:textId="595CF145" w:rsidR="002D0EF8" w:rsidRDefault="002D0EF8" w:rsidP="009F14F1">
      <w:pPr>
        <w:pStyle w:val="ListParagraph"/>
        <w:numPr>
          <w:ilvl w:val="0"/>
          <w:numId w:val="3"/>
        </w:numPr>
      </w:pPr>
      <w:r>
        <w:t>Group presentations</w:t>
      </w:r>
      <w:r w:rsidR="00EF7A44">
        <w:t>,</w:t>
      </w:r>
    </w:p>
    <w:p w14:paraId="368ACA8E" w14:textId="5DA0C625" w:rsidR="00980257" w:rsidRDefault="00980257" w:rsidP="009F14F1">
      <w:pPr>
        <w:pStyle w:val="ListParagraph"/>
        <w:numPr>
          <w:ilvl w:val="0"/>
          <w:numId w:val="3"/>
        </w:numPr>
      </w:pPr>
      <w:r>
        <w:t>Study group</w:t>
      </w:r>
      <w:r w:rsidR="00046CF0">
        <w:t>s</w:t>
      </w:r>
      <w:r w:rsidR="00EF7A44">
        <w:t>,</w:t>
      </w:r>
    </w:p>
    <w:p w14:paraId="6C9F8301" w14:textId="7BDE70B9" w:rsidR="00046CF0" w:rsidRDefault="00046CF0" w:rsidP="009F14F1">
      <w:pPr>
        <w:pStyle w:val="ListParagraph"/>
        <w:numPr>
          <w:ilvl w:val="0"/>
          <w:numId w:val="3"/>
        </w:numPr>
      </w:pPr>
      <w:r>
        <w:t xml:space="preserve">Empathy and help </w:t>
      </w:r>
      <w:r w:rsidR="007C351F">
        <w:t>other students</w:t>
      </w:r>
      <w:r w:rsidR="00EF7A44">
        <w:t>,</w:t>
      </w:r>
    </w:p>
    <w:p w14:paraId="6983657C" w14:textId="1F977001" w:rsidR="007C351F" w:rsidRDefault="007C351F" w:rsidP="009F14F1">
      <w:pPr>
        <w:pStyle w:val="ListParagraph"/>
        <w:numPr>
          <w:ilvl w:val="0"/>
          <w:numId w:val="3"/>
        </w:numPr>
      </w:pPr>
      <w:r>
        <w:t>Managing emotions</w:t>
      </w:r>
      <w:r w:rsidR="00457082">
        <w:t xml:space="preserve"> </w:t>
      </w:r>
    </w:p>
    <w:p w14:paraId="26806CF8" w14:textId="4E5D2963" w:rsidR="00457082" w:rsidRDefault="00CD6E7A" w:rsidP="009F14F1">
      <w:pPr>
        <w:pStyle w:val="ListParagraph"/>
        <w:numPr>
          <w:ilvl w:val="0"/>
          <w:numId w:val="3"/>
        </w:numPr>
      </w:pPr>
      <w:r>
        <w:t>Engaging with people</w:t>
      </w:r>
    </w:p>
    <w:p w14:paraId="707719A1" w14:textId="77C18993" w:rsidR="00CA2A3C" w:rsidRDefault="00CA2A3C" w:rsidP="009F14F1">
      <w:pPr>
        <w:pStyle w:val="ListParagraph"/>
        <w:numPr>
          <w:ilvl w:val="0"/>
          <w:numId w:val="3"/>
        </w:numPr>
      </w:pPr>
      <w:r>
        <w:t>Working in groups</w:t>
      </w:r>
    </w:p>
    <w:p w14:paraId="6897CA7C" w14:textId="77777777" w:rsidR="00DA39C3" w:rsidRPr="006C7044" w:rsidRDefault="00DA39C3" w:rsidP="006C7044"/>
    <w:p w14:paraId="6A696158" w14:textId="2D0BCC43" w:rsidR="00D4509E" w:rsidRDefault="00D4509E" w:rsidP="001D603B">
      <w:pPr>
        <w:pStyle w:val="Heading2"/>
      </w:pPr>
      <w:bookmarkStart w:id="7" w:name="_Toc163009362"/>
      <w:r>
        <w:t>Hard skills</w:t>
      </w:r>
      <w:bookmarkEnd w:id="7"/>
    </w:p>
    <w:p w14:paraId="73837F1D" w14:textId="08C5445C" w:rsidR="00AD0EB1" w:rsidRPr="00AD0EB1" w:rsidRDefault="00AD0EB1" w:rsidP="00AD0EB1">
      <w:r>
        <w:t xml:space="preserve">Hard skills by learning </w:t>
      </w:r>
      <w:r w:rsidR="00542D43">
        <w:t xml:space="preserve">a </w:t>
      </w:r>
      <w:r w:rsidR="0089116C">
        <w:t>job-related</w:t>
      </w:r>
      <w:r w:rsidR="00AE461D">
        <w:t xml:space="preserve"> knowledge.</w:t>
      </w:r>
    </w:p>
    <w:p w14:paraId="3E855E41" w14:textId="59A75A89" w:rsidR="00D4509E" w:rsidRDefault="001D603B" w:rsidP="001D603B">
      <w:pPr>
        <w:pStyle w:val="Heading3"/>
      </w:pPr>
      <w:bookmarkStart w:id="8" w:name="_Toc163009363"/>
      <w:r w:rsidRPr="001D603B">
        <w:t xml:space="preserve">Job related </w:t>
      </w:r>
      <w:r w:rsidR="0089116C" w:rsidRPr="001D603B">
        <w:t>skills</w:t>
      </w:r>
      <w:r w:rsidR="0089116C">
        <w:t>:</w:t>
      </w:r>
      <w:bookmarkEnd w:id="8"/>
    </w:p>
    <w:p w14:paraId="097FD8E0" w14:textId="77777777" w:rsidR="0016210A" w:rsidRDefault="0016210A" w:rsidP="0016210A">
      <w:pPr>
        <w:pStyle w:val="ListParagraph"/>
        <w:numPr>
          <w:ilvl w:val="0"/>
          <w:numId w:val="2"/>
        </w:numPr>
      </w:pPr>
      <w:r>
        <w:t xml:space="preserve">Cybersecurity </w:t>
      </w:r>
    </w:p>
    <w:p w14:paraId="08AFCF83" w14:textId="77777777" w:rsidR="0016210A" w:rsidRDefault="0016210A" w:rsidP="0016210A">
      <w:pPr>
        <w:pStyle w:val="ListParagraph"/>
        <w:numPr>
          <w:ilvl w:val="0"/>
          <w:numId w:val="2"/>
        </w:numPr>
      </w:pPr>
      <w:r>
        <w:t>Computer coding languages: C, C++, Python, JavaScript, Java languages</w:t>
      </w:r>
    </w:p>
    <w:p w14:paraId="7169A764" w14:textId="77777777" w:rsidR="00BC71C3" w:rsidRDefault="0016210A" w:rsidP="001C0410">
      <w:pPr>
        <w:pStyle w:val="ListParagraph"/>
        <w:numPr>
          <w:ilvl w:val="0"/>
          <w:numId w:val="2"/>
        </w:numPr>
      </w:pPr>
      <w:r>
        <w:t xml:space="preserve">Mathematical skills </w:t>
      </w:r>
    </w:p>
    <w:p w14:paraId="515FC4D0" w14:textId="22C7494B" w:rsidR="0016210A" w:rsidRDefault="001C0410" w:rsidP="00BC71C3">
      <w:pPr>
        <w:pStyle w:val="ListParagraph"/>
        <w:numPr>
          <w:ilvl w:val="0"/>
          <w:numId w:val="2"/>
        </w:numPr>
      </w:pPr>
      <w:r>
        <w:t>Data analysis</w:t>
      </w:r>
    </w:p>
    <w:p w14:paraId="620E3E58" w14:textId="3C50B81A" w:rsidR="0016210A" w:rsidRDefault="001C0410" w:rsidP="0016210A">
      <w:pPr>
        <w:pStyle w:val="ListParagraph"/>
        <w:numPr>
          <w:ilvl w:val="0"/>
          <w:numId w:val="2"/>
        </w:numPr>
      </w:pPr>
      <w:r>
        <w:t>Database systems and principles</w:t>
      </w:r>
    </w:p>
    <w:p w14:paraId="577AAD8E" w14:textId="5935E314" w:rsidR="0016210A" w:rsidRDefault="0016210A" w:rsidP="0016210A">
      <w:pPr>
        <w:pStyle w:val="ListParagraph"/>
        <w:numPr>
          <w:ilvl w:val="0"/>
          <w:numId w:val="2"/>
        </w:numPr>
      </w:pPr>
      <w:r>
        <w:t xml:space="preserve">Web </w:t>
      </w:r>
      <w:r w:rsidR="0072405B">
        <w:t xml:space="preserve">site builder and </w:t>
      </w:r>
      <w:r>
        <w:t>design</w:t>
      </w:r>
      <w:r w:rsidR="00BC71C3">
        <w:t xml:space="preserve">er </w:t>
      </w:r>
      <w:r>
        <w:t>skills</w:t>
      </w:r>
    </w:p>
    <w:p w14:paraId="5F88D1EF" w14:textId="0E55B4CA" w:rsidR="0016210A" w:rsidRDefault="00BC71C3" w:rsidP="0016210A">
      <w:pPr>
        <w:pStyle w:val="ListParagraph"/>
        <w:numPr>
          <w:ilvl w:val="0"/>
          <w:numId w:val="2"/>
        </w:numPr>
      </w:pPr>
      <w:r>
        <w:t>Application s</w:t>
      </w:r>
      <w:r w:rsidR="00DA39C3">
        <w:t>oftware knowledge</w:t>
      </w:r>
      <w:r>
        <w:t>s</w:t>
      </w:r>
    </w:p>
    <w:p w14:paraId="4B62B839" w14:textId="2A847251" w:rsidR="00CA2A3C" w:rsidRDefault="00EB0F6A" w:rsidP="0016210A">
      <w:pPr>
        <w:pStyle w:val="ListParagraph"/>
        <w:numPr>
          <w:ilvl w:val="0"/>
          <w:numId w:val="2"/>
        </w:numPr>
      </w:pPr>
      <w:r>
        <w:t>Computer architecture</w:t>
      </w:r>
    </w:p>
    <w:p w14:paraId="5D4B76A1" w14:textId="6227F626" w:rsidR="00EB0F6A" w:rsidRDefault="00EB0F6A" w:rsidP="0016210A">
      <w:pPr>
        <w:pStyle w:val="ListParagraph"/>
        <w:numPr>
          <w:ilvl w:val="0"/>
          <w:numId w:val="2"/>
        </w:numPr>
      </w:pPr>
      <w:r>
        <w:t>Operational systems</w:t>
      </w:r>
    </w:p>
    <w:p w14:paraId="7CAF594D" w14:textId="620385D2" w:rsidR="0072405B" w:rsidRPr="0016210A" w:rsidRDefault="0072405B" w:rsidP="0016210A">
      <w:pPr>
        <w:pStyle w:val="ListParagraph"/>
        <w:numPr>
          <w:ilvl w:val="0"/>
          <w:numId w:val="2"/>
        </w:numPr>
      </w:pPr>
      <w:r>
        <w:t xml:space="preserve">Business </w:t>
      </w:r>
      <w:r w:rsidR="00CB12BF">
        <w:t xml:space="preserve">computing </w:t>
      </w:r>
      <w:r>
        <w:t>operation</w:t>
      </w:r>
      <w:r w:rsidR="00CB12BF">
        <w:t>s</w:t>
      </w:r>
    </w:p>
    <w:p w14:paraId="7DC566B2" w14:textId="77777777" w:rsidR="00D4509E" w:rsidRPr="00D4509E" w:rsidRDefault="00D4509E" w:rsidP="00D4509E"/>
    <w:p w14:paraId="79608F98" w14:textId="77777777" w:rsidR="00AD6AB5" w:rsidRDefault="00AD6AB5" w:rsidP="001C1756">
      <w:pPr>
        <w:pStyle w:val="Heading1"/>
        <w:jc w:val="center"/>
      </w:pPr>
    </w:p>
    <w:p w14:paraId="10BAFF1D" w14:textId="4A1A98B1" w:rsidR="003801D9" w:rsidRDefault="001C1756" w:rsidP="001C1756">
      <w:pPr>
        <w:pStyle w:val="Heading1"/>
        <w:jc w:val="center"/>
      </w:pPr>
      <w:bookmarkStart w:id="9" w:name="_Toc163009364"/>
      <w:r>
        <w:t>Analysis</w:t>
      </w:r>
      <w:bookmarkEnd w:id="9"/>
    </w:p>
    <w:p w14:paraId="32F0A560" w14:textId="410B8E60" w:rsidR="001C1756" w:rsidRDefault="00F72004" w:rsidP="001C1756">
      <w:r>
        <w:t xml:space="preserve">I have analysed </w:t>
      </w:r>
      <w:proofErr w:type="gramStart"/>
      <w:r w:rsidR="007F19DF">
        <w:t xml:space="preserve">all </w:t>
      </w:r>
      <w:r w:rsidR="00D90DA8">
        <w:t xml:space="preserve"> </w:t>
      </w:r>
      <w:r w:rsidR="007F19DF">
        <w:t>mentioned</w:t>
      </w:r>
      <w:proofErr w:type="gramEnd"/>
      <w:r w:rsidR="007F19DF">
        <w:t xml:space="preserve"> skills, </w:t>
      </w:r>
      <w:r w:rsidR="00F26BC6">
        <w:t xml:space="preserve">and they </w:t>
      </w:r>
      <w:r w:rsidR="002F4746">
        <w:t xml:space="preserve">will unite, and </w:t>
      </w:r>
      <w:r w:rsidR="006D54F5">
        <w:t xml:space="preserve">create the </w:t>
      </w:r>
      <w:r w:rsidR="00AE010F">
        <w:t xml:space="preserve">best combination possible to </w:t>
      </w:r>
      <w:r w:rsidR="00963BB6">
        <w:t>get the attention</w:t>
      </w:r>
      <w:r w:rsidR="00CA6916">
        <w:t xml:space="preserve"> of the employers, in terms of </w:t>
      </w:r>
      <w:r w:rsidR="00713E7F">
        <w:t>good employment</w:t>
      </w:r>
      <w:r w:rsidR="0004720F">
        <w:t xml:space="preserve"> offers.</w:t>
      </w:r>
    </w:p>
    <w:p w14:paraId="56AF1735" w14:textId="507DFA05" w:rsidR="00687073" w:rsidRDefault="00306337" w:rsidP="001C1756">
      <w:r>
        <w:t>“…</w:t>
      </w:r>
      <w:r w:rsidR="00687073" w:rsidRPr="00687073">
        <w:t xml:space="preserve"> the focus on student employment rates assumes that attending higher education will increase their job opportunities.</w:t>
      </w:r>
      <w:r>
        <w:t>”</w:t>
      </w:r>
      <w:r w:rsidR="00DA3FC7">
        <w:t xml:space="preserve"> </w:t>
      </w:r>
      <w:r w:rsidR="00F46D15">
        <w:t xml:space="preserve"> </w:t>
      </w:r>
      <w:r w:rsidR="004B620E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60cb8b2f94f1b1de0fd3c24&quot;],&quot;referencesOptions&quot;:{&quot;doc:660cb8b2f94f1b1de0fd3c24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-1550830279"/>
          <w:placeholder>
            <w:docPart w:val="BE482F1CBC6A468EB54CB392D2EF1494"/>
          </w:placeholder>
        </w:sdtPr>
        <w:sdtContent>
          <w:r w:rsidR="005D360D">
            <w:rPr>
              <w:rFonts w:ascii="Arial" w:eastAsia="Times New Roman" w:hAnsi="Arial" w:cs="Arial"/>
              <w:color w:val="000000"/>
            </w:rPr>
            <w:t>[3]</w:t>
          </w:r>
        </w:sdtContent>
      </w:sdt>
    </w:p>
    <w:p w14:paraId="2B14BCA0" w14:textId="77777777" w:rsidR="00713E7F" w:rsidRDefault="00713E7F" w:rsidP="001C1756"/>
    <w:p w14:paraId="501E5045" w14:textId="0E788060" w:rsidR="00713E7F" w:rsidRDefault="00393408" w:rsidP="00393408">
      <w:pPr>
        <w:pStyle w:val="Heading1"/>
        <w:jc w:val="center"/>
      </w:pPr>
      <w:bookmarkStart w:id="10" w:name="_Toc163009365"/>
      <w:r>
        <w:t>Conclusion</w:t>
      </w:r>
      <w:bookmarkEnd w:id="10"/>
    </w:p>
    <w:p w14:paraId="03A4AF7C" w14:textId="3A9EDAE3" w:rsidR="0056573D" w:rsidRDefault="0056573D" w:rsidP="0056573D">
      <w:r>
        <w:t xml:space="preserve">Based on my analysis, </w:t>
      </w:r>
      <w:r w:rsidR="000F481C">
        <w:t xml:space="preserve">the combination of the existing and gained skills </w:t>
      </w:r>
      <w:r w:rsidR="005D3524">
        <w:t>will support my career and employment, perhaps the following studies</w:t>
      </w:r>
      <w:r w:rsidR="009C7E16">
        <w:t xml:space="preserve"> on higher levels also.</w:t>
      </w:r>
    </w:p>
    <w:p w14:paraId="6B078D28" w14:textId="77777777" w:rsidR="003801D9" w:rsidRPr="003801D9" w:rsidRDefault="003801D9" w:rsidP="003801D9"/>
    <w:p w14:paraId="6F1BCE53" w14:textId="77777777" w:rsidR="008B0578" w:rsidRDefault="008B0578" w:rsidP="008B0578"/>
    <w:p w14:paraId="2BDDD11B" w14:textId="77777777" w:rsidR="008B0578" w:rsidRDefault="008B0578" w:rsidP="008B0578"/>
    <w:p w14:paraId="1397F4AE" w14:textId="77777777" w:rsidR="008B0578" w:rsidRDefault="008B0578" w:rsidP="008B0578"/>
    <w:p w14:paraId="4FFCDFAF" w14:textId="6D559227" w:rsidR="000100E7" w:rsidRDefault="000100E7">
      <w:pPr>
        <w:pStyle w:val="NormalWeb"/>
        <w:jc w:val="center"/>
        <w:divId w:val="1869441151"/>
      </w:pPr>
      <w:r>
        <w:br/>
      </w:r>
    </w:p>
    <w:p w14:paraId="7EEBC5A7" w14:textId="6D559227" w:rsidR="00AF7C28" w:rsidRDefault="0051131E" w:rsidP="00AD6AB5">
      <w:pPr>
        <w:pStyle w:val="Heading1"/>
        <w:jc w:val="center"/>
        <w:divId w:val="667485545"/>
      </w:pPr>
      <w:bookmarkStart w:id="11" w:name="_Toc163009366"/>
      <w:r>
        <w:t>Reference</w:t>
      </w:r>
      <w:r w:rsidR="00EF74E9">
        <w:t xml:space="preserve"> List</w:t>
      </w:r>
      <w:bookmarkEnd w:id="11"/>
    </w:p>
    <w:sdt>
      <w:sdtPr>
        <w:tag w:val="rw.bWnCOutputStyleIdiblio"/>
        <w:id w:val="960384339"/>
        <w:placeholder>
          <w:docPart w:val="FEC6A1FE896C4E0EADE1E54A491794D2"/>
        </w:placeholder>
      </w:sdtPr>
      <w:sdtEndPr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</w:sdtEndPr>
      <w:sdtContent>
        <w:p w14:paraId="4D9DB13E" w14:textId="4C4B3FA3" w:rsidR="00AF7C28" w:rsidRDefault="00AF7C28">
          <w:pPr>
            <w:pStyle w:val="NormalWeb"/>
            <w:jc w:val="center"/>
            <w:divId w:val="667485545"/>
            <w:rPr>
              <w:rFonts w:ascii="Arial" w:hAnsi="Arial" w:cs="Arial"/>
              <w:color w:val="000000"/>
              <w:sz w:val="22"/>
              <w:szCs w:val="22"/>
            </w:rPr>
          </w:pPr>
        </w:p>
        <w:p w14:paraId="35A58465" w14:textId="77777777" w:rsidR="00AF7C28" w:rsidRDefault="00AF7C28">
          <w:pPr>
            <w:pStyle w:val="NormalWeb"/>
            <w:ind w:left="450" w:hanging="450"/>
            <w:divId w:val="667485545"/>
            <w:rPr>
              <w:rFonts w:ascii="Arial" w:hAnsi="Arial" w:cs="Arial"/>
              <w:color w:val="000000"/>
              <w:sz w:val="22"/>
              <w:szCs w:val="22"/>
            </w:rPr>
          </w:pPr>
          <w:r>
            <w:rPr>
              <w:rFonts w:ascii="Arial" w:hAnsi="Arial" w:cs="Arial"/>
              <w:color w:val="000000"/>
              <w:sz w:val="22"/>
              <w:szCs w:val="22"/>
            </w:rPr>
            <w:t xml:space="preserve">[1] A. Bear and D. </w:t>
          </w:r>
          <w:proofErr w:type="spellStart"/>
          <w:r>
            <w:rPr>
              <w:rFonts w:ascii="Arial" w:hAnsi="Arial" w:cs="Arial"/>
              <w:color w:val="000000"/>
              <w:sz w:val="22"/>
              <w:szCs w:val="22"/>
            </w:rPr>
            <w:t>Skorton</w:t>
          </w:r>
          <w:proofErr w:type="spellEnd"/>
          <w:r>
            <w:rPr>
              <w:rFonts w:ascii="Arial" w:hAnsi="Arial" w:cs="Arial"/>
              <w:color w:val="000000"/>
              <w:sz w:val="22"/>
              <w:szCs w:val="22"/>
            </w:rPr>
            <w:t xml:space="preserve">, "The World Needs Students with Interdisciplinary Education: When students can understand and make connections across a diverse array of knowledge and skills, they embark on a path to more rewarding lives and employment opportunities. Higher education can and must do a better job of leading the way out of disciplinary silos," </w:t>
          </w:r>
          <w:r>
            <w:rPr>
              <w:rFonts w:ascii="Arial" w:hAnsi="Arial" w:cs="Arial"/>
              <w:i/>
              <w:iCs/>
              <w:color w:val="000000"/>
              <w:sz w:val="22"/>
              <w:szCs w:val="22"/>
            </w:rPr>
            <w:t xml:space="preserve">Issues </w:t>
          </w:r>
          <w:proofErr w:type="spellStart"/>
          <w:r>
            <w:rPr>
              <w:rFonts w:ascii="Arial" w:hAnsi="Arial" w:cs="Arial"/>
              <w:i/>
              <w:iCs/>
              <w:color w:val="000000"/>
              <w:sz w:val="22"/>
              <w:szCs w:val="22"/>
            </w:rPr>
            <w:t>Sci.Technol</w:t>
          </w:r>
          <w:proofErr w:type="spellEnd"/>
          <w:r>
            <w:rPr>
              <w:rFonts w:ascii="Arial" w:hAnsi="Arial" w:cs="Arial"/>
              <w:i/>
              <w:iCs/>
              <w:color w:val="000000"/>
              <w:sz w:val="22"/>
              <w:szCs w:val="22"/>
            </w:rPr>
            <w:t xml:space="preserve">., </w:t>
          </w:r>
          <w:r>
            <w:rPr>
              <w:rFonts w:ascii="Arial" w:hAnsi="Arial" w:cs="Arial"/>
              <w:color w:val="000000"/>
              <w:sz w:val="22"/>
              <w:szCs w:val="22"/>
            </w:rPr>
            <w:t xml:space="preserve">vol. 35, no. 2, pp.60, 2019. </w:t>
          </w:r>
        </w:p>
        <w:p w14:paraId="29D4F913" w14:textId="77777777" w:rsidR="00AF7C28" w:rsidRDefault="00AF7C28">
          <w:pPr>
            <w:pStyle w:val="NormalWeb"/>
            <w:ind w:left="450" w:hanging="450"/>
            <w:divId w:val="667485545"/>
            <w:rPr>
              <w:rFonts w:ascii="Arial" w:hAnsi="Arial" w:cs="Arial"/>
              <w:color w:val="000000"/>
              <w:sz w:val="22"/>
              <w:szCs w:val="22"/>
            </w:rPr>
          </w:pPr>
          <w:r>
            <w:rPr>
              <w:rFonts w:ascii="Arial" w:hAnsi="Arial" w:cs="Arial"/>
              <w:color w:val="000000"/>
              <w:sz w:val="22"/>
              <w:szCs w:val="22"/>
            </w:rPr>
            <w:t xml:space="preserve">[2] S. Cottrell, </w:t>
          </w:r>
          <w:r>
            <w:rPr>
              <w:rFonts w:ascii="Arial" w:hAnsi="Arial" w:cs="Arial"/>
              <w:i/>
              <w:iCs/>
              <w:color w:val="000000"/>
              <w:sz w:val="22"/>
              <w:szCs w:val="22"/>
            </w:rPr>
            <w:t xml:space="preserve">The Study Skills Handbook, </w:t>
          </w:r>
          <w:r>
            <w:rPr>
              <w:rFonts w:ascii="Arial" w:hAnsi="Arial" w:cs="Arial"/>
              <w:color w:val="000000"/>
              <w:sz w:val="22"/>
              <w:szCs w:val="22"/>
            </w:rPr>
            <w:t xml:space="preserve">5th Ed. London: RED GLOBE PRESS Previous editions published under the imprint PALGRAVE, 2019. </w:t>
          </w:r>
        </w:p>
        <w:p w14:paraId="6A641455" w14:textId="77777777" w:rsidR="00AF7C28" w:rsidRDefault="00AF7C28">
          <w:pPr>
            <w:pStyle w:val="NormalWeb"/>
            <w:ind w:left="450" w:hanging="450"/>
            <w:divId w:val="667485545"/>
            <w:rPr>
              <w:rFonts w:ascii="Arial" w:hAnsi="Arial" w:cs="Arial"/>
              <w:color w:val="000000"/>
              <w:sz w:val="22"/>
              <w:szCs w:val="22"/>
            </w:rPr>
          </w:pPr>
          <w:r>
            <w:rPr>
              <w:rFonts w:ascii="Arial" w:hAnsi="Arial" w:cs="Arial"/>
              <w:color w:val="000000"/>
              <w:sz w:val="22"/>
              <w:szCs w:val="22"/>
            </w:rPr>
            <w:t xml:space="preserve">[3] A. Noda, et al., "Employability in higher education: a review of key stakeholders' perspectives," </w:t>
          </w:r>
          <w:r>
            <w:rPr>
              <w:rFonts w:ascii="Arial" w:hAnsi="Arial" w:cs="Arial"/>
              <w:i/>
              <w:iCs/>
              <w:color w:val="000000"/>
              <w:sz w:val="22"/>
              <w:szCs w:val="22"/>
            </w:rPr>
            <w:t xml:space="preserve">Higher Education Evaluation and Development, </w:t>
          </w:r>
          <w:r>
            <w:rPr>
              <w:rFonts w:ascii="Arial" w:hAnsi="Arial" w:cs="Arial"/>
              <w:color w:val="000000"/>
              <w:sz w:val="22"/>
              <w:szCs w:val="22"/>
            </w:rPr>
            <w:t xml:space="preserve">vol. 17, no. 2, </w:t>
          </w:r>
          <w:proofErr w:type="spellStart"/>
          <w:proofErr w:type="gramStart"/>
          <w:r>
            <w:rPr>
              <w:rFonts w:ascii="Arial" w:hAnsi="Arial" w:cs="Arial"/>
              <w:color w:val="000000"/>
              <w:sz w:val="22"/>
              <w:szCs w:val="22"/>
            </w:rPr>
            <w:t>pp.Section</w:t>
          </w:r>
          <w:proofErr w:type="spellEnd"/>
          <w:proofErr w:type="gramEnd"/>
          <w:r>
            <w:rPr>
              <w:rFonts w:ascii="Arial" w:hAnsi="Arial" w:cs="Arial"/>
              <w:color w:val="000000"/>
              <w:sz w:val="22"/>
              <w:szCs w:val="22"/>
            </w:rPr>
            <w:t xml:space="preserve"> 3, Nov 7, 2023. </w:t>
          </w:r>
          <w:proofErr w:type="spellStart"/>
          <w:r>
            <w:rPr>
              <w:rFonts w:ascii="Arial" w:hAnsi="Arial" w:cs="Arial"/>
              <w:color w:val="000000"/>
              <w:sz w:val="22"/>
              <w:szCs w:val="22"/>
            </w:rPr>
            <w:t>doi</w:t>
          </w:r>
          <w:proofErr w:type="spellEnd"/>
          <w:r>
            <w:rPr>
              <w:rFonts w:ascii="Arial" w:hAnsi="Arial" w:cs="Arial"/>
              <w:color w:val="000000"/>
              <w:sz w:val="22"/>
              <w:szCs w:val="22"/>
            </w:rPr>
            <w:t xml:space="preserve">: 10.1108/HEED-05-2022-0019. Available: </w:t>
          </w:r>
          <w:hyperlink r:id="rId8" w:tgtFrame="_blank" w:history="1">
            <w:r>
              <w:rPr>
                <w:rStyle w:val="Hyperlink"/>
                <w:rFonts w:ascii="Arial" w:hAnsi="Arial" w:cs="Arial"/>
                <w:sz w:val="22"/>
                <w:szCs w:val="22"/>
              </w:rPr>
              <w:t>https://www.emerald.com/insight/content/doi/10.1108/HEED-05-2022-0019/full/html</w:t>
            </w:r>
          </w:hyperlink>
          <w:r>
            <w:rPr>
              <w:rFonts w:ascii="Arial" w:hAnsi="Arial" w:cs="Arial"/>
              <w:color w:val="000000"/>
              <w:sz w:val="22"/>
              <w:szCs w:val="22"/>
            </w:rPr>
            <w:t xml:space="preserve"> </w:t>
          </w:r>
        </w:p>
        <w:p w14:paraId="4EF163ED" w14:textId="1C6CF731" w:rsidR="00AF7C28" w:rsidRDefault="00AF7C28" w:rsidP="008B0578"/>
      </w:sdtContent>
    </w:sdt>
    <w:p w14:paraId="59FF11FC" w14:textId="1E7A2530" w:rsidR="008B0578" w:rsidRPr="008B0578" w:rsidRDefault="008B0578" w:rsidP="008B0578"/>
    <w:sectPr w:rsidR="008B0578" w:rsidRPr="008B0578" w:rsidSect="007A2422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4A0DF3"/>
    <w:multiLevelType w:val="hybridMultilevel"/>
    <w:tmpl w:val="A47CA23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B85028E"/>
    <w:multiLevelType w:val="hybridMultilevel"/>
    <w:tmpl w:val="82A8CA3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C0557BB"/>
    <w:multiLevelType w:val="hybridMultilevel"/>
    <w:tmpl w:val="CC04380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3A67330"/>
    <w:multiLevelType w:val="hybridMultilevel"/>
    <w:tmpl w:val="97F8714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97407339">
    <w:abstractNumId w:val="3"/>
  </w:num>
  <w:num w:numId="2" w16cid:durableId="306789730">
    <w:abstractNumId w:val="1"/>
  </w:num>
  <w:num w:numId="3" w16cid:durableId="1380977245">
    <w:abstractNumId w:val="2"/>
  </w:num>
  <w:num w:numId="4" w16cid:durableId="89123328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63B3"/>
    <w:rsid w:val="0000314A"/>
    <w:rsid w:val="000100E7"/>
    <w:rsid w:val="00043A19"/>
    <w:rsid w:val="00046CF0"/>
    <w:rsid w:val="0004720F"/>
    <w:rsid w:val="0005453C"/>
    <w:rsid w:val="000857E7"/>
    <w:rsid w:val="000E7552"/>
    <w:rsid w:val="000F2EA6"/>
    <w:rsid w:val="000F481C"/>
    <w:rsid w:val="00125679"/>
    <w:rsid w:val="00133FAF"/>
    <w:rsid w:val="0016210A"/>
    <w:rsid w:val="00175384"/>
    <w:rsid w:val="00186CCD"/>
    <w:rsid w:val="00195F0D"/>
    <w:rsid w:val="001B2062"/>
    <w:rsid w:val="001C0410"/>
    <w:rsid w:val="001C1756"/>
    <w:rsid w:val="001D603B"/>
    <w:rsid w:val="0025430D"/>
    <w:rsid w:val="00283C64"/>
    <w:rsid w:val="0029480D"/>
    <w:rsid w:val="002B0ED9"/>
    <w:rsid w:val="002D0EF8"/>
    <w:rsid w:val="002D27B3"/>
    <w:rsid w:val="002F25CC"/>
    <w:rsid w:val="002F4746"/>
    <w:rsid w:val="002F5229"/>
    <w:rsid w:val="0030612D"/>
    <w:rsid w:val="00306337"/>
    <w:rsid w:val="00340860"/>
    <w:rsid w:val="003429F5"/>
    <w:rsid w:val="003566FE"/>
    <w:rsid w:val="00375C82"/>
    <w:rsid w:val="003801D9"/>
    <w:rsid w:val="00385BC4"/>
    <w:rsid w:val="00393408"/>
    <w:rsid w:val="003C0DB0"/>
    <w:rsid w:val="003C64F0"/>
    <w:rsid w:val="003D7582"/>
    <w:rsid w:val="003F06B1"/>
    <w:rsid w:val="003F63B3"/>
    <w:rsid w:val="004227C8"/>
    <w:rsid w:val="00423F27"/>
    <w:rsid w:val="00423F58"/>
    <w:rsid w:val="004560D5"/>
    <w:rsid w:val="00457082"/>
    <w:rsid w:val="00460AE3"/>
    <w:rsid w:val="00471488"/>
    <w:rsid w:val="004B620E"/>
    <w:rsid w:val="004F329B"/>
    <w:rsid w:val="00504929"/>
    <w:rsid w:val="00507BC2"/>
    <w:rsid w:val="0051131E"/>
    <w:rsid w:val="005135DA"/>
    <w:rsid w:val="00536367"/>
    <w:rsid w:val="00542D43"/>
    <w:rsid w:val="00546F7E"/>
    <w:rsid w:val="00551569"/>
    <w:rsid w:val="00555484"/>
    <w:rsid w:val="005570CE"/>
    <w:rsid w:val="0056573D"/>
    <w:rsid w:val="00572899"/>
    <w:rsid w:val="0058157E"/>
    <w:rsid w:val="00591BB7"/>
    <w:rsid w:val="005B236B"/>
    <w:rsid w:val="005D3524"/>
    <w:rsid w:val="005D360D"/>
    <w:rsid w:val="00602666"/>
    <w:rsid w:val="00606BB3"/>
    <w:rsid w:val="006075E6"/>
    <w:rsid w:val="00611B85"/>
    <w:rsid w:val="00644787"/>
    <w:rsid w:val="00645B30"/>
    <w:rsid w:val="00657200"/>
    <w:rsid w:val="00685CC6"/>
    <w:rsid w:val="00687073"/>
    <w:rsid w:val="00695FD7"/>
    <w:rsid w:val="00697A57"/>
    <w:rsid w:val="006A4ADE"/>
    <w:rsid w:val="006C4E98"/>
    <w:rsid w:val="006C7044"/>
    <w:rsid w:val="006D4B46"/>
    <w:rsid w:val="006D54F5"/>
    <w:rsid w:val="006E6D39"/>
    <w:rsid w:val="006E73BE"/>
    <w:rsid w:val="00712F58"/>
    <w:rsid w:val="00713E7F"/>
    <w:rsid w:val="00714783"/>
    <w:rsid w:val="0072405B"/>
    <w:rsid w:val="00766A55"/>
    <w:rsid w:val="007A2422"/>
    <w:rsid w:val="007B3CA6"/>
    <w:rsid w:val="007B64AB"/>
    <w:rsid w:val="007C351F"/>
    <w:rsid w:val="007D278B"/>
    <w:rsid w:val="007E0AFC"/>
    <w:rsid w:val="007E41B6"/>
    <w:rsid w:val="007E4868"/>
    <w:rsid w:val="007E5964"/>
    <w:rsid w:val="007F19DF"/>
    <w:rsid w:val="008128B7"/>
    <w:rsid w:val="00814262"/>
    <w:rsid w:val="0089116C"/>
    <w:rsid w:val="008912AC"/>
    <w:rsid w:val="00896B80"/>
    <w:rsid w:val="008A5B8A"/>
    <w:rsid w:val="008B0578"/>
    <w:rsid w:val="008D3579"/>
    <w:rsid w:val="008D46F9"/>
    <w:rsid w:val="008E1B70"/>
    <w:rsid w:val="008F056D"/>
    <w:rsid w:val="009263BF"/>
    <w:rsid w:val="00934C39"/>
    <w:rsid w:val="00943DFB"/>
    <w:rsid w:val="00955A2A"/>
    <w:rsid w:val="00963BB6"/>
    <w:rsid w:val="00980257"/>
    <w:rsid w:val="009B1057"/>
    <w:rsid w:val="009B2B41"/>
    <w:rsid w:val="009C181E"/>
    <w:rsid w:val="009C7E16"/>
    <w:rsid w:val="009D3264"/>
    <w:rsid w:val="009E0086"/>
    <w:rsid w:val="009E345C"/>
    <w:rsid w:val="009E54D7"/>
    <w:rsid w:val="009F14F1"/>
    <w:rsid w:val="00A35E0E"/>
    <w:rsid w:val="00A70324"/>
    <w:rsid w:val="00AB2CEA"/>
    <w:rsid w:val="00AD0EB1"/>
    <w:rsid w:val="00AD6AB5"/>
    <w:rsid w:val="00AE010F"/>
    <w:rsid w:val="00AE461D"/>
    <w:rsid w:val="00AF5E07"/>
    <w:rsid w:val="00AF7C28"/>
    <w:rsid w:val="00B2506E"/>
    <w:rsid w:val="00B53309"/>
    <w:rsid w:val="00B661E9"/>
    <w:rsid w:val="00B75F8A"/>
    <w:rsid w:val="00B8416B"/>
    <w:rsid w:val="00B93953"/>
    <w:rsid w:val="00B95AE5"/>
    <w:rsid w:val="00B95D4C"/>
    <w:rsid w:val="00B968BE"/>
    <w:rsid w:val="00B976B2"/>
    <w:rsid w:val="00BB4FC1"/>
    <w:rsid w:val="00BC71C3"/>
    <w:rsid w:val="00BD5B34"/>
    <w:rsid w:val="00BD6609"/>
    <w:rsid w:val="00BE120E"/>
    <w:rsid w:val="00C149AB"/>
    <w:rsid w:val="00C24B6A"/>
    <w:rsid w:val="00C419EA"/>
    <w:rsid w:val="00C47B45"/>
    <w:rsid w:val="00C543B2"/>
    <w:rsid w:val="00C568B5"/>
    <w:rsid w:val="00C579D1"/>
    <w:rsid w:val="00C85148"/>
    <w:rsid w:val="00CA2A3C"/>
    <w:rsid w:val="00CA545D"/>
    <w:rsid w:val="00CA6916"/>
    <w:rsid w:val="00CB12BF"/>
    <w:rsid w:val="00CC4190"/>
    <w:rsid w:val="00CD6E7A"/>
    <w:rsid w:val="00CF3DE2"/>
    <w:rsid w:val="00D2181F"/>
    <w:rsid w:val="00D4509E"/>
    <w:rsid w:val="00D74F9A"/>
    <w:rsid w:val="00D77E2B"/>
    <w:rsid w:val="00D834A5"/>
    <w:rsid w:val="00D90DA8"/>
    <w:rsid w:val="00D9236F"/>
    <w:rsid w:val="00D925ED"/>
    <w:rsid w:val="00D94DC9"/>
    <w:rsid w:val="00DA39C3"/>
    <w:rsid w:val="00DA3FC7"/>
    <w:rsid w:val="00DD2959"/>
    <w:rsid w:val="00E1453F"/>
    <w:rsid w:val="00E21233"/>
    <w:rsid w:val="00E66171"/>
    <w:rsid w:val="00E95523"/>
    <w:rsid w:val="00EB0F6A"/>
    <w:rsid w:val="00EC243B"/>
    <w:rsid w:val="00ED641B"/>
    <w:rsid w:val="00EF74E9"/>
    <w:rsid w:val="00EF7A44"/>
    <w:rsid w:val="00F07B5E"/>
    <w:rsid w:val="00F154D9"/>
    <w:rsid w:val="00F26792"/>
    <w:rsid w:val="00F26BC6"/>
    <w:rsid w:val="00F46D15"/>
    <w:rsid w:val="00F72004"/>
    <w:rsid w:val="00F73D52"/>
    <w:rsid w:val="00F74C00"/>
    <w:rsid w:val="00F93972"/>
    <w:rsid w:val="00F95075"/>
    <w:rsid w:val="00FA2E4F"/>
    <w:rsid w:val="00FA73A0"/>
    <w:rsid w:val="00FD0826"/>
    <w:rsid w:val="00FD1082"/>
    <w:rsid w:val="00FD3AD7"/>
    <w:rsid w:val="00FF6F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D5CE4D"/>
  <w15:chartTrackingRefBased/>
  <w15:docId w15:val="{B20DA7CD-C069-49E7-A6AF-4F314671ED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F63B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F63B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F63B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F63B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F63B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F63B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F63B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F63B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F63B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F63B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3F63B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3F63B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F63B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F63B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F63B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F63B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F63B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F63B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F63B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F63B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F63B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F63B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F63B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F63B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F63B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F63B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F63B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F63B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F63B3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7A2422"/>
    <w:pPr>
      <w:spacing w:after="0" w:line="240" w:lineRule="auto"/>
    </w:pPr>
    <w:rPr>
      <w:rFonts w:eastAsiaTheme="minorEastAsia"/>
      <w:kern w:val="0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7A2422"/>
    <w:rPr>
      <w:rFonts w:eastAsiaTheme="minorEastAsia"/>
      <w:kern w:val="0"/>
      <w:lang w:eastAsia="en-GB"/>
      <w14:ligatures w14:val="none"/>
    </w:rPr>
  </w:style>
  <w:style w:type="character" w:styleId="PlaceholderText">
    <w:name w:val="Placeholder Text"/>
    <w:basedOn w:val="DefaultParagraphFont"/>
    <w:uiPriority w:val="99"/>
    <w:semiHidden/>
    <w:rsid w:val="000857E7"/>
    <w:rPr>
      <w:color w:val="666666"/>
    </w:rPr>
  </w:style>
  <w:style w:type="paragraph" w:styleId="TOCHeading">
    <w:name w:val="TOC Heading"/>
    <w:basedOn w:val="Heading1"/>
    <w:next w:val="Normal"/>
    <w:uiPriority w:val="39"/>
    <w:unhideWhenUsed/>
    <w:qFormat/>
    <w:rsid w:val="00385BC4"/>
    <w:pPr>
      <w:spacing w:before="240" w:after="0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385BC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85BC4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385BC4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385BC4"/>
    <w:rPr>
      <w:color w:val="467886" w:themeColor="hyperlink"/>
      <w:u w:val="single"/>
    </w:rPr>
  </w:style>
  <w:style w:type="paragraph" w:styleId="NormalWeb">
    <w:name w:val="Normal (Web)"/>
    <w:basedOn w:val="Normal"/>
    <w:uiPriority w:val="99"/>
    <w:unhideWhenUsed/>
    <w:rsid w:val="000100E7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214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32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30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06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686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170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426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141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9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396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485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464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687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264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351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305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258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754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323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022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811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440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997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506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156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320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441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007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625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222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merald.com/insight/content/doi/10.1108/HEED-05-2022-0019/full/html" TargetMode="External"/><Relationship Id="rId3" Type="http://schemas.openxmlformats.org/officeDocument/2006/relationships/numbering" Target="numbering.xml"/><Relationship Id="rId7" Type="http://schemas.openxmlformats.org/officeDocument/2006/relationships/image" Target="media/image1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glossaryDocument" Target="glossary/document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2BFFC5D0740C4BCC83054DB2132E4C5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289496B-254B-49BE-8D86-3235F32258AB}"/>
      </w:docPartPr>
      <w:docPartBody>
        <w:p w:rsidR="009B6ED4" w:rsidRDefault="009B6ED4">
          <w:r w:rsidRPr="00935875">
            <w:rPr>
              <w:rStyle w:val="PlaceholderText"/>
            </w:rPr>
            <w:t>Formatting...</w:t>
          </w:r>
        </w:p>
      </w:docPartBody>
    </w:docPart>
    <w:docPart>
      <w:docPartPr>
        <w:name w:val="BE482F1CBC6A468EB54CB392D2EF149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224CDF4-27EF-460F-A4DE-C7E91A8FA561}"/>
      </w:docPartPr>
      <w:docPartBody>
        <w:p w:rsidR="009B6ED4" w:rsidRDefault="009B6ED4">
          <w:r w:rsidRPr="00935875">
            <w:rPr>
              <w:rStyle w:val="PlaceholderText"/>
            </w:rPr>
            <w:t>Formatting...</w:t>
          </w:r>
        </w:p>
      </w:docPartBody>
    </w:docPart>
    <w:docPart>
      <w:docPartPr>
        <w:name w:val="830871805EA7409E92798BEF8A4B014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C12A6DA-2A88-44C4-824E-01B89286DF4D}"/>
      </w:docPartPr>
      <w:docPartBody>
        <w:p w:rsidR="009B6ED4" w:rsidRDefault="009B6ED4">
          <w:r w:rsidRPr="00935875">
            <w:rPr>
              <w:rStyle w:val="PlaceholderText"/>
            </w:rPr>
            <w:t>Formatting...</w:t>
          </w:r>
        </w:p>
      </w:docPartBody>
    </w:docPart>
    <w:docPart>
      <w:docPartPr>
        <w:name w:val="FEC6A1FE896C4E0EADE1E54A491794D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8E8060A-072C-417F-8BEB-86DA0FB5DA5B}"/>
      </w:docPartPr>
      <w:docPartBody>
        <w:p w:rsidR="009B6ED4" w:rsidRDefault="009B6ED4">
          <w:r w:rsidRPr="00935875">
            <w:rPr>
              <w:rStyle w:val="PlaceholderText"/>
            </w:rPr>
            <w:t>Formatting Bibliography...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6ED4"/>
    <w:rsid w:val="009B6E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9B6ED4"/>
    <w:rPr>
      <w:color w:val="666666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5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40098CE6-9596-4CC3-8377-AA7D6141AA71}">
  <we:reference id="8c1c3d44-57e9-40d7-86e4-4adf61fea1dd" version="2.1.0.1" store="EXCatalog" storeType="EXCatalog"/>
  <we:alternateReferences>
    <we:reference id="WA104380122" version="2.1.0.1" store="en-GB" storeType="OMEX"/>
  </we:alternateReferences>
  <we:properties>
    <we:property name="bibliographyEnabled" value="&quot;bibliographyEnabled&quot;"/>
    <we:property name="citations" value="{&quot;1541941944&quot;:{&quot;referencesIds&quot;:[&quot;doc:6609c85681a8fd36146e8401&quot;],&quot;referencesOptions&quot;:{&quot;doc:6609c85681a8fd36146e8401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541941944,&quot;citationText&quot;:&quot;&lt;span style=\&quot;font-family:Arial;font-size:14.666666666666666px;color:#000000\&quot;&gt;[2]&lt;/span&gt;&quot;},&quot;2093355418&quot;:{&quot;referencesIds&quot;:[&quot;doc:660c9298bb0c8d1eb7bdf9d9&quot;],&quot;referencesOptions&quot;:{&quot;doc:660c9298bb0c8d1eb7bdf9d9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2093355418,&quot;citationText&quot;:&quot;&lt;span style=\&quot;font-family:Arial;font-size:14.666666666666666px;color:#000000\&quot;&gt;[1]&lt;/span&gt;&quot;},&quot;-1550830279&quot;:{&quot;referencesIds&quot;:[&quot;doc:660cb8b2f94f1b1de0fd3c24&quot;],&quot;referencesOptions&quot;:{&quot;doc:660cb8b2f94f1b1de0fd3c24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550830279,&quot;citationText&quot;:&quot;&lt;span style=\&quot;font-family:Arial;font-size:14.666666666666666px;color:#000000\&quot;&gt;[3]&lt;/span&gt;&quot;}}"/>
    <we:property name="currentStyle" value="{&quot;id&quot;:&quot;rwuserstyle:64af1d1834107347b3a07b27&quot;,&quot;styleType&quot;:&quot;refworks&quot;,&quot;name&quot;:&quot;IEEE UWTSD&quot;,&quot;userId&quot;:&quot;user:59e9b3ede4b0e70d30447d67&quot;,&quot;isInstitutional&quot;:true,&quot;citeStyle&quot;:&quot;INTEXT_ONLY&quot;,&quot;isSorted&quot;:false,&quot;usesNumbers&quot;:true,&quot;authorDisambiguation&quot;:&quot;surname_firstname&quot;}"/>
    <we:property name="rcm.version" value="2"/>
    <we:property name="rw.officeVersion" value="&quot;1.3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Module number: </Abstract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MLASeventhEditionOfficeOnline.xsl" StyleName="MLA" Version="7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D099BD0C-7488-494C-A678-BA8B90FE4F0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6</Pages>
  <Words>645</Words>
  <Characters>3753</Characters>
  <Application>Microsoft Office Word</Application>
  <DocSecurity>0</DocSecurity>
  <Lines>170</Lines>
  <Paragraphs>102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1: E- portfolio</dc:title>
  <dc:subject>London   Feb 2024</dc:subject>
  <dc:creator>Morgan Dora 2327894</dc:creator>
  <cp:keywords/>
  <dc:description/>
  <cp:lastModifiedBy>Morgan Dora</cp:lastModifiedBy>
  <cp:revision>2</cp:revision>
  <dcterms:created xsi:type="dcterms:W3CDTF">2024-04-03T03:04:00Z</dcterms:created>
  <dcterms:modified xsi:type="dcterms:W3CDTF">2024-04-03T03:04:00Z</dcterms:modified>
  <cp:category>University of Wales, Trinity Saint David        London Campus</cp:category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55ee14d221469ea5cc286c8dc7115ae43bd847cf6b057d57caaa13861998575b</vt:lpwstr>
  </property>
</Properties>
</file>