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A1210" w:rsidRPr="00DA1210" w:rsidRDefault="00DA1210" w:rsidP="00DA1210">
      <w:pPr>
        <w:pStyle w:val="NoSpacing"/>
        <w:tabs>
          <w:tab w:val="left" w:pos="142"/>
        </w:tabs>
        <w:ind w:left="709" w:right="374"/>
        <w:rPr>
          <w:b/>
          <w:u w:val="single"/>
        </w:rPr>
      </w:pPr>
      <w:r w:rsidRPr="00DA1210">
        <w:rPr>
          <w:b/>
          <w:u w:val="single"/>
        </w:rPr>
        <w:t>Overview of M</w:t>
      </w:r>
      <w:bookmarkStart w:id="0" w:name="_GoBack"/>
      <w:bookmarkEnd w:id="0"/>
      <w:r w:rsidRPr="00DA1210">
        <w:rPr>
          <w:b/>
          <w:u w:val="single"/>
        </w:rPr>
        <w:t>OHO from assignment:</w:t>
      </w:r>
    </w:p>
    <w:p w:rsidR="00DA1210" w:rsidRDefault="00DA1210" w:rsidP="00DA1210">
      <w:pPr>
        <w:pStyle w:val="NoSpacing"/>
        <w:tabs>
          <w:tab w:val="left" w:pos="142"/>
        </w:tabs>
        <w:ind w:left="709" w:right="374"/>
      </w:pPr>
    </w:p>
    <w:p w:rsidR="00DA1210" w:rsidRDefault="00DA1210" w:rsidP="00DA1210">
      <w:pPr>
        <w:pStyle w:val="NoSpacing"/>
        <w:tabs>
          <w:tab w:val="left" w:pos="142"/>
        </w:tabs>
        <w:ind w:left="709" w:right="374"/>
      </w:pPr>
      <w:r>
        <w:t>There is more to gain from work than just financial reward such as:</w:t>
      </w:r>
    </w:p>
    <w:p w:rsidR="00DA1210" w:rsidRDefault="00DA1210" w:rsidP="00DA1210">
      <w:pPr>
        <w:pStyle w:val="NoSpacing"/>
        <w:tabs>
          <w:tab w:val="left" w:pos="142"/>
        </w:tabs>
        <w:ind w:left="709" w:right="374"/>
      </w:pPr>
    </w:p>
    <w:p w:rsidR="00DA1210" w:rsidRDefault="00DA1210" w:rsidP="00DA1210">
      <w:pPr>
        <w:pStyle w:val="NoSpacing"/>
        <w:numPr>
          <w:ilvl w:val="0"/>
          <w:numId w:val="1"/>
        </w:numPr>
        <w:tabs>
          <w:tab w:val="left" w:pos="142"/>
        </w:tabs>
        <w:ind w:left="993" w:right="374" w:hanging="284"/>
      </w:pPr>
      <w:r>
        <w:t>Social interactions/networking</w:t>
      </w:r>
    </w:p>
    <w:p w:rsidR="00DA1210" w:rsidRDefault="00DA1210" w:rsidP="00DA1210">
      <w:pPr>
        <w:pStyle w:val="NoSpacing"/>
        <w:numPr>
          <w:ilvl w:val="0"/>
          <w:numId w:val="1"/>
        </w:numPr>
        <w:tabs>
          <w:tab w:val="left" w:pos="142"/>
        </w:tabs>
        <w:ind w:left="993" w:right="374" w:hanging="284"/>
      </w:pPr>
      <w:r>
        <w:t xml:space="preserve">Sense of accomplishment/achievement </w:t>
      </w:r>
    </w:p>
    <w:p w:rsidR="00DA1210" w:rsidRDefault="00DA1210" w:rsidP="00DA1210">
      <w:pPr>
        <w:pStyle w:val="NoSpacing"/>
        <w:numPr>
          <w:ilvl w:val="0"/>
          <w:numId w:val="1"/>
        </w:numPr>
        <w:tabs>
          <w:tab w:val="left" w:pos="142"/>
        </w:tabs>
        <w:ind w:left="993" w:right="374" w:hanging="284"/>
      </w:pPr>
      <w:r>
        <w:t>Learning new skills</w:t>
      </w:r>
    </w:p>
    <w:p w:rsidR="00DA1210" w:rsidRDefault="00DA1210" w:rsidP="00DA1210">
      <w:pPr>
        <w:pStyle w:val="NoSpacing"/>
        <w:numPr>
          <w:ilvl w:val="0"/>
          <w:numId w:val="1"/>
        </w:numPr>
        <w:tabs>
          <w:tab w:val="left" w:pos="142"/>
        </w:tabs>
        <w:ind w:left="993" w:right="374" w:hanging="284"/>
      </w:pPr>
      <w:r>
        <w:t>Other benefit packages e.g. Share plans, medical/dental cover</w:t>
      </w:r>
    </w:p>
    <w:p w:rsidR="00DA1210" w:rsidRDefault="00DA1210" w:rsidP="00DA1210">
      <w:pPr>
        <w:pStyle w:val="NoSpacing"/>
        <w:numPr>
          <w:ilvl w:val="0"/>
          <w:numId w:val="1"/>
        </w:numPr>
        <w:tabs>
          <w:tab w:val="left" w:pos="142"/>
        </w:tabs>
        <w:ind w:left="993" w:right="374" w:hanging="284"/>
      </w:pPr>
      <w:r>
        <w:t>Travel</w:t>
      </w:r>
    </w:p>
    <w:p w:rsidR="00DA1210" w:rsidRDefault="00DA1210" w:rsidP="00DA1210">
      <w:pPr>
        <w:pStyle w:val="NoSpacing"/>
        <w:numPr>
          <w:ilvl w:val="0"/>
          <w:numId w:val="1"/>
        </w:numPr>
        <w:tabs>
          <w:tab w:val="left" w:pos="142"/>
        </w:tabs>
        <w:ind w:left="993" w:right="374" w:hanging="284"/>
      </w:pPr>
      <w:r>
        <w:t>Company Car</w:t>
      </w:r>
    </w:p>
    <w:p w:rsidR="00DA1210" w:rsidRDefault="00DA1210" w:rsidP="00DA1210">
      <w:pPr>
        <w:pStyle w:val="NoSpacing"/>
        <w:numPr>
          <w:ilvl w:val="0"/>
          <w:numId w:val="1"/>
        </w:numPr>
        <w:tabs>
          <w:tab w:val="left" w:pos="142"/>
        </w:tabs>
        <w:ind w:left="993" w:right="374" w:hanging="284"/>
      </w:pPr>
      <w:r>
        <w:t>Career building</w:t>
      </w:r>
    </w:p>
    <w:p w:rsidR="00DA1210" w:rsidRDefault="00DA1210" w:rsidP="00DA1210">
      <w:pPr>
        <w:pStyle w:val="NoSpacing"/>
        <w:numPr>
          <w:ilvl w:val="0"/>
          <w:numId w:val="1"/>
        </w:numPr>
        <w:tabs>
          <w:tab w:val="left" w:pos="142"/>
        </w:tabs>
        <w:ind w:left="993" w:right="374" w:hanging="284"/>
      </w:pPr>
      <w:r>
        <w:t>Imparting knowledge</w:t>
      </w:r>
    </w:p>
    <w:p w:rsidR="00DA1210" w:rsidRDefault="00DA1210" w:rsidP="00DA1210">
      <w:pPr>
        <w:pStyle w:val="NoSpacing"/>
        <w:numPr>
          <w:ilvl w:val="0"/>
          <w:numId w:val="1"/>
        </w:numPr>
        <w:tabs>
          <w:tab w:val="left" w:pos="142"/>
        </w:tabs>
        <w:ind w:left="993" w:right="374" w:hanging="284"/>
      </w:pPr>
      <w:r>
        <w:t>Working for the ‘Greater Good’</w:t>
      </w:r>
    </w:p>
    <w:p w:rsidR="00DA1210" w:rsidRPr="004345FE" w:rsidRDefault="00DA1210" w:rsidP="00DA1210">
      <w:pPr>
        <w:pStyle w:val="NoSpacing"/>
        <w:tabs>
          <w:tab w:val="left" w:pos="142"/>
        </w:tabs>
        <w:ind w:left="709" w:right="374"/>
      </w:pPr>
    </w:p>
    <w:p w:rsidR="00DA1210" w:rsidRDefault="00DA1210" w:rsidP="00DA1210">
      <w:pPr>
        <w:pStyle w:val="NoSpacing"/>
        <w:tabs>
          <w:tab w:val="left" w:pos="142"/>
        </w:tabs>
        <w:ind w:left="709" w:right="374"/>
      </w:pPr>
    </w:p>
    <w:p w:rsidR="00DA1210" w:rsidRDefault="00DA1210" w:rsidP="00DA1210">
      <w:pPr>
        <w:pStyle w:val="NoSpacing"/>
        <w:tabs>
          <w:tab w:val="left" w:pos="142"/>
        </w:tabs>
        <w:ind w:left="709" w:right="374"/>
        <w:rPr>
          <w:rFonts w:cs="Arial"/>
        </w:rPr>
      </w:pPr>
      <w:r w:rsidRPr="004345FE">
        <w:t xml:space="preserve">In the 1980’s </w:t>
      </w:r>
      <w:r w:rsidRPr="004345FE">
        <w:rPr>
          <w:rFonts w:cs="Arial"/>
        </w:rPr>
        <w:t xml:space="preserve">Gary </w:t>
      </w:r>
      <w:proofErr w:type="spellStart"/>
      <w:r w:rsidRPr="004345FE">
        <w:rPr>
          <w:rFonts w:cs="Arial"/>
        </w:rPr>
        <w:t>Kielhofner</w:t>
      </w:r>
      <w:proofErr w:type="spellEnd"/>
      <w:r w:rsidRPr="004345FE">
        <w:rPr>
          <w:rFonts w:cs="Arial"/>
        </w:rPr>
        <w:t xml:space="preserve"> developed the Model of Human Occupation</w:t>
      </w:r>
      <w:r>
        <w:rPr>
          <w:rFonts w:cs="Arial"/>
        </w:rPr>
        <w:t xml:space="preserve"> (MOHO). It’s a theory that looks at the human as a </w:t>
      </w:r>
      <w:r w:rsidRPr="00A72DE7">
        <w:rPr>
          <w:rFonts w:cs="Arial"/>
        </w:rPr>
        <w:t>system. MOHO web</w:t>
      </w:r>
      <w:sdt>
        <w:sdtPr>
          <w:rPr>
            <w:rFonts w:cs="Arial"/>
          </w:rPr>
          <w:id w:val="1292162823"/>
          <w:citation/>
        </w:sdtPr>
        <w:sdtContent>
          <w:r w:rsidRPr="00A72DE7">
            <w:rPr>
              <w:rFonts w:cs="Arial"/>
            </w:rPr>
            <w:fldChar w:fldCharType="begin"/>
          </w:r>
          <w:r w:rsidRPr="00A72DE7">
            <w:rPr>
              <w:rFonts w:cs="Arial"/>
            </w:rPr>
            <w:instrText xml:space="preserve"> CITATION Uni \l 1033 </w:instrText>
          </w:r>
          <w:r w:rsidRPr="00A72DE7">
            <w:rPr>
              <w:rFonts w:cs="Arial"/>
            </w:rPr>
            <w:fldChar w:fldCharType="separate"/>
          </w:r>
          <w:r>
            <w:rPr>
              <w:rFonts w:cs="Arial"/>
              <w:noProof/>
            </w:rPr>
            <w:t xml:space="preserve"> </w:t>
          </w:r>
          <w:r w:rsidRPr="001C451B">
            <w:rPr>
              <w:rFonts w:cs="Arial"/>
              <w:noProof/>
            </w:rPr>
            <w:t>(8)</w:t>
          </w:r>
          <w:r w:rsidRPr="00A72DE7">
            <w:rPr>
              <w:rFonts w:cs="Arial"/>
            </w:rPr>
            <w:fldChar w:fldCharType="end"/>
          </w:r>
        </w:sdtContent>
      </w:sdt>
      <w:r>
        <w:rPr>
          <w:rFonts w:cs="Arial"/>
        </w:rPr>
        <w:t xml:space="preserve"> describes the model as</w:t>
      </w:r>
      <w:r w:rsidRPr="00A72DE7">
        <w:rPr>
          <w:rFonts w:cs="Arial"/>
        </w:rPr>
        <w:t xml:space="preserve"> </w:t>
      </w:r>
      <w:r>
        <w:rPr>
          <w:rFonts w:cs="Arial"/>
        </w:rPr>
        <w:t>“</w:t>
      </w:r>
      <w:r w:rsidRPr="00A72DE7">
        <w:rPr>
          <w:rFonts w:cs="Arial"/>
        </w:rPr>
        <w:t>MOHO seeks to explain how occupation is motivated, patterned, and performed.</w:t>
      </w:r>
      <w:r>
        <w:rPr>
          <w:rFonts w:cs="Arial"/>
        </w:rPr>
        <w:t>” The following diagram, Figure 3, can visualize it:</w:t>
      </w:r>
    </w:p>
    <w:p w:rsidR="00DA1210" w:rsidRDefault="00DA1210" w:rsidP="00DA1210">
      <w:pPr>
        <w:pStyle w:val="NoSpacing"/>
        <w:tabs>
          <w:tab w:val="left" w:pos="142"/>
        </w:tabs>
        <w:ind w:left="709" w:right="374"/>
        <w:rPr>
          <w:rFonts w:cs="Arial"/>
        </w:rPr>
      </w:pPr>
    </w:p>
    <w:p w:rsidR="00DA1210" w:rsidRDefault="00DA1210" w:rsidP="00DA1210">
      <w:pPr>
        <w:pStyle w:val="NoSpacing"/>
        <w:tabs>
          <w:tab w:val="left" w:pos="142"/>
        </w:tabs>
        <w:ind w:left="709" w:right="374"/>
        <w:rPr>
          <w:rFonts w:cs="Arial"/>
        </w:rPr>
      </w:pPr>
    </w:p>
    <w:p w:rsidR="00DA1210" w:rsidRPr="004345FE" w:rsidRDefault="00DA1210" w:rsidP="00DA1210">
      <w:pPr>
        <w:pStyle w:val="NoSpacing"/>
        <w:tabs>
          <w:tab w:val="left" w:pos="142"/>
        </w:tabs>
        <w:ind w:left="1701" w:right="374"/>
      </w:pPr>
      <w:r>
        <w:rPr>
          <w:noProof/>
          <w:lang w:val="en-GB" w:eastAsia="en-GB"/>
        </w:rPr>
        <w:drawing>
          <wp:inline distT="0" distB="0" distL="0" distR="0" wp14:anchorId="24CF4A04" wp14:editId="3F57440F">
            <wp:extent cx="3437965" cy="2523434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21309896555512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8305" cy="25236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A1210" w:rsidRDefault="00DA1210" w:rsidP="00DA1210">
      <w:pPr>
        <w:pStyle w:val="NoSpacing"/>
        <w:tabs>
          <w:tab w:val="left" w:pos="142"/>
        </w:tabs>
        <w:ind w:left="709" w:right="374"/>
        <w:jc w:val="center"/>
      </w:pPr>
      <w:r>
        <w:t>Figure 3 - Model of Human Occupation</w:t>
      </w:r>
    </w:p>
    <w:p w:rsidR="00DA1210" w:rsidRDefault="00DA1210" w:rsidP="00DA1210">
      <w:pPr>
        <w:pStyle w:val="NoSpacing"/>
        <w:tabs>
          <w:tab w:val="left" w:pos="142"/>
        </w:tabs>
        <w:ind w:left="709" w:right="374"/>
      </w:pPr>
    </w:p>
    <w:p w:rsidR="00DA1210" w:rsidRDefault="00DA1210" w:rsidP="00DA1210">
      <w:pPr>
        <w:pStyle w:val="NoSpacing"/>
        <w:tabs>
          <w:tab w:val="left" w:pos="142"/>
        </w:tabs>
        <w:ind w:left="709" w:right="374"/>
      </w:pPr>
    </w:p>
    <w:p w:rsidR="00DA1210" w:rsidRDefault="00DA1210" w:rsidP="00DA1210">
      <w:pPr>
        <w:pStyle w:val="NoSpacing"/>
        <w:tabs>
          <w:tab w:val="left" w:pos="142"/>
        </w:tabs>
        <w:ind w:left="709" w:right="374"/>
      </w:pPr>
      <w:r>
        <w:t>This diagram shows what other factors can go into creating a positive working environment from a management point of view. The classic management theories were too focused on monetary incentives with the view of maximizing productivity.</w:t>
      </w:r>
    </w:p>
    <w:p w:rsidR="00DA1210" w:rsidRDefault="00DA1210" w:rsidP="00DA1210">
      <w:pPr>
        <w:pStyle w:val="NoSpacing"/>
        <w:tabs>
          <w:tab w:val="left" w:pos="142"/>
        </w:tabs>
        <w:ind w:left="709" w:right="374"/>
      </w:pPr>
    </w:p>
    <w:p w:rsidR="00DA1210" w:rsidRDefault="00DA1210" w:rsidP="00DA1210">
      <w:pPr>
        <w:pStyle w:val="NoSpacing"/>
        <w:tabs>
          <w:tab w:val="left" w:pos="142"/>
        </w:tabs>
        <w:ind w:left="709" w:right="374"/>
      </w:pPr>
      <w:r>
        <w:t>Modern management styles are encompassing a broader approach to motivate and incentivize its workforce.</w:t>
      </w:r>
    </w:p>
    <w:p w:rsidR="00AE1842" w:rsidRDefault="00DA1210"/>
    <w:sectPr w:rsidR="00AE18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4605F3F"/>
    <w:multiLevelType w:val="hybridMultilevel"/>
    <w:tmpl w:val="93C6B3A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A1210"/>
    <w:rsid w:val="00D12150"/>
    <w:rsid w:val="00DA1210"/>
    <w:rsid w:val="00EC08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60F78A6-9FDB-4B70-826F-74B4ED3D80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A1210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DA1210"/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Vancouver.XSL" StyleName="Vancouver" Version="">
  <b:Source>
    <b:Tag>Uni</b:Tag>
    <b:SourceType>InternetSite</b:SourceType>
    <b:Guid>{02B3036E-F167-2E49-92D5-C03C5393421E}</b:Guid>
    <b:Author>
      <b:Author>
        <b:Corporate>University of Illinois</b:Corporate>
      </b:Author>
    </b:Author>
    <b:InternetSiteTitle>MOHO Web</b:InternetSiteTitle>
    <b:URL>http://www.cade.uic.edu/moho/resources/about.aspx</b:URL>
    <b:RefOrder>8</b:RefOrder>
  </b:Source>
</b:Sources>
</file>

<file path=customXml/itemProps1.xml><?xml version="1.0" encoding="utf-8"?>
<ds:datastoreItem xmlns:ds="http://schemas.openxmlformats.org/officeDocument/2006/customXml" ds:itemID="{972E8894-94D0-484E-A160-14F6B7D875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156</Words>
  <Characters>894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1</cp:revision>
  <dcterms:created xsi:type="dcterms:W3CDTF">2017-06-01T12:06:00Z</dcterms:created>
  <dcterms:modified xsi:type="dcterms:W3CDTF">2017-06-01T12:07:00Z</dcterms:modified>
</cp:coreProperties>
</file>