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right="107"/>
        <w:rPr>
          <w:sz w:val="24"/>
          <w:szCs w:val="24"/>
        </w:rPr>
      </w:pPr>
      <w:bookmarkStart w:colFirst="0" w:colLast="0" w:name="_gjdgxs" w:id="0"/>
      <w:bookmarkEnd w:id="0"/>
      <w:r w:rsidDel="00000000" w:rsidR="00000000" w:rsidRPr="00000000">
        <w:rPr>
          <w:rtl w:val="0"/>
        </w:rPr>
      </w:r>
    </w:p>
    <w:p w:rsidR="00000000" w:rsidDel="00000000" w:rsidP="00000000" w:rsidRDefault="00000000" w:rsidRPr="00000000" w14:paraId="00000002">
      <w:pPr>
        <w:ind w:right="107"/>
        <w:rPr>
          <w:sz w:val="24"/>
          <w:szCs w:val="24"/>
        </w:rPr>
      </w:pPr>
      <w:r w:rsidDel="00000000" w:rsidR="00000000" w:rsidRPr="00000000">
        <w:rPr/>
        <w:drawing>
          <wp:inline distB="0" distT="0" distL="114300" distR="114300">
            <wp:extent cx="2045368" cy="714179"/>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045368" cy="714179"/>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ind w:right="107"/>
        <w:rPr>
          <w:sz w:val="24"/>
          <w:szCs w:val="24"/>
        </w:rPr>
      </w:pPr>
      <w:r w:rsidDel="00000000" w:rsidR="00000000" w:rsidRPr="00000000">
        <w:rPr>
          <w:rtl w:val="0"/>
        </w:rPr>
      </w:r>
    </w:p>
    <w:p w:rsidR="00000000" w:rsidDel="00000000" w:rsidP="00000000" w:rsidRDefault="00000000" w:rsidRPr="00000000" w14:paraId="00000004">
      <w:pPr>
        <w:ind w:right="107"/>
        <w:rPr>
          <w:sz w:val="24"/>
          <w:szCs w:val="24"/>
        </w:rPr>
      </w:pPr>
      <w:r w:rsidDel="00000000" w:rsidR="00000000" w:rsidRPr="00000000">
        <w:rPr>
          <w:rtl w:val="0"/>
        </w:rPr>
      </w:r>
    </w:p>
    <w:p w:rsidR="00000000" w:rsidDel="00000000" w:rsidP="00000000" w:rsidRDefault="00000000" w:rsidRPr="00000000" w14:paraId="00000005">
      <w:pPr>
        <w:ind w:right="107"/>
        <w:rPr>
          <w:b w:val="1"/>
          <w:sz w:val="36"/>
          <w:szCs w:val="36"/>
        </w:rPr>
      </w:pPr>
      <w:r w:rsidDel="00000000" w:rsidR="00000000" w:rsidRPr="00000000">
        <w:rPr>
          <w:b w:val="1"/>
          <w:sz w:val="36"/>
          <w:szCs w:val="36"/>
          <w:rtl w:val="0"/>
        </w:rPr>
        <w:t xml:space="preserve">Graduate Diploma in Professional Police Practice </w:t>
      </w:r>
    </w:p>
    <w:p w:rsidR="00000000" w:rsidDel="00000000" w:rsidP="00000000" w:rsidRDefault="00000000" w:rsidRPr="00000000" w14:paraId="00000006">
      <w:pPr>
        <w:ind w:right="107"/>
        <w:rPr>
          <w:b w:val="1"/>
          <w:color w:val="000000"/>
          <w:sz w:val="44"/>
          <w:szCs w:val="44"/>
        </w:rPr>
      </w:pPr>
      <w:r w:rsidDel="00000000" w:rsidR="00000000" w:rsidRPr="00000000">
        <w:rPr>
          <w:rtl w:val="0"/>
        </w:rPr>
      </w:r>
    </w:p>
    <w:p w:rsidR="00000000" w:rsidDel="00000000" w:rsidP="00000000" w:rsidRDefault="00000000" w:rsidRPr="00000000" w14:paraId="00000007">
      <w:pPr>
        <w:ind w:right="107"/>
        <w:rPr>
          <w:b w:val="1"/>
          <w:color w:val="000000"/>
          <w:sz w:val="44"/>
          <w:szCs w:val="44"/>
        </w:rPr>
      </w:pPr>
      <w:r w:rsidDel="00000000" w:rsidR="00000000" w:rsidRPr="00000000">
        <w:rPr>
          <w:b w:val="1"/>
          <w:color w:val="000000"/>
          <w:sz w:val="44"/>
          <w:szCs w:val="44"/>
          <w:rtl w:val="0"/>
        </w:rPr>
        <w:t xml:space="preserve">LEVEL 6 - 40 Credits</w:t>
      </w:r>
    </w:p>
    <w:p w:rsidR="00000000" w:rsidDel="00000000" w:rsidP="00000000" w:rsidRDefault="00000000" w:rsidRPr="00000000" w14:paraId="00000008">
      <w:pPr>
        <w:ind w:right="107"/>
        <w:rPr>
          <w:b w:val="1"/>
          <w:color w:val="000000"/>
          <w:sz w:val="44"/>
          <w:szCs w:val="44"/>
        </w:rPr>
      </w:pPr>
      <w:r w:rsidDel="00000000" w:rsidR="00000000" w:rsidRPr="00000000">
        <w:rPr>
          <w:rtl w:val="0"/>
        </w:rPr>
      </w:r>
    </w:p>
    <w:p w:rsidR="00000000" w:rsidDel="00000000" w:rsidP="00000000" w:rsidRDefault="00000000" w:rsidRPr="00000000" w14:paraId="00000009">
      <w:pPr>
        <w:ind w:right="107"/>
        <w:rPr>
          <w:b w:val="1"/>
          <w:color w:val="000000"/>
          <w:sz w:val="44"/>
          <w:szCs w:val="44"/>
        </w:rPr>
      </w:pPr>
      <w:r w:rsidDel="00000000" w:rsidR="00000000" w:rsidRPr="00000000">
        <w:rPr>
          <w:rtl w:val="0"/>
        </w:rPr>
      </w:r>
    </w:p>
    <w:p w:rsidR="00000000" w:rsidDel="00000000" w:rsidP="00000000" w:rsidRDefault="00000000" w:rsidRPr="00000000" w14:paraId="0000000A">
      <w:pPr>
        <w:ind w:right="107"/>
        <w:rPr>
          <w:b w:val="1"/>
          <w:color w:val="000000"/>
          <w:sz w:val="44"/>
          <w:szCs w:val="44"/>
        </w:rPr>
      </w:pPr>
      <w:r w:rsidDel="00000000" w:rsidR="00000000" w:rsidRPr="00000000">
        <w:rPr>
          <w:rtl w:val="0"/>
        </w:rPr>
      </w:r>
    </w:p>
    <w:p w:rsidR="00000000" w:rsidDel="00000000" w:rsidP="00000000" w:rsidRDefault="00000000" w:rsidRPr="00000000" w14:paraId="0000000B">
      <w:pPr>
        <w:ind w:right="107"/>
        <w:rPr>
          <w:b w:val="1"/>
          <w:color w:val="000000"/>
          <w:sz w:val="44"/>
          <w:szCs w:val="44"/>
        </w:rPr>
      </w:pPr>
      <w:r w:rsidDel="00000000" w:rsidR="00000000" w:rsidRPr="00000000">
        <w:rPr>
          <w:rtl w:val="0"/>
        </w:rPr>
      </w:r>
    </w:p>
    <w:p w:rsidR="00000000" w:rsidDel="00000000" w:rsidP="00000000" w:rsidRDefault="00000000" w:rsidRPr="00000000" w14:paraId="0000000C">
      <w:pPr>
        <w:ind w:right="107"/>
        <w:rPr>
          <w:b w:val="1"/>
          <w:color w:val="000000"/>
          <w:sz w:val="44"/>
          <w:szCs w:val="44"/>
        </w:rPr>
      </w:pPr>
      <w:r w:rsidDel="00000000" w:rsidR="00000000" w:rsidRPr="00000000">
        <w:rPr>
          <w:rtl w:val="0"/>
        </w:rPr>
      </w:r>
    </w:p>
    <w:p w:rsidR="00000000" w:rsidDel="00000000" w:rsidP="00000000" w:rsidRDefault="00000000" w:rsidRPr="00000000" w14:paraId="0000000D">
      <w:pPr>
        <w:ind w:right="107"/>
        <w:rPr>
          <w:b w:val="1"/>
          <w:color w:val="000000"/>
          <w:sz w:val="40"/>
          <w:szCs w:val="40"/>
        </w:rPr>
      </w:pPr>
      <w:r w:rsidDel="00000000" w:rsidR="00000000" w:rsidRPr="00000000">
        <w:rPr>
          <w:b w:val="1"/>
          <w:color w:val="000000"/>
          <w:sz w:val="40"/>
          <w:szCs w:val="40"/>
          <w:rtl w:val="0"/>
        </w:rPr>
        <w:t xml:space="preserve">Workbook title: Competency Based Workbook 1 (DHEP)</w:t>
      </w:r>
    </w:p>
    <w:p w:rsidR="00000000" w:rsidDel="00000000" w:rsidP="00000000" w:rsidRDefault="00000000" w:rsidRPr="00000000" w14:paraId="0000000E">
      <w:pPr>
        <w:ind w:right="107"/>
        <w:rPr>
          <w:b w:val="1"/>
          <w:color w:val="000000"/>
          <w:sz w:val="36"/>
          <w:szCs w:val="36"/>
        </w:rPr>
      </w:pPr>
      <w:r w:rsidDel="00000000" w:rsidR="00000000" w:rsidRPr="00000000">
        <w:rPr>
          <w:rtl w:val="0"/>
        </w:rPr>
      </w:r>
    </w:p>
    <w:p w:rsidR="00000000" w:rsidDel="00000000" w:rsidP="00000000" w:rsidRDefault="00000000" w:rsidRPr="00000000" w14:paraId="0000000F">
      <w:pPr>
        <w:ind w:right="107"/>
        <w:rPr>
          <w:b w:val="1"/>
          <w:color w:val="000000"/>
          <w:sz w:val="36"/>
          <w:szCs w:val="36"/>
        </w:rPr>
      </w:pPr>
      <w:r w:rsidDel="00000000" w:rsidR="00000000" w:rsidRPr="00000000">
        <w:rPr>
          <w:b w:val="1"/>
          <w:color w:val="000000"/>
          <w:sz w:val="36"/>
          <w:szCs w:val="36"/>
          <w:rtl w:val="0"/>
        </w:rPr>
        <w:t xml:space="preserve">(SOUTH WALES POLICE, GWENT POLICE AND UWTSD)</w:t>
      </w:r>
    </w:p>
    <w:p w:rsidR="00000000" w:rsidDel="00000000" w:rsidP="00000000" w:rsidRDefault="00000000" w:rsidRPr="00000000" w14:paraId="00000010">
      <w:pPr>
        <w:ind w:right="107"/>
        <w:rPr>
          <w:b w:val="1"/>
          <w:color w:val="000000"/>
          <w:sz w:val="44"/>
          <w:szCs w:val="44"/>
        </w:rPr>
      </w:pPr>
      <w:r w:rsidDel="00000000" w:rsidR="00000000" w:rsidRPr="00000000">
        <w:rPr>
          <w:rtl w:val="0"/>
        </w:rPr>
      </w:r>
    </w:p>
    <w:p w:rsidR="00000000" w:rsidDel="00000000" w:rsidP="00000000" w:rsidRDefault="00000000" w:rsidRPr="00000000" w14:paraId="00000011">
      <w:pPr>
        <w:ind w:right="107"/>
        <w:rPr>
          <w:b w:val="1"/>
          <w:color w:val="000000"/>
          <w:sz w:val="44"/>
          <w:szCs w:val="44"/>
        </w:rPr>
      </w:pPr>
      <w:r w:rsidDel="00000000" w:rsidR="00000000" w:rsidRPr="00000000">
        <w:rPr>
          <w:rtl w:val="0"/>
        </w:rPr>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493"/>
        <w:tblGridChange w:id="0">
          <w:tblGrid>
            <w:gridCol w:w="9493"/>
          </w:tblGrid>
        </w:tblGridChange>
      </w:tblGrid>
      <w:tr>
        <w:trPr>
          <w:cantSplit w:val="0"/>
          <w:tblHeader w:val="0"/>
        </w:trPr>
        <w:tc>
          <w:tcPr>
            <w:shd w:fill="auto" w:val="clear"/>
          </w:tcPr>
          <w:p w:rsidR="00000000" w:rsidDel="00000000" w:rsidP="00000000" w:rsidRDefault="00000000" w:rsidRPr="00000000" w14:paraId="00000012">
            <w:pPr>
              <w:ind w:right="107"/>
              <w:rPr>
                <w:b w:val="1"/>
                <w:color w:val="000000"/>
                <w:sz w:val="32"/>
                <w:szCs w:val="32"/>
              </w:rPr>
            </w:pPr>
            <w:r w:rsidDel="00000000" w:rsidR="00000000" w:rsidRPr="00000000">
              <w:rPr>
                <w:b w:val="1"/>
                <w:color w:val="000000"/>
                <w:sz w:val="32"/>
                <w:szCs w:val="32"/>
                <w:rtl w:val="0"/>
              </w:rPr>
              <w:t xml:space="preserve">Learner name: </w:t>
            </w:r>
            <w:r w:rsidDel="00000000" w:rsidR="00000000" w:rsidRPr="00000000">
              <w:rPr>
                <w:b w:val="1"/>
                <w:sz w:val="32"/>
                <w:szCs w:val="32"/>
                <w:rtl w:val="0"/>
              </w:rPr>
              <w:t xml:space="preserve">Robert Moore</w:t>
            </w:r>
            <w:r w:rsidDel="00000000" w:rsidR="00000000" w:rsidRPr="00000000">
              <w:rPr>
                <w:rtl w:val="0"/>
              </w:rPr>
            </w:r>
          </w:p>
          <w:p w:rsidR="00000000" w:rsidDel="00000000" w:rsidP="00000000" w:rsidRDefault="00000000" w:rsidRPr="00000000" w14:paraId="00000013">
            <w:pPr>
              <w:ind w:right="107"/>
              <w:rPr>
                <w:b w:val="1"/>
                <w:color w:val="000000"/>
                <w:sz w:val="32"/>
                <w:szCs w:val="32"/>
              </w:rPr>
            </w:pPr>
            <w:r w:rsidDel="00000000" w:rsidR="00000000" w:rsidRPr="00000000">
              <w:rPr>
                <w:rtl w:val="0"/>
              </w:rPr>
            </w:r>
          </w:p>
          <w:p w:rsidR="00000000" w:rsidDel="00000000" w:rsidP="00000000" w:rsidRDefault="00000000" w:rsidRPr="00000000" w14:paraId="00000014">
            <w:pPr>
              <w:ind w:right="107"/>
              <w:rPr>
                <w:b w:val="1"/>
                <w:color w:val="000000"/>
                <w:sz w:val="32"/>
                <w:szCs w:val="32"/>
              </w:rPr>
            </w:pPr>
            <w:r w:rsidDel="00000000" w:rsidR="00000000" w:rsidRPr="00000000">
              <w:rPr>
                <w:b w:val="1"/>
                <w:color w:val="000000"/>
                <w:sz w:val="32"/>
                <w:szCs w:val="32"/>
                <w:rtl w:val="0"/>
              </w:rPr>
              <w:t xml:space="preserve">Learner’s University Registration Number:</w:t>
            </w:r>
            <w:r w:rsidDel="00000000" w:rsidR="00000000" w:rsidRPr="00000000">
              <w:rPr>
                <w:b w:val="1"/>
                <w:sz w:val="32"/>
                <w:szCs w:val="32"/>
                <w:rtl w:val="0"/>
              </w:rPr>
              <w:t xml:space="preserve"> 2131891</w:t>
            </w:r>
            <w:r w:rsidDel="00000000" w:rsidR="00000000" w:rsidRPr="00000000">
              <w:rPr>
                <w:rtl w:val="0"/>
              </w:rPr>
            </w:r>
          </w:p>
          <w:p w:rsidR="00000000" w:rsidDel="00000000" w:rsidP="00000000" w:rsidRDefault="00000000" w:rsidRPr="00000000" w14:paraId="00000015">
            <w:pPr>
              <w:ind w:right="107"/>
              <w:rPr>
                <w:b w:val="1"/>
                <w:color w:val="000000"/>
                <w:sz w:val="32"/>
                <w:szCs w:val="32"/>
              </w:rPr>
            </w:pPr>
            <w:r w:rsidDel="00000000" w:rsidR="00000000" w:rsidRPr="00000000">
              <w:rPr>
                <w:rtl w:val="0"/>
              </w:rPr>
            </w:r>
          </w:p>
          <w:p w:rsidR="00000000" w:rsidDel="00000000" w:rsidP="00000000" w:rsidRDefault="00000000" w:rsidRPr="00000000" w14:paraId="00000016">
            <w:pPr>
              <w:ind w:right="107"/>
              <w:rPr>
                <w:b w:val="1"/>
                <w:color w:val="000000"/>
                <w:sz w:val="32"/>
                <w:szCs w:val="32"/>
              </w:rPr>
            </w:pPr>
            <w:r w:rsidDel="00000000" w:rsidR="00000000" w:rsidRPr="00000000">
              <w:rPr>
                <w:rtl w:val="0"/>
              </w:rPr>
            </w:r>
          </w:p>
        </w:tc>
      </w:tr>
    </w:tbl>
    <w:p w:rsidR="00000000" w:rsidDel="00000000" w:rsidP="00000000" w:rsidRDefault="00000000" w:rsidRPr="00000000" w14:paraId="00000017">
      <w:pPr>
        <w:ind w:right="107"/>
        <w:rPr>
          <w:b w:val="1"/>
          <w:color w:val="000000"/>
          <w:sz w:val="36"/>
          <w:szCs w:val="36"/>
        </w:rPr>
      </w:pPr>
      <w:r w:rsidDel="00000000" w:rsidR="00000000" w:rsidRPr="00000000">
        <w:rPr>
          <w:b w:val="1"/>
          <w:color w:val="000000"/>
          <w:sz w:val="36"/>
          <w:szCs w:val="36"/>
          <w:rtl w:val="0"/>
        </w:rPr>
        <w:t xml:space="preserve"> </w:t>
      </w:r>
    </w:p>
    <w:p w:rsidR="00000000" w:rsidDel="00000000" w:rsidP="00000000" w:rsidRDefault="00000000" w:rsidRPr="00000000" w14:paraId="00000018">
      <w:pPr>
        <w:ind w:right="107"/>
        <w:rPr>
          <w:b w:val="1"/>
          <w:color w:val="000000"/>
          <w:sz w:val="36"/>
          <w:szCs w:val="36"/>
        </w:rPr>
      </w:pPr>
      <w:r w:rsidDel="00000000" w:rsidR="00000000" w:rsidRPr="00000000">
        <w:rPr>
          <w:rtl w:val="0"/>
        </w:rPr>
      </w:r>
    </w:p>
    <w:p w:rsidR="00000000" w:rsidDel="00000000" w:rsidP="00000000" w:rsidRDefault="00000000" w:rsidRPr="00000000" w14:paraId="00000019">
      <w:pPr>
        <w:ind w:right="107"/>
        <w:rPr>
          <w:b w:val="1"/>
          <w:color w:val="000000"/>
          <w:sz w:val="36"/>
          <w:szCs w:val="36"/>
        </w:rPr>
      </w:pPr>
      <w:r w:rsidDel="00000000" w:rsidR="00000000" w:rsidRPr="00000000">
        <w:rPr>
          <w:rtl w:val="0"/>
        </w:rPr>
      </w:r>
    </w:p>
    <w:p w:rsidR="00000000" w:rsidDel="00000000" w:rsidP="00000000" w:rsidRDefault="00000000" w:rsidRPr="00000000" w14:paraId="0000001A">
      <w:pPr>
        <w:ind w:right="107"/>
        <w:rPr>
          <w:b w:val="1"/>
          <w:color w:val="000000"/>
          <w:sz w:val="40"/>
          <w:szCs w:val="40"/>
        </w:rPr>
      </w:pPr>
      <w:r w:rsidDel="00000000" w:rsidR="00000000" w:rsidRPr="00000000">
        <w:rPr>
          <w:b w:val="1"/>
          <w:color w:val="000000"/>
          <w:sz w:val="40"/>
          <w:szCs w:val="40"/>
          <w:rtl w:val="0"/>
        </w:rPr>
        <w:t xml:space="preserve">FACULTY OF BUSINESS AND MANAGEMENT</w:t>
      </w:r>
    </w:p>
    <w:p w:rsidR="00000000" w:rsidDel="00000000" w:rsidP="00000000" w:rsidRDefault="00000000" w:rsidRPr="00000000" w14:paraId="0000001B">
      <w:pPr>
        <w:ind w:right="107"/>
        <w:rPr>
          <w:b w:val="1"/>
          <w:color w:val="000000"/>
          <w:sz w:val="40"/>
          <w:szCs w:val="40"/>
        </w:rPr>
      </w:pPr>
      <w:r w:rsidDel="00000000" w:rsidR="00000000" w:rsidRPr="00000000">
        <w:rPr>
          <w:b w:val="1"/>
          <w:color w:val="000000"/>
          <w:sz w:val="40"/>
          <w:szCs w:val="40"/>
          <w:rtl w:val="0"/>
        </w:rPr>
        <w:t xml:space="preserve">PUBLIC SERVICE PROGRAMME</w:t>
      </w:r>
    </w:p>
    <w:p w:rsidR="00000000" w:rsidDel="00000000" w:rsidP="00000000" w:rsidRDefault="00000000" w:rsidRPr="00000000" w14:paraId="0000001C">
      <w:pPr>
        <w:ind w:right="107"/>
        <w:rPr>
          <w:b w:val="1"/>
          <w:i w:val="1"/>
          <w:color w:val="000000"/>
          <w:sz w:val="24"/>
          <w:szCs w:val="24"/>
        </w:rPr>
      </w:pPr>
      <w:r w:rsidDel="00000000" w:rsidR="00000000" w:rsidRPr="00000000">
        <w:rPr>
          <w:rtl w:val="0"/>
        </w:rPr>
      </w:r>
    </w:p>
    <w:p w:rsidR="00000000" w:rsidDel="00000000" w:rsidP="00000000" w:rsidRDefault="00000000" w:rsidRPr="00000000" w14:paraId="0000001D">
      <w:pPr>
        <w:ind w:right="107"/>
        <w:rPr>
          <w:b w:val="1"/>
          <w:i w:val="1"/>
          <w:color w:val="000000"/>
          <w:sz w:val="24"/>
          <w:szCs w:val="24"/>
        </w:rPr>
      </w:pPr>
      <w:r w:rsidDel="00000000" w:rsidR="00000000" w:rsidRPr="00000000">
        <w:rPr>
          <w:b w:val="1"/>
          <w:i w:val="1"/>
          <w:color w:val="000000"/>
          <w:sz w:val="24"/>
          <w:szCs w:val="24"/>
          <w:rtl w:val="0"/>
        </w:rPr>
        <w:t xml:space="preserve">Module title: Policing in the Workplace 3 (DHEP) </w:t>
      </w:r>
    </w:p>
    <w:p w:rsidR="00000000" w:rsidDel="00000000" w:rsidP="00000000" w:rsidRDefault="00000000" w:rsidRPr="00000000" w14:paraId="0000001E">
      <w:pPr>
        <w:rPr>
          <w:color w:val="000000"/>
          <w:sz w:val="24"/>
          <w:szCs w:val="24"/>
        </w:rPr>
      </w:pPr>
      <w:r w:rsidDel="00000000" w:rsidR="00000000" w:rsidRPr="00000000">
        <w:br w:type="page"/>
      </w:r>
      <w:r w:rsidDel="00000000" w:rsidR="00000000" w:rsidRPr="00000000">
        <w:rPr>
          <w:b w:val="1"/>
          <w:color w:val="000000"/>
          <w:sz w:val="24"/>
          <w:szCs w:val="24"/>
          <w:rtl w:val="0"/>
        </w:rPr>
        <w:t xml:space="preserve">Workbook Guidance</w:t>
      </w:r>
      <w:r w:rsidDel="00000000" w:rsidR="00000000" w:rsidRPr="00000000">
        <w:rPr>
          <w:rtl w:val="0"/>
        </w:rPr>
      </w:r>
    </w:p>
    <w:p w:rsidR="00000000" w:rsidDel="00000000" w:rsidP="00000000" w:rsidRDefault="00000000" w:rsidRPr="00000000" w14:paraId="0000001F">
      <w:pPr>
        <w:rPr>
          <w:color w:val="000000"/>
          <w:sz w:val="24"/>
          <w:szCs w:val="24"/>
        </w:rPr>
      </w:pPr>
      <w:r w:rsidDel="00000000" w:rsidR="00000000" w:rsidRPr="00000000">
        <w:rPr>
          <w:rtl w:val="0"/>
        </w:rPr>
      </w:r>
    </w:p>
    <w:p w:rsidR="00000000" w:rsidDel="00000000" w:rsidP="00000000" w:rsidRDefault="00000000" w:rsidRPr="00000000" w14:paraId="00000020">
      <w:pPr>
        <w:jc w:val="both"/>
        <w:rPr>
          <w:color w:val="000000"/>
          <w:sz w:val="24"/>
          <w:szCs w:val="24"/>
        </w:rPr>
      </w:pPr>
      <w:r w:rsidDel="00000000" w:rsidR="00000000" w:rsidRPr="00000000">
        <w:rPr>
          <w:color w:val="000000"/>
          <w:sz w:val="24"/>
          <w:szCs w:val="24"/>
          <w:rtl w:val="0"/>
        </w:rPr>
        <w:t xml:space="preserve">Please read these notes carefully; they provide essential information.</w:t>
      </w:r>
    </w:p>
    <w:p w:rsidR="00000000" w:rsidDel="00000000" w:rsidP="00000000" w:rsidRDefault="00000000" w:rsidRPr="00000000" w14:paraId="00000021">
      <w:pPr>
        <w:ind w:right="107"/>
        <w:rPr>
          <w:sz w:val="24"/>
          <w:szCs w:val="24"/>
        </w:rPr>
      </w:pPr>
      <w:r w:rsidDel="00000000" w:rsidR="00000000" w:rsidRPr="00000000">
        <w:rPr>
          <w:rtl w:val="0"/>
        </w:rPr>
      </w:r>
    </w:p>
    <w:p w:rsidR="00000000" w:rsidDel="00000000" w:rsidP="00000000" w:rsidRDefault="00000000" w:rsidRPr="00000000" w14:paraId="00000022">
      <w:pPr>
        <w:ind w:right="107"/>
        <w:jc w:val="both"/>
        <w:rPr>
          <w:sz w:val="24"/>
          <w:szCs w:val="24"/>
        </w:rPr>
      </w:pPr>
      <w:r w:rsidDel="00000000" w:rsidR="00000000" w:rsidRPr="00000000">
        <w:rPr>
          <w:b w:val="1"/>
          <w:sz w:val="24"/>
          <w:szCs w:val="24"/>
          <w:rtl w:val="0"/>
        </w:rPr>
        <w:t xml:space="preserve">What is the workbook for?</w:t>
      </w:r>
      <w:r w:rsidDel="00000000" w:rsidR="00000000" w:rsidRPr="00000000">
        <w:rPr>
          <w:rtl w:val="0"/>
        </w:rPr>
      </w:r>
    </w:p>
    <w:p w:rsidR="00000000" w:rsidDel="00000000" w:rsidP="00000000" w:rsidRDefault="00000000" w:rsidRPr="00000000" w14:paraId="00000023">
      <w:pPr>
        <w:ind w:right="107"/>
        <w:jc w:val="both"/>
        <w:rPr>
          <w:b w:val="1"/>
          <w:sz w:val="24"/>
          <w:szCs w:val="24"/>
        </w:rPr>
      </w:pPr>
      <w:r w:rsidDel="00000000" w:rsidR="00000000" w:rsidRPr="00000000">
        <w:rPr>
          <w:rtl w:val="0"/>
        </w:rPr>
      </w:r>
    </w:p>
    <w:p w:rsidR="00000000" w:rsidDel="00000000" w:rsidP="00000000" w:rsidRDefault="00000000" w:rsidRPr="00000000" w14:paraId="00000024">
      <w:pPr>
        <w:jc w:val="both"/>
        <w:rPr>
          <w:color w:val="000000"/>
          <w:sz w:val="24"/>
          <w:szCs w:val="24"/>
        </w:rPr>
      </w:pPr>
      <w:r w:rsidDel="00000000" w:rsidR="00000000" w:rsidRPr="00000000">
        <w:rPr>
          <w:sz w:val="24"/>
          <w:szCs w:val="24"/>
          <w:rtl w:val="0"/>
        </w:rPr>
        <w:t xml:space="preserve">The purpose of this workbook is to enable learners to demonstrate and provide evidence of how they meet the learning outcomes set by the College of Policing, for the Graduate Diploma programme. </w:t>
      </w:r>
      <w:r w:rsidDel="00000000" w:rsidR="00000000" w:rsidRPr="00000000">
        <w:rPr>
          <w:color w:val="000000"/>
          <w:sz w:val="24"/>
          <w:szCs w:val="24"/>
          <w:rtl w:val="0"/>
        </w:rPr>
        <w:t xml:space="preserve">Essentially, you are being asked to outline your experiential learning based upon your theoretical understanding in a range of operational situations.</w:t>
      </w:r>
    </w:p>
    <w:p w:rsidR="00000000" w:rsidDel="00000000" w:rsidP="00000000" w:rsidRDefault="00000000" w:rsidRPr="00000000" w14:paraId="00000025">
      <w:pPr>
        <w:jc w:val="both"/>
        <w:rPr>
          <w:color w:val="000000"/>
          <w:sz w:val="24"/>
          <w:szCs w:val="24"/>
        </w:rPr>
      </w:pPr>
      <w:r w:rsidDel="00000000" w:rsidR="00000000" w:rsidRPr="00000000">
        <w:rPr>
          <w:rtl w:val="0"/>
        </w:rPr>
      </w:r>
    </w:p>
    <w:p w:rsidR="00000000" w:rsidDel="00000000" w:rsidP="00000000" w:rsidRDefault="00000000" w:rsidRPr="00000000" w14:paraId="00000026">
      <w:pPr>
        <w:jc w:val="both"/>
        <w:rPr>
          <w:b w:val="1"/>
          <w:color w:val="000000"/>
          <w:sz w:val="24"/>
          <w:szCs w:val="24"/>
        </w:rPr>
      </w:pPr>
      <w:r w:rsidDel="00000000" w:rsidR="00000000" w:rsidRPr="00000000">
        <w:rPr>
          <w:b w:val="1"/>
          <w:color w:val="000000"/>
          <w:sz w:val="24"/>
          <w:szCs w:val="24"/>
          <w:rtl w:val="0"/>
        </w:rPr>
        <w:t xml:space="preserve">Area of Professional Practice covered, (called elements in your module descriptor):</w:t>
      </w:r>
    </w:p>
    <w:p w:rsidR="00000000" w:rsidDel="00000000" w:rsidP="00000000" w:rsidRDefault="00000000" w:rsidRPr="00000000" w14:paraId="00000027">
      <w:pPr>
        <w:ind w:right="107"/>
        <w:jc w:val="both"/>
        <w:rPr>
          <w:sz w:val="24"/>
          <w:szCs w:val="24"/>
        </w:rPr>
      </w:pP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Wellbeing and Resilience</w:t>
      </w:r>
    </w:p>
    <w:p w:rsidR="00000000" w:rsidDel="00000000" w:rsidP="00000000" w:rsidRDefault="00000000" w:rsidRPr="00000000" w14:paraId="0000002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Communication Skills</w:t>
      </w:r>
    </w:p>
    <w:p w:rsidR="00000000" w:rsidDel="00000000" w:rsidP="00000000" w:rsidRDefault="00000000" w:rsidRPr="00000000" w14:paraId="0000002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Managing Conflict</w:t>
      </w:r>
    </w:p>
    <w:p w:rsidR="00000000" w:rsidDel="00000000" w:rsidP="00000000" w:rsidRDefault="00000000" w:rsidRPr="00000000" w14:paraId="000000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Valuing Difference and Inclusion</w:t>
      </w:r>
    </w:p>
    <w:p w:rsidR="00000000" w:rsidDel="00000000" w:rsidP="00000000" w:rsidRDefault="00000000" w:rsidRPr="00000000" w14:paraId="000000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Criminal Justice</w:t>
      </w:r>
    </w:p>
    <w:p w:rsidR="00000000" w:rsidDel="00000000" w:rsidP="00000000" w:rsidRDefault="00000000" w:rsidRPr="00000000" w14:paraId="0000002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Decision making, discretion</w:t>
      </w:r>
    </w:p>
    <w:p w:rsidR="00000000" w:rsidDel="00000000" w:rsidP="00000000" w:rsidRDefault="00000000" w:rsidRPr="00000000" w14:paraId="0000002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Conducting Investigations</w:t>
      </w:r>
    </w:p>
    <w:p w:rsidR="00000000" w:rsidDel="00000000" w:rsidP="00000000" w:rsidRDefault="00000000" w:rsidRPr="00000000" w14:paraId="0000002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Criminal Justice (Managing offenders) </w:t>
      </w:r>
    </w:p>
    <w:p w:rsidR="00000000" w:rsidDel="00000000" w:rsidP="00000000" w:rsidRDefault="00000000" w:rsidRPr="00000000" w14:paraId="0000003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Problem Solving</w:t>
      </w:r>
    </w:p>
    <w:p w:rsidR="00000000" w:rsidDel="00000000" w:rsidP="00000000" w:rsidRDefault="00000000" w:rsidRPr="00000000" w14:paraId="000000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Evidence Based Policing</w:t>
      </w:r>
    </w:p>
    <w:p w:rsidR="00000000" w:rsidDel="00000000" w:rsidP="00000000" w:rsidRDefault="00000000" w:rsidRPr="00000000" w14:paraId="0000003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Maintaining Professional Standards</w:t>
      </w:r>
    </w:p>
    <w:p w:rsidR="00000000" w:rsidDel="00000000" w:rsidP="00000000" w:rsidRDefault="00000000" w:rsidRPr="00000000" w14:paraId="000000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107"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Public Protection.</w:t>
      </w:r>
    </w:p>
    <w:p w:rsidR="00000000" w:rsidDel="00000000" w:rsidP="00000000" w:rsidRDefault="00000000" w:rsidRPr="00000000" w14:paraId="00000034">
      <w:pPr>
        <w:ind w:right="107"/>
        <w:jc w:val="both"/>
        <w:rPr>
          <w:sz w:val="24"/>
          <w:szCs w:val="24"/>
          <w:highlight w:val="yellow"/>
        </w:rPr>
      </w:pPr>
      <w:r w:rsidDel="00000000" w:rsidR="00000000" w:rsidRPr="00000000">
        <w:rPr>
          <w:rtl w:val="0"/>
        </w:rPr>
      </w:r>
    </w:p>
    <w:p w:rsidR="00000000" w:rsidDel="00000000" w:rsidP="00000000" w:rsidRDefault="00000000" w:rsidRPr="00000000" w14:paraId="00000035">
      <w:pPr>
        <w:ind w:right="107"/>
        <w:jc w:val="both"/>
        <w:rPr>
          <w:b w:val="1"/>
          <w:sz w:val="24"/>
          <w:szCs w:val="24"/>
        </w:rPr>
      </w:pPr>
      <w:r w:rsidDel="00000000" w:rsidR="00000000" w:rsidRPr="00000000">
        <w:rPr>
          <w:rtl w:val="0"/>
        </w:rPr>
      </w:r>
    </w:p>
    <w:p w:rsidR="00000000" w:rsidDel="00000000" w:rsidP="00000000" w:rsidRDefault="00000000" w:rsidRPr="00000000" w14:paraId="00000036">
      <w:pPr>
        <w:jc w:val="both"/>
        <w:rPr/>
      </w:pPr>
      <w:r w:rsidDel="00000000" w:rsidR="00000000" w:rsidRPr="00000000">
        <w:rPr>
          <w:rFonts w:ascii="Arial" w:cs="Arial" w:eastAsia="Arial" w:hAnsi="Arial"/>
          <w:color w:val="000000"/>
          <w:sz w:val="24"/>
          <w:szCs w:val="24"/>
          <w:rtl w:val="0"/>
        </w:rPr>
        <w:t xml:space="preserve">You may wish to use the same incidents as you’ve outlined in the Occupational Competence Portfolio. </w:t>
      </w:r>
      <w:r w:rsidDel="00000000" w:rsidR="00000000" w:rsidRPr="00000000">
        <w:rPr>
          <w:rtl w:val="0"/>
        </w:rPr>
      </w:r>
    </w:p>
    <w:p w:rsidR="00000000" w:rsidDel="00000000" w:rsidP="00000000" w:rsidRDefault="00000000" w:rsidRPr="00000000" w14:paraId="00000037">
      <w:pPr>
        <w:jc w:val="both"/>
        <w:rPr/>
      </w:pPr>
      <w:r w:rsidDel="00000000" w:rsidR="00000000" w:rsidRPr="00000000">
        <w:rPr>
          <w:rFonts w:ascii="Arial" w:cs="Arial" w:eastAsia="Arial" w:hAnsi="Arial"/>
          <w:color w:val="000000"/>
          <w:sz w:val="24"/>
          <w:szCs w:val="24"/>
          <w:rtl w:val="0"/>
        </w:rPr>
        <w:t xml:space="preserve"> </w:t>
      </w:r>
      <w:r w:rsidDel="00000000" w:rsidR="00000000" w:rsidRPr="00000000">
        <w:rPr>
          <w:rtl w:val="0"/>
        </w:rPr>
      </w:r>
    </w:p>
    <w:p w:rsidR="00000000" w:rsidDel="00000000" w:rsidP="00000000" w:rsidRDefault="00000000" w:rsidRPr="00000000" w14:paraId="00000038">
      <w:pPr>
        <w:jc w:val="both"/>
        <w:rPr/>
      </w:pPr>
      <w:r w:rsidDel="00000000" w:rsidR="00000000" w:rsidRPr="00000000">
        <w:rPr>
          <w:rFonts w:ascii="Arial" w:cs="Arial" w:eastAsia="Arial" w:hAnsi="Arial"/>
          <w:b w:val="1"/>
          <w:color w:val="000000"/>
          <w:sz w:val="24"/>
          <w:szCs w:val="24"/>
          <w:rtl w:val="0"/>
        </w:rPr>
        <w:t xml:space="preserve">How should the workbook be presented?</w:t>
      </w:r>
      <w:r w:rsidDel="00000000" w:rsidR="00000000" w:rsidRPr="00000000">
        <w:rPr>
          <w:rtl w:val="0"/>
        </w:rPr>
      </w:r>
    </w:p>
    <w:p w:rsidR="00000000" w:rsidDel="00000000" w:rsidP="00000000" w:rsidRDefault="00000000" w:rsidRPr="00000000" w14:paraId="00000039">
      <w:pPr>
        <w:jc w:val="both"/>
        <w:rPr/>
      </w:pPr>
      <w:r w:rsidDel="00000000" w:rsidR="00000000" w:rsidRPr="00000000">
        <w:rPr>
          <w:rFonts w:ascii="Arial" w:cs="Arial" w:eastAsia="Arial" w:hAnsi="Arial"/>
          <w:color w:val="000000"/>
          <w:sz w:val="24"/>
          <w:szCs w:val="24"/>
          <w:rtl w:val="0"/>
        </w:rPr>
        <w:t xml:space="preserve"> </w:t>
      </w:r>
      <w:r w:rsidDel="00000000" w:rsidR="00000000" w:rsidRPr="00000000">
        <w:rPr>
          <w:rtl w:val="0"/>
        </w:rPr>
      </w:r>
    </w:p>
    <w:p w:rsidR="00000000" w:rsidDel="00000000" w:rsidP="00000000" w:rsidRDefault="00000000" w:rsidRPr="00000000" w14:paraId="0000003A">
      <w:pPr>
        <w:jc w:val="both"/>
        <w:rPr/>
      </w:pPr>
      <w:r w:rsidDel="00000000" w:rsidR="00000000" w:rsidRPr="00000000">
        <w:rPr>
          <w:rFonts w:ascii="Arial" w:cs="Arial" w:eastAsia="Arial" w:hAnsi="Arial"/>
          <w:color w:val="000000"/>
          <w:sz w:val="24"/>
          <w:szCs w:val="24"/>
          <w:rtl w:val="0"/>
        </w:rPr>
        <w:t xml:space="preserve">Blank electronic copies can be found on Moodle of this workbook. You must submit this document electronically therefore it is important that you save your work regularly and upload the final typed version through Turnitin on Moodle. </w:t>
      </w:r>
      <w:r w:rsidDel="00000000" w:rsidR="00000000" w:rsidRPr="00000000">
        <w:rPr>
          <w:rtl w:val="0"/>
        </w:rPr>
      </w:r>
    </w:p>
    <w:p w:rsidR="00000000" w:rsidDel="00000000" w:rsidP="00000000" w:rsidRDefault="00000000" w:rsidRPr="00000000" w14:paraId="0000003B">
      <w:pPr>
        <w:jc w:val="both"/>
        <w:rPr/>
      </w:pPr>
      <w:r w:rsidDel="00000000" w:rsidR="00000000" w:rsidRPr="00000000">
        <w:rPr>
          <w:rFonts w:ascii="Arial" w:cs="Arial" w:eastAsia="Arial" w:hAnsi="Arial"/>
          <w:color w:val="000000"/>
          <w:sz w:val="24"/>
          <w:szCs w:val="24"/>
          <w:rtl w:val="0"/>
        </w:rPr>
        <w:t xml:space="preserve"> </w:t>
      </w:r>
      <w:r w:rsidDel="00000000" w:rsidR="00000000" w:rsidRPr="00000000">
        <w:rPr>
          <w:rtl w:val="0"/>
        </w:rPr>
      </w:r>
    </w:p>
    <w:p w:rsidR="00000000" w:rsidDel="00000000" w:rsidP="00000000" w:rsidRDefault="00000000" w:rsidRPr="00000000" w14:paraId="0000003C">
      <w:pPr>
        <w:jc w:val="both"/>
        <w:rPr/>
      </w:pPr>
      <w:r w:rsidDel="00000000" w:rsidR="00000000" w:rsidRPr="00000000">
        <w:rPr>
          <w:rFonts w:ascii="Arial" w:cs="Arial" w:eastAsia="Arial" w:hAnsi="Arial"/>
          <w:b w:val="1"/>
          <w:color w:val="000000"/>
          <w:sz w:val="24"/>
          <w:szCs w:val="24"/>
          <w:rtl w:val="0"/>
        </w:rPr>
        <w:t xml:space="preserve">Word count policy</w:t>
      </w:r>
      <w:r w:rsidDel="00000000" w:rsidR="00000000" w:rsidRPr="00000000">
        <w:rPr>
          <w:rFonts w:ascii="Arial" w:cs="Arial" w:eastAsia="Arial" w:hAnsi="Arial"/>
          <w:color w:val="000000"/>
          <w:sz w:val="24"/>
          <w:szCs w:val="24"/>
          <w:rtl w:val="0"/>
        </w:rPr>
        <w:t xml:space="preserve"> can be found in chapter 7 of the Academic Quality under section 7.7 (this applies to presenting work above and under the specified word count).  </w:t>
      </w:r>
      <w:r w:rsidDel="00000000" w:rsidR="00000000" w:rsidRPr="00000000">
        <w:rPr>
          <w:rtl w:val="0"/>
        </w:rPr>
      </w:r>
    </w:p>
    <w:p w:rsidR="00000000" w:rsidDel="00000000" w:rsidP="00000000" w:rsidRDefault="00000000" w:rsidRPr="00000000" w14:paraId="0000003D">
      <w:pPr>
        <w:jc w:val="both"/>
        <w:rPr/>
      </w:pPr>
      <w:r w:rsidDel="00000000" w:rsidR="00000000" w:rsidRPr="00000000">
        <w:rPr>
          <w:rFonts w:ascii="Arial" w:cs="Arial" w:eastAsia="Arial" w:hAnsi="Arial"/>
          <w:color w:val="000000"/>
          <w:sz w:val="24"/>
          <w:szCs w:val="24"/>
          <w:rtl w:val="0"/>
        </w:rPr>
        <w:t xml:space="preserve">(</w:t>
      </w:r>
      <w:hyperlink r:id="rId7">
        <w:r w:rsidDel="00000000" w:rsidR="00000000" w:rsidRPr="00000000">
          <w:rPr>
            <w:rFonts w:ascii="Arial" w:cs="Arial" w:eastAsia="Arial" w:hAnsi="Arial"/>
            <w:color w:val="0000ff"/>
            <w:sz w:val="24"/>
            <w:szCs w:val="24"/>
            <w:u w:val="single"/>
            <w:rtl w:val="0"/>
          </w:rPr>
          <w:t xml:space="preserve">https://www.uwtsd.ac.uk/media/uwtsd-website/content-assets/documents/academic-office/aqh-chapters/chapters---en/Chapter_07_Assessment_Taught_Programmes_Pages_72-79-UPDATED-05-11-2019.pdf</w:t>
        </w:r>
      </w:hyperlink>
      <w:r w:rsidDel="00000000" w:rsidR="00000000" w:rsidRPr="00000000">
        <w:rPr>
          <w:rFonts w:ascii="Arial" w:cs="Arial" w:eastAsia="Arial" w:hAnsi="Arial"/>
          <w:color w:val="0000ff"/>
          <w:sz w:val="24"/>
          <w:szCs w:val="24"/>
          <w:u w:val="single"/>
          <w:rtl w:val="0"/>
        </w:rPr>
        <w:t xml:space="preserve">) </w:t>
      </w:r>
      <w:r w:rsidDel="00000000" w:rsidR="00000000" w:rsidRPr="00000000">
        <w:rPr>
          <w:rtl w:val="0"/>
        </w:rPr>
      </w:r>
    </w:p>
    <w:p w:rsidR="00000000" w:rsidDel="00000000" w:rsidP="00000000" w:rsidRDefault="00000000" w:rsidRPr="00000000" w14:paraId="0000003E">
      <w:pPr>
        <w:jc w:val="both"/>
        <w:rPr/>
      </w:pPr>
      <w:r w:rsidDel="00000000" w:rsidR="00000000" w:rsidRPr="00000000">
        <w:rPr>
          <w:rFonts w:ascii="Arial" w:cs="Arial" w:eastAsia="Arial" w:hAnsi="Arial"/>
          <w:color w:val="000000"/>
          <w:sz w:val="24"/>
          <w:szCs w:val="24"/>
          <w:rtl w:val="0"/>
        </w:rPr>
        <w:t xml:space="preserve"> </w:t>
      </w:r>
      <w:r w:rsidDel="00000000" w:rsidR="00000000" w:rsidRPr="00000000">
        <w:rPr>
          <w:rtl w:val="0"/>
        </w:rPr>
      </w:r>
    </w:p>
    <w:p w:rsidR="00000000" w:rsidDel="00000000" w:rsidP="00000000" w:rsidRDefault="00000000" w:rsidRPr="00000000" w14:paraId="0000003F">
      <w:pPr>
        <w:jc w:val="both"/>
        <w:rPr/>
      </w:pPr>
      <w:r w:rsidDel="00000000" w:rsidR="00000000" w:rsidRPr="00000000">
        <w:rPr>
          <w:rFonts w:ascii="Arial" w:cs="Arial" w:eastAsia="Arial" w:hAnsi="Arial"/>
          <w:color w:val="000000"/>
          <w:sz w:val="24"/>
          <w:szCs w:val="24"/>
          <w:rtl w:val="0"/>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r w:rsidDel="00000000" w:rsidR="00000000" w:rsidRPr="00000000">
        <w:rPr>
          <w:rtl w:val="0"/>
        </w:rPr>
      </w:r>
    </w:p>
    <w:p w:rsidR="00000000" w:rsidDel="00000000" w:rsidP="00000000" w:rsidRDefault="00000000" w:rsidRPr="00000000" w14:paraId="00000040">
      <w:pPr>
        <w:jc w:val="both"/>
        <w:rPr/>
      </w:pPr>
      <w:hyperlink r:id="rId8">
        <w:r w:rsidDel="00000000" w:rsidR="00000000" w:rsidRPr="00000000">
          <w:rPr>
            <w:rFonts w:ascii="Arial" w:cs="Arial" w:eastAsia="Arial" w:hAnsi="Arial"/>
            <w:color w:val="0000ff"/>
            <w:sz w:val="24"/>
            <w:szCs w:val="24"/>
            <w:u w:val="single"/>
            <w:rtl w:val="0"/>
          </w:rPr>
          <w:t xml:space="preserve">https://moodle.uwtsd.ac.uk/pluginfile.php/298870/mod_resource/content/1/Reflective%20Practice%20for%20Policing%20Students%20-%20Selina%20Copley%20Chapter5.pdf</w:t>
        </w:r>
      </w:hyperlink>
      <w:r w:rsidDel="00000000" w:rsidR="00000000" w:rsidRPr="00000000">
        <w:rPr>
          <w:rtl w:val="0"/>
        </w:rPr>
      </w:r>
    </w:p>
    <w:p w:rsidR="00000000" w:rsidDel="00000000" w:rsidP="00000000" w:rsidRDefault="00000000" w:rsidRPr="00000000" w14:paraId="00000041">
      <w:pPr>
        <w:jc w:val="both"/>
        <w:rPr/>
      </w:pPr>
      <w:r w:rsidDel="00000000" w:rsidR="00000000" w:rsidRPr="00000000">
        <w:rPr>
          <w:rFonts w:ascii="Arial" w:cs="Arial" w:eastAsia="Arial" w:hAnsi="Arial"/>
          <w:color w:val="000000"/>
          <w:sz w:val="24"/>
          <w:szCs w:val="24"/>
          <w:rtl w:val="0"/>
        </w:rPr>
        <w:t xml:space="preserve"> </w:t>
      </w:r>
      <w:r w:rsidDel="00000000" w:rsidR="00000000" w:rsidRPr="00000000">
        <w:rPr>
          <w:rtl w:val="0"/>
        </w:rPr>
      </w:r>
    </w:p>
    <w:p w:rsidR="00000000" w:rsidDel="00000000" w:rsidP="00000000" w:rsidRDefault="00000000" w:rsidRPr="00000000" w14:paraId="00000042">
      <w:pPr>
        <w:jc w:val="both"/>
        <w:rPr/>
      </w:pPr>
      <w:r w:rsidDel="00000000" w:rsidR="00000000" w:rsidRPr="00000000">
        <w:rPr>
          <w:rFonts w:ascii="Arial" w:cs="Arial" w:eastAsia="Arial" w:hAnsi="Arial"/>
          <w:b w:val="1"/>
          <w:color w:val="000000"/>
          <w:sz w:val="24"/>
          <w:szCs w:val="24"/>
          <w:rtl w:val="0"/>
        </w:rPr>
        <w:t xml:space="preserve">How is the workbook assessed?</w:t>
      </w:r>
      <w:r w:rsidDel="00000000" w:rsidR="00000000" w:rsidRPr="00000000">
        <w:rPr>
          <w:rtl w:val="0"/>
        </w:rPr>
      </w:r>
    </w:p>
    <w:p w:rsidR="00000000" w:rsidDel="00000000" w:rsidP="00000000" w:rsidRDefault="00000000" w:rsidRPr="00000000" w14:paraId="00000043">
      <w:pPr>
        <w:jc w:val="both"/>
        <w:rPr/>
      </w:pPr>
      <w:r w:rsidDel="00000000" w:rsidR="00000000" w:rsidRPr="00000000">
        <w:rPr>
          <w:rFonts w:ascii="Arial" w:cs="Arial" w:eastAsia="Arial" w:hAnsi="Arial"/>
          <w:color w:val="000000"/>
          <w:sz w:val="24"/>
          <w:szCs w:val="24"/>
          <w:rtl w:val="0"/>
        </w:rPr>
        <w:t xml:space="preserve"> </w:t>
      </w:r>
      <w:r w:rsidDel="00000000" w:rsidR="00000000" w:rsidRPr="00000000">
        <w:rPr>
          <w:rtl w:val="0"/>
        </w:rPr>
      </w:r>
    </w:p>
    <w:p w:rsidR="00000000" w:rsidDel="00000000" w:rsidP="00000000" w:rsidRDefault="00000000" w:rsidRPr="00000000" w14:paraId="00000044">
      <w:pPr>
        <w:jc w:val="both"/>
        <w:rPr/>
      </w:pPr>
      <w:r w:rsidDel="00000000" w:rsidR="00000000" w:rsidRPr="00000000">
        <w:rPr>
          <w:rFonts w:ascii="Arial" w:cs="Arial" w:eastAsia="Arial" w:hAnsi="Arial"/>
          <w:color w:val="000000"/>
          <w:sz w:val="24"/>
          <w:szCs w:val="24"/>
          <w:rtl w:val="0"/>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r w:rsidDel="00000000" w:rsidR="00000000" w:rsidRPr="00000000">
        <w:rPr>
          <w:rtl w:val="0"/>
        </w:rPr>
      </w:r>
    </w:p>
    <w:p w:rsidR="00000000" w:rsidDel="00000000" w:rsidP="00000000" w:rsidRDefault="00000000" w:rsidRPr="00000000" w14:paraId="00000045">
      <w:pPr>
        <w:jc w:val="both"/>
        <w:rPr/>
      </w:pPr>
      <w:r w:rsidDel="00000000" w:rsidR="00000000" w:rsidRPr="00000000">
        <w:rPr>
          <w:rFonts w:ascii="Arial" w:cs="Arial" w:eastAsia="Arial" w:hAnsi="Arial"/>
          <w:color w:val="000000"/>
          <w:sz w:val="24"/>
          <w:szCs w:val="24"/>
          <w:rtl w:val="0"/>
        </w:rPr>
        <w:t xml:space="preserve"> </w:t>
      </w:r>
      <w:r w:rsidDel="00000000" w:rsidR="00000000" w:rsidRPr="00000000">
        <w:rPr>
          <w:rtl w:val="0"/>
        </w:rPr>
      </w:r>
    </w:p>
    <w:p w:rsidR="00000000" w:rsidDel="00000000" w:rsidP="00000000" w:rsidRDefault="00000000" w:rsidRPr="00000000" w14:paraId="00000046">
      <w:pPr>
        <w:jc w:val="both"/>
        <w:rPr/>
      </w:pPr>
      <w:r w:rsidDel="00000000" w:rsidR="00000000" w:rsidRPr="00000000">
        <w:rPr>
          <w:rFonts w:ascii="Arial" w:cs="Arial" w:eastAsia="Arial" w:hAnsi="Arial"/>
          <w:color w:val="000000"/>
          <w:sz w:val="24"/>
          <w:szCs w:val="24"/>
          <w:rtl w:val="0"/>
        </w:rPr>
        <w:t xml:space="preserve">Dates of workbook submission will be made available during the initial training day and posted on Moodle.</w:t>
      </w:r>
      <w:r w:rsidDel="00000000" w:rsidR="00000000" w:rsidRPr="00000000">
        <w:rPr>
          <w:rtl w:val="0"/>
        </w:rPr>
      </w:r>
    </w:p>
    <w:p w:rsidR="00000000" w:rsidDel="00000000" w:rsidP="00000000" w:rsidRDefault="00000000" w:rsidRPr="00000000" w14:paraId="00000047">
      <w:pPr>
        <w:jc w:val="both"/>
        <w:rPr/>
      </w:pPr>
      <w:r w:rsidDel="00000000" w:rsidR="00000000" w:rsidRPr="00000000">
        <w:rPr>
          <w:rFonts w:ascii="Arial" w:cs="Arial" w:eastAsia="Arial" w:hAnsi="Arial"/>
          <w:color w:val="000000"/>
          <w:sz w:val="24"/>
          <w:szCs w:val="24"/>
          <w:rtl w:val="0"/>
        </w:rPr>
        <w:t xml:space="preserve"> </w:t>
      </w:r>
      <w:r w:rsidDel="00000000" w:rsidR="00000000" w:rsidRPr="00000000">
        <w:rPr>
          <w:rtl w:val="0"/>
        </w:rPr>
      </w:r>
    </w:p>
    <w:p w:rsidR="00000000" w:rsidDel="00000000" w:rsidP="00000000" w:rsidRDefault="00000000" w:rsidRPr="00000000" w14:paraId="00000048">
      <w:pPr>
        <w:jc w:val="both"/>
        <w:rPr/>
      </w:pPr>
      <w:r w:rsidDel="00000000" w:rsidR="00000000" w:rsidRPr="00000000">
        <w:rPr>
          <w:rFonts w:ascii="Arial" w:cs="Arial" w:eastAsia="Arial" w:hAnsi="Arial"/>
          <w:color w:val="000000"/>
          <w:sz w:val="24"/>
          <w:szCs w:val="24"/>
          <w:rtl w:val="0"/>
        </w:rPr>
        <w:t xml:space="preserve">Once submitted your workbook will be assessed and marked independently.</w:t>
      </w:r>
      <w:r w:rsidDel="00000000" w:rsidR="00000000" w:rsidRPr="00000000">
        <w:rPr>
          <w:rtl w:val="0"/>
        </w:rPr>
      </w:r>
    </w:p>
    <w:p w:rsidR="00000000" w:rsidDel="00000000" w:rsidP="00000000" w:rsidRDefault="00000000" w:rsidRPr="00000000" w14:paraId="00000049">
      <w:pPr>
        <w:jc w:val="both"/>
        <w:rPr>
          <w:color w:val="000000"/>
          <w:sz w:val="24"/>
          <w:szCs w:val="24"/>
        </w:rPr>
      </w:pPr>
      <w:r w:rsidDel="00000000" w:rsidR="00000000" w:rsidRPr="00000000">
        <w:rPr>
          <w:rtl w:val="0"/>
        </w:rPr>
      </w:r>
    </w:p>
    <w:p w:rsidR="00000000" w:rsidDel="00000000" w:rsidP="00000000" w:rsidRDefault="00000000" w:rsidRPr="00000000" w14:paraId="0000004A">
      <w:pPr>
        <w:jc w:val="both"/>
        <w:rPr>
          <w:color w:val="000000"/>
          <w:sz w:val="24"/>
          <w:szCs w:val="24"/>
        </w:rPr>
      </w:pPr>
      <w:r w:rsidDel="00000000" w:rsidR="00000000" w:rsidRPr="00000000">
        <w:rPr>
          <w:rtl w:val="0"/>
        </w:rPr>
      </w:r>
    </w:p>
    <w:p w:rsidR="00000000" w:rsidDel="00000000" w:rsidP="00000000" w:rsidRDefault="00000000" w:rsidRPr="00000000" w14:paraId="0000004B">
      <w:pPr>
        <w:jc w:val="both"/>
        <w:rPr>
          <w:color w:val="000000"/>
          <w:sz w:val="24"/>
          <w:szCs w:val="24"/>
        </w:rPr>
      </w:pPr>
      <w:r w:rsidDel="00000000" w:rsidR="00000000" w:rsidRPr="00000000">
        <w:rPr>
          <w:rtl w:val="0"/>
        </w:rPr>
      </w:r>
    </w:p>
    <w:p w:rsidR="00000000" w:rsidDel="00000000" w:rsidP="00000000" w:rsidRDefault="00000000" w:rsidRPr="00000000" w14:paraId="0000004C">
      <w:pPr>
        <w:jc w:val="both"/>
        <w:rPr>
          <w:color w:val="000000"/>
          <w:sz w:val="24"/>
          <w:szCs w:val="24"/>
        </w:rPr>
      </w:pPr>
      <w:r w:rsidDel="00000000" w:rsidR="00000000" w:rsidRPr="00000000">
        <w:rPr>
          <w:rtl w:val="0"/>
        </w:rPr>
      </w:r>
    </w:p>
    <w:p w:rsidR="00000000" w:rsidDel="00000000" w:rsidP="00000000" w:rsidRDefault="00000000" w:rsidRPr="00000000" w14:paraId="0000004D">
      <w:pPr>
        <w:rPr>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E">
      <w:pPr>
        <w:jc w:val="both"/>
        <w:rPr>
          <w:color w:val="000000"/>
          <w:sz w:val="24"/>
          <w:szCs w:val="24"/>
        </w:rPr>
      </w:pPr>
      <w:r w:rsidDel="00000000" w:rsidR="00000000" w:rsidRPr="00000000">
        <w:rPr>
          <w:b w:val="1"/>
          <w:color w:val="000000"/>
          <w:sz w:val="24"/>
          <w:szCs w:val="24"/>
          <w:rtl w:val="0"/>
        </w:rPr>
        <w:t xml:space="preserve">Confidentiality</w:t>
      </w:r>
      <w:r w:rsidDel="00000000" w:rsidR="00000000" w:rsidRPr="00000000">
        <w:rPr>
          <w:rtl w:val="0"/>
        </w:rPr>
      </w:r>
    </w:p>
    <w:p w:rsidR="00000000" w:rsidDel="00000000" w:rsidP="00000000" w:rsidRDefault="00000000" w:rsidRPr="00000000" w14:paraId="0000004F">
      <w:pPr>
        <w:jc w:val="both"/>
        <w:rPr>
          <w:color w:val="000000"/>
          <w:sz w:val="24"/>
          <w:szCs w:val="24"/>
        </w:rPr>
      </w:pPr>
      <w:r w:rsidDel="00000000" w:rsidR="00000000" w:rsidRPr="00000000">
        <w:rPr>
          <w:rtl w:val="0"/>
        </w:rPr>
      </w:r>
    </w:p>
    <w:p w:rsidR="00000000" w:rsidDel="00000000" w:rsidP="00000000" w:rsidRDefault="00000000" w:rsidRPr="00000000" w14:paraId="00000050">
      <w:pPr>
        <w:jc w:val="both"/>
        <w:rPr>
          <w:color w:val="000000"/>
          <w:sz w:val="24"/>
          <w:szCs w:val="24"/>
        </w:rPr>
      </w:pPr>
      <w:r w:rsidDel="00000000" w:rsidR="00000000" w:rsidRPr="00000000">
        <w:rPr>
          <w:color w:val="000000"/>
          <w:sz w:val="24"/>
          <w:szCs w:val="24"/>
          <w:rtl w:val="0"/>
        </w:rPr>
        <w:t xml:space="preserve">It is important that no individual can be identified either directly or indirectly from the information in the workbook. Therefore, you must:</w:t>
      </w:r>
    </w:p>
    <w:p w:rsidR="00000000" w:rsidDel="00000000" w:rsidP="00000000" w:rsidRDefault="00000000" w:rsidRPr="00000000" w14:paraId="00000051">
      <w:pPr>
        <w:jc w:val="both"/>
        <w:rPr>
          <w:color w:val="000000"/>
          <w:sz w:val="24"/>
          <w:szCs w:val="24"/>
        </w:rPr>
      </w:pP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adhere to guidance in the Student Handbook about unfair practice and plagiarism;</w:t>
      </w:r>
    </w:p>
    <w:p w:rsidR="00000000" w:rsidDel="00000000" w:rsidP="00000000" w:rsidRDefault="00000000" w:rsidRPr="00000000" w14:paraId="0000005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not identify individuals including witnesses, victims or offenders by name;</w:t>
      </w:r>
    </w:p>
    <w:p w:rsidR="00000000" w:rsidDel="00000000" w:rsidP="00000000" w:rsidRDefault="00000000" w:rsidRPr="00000000" w14:paraId="0000005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00000000" w:rsidDel="00000000" w:rsidP="00000000" w:rsidRDefault="00000000" w:rsidRPr="00000000" w14:paraId="0000005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take personal responsibility for adhering to confidentiality rules. </w:t>
      </w:r>
    </w:p>
    <w:p w:rsidR="00000000" w:rsidDel="00000000" w:rsidP="00000000" w:rsidRDefault="00000000" w:rsidRPr="00000000" w14:paraId="0000005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not include any dates of any incidents or anything that specifically identifies an actual incident.</w:t>
      </w:r>
    </w:p>
    <w:p w:rsidR="00000000" w:rsidDel="00000000" w:rsidP="00000000" w:rsidRDefault="00000000" w:rsidRPr="00000000" w14:paraId="00000057">
      <w:pPr>
        <w:jc w:val="both"/>
        <w:rPr>
          <w:color w:val="000000"/>
          <w:sz w:val="24"/>
          <w:szCs w:val="24"/>
        </w:rPr>
      </w:pPr>
      <w:r w:rsidDel="00000000" w:rsidR="00000000" w:rsidRPr="00000000">
        <w:rPr>
          <w:rtl w:val="0"/>
        </w:rPr>
      </w:r>
    </w:p>
    <w:p w:rsidR="00000000" w:rsidDel="00000000" w:rsidP="00000000" w:rsidRDefault="00000000" w:rsidRPr="00000000" w14:paraId="00000058">
      <w:pPr>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highlight w:val="yellow"/>
          <w:rtl w:val="0"/>
        </w:rPr>
        <w:t xml:space="preserve">The content of this workbook should be your own work. Do not allow anyone else to see your work or use your work for their own submissions.</w:t>
      </w:r>
      <w:r w:rsidDel="00000000" w:rsidR="00000000" w:rsidRPr="00000000">
        <w:rPr>
          <w:rtl w:val="0"/>
        </w:rPr>
      </w:r>
    </w:p>
    <w:p w:rsidR="00000000" w:rsidDel="00000000" w:rsidP="00000000" w:rsidRDefault="00000000" w:rsidRPr="00000000" w14:paraId="00000059">
      <w:pPr>
        <w:jc w:val="both"/>
        <w:rPr>
          <w:color w:val="000000"/>
          <w:sz w:val="24"/>
          <w:szCs w:val="24"/>
        </w:rPr>
      </w:pPr>
      <w:r w:rsidDel="00000000" w:rsidR="00000000" w:rsidRPr="00000000">
        <w:rPr>
          <w:rtl w:val="0"/>
        </w:rPr>
      </w:r>
    </w:p>
    <w:p w:rsidR="00000000" w:rsidDel="00000000" w:rsidP="00000000" w:rsidRDefault="00000000" w:rsidRPr="00000000" w14:paraId="0000005A">
      <w:pPr>
        <w:jc w:val="both"/>
        <w:rPr>
          <w:color w:val="000000"/>
          <w:sz w:val="24"/>
          <w:szCs w:val="24"/>
        </w:rPr>
      </w:pPr>
      <w:r w:rsidDel="00000000" w:rsidR="00000000" w:rsidRPr="00000000">
        <w:rPr>
          <w:rtl w:val="0"/>
        </w:rPr>
      </w:r>
    </w:p>
    <w:p w:rsidR="00000000" w:rsidDel="00000000" w:rsidP="00000000" w:rsidRDefault="00000000" w:rsidRPr="00000000" w14:paraId="0000005B">
      <w:pPr>
        <w:jc w:val="both"/>
        <w:rPr>
          <w:color w:val="000000"/>
          <w:sz w:val="24"/>
          <w:szCs w:val="24"/>
        </w:rPr>
      </w:pPr>
      <w:r w:rsidDel="00000000" w:rsidR="00000000" w:rsidRPr="00000000">
        <w:rPr>
          <w:rFonts w:ascii="Calibri" w:cs="Calibri" w:eastAsia="Calibri" w:hAnsi="Calibri"/>
          <w:b w:val="1"/>
          <w:i w:val="0"/>
          <w:smallCaps w:val="0"/>
          <w:color w:val="000000"/>
          <w:sz w:val="24"/>
          <w:szCs w:val="24"/>
          <w:rtl w:val="0"/>
        </w:rPr>
        <w:t xml:space="preserve">Please be aware that any content that is deemed to be inappropriate, disrespectful, or abusive will not be tolerated. Following review of any content of this nature the information will be shared with the employer of the student responsible. </w:t>
      </w:r>
      <w:r w:rsidDel="00000000" w:rsidR="00000000" w:rsidRPr="00000000">
        <w:rPr>
          <w:rFonts w:ascii="Calibri" w:cs="Calibri" w:eastAsia="Calibri" w:hAnsi="Calibri"/>
          <w:b w:val="0"/>
          <w:i w:val="0"/>
          <w:smallCaps w:val="0"/>
          <w:color w:val="000000"/>
          <w:sz w:val="24"/>
          <w:szCs w:val="24"/>
          <w:rtl w:val="0"/>
        </w:rPr>
        <w:t xml:space="preserve"> </w:t>
      </w:r>
      <w:r w:rsidDel="00000000" w:rsidR="00000000" w:rsidRPr="00000000">
        <w:rPr>
          <w:rtl w:val="0"/>
        </w:rPr>
      </w:r>
    </w:p>
    <w:p w:rsidR="00000000" w:rsidDel="00000000" w:rsidP="00000000" w:rsidRDefault="00000000" w:rsidRPr="00000000" w14:paraId="0000005C">
      <w:pPr>
        <w:jc w:val="both"/>
        <w:rPr>
          <w:rFonts w:ascii="Calibri" w:cs="Calibri" w:eastAsia="Calibri" w:hAnsi="Calibri"/>
          <w:b w:val="0"/>
          <w:i w:val="0"/>
          <w:smallCaps w:val="0"/>
          <w:color w:val="000000"/>
          <w:sz w:val="24"/>
          <w:szCs w:val="24"/>
        </w:rPr>
      </w:pPr>
      <w:r w:rsidDel="00000000" w:rsidR="00000000" w:rsidRPr="00000000">
        <w:rPr>
          <w:rtl w:val="0"/>
        </w:rPr>
      </w:r>
    </w:p>
    <w:p w:rsidR="00000000" w:rsidDel="00000000" w:rsidP="00000000" w:rsidRDefault="00000000" w:rsidRPr="00000000" w14:paraId="0000005D">
      <w:pPr>
        <w:jc w:val="both"/>
        <w:rPr/>
      </w:pPr>
      <w:r w:rsidDel="00000000" w:rsidR="00000000" w:rsidRPr="00000000">
        <w:rPr>
          <w:rFonts w:ascii="Calibri" w:cs="Calibri" w:eastAsia="Calibri" w:hAnsi="Calibri"/>
          <w:b w:val="1"/>
          <w:i w:val="0"/>
          <w:smallCaps w:val="0"/>
          <w:color w:val="000000"/>
          <w:sz w:val="24"/>
          <w:szCs w:val="24"/>
          <w:rtl w:val="0"/>
        </w:rPr>
        <w:t xml:space="preserve">Should any health and wellbeing concerns be raised because of disclosures made by the student within this workbook, the employer of the student will be informed. </w:t>
      </w:r>
      <w:r w:rsidDel="00000000" w:rsidR="00000000" w:rsidRPr="00000000">
        <w:rPr>
          <w:rFonts w:ascii="Calibri" w:cs="Calibri" w:eastAsia="Calibri" w:hAnsi="Calibri"/>
          <w:b w:val="0"/>
          <w:i w:val="0"/>
          <w:smallCaps w:val="0"/>
          <w:color w:val="000000"/>
          <w:sz w:val="24"/>
          <w:szCs w:val="24"/>
          <w:rtl w:val="0"/>
        </w:rPr>
        <w:t xml:space="preserve"> </w:t>
      </w:r>
      <w:r w:rsidDel="00000000" w:rsidR="00000000" w:rsidRPr="00000000">
        <w:rPr>
          <w:rtl w:val="0"/>
        </w:rPr>
      </w:r>
    </w:p>
    <w:p w:rsidR="00000000" w:rsidDel="00000000" w:rsidP="00000000" w:rsidRDefault="00000000" w:rsidRPr="00000000" w14:paraId="0000005E">
      <w:pPr>
        <w:jc w:val="both"/>
        <w:rPr>
          <w:color w:val="000000"/>
          <w:sz w:val="24"/>
          <w:szCs w:val="24"/>
        </w:rPr>
      </w:pPr>
      <w:r w:rsidDel="00000000" w:rsidR="00000000" w:rsidRPr="00000000">
        <w:rPr>
          <w:rtl w:val="0"/>
        </w:rPr>
      </w:r>
    </w:p>
    <w:p w:rsidR="00000000" w:rsidDel="00000000" w:rsidP="00000000" w:rsidRDefault="00000000" w:rsidRPr="00000000" w14:paraId="0000005F">
      <w:pPr>
        <w:jc w:val="both"/>
        <w:rPr>
          <w:color w:val="000000"/>
          <w:sz w:val="24"/>
          <w:szCs w:val="24"/>
        </w:rPr>
      </w:pPr>
      <w:r w:rsidDel="00000000" w:rsidR="00000000" w:rsidRPr="00000000">
        <w:rPr>
          <w:rtl w:val="0"/>
        </w:rPr>
      </w:r>
    </w:p>
    <w:p w:rsidR="00000000" w:rsidDel="00000000" w:rsidP="00000000" w:rsidRDefault="00000000" w:rsidRPr="00000000" w14:paraId="00000060">
      <w:pPr>
        <w:jc w:val="both"/>
        <w:rPr>
          <w:color w:val="000000"/>
          <w:sz w:val="24"/>
          <w:szCs w:val="24"/>
        </w:rPr>
      </w:pPr>
      <w:r w:rsidDel="00000000" w:rsidR="00000000" w:rsidRPr="00000000">
        <w:rPr>
          <w:b w:val="1"/>
          <w:color w:val="000000"/>
          <w:sz w:val="24"/>
          <w:szCs w:val="24"/>
          <w:rtl w:val="0"/>
        </w:rPr>
        <w:t xml:space="preserve">NOTE</w:t>
      </w:r>
      <w:r w:rsidDel="00000000" w:rsidR="00000000" w:rsidRPr="00000000">
        <w:rPr>
          <w:rtl w:val="0"/>
        </w:rPr>
      </w:r>
    </w:p>
    <w:p w:rsidR="00000000" w:rsidDel="00000000" w:rsidP="00000000" w:rsidRDefault="00000000" w:rsidRPr="00000000" w14:paraId="00000061">
      <w:pPr>
        <w:jc w:val="both"/>
        <w:rPr>
          <w:color w:val="000000"/>
          <w:sz w:val="24"/>
          <w:szCs w:val="24"/>
        </w:rPr>
      </w:pPr>
      <w:r w:rsidDel="00000000" w:rsidR="00000000" w:rsidRPr="00000000">
        <w:rPr>
          <w:rtl w:val="0"/>
        </w:rPr>
      </w:r>
    </w:p>
    <w:p w:rsidR="00000000" w:rsidDel="00000000" w:rsidP="00000000" w:rsidRDefault="00000000" w:rsidRPr="00000000" w14:paraId="00000062">
      <w:pPr>
        <w:jc w:val="both"/>
        <w:rPr>
          <w:color w:val="000000"/>
          <w:sz w:val="24"/>
          <w:szCs w:val="24"/>
        </w:rPr>
      </w:pPr>
      <w:r w:rsidDel="00000000" w:rsidR="00000000" w:rsidRPr="00000000">
        <w:rPr>
          <w:color w:val="000000"/>
          <w:sz w:val="24"/>
          <w:szCs w:val="24"/>
          <w:rtl w:val="0"/>
        </w:rPr>
        <w:t xml:space="preserve">Your workbook will be submitted electronically via Turnitin on Moodle. Guidance on this is in the Student Handbook. </w:t>
      </w:r>
    </w:p>
    <w:p w:rsidR="00000000" w:rsidDel="00000000" w:rsidP="00000000" w:rsidRDefault="00000000" w:rsidRPr="00000000" w14:paraId="00000063">
      <w:pPr>
        <w:ind w:left="360" w:firstLine="0"/>
        <w:jc w:val="both"/>
        <w:rPr>
          <w:color w:val="000000"/>
          <w:sz w:val="24"/>
          <w:szCs w:val="24"/>
        </w:rPr>
      </w:pPr>
      <w:r w:rsidDel="00000000" w:rsidR="00000000" w:rsidRPr="00000000">
        <w:rPr>
          <w:rtl w:val="0"/>
        </w:rPr>
      </w:r>
    </w:p>
    <w:p w:rsidR="00000000" w:rsidDel="00000000" w:rsidP="00000000" w:rsidRDefault="00000000" w:rsidRPr="00000000" w14:paraId="00000064">
      <w:pPr>
        <w:jc w:val="both"/>
        <w:rPr>
          <w:color w:val="000000"/>
          <w:sz w:val="24"/>
          <w:szCs w:val="24"/>
        </w:rPr>
      </w:pPr>
      <w:r w:rsidDel="00000000" w:rsidR="00000000" w:rsidRPr="00000000">
        <w:rPr>
          <w:b w:val="1"/>
          <w:i w:val="1"/>
          <w:color w:val="000000"/>
          <w:sz w:val="24"/>
          <w:szCs w:val="24"/>
          <w:rtl w:val="0"/>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r w:rsidDel="00000000" w:rsidR="00000000" w:rsidRPr="00000000">
        <w:rPr>
          <w:rtl w:val="0"/>
        </w:rPr>
      </w:r>
    </w:p>
    <w:p w:rsidR="00000000" w:rsidDel="00000000" w:rsidP="00000000" w:rsidRDefault="00000000" w:rsidRPr="00000000" w14:paraId="00000065">
      <w:pPr>
        <w:ind w:left="360" w:firstLine="0"/>
        <w:jc w:val="both"/>
        <w:rPr>
          <w:color w:val="000000"/>
          <w:sz w:val="24"/>
          <w:szCs w:val="24"/>
        </w:rPr>
      </w:pPr>
      <w:r w:rsidDel="00000000" w:rsidR="00000000" w:rsidRPr="00000000">
        <w:rPr>
          <w:rtl w:val="0"/>
        </w:rPr>
      </w:r>
    </w:p>
    <w:p w:rsidR="00000000" w:rsidDel="00000000" w:rsidP="00000000" w:rsidRDefault="00000000" w:rsidRPr="00000000" w14:paraId="00000066">
      <w:pPr>
        <w:jc w:val="both"/>
        <w:rPr>
          <w:color w:val="000000"/>
          <w:sz w:val="24"/>
          <w:szCs w:val="24"/>
        </w:rPr>
      </w:pPr>
      <w:r w:rsidDel="00000000" w:rsidR="00000000" w:rsidRPr="00000000">
        <w:rPr>
          <w:rtl w:val="0"/>
        </w:rPr>
      </w:r>
    </w:p>
    <w:p w:rsidR="00000000" w:rsidDel="00000000" w:rsidP="00000000" w:rsidRDefault="00000000" w:rsidRPr="00000000" w14:paraId="00000067">
      <w:pPr>
        <w:jc w:val="both"/>
        <w:rPr>
          <w:color w:val="000000"/>
          <w:sz w:val="24"/>
          <w:szCs w:val="24"/>
        </w:rPr>
      </w:pPr>
      <w:r w:rsidDel="00000000" w:rsidR="00000000" w:rsidRPr="00000000">
        <w:rPr>
          <w:b w:val="1"/>
          <w:color w:val="000000"/>
          <w:sz w:val="24"/>
          <w:szCs w:val="24"/>
          <w:rtl w:val="0"/>
        </w:rPr>
        <w:t xml:space="preserve">Dyslexia and other special circumstances</w:t>
      </w:r>
      <w:r w:rsidDel="00000000" w:rsidR="00000000" w:rsidRPr="00000000">
        <w:rPr>
          <w:rtl w:val="0"/>
        </w:rPr>
      </w:r>
    </w:p>
    <w:p w:rsidR="00000000" w:rsidDel="00000000" w:rsidP="00000000" w:rsidRDefault="00000000" w:rsidRPr="00000000" w14:paraId="00000068">
      <w:pPr>
        <w:jc w:val="both"/>
        <w:rPr>
          <w:color w:val="000000"/>
          <w:sz w:val="24"/>
          <w:szCs w:val="24"/>
        </w:rPr>
      </w:pPr>
      <w:r w:rsidDel="00000000" w:rsidR="00000000" w:rsidRPr="00000000">
        <w:rPr>
          <w:rtl w:val="0"/>
        </w:rPr>
      </w:r>
    </w:p>
    <w:p w:rsidR="00000000" w:rsidDel="00000000" w:rsidP="00000000" w:rsidRDefault="00000000" w:rsidRPr="00000000" w14:paraId="00000069">
      <w:pPr>
        <w:jc w:val="both"/>
        <w:rPr>
          <w:color w:val="000000"/>
          <w:sz w:val="24"/>
          <w:szCs w:val="24"/>
        </w:rPr>
      </w:pPr>
      <w:r w:rsidDel="00000000" w:rsidR="00000000" w:rsidRPr="00000000">
        <w:rPr>
          <w:color w:val="000000"/>
          <w:sz w:val="24"/>
          <w:szCs w:val="24"/>
          <w:rtl w:val="0"/>
        </w:rPr>
        <w:t xml:space="preserve">If you have any condition that you feel may affect your ability to deal with any part of the programme, please see the Student Handbook for further guidance. The University has a Student Services Unit that may be able to help but </w:t>
      </w:r>
      <w:r w:rsidDel="00000000" w:rsidR="00000000" w:rsidRPr="00000000">
        <w:rPr>
          <w:b w:val="1"/>
          <w:i w:val="1"/>
          <w:color w:val="000000"/>
          <w:sz w:val="24"/>
          <w:szCs w:val="24"/>
          <w:rtl w:val="0"/>
        </w:rPr>
        <w:t xml:space="preserve">it is the learner’s individual responsibility to contact them</w:t>
      </w:r>
      <w:r w:rsidDel="00000000" w:rsidR="00000000" w:rsidRPr="00000000">
        <w:rPr>
          <w:color w:val="000000"/>
          <w:sz w:val="24"/>
          <w:szCs w:val="24"/>
          <w:rtl w:val="0"/>
        </w:rPr>
        <w:t xml:space="preserve">. </w:t>
      </w:r>
    </w:p>
    <w:p w:rsidR="00000000" w:rsidDel="00000000" w:rsidP="00000000" w:rsidRDefault="00000000" w:rsidRPr="00000000" w14:paraId="0000006A">
      <w:pPr>
        <w:jc w:val="both"/>
        <w:rPr>
          <w:color w:val="000000"/>
          <w:sz w:val="24"/>
          <w:szCs w:val="24"/>
        </w:rPr>
      </w:pPr>
      <w:r w:rsidDel="00000000" w:rsidR="00000000" w:rsidRPr="00000000">
        <w:rPr>
          <w:rtl w:val="0"/>
        </w:rPr>
      </w:r>
    </w:p>
    <w:p w:rsidR="00000000" w:rsidDel="00000000" w:rsidP="00000000" w:rsidRDefault="00000000" w:rsidRPr="00000000" w14:paraId="0000006B">
      <w:pPr>
        <w:jc w:val="both"/>
        <w:rPr>
          <w:color w:val="000000"/>
          <w:sz w:val="24"/>
          <w:szCs w:val="24"/>
        </w:rPr>
      </w:pPr>
      <w:r w:rsidDel="00000000" w:rsidR="00000000" w:rsidRPr="00000000">
        <w:rPr>
          <w:rtl w:val="0"/>
        </w:rPr>
      </w:r>
    </w:p>
    <w:p w:rsidR="00000000" w:rsidDel="00000000" w:rsidP="00000000" w:rsidRDefault="00000000" w:rsidRPr="00000000" w14:paraId="0000006C">
      <w:pPr>
        <w:rPr>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D">
      <w:pPr>
        <w:jc w:val="both"/>
        <w:rPr>
          <w:color w:val="000000"/>
          <w:sz w:val="24"/>
          <w:szCs w:val="24"/>
        </w:rPr>
      </w:pPr>
      <w:r w:rsidDel="00000000" w:rsidR="00000000" w:rsidRPr="00000000">
        <w:rPr>
          <w:b w:val="1"/>
          <w:color w:val="000000"/>
          <w:sz w:val="24"/>
          <w:szCs w:val="24"/>
          <w:rtl w:val="0"/>
        </w:rPr>
        <w:t xml:space="preserve">Guidance: </w:t>
      </w:r>
      <w:r w:rsidDel="00000000" w:rsidR="00000000" w:rsidRPr="00000000">
        <w:rPr>
          <w:rtl w:val="0"/>
        </w:rPr>
      </w:r>
    </w:p>
    <w:p w:rsidR="00000000" w:rsidDel="00000000" w:rsidP="00000000" w:rsidRDefault="00000000" w:rsidRPr="00000000" w14:paraId="0000006E">
      <w:pPr>
        <w:jc w:val="both"/>
        <w:rPr>
          <w:color w:val="000000"/>
          <w:sz w:val="24"/>
          <w:szCs w:val="24"/>
        </w:rPr>
      </w:pPr>
      <w:r w:rsidDel="00000000" w:rsidR="00000000" w:rsidRPr="00000000">
        <w:rPr>
          <w:rtl w:val="0"/>
        </w:rPr>
      </w:r>
    </w:p>
    <w:p w:rsidR="00000000" w:rsidDel="00000000" w:rsidP="00000000" w:rsidRDefault="00000000" w:rsidRPr="00000000" w14:paraId="0000006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Your workbook must contain the items specified in the table below (clearly identified and in the order given);</w:t>
      </w:r>
    </w:p>
    <w:p w:rsidR="00000000" w:rsidDel="00000000" w:rsidP="00000000" w:rsidRDefault="00000000" w:rsidRPr="00000000" w14:paraId="0000007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You should use this document to insert your text / answer within each section of this workbook;</w:t>
      </w:r>
    </w:p>
    <w:p w:rsidR="00000000" w:rsidDel="00000000" w:rsidP="00000000" w:rsidRDefault="00000000" w:rsidRPr="00000000" w14:paraId="0000007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You should upload your completed document as a saved pdf file of this workbook; if this is not possible then a Worddoc file is acceptable. Do not send a scanned file from a photocopier, an apple.dot file or a Microsoft publisher file as Turnitin will not be able to assess them, despite you being able to upload them.</w:t>
      </w:r>
    </w:p>
    <w:p w:rsidR="00000000" w:rsidDel="00000000" w:rsidP="00000000" w:rsidRDefault="00000000" w:rsidRPr="00000000" w14:paraId="00000072">
      <w:pPr>
        <w:ind w:right="107"/>
        <w:jc w:val="both"/>
        <w:rPr>
          <w:b w:val="1"/>
          <w:sz w:val="24"/>
          <w:szCs w:val="24"/>
        </w:rPr>
      </w:pPr>
      <w:r w:rsidDel="00000000" w:rsidR="00000000" w:rsidRPr="00000000">
        <w:rPr>
          <w:rtl w:val="0"/>
        </w:rPr>
      </w:r>
    </w:p>
    <w:p w:rsidR="00000000" w:rsidDel="00000000" w:rsidP="00000000" w:rsidRDefault="00000000" w:rsidRPr="00000000" w14:paraId="00000073">
      <w:pPr>
        <w:ind w:right="107"/>
        <w:jc w:val="both"/>
        <w:rPr>
          <w:b w:val="1"/>
          <w:sz w:val="24"/>
          <w:szCs w:val="24"/>
        </w:rPr>
      </w:pPr>
      <w:r w:rsidDel="00000000" w:rsidR="00000000" w:rsidRPr="00000000">
        <w:rPr>
          <w:b w:val="1"/>
          <w:sz w:val="24"/>
          <w:szCs w:val="24"/>
          <w:rtl w:val="0"/>
        </w:rPr>
        <w:t xml:space="preserve">Contents </w:t>
      </w:r>
    </w:p>
    <w:p w:rsidR="00000000" w:rsidDel="00000000" w:rsidP="00000000" w:rsidRDefault="00000000" w:rsidRPr="00000000" w14:paraId="00000074">
      <w:pPr>
        <w:ind w:right="107"/>
        <w:jc w:val="both"/>
        <w:rPr>
          <w:b w:val="1"/>
          <w:sz w:val="24"/>
          <w:szCs w:val="24"/>
        </w:rPr>
      </w:pPr>
      <w:r w:rsidDel="00000000" w:rsidR="00000000" w:rsidRPr="00000000">
        <w:rPr>
          <w:rtl w:val="0"/>
        </w:rPr>
      </w:r>
    </w:p>
    <w:tbl>
      <w:tblPr>
        <w:tblStyle w:val="Table2"/>
        <w:tblW w:w="9114.0" w:type="dxa"/>
        <w:jc w:val="left"/>
        <w:tblInd w:w="62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97"/>
        <w:gridCol w:w="6015"/>
        <w:gridCol w:w="1602"/>
        <w:tblGridChange w:id="0">
          <w:tblGrid>
            <w:gridCol w:w="1497"/>
            <w:gridCol w:w="6015"/>
            <w:gridCol w:w="1602"/>
          </w:tblGrid>
        </w:tblGridChange>
      </w:tblGrid>
      <w:tr>
        <w:trPr>
          <w:cantSplit w:val="0"/>
          <w:tblHeader w:val="0"/>
        </w:trPr>
        <w:tc>
          <w:tcPr>
            <w:shd w:fill="auto" w:val="clear"/>
          </w:tcPr>
          <w:p w:rsidR="00000000" w:rsidDel="00000000" w:rsidP="00000000" w:rsidRDefault="00000000" w:rsidRPr="00000000" w14:paraId="00000075">
            <w:pPr>
              <w:ind w:right="107"/>
              <w:jc w:val="both"/>
              <w:rPr>
                <w:b w:val="1"/>
                <w:color w:val="000000"/>
                <w:sz w:val="24"/>
                <w:szCs w:val="24"/>
              </w:rPr>
            </w:pPr>
            <w:r w:rsidDel="00000000" w:rsidR="00000000" w:rsidRPr="00000000">
              <w:rPr>
                <w:b w:val="1"/>
                <w:color w:val="000000"/>
                <w:sz w:val="24"/>
                <w:szCs w:val="24"/>
                <w:rtl w:val="0"/>
              </w:rPr>
              <w:t xml:space="preserve">Workbook </w:t>
            </w:r>
          </w:p>
        </w:tc>
        <w:tc>
          <w:tcPr>
            <w:shd w:fill="auto" w:val="clear"/>
          </w:tcPr>
          <w:p w:rsidR="00000000" w:rsidDel="00000000" w:rsidP="00000000" w:rsidRDefault="00000000" w:rsidRPr="00000000" w14:paraId="00000076">
            <w:pPr>
              <w:ind w:right="107"/>
              <w:jc w:val="both"/>
              <w:rPr>
                <w:b w:val="1"/>
                <w:color w:val="000000"/>
                <w:sz w:val="24"/>
                <w:szCs w:val="24"/>
              </w:rPr>
            </w:pPr>
            <w:r w:rsidDel="00000000" w:rsidR="00000000" w:rsidRPr="00000000">
              <w:rPr>
                <w:b w:val="1"/>
                <w:color w:val="000000"/>
                <w:sz w:val="24"/>
                <w:szCs w:val="24"/>
                <w:rtl w:val="0"/>
              </w:rPr>
              <w:t xml:space="preserve">Area of Professional Practice </w:t>
            </w:r>
          </w:p>
          <w:p w:rsidR="00000000" w:rsidDel="00000000" w:rsidP="00000000" w:rsidRDefault="00000000" w:rsidRPr="00000000" w14:paraId="00000077">
            <w:pPr>
              <w:ind w:right="107"/>
              <w:jc w:val="both"/>
              <w:rPr>
                <w:b w:val="1"/>
                <w:color w:val="000000"/>
                <w:sz w:val="24"/>
                <w:szCs w:val="24"/>
              </w:rPr>
            </w:pPr>
            <w:r w:rsidDel="00000000" w:rsidR="00000000" w:rsidRPr="00000000">
              <w:rPr>
                <w:rtl w:val="0"/>
              </w:rPr>
            </w:r>
          </w:p>
        </w:tc>
        <w:tc>
          <w:tcPr/>
          <w:p w:rsidR="00000000" w:rsidDel="00000000" w:rsidP="00000000" w:rsidRDefault="00000000" w:rsidRPr="00000000" w14:paraId="00000078">
            <w:pPr>
              <w:ind w:right="107"/>
              <w:jc w:val="both"/>
              <w:rPr>
                <w:b w:val="1"/>
                <w:color w:val="000000"/>
                <w:sz w:val="24"/>
                <w:szCs w:val="24"/>
              </w:rPr>
            </w:pPr>
            <w:r w:rsidDel="00000000" w:rsidR="00000000" w:rsidRPr="00000000">
              <w:rPr>
                <w:b w:val="1"/>
                <w:color w:val="000000"/>
                <w:sz w:val="24"/>
                <w:szCs w:val="24"/>
                <w:rtl w:val="0"/>
              </w:rPr>
              <w:t xml:space="preserve">Word count</w:t>
            </w:r>
          </w:p>
        </w:tc>
      </w:tr>
      <w:tr>
        <w:trPr>
          <w:cantSplit w:val="0"/>
          <w:tblHeader w:val="0"/>
        </w:trPr>
        <w:tc>
          <w:tcPr>
            <w:shd w:fill="auto" w:val="clear"/>
          </w:tcPr>
          <w:p w:rsidR="00000000" w:rsidDel="00000000" w:rsidP="00000000" w:rsidRDefault="00000000" w:rsidRPr="00000000" w14:paraId="00000079">
            <w:pPr>
              <w:ind w:right="107"/>
              <w:jc w:val="both"/>
              <w:rPr>
                <w:color w:val="000000"/>
                <w:sz w:val="24"/>
                <w:szCs w:val="24"/>
              </w:rPr>
            </w:pPr>
            <w:r w:rsidDel="00000000" w:rsidR="00000000" w:rsidRPr="00000000">
              <w:rPr>
                <w:color w:val="000000"/>
                <w:sz w:val="24"/>
                <w:szCs w:val="24"/>
                <w:rtl w:val="0"/>
              </w:rPr>
              <w:t xml:space="preserve">Task 1 </w:t>
            </w:r>
          </w:p>
        </w:tc>
        <w:tc>
          <w:tcPr>
            <w:shd w:fill="auto" w:val="clear"/>
          </w:tcPr>
          <w:p w:rsidR="00000000" w:rsidDel="00000000" w:rsidP="00000000" w:rsidRDefault="00000000" w:rsidRPr="00000000" w14:paraId="0000007A">
            <w:pPr>
              <w:ind w:right="107"/>
              <w:jc w:val="both"/>
              <w:rPr>
                <w:b w:val="1"/>
                <w:sz w:val="24"/>
                <w:szCs w:val="24"/>
              </w:rPr>
            </w:pPr>
            <w:r w:rsidDel="00000000" w:rsidR="00000000" w:rsidRPr="00000000">
              <w:rPr>
                <w:b w:val="1"/>
                <w:sz w:val="24"/>
                <w:szCs w:val="24"/>
                <w:rtl w:val="0"/>
              </w:rPr>
              <w:t xml:space="preserve">Wellbeing and Resilience</w:t>
            </w:r>
          </w:p>
          <w:p w:rsidR="00000000" w:rsidDel="00000000" w:rsidP="00000000" w:rsidRDefault="00000000" w:rsidRPr="00000000" w14:paraId="0000007B">
            <w:pPr>
              <w:ind w:right="107"/>
              <w:jc w:val="both"/>
              <w:rPr>
                <w:b w:val="1"/>
                <w:sz w:val="24"/>
                <w:szCs w:val="24"/>
              </w:rPr>
            </w:pPr>
            <w:r w:rsidDel="00000000" w:rsidR="00000000" w:rsidRPr="00000000">
              <w:rPr>
                <w:rtl w:val="0"/>
              </w:rPr>
            </w:r>
          </w:p>
        </w:tc>
        <w:tc>
          <w:tcPr/>
          <w:p w:rsidR="00000000" w:rsidDel="00000000" w:rsidP="00000000" w:rsidRDefault="00000000" w:rsidRPr="00000000" w14:paraId="0000007C">
            <w:pPr>
              <w:rPr>
                <w:b w:val="1"/>
              </w:rPr>
            </w:pPr>
            <w:r w:rsidDel="00000000" w:rsidR="00000000" w:rsidRPr="00000000">
              <w:rPr>
                <w:b w:val="1"/>
                <w:rtl w:val="0"/>
              </w:rPr>
              <w:t xml:space="preserve">1000</w:t>
            </w:r>
          </w:p>
        </w:tc>
      </w:tr>
      <w:tr>
        <w:trPr>
          <w:cantSplit w:val="0"/>
          <w:tblHeader w:val="0"/>
        </w:trPr>
        <w:tc>
          <w:tcPr>
            <w:shd w:fill="auto" w:val="clear"/>
          </w:tcPr>
          <w:p w:rsidR="00000000" w:rsidDel="00000000" w:rsidP="00000000" w:rsidRDefault="00000000" w:rsidRPr="00000000" w14:paraId="0000007D">
            <w:pPr>
              <w:ind w:right="107"/>
              <w:jc w:val="both"/>
              <w:rPr>
                <w:color w:val="000000"/>
                <w:sz w:val="24"/>
                <w:szCs w:val="24"/>
              </w:rPr>
            </w:pPr>
            <w:r w:rsidDel="00000000" w:rsidR="00000000" w:rsidRPr="00000000">
              <w:rPr>
                <w:color w:val="000000"/>
                <w:sz w:val="24"/>
                <w:szCs w:val="24"/>
                <w:rtl w:val="0"/>
              </w:rPr>
              <w:t xml:space="preserve">Task 2</w:t>
            </w:r>
          </w:p>
        </w:tc>
        <w:tc>
          <w:tcPr>
            <w:shd w:fill="auto" w:val="clear"/>
          </w:tcPr>
          <w:p w:rsidR="00000000" w:rsidDel="00000000" w:rsidP="00000000" w:rsidRDefault="00000000" w:rsidRPr="00000000" w14:paraId="0000007E">
            <w:pPr>
              <w:ind w:right="107"/>
              <w:jc w:val="both"/>
              <w:rPr>
                <w:b w:val="1"/>
                <w:color w:val="000000"/>
                <w:sz w:val="24"/>
                <w:szCs w:val="24"/>
              </w:rPr>
            </w:pPr>
            <w:r w:rsidDel="00000000" w:rsidR="00000000" w:rsidRPr="00000000">
              <w:rPr>
                <w:b w:val="1"/>
                <w:color w:val="000000"/>
                <w:sz w:val="24"/>
                <w:szCs w:val="24"/>
                <w:rtl w:val="0"/>
              </w:rPr>
              <w:t xml:space="preserve">Communication Skills, Managing Conflict, Valuing Difference and Inclusion</w:t>
            </w:r>
          </w:p>
          <w:p w:rsidR="00000000" w:rsidDel="00000000" w:rsidP="00000000" w:rsidRDefault="00000000" w:rsidRPr="00000000" w14:paraId="0000007F">
            <w:pPr>
              <w:ind w:right="107"/>
              <w:jc w:val="both"/>
              <w:rPr>
                <w:b w:val="1"/>
                <w:color w:val="000000"/>
                <w:sz w:val="24"/>
                <w:szCs w:val="24"/>
              </w:rPr>
            </w:pPr>
            <w:r w:rsidDel="00000000" w:rsidR="00000000" w:rsidRPr="00000000">
              <w:rPr>
                <w:rtl w:val="0"/>
              </w:rPr>
            </w:r>
          </w:p>
        </w:tc>
        <w:tc>
          <w:tcPr/>
          <w:p w:rsidR="00000000" w:rsidDel="00000000" w:rsidP="00000000" w:rsidRDefault="00000000" w:rsidRPr="00000000" w14:paraId="00000080">
            <w:pPr>
              <w:ind w:right="107"/>
              <w:jc w:val="both"/>
              <w:rPr>
                <w:b w:val="1"/>
                <w:color w:val="000000"/>
                <w:sz w:val="24"/>
                <w:szCs w:val="24"/>
              </w:rPr>
            </w:pPr>
            <w:r w:rsidDel="00000000" w:rsidR="00000000" w:rsidRPr="00000000">
              <w:rPr>
                <w:b w:val="1"/>
                <w:color w:val="000000"/>
                <w:sz w:val="24"/>
                <w:szCs w:val="24"/>
                <w:rtl w:val="0"/>
              </w:rPr>
              <w:t xml:space="preserve">2000</w:t>
            </w:r>
          </w:p>
        </w:tc>
      </w:tr>
      <w:tr>
        <w:trPr>
          <w:cantSplit w:val="0"/>
          <w:tblHeader w:val="0"/>
        </w:trPr>
        <w:tc>
          <w:tcPr>
            <w:shd w:fill="auto" w:val="clear"/>
          </w:tcPr>
          <w:p w:rsidR="00000000" w:rsidDel="00000000" w:rsidP="00000000" w:rsidRDefault="00000000" w:rsidRPr="00000000" w14:paraId="00000081">
            <w:pPr>
              <w:ind w:right="107"/>
              <w:jc w:val="both"/>
              <w:rPr>
                <w:color w:val="000000"/>
                <w:sz w:val="24"/>
                <w:szCs w:val="24"/>
              </w:rPr>
            </w:pPr>
            <w:r w:rsidDel="00000000" w:rsidR="00000000" w:rsidRPr="00000000">
              <w:rPr>
                <w:color w:val="000000"/>
                <w:sz w:val="24"/>
                <w:szCs w:val="24"/>
                <w:rtl w:val="0"/>
              </w:rPr>
              <w:t xml:space="preserve">Task 3 </w:t>
            </w:r>
          </w:p>
        </w:tc>
        <w:tc>
          <w:tcPr>
            <w:shd w:fill="auto" w:val="clear"/>
          </w:tcPr>
          <w:p w:rsidR="00000000" w:rsidDel="00000000" w:rsidP="00000000" w:rsidRDefault="00000000" w:rsidRPr="00000000" w14:paraId="00000082">
            <w:pPr>
              <w:ind w:right="107"/>
              <w:jc w:val="both"/>
              <w:rPr>
                <w:b w:val="1"/>
                <w:sz w:val="24"/>
                <w:szCs w:val="24"/>
              </w:rPr>
            </w:pPr>
            <w:r w:rsidDel="00000000" w:rsidR="00000000" w:rsidRPr="00000000">
              <w:rPr>
                <w:b w:val="1"/>
                <w:sz w:val="24"/>
                <w:szCs w:val="24"/>
                <w:rtl w:val="0"/>
              </w:rPr>
              <w:t xml:space="preserve">Criminal Justice, Valuing difference and inclusion </w:t>
            </w:r>
          </w:p>
          <w:p w:rsidR="00000000" w:rsidDel="00000000" w:rsidP="00000000" w:rsidRDefault="00000000" w:rsidRPr="00000000" w14:paraId="00000083">
            <w:pPr>
              <w:ind w:right="107"/>
              <w:jc w:val="both"/>
              <w:rPr>
                <w:b w:val="1"/>
                <w:sz w:val="24"/>
                <w:szCs w:val="24"/>
              </w:rPr>
            </w:pPr>
            <w:r w:rsidDel="00000000" w:rsidR="00000000" w:rsidRPr="00000000">
              <w:rPr>
                <w:rtl w:val="0"/>
              </w:rPr>
            </w:r>
          </w:p>
        </w:tc>
        <w:tc>
          <w:tcPr/>
          <w:p w:rsidR="00000000" w:rsidDel="00000000" w:rsidP="00000000" w:rsidRDefault="00000000" w:rsidRPr="00000000" w14:paraId="00000084">
            <w:pPr>
              <w:ind w:right="107"/>
              <w:jc w:val="both"/>
              <w:rPr>
                <w:b w:val="1"/>
                <w:sz w:val="24"/>
                <w:szCs w:val="24"/>
              </w:rPr>
            </w:pPr>
            <w:r w:rsidDel="00000000" w:rsidR="00000000" w:rsidRPr="00000000">
              <w:rPr>
                <w:b w:val="1"/>
                <w:sz w:val="24"/>
                <w:szCs w:val="24"/>
                <w:rtl w:val="0"/>
              </w:rPr>
              <w:t xml:space="preserve">2000</w:t>
            </w:r>
          </w:p>
        </w:tc>
      </w:tr>
      <w:tr>
        <w:trPr>
          <w:cantSplit w:val="0"/>
          <w:tblHeader w:val="0"/>
        </w:trPr>
        <w:tc>
          <w:tcPr>
            <w:shd w:fill="auto" w:val="clear"/>
          </w:tcPr>
          <w:p w:rsidR="00000000" w:rsidDel="00000000" w:rsidP="00000000" w:rsidRDefault="00000000" w:rsidRPr="00000000" w14:paraId="00000085">
            <w:pPr>
              <w:ind w:right="107"/>
              <w:jc w:val="both"/>
              <w:rPr>
                <w:color w:val="000000"/>
                <w:sz w:val="24"/>
                <w:szCs w:val="24"/>
              </w:rPr>
            </w:pPr>
            <w:r w:rsidDel="00000000" w:rsidR="00000000" w:rsidRPr="00000000">
              <w:rPr>
                <w:color w:val="000000"/>
                <w:sz w:val="24"/>
                <w:szCs w:val="24"/>
                <w:rtl w:val="0"/>
              </w:rPr>
              <w:t xml:space="preserve">Task 4 </w:t>
            </w:r>
          </w:p>
        </w:tc>
        <w:tc>
          <w:tcPr>
            <w:shd w:fill="auto" w:val="clear"/>
          </w:tcPr>
          <w:p w:rsidR="00000000" w:rsidDel="00000000" w:rsidP="00000000" w:rsidRDefault="00000000" w:rsidRPr="00000000" w14:paraId="00000086">
            <w:pPr>
              <w:ind w:right="107"/>
              <w:jc w:val="both"/>
              <w:rPr>
                <w:b w:val="1"/>
                <w:sz w:val="24"/>
                <w:szCs w:val="24"/>
              </w:rPr>
            </w:pPr>
            <w:r w:rsidDel="00000000" w:rsidR="00000000" w:rsidRPr="00000000">
              <w:rPr>
                <w:b w:val="1"/>
                <w:sz w:val="24"/>
                <w:szCs w:val="24"/>
                <w:rtl w:val="0"/>
              </w:rPr>
              <w:t xml:space="preserve">Decision making and discretion, Conducting Investigations and Criminal Justice (managing offenders)</w:t>
            </w:r>
          </w:p>
          <w:p w:rsidR="00000000" w:rsidDel="00000000" w:rsidP="00000000" w:rsidRDefault="00000000" w:rsidRPr="00000000" w14:paraId="00000087">
            <w:pPr>
              <w:ind w:right="107"/>
              <w:jc w:val="both"/>
              <w:rPr>
                <w:b w:val="1"/>
                <w:sz w:val="24"/>
                <w:szCs w:val="24"/>
              </w:rPr>
            </w:pPr>
            <w:r w:rsidDel="00000000" w:rsidR="00000000" w:rsidRPr="00000000">
              <w:rPr>
                <w:rtl w:val="0"/>
              </w:rPr>
            </w:r>
          </w:p>
        </w:tc>
        <w:tc>
          <w:tcPr/>
          <w:p w:rsidR="00000000" w:rsidDel="00000000" w:rsidP="00000000" w:rsidRDefault="00000000" w:rsidRPr="00000000" w14:paraId="00000088">
            <w:pPr>
              <w:ind w:right="107"/>
              <w:jc w:val="both"/>
              <w:rPr>
                <w:b w:val="1"/>
                <w:sz w:val="24"/>
                <w:szCs w:val="24"/>
              </w:rPr>
            </w:pPr>
            <w:r w:rsidDel="00000000" w:rsidR="00000000" w:rsidRPr="00000000">
              <w:rPr>
                <w:b w:val="1"/>
                <w:sz w:val="24"/>
                <w:szCs w:val="24"/>
                <w:rtl w:val="0"/>
              </w:rPr>
              <w:t xml:space="preserve">2000</w:t>
            </w:r>
          </w:p>
        </w:tc>
      </w:tr>
      <w:tr>
        <w:trPr>
          <w:cantSplit w:val="0"/>
          <w:trHeight w:val="81" w:hRule="atLeast"/>
          <w:tblHeader w:val="0"/>
        </w:trPr>
        <w:tc>
          <w:tcPr>
            <w:shd w:fill="auto" w:val="clear"/>
          </w:tcPr>
          <w:p w:rsidR="00000000" w:rsidDel="00000000" w:rsidP="00000000" w:rsidRDefault="00000000" w:rsidRPr="00000000" w14:paraId="00000089">
            <w:pPr>
              <w:ind w:right="107"/>
              <w:jc w:val="both"/>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08A">
            <w:pPr>
              <w:spacing w:line="360" w:lineRule="auto"/>
              <w:ind w:right="107"/>
              <w:jc w:val="both"/>
              <w:rPr>
                <w:b w:val="1"/>
                <w:color w:val="000000"/>
                <w:sz w:val="24"/>
                <w:szCs w:val="24"/>
              </w:rPr>
            </w:pPr>
            <w:r w:rsidDel="00000000" w:rsidR="00000000" w:rsidRPr="00000000">
              <w:rPr>
                <w:b w:val="1"/>
                <w:color w:val="000000"/>
                <w:sz w:val="24"/>
                <w:szCs w:val="24"/>
                <w:rtl w:val="0"/>
              </w:rPr>
              <w:t xml:space="preserve">Bibliography</w:t>
            </w:r>
          </w:p>
        </w:tc>
        <w:tc>
          <w:tcPr/>
          <w:p w:rsidR="00000000" w:rsidDel="00000000" w:rsidP="00000000" w:rsidRDefault="00000000" w:rsidRPr="00000000" w14:paraId="0000008B">
            <w:pPr>
              <w:spacing w:line="360" w:lineRule="auto"/>
              <w:ind w:right="107"/>
              <w:jc w:val="both"/>
              <w:rPr>
                <w:b w:val="1"/>
                <w:color w:val="000000"/>
                <w:sz w:val="24"/>
                <w:szCs w:val="24"/>
              </w:rPr>
            </w:pPr>
            <w:r w:rsidDel="00000000" w:rsidR="00000000" w:rsidRPr="00000000">
              <w:rPr>
                <w:rtl w:val="0"/>
              </w:rPr>
            </w:r>
          </w:p>
        </w:tc>
      </w:tr>
      <w:tr>
        <w:trPr>
          <w:cantSplit w:val="0"/>
          <w:trHeight w:val="81" w:hRule="atLeast"/>
          <w:tblHeader w:val="0"/>
        </w:trPr>
        <w:tc>
          <w:tcPr>
            <w:shd w:fill="auto" w:val="clear"/>
          </w:tcPr>
          <w:p w:rsidR="00000000" w:rsidDel="00000000" w:rsidP="00000000" w:rsidRDefault="00000000" w:rsidRPr="00000000" w14:paraId="0000008C">
            <w:pPr>
              <w:jc w:val="both"/>
              <w:rPr>
                <w:color w:val="000000"/>
                <w:sz w:val="24"/>
                <w:szCs w:val="24"/>
              </w:rPr>
            </w:pPr>
            <w:r w:rsidDel="00000000" w:rsidR="00000000" w:rsidRPr="00000000">
              <w:rPr>
                <w:color w:val="000000"/>
                <w:sz w:val="24"/>
                <w:szCs w:val="24"/>
                <w:rtl w:val="0"/>
              </w:rPr>
              <w:t xml:space="preserve">Task 5</w:t>
            </w:r>
          </w:p>
        </w:tc>
        <w:tc>
          <w:tcPr>
            <w:shd w:fill="auto" w:val="clear"/>
          </w:tcPr>
          <w:p w:rsidR="00000000" w:rsidDel="00000000" w:rsidP="00000000" w:rsidRDefault="00000000" w:rsidRPr="00000000" w14:paraId="0000008D">
            <w:pPr>
              <w:spacing w:line="360" w:lineRule="auto"/>
              <w:jc w:val="both"/>
              <w:rPr>
                <w:b w:val="1"/>
                <w:color w:val="000000"/>
                <w:sz w:val="24"/>
                <w:szCs w:val="24"/>
              </w:rPr>
            </w:pPr>
            <w:r w:rsidDel="00000000" w:rsidR="00000000" w:rsidRPr="00000000">
              <w:rPr>
                <w:b w:val="1"/>
                <w:color w:val="000000"/>
                <w:sz w:val="24"/>
                <w:szCs w:val="24"/>
                <w:rtl w:val="0"/>
              </w:rPr>
              <w:t xml:space="preserve">Development Plan</w:t>
            </w:r>
          </w:p>
        </w:tc>
        <w:tc>
          <w:tcPr/>
          <w:p w:rsidR="00000000" w:rsidDel="00000000" w:rsidP="00000000" w:rsidRDefault="00000000" w:rsidRPr="00000000" w14:paraId="0000008E">
            <w:pPr>
              <w:spacing w:line="360" w:lineRule="auto"/>
              <w:rPr>
                <w:b w:val="1"/>
                <w:color w:val="000000"/>
                <w:sz w:val="20"/>
                <w:szCs w:val="20"/>
              </w:rPr>
            </w:pPr>
            <w:r w:rsidDel="00000000" w:rsidR="00000000" w:rsidRPr="00000000">
              <w:rPr>
                <w:b w:val="1"/>
                <w:color w:val="000000"/>
                <w:sz w:val="20"/>
                <w:szCs w:val="20"/>
                <w:rtl w:val="0"/>
              </w:rPr>
              <w:t xml:space="preserve">Equivalent 1000 words</w:t>
            </w:r>
          </w:p>
        </w:tc>
      </w:tr>
      <w:tr>
        <w:trPr>
          <w:cantSplit w:val="0"/>
          <w:trHeight w:val="81" w:hRule="atLeast"/>
          <w:tblHeader w:val="0"/>
        </w:trPr>
        <w:tc>
          <w:tcPr>
            <w:shd w:fill="auto" w:val="clear"/>
          </w:tcPr>
          <w:p w:rsidR="00000000" w:rsidDel="00000000" w:rsidP="00000000" w:rsidRDefault="00000000" w:rsidRPr="00000000" w14:paraId="0000008F">
            <w:pPr>
              <w:jc w:val="both"/>
              <w:rPr>
                <w:color w:val="000000"/>
                <w:sz w:val="24"/>
                <w:szCs w:val="24"/>
              </w:rPr>
            </w:pPr>
            <w:r w:rsidDel="00000000" w:rsidR="00000000" w:rsidRPr="00000000">
              <w:rPr>
                <w:rtl w:val="0"/>
              </w:rPr>
            </w:r>
          </w:p>
        </w:tc>
        <w:tc>
          <w:tcPr>
            <w:shd w:fill="auto" w:val="clear"/>
          </w:tcPr>
          <w:p w:rsidR="00000000" w:rsidDel="00000000" w:rsidP="00000000" w:rsidRDefault="00000000" w:rsidRPr="00000000" w14:paraId="00000090">
            <w:pPr>
              <w:spacing w:line="360" w:lineRule="auto"/>
              <w:jc w:val="both"/>
              <w:rPr>
                <w:b w:val="1"/>
                <w:color w:val="000000"/>
                <w:sz w:val="24"/>
                <w:szCs w:val="24"/>
              </w:rPr>
            </w:pPr>
            <w:r w:rsidDel="00000000" w:rsidR="00000000" w:rsidRPr="00000000">
              <w:rPr>
                <w:b w:val="1"/>
                <w:color w:val="000000"/>
                <w:sz w:val="24"/>
                <w:szCs w:val="24"/>
                <w:rtl w:val="0"/>
              </w:rPr>
              <w:t xml:space="preserve">Confirmation of Confidentiality and Plagiarism</w:t>
            </w:r>
          </w:p>
          <w:p w:rsidR="00000000" w:rsidDel="00000000" w:rsidP="00000000" w:rsidRDefault="00000000" w:rsidRPr="00000000" w14:paraId="00000091">
            <w:pPr>
              <w:spacing w:line="360" w:lineRule="auto"/>
              <w:jc w:val="both"/>
              <w:rPr>
                <w:b w:val="1"/>
                <w:i w:val="1"/>
                <w:color w:val="000000"/>
                <w:sz w:val="24"/>
                <w:szCs w:val="24"/>
              </w:rPr>
            </w:pPr>
            <w:r w:rsidDel="00000000" w:rsidR="00000000" w:rsidRPr="00000000">
              <w:rPr>
                <w:b w:val="1"/>
                <w:i w:val="1"/>
                <w:color w:val="000000"/>
                <w:sz w:val="24"/>
                <w:szCs w:val="24"/>
                <w:rtl w:val="0"/>
              </w:rPr>
              <w:t xml:space="preserve">Confirmed by submission through `Turnitin</w:t>
            </w:r>
          </w:p>
        </w:tc>
        <w:tc>
          <w:tcPr/>
          <w:p w:rsidR="00000000" w:rsidDel="00000000" w:rsidP="00000000" w:rsidRDefault="00000000" w:rsidRPr="00000000" w14:paraId="00000092">
            <w:pPr>
              <w:spacing w:line="360" w:lineRule="auto"/>
              <w:jc w:val="both"/>
              <w:rPr>
                <w:b w:val="1"/>
                <w:color w:val="000000"/>
                <w:sz w:val="24"/>
                <w:szCs w:val="24"/>
              </w:rPr>
            </w:pPr>
            <w:r w:rsidDel="00000000" w:rsidR="00000000" w:rsidRPr="00000000">
              <w:rPr>
                <w:rtl w:val="0"/>
              </w:rPr>
            </w:r>
          </w:p>
        </w:tc>
      </w:tr>
    </w:tbl>
    <w:p w:rsidR="00000000" w:rsidDel="00000000" w:rsidP="00000000" w:rsidRDefault="00000000" w:rsidRPr="00000000" w14:paraId="00000093">
      <w:pPr>
        <w:ind w:right="107"/>
        <w:jc w:val="center"/>
        <w:rPr>
          <w:b w:val="1"/>
          <w:sz w:val="24"/>
          <w:szCs w:val="24"/>
        </w:rPr>
      </w:pPr>
      <w:r w:rsidDel="00000000" w:rsidR="00000000" w:rsidRPr="00000000">
        <w:rPr>
          <w:rtl w:val="0"/>
        </w:rPr>
      </w:r>
    </w:p>
    <w:p w:rsidR="00000000" w:rsidDel="00000000" w:rsidP="00000000" w:rsidRDefault="00000000" w:rsidRPr="00000000" w14:paraId="00000094">
      <w:pPr>
        <w:ind w:right="107"/>
        <w:jc w:val="center"/>
        <w:rPr>
          <w:b w:val="1"/>
          <w:sz w:val="24"/>
          <w:szCs w:val="24"/>
        </w:rPr>
      </w:pPr>
      <w:r w:rsidDel="00000000" w:rsidR="00000000" w:rsidRPr="00000000">
        <w:rPr>
          <w:rtl w:val="0"/>
        </w:rPr>
      </w:r>
    </w:p>
    <w:p w:rsidR="00000000" w:rsidDel="00000000" w:rsidP="00000000" w:rsidRDefault="00000000" w:rsidRPr="00000000" w14:paraId="00000095">
      <w:pPr>
        <w:ind w:right="107"/>
        <w:jc w:val="center"/>
        <w:rPr>
          <w:b w:val="1"/>
          <w:sz w:val="24"/>
          <w:szCs w:val="24"/>
        </w:rPr>
      </w:pPr>
      <w:r w:rsidDel="00000000" w:rsidR="00000000" w:rsidRPr="00000000">
        <w:br w:type="page"/>
      </w:r>
      <w:r w:rsidDel="00000000" w:rsidR="00000000" w:rsidRPr="00000000">
        <w:rPr>
          <w:b w:val="1"/>
          <w:color w:val="000000"/>
          <w:sz w:val="24"/>
          <w:szCs w:val="24"/>
          <w:rtl w:val="0"/>
        </w:rPr>
        <w:t xml:space="preserve">Task </w:t>
      </w:r>
      <w:r w:rsidDel="00000000" w:rsidR="00000000" w:rsidRPr="00000000">
        <w:rPr>
          <w:b w:val="1"/>
          <w:sz w:val="24"/>
          <w:szCs w:val="24"/>
          <w:rtl w:val="0"/>
        </w:rPr>
        <w:t xml:space="preserve">1</w:t>
      </w:r>
    </w:p>
    <w:p w:rsidR="00000000" w:rsidDel="00000000" w:rsidP="00000000" w:rsidRDefault="00000000" w:rsidRPr="00000000" w14:paraId="00000096">
      <w:pPr>
        <w:ind w:right="107"/>
        <w:jc w:val="both"/>
        <w:rPr>
          <w:b w:val="1"/>
          <w:sz w:val="24"/>
          <w:szCs w:val="24"/>
        </w:rPr>
      </w:pPr>
      <w:r w:rsidDel="00000000" w:rsidR="00000000" w:rsidRPr="00000000">
        <w:rPr>
          <w:rtl w:val="0"/>
        </w:rPr>
      </w:r>
    </w:p>
    <w:p w:rsidR="00000000" w:rsidDel="00000000" w:rsidP="00000000" w:rsidRDefault="00000000" w:rsidRPr="00000000" w14:paraId="00000097">
      <w:pPr>
        <w:ind w:right="237"/>
        <w:jc w:val="both"/>
        <w:rPr>
          <w:b w:val="1"/>
          <w:color w:val="000000"/>
          <w:sz w:val="24"/>
          <w:szCs w:val="24"/>
        </w:rPr>
      </w:pPr>
      <w:r w:rsidDel="00000000" w:rsidR="00000000" w:rsidRPr="00000000">
        <w:rPr>
          <w:b w:val="1"/>
          <w:color w:val="000000"/>
          <w:sz w:val="24"/>
          <w:szCs w:val="24"/>
          <w:rtl w:val="0"/>
        </w:rPr>
        <w:t xml:space="preserve">Relevant areas of the National Policing Curriculum: </w:t>
      </w:r>
    </w:p>
    <w:p w:rsidR="00000000" w:rsidDel="00000000" w:rsidP="00000000" w:rsidRDefault="00000000" w:rsidRPr="00000000" w14:paraId="00000098">
      <w:pPr>
        <w:ind w:right="107"/>
        <w:jc w:val="both"/>
        <w:rPr>
          <w:b w:val="0"/>
          <w:sz w:val="24"/>
          <w:szCs w:val="24"/>
        </w:rPr>
      </w:pPr>
      <w:r w:rsidDel="00000000" w:rsidR="00000000" w:rsidRPr="00000000">
        <w:rPr>
          <w:b w:val="0"/>
          <w:sz w:val="24"/>
          <w:szCs w:val="24"/>
          <w:rtl w:val="0"/>
        </w:rPr>
        <w:t xml:space="preserve">Understanding the roll of a constable</w:t>
      </w:r>
    </w:p>
    <w:p w:rsidR="00000000" w:rsidDel="00000000" w:rsidP="00000000" w:rsidRDefault="00000000" w:rsidRPr="00000000" w14:paraId="00000099">
      <w:pPr>
        <w:ind w:right="107"/>
        <w:jc w:val="both"/>
        <w:rPr>
          <w:b w:val="1"/>
          <w:sz w:val="24"/>
          <w:szCs w:val="24"/>
        </w:rPr>
      </w:pPr>
      <w:r w:rsidDel="00000000" w:rsidR="00000000" w:rsidRPr="00000000">
        <w:rPr>
          <w:rtl w:val="0"/>
        </w:rPr>
      </w:r>
    </w:p>
    <w:p w:rsidR="00000000" w:rsidDel="00000000" w:rsidP="00000000" w:rsidRDefault="00000000" w:rsidRPr="00000000" w14:paraId="0000009A">
      <w:pPr>
        <w:ind w:right="107"/>
        <w:jc w:val="both"/>
        <w:rPr>
          <w:i w:val="1"/>
          <w:sz w:val="24"/>
          <w:szCs w:val="24"/>
        </w:rPr>
      </w:pPr>
      <w:r w:rsidDel="00000000" w:rsidR="00000000" w:rsidRPr="00000000">
        <w:rPr>
          <w:i w:val="1"/>
          <w:sz w:val="24"/>
          <w:szCs w:val="24"/>
          <w:rtl w:val="0"/>
        </w:rPr>
        <w:t xml:space="preserve">Guidance:  </w:t>
      </w:r>
    </w:p>
    <w:p w:rsidR="00000000" w:rsidDel="00000000" w:rsidP="00000000" w:rsidRDefault="00000000" w:rsidRPr="00000000" w14:paraId="0000009B">
      <w:pPr>
        <w:ind w:right="107"/>
        <w:jc w:val="both"/>
        <w:rPr>
          <w:i w:val="1"/>
          <w:sz w:val="24"/>
          <w:szCs w:val="24"/>
        </w:rPr>
      </w:pPr>
      <w:r w:rsidDel="00000000" w:rsidR="00000000" w:rsidRPr="00000000">
        <w:rPr>
          <w:rtl w:val="0"/>
        </w:rPr>
      </w:r>
    </w:p>
    <w:tbl>
      <w:tblPr>
        <w:tblStyle w:val="Table3"/>
        <w:tblW w:w="1027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278"/>
        <w:tblGridChange w:id="0">
          <w:tblGrid>
            <w:gridCol w:w="10278"/>
          </w:tblGrid>
        </w:tblGridChange>
      </w:tblGrid>
      <w:tr>
        <w:trPr>
          <w:cantSplit w:val="0"/>
          <w:tblHeader w:val="0"/>
        </w:trPr>
        <w:tc>
          <w:tcPr>
            <w:shd w:fill="auto" w:val="clear"/>
          </w:tcPr>
          <w:p w:rsidR="00000000" w:rsidDel="00000000" w:rsidP="00000000" w:rsidRDefault="00000000" w:rsidRPr="00000000" w14:paraId="0000009C">
            <w:pPr>
              <w:jc w:val="both"/>
              <w:rPr/>
            </w:pPr>
            <w:r w:rsidDel="00000000" w:rsidR="00000000" w:rsidRPr="00000000">
              <w:rPr>
                <w:rFonts w:ascii="Arial" w:cs="Arial" w:eastAsia="Arial" w:hAnsi="Arial"/>
                <w:color w:val="000000"/>
                <w:sz w:val="24"/>
                <w:szCs w:val="24"/>
                <w:rtl w:val="0"/>
              </w:rPr>
              <w:t xml:space="preserve">Focussing on your initial 6 months of learning and since being attested as a Police Constable, </w:t>
            </w:r>
            <w:r w:rsidDel="00000000" w:rsidR="00000000" w:rsidRPr="00000000">
              <w:rPr>
                <w:rFonts w:ascii="Arial" w:cs="Arial" w:eastAsia="Arial" w:hAnsi="Arial"/>
                <w:b w:val="1"/>
                <w:color w:val="000000"/>
                <w:sz w:val="24"/>
                <w:szCs w:val="24"/>
                <w:rtl w:val="0"/>
              </w:rPr>
              <w:t xml:space="preserve">discuss and compare</w:t>
            </w:r>
            <w:r w:rsidDel="00000000" w:rsidR="00000000" w:rsidRPr="00000000">
              <w:rPr>
                <w:rFonts w:ascii="Arial" w:cs="Arial" w:eastAsia="Arial" w:hAnsi="Arial"/>
                <w:color w:val="000000"/>
                <w:sz w:val="24"/>
                <w:szCs w:val="24"/>
                <w:rtl w:val="0"/>
              </w:rPr>
              <w:t xml:space="preserve"> the coping strategies you have applied to develop resilience and minimise stress.</w:t>
            </w:r>
            <w:r w:rsidDel="00000000" w:rsidR="00000000" w:rsidRPr="00000000">
              <w:rPr>
                <w:rtl w:val="0"/>
              </w:rPr>
            </w:r>
          </w:p>
          <w:p w:rsidR="00000000" w:rsidDel="00000000" w:rsidP="00000000" w:rsidRDefault="00000000" w:rsidRPr="00000000" w14:paraId="0000009D">
            <w:pPr>
              <w:ind w:right="107"/>
              <w:jc w:val="both"/>
              <w:rPr>
                <w:rFonts w:ascii="Arial" w:cs="Arial" w:eastAsia="Arial" w:hAnsi="Arial"/>
                <w:b w:val="0"/>
                <w:color w:val="000000"/>
                <w:sz w:val="24"/>
                <w:szCs w:val="24"/>
              </w:rPr>
            </w:pPr>
            <w:r w:rsidDel="00000000" w:rsidR="00000000" w:rsidRPr="00000000">
              <w:rPr>
                <w:rtl w:val="0"/>
              </w:rPr>
            </w:r>
          </w:p>
          <w:p w:rsidR="00000000" w:rsidDel="00000000" w:rsidP="00000000" w:rsidRDefault="00000000" w:rsidRPr="00000000" w14:paraId="0000009E">
            <w:pPr>
              <w:ind w:right="107"/>
              <w:jc w:val="both"/>
              <w:rPr>
                <w:rFonts w:ascii="Arial" w:cs="Arial" w:eastAsia="Arial" w:hAnsi="Arial"/>
                <w:b w:val="0"/>
                <w:color w:val="000000"/>
                <w:sz w:val="24"/>
                <w:szCs w:val="24"/>
              </w:rPr>
            </w:pPr>
            <w:r w:rsidDel="00000000" w:rsidR="00000000" w:rsidRPr="00000000">
              <w:rPr>
                <w:rtl w:val="0"/>
              </w:rPr>
            </w:r>
          </w:p>
          <w:p w:rsidR="00000000" w:rsidDel="00000000" w:rsidP="00000000" w:rsidRDefault="00000000" w:rsidRPr="00000000" w14:paraId="0000009F">
            <w:pPr>
              <w:ind w:right="107"/>
              <w:jc w:val="both"/>
              <w:rPr>
                <w:i w:val="1"/>
                <w:sz w:val="24"/>
                <w:szCs w:val="24"/>
              </w:rPr>
            </w:pPr>
            <w:r w:rsidDel="00000000" w:rsidR="00000000" w:rsidRPr="00000000">
              <w:rPr>
                <w:i w:val="1"/>
                <w:sz w:val="24"/>
                <w:szCs w:val="24"/>
                <w:rtl w:val="0"/>
              </w:rPr>
              <w:t xml:space="preserve">1000 words (+/- 10%: include your actual word count at the end of each section)</w:t>
            </w:r>
          </w:p>
        </w:tc>
      </w:tr>
    </w:tbl>
    <w:p w:rsidR="00000000" w:rsidDel="00000000" w:rsidP="00000000" w:rsidRDefault="00000000" w:rsidRPr="00000000" w14:paraId="000000A0">
      <w:pPr>
        <w:ind w:right="107"/>
        <w:jc w:val="both"/>
        <w:rPr>
          <w:b w:val="1"/>
          <w:sz w:val="24"/>
          <w:szCs w:val="24"/>
        </w:rPr>
      </w:pPr>
      <w:r w:rsidDel="00000000" w:rsidR="00000000" w:rsidRPr="00000000">
        <w:rPr>
          <w:rtl w:val="0"/>
        </w:rPr>
      </w:r>
    </w:p>
    <w:p w:rsidR="00000000" w:rsidDel="00000000" w:rsidP="00000000" w:rsidRDefault="00000000" w:rsidRPr="00000000" w14:paraId="000000A1">
      <w:pPr>
        <w:ind w:right="107"/>
        <w:jc w:val="both"/>
        <w:rPr>
          <w:b w:val="1"/>
          <w:sz w:val="24"/>
          <w:szCs w:val="24"/>
        </w:rPr>
      </w:pPr>
      <w:r w:rsidDel="00000000" w:rsidR="00000000" w:rsidRPr="00000000">
        <w:rPr>
          <w:b w:val="1"/>
          <w:sz w:val="24"/>
          <w:szCs w:val="24"/>
          <w:rtl w:val="0"/>
        </w:rPr>
        <w:t xml:space="preserve">ANSWER:</w:t>
      </w:r>
    </w:p>
    <w:p w:rsidR="00000000" w:rsidDel="00000000" w:rsidP="00000000" w:rsidRDefault="00000000" w:rsidRPr="00000000" w14:paraId="000000A2">
      <w:pPr>
        <w:ind w:right="107"/>
        <w:jc w:val="both"/>
        <w:rPr>
          <w:sz w:val="24"/>
          <w:szCs w:val="24"/>
        </w:rPr>
      </w:pPr>
      <w:r w:rsidDel="00000000" w:rsidR="00000000" w:rsidRPr="00000000">
        <w:rPr>
          <w:rtl w:val="0"/>
        </w:rPr>
      </w:r>
    </w:p>
    <w:p w:rsidR="00000000" w:rsidDel="00000000" w:rsidP="00000000" w:rsidRDefault="00000000" w:rsidRPr="00000000" w14:paraId="000000A3">
      <w:pPr>
        <w:spacing w:line="480" w:lineRule="auto"/>
        <w:ind w:right="107"/>
        <w:jc w:val="both"/>
        <w:rPr>
          <w:sz w:val="24"/>
          <w:szCs w:val="24"/>
        </w:rPr>
      </w:pPr>
      <w:r w:rsidDel="00000000" w:rsidR="00000000" w:rsidRPr="00000000">
        <w:rPr>
          <w:sz w:val="24"/>
          <w:szCs w:val="24"/>
          <w:rtl w:val="0"/>
        </w:rPr>
        <w:t xml:space="preserve">Within the initial six months of training to be a Police Constable there are many times that it became stressful. Whether this was the first time I undertook a practical assessment or the two exams that I had to complete. During this period, I found a few ways of coping with the stress and developing my resilience to what I was going through which helped me keep my mind clear but also what will set me up in good stead for the career I have chosen for when it becomes stressful. As I will be reflecting on what I did, I will be using Bortons “Model of Reflection.” John Dabell (2018) says that Borton described the model as a process where no part can exclude another. The model is made up of three parts, “What.” This is where I will talk about the main issue, being the stress that training had. The second part is “So What.” This is where I will talk about the ways in which I tried to reduce the stress and increase my resilience and the third part being “What now” which is where I will compare the strategies and talk about what worked and what did not and what I will take forward going into the rest of my career.</w:t>
      </w:r>
    </w:p>
    <w:p w:rsidR="00000000" w:rsidDel="00000000" w:rsidP="00000000" w:rsidRDefault="00000000" w:rsidRPr="00000000" w14:paraId="000000A4">
      <w:pPr>
        <w:spacing w:line="480" w:lineRule="auto"/>
        <w:ind w:right="107"/>
        <w:jc w:val="both"/>
        <w:rPr>
          <w:sz w:val="24"/>
          <w:szCs w:val="24"/>
        </w:rPr>
      </w:pPr>
      <w:r w:rsidDel="00000000" w:rsidR="00000000" w:rsidRPr="00000000">
        <w:rPr>
          <w:rtl w:val="0"/>
        </w:rPr>
      </w:r>
    </w:p>
    <w:p w:rsidR="00000000" w:rsidDel="00000000" w:rsidP="00000000" w:rsidRDefault="00000000" w:rsidRPr="00000000" w14:paraId="000000A5">
      <w:pPr>
        <w:spacing w:line="480" w:lineRule="auto"/>
        <w:ind w:right="107"/>
        <w:jc w:val="both"/>
        <w:rPr>
          <w:sz w:val="24"/>
          <w:szCs w:val="24"/>
        </w:rPr>
      </w:pPr>
      <w:r w:rsidDel="00000000" w:rsidR="00000000" w:rsidRPr="00000000">
        <w:rPr>
          <w:sz w:val="24"/>
          <w:szCs w:val="24"/>
          <w:rtl w:val="0"/>
        </w:rPr>
        <w:t xml:space="preserve">The second part to this essay is about how I developed resilience throughout training. This is important because Policing is a very intense job dealing with a wide range of issues each time I go out onto shift. College of Policing (2020) states “Policing is an extremely challenging working environment, where officers and staff are often exposed to trauma and distressing events and situations.” If resilience is not pre built during training then once out onto division it can feel like starting from scratch. While training is nowhere near as traumatic as it can be out on division, it is healthy to build resilience early on so that once out there it is not a struggle and ways to destress found during training are the first resort to go to when going through stress again.</w:t>
      </w:r>
      <w:r w:rsidDel="00000000" w:rsidR="00000000" w:rsidRPr="00000000">
        <w:rPr>
          <w:rtl w:val="0"/>
        </w:rPr>
      </w:r>
    </w:p>
    <w:p w:rsidR="00000000" w:rsidDel="00000000" w:rsidP="00000000" w:rsidRDefault="00000000" w:rsidRPr="00000000" w14:paraId="000000A6">
      <w:pPr>
        <w:spacing w:line="480" w:lineRule="auto"/>
        <w:ind w:right="107"/>
        <w:jc w:val="both"/>
        <w:rPr>
          <w:sz w:val="24"/>
          <w:szCs w:val="24"/>
        </w:rPr>
      </w:pPr>
      <w:r w:rsidDel="00000000" w:rsidR="00000000" w:rsidRPr="00000000">
        <w:rPr>
          <w:rtl w:val="0"/>
        </w:rPr>
      </w:r>
    </w:p>
    <w:p w:rsidR="00000000" w:rsidDel="00000000" w:rsidP="00000000" w:rsidRDefault="00000000" w:rsidRPr="00000000" w14:paraId="000000A7">
      <w:pPr>
        <w:spacing w:line="480" w:lineRule="auto"/>
        <w:ind w:right="107"/>
        <w:jc w:val="both"/>
        <w:rPr>
          <w:sz w:val="24"/>
          <w:szCs w:val="24"/>
          <w:highlight w:val="white"/>
        </w:rPr>
      </w:pPr>
      <w:r w:rsidDel="00000000" w:rsidR="00000000" w:rsidRPr="00000000">
        <w:rPr>
          <w:sz w:val="24"/>
          <w:szCs w:val="24"/>
          <w:rtl w:val="0"/>
        </w:rPr>
        <w:t xml:space="preserve">The first stress minimising strategy I found that worked, albeit unhealthy, was smoking. Smoking has been a bad habit of mine for several years which I have decided to stop, however while in training it was something that helped with the stress. Smokers Helpline (n.d.) states that “</w:t>
      </w:r>
      <w:r w:rsidDel="00000000" w:rsidR="00000000" w:rsidRPr="00000000">
        <w:rPr>
          <w:sz w:val="24"/>
          <w:szCs w:val="24"/>
          <w:highlight w:val="white"/>
          <w:rtl w:val="0"/>
        </w:rPr>
        <w:t xml:space="preserve">Cigarettes contain nicotine, a psychoactive or mood altering drug. When a person smokes, nicotine reaches the brain in eight seconds and causes the release of a chemical called dopamine.” The same website then goes on to say that dopamine causes feelings of relaxation and pleasure. These feelings, when stressed, make smoking seem attractive. As I have said, this was an unhealthy choice of mine but was something that I found I was not prepared to give up while going through training as it was a crutch and something I knew would at least clear my mind for some amount of time. I have since given this up and found that I am able to deal with stressful situations and not need a cigarette to de-stress. </w:t>
      </w:r>
    </w:p>
    <w:p w:rsidR="00000000" w:rsidDel="00000000" w:rsidP="00000000" w:rsidRDefault="00000000" w:rsidRPr="00000000" w14:paraId="000000A8">
      <w:pPr>
        <w:spacing w:line="480" w:lineRule="auto"/>
        <w:ind w:right="107"/>
        <w:jc w:val="both"/>
        <w:rPr>
          <w:sz w:val="24"/>
          <w:szCs w:val="24"/>
          <w:highlight w:val="white"/>
        </w:rPr>
      </w:pPr>
      <w:r w:rsidDel="00000000" w:rsidR="00000000" w:rsidRPr="00000000">
        <w:rPr>
          <w:rtl w:val="0"/>
        </w:rPr>
      </w:r>
    </w:p>
    <w:p w:rsidR="00000000" w:rsidDel="00000000" w:rsidP="00000000" w:rsidRDefault="00000000" w:rsidRPr="00000000" w14:paraId="000000A9">
      <w:pPr>
        <w:spacing w:line="480" w:lineRule="auto"/>
        <w:ind w:right="107"/>
        <w:jc w:val="both"/>
        <w:rPr>
          <w:sz w:val="24"/>
          <w:szCs w:val="24"/>
          <w:highlight w:val="white"/>
        </w:rPr>
      </w:pPr>
      <w:r w:rsidDel="00000000" w:rsidR="00000000" w:rsidRPr="00000000">
        <w:rPr>
          <w:sz w:val="24"/>
          <w:szCs w:val="24"/>
          <w:highlight w:val="white"/>
          <w:rtl w:val="0"/>
        </w:rPr>
        <w:t xml:space="preserve">Another way that I found was listening to music while revising. University of Nevada (n.d.) states that music can have a “profound” effect on both body and emotions and while faster can help concentrate better, slower music can quiet the mind and relax muscles.</w:t>
      </w:r>
      <w:r w:rsidDel="00000000" w:rsidR="00000000" w:rsidRPr="00000000">
        <w:rPr>
          <w:sz w:val="24"/>
          <w:szCs w:val="24"/>
          <w:highlight w:val="white"/>
          <w:rtl w:val="0"/>
        </w:rPr>
        <w:t xml:space="preserve"> I found that listening to either forms of music, fast or slow, helped me to revise for exams but also to take breaks and relax for a period of time. I realised that certain types of music made me feel almost invincible and that I could take on anything. I have found this while on my daily commute as well, listening to more uptempo music prepares me to take on what might happen during the shift. </w:t>
      </w:r>
    </w:p>
    <w:p w:rsidR="00000000" w:rsidDel="00000000" w:rsidP="00000000" w:rsidRDefault="00000000" w:rsidRPr="00000000" w14:paraId="000000AA">
      <w:pPr>
        <w:spacing w:line="480" w:lineRule="auto"/>
        <w:ind w:right="107"/>
        <w:jc w:val="both"/>
        <w:rPr>
          <w:sz w:val="24"/>
          <w:szCs w:val="24"/>
          <w:highlight w:val="white"/>
        </w:rPr>
      </w:pPr>
      <w:r w:rsidDel="00000000" w:rsidR="00000000" w:rsidRPr="00000000">
        <w:rPr>
          <w:rtl w:val="0"/>
        </w:rPr>
      </w:r>
    </w:p>
    <w:p w:rsidR="00000000" w:rsidDel="00000000" w:rsidP="00000000" w:rsidRDefault="00000000" w:rsidRPr="00000000" w14:paraId="000000AB">
      <w:pPr>
        <w:spacing w:line="480" w:lineRule="auto"/>
        <w:ind w:right="107"/>
        <w:jc w:val="both"/>
        <w:rPr>
          <w:sz w:val="24"/>
          <w:szCs w:val="24"/>
          <w:highlight w:val="white"/>
        </w:rPr>
      </w:pPr>
      <w:r w:rsidDel="00000000" w:rsidR="00000000" w:rsidRPr="00000000">
        <w:rPr>
          <w:sz w:val="24"/>
          <w:szCs w:val="24"/>
          <w:highlight w:val="white"/>
          <w:rtl w:val="0"/>
        </w:rPr>
        <w:t xml:space="preserve">The last way of dealing with stress I found that worked was finding time to socialise with friends and making sure I set time aside in order to complete that. Piedmont (n.d.) states that a University study found that people use their family and friends as a buffer for stress and that talking to family and friends can help stay away from negative coping mechanisms such as drinking. I found that even just taking one day out a week throughout training to talk to family and friends made me feel more energised and ready to take on the next week ahead within training. It also allowed me to explain what I was going through within training and to get advice from them allowed me to reexamine what I was dealing with each time and change my way of thinking to face the problem in a different way.</w:t>
      </w:r>
    </w:p>
    <w:p w:rsidR="00000000" w:rsidDel="00000000" w:rsidP="00000000" w:rsidRDefault="00000000" w:rsidRPr="00000000" w14:paraId="000000AC">
      <w:pPr>
        <w:ind w:right="107"/>
        <w:jc w:val="both"/>
        <w:rPr>
          <w:sz w:val="24"/>
          <w:szCs w:val="24"/>
        </w:rPr>
      </w:pPr>
      <w:r w:rsidDel="00000000" w:rsidR="00000000" w:rsidRPr="00000000">
        <w:rPr>
          <w:rtl w:val="0"/>
        </w:rPr>
      </w:r>
    </w:p>
    <w:p w:rsidR="00000000" w:rsidDel="00000000" w:rsidP="00000000" w:rsidRDefault="00000000" w:rsidRPr="00000000" w14:paraId="000000AD">
      <w:pPr>
        <w:spacing w:line="480" w:lineRule="auto"/>
        <w:ind w:right="107"/>
        <w:jc w:val="both"/>
        <w:rPr>
          <w:sz w:val="24"/>
          <w:szCs w:val="24"/>
        </w:rPr>
      </w:pPr>
      <w:r w:rsidDel="00000000" w:rsidR="00000000" w:rsidRPr="00000000">
        <w:rPr>
          <w:sz w:val="24"/>
          <w:szCs w:val="24"/>
          <w:rtl w:val="0"/>
        </w:rPr>
        <w:t xml:space="preserve">Overall, each strategy worked in different ways in order to reduce the stress that I encountered throughout the first six months. However, with the fact that I have since given up smoking, listening to music and exercise are activities I will continue to do as they worked and got me through training. While listening to music is my main way of stress relief as I continue to do it every day, before and after shifts, exercise will be something I do every other day in order to still keep myself active and fitness levels high but also reduce the risk of injury so that it does not interfere in my job. I have found that these ways are good to continually build resilience while also helping me to destress and be able to continue to live life and not get weighed down by stress.</w:t>
      </w:r>
    </w:p>
    <w:p w:rsidR="00000000" w:rsidDel="00000000" w:rsidP="00000000" w:rsidRDefault="00000000" w:rsidRPr="00000000" w14:paraId="000000AE">
      <w:pPr>
        <w:ind w:right="107"/>
        <w:jc w:val="both"/>
        <w:rPr>
          <w:b w:val="1"/>
          <w:sz w:val="24"/>
          <w:szCs w:val="24"/>
          <w:u w:val="single"/>
        </w:rPr>
      </w:pPr>
      <w:r w:rsidDel="00000000" w:rsidR="00000000" w:rsidRPr="00000000">
        <w:rPr>
          <w:b w:val="1"/>
          <w:sz w:val="24"/>
          <w:szCs w:val="24"/>
          <w:u w:val="single"/>
          <w:rtl w:val="0"/>
        </w:rPr>
        <w:t xml:space="preserve">WORD COUNT - 936</w:t>
      </w:r>
    </w:p>
    <w:p w:rsidR="00000000" w:rsidDel="00000000" w:rsidP="00000000" w:rsidRDefault="00000000" w:rsidRPr="00000000" w14:paraId="000000AF">
      <w:pPr>
        <w:ind w:right="107"/>
        <w:jc w:val="both"/>
        <w:rPr>
          <w:sz w:val="24"/>
          <w:szCs w:val="24"/>
        </w:rPr>
      </w:pPr>
      <w:r w:rsidDel="00000000" w:rsidR="00000000" w:rsidRPr="00000000">
        <w:rPr>
          <w:rtl w:val="0"/>
        </w:rPr>
      </w:r>
    </w:p>
    <w:p w:rsidR="00000000" w:rsidDel="00000000" w:rsidP="00000000" w:rsidRDefault="00000000" w:rsidRPr="00000000" w14:paraId="000000B0">
      <w:pPr>
        <w:ind w:right="107"/>
        <w:jc w:val="both"/>
        <w:rPr>
          <w:b w:val="1"/>
          <w:sz w:val="24"/>
          <w:szCs w:val="24"/>
        </w:rPr>
        <w:sectPr>
          <w:headerReference r:id="rId9" w:type="default"/>
          <w:headerReference r:id="rId10" w:type="first"/>
          <w:headerReference r:id="rId11" w:type="even"/>
          <w:footerReference r:id="rId12" w:type="default"/>
          <w:footerReference r:id="rId13" w:type="first"/>
          <w:footerReference r:id="rId14" w:type="even"/>
          <w:pgSz w:h="16838" w:w="11906" w:orient="portrait"/>
          <w:pgMar w:bottom="1440" w:top="1440" w:left="1080" w:right="1080" w:header="720" w:footer="720"/>
          <w:pgNumType w:start="1"/>
        </w:sectPr>
      </w:pPr>
      <w:r w:rsidDel="00000000" w:rsidR="00000000" w:rsidRPr="00000000">
        <w:rPr>
          <w:rtl w:val="0"/>
        </w:rPr>
      </w:r>
    </w:p>
    <w:p w:rsidR="00000000" w:rsidDel="00000000" w:rsidP="00000000" w:rsidRDefault="00000000" w:rsidRPr="00000000" w14:paraId="000000B1">
      <w:pPr>
        <w:ind w:right="107"/>
        <w:jc w:val="center"/>
        <w:rPr>
          <w:b w:val="1"/>
          <w:sz w:val="24"/>
          <w:szCs w:val="24"/>
        </w:rPr>
      </w:pPr>
      <w:r w:rsidDel="00000000" w:rsidR="00000000" w:rsidRPr="00000000">
        <w:rPr>
          <w:b w:val="1"/>
          <w:color w:val="000000"/>
          <w:sz w:val="24"/>
          <w:szCs w:val="24"/>
          <w:rtl w:val="0"/>
        </w:rPr>
        <w:t xml:space="preserve">Task </w:t>
      </w:r>
      <w:r w:rsidDel="00000000" w:rsidR="00000000" w:rsidRPr="00000000">
        <w:rPr>
          <w:b w:val="1"/>
          <w:sz w:val="24"/>
          <w:szCs w:val="24"/>
          <w:rtl w:val="0"/>
        </w:rPr>
        <w:t xml:space="preserve">2</w:t>
      </w:r>
    </w:p>
    <w:p w:rsidR="00000000" w:rsidDel="00000000" w:rsidP="00000000" w:rsidRDefault="00000000" w:rsidRPr="00000000" w14:paraId="000000B2">
      <w:pPr>
        <w:ind w:right="107"/>
        <w:jc w:val="both"/>
        <w:rPr>
          <w:b w:val="1"/>
          <w:sz w:val="24"/>
          <w:szCs w:val="24"/>
        </w:rPr>
      </w:pPr>
      <w:r w:rsidDel="00000000" w:rsidR="00000000" w:rsidRPr="00000000">
        <w:rPr>
          <w:rtl w:val="0"/>
        </w:rPr>
      </w:r>
    </w:p>
    <w:p w:rsidR="00000000" w:rsidDel="00000000" w:rsidP="00000000" w:rsidRDefault="00000000" w:rsidRPr="00000000" w14:paraId="000000B3">
      <w:pPr>
        <w:ind w:right="237"/>
        <w:jc w:val="both"/>
        <w:rPr>
          <w:b w:val="1"/>
          <w:color w:val="000000"/>
          <w:sz w:val="24"/>
          <w:szCs w:val="24"/>
        </w:rPr>
      </w:pPr>
      <w:r w:rsidDel="00000000" w:rsidR="00000000" w:rsidRPr="00000000">
        <w:rPr>
          <w:b w:val="1"/>
          <w:color w:val="000000"/>
          <w:sz w:val="24"/>
          <w:szCs w:val="24"/>
          <w:rtl w:val="0"/>
        </w:rPr>
        <w:t xml:space="preserve">Relevant areas of the National Policing Curriculum: </w:t>
      </w:r>
    </w:p>
    <w:p w:rsidR="00000000" w:rsidDel="00000000" w:rsidP="00000000" w:rsidRDefault="00000000" w:rsidRPr="00000000" w14:paraId="000000B4">
      <w:pPr>
        <w:ind w:right="107"/>
        <w:jc w:val="both"/>
        <w:rPr>
          <w:b w:val="1"/>
          <w:color w:val="000000"/>
          <w:sz w:val="24"/>
          <w:szCs w:val="24"/>
        </w:rPr>
      </w:pPr>
      <w:r w:rsidDel="00000000" w:rsidR="00000000" w:rsidRPr="00000000">
        <w:rPr>
          <w:b w:val="1"/>
          <w:color w:val="000000"/>
          <w:sz w:val="24"/>
          <w:szCs w:val="24"/>
          <w:rtl w:val="0"/>
        </w:rPr>
        <w:t xml:space="preserve">Communication Skills, Managing Conflict, Valuing Difference and Inclusion</w:t>
      </w:r>
    </w:p>
    <w:p w:rsidR="00000000" w:rsidDel="00000000" w:rsidP="00000000" w:rsidRDefault="00000000" w:rsidRPr="00000000" w14:paraId="000000B5">
      <w:pPr>
        <w:ind w:right="107"/>
        <w:jc w:val="both"/>
        <w:rPr>
          <w:sz w:val="24"/>
          <w:szCs w:val="24"/>
        </w:rPr>
      </w:pPr>
      <w:r w:rsidDel="00000000" w:rsidR="00000000" w:rsidRPr="00000000">
        <w:rPr>
          <w:rtl w:val="0"/>
        </w:rPr>
      </w:r>
    </w:p>
    <w:p w:rsidR="00000000" w:rsidDel="00000000" w:rsidP="00000000" w:rsidRDefault="00000000" w:rsidRPr="00000000" w14:paraId="000000B6">
      <w:pPr>
        <w:ind w:right="107"/>
        <w:jc w:val="both"/>
        <w:rPr>
          <w:sz w:val="24"/>
          <w:szCs w:val="24"/>
        </w:rPr>
      </w:pPr>
      <w:r w:rsidDel="00000000" w:rsidR="00000000" w:rsidRPr="00000000">
        <w:rPr>
          <w:sz w:val="24"/>
          <w:szCs w:val="24"/>
          <w:rtl w:val="0"/>
        </w:rPr>
        <w:t xml:space="preserve">You must choose </w:t>
      </w:r>
      <w:r w:rsidDel="00000000" w:rsidR="00000000" w:rsidRPr="00000000">
        <w:rPr>
          <w:b w:val="1"/>
          <w:sz w:val="24"/>
          <w:szCs w:val="24"/>
          <w:u w:val="single"/>
          <w:rtl w:val="0"/>
        </w:rPr>
        <w:t xml:space="preserve">a policing incident involving conflict </w:t>
      </w:r>
      <w:r w:rsidDel="00000000" w:rsidR="00000000" w:rsidRPr="00000000">
        <w:rPr>
          <w:sz w:val="24"/>
          <w:szCs w:val="24"/>
          <w:rtl w:val="0"/>
        </w:rPr>
        <w:t xml:space="preserve">in which you played a significant role with an offender/service</w:t>
      </w:r>
      <w:r w:rsidDel="00000000" w:rsidR="00000000" w:rsidRPr="00000000">
        <w:rPr>
          <w:b w:val="1"/>
          <w:sz w:val="24"/>
          <w:szCs w:val="24"/>
          <w:rtl w:val="0"/>
        </w:rPr>
        <w:t xml:space="preserve"> </w:t>
      </w:r>
      <w:r w:rsidDel="00000000" w:rsidR="00000000" w:rsidRPr="00000000">
        <w:rPr>
          <w:sz w:val="24"/>
          <w:szCs w:val="24"/>
          <w:rtl w:val="0"/>
        </w:rPr>
        <w:t xml:space="preserve">user/victim and reflect on what happened. </w:t>
      </w:r>
    </w:p>
    <w:p w:rsidR="00000000" w:rsidDel="00000000" w:rsidP="00000000" w:rsidRDefault="00000000" w:rsidRPr="00000000" w14:paraId="000000B7">
      <w:pPr>
        <w:ind w:right="107"/>
        <w:jc w:val="both"/>
        <w:rPr>
          <w:sz w:val="24"/>
          <w:szCs w:val="24"/>
        </w:rPr>
      </w:pPr>
      <w:r w:rsidDel="00000000" w:rsidR="00000000" w:rsidRPr="00000000">
        <w:rPr>
          <w:rtl w:val="0"/>
        </w:rPr>
      </w:r>
    </w:p>
    <w:p w:rsidR="00000000" w:rsidDel="00000000" w:rsidP="00000000" w:rsidRDefault="00000000" w:rsidRPr="00000000" w14:paraId="000000B8">
      <w:pPr>
        <w:ind w:right="107"/>
        <w:jc w:val="both"/>
        <w:rPr>
          <w:b w:val="1"/>
          <w:sz w:val="24"/>
          <w:szCs w:val="24"/>
        </w:rPr>
      </w:pPr>
      <w:r w:rsidDel="00000000" w:rsidR="00000000" w:rsidRPr="00000000">
        <w:rPr>
          <w:rtl w:val="0"/>
        </w:rPr>
      </w:r>
    </w:p>
    <w:tbl>
      <w:tblPr>
        <w:tblStyle w:val="Table4"/>
        <w:tblW w:w="973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736"/>
        <w:tblGridChange w:id="0">
          <w:tblGrid>
            <w:gridCol w:w="9736"/>
          </w:tblGrid>
        </w:tblGridChange>
      </w:tblGrid>
      <w:tr>
        <w:trPr>
          <w:cantSplit w:val="0"/>
          <w:tblHeader w:val="0"/>
        </w:trPr>
        <w:tc>
          <w:tcPr>
            <w:shd w:fill="auto" w:val="clear"/>
          </w:tcPr>
          <w:p w:rsidR="00000000" w:rsidDel="00000000" w:rsidP="00000000" w:rsidRDefault="00000000" w:rsidRPr="00000000" w14:paraId="000000B9">
            <w:pPr>
              <w:ind w:right="107"/>
              <w:rPr>
                <w:sz w:val="24"/>
                <w:szCs w:val="24"/>
              </w:rPr>
            </w:pPr>
            <w:r w:rsidDel="00000000" w:rsidR="00000000" w:rsidRPr="00000000">
              <w:rPr>
                <w:rtl w:val="0"/>
              </w:rPr>
            </w:r>
          </w:p>
          <w:p w:rsidR="00000000" w:rsidDel="00000000" w:rsidP="00000000" w:rsidRDefault="00000000" w:rsidRPr="00000000" w14:paraId="000000BA">
            <w:pPr>
              <w:ind w:right="107"/>
              <w:jc w:val="both"/>
              <w:rPr>
                <w:sz w:val="24"/>
                <w:szCs w:val="24"/>
              </w:rPr>
            </w:pPr>
            <w:r w:rsidDel="00000000" w:rsidR="00000000" w:rsidRPr="00000000">
              <w:rPr>
                <w:b w:val="1"/>
                <w:sz w:val="24"/>
                <w:szCs w:val="24"/>
                <w:rtl w:val="0"/>
              </w:rPr>
              <w:t xml:space="preserve">Critically assess </w:t>
            </w:r>
            <w:r w:rsidDel="00000000" w:rsidR="00000000" w:rsidRPr="00000000">
              <w:rPr>
                <w:sz w:val="24"/>
                <w:szCs w:val="24"/>
                <w:rtl w:val="0"/>
              </w:rPr>
              <w:t xml:space="preserve">the incident including social and legislative contexts and any relevant cultural, ethnicity and language issues. </w:t>
            </w:r>
          </w:p>
          <w:p w:rsidR="00000000" w:rsidDel="00000000" w:rsidP="00000000" w:rsidRDefault="00000000" w:rsidRPr="00000000" w14:paraId="000000BB">
            <w:pPr>
              <w:ind w:right="107"/>
              <w:jc w:val="both"/>
              <w:rPr>
                <w:sz w:val="24"/>
                <w:szCs w:val="24"/>
              </w:rPr>
            </w:pPr>
            <w:r w:rsidDel="00000000" w:rsidR="00000000" w:rsidRPr="00000000">
              <w:rPr>
                <w:rtl w:val="0"/>
              </w:rPr>
            </w:r>
          </w:p>
          <w:p w:rsidR="00000000" w:rsidDel="00000000" w:rsidP="00000000" w:rsidRDefault="00000000" w:rsidRPr="00000000" w14:paraId="000000BC">
            <w:pPr>
              <w:ind w:right="107"/>
              <w:jc w:val="both"/>
              <w:rPr>
                <w:sz w:val="24"/>
                <w:szCs w:val="24"/>
              </w:rPr>
            </w:pPr>
            <w:r w:rsidDel="00000000" w:rsidR="00000000" w:rsidRPr="00000000">
              <w:rPr>
                <w:sz w:val="24"/>
                <w:szCs w:val="24"/>
                <w:rtl w:val="0"/>
              </w:rPr>
              <w:t xml:space="preserve">Consider the use of effective communication skills that you used within the incident.</w:t>
            </w:r>
          </w:p>
          <w:p w:rsidR="00000000" w:rsidDel="00000000" w:rsidP="00000000" w:rsidRDefault="00000000" w:rsidRPr="00000000" w14:paraId="000000BD">
            <w:pPr>
              <w:ind w:right="107"/>
              <w:rPr>
                <w:b w:val="1"/>
                <w:sz w:val="24"/>
                <w:szCs w:val="24"/>
              </w:rPr>
            </w:pPr>
            <w:r w:rsidDel="00000000" w:rsidR="00000000" w:rsidRPr="00000000">
              <w:rPr>
                <w:rtl w:val="0"/>
              </w:rPr>
            </w:r>
          </w:p>
          <w:p w:rsidR="00000000" w:rsidDel="00000000" w:rsidP="00000000" w:rsidRDefault="00000000" w:rsidRPr="00000000" w14:paraId="000000BE">
            <w:pPr>
              <w:ind w:right="107"/>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Reflecting</w:t>
            </w:r>
            <w:r w:rsidDel="00000000" w:rsidR="00000000" w:rsidRPr="00000000">
              <w:rPr>
                <w:rFonts w:ascii="Arial" w:cs="Arial" w:eastAsia="Arial" w:hAnsi="Arial"/>
                <w:color w:val="000000"/>
                <w:sz w:val="24"/>
                <w:szCs w:val="24"/>
                <w:rtl w:val="0"/>
              </w:rPr>
              <w:t xml:space="preserve"> upon your incident, critically evaluate any theories or models underpinning the causes of conflict within policing interventions. (Examples would include, Betaris Box, The Drama Triangle). </w:t>
            </w:r>
          </w:p>
          <w:p w:rsidR="00000000" w:rsidDel="00000000" w:rsidP="00000000" w:rsidRDefault="00000000" w:rsidRPr="00000000" w14:paraId="000000BF">
            <w:pPr>
              <w:ind w:right="10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C0">
            <w:pPr>
              <w:ind w:right="107"/>
              <w:jc w:val="both"/>
              <w:rPr>
                <w:sz w:val="24"/>
                <w:szCs w:val="24"/>
              </w:rPr>
            </w:pPr>
            <w:r w:rsidDel="00000000" w:rsidR="00000000" w:rsidRPr="00000000">
              <w:rPr>
                <w:rtl w:val="0"/>
              </w:rPr>
            </w:r>
          </w:p>
          <w:p w:rsidR="00000000" w:rsidDel="00000000" w:rsidP="00000000" w:rsidRDefault="00000000" w:rsidRPr="00000000" w14:paraId="000000C1">
            <w:pPr>
              <w:ind w:right="107"/>
              <w:jc w:val="both"/>
              <w:rPr>
                <w:sz w:val="24"/>
                <w:szCs w:val="24"/>
              </w:rPr>
            </w:pPr>
            <w:r w:rsidDel="00000000" w:rsidR="00000000" w:rsidRPr="00000000">
              <w:rPr>
                <w:sz w:val="24"/>
                <w:szCs w:val="24"/>
                <w:rtl w:val="0"/>
              </w:rPr>
              <w:t xml:space="preserve">2000 words </w:t>
            </w:r>
            <w:r w:rsidDel="00000000" w:rsidR="00000000" w:rsidRPr="00000000">
              <w:rPr>
                <w:i w:val="1"/>
                <w:sz w:val="24"/>
                <w:szCs w:val="24"/>
                <w:rtl w:val="0"/>
              </w:rPr>
              <w:t xml:space="preserve">(+/- 10%: include your actual word count at the end of each section)</w:t>
            </w:r>
            <w:r w:rsidDel="00000000" w:rsidR="00000000" w:rsidRPr="00000000">
              <w:rPr>
                <w:rtl w:val="0"/>
              </w:rPr>
            </w:r>
          </w:p>
        </w:tc>
      </w:tr>
    </w:tbl>
    <w:p w:rsidR="00000000" w:rsidDel="00000000" w:rsidP="00000000" w:rsidRDefault="00000000" w:rsidRPr="00000000" w14:paraId="000000C2">
      <w:pPr>
        <w:ind w:right="107"/>
        <w:jc w:val="both"/>
        <w:rPr>
          <w:sz w:val="24"/>
          <w:szCs w:val="24"/>
        </w:rPr>
      </w:pPr>
      <w:r w:rsidDel="00000000" w:rsidR="00000000" w:rsidRPr="00000000">
        <w:rPr>
          <w:rtl w:val="0"/>
        </w:rPr>
      </w:r>
    </w:p>
    <w:p w:rsidR="00000000" w:rsidDel="00000000" w:rsidP="00000000" w:rsidRDefault="00000000" w:rsidRPr="00000000" w14:paraId="000000C3">
      <w:pPr>
        <w:ind w:right="107"/>
        <w:jc w:val="both"/>
        <w:rPr>
          <w:b w:val="1"/>
          <w:sz w:val="24"/>
          <w:szCs w:val="24"/>
        </w:rPr>
      </w:pPr>
      <w:r w:rsidDel="00000000" w:rsidR="00000000" w:rsidRPr="00000000">
        <w:rPr>
          <w:b w:val="1"/>
          <w:sz w:val="24"/>
          <w:szCs w:val="24"/>
          <w:rtl w:val="0"/>
        </w:rPr>
        <w:t xml:space="preserve">ANSWER:</w:t>
      </w:r>
    </w:p>
    <w:p w:rsidR="00000000" w:rsidDel="00000000" w:rsidP="00000000" w:rsidRDefault="00000000" w:rsidRPr="00000000" w14:paraId="000000C4">
      <w:pPr>
        <w:ind w:right="107"/>
        <w:jc w:val="both"/>
        <w:rPr>
          <w:sz w:val="24"/>
          <w:szCs w:val="24"/>
        </w:rPr>
      </w:pPr>
      <w:r w:rsidDel="00000000" w:rsidR="00000000" w:rsidRPr="00000000">
        <w:rPr>
          <w:rtl w:val="0"/>
        </w:rPr>
      </w:r>
    </w:p>
    <w:p w:rsidR="00000000" w:rsidDel="00000000" w:rsidP="00000000" w:rsidRDefault="00000000" w:rsidRPr="00000000" w14:paraId="000000C5">
      <w:pPr>
        <w:spacing w:line="480" w:lineRule="auto"/>
        <w:ind w:right="107"/>
        <w:jc w:val="both"/>
        <w:rPr>
          <w:sz w:val="24"/>
          <w:szCs w:val="24"/>
        </w:rPr>
      </w:pPr>
      <w:r w:rsidDel="00000000" w:rsidR="00000000" w:rsidRPr="00000000">
        <w:rPr>
          <w:sz w:val="24"/>
          <w:szCs w:val="24"/>
          <w:rtl w:val="0"/>
        </w:rPr>
        <w:t xml:space="preserve">Within Policing, there is the chance that, at any second at any incident officers attend, that it can become hostile and volatile. Therefore, officers need to be able to think quickly on their feet with the information that comes their way rapid fire but also need to be able to communicate efficiently with all those at the incident, so the control is not given back to the public. In this essay I will be talking about an incident I attended within my tutorship wherein I was at a point where it was becoming my role to think quickly with the ever-changing nature of the incident. My tutor had decided that I needed more conflict management experience and that I should take the lead and show him what I can do. Throughout the essay I will refer to a model called ‘The National Decision-Making Model’ (NDM) (College of Policing, n.d.),  which is what officers go through every time they attend incidents and can be used to examine decisions made and then challenged during and after the incident and I will use Gibbs Model of Reflection to reflect upon how I dealt with the incident.</w:t>
      </w:r>
    </w:p>
    <w:p w:rsidR="00000000" w:rsidDel="00000000" w:rsidP="00000000" w:rsidRDefault="00000000" w:rsidRPr="00000000" w14:paraId="000000C6">
      <w:pPr>
        <w:spacing w:line="480" w:lineRule="auto"/>
        <w:ind w:right="107"/>
        <w:jc w:val="both"/>
        <w:rPr>
          <w:sz w:val="24"/>
          <w:szCs w:val="24"/>
        </w:rPr>
      </w:pPr>
      <w:r w:rsidDel="00000000" w:rsidR="00000000" w:rsidRPr="00000000">
        <w:rPr>
          <w:sz w:val="24"/>
          <w:szCs w:val="24"/>
          <w:rtl w:val="0"/>
        </w:rPr>
        <w:t xml:space="preserve">Firstly I will talk about the incident on which this essay will be based on. Myself and my tutor were called to an incident where a male had been kicking off at his neighbours address and had tried to assault him. On the way to the incident we were then passed further information that the male was in possession of a knife and would try to stab officers if they were called to deal with him. On hearing that, I became nervous because then I had to start thinking of what could be waiting for us once we arrived at the address. I started to think about what I could do if the threat of a knife was there as I had to make sure that I thought about not just my safety but also the safety of my colleague but also the public. On arrival at the address, the males wife stood up the road from their property. I started to get information from her about what had happened and as I did, the male was returning to their property a few doors down. The female confirmed that the male was her husband, so me and my tutor approached him. While maintaining a safe distance, I gave the male clear verbal cues for him to put his hands behind his back so there was no risk of him possibly pulling a knife out that the information previously stated he could be in possession of. The male became increasingly irritated but I made sure to still supply all the information needed so as to not break any rules. The male was then searched for the knife. The search was negative, however, I then received further information that he had committed further offences so I made the decision to arrest. The male became increasingly aggressive due to the fact he had been arrested and we were then told he was under the influence of a controlled substance. It then became a situation of trying to keep the male in a calm manner until we arrived in custody. The male’s mood was constantly going up and down so I realised I would need to constantly be going through the NDM dynamically as the situation was changing. </w:t>
      </w:r>
    </w:p>
    <w:p w:rsidR="00000000" w:rsidDel="00000000" w:rsidP="00000000" w:rsidRDefault="00000000" w:rsidRPr="00000000" w14:paraId="000000C7">
      <w:pPr>
        <w:spacing w:line="480" w:lineRule="auto"/>
        <w:ind w:right="107"/>
        <w:jc w:val="both"/>
        <w:rPr>
          <w:sz w:val="24"/>
          <w:szCs w:val="24"/>
        </w:rPr>
      </w:pPr>
      <w:r w:rsidDel="00000000" w:rsidR="00000000" w:rsidRPr="00000000">
        <w:rPr>
          <w:sz w:val="24"/>
          <w:szCs w:val="24"/>
          <w:rtl w:val="0"/>
        </w:rPr>
        <w:t xml:space="preserve">The incident was a domestic abuse situation but also had an element of assault. Through CoP (2015), The Office for National Statistics found that in the year 2013/2014, 46% of female homicide victims were killed by partner or ex partner, with 7% of males being the victim. While this statistic is particularly dated, it still shows that the number is high and that when it comes to any domestic situation there can be no complacency that it will not escalate to the possibility of murder. With domestic abuse incidents, the police have a duty to carry out something called ‘positive action’. CoP (2018) states that the first priority of police officers is to make sure people are safe and that within domestic abuse situations it is important that officers take positive action to make sure the victim is safe. Through what was told to me, I had come to the conclusion that not arresting the male could lead to deadly consequences as the male had been heard making threats to kill his wife. </w:t>
      </w:r>
    </w:p>
    <w:p w:rsidR="00000000" w:rsidDel="00000000" w:rsidP="00000000" w:rsidRDefault="00000000" w:rsidRPr="00000000" w14:paraId="000000C8">
      <w:pPr>
        <w:ind w:right="107"/>
        <w:jc w:val="both"/>
        <w:rPr>
          <w:b w:val="1"/>
          <w:sz w:val="24"/>
          <w:szCs w:val="24"/>
          <w:u w:val="single"/>
        </w:rPr>
      </w:pPr>
      <w:r w:rsidDel="00000000" w:rsidR="00000000" w:rsidRPr="00000000">
        <w:rPr>
          <w:b w:val="1"/>
          <w:sz w:val="24"/>
          <w:szCs w:val="24"/>
          <w:u w:val="single"/>
          <w:rtl w:val="0"/>
        </w:rPr>
        <w:t xml:space="preserve">The NDM</w:t>
      </w:r>
    </w:p>
    <w:p w:rsidR="00000000" w:rsidDel="00000000" w:rsidP="00000000" w:rsidRDefault="00000000" w:rsidRPr="00000000" w14:paraId="000000C9">
      <w:pPr>
        <w:ind w:right="107"/>
        <w:jc w:val="both"/>
        <w:rPr>
          <w:sz w:val="24"/>
          <w:szCs w:val="24"/>
        </w:rPr>
      </w:pPr>
      <w:r w:rsidDel="00000000" w:rsidR="00000000" w:rsidRPr="00000000">
        <w:rPr>
          <w:rtl w:val="0"/>
        </w:rPr>
      </w:r>
    </w:p>
    <w:p w:rsidR="00000000" w:rsidDel="00000000" w:rsidP="00000000" w:rsidRDefault="00000000" w:rsidRPr="00000000" w14:paraId="000000CA">
      <w:pPr>
        <w:spacing w:line="480" w:lineRule="auto"/>
        <w:ind w:right="107"/>
        <w:jc w:val="both"/>
        <w:rPr>
          <w:sz w:val="24"/>
          <w:szCs w:val="24"/>
        </w:rPr>
      </w:pPr>
      <w:r w:rsidDel="00000000" w:rsidR="00000000" w:rsidRPr="00000000">
        <w:rPr>
          <w:sz w:val="24"/>
          <w:szCs w:val="24"/>
          <w:rtl w:val="0"/>
        </w:rPr>
        <w:t xml:space="preserve">The College of Policing (CoP) states that the NDM comes in six elements. These being:</w:t>
      </w:r>
    </w:p>
    <w:p w:rsidR="00000000" w:rsidDel="00000000" w:rsidP="00000000" w:rsidRDefault="00000000" w:rsidRPr="00000000" w14:paraId="000000CB">
      <w:pPr>
        <w:numPr>
          <w:ilvl w:val="0"/>
          <w:numId w:val="1"/>
        </w:numPr>
        <w:spacing w:line="480" w:lineRule="auto"/>
        <w:ind w:left="720" w:right="107" w:hanging="360"/>
        <w:jc w:val="both"/>
        <w:rPr>
          <w:sz w:val="24"/>
          <w:szCs w:val="24"/>
          <w:u w:val="none"/>
        </w:rPr>
      </w:pPr>
      <w:r w:rsidDel="00000000" w:rsidR="00000000" w:rsidRPr="00000000">
        <w:rPr>
          <w:sz w:val="24"/>
          <w:szCs w:val="24"/>
          <w:rtl w:val="0"/>
        </w:rPr>
        <w:t xml:space="preserve">Code of ethics</w:t>
      </w:r>
    </w:p>
    <w:p w:rsidR="00000000" w:rsidDel="00000000" w:rsidP="00000000" w:rsidRDefault="00000000" w:rsidRPr="00000000" w14:paraId="000000CC">
      <w:pPr>
        <w:numPr>
          <w:ilvl w:val="0"/>
          <w:numId w:val="1"/>
        </w:numPr>
        <w:spacing w:line="480" w:lineRule="auto"/>
        <w:ind w:left="720" w:right="107" w:hanging="360"/>
        <w:jc w:val="both"/>
        <w:rPr>
          <w:sz w:val="24"/>
          <w:szCs w:val="24"/>
          <w:u w:val="none"/>
        </w:rPr>
      </w:pPr>
      <w:r w:rsidDel="00000000" w:rsidR="00000000" w:rsidRPr="00000000">
        <w:rPr>
          <w:sz w:val="24"/>
          <w:szCs w:val="24"/>
          <w:rtl w:val="0"/>
        </w:rPr>
        <w:t xml:space="preserve">Gather information and intelligence</w:t>
      </w:r>
    </w:p>
    <w:p w:rsidR="00000000" w:rsidDel="00000000" w:rsidP="00000000" w:rsidRDefault="00000000" w:rsidRPr="00000000" w14:paraId="000000CD">
      <w:pPr>
        <w:numPr>
          <w:ilvl w:val="0"/>
          <w:numId w:val="1"/>
        </w:numPr>
        <w:spacing w:line="480" w:lineRule="auto"/>
        <w:ind w:left="720" w:right="107" w:hanging="360"/>
        <w:jc w:val="both"/>
        <w:rPr>
          <w:sz w:val="24"/>
          <w:szCs w:val="24"/>
          <w:u w:val="none"/>
        </w:rPr>
      </w:pPr>
      <w:r w:rsidDel="00000000" w:rsidR="00000000" w:rsidRPr="00000000">
        <w:rPr>
          <w:sz w:val="24"/>
          <w:szCs w:val="24"/>
          <w:rtl w:val="0"/>
        </w:rPr>
        <w:t xml:space="preserve">Assess threat and risk and develop a working strategy</w:t>
      </w:r>
    </w:p>
    <w:p w:rsidR="00000000" w:rsidDel="00000000" w:rsidP="00000000" w:rsidRDefault="00000000" w:rsidRPr="00000000" w14:paraId="000000CE">
      <w:pPr>
        <w:numPr>
          <w:ilvl w:val="0"/>
          <w:numId w:val="1"/>
        </w:numPr>
        <w:spacing w:line="480" w:lineRule="auto"/>
        <w:ind w:left="720" w:right="107" w:hanging="360"/>
        <w:jc w:val="both"/>
        <w:rPr>
          <w:sz w:val="24"/>
          <w:szCs w:val="24"/>
          <w:u w:val="none"/>
        </w:rPr>
      </w:pPr>
      <w:r w:rsidDel="00000000" w:rsidR="00000000" w:rsidRPr="00000000">
        <w:rPr>
          <w:sz w:val="24"/>
          <w:szCs w:val="24"/>
          <w:rtl w:val="0"/>
        </w:rPr>
        <w:t xml:space="preserve">Consider powers and policy</w:t>
      </w:r>
    </w:p>
    <w:p w:rsidR="00000000" w:rsidDel="00000000" w:rsidP="00000000" w:rsidRDefault="00000000" w:rsidRPr="00000000" w14:paraId="000000CF">
      <w:pPr>
        <w:numPr>
          <w:ilvl w:val="0"/>
          <w:numId w:val="1"/>
        </w:numPr>
        <w:spacing w:line="480" w:lineRule="auto"/>
        <w:ind w:left="720" w:right="107" w:hanging="360"/>
        <w:jc w:val="both"/>
        <w:rPr>
          <w:sz w:val="24"/>
          <w:szCs w:val="24"/>
          <w:u w:val="none"/>
        </w:rPr>
      </w:pPr>
      <w:r w:rsidDel="00000000" w:rsidR="00000000" w:rsidRPr="00000000">
        <w:rPr>
          <w:sz w:val="24"/>
          <w:szCs w:val="24"/>
          <w:rtl w:val="0"/>
        </w:rPr>
        <w:t xml:space="preserve">Identify options and contingencies</w:t>
      </w:r>
    </w:p>
    <w:p w:rsidR="00000000" w:rsidDel="00000000" w:rsidP="00000000" w:rsidRDefault="00000000" w:rsidRPr="00000000" w14:paraId="000000D0">
      <w:pPr>
        <w:numPr>
          <w:ilvl w:val="0"/>
          <w:numId w:val="1"/>
        </w:numPr>
        <w:spacing w:line="480" w:lineRule="auto"/>
        <w:ind w:left="720" w:right="107" w:hanging="360"/>
        <w:jc w:val="both"/>
        <w:rPr>
          <w:sz w:val="24"/>
          <w:szCs w:val="24"/>
          <w:u w:val="none"/>
        </w:rPr>
      </w:pPr>
      <w:r w:rsidDel="00000000" w:rsidR="00000000" w:rsidRPr="00000000">
        <w:rPr>
          <w:sz w:val="24"/>
          <w:szCs w:val="24"/>
          <w:rtl w:val="0"/>
        </w:rPr>
        <w:t xml:space="preserve">Take action and review what happened (CoP, 2014)</w:t>
      </w:r>
    </w:p>
    <w:p w:rsidR="00000000" w:rsidDel="00000000" w:rsidP="00000000" w:rsidRDefault="00000000" w:rsidRPr="00000000" w14:paraId="000000D1">
      <w:pPr>
        <w:spacing w:line="480" w:lineRule="auto"/>
        <w:ind w:right="107"/>
        <w:jc w:val="both"/>
        <w:rPr>
          <w:sz w:val="24"/>
          <w:szCs w:val="24"/>
        </w:rPr>
      </w:pPr>
      <w:r w:rsidDel="00000000" w:rsidR="00000000" w:rsidRPr="00000000">
        <w:rPr>
          <w:sz w:val="24"/>
          <w:szCs w:val="24"/>
          <w:rtl w:val="0"/>
        </w:rPr>
        <w:t xml:space="preserve">The purpose of the NDM is there to make sure officers can back up what actions they take by going through each phase. Throughout the incident I constantly made sure that I constantly checked what I did against the NDM should I have been questioned on my decision making afterwards. By going through each section during the incident, I found that throughout I could back up my actions by using the NDM.</w:t>
      </w:r>
    </w:p>
    <w:p w:rsidR="00000000" w:rsidDel="00000000" w:rsidP="00000000" w:rsidRDefault="00000000" w:rsidRPr="00000000" w14:paraId="000000D2">
      <w:pPr>
        <w:spacing w:line="480" w:lineRule="auto"/>
        <w:ind w:right="107"/>
        <w:jc w:val="both"/>
        <w:rPr>
          <w:sz w:val="24"/>
          <w:szCs w:val="24"/>
        </w:rPr>
      </w:pPr>
      <w:r w:rsidDel="00000000" w:rsidR="00000000" w:rsidRPr="00000000">
        <w:rPr>
          <w:b w:val="1"/>
          <w:sz w:val="24"/>
          <w:szCs w:val="24"/>
          <w:u w:val="single"/>
          <w:rtl w:val="0"/>
        </w:rPr>
        <w:t xml:space="preserve">Critical Reflection of the incident using Gibbs Model of Reflection</w:t>
      </w:r>
      <w:r w:rsidDel="00000000" w:rsidR="00000000" w:rsidRPr="00000000">
        <w:rPr>
          <w:rtl w:val="0"/>
        </w:rPr>
      </w:r>
    </w:p>
    <w:p w:rsidR="00000000" w:rsidDel="00000000" w:rsidP="00000000" w:rsidRDefault="00000000" w:rsidRPr="00000000" w14:paraId="000000D3">
      <w:pPr>
        <w:spacing w:line="480" w:lineRule="auto"/>
        <w:ind w:right="107"/>
        <w:jc w:val="both"/>
        <w:rPr>
          <w:sz w:val="24"/>
          <w:szCs w:val="24"/>
        </w:rPr>
      </w:pPr>
      <w:r w:rsidDel="00000000" w:rsidR="00000000" w:rsidRPr="00000000">
        <w:rPr>
          <w:sz w:val="24"/>
          <w:szCs w:val="24"/>
          <w:rtl w:val="0"/>
        </w:rPr>
        <w:t xml:space="preserve">The University of Edinburgh (2020) states that Gibbs Model of Reflection comes in six parts, these being Description, Feelings, Evaluation, Analysis, Conclusion and Action Plan. Firstly, I have already described the incident. During the incident I made sure to keep the male calm but also making sure I remained calm so that I did not show any fear as it could have been taken as weakness. I made sure to speak to the male in a calm manner throughout so as not to anger him anymore than what he already was. I found that he had already started to become hostile once he was put in the back of the police vehicle but as time progressed and the controlled substance began to take effect he was becoming more and more agitated. I remained with him throughout and kept trying to speak to him as a person and not treat him any differently so that he would not start to become violent with me at the scene or when we arrived at custody. During the journey to custody the male started to smash his head against the cage door so it became a case of just keeping him preoccupied through the means of a conversation and just bring his anger levels down. </w:t>
      </w:r>
    </w:p>
    <w:p w:rsidR="00000000" w:rsidDel="00000000" w:rsidP="00000000" w:rsidRDefault="00000000" w:rsidRPr="00000000" w14:paraId="000000D4">
      <w:pPr>
        <w:spacing w:line="480" w:lineRule="auto"/>
        <w:ind w:right="107"/>
        <w:jc w:val="both"/>
        <w:rPr>
          <w:sz w:val="24"/>
          <w:szCs w:val="24"/>
        </w:rPr>
      </w:pPr>
      <w:r w:rsidDel="00000000" w:rsidR="00000000" w:rsidRPr="00000000">
        <w:rPr>
          <w:sz w:val="24"/>
          <w:szCs w:val="24"/>
          <w:rtl w:val="0"/>
        </w:rPr>
        <w:t xml:space="preserve">Throughout the incident I feel like I did well in taking on board the information that was constantly being passed to me about the situation and the male but also making sure that control of the situation did not leave me and allow me to get overrun by everyone involved. The male had tried multiple times to put me off from carrying out my job so I feel like I did well in making sure he did not succeed and take control from me. Overall through the situation I feel I carried myself well and remained professional while dealing with a tough situation. The incident had the power to steamroll me and slip out of my grasp if I had not kept everyone calm and made sure everyone knew what I needed from them and what needed to be done. </w:t>
      </w:r>
    </w:p>
    <w:p w:rsidR="00000000" w:rsidDel="00000000" w:rsidP="00000000" w:rsidRDefault="00000000" w:rsidRPr="00000000" w14:paraId="000000D5">
      <w:pPr>
        <w:spacing w:line="480" w:lineRule="auto"/>
        <w:ind w:right="107"/>
        <w:jc w:val="both"/>
        <w:rPr>
          <w:sz w:val="24"/>
          <w:szCs w:val="24"/>
        </w:rPr>
      </w:pPr>
      <w:r w:rsidDel="00000000" w:rsidR="00000000" w:rsidRPr="00000000">
        <w:rPr>
          <w:sz w:val="24"/>
          <w:szCs w:val="24"/>
          <w:rtl w:val="0"/>
        </w:rPr>
        <w:t xml:space="preserve">I am happy with how I dealt with the situation overall, however there were times where I found myself in unfamiliar territory. With it essentially being my first conflict situation, I found that I was not only making sure I carry out my role safely and properly but also making sure that my tutor could see how I can deal with conflict so that I am not a liability in situations like that. When I get into situations like that again I will make sure I remember what I did right from this situation but also remember the little personal safety techniques that I had forgotten during this incident. I found that overall I did my job well, there were just little things that during the heat of the moment I had let slip from my mind as there was pressure and nerves from the situation from the start. </w:t>
      </w:r>
    </w:p>
    <w:p w:rsidR="00000000" w:rsidDel="00000000" w:rsidP="00000000" w:rsidRDefault="00000000" w:rsidRPr="00000000" w14:paraId="000000D6">
      <w:pPr>
        <w:spacing w:line="480" w:lineRule="auto"/>
        <w:ind w:right="107"/>
        <w:rPr>
          <w:b w:val="1"/>
          <w:sz w:val="24"/>
          <w:szCs w:val="24"/>
          <w:u w:val="single"/>
        </w:rPr>
      </w:pPr>
      <w:r w:rsidDel="00000000" w:rsidR="00000000" w:rsidRPr="00000000">
        <w:rPr>
          <w:b w:val="1"/>
          <w:sz w:val="24"/>
          <w:szCs w:val="24"/>
          <w:u w:val="single"/>
          <w:rtl w:val="0"/>
        </w:rPr>
        <w:t xml:space="preserve">Academic models</w:t>
      </w:r>
    </w:p>
    <w:p w:rsidR="00000000" w:rsidDel="00000000" w:rsidP="00000000" w:rsidRDefault="00000000" w:rsidRPr="00000000" w14:paraId="000000D7">
      <w:pPr>
        <w:spacing w:line="480" w:lineRule="auto"/>
        <w:ind w:right="107"/>
        <w:rPr>
          <w:sz w:val="24"/>
          <w:szCs w:val="24"/>
        </w:rPr>
      </w:pPr>
      <w:r w:rsidDel="00000000" w:rsidR="00000000" w:rsidRPr="00000000">
        <w:rPr>
          <w:sz w:val="24"/>
          <w:szCs w:val="24"/>
          <w:rtl w:val="0"/>
        </w:rPr>
        <w:t xml:space="preserve">An academic model that can be utilised during conflict situations is Betari’s Box. Betari’s box (Mindtools, n.d.) is a cyclical model that is constantly going and it starts with how my attitude can affect my behaviour which in turn affects another person's attitude and then their behaviour. Within policing this model is very pertinent as if I was to turn up to this incident with a bad attitude and displayed bad behaviour towards the male then the male would react negatively towards me and it would constantly be bad between us. By turning up and keeping an open mind towards everyone involved it not only allowed me to carry out my duties responsibly but also meant that, while it can still become hostile from the male’s side, I would remain calm and respectful and would not allow the male to become aggressive because of something I had done. While the male’s attitude and behaviour was constantly aggressive and hostile, I still made sure that it did not affect mine as then we would have been stuck in the cycle. While I have stated that this model can be effective within a policing context in regards to conflict management, it must be remembered that this should not be the only one used as if both the officers and offenders attitude and behaviour become and negative then it will become a stalemate with no way to break the cycle unless one of them was to change their attitude, which can be hard when following this cycle as it is based on how the one person is acting in regards to their attitude and behaviour and in turn affects the other person.</w:t>
      </w:r>
    </w:p>
    <w:p w:rsidR="00000000" w:rsidDel="00000000" w:rsidP="00000000" w:rsidRDefault="00000000" w:rsidRPr="00000000" w14:paraId="000000D8">
      <w:pPr>
        <w:spacing w:line="480" w:lineRule="auto"/>
        <w:ind w:right="107"/>
        <w:rPr>
          <w:sz w:val="24"/>
          <w:szCs w:val="24"/>
        </w:rPr>
      </w:pPr>
      <w:r w:rsidDel="00000000" w:rsidR="00000000" w:rsidRPr="00000000">
        <w:rPr>
          <w:sz w:val="24"/>
          <w:szCs w:val="24"/>
          <w:rtl w:val="0"/>
        </w:rPr>
        <w:t xml:space="preserve">A second academic model that can be used for conflict management situations is Karpman’s Drama Triangle. Dr Kathryn Kissell (n.d.) states that the drama triangle defines roles that people will become in high conflict situations and that Dr Karpman found there are three roles that emerge in these situations. These being - persecutor, victim and rescuer. Within this incident, the victim would have been the victim of the offence, the persecutor being the offender and the rescuer being the police. While the model can fit this incident, the idea of three parts to fit an incident can sometimes not work as there can be a lot of different people involved in an incident.</w:t>
      </w:r>
    </w:p>
    <w:p w:rsidR="00000000" w:rsidDel="00000000" w:rsidP="00000000" w:rsidRDefault="00000000" w:rsidRPr="00000000" w14:paraId="000000D9">
      <w:pPr>
        <w:spacing w:line="480" w:lineRule="auto"/>
        <w:ind w:right="107"/>
        <w:rPr>
          <w:sz w:val="24"/>
          <w:szCs w:val="24"/>
        </w:rPr>
      </w:pPr>
      <w:r w:rsidDel="00000000" w:rsidR="00000000" w:rsidRPr="00000000">
        <w:rPr>
          <w:sz w:val="24"/>
          <w:szCs w:val="24"/>
          <w:rtl w:val="0"/>
        </w:rPr>
        <w:t xml:space="preserve">Overall I am happy with the way I dealt with the situation. Considering this incident was my first proper experience of conflict management I learned that conflict management is not just about getting hands on and throwing weight around. It is mainly about using the power of words and just by speaking to someone and talking them down from their heightened aggression can go much further than grabbing them and using force to get them what you want to do. It is about using powers available to secure the best outcome for everyone involved and getting hands on and physical can lead to much more serious consequences not just for myself or the person in question but also for the Police Force as a whole as the public might see it as an abuse of power which can be detrimental to the perception towards the organisation. Conflict management is about exactly that, managing conflict, not escalating it.</w:t>
      </w:r>
    </w:p>
    <w:p w:rsidR="00000000" w:rsidDel="00000000" w:rsidP="00000000" w:rsidRDefault="00000000" w:rsidRPr="00000000" w14:paraId="000000DA">
      <w:pPr>
        <w:spacing w:line="480" w:lineRule="auto"/>
        <w:ind w:right="107"/>
        <w:rPr/>
      </w:pPr>
      <w:r w:rsidDel="00000000" w:rsidR="00000000" w:rsidRPr="00000000">
        <w:rPr>
          <w:b w:val="1"/>
          <w:sz w:val="24"/>
          <w:szCs w:val="24"/>
          <w:u w:val="single"/>
          <w:rtl w:val="0"/>
        </w:rPr>
        <w:t xml:space="preserve">Word count - 1925 </w:t>
      </w:r>
      <w:r w:rsidDel="00000000" w:rsidR="00000000" w:rsidRPr="00000000">
        <w:br w:type="page"/>
      </w:r>
      <w:r w:rsidDel="00000000" w:rsidR="00000000" w:rsidRPr="00000000">
        <w:rPr>
          <w:rtl w:val="0"/>
        </w:rPr>
      </w:r>
    </w:p>
    <w:p w:rsidR="00000000" w:rsidDel="00000000" w:rsidP="00000000" w:rsidRDefault="00000000" w:rsidRPr="00000000" w14:paraId="000000DB">
      <w:pPr>
        <w:ind w:right="107"/>
        <w:jc w:val="center"/>
        <w:rPr>
          <w:b w:val="1"/>
          <w:sz w:val="24"/>
          <w:szCs w:val="24"/>
        </w:rPr>
      </w:pPr>
      <w:r w:rsidDel="00000000" w:rsidR="00000000" w:rsidRPr="00000000">
        <w:rPr>
          <w:b w:val="1"/>
          <w:color w:val="000000"/>
          <w:sz w:val="24"/>
          <w:szCs w:val="24"/>
          <w:rtl w:val="0"/>
        </w:rPr>
        <w:t xml:space="preserve">Task </w:t>
      </w:r>
      <w:r w:rsidDel="00000000" w:rsidR="00000000" w:rsidRPr="00000000">
        <w:rPr>
          <w:b w:val="1"/>
          <w:sz w:val="24"/>
          <w:szCs w:val="24"/>
          <w:rtl w:val="0"/>
        </w:rPr>
        <w:t xml:space="preserve">3</w:t>
      </w:r>
    </w:p>
    <w:p w:rsidR="00000000" w:rsidDel="00000000" w:rsidP="00000000" w:rsidRDefault="00000000" w:rsidRPr="00000000" w14:paraId="000000DC">
      <w:pPr>
        <w:ind w:right="107"/>
        <w:jc w:val="both"/>
        <w:rPr>
          <w:b w:val="1"/>
          <w:sz w:val="24"/>
          <w:szCs w:val="24"/>
        </w:rPr>
      </w:pPr>
      <w:r w:rsidDel="00000000" w:rsidR="00000000" w:rsidRPr="00000000">
        <w:rPr>
          <w:rtl w:val="0"/>
        </w:rPr>
      </w:r>
    </w:p>
    <w:p w:rsidR="00000000" w:rsidDel="00000000" w:rsidP="00000000" w:rsidRDefault="00000000" w:rsidRPr="00000000" w14:paraId="000000DD">
      <w:pPr>
        <w:ind w:right="237"/>
        <w:jc w:val="both"/>
        <w:rPr>
          <w:b w:val="1"/>
          <w:color w:val="000000"/>
          <w:sz w:val="24"/>
          <w:szCs w:val="24"/>
        </w:rPr>
      </w:pPr>
      <w:r w:rsidDel="00000000" w:rsidR="00000000" w:rsidRPr="00000000">
        <w:rPr>
          <w:b w:val="1"/>
          <w:color w:val="000000"/>
          <w:sz w:val="24"/>
          <w:szCs w:val="24"/>
          <w:rtl w:val="0"/>
        </w:rPr>
        <w:t xml:space="preserve">Relevant areas of the National Policing Curriculum: </w:t>
      </w:r>
    </w:p>
    <w:p w:rsidR="00000000" w:rsidDel="00000000" w:rsidP="00000000" w:rsidRDefault="00000000" w:rsidRPr="00000000" w14:paraId="000000DE">
      <w:pPr>
        <w:ind w:right="107"/>
        <w:jc w:val="both"/>
        <w:rPr>
          <w:b w:val="1"/>
          <w:sz w:val="24"/>
          <w:szCs w:val="24"/>
        </w:rPr>
      </w:pPr>
      <w:r w:rsidDel="00000000" w:rsidR="00000000" w:rsidRPr="00000000">
        <w:rPr>
          <w:b w:val="1"/>
          <w:sz w:val="24"/>
          <w:szCs w:val="24"/>
          <w:rtl w:val="0"/>
        </w:rPr>
        <w:t xml:space="preserve">Criminal Justice, Valuing difference and inclusion </w:t>
      </w:r>
    </w:p>
    <w:p w:rsidR="00000000" w:rsidDel="00000000" w:rsidP="00000000" w:rsidRDefault="00000000" w:rsidRPr="00000000" w14:paraId="000000DF">
      <w:pPr>
        <w:ind w:right="107"/>
        <w:jc w:val="both"/>
        <w:rPr>
          <w:sz w:val="24"/>
          <w:szCs w:val="24"/>
          <w:highlight w:val="yellow"/>
        </w:rPr>
      </w:pPr>
      <w:r w:rsidDel="00000000" w:rsidR="00000000" w:rsidRPr="00000000">
        <w:rPr>
          <w:rtl w:val="0"/>
        </w:rPr>
      </w:r>
    </w:p>
    <w:p w:rsidR="00000000" w:rsidDel="00000000" w:rsidP="00000000" w:rsidRDefault="00000000" w:rsidRPr="00000000" w14:paraId="000000E0">
      <w:pPr>
        <w:ind w:right="107"/>
        <w:jc w:val="both"/>
        <w:rPr>
          <w:sz w:val="24"/>
          <w:szCs w:val="24"/>
        </w:rPr>
      </w:pPr>
      <w:r w:rsidDel="00000000" w:rsidR="00000000" w:rsidRPr="00000000">
        <w:rPr>
          <w:sz w:val="24"/>
          <w:szCs w:val="24"/>
          <w:rtl w:val="0"/>
        </w:rPr>
        <w:t xml:space="preserve">You must choose </w:t>
      </w:r>
      <w:r w:rsidDel="00000000" w:rsidR="00000000" w:rsidRPr="00000000">
        <w:rPr>
          <w:b w:val="1"/>
          <w:sz w:val="24"/>
          <w:szCs w:val="24"/>
          <w:u w:val="single"/>
          <w:rtl w:val="0"/>
        </w:rPr>
        <w:t xml:space="preserve">a policing incident</w:t>
      </w:r>
      <w:r w:rsidDel="00000000" w:rsidR="00000000" w:rsidRPr="00000000">
        <w:rPr>
          <w:b w:val="1"/>
          <w:sz w:val="24"/>
          <w:szCs w:val="24"/>
          <w:rtl w:val="0"/>
        </w:rPr>
        <w:t xml:space="preserve"> </w:t>
      </w:r>
      <w:r w:rsidDel="00000000" w:rsidR="00000000" w:rsidRPr="00000000">
        <w:rPr>
          <w:sz w:val="24"/>
          <w:szCs w:val="24"/>
          <w:rtl w:val="0"/>
        </w:rPr>
        <w:t xml:space="preserve">in which you played a significant role with an offender/ service</w:t>
      </w:r>
      <w:r w:rsidDel="00000000" w:rsidR="00000000" w:rsidRPr="00000000">
        <w:rPr>
          <w:b w:val="1"/>
          <w:sz w:val="24"/>
          <w:szCs w:val="24"/>
          <w:rtl w:val="0"/>
        </w:rPr>
        <w:t xml:space="preserve"> </w:t>
      </w:r>
      <w:r w:rsidDel="00000000" w:rsidR="00000000" w:rsidRPr="00000000">
        <w:rPr>
          <w:sz w:val="24"/>
          <w:szCs w:val="24"/>
          <w:rtl w:val="0"/>
        </w:rPr>
        <w:t xml:space="preserve">user/victim and reflect on what happened</w:t>
      </w:r>
    </w:p>
    <w:p w:rsidR="00000000" w:rsidDel="00000000" w:rsidP="00000000" w:rsidRDefault="00000000" w:rsidRPr="00000000" w14:paraId="000000E1">
      <w:pPr>
        <w:ind w:right="107"/>
        <w:jc w:val="both"/>
        <w:rPr>
          <w:b w:val="1"/>
          <w:sz w:val="24"/>
          <w:szCs w:val="24"/>
          <w:u w:val="single"/>
        </w:rPr>
      </w:pPr>
      <w:r w:rsidDel="00000000" w:rsidR="00000000" w:rsidRPr="00000000">
        <w:rPr>
          <w:rtl w:val="0"/>
        </w:rPr>
      </w:r>
    </w:p>
    <w:p w:rsidR="00000000" w:rsidDel="00000000" w:rsidP="00000000" w:rsidRDefault="00000000" w:rsidRPr="00000000" w14:paraId="000000E2">
      <w:pPr>
        <w:ind w:right="107"/>
        <w:jc w:val="both"/>
        <w:rPr>
          <w:b w:val="1"/>
          <w:sz w:val="24"/>
          <w:szCs w:val="24"/>
        </w:rPr>
      </w:pPr>
      <w:r w:rsidDel="00000000" w:rsidR="00000000" w:rsidRPr="00000000">
        <w:rPr>
          <w:rtl w:val="0"/>
        </w:rPr>
      </w:r>
    </w:p>
    <w:tbl>
      <w:tblPr>
        <w:tblStyle w:val="Table5"/>
        <w:tblW w:w="973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736"/>
        <w:tblGridChange w:id="0">
          <w:tblGrid>
            <w:gridCol w:w="9736"/>
          </w:tblGrid>
        </w:tblGridChange>
      </w:tblGrid>
      <w:tr>
        <w:trPr>
          <w:cantSplit w:val="0"/>
          <w:tblHeader w:val="0"/>
        </w:trPr>
        <w:tc>
          <w:tcPr>
            <w:shd w:fill="auto" w:val="clear"/>
          </w:tcPr>
          <w:p w:rsidR="00000000" w:rsidDel="00000000" w:rsidP="00000000" w:rsidRDefault="00000000" w:rsidRPr="00000000" w14:paraId="000000E3">
            <w:pPr>
              <w:ind w:right="107"/>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E4">
            <w:pPr>
              <w:ind w:right="107"/>
              <w:rPr>
                <w:rFonts w:ascii="Arial" w:cs="Arial" w:eastAsia="Arial" w:hAnsi="Arial"/>
                <w:b w:val="1"/>
                <w:color w:val="000000"/>
                <w:sz w:val="24"/>
                <w:szCs w:val="24"/>
              </w:rPr>
            </w:pPr>
            <w:r w:rsidDel="00000000" w:rsidR="00000000" w:rsidRPr="00000000">
              <w:rPr>
                <w:rtl w:val="0"/>
              </w:rPr>
            </w:r>
          </w:p>
          <w:p w:rsidR="00000000" w:rsidDel="00000000" w:rsidP="00000000" w:rsidRDefault="00000000" w:rsidRPr="00000000" w14:paraId="000000E5">
            <w:pPr>
              <w:ind w:right="107"/>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Critically explore</w:t>
            </w:r>
            <w:r w:rsidDel="00000000" w:rsidR="00000000" w:rsidRPr="00000000">
              <w:rPr>
                <w:rFonts w:ascii="Arial" w:cs="Arial" w:eastAsia="Arial" w:hAnsi="Arial"/>
                <w:color w:val="000000"/>
                <w:sz w:val="24"/>
                <w:szCs w:val="24"/>
                <w:rtl w:val="0"/>
              </w:rPr>
              <w:t xml:space="preserve"> a policing incident that you have attended and examine how you dealt with competing issues such as legalisation, social issues, culture and language. </w:t>
            </w:r>
          </w:p>
          <w:p w:rsidR="00000000" w:rsidDel="00000000" w:rsidP="00000000" w:rsidRDefault="00000000" w:rsidRPr="00000000" w14:paraId="000000E6">
            <w:pPr>
              <w:ind w:right="107"/>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E7">
            <w:pPr>
              <w:ind w:right="107"/>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Consider the victims code of practice and how it was used to support your victim/witness through the criminal justice system. </w:t>
            </w:r>
          </w:p>
          <w:p w:rsidR="00000000" w:rsidDel="00000000" w:rsidP="00000000" w:rsidRDefault="00000000" w:rsidRPr="00000000" w14:paraId="000000E8">
            <w:pPr>
              <w:ind w:right="107"/>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 </w:t>
            </w:r>
          </w:p>
          <w:p w:rsidR="00000000" w:rsidDel="00000000" w:rsidP="00000000" w:rsidRDefault="00000000" w:rsidRPr="00000000" w14:paraId="000000E9">
            <w:pPr>
              <w:ind w:right="107"/>
              <w:rPr>
                <w:sz w:val="24"/>
                <w:szCs w:val="24"/>
              </w:rPr>
            </w:pPr>
            <w:r w:rsidDel="00000000" w:rsidR="00000000" w:rsidRPr="00000000">
              <w:rPr>
                <w:sz w:val="24"/>
                <w:szCs w:val="24"/>
                <w:rtl w:val="0"/>
              </w:rPr>
              <w:t xml:space="preserve">Your reflection must illustrate your understanding and application of core principles of ethics, equality, diversity and human rights, as well as any relevant Code of Practice considerations.</w:t>
            </w:r>
          </w:p>
          <w:p w:rsidR="00000000" w:rsidDel="00000000" w:rsidP="00000000" w:rsidRDefault="00000000" w:rsidRPr="00000000" w14:paraId="000000EA">
            <w:pPr>
              <w:ind w:right="107"/>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EB">
            <w:pPr>
              <w:ind w:right="107"/>
              <w:jc w:val="both"/>
              <w:rPr>
                <w:i w:val="1"/>
                <w:sz w:val="24"/>
                <w:szCs w:val="24"/>
              </w:rPr>
            </w:pPr>
            <w:r w:rsidDel="00000000" w:rsidR="00000000" w:rsidRPr="00000000">
              <w:rPr>
                <w:sz w:val="24"/>
                <w:szCs w:val="24"/>
                <w:rtl w:val="0"/>
              </w:rPr>
              <w:t xml:space="preserve">2000 words </w:t>
            </w:r>
            <w:r w:rsidDel="00000000" w:rsidR="00000000" w:rsidRPr="00000000">
              <w:rPr>
                <w:i w:val="1"/>
                <w:sz w:val="24"/>
                <w:szCs w:val="24"/>
                <w:rtl w:val="0"/>
              </w:rPr>
              <w:t xml:space="preserve">(+/- 10%: include your actual word count at the end of each section)</w:t>
            </w:r>
          </w:p>
          <w:p w:rsidR="00000000" w:rsidDel="00000000" w:rsidP="00000000" w:rsidRDefault="00000000" w:rsidRPr="00000000" w14:paraId="000000EC">
            <w:pPr>
              <w:ind w:right="107"/>
              <w:jc w:val="both"/>
              <w:rPr>
                <w:sz w:val="24"/>
                <w:szCs w:val="24"/>
              </w:rPr>
            </w:pPr>
            <w:r w:rsidDel="00000000" w:rsidR="00000000" w:rsidRPr="00000000">
              <w:rPr>
                <w:rtl w:val="0"/>
              </w:rPr>
            </w:r>
          </w:p>
        </w:tc>
      </w:tr>
    </w:tbl>
    <w:p w:rsidR="00000000" w:rsidDel="00000000" w:rsidP="00000000" w:rsidRDefault="00000000" w:rsidRPr="00000000" w14:paraId="000000ED">
      <w:pPr>
        <w:ind w:right="107"/>
        <w:jc w:val="both"/>
        <w:rPr>
          <w:sz w:val="24"/>
          <w:szCs w:val="24"/>
        </w:rPr>
      </w:pPr>
      <w:r w:rsidDel="00000000" w:rsidR="00000000" w:rsidRPr="00000000">
        <w:rPr>
          <w:rtl w:val="0"/>
        </w:rPr>
      </w:r>
    </w:p>
    <w:p w:rsidR="00000000" w:rsidDel="00000000" w:rsidP="00000000" w:rsidRDefault="00000000" w:rsidRPr="00000000" w14:paraId="000000EE">
      <w:pPr>
        <w:ind w:right="107"/>
        <w:jc w:val="both"/>
        <w:rPr>
          <w:b w:val="1"/>
          <w:sz w:val="24"/>
          <w:szCs w:val="24"/>
        </w:rPr>
      </w:pPr>
      <w:r w:rsidDel="00000000" w:rsidR="00000000" w:rsidRPr="00000000">
        <w:rPr>
          <w:b w:val="1"/>
          <w:sz w:val="24"/>
          <w:szCs w:val="24"/>
          <w:rtl w:val="0"/>
        </w:rPr>
        <w:t xml:space="preserve">ANSWER:</w:t>
      </w:r>
    </w:p>
    <w:p w:rsidR="00000000" w:rsidDel="00000000" w:rsidP="00000000" w:rsidRDefault="00000000" w:rsidRPr="00000000" w14:paraId="000000EF">
      <w:pPr>
        <w:ind w:right="107"/>
        <w:jc w:val="both"/>
        <w:rPr>
          <w:sz w:val="24"/>
          <w:szCs w:val="24"/>
        </w:rPr>
      </w:pPr>
      <w:r w:rsidDel="00000000" w:rsidR="00000000" w:rsidRPr="00000000">
        <w:rPr>
          <w:rtl w:val="0"/>
        </w:rPr>
      </w:r>
    </w:p>
    <w:p w:rsidR="00000000" w:rsidDel="00000000" w:rsidP="00000000" w:rsidRDefault="00000000" w:rsidRPr="00000000" w14:paraId="000000F0">
      <w:pPr>
        <w:ind w:right="107"/>
        <w:jc w:val="both"/>
        <w:rPr>
          <w:sz w:val="24"/>
          <w:szCs w:val="24"/>
        </w:rPr>
      </w:pPr>
      <w:r w:rsidDel="00000000" w:rsidR="00000000" w:rsidRPr="00000000">
        <w:rPr>
          <w:rtl w:val="0"/>
        </w:rPr>
      </w:r>
    </w:p>
    <w:p w:rsidR="00000000" w:rsidDel="00000000" w:rsidP="00000000" w:rsidRDefault="00000000" w:rsidRPr="00000000" w14:paraId="000000F1">
      <w:pPr>
        <w:ind w:right="107"/>
        <w:jc w:val="both"/>
        <w:rPr>
          <w:sz w:val="24"/>
          <w:szCs w:val="24"/>
        </w:rPr>
      </w:pPr>
      <w:r w:rsidDel="00000000" w:rsidR="00000000" w:rsidRPr="00000000">
        <w:rPr>
          <w:rtl w:val="0"/>
        </w:rPr>
      </w:r>
    </w:p>
    <w:p w:rsidR="00000000" w:rsidDel="00000000" w:rsidP="00000000" w:rsidRDefault="00000000" w:rsidRPr="00000000" w14:paraId="000000F2">
      <w:pPr>
        <w:ind w:right="107"/>
        <w:jc w:val="both"/>
        <w:rPr>
          <w:sz w:val="24"/>
          <w:szCs w:val="24"/>
        </w:rPr>
      </w:pPr>
      <w:r w:rsidDel="00000000" w:rsidR="00000000" w:rsidRPr="00000000">
        <w:rPr>
          <w:rtl w:val="0"/>
        </w:rPr>
      </w:r>
    </w:p>
    <w:p w:rsidR="00000000" w:rsidDel="00000000" w:rsidP="00000000" w:rsidRDefault="00000000" w:rsidRPr="00000000" w14:paraId="000000F3">
      <w:pPr>
        <w:ind w:right="107"/>
        <w:jc w:val="both"/>
        <w:rPr>
          <w:sz w:val="24"/>
          <w:szCs w:val="24"/>
        </w:rPr>
      </w:pPr>
      <w:r w:rsidDel="00000000" w:rsidR="00000000" w:rsidRPr="00000000">
        <w:rPr>
          <w:rtl w:val="0"/>
        </w:rPr>
      </w:r>
    </w:p>
    <w:p w:rsidR="00000000" w:rsidDel="00000000" w:rsidP="00000000" w:rsidRDefault="00000000" w:rsidRPr="00000000" w14:paraId="000000F4">
      <w:pPr>
        <w:ind w:right="107"/>
        <w:jc w:val="both"/>
        <w:rPr>
          <w:sz w:val="24"/>
          <w:szCs w:val="24"/>
        </w:rPr>
      </w:pPr>
      <w:r w:rsidDel="00000000" w:rsidR="00000000" w:rsidRPr="00000000">
        <w:rPr>
          <w:rtl w:val="0"/>
        </w:rPr>
      </w:r>
    </w:p>
    <w:p w:rsidR="00000000" w:rsidDel="00000000" w:rsidP="00000000" w:rsidRDefault="00000000" w:rsidRPr="00000000" w14:paraId="000000F5">
      <w:pPr>
        <w:ind w:right="107"/>
        <w:jc w:val="both"/>
        <w:rPr>
          <w:sz w:val="24"/>
          <w:szCs w:val="24"/>
        </w:rPr>
      </w:pPr>
      <w:r w:rsidDel="00000000" w:rsidR="00000000" w:rsidRPr="00000000">
        <w:rPr>
          <w:rtl w:val="0"/>
        </w:rPr>
      </w:r>
    </w:p>
    <w:p w:rsidR="00000000" w:rsidDel="00000000" w:rsidP="00000000" w:rsidRDefault="00000000" w:rsidRPr="00000000" w14:paraId="000000F6">
      <w:pPr>
        <w:ind w:right="107"/>
        <w:jc w:val="both"/>
        <w:rPr>
          <w:sz w:val="24"/>
          <w:szCs w:val="24"/>
        </w:rPr>
      </w:pPr>
      <w:r w:rsidDel="00000000" w:rsidR="00000000" w:rsidRPr="00000000">
        <w:rPr>
          <w:rtl w:val="0"/>
        </w:rPr>
      </w:r>
    </w:p>
    <w:p w:rsidR="00000000" w:rsidDel="00000000" w:rsidP="00000000" w:rsidRDefault="00000000" w:rsidRPr="00000000" w14:paraId="000000F7">
      <w:pPr>
        <w:ind w:right="107"/>
        <w:jc w:val="both"/>
        <w:rPr>
          <w:sz w:val="24"/>
          <w:szCs w:val="24"/>
        </w:rPr>
      </w:pPr>
      <w:r w:rsidDel="00000000" w:rsidR="00000000" w:rsidRPr="00000000">
        <w:rPr>
          <w:rtl w:val="0"/>
        </w:rPr>
      </w:r>
    </w:p>
    <w:p w:rsidR="00000000" w:rsidDel="00000000" w:rsidP="00000000" w:rsidRDefault="00000000" w:rsidRPr="00000000" w14:paraId="000000F8">
      <w:pPr>
        <w:ind w:right="107"/>
        <w:jc w:val="both"/>
        <w:rPr>
          <w:sz w:val="24"/>
          <w:szCs w:val="24"/>
        </w:rPr>
      </w:pPr>
      <w:r w:rsidDel="00000000" w:rsidR="00000000" w:rsidRPr="00000000">
        <w:rPr>
          <w:rtl w:val="0"/>
        </w:rPr>
      </w:r>
    </w:p>
    <w:p w:rsidR="00000000" w:rsidDel="00000000" w:rsidP="00000000" w:rsidRDefault="00000000" w:rsidRPr="00000000" w14:paraId="000000F9">
      <w:pPr>
        <w:ind w:right="107"/>
        <w:jc w:val="both"/>
        <w:rPr>
          <w:sz w:val="24"/>
          <w:szCs w:val="24"/>
        </w:rPr>
      </w:pPr>
      <w:r w:rsidDel="00000000" w:rsidR="00000000" w:rsidRPr="00000000">
        <w:rPr>
          <w:rtl w:val="0"/>
        </w:rPr>
      </w:r>
    </w:p>
    <w:p w:rsidR="00000000" w:rsidDel="00000000" w:rsidP="00000000" w:rsidRDefault="00000000" w:rsidRPr="00000000" w14:paraId="000000FA">
      <w:pPr>
        <w:ind w:right="107"/>
        <w:jc w:val="both"/>
        <w:rPr>
          <w:b w:val="1"/>
          <w:sz w:val="24"/>
          <w:szCs w:val="24"/>
        </w:rPr>
      </w:pPr>
      <w:r w:rsidDel="00000000" w:rsidR="00000000" w:rsidRPr="00000000">
        <w:rPr>
          <w:rtl w:val="0"/>
        </w:rPr>
      </w:r>
    </w:p>
    <w:p w:rsidR="00000000" w:rsidDel="00000000" w:rsidP="00000000" w:rsidRDefault="00000000" w:rsidRPr="00000000" w14:paraId="000000FB">
      <w:pPr>
        <w:ind w:right="107"/>
        <w:rPr/>
      </w:pPr>
      <w:r w:rsidDel="00000000" w:rsidR="00000000" w:rsidRPr="00000000">
        <w:br w:type="page"/>
      </w:r>
      <w:r w:rsidDel="00000000" w:rsidR="00000000" w:rsidRPr="00000000">
        <w:rPr>
          <w:rtl w:val="0"/>
        </w:rPr>
      </w:r>
    </w:p>
    <w:p w:rsidR="00000000" w:rsidDel="00000000" w:rsidP="00000000" w:rsidRDefault="00000000" w:rsidRPr="00000000" w14:paraId="000000FC">
      <w:pPr>
        <w:spacing w:line="259" w:lineRule="auto"/>
        <w:ind w:right="107"/>
        <w:jc w:val="both"/>
        <w:rPr>
          <w:b w:val="1"/>
          <w:sz w:val="24"/>
          <w:szCs w:val="24"/>
        </w:rPr>
      </w:pPr>
      <w:r w:rsidDel="00000000" w:rsidR="00000000" w:rsidRPr="00000000">
        <w:rPr>
          <w:sz w:val="24"/>
          <w:szCs w:val="24"/>
          <w:rtl w:val="0"/>
        </w:rPr>
        <w:t xml:space="preserve">Task</w:t>
      </w:r>
      <w:r w:rsidDel="00000000" w:rsidR="00000000" w:rsidRPr="00000000">
        <w:rPr>
          <w:b w:val="1"/>
          <w:color w:val="000000"/>
          <w:sz w:val="24"/>
          <w:szCs w:val="24"/>
          <w:rtl w:val="0"/>
        </w:rPr>
        <w:t xml:space="preserve"> </w:t>
      </w:r>
      <w:r w:rsidDel="00000000" w:rsidR="00000000" w:rsidRPr="00000000">
        <w:rPr>
          <w:b w:val="1"/>
          <w:sz w:val="24"/>
          <w:szCs w:val="24"/>
          <w:rtl w:val="0"/>
        </w:rPr>
        <w:t xml:space="preserve">4</w:t>
      </w:r>
    </w:p>
    <w:p w:rsidR="00000000" w:rsidDel="00000000" w:rsidP="00000000" w:rsidRDefault="00000000" w:rsidRPr="00000000" w14:paraId="000000FD">
      <w:pPr>
        <w:ind w:right="107"/>
        <w:jc w:val="both"/>
        <w:rPr>
          <w:b w:val="1"/>
          <w:sz w:val="24"/>
          <w:szCs w:val="24"/>
        </w:rPr>
      </w:pPr>
      <w:r w:rsidDel="00000000" w:rsidR="00000000" w:rsidRPr="00000000">
        <w:rPr>
          <w:rtl w:val="0"/>
        </w:rPr>
      </w:r>
    </w:p>
    <w:p w:rsidR="00000000" w:rsidDel="00000000" w:rsidP="00000000" w:rsidRDefault="00000000" w:rsidRPr="00000000" w14:paraId="000000FE">
      <w:pPr>
        <w:ind w:right="237"/>
        <w:jc w:val="both"/>
        <w:rPr>
          <w:b w:val="1"/>
          <w:color w:val="000000"/>
          <w:sz w:val="24"/>
          <w:szCs w:val="24"/>
        </w:rPr>
      </w:pPr>
      <w:r w:rsidDel="00000000" w:rsidR="00000000" w:rsidRPr="00000000">
        <w:rPr>
          <w:b w:val="1"/>
          <w:color w:val="000000"/>
          <w:sz w:val="24"/>
          <w:szCs w:val="24"/>
          <w:rtl w:val="0"/>
        </w:rPr>
        <w:t xml:space="preserve">Relevant areas of the National Policing Curriculum: </w:t>
      </w:r>
    </w:p>
    <w:p w:rsidR="00000000" w:rsidDel="00000000" w:rsidP="00000000" w:rsidRDefault="00000000" w:rsidRPr="00000000" w14:paraId="000000FF">
      <w:pPr>
        <w:ind w:right="107"/>
        <w:jc w:val="both"/>
        <w:rPr>
          <w:b w:val="1"/>
          <w:sz w:val="24"/>
          <w:szCs w:val="24"/>
        </w:rPr>
      </w:pPr>
      <w:r w:rsidDel="00000000" w:rsidR="00000000" w:rsidRPr="00000000">
        <w:rPr>
          <w:b w:val="1"/>
          <w:sz w:val="24"/>
          <w:szCs w:val="24"/>
          <w:rtl w:val="0"/>
        </w:rPr>
        <w:t xml:space="preserve">Decision making and discretion, Conducting Investigations and Criminal Justice (Managing offenders) </w:t>
      </w:r>
    </w:p>
    <w:p w:rsidR="00000000" w:rsidDel="00000000" w:rsidP="00000000" w:rsidRDefault="00000000" w:rsidRPr="00000000" w14:paraId="00000100">
      <w:pPr>
        <w:ind w:right="107"/>
        <w:jc w:val="both"/>
        <w:rPr>
          <w:sz w:val="24"/>
          <w:szCs w:val="24"/>
          <w:highlight w:val="yellow"/>
        </w:rPr>
      </w:pPr>
      <w:r w:rsidDel="00000000" w:rsidR="00000000" w:rsidRPr="00000000">
        <w:rPr>
          <w:rtl w:val="0"/>
        </w:rPr>
      </w:r>
    </w:p>
    <w:p w:rsidR="00000000" w:rsidDel="00000000" w:rsidP="00000000" w:rsidRDefault="00000000" w:rsidRPr="00000000" w14:paraId="00000101">
      <w:pPr>
        <w:ind w:right="107"/>
        <w:jc w:val="both"/>
        <w:rPr>
          <w:sz w:val="24"/>
          <w:szCs w:val="24"/>
        </w:rPr>
      </w:pPr>
      <w:r w:rsidDel="00000000" w:rsidR="00000000" w:rsidRPr="00000000">
        <w:rPr>
          <w:sz w:val="24"/>
          <w:szCs w:val="24"/>
          <w:rtl w:val="0"/>
        </w:rPr>
        <w:t xml:space="preserve">You must choose </w:t>
      </w:r>
      <w:r w:rsidDel="00000000" w:rsidR="00000000" w:rsidRPr="00000000">
        <w:rPr>
          <w:b w:val="1"/>
          <w:sz w:val="24"/>
          <w:szCs w:val="24"/>
          <w:u w:val="single"/>
          <w:rtl w:val="0"/>
        </w:rPr>
        <w:t xml:space="preserve">a policing incident</w:t>
      </w:r>
      <w:r w:rsidDel="00000000" w:rsidR="00000000" w:rsidRPr="00000000">
        <w:rPr>
          <w:b w:val="1"/>
          <w:sz w:val="24"/>
          <w:szCs w:val="24"/>
          <w:rtl w:val="0"/>
        </w:rPr>
        <w:t xml:space="preserve"> </w:t>
      </w:r>
      <w:r w:rsidDel="00000000" w:rsidR="00000000" w:rsidRPr="00000000">
        <w:rPr>
          <w:sz w:val="24"/>
          <w:szCs w:val="24"/>
          <w:rtl w:val="0"/>
        </w:rPr>
        <w:t xml:space="preserve">in which you played a significant role with an offender/service</w:t>
      </w:r>
      <w:r w:rsidDel="00000000" w:rsidR="00000000" w:rsidRPr="00000000">
        <w:rPr>
          <w:b w:val="1"/>
          <w:sz w:val="24"/>
          <w:szCs w:val="24"/>
          <w:rtl w:val="0"/>
        </w:rPr>
        <w:t xml:space="preserve"> </w:t>
      </w:r>
      <w:r w:rsidDel="00000000" w:rsidR="00000000" w:rsidRPr="00000000">
        <w:rPr>
          <w:sz w:val="24"/>
          <w:szCs w:val="24"/>
          <w:rtl w:val="0"/>
        </w:rPr>
        <w:t xml:space="preserve">user/victim and reflect on what happened. </w:t>
      </w:r>
    </w:p>
    <w:p w:rsidR="00000000" w:rsidDel="00000000" w:rsidP="00000000" w:rsidRDefault="00000000" w:rsidRPr="00000000" w14:paraId="00000102">
      <w:pPr>
        <w:ind w:right="107"/>
        <w:jc w:val="both"/>
        <w:rPr>
          <w:sz w:val="24"/>
          <w:szCs w:val="24"/>
        </w:rPr>
      </w:pPr>
      <w:r w:rsidDel="00000000" w:rsidR="00000000" w:rsidRPr="00000000">
        <w:rPr>
          <w:rtl w:val="0"/>
        </w:rPr>
      </w:r>
    </w:p>
    <w:p w:rsidR="00000000" w:rsidDel="00000000" w:rsidP="00000000" w:rsidRDefault="00000000" w:rsidRPr="00000000" w14:paraId="00000103">
      <w:pPr>
        <w:ind w:right="107"/>
        <w:jc w:val="both"/>
        <w:rPr>
          <w:b w:val="1"/>
          <w:sz w:val="24"/>
          <w:szCs w:val="24"/>
        </w:rPr>
      </w:pPr>
      <w:r w:rsidDel="00000000" w:rsidR="00000000" w:rsidRPr="00000000">
        <w:rPr>
          <w:rtl w:val="0"/>
        </w:rPr>
      </w:r>
    </w:p>
    <w:tbl>
      <w:tblPr>
        <w:tblStyle w:val="Table6"/>
        <w:tblW w:w="973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736"/>
        <w:tblGridChange w:id="0">
          <w:tblGrid>
            <w:gridCol w:w="9736"/>
          </w:tblGrid>
        </w:tblGridChange>
      </w:tblGrid>
      <w:tr>
        <w:trPr>
          <w:cantSplit w:val="0"/>
          <w:tblHeader w:val="0"/>
        </w:trPr>
        <w:tc>
          <w:tcPr>
            <w:shd w:fill="auto" w:val="clear"/>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355"/>
              </w:tabs>
              <w:spacing w:after="0" w:before="0" w:line="240" w:lineRule="auto"/>
              <w:ind w:left="0" w:right="107"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5">
            <w:pPr>
              <w:ind w:right="107"/>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Critically assess </w:t>
            </w:r>
            <w:r w:rsidDel="00000000" w:rsidR="00000000" w:rsidRPr="00000000">
              <w:rPr>
                <w:rFonts w:ascii="Arial" w:cs="Arial" w:eastAsia="Arial" w:hAnsi="Arial"/>
                <w:color w:val="000000"/>
                <w:sz w:val="24"/>
                <w:szCs w:val="24"/>
                <w:rtl w:val="0"/>
              </w:rPr>
              <w:t xml:space="preserve">a policing incident that you have attended, where you played a significant role with an offender/victim and reflect upon what happened. </w:t>
            </w:r>
          </w:p>
          <w:p w:rsidR="00000000" w:rsidDel="00000000" w:rsidP="00000000" w:rsidRDefault="00000000" w:rsidRPr="00000000" w14:paraId="00000106">
            <w:pPr>
              <w:ind w:right="107"/>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07">
            <w:pPr>
              <w:ind w:right="107"/>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Reflect </w:t>
            </w:r>
            <w:r w:rsidDel="00000000" w:rsidR="00000000" w:rsidRPr="00000000">
              <w:rPr>
                <w:rFonts w:ascii="Arial" w:cs="Arial" w:eastAsia="Arial" w:hAnsi="Arial"/>
                <w:color w:val="000000"/>
                <w:sz w:val="24"/>
                <w:szCs w:val="24"/>
                <w:rtl w:val="0"/>
              </w:rPr>
              <w:t xml:space="preserve">upon your use of the National Decision-Making Model and the Code of Ethics and review this impacted upon your decision making and use of discretion within the incident. </w:t>
            </w:r>
          </w:p>
          <w:p w:rsidR="00000000" w:rsidDel="00000000" w:rsidP="00000000" w:rsidRDefault="00000000" w:rsidRPr="00000000" w14:paraId="00000108">
            <w:pPr>
              <w:ind w:right="107"/>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09">
            <w:pPr>
              <w:ind w:right="107"/>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Critically review</w:t>
            </w:r>
            <w:r w:rsidDel="00000000" w:rsidR="00000000" w:rsidRPr="00000000">
              <w:rPr>
                <w:rFonts w:ascii="Arial" w:cs="Arial" w:eastAsia="Arial" w:hAnsi="Arial"/>
                <w:color w:val="000000"/>
                <w:sz w:val="24"/>
                <w:szCs w:val="24"/>
                <w:rtl w:val="0"/>
              </w:rPr>
              <w:t xml:space="preserve"> your responsibilities regarding the provision of CPIA when conducting this investigation. </w:t>
            </w:r>
          </w:p>
          <w:p w:rsidR="00000000" w:rsidDel="00000000" w:rsidP="00000000" w:rsidRDefault="00000000" w:rsidRPr="00000000" w14:paraId="0000010A">
            <w:pPr>
              <w:ind w:right="107"/>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0B">
            <w:pPr>
              <w:ind w:right="107"/>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0C">
            <w:pPr>
              <w:ind w:right="107"/>
              <w:jc w:val="both"/>
              <w:rPr>
                <w:sz w:val="24"/>
                <w:szCs w:val="24"/>
              </w:rPr>
            </w:pPr>
            <w:r w:rsidDel="00000000" w:rsidR="00000000" w:rsidRPr="00000000">
              <w:rPr>
                <w:rtl w:val="0"/>
              </w:rPr>
            </w:r>
          </w:p>
          <w:p w:rsidR="00000000" w:rsidDel="00000000" w:rsidP="00000000" w:rsidRDefault="00000000" w:rsidRPr="00000000" w14:paraId="0000010D">
            <w:pPr>
              <w:ind w:right="107"/>
              <w:jc w:val="both"/>
              <w:rPr>
                <w:sz w:val="24"/>
                <w:szCs w:val="24"/>
              </w:rPr>
            </w:pPr>
            <w:r w:rsidDel="00000000" w:rsidR="00000000" w:rsidRPr="00000000">
              <w:rPr>
                <w:sz w:val="24"/>
                <w:szCs w:val="24"/>
                <w:rtl w:val="0"/>
              </w:rPr>
              <w:t xml:space="preserve">2000 words </w:t>
            </w:r>
            <w:r w:rsidDel="00000000" w:rsidR="00000000" w:rsidRPr="00000000">
              <w:rPr>
                <w:i w:val="1"/>
                <w:sz w:val="24"/>
                <w:szCs w:val="24"/>
                <w:rtl w:val="0"/>
              </w:rPr>
              <w:t xml:space="preserve">(+/- 10%: include your actual word count at the end of each section)</w:t>
            </w:r>
            <w:r w:rsidDel="00000000" w:rsidR="00000000" w:rsidRPr="00000000">
              <w:rPr>
                <w:rtl w:val="0"/>
              </w:rPr>
            </w:r>
          </w:p>
        </w:tc>
      </w:tr>
    </w:tbl>
    <w:p w:rsidR="00000000" w:rsidDel="00000000" w:rsidP="00000000" w:rsidRDefault="00000000" w:rsidRPr="00000000" w14:paraId="0000010E">
      <w:pPr>
        <w:ind w:right="107"/>
        <w:jc w:val="both"/>
        <w:rPr>
          <w:sz w:val="24"/>
          <w:szCs w:val="24"/>
        </w:rPr>
      </w:pPr>
      <w:r w:rsidDel="00000000" w:rsidR="00000000" w:rsidRPr="00000000">
        <w:rPr>
          <w:rtl w:val="0"/>
        </w:rPr>
      </w:r>
    </w:p>
    <w:p w:rsidR="00000000" w:rsidDel="00000000" w:rsidP="00000000" w:rsidRDefault="00000000" w:rsidRPr="00000000" w14:paraId="0000010F">
      <w:pPr>
        <w:ind w:right="107"/>
        <w:jc w:val="both"/>
        <w:rPr>
          <w:b w:val="1"/>
          <w:sz w:val="24"/>
          <w:szCs w:val="24"/>
        </w:rPr>
      </w:pPr>
      <w:r w:rsidDel="00000000" w:rsidR="00000000" w:rsidRPr="00000000">
        <w:rPr>
          <w:b w:val="1"/>
          <w:sz w:val="24"/>
          <w:szCs w:val="24"/>
          <w:rtl w:val="0"/>
        </w:rPr>
        <w:t xml:space="preserve">ANSWER:</w:t>
      </w:r>
    </w:p>
    <w:p w:rsidR="00000000" w:rsidDel="00000000" w:rsidP="00000000" w:rsidRDefault="00000000" w:rsidRPr="00000000" w14:paraId="00000110">
      <w:pPr>
        <w:ind w:right="107"/>
        <w:jc w:val="both"/>
        <w:rPr>
          <w:sz w:val="24"/>
          <w:szCs w:val="24"/>
        </w:rPr>
      </w:pPr>
      <w:r w:rsidDel="00000000" w:rsidR="00000000" w:rsidRPr="00000000">
        <w:rPr>
          <w:rtl w:val="0"/>
        </w:rPr>
      </w:r>
    </w:p>
    <w:p w:rsidR="00000000" w:rsidDel="00000000" w:rsidP="00000000" w:rsidRDefault="00000000" w:rsidRPr="00000000" w14:paraId="00000111">
      <w:pPr>
        <w:ind w:right="107"/>
        <w:jc w:val="both"/>
        <w:rPr>
          <w:sz w:val="24"/>
          <w:szCs w:val="24"/>
        </w:rPr>
      </w:pPr>
      <w:r w:rsidDel="00000000" w:rsidR="00000000" w:rsidRPr="00000000">
        <w:rPr>
          <w:sz w:val="24"/>
          <w:szCs w:val="24"/>
          <w:rtl w:val="0"/>
        </w:rPr>
        <w:t xml:space="preserve">As a Police Constable, there is a wide range of powers available that can be used when dealing with a person. This can be to arrest someone where an offence has been identified or there are alternatives. These alternatives are identified when taking the information in that is known but also by uncovering further information in order to make the decision. </w:t>
      </w:r>
    </w:p>
    <w:p w:rsidR="00000000" w:rsidDel="00000000" w:rsidP="00000000" w:rsidRDefault="00000000" w:rsidRPr="00000000" w14:paraId="00000112">
      <w:pPr>
        <w:ind w:right="107"/>
        <w:jc w:val="both"/>
        <w:rPr>
          <w:sz w:val="24"/>
          <w:szCs w:val="24"/>
        </w:rPr>
      </w:pPr>
      <w:r w:rsidDel="00000000" w:rsidR="00000000" w:rsidRPr="00000000">
        <w:rPr>
          <w:rtl w:val="0"/>
        </w:rPr>
      </w:r>
    </w:p>
    <w:p w:rsidR="00000000" w:rsidDel="00000000" w:rsidP="00000000" w:rsidRDefault="00000000" w:rsidRPr="00000000" w14:paraId="00000113">
      <w:pPr>
        <w:ind w:right="107"/>
        <w:jc w:val="both"/>
        <w:rPr>
          <w:sz w:val="24"/>
          <w:szCs w:val="24"/>
        </w:rPr>
      </w:pPr>
      <w:r w:rsidDel="00000000" w:rsidR="00000000" w:rsidRPr="00000000">
        <w:rPr>
          <w:rtl w:val="0"/>
        </w:rPr>
      </w:r>
    </w:p>
    <w:p w:rsidR="00000000" w:rsidDel="00000000" w:rsidP="00000000" w:rsidRDefault="00000000" w:rsidRPr="00000000" w14:paraId="00000114">
      <w:pPr>
        <w:ind w:right="107"/>
        <w:jc w:val="both"/>
        <w:rPr>
          <w:sz w:val="24"/>
          <w:szCs w:val="24"/>
        </w:rPr>
      </w:pPr>
      <w:r w:rsidDel="00000000" w:rsidR="00000000" w:rsidRPr="00000000">
        <w:rPr>
          <w:rtl w:val="0"/>
        </w:rPr>
      </w:r>
    </w:p>
    <w:p w:rsidR="00000000" w:rsidDel="00000000" w:rsidP="00000000" w:rsidRDefault="00000000" w:rsidRPr="00000000" w14:paraId="00000115">
      <w:pPr>
        <w:ind w:right="107"/>
        <w:jc w:val="both"/>
        <w:rPr>
          <w:sz w:val="24"/>
          <w:szCs w:val="24"/>
        </w:rPr>
      </w:pPr>
      <w:r w:rsidDel="00000000" w:rsidR="00000000" w:rsidRPr="00000000">
        <w:rPr>
          <w:rtl w:val="0"/>
        </w:rPr>
      </w:r>
    </w:p>
    <w:p w:rsidR="00000000" w:rsidDel="00000000" w:rsidP="00000000" w:rsidRDefault="00000000" w:rsidRPr="00000000" w14:paraId="00000116">
      <w:pPr>
        <w:ind w:right="107"/>
        <w:jc w:val="both"/>
        <w:rPr>
          <w:sz w:val="24"/>
          <w:szCs w:val="24"/>
        </w:rPr>
      </w:pPr>
      <w:r w:rsidDel="00000000" w:rsidR="00000000" w:rsidRPr="00000000">
        <w:rPr>
          <w:rtl w:val="0"/>
        </w:rPr>
      </w:r>
    </w:p>
    <w:p w:rsidR="00000000" w:rsidDel="00000000" w:rsidP="00000000" w:rsidRDefault="00000000" w:rsidRPr="00000000" w14:paraId="00000117">
      <w:pPr>
        <w:ind w:right="107"/>
        <w:jc w:val="both"/>
        <w:rPr>
          <w:sz w:val="24"/>
          <w:szCs w:val="24"/>
        </w:rPr>
      </w:pPr>
      <w:r w:rsidDel="00000000" w:rsidR="00000000" w:rsidRPr="00000000">
        <w:rPr>
          <w:rtl w:val="0"/>
        </w:rPr>
      </w:r>
    </w:p>
    <w:p w:rsidR="00000000" w:rsidDel="00000000" w:rsidP="00000000" w:rsidRDefault="00000000" w:rsidRPr="00000000" w14:paraId="00000118">
      <w:pPr>
        <w:ind w:right="107"/>
        <w:jc w:val="both"/>
        <w:rPr>
          <w:sz w:val="24"/>
          <w:szCs w:val="24"/>
        </w:rPr>
      </w:pPr>
      <w:r w:rsidDel="00000000" w:rsidR="00000000" w:rsidRPr="00000000">
        <w:rPr>
          <w:rtl w:val="0"/>
        </w:rPr>
      </w:r>
    </w:p>
    <w:p w:rsidR="00000000" w:rsidDel="00000000" w:rsidP="00000000" w:rsidRDefault="00000000" w:rsidRPr="00000000" w14:paraId="00000119">
      <w:pPr>
        <w:ind w:right="107"/>
        <w:jc w:val="both"/>
        <w:rPr>
          <w:sz w:val="24"/>
          <w:szCs w:val="24"/>
        </w:rPr>
      </w:pPr>
      <w:r w:rsidDel="00000000" w:rsidR="00000000" w:rsidRPr="00000000">
        <w:rPr>
          <w:rtl w:val="0"/>
        </w:rPr>
      </w:r>
    </w:p>
    <w:p w:rsidR="00000000" w:rsidDel="00000000" w:rsidP="00000000" w:rsidRDefault="00000000" w:rsidRPr="00000000" w14:paraId="0000011A">
      <w:pPr>
        <w:ind w:right="107"/>
        <w:jc w:val="both"/>
        <w:rPr>
          <w:b w:val="1"/>
          <w:sz w:val="24"/>
          <w:szCs w:val="24"/>
        </w:rPr>
      </w:pPr>
      <w:r w:rsidDel="00000000" w:rsidR="00000000" w:rsidRPr="00000000">
        <w:rPr>
          <w:rtl w:val="0"/>
        </w:rPr>
      </w:r>
    </w:p>
    <w:p w:rsidR="00000000" w:rsidDel="00000000" w:rsidP="00000000" w:rsidRDefault="00000000" w:rsidRPr="00000000" w14:paraId="0000011B">
      <w:pPr>
        <w:ind w:right="107"/>
        <w:rPr/>
        <w:sectPr>
          <w:type w:val="nextPage"/>
          <w:pgSz w:h="16838" w:w="11906" w:orient="portrait"/>
          <w:pgMar w:bottom="1440" w:top="1440" w:left="1080" w:right="1080" w:header="720" w:footer="720"/>
        </w:sectPr>
      </w:pPr>
      <w:r w:rsidDel="00000000" w:rsidR="00000000" w:rsidRPr="00000000">
        <w:br w:type="page"/>
      </w:r>
      <w:r w:rsidDel="00000000" w:rsidR="00000000" w:rsidRPr="00000000">
        <w:rPr>
          <w:rtl w:val="0"/>
        </w:rPr>
      </w:r>
    </w:p>
    <w:p w:rsidR="00000000" w:rsidDel="00000000" w:rsidP="00000000" w:rsidRDefault="00000000" w:rsidRPr="00000000" w14:paraId="0000011C">
      <w:pPr>
        <w:ind w:left="3600" w:right="107" w:firstLine="720"/>
        <w:jc w:val="both"/>
        <w:rPr>
          <w:b w:val="1"/>
          <w:sz w:val="24"/>
          <w:szCs w:val="24"/>
        </w:rPr>
      </w:pPr>
      <w:r w:rsidDel="00000000" w:rsidR="00000000" w:rsidRPr="00000000">
        <w:rPr>
          <w:b w:val="1"/>
          <w:sz w:val="24"/>
          <w:szCs w:val="24"/>
          <w:rtl w:val="0"/>
        </w:rPr>
        <w:t xml:space="preserve">Task 5</w:t>
      </w:r>
    </w:p>
    <w:p w:rsidR="00000000" w:rsidDel="00000000" w:rsidP="00000000" w:rsidRDefault="00000000" w:rsidRPr="00000000" w14:paraId="0000011D">
      <w:pPr>
        <w:ind w:right="107"/>
        <w:jc w:val="both"/>
        <w:rPr>
          <w:b w:val="1"/>
          <w:sz w:val="24"/>
          <w:szCs w:val="24"/>
        </w:rPr>
      </w:pPr>
      <w:r w:rsidDel="00000000" w:rsidR="00000000" w:rsidRPr="00000000">
        <w:rPr>
          <w:b w:val="1"/>
          <w:sz w:val="24"/>
          <w:szCs w:val="24"/>
          <w:rtl w:val="0"/>
        </w:rPr>
        <w:t xml:space="preserve">Personal Development Plan (PDP)</w:t>
      </w:r>
    </w:p>
    <w:p w:rsidR="00000000" w:rsidDel="00000000" w:rsidP="00000000" w:rsidRDefault="00000000" w:rsidRPr="00000000" w14:paraId="0000011E">
      <w:pPr>
        <w:ind w:right="107"/>
        <w:jc w:val="both"/>
        <w:rPr>
          <w:b w:val="1"/>
          <w:sz w:val="24"/>
          <w:szCs w:val="24"/>
        </w:rPr>
      </w:pPr>
      <w:r w:rsidDel="00000000" w:rsidR="00000000" w:rsidRPr="00000000">
        <w:rPr>
          <w:rtl w:val="0"/>
        </w:rPr>
      </w:r>
    </w:p>
    <w:p w:rsidR="00000000" w:rsidDel="00000000" w:rsidP="00000000" w:rsidRDefault="00000000" w:rsidRPr="00000000" w14:paraId="0000011F">
      <w:pPr>
        <w:ind w:right="107"/>
        <w:jc w:val="both"/>
        <w:rPr>
          <w:b w:val="1"/>
          <w:sz w:val="24"/>
          <w:szCs w:val="24"/>
        </w:rPr>
      </w:pPr>
      <w:r w:rsidDel="00000000" w:rsidR="00000000" w:rsidRPr="00000000">
        <w:rPr>
          <w:b w:val="1"/>
          <w:sz w:val="24"/>
          <w:szCs w:val="24"/>
          <w:rtl w:val="0"/>
        </w:rPr>
        <w:t xml:space="preserve">As part of your reflective process, please use this table to aid you in identifying the next steps for development. </w:t>
      </w:r>
    </w:p>
    <w:p w:rsidR="00000000" w:rsidDel="00000000" w:rsidP="00000000" w:rsidRDefault="00000000" w:rsidRPr="00000000" w14:paraId="00000120">
      <w:pPr>
        <w:ind w:right="107"/>
        <w:jc w:val="both"/>
        <w:rPr>
          <w:b w:val="1"/>
          <w:sz w:val="24"/>
          <w:szCs w:val="24"/>
        </w:rPr>
      </w:pPr>
      <w:r w:rsidDel="00000000" w:rsidR="00000000" w:rsidRPr="00000000">
        <w:rPr>
          <w:rtl w:val="0"/>
        </w:rPr>
      </w:r>
    </w:p>
    <w:p w:rsidR="00000000" w:rsidDel="00000000" w:rsidP="00000000" w:rsidRDefault="00000000" w:rsidRPr="00000000" w14:paraId="00000121">
      <w:pPr>
        <w:ind w:right="107"/>
        <w:jc w:val="both"/>
        <w:rPr>
          <w:b w:val="0"/>
          <w:i w:val="1"/>
          <w:sz w:val="24"/>
          <w:szCs w:val="24"/>
        </w:rPr>
      </w:pPr>
      <w:r w:rsidDel="00000000" w:rsidR="00000000" w:rsidRPr="00000000">
        <w:rPr>
          <w:b w:val="0"/>
          <w:i w:val="1"/>
          <w:sz w:val="24"/>
          <w:szCs w:val="24"/>
          <w:rtl w:val="0"/>
        </w:rPr>
        <w:t xml:space="preserve">This is equivalent to 1000 words towards the overall wordcount, please note this is not the actual number of words used in completing the table, the count reflects the thought and research behind it.</w:t>
      </w:r>
    </w:p>
    <w:p w:rsidR="00000000" w:rsidDel="00000000" w:rsidP="00000000" w:rsidRDefault="00000000" w:rsidRPr="00000000" w14:paraId="00000122">
      <w:pPr>
        <w:ind w:right="107"/>
        <w:jc w:val="both"/>
        <w:rPr>
          <w:sz w:val="24"/>
          <w:szCs w:val="24"/>
        </w:rPr>
      </w:pPr>
      <w:r w:rsidDel="00000000" w:rsidR="00000000" w:rsidRPr="00000000">
        <w:rPr>
          <w:rtl w:val="0"/>
        </w:rPr>
      </w:r>
    </w:p>
    <w:tbl>
      <w:tblPr>
        <w:tblStyle w:val="Table7"/>
        <w:tblW w:w="974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62"/>
        <w:gridCol w:w="2433"/>
        <w:gridCol w:w="2426"/>
        <w:gridCol w:w="2426"/>
        <w:tblGridChange w:id="0">
          <w:tblGrid>
            <w:gridCol w:w="2462"/>
            <w:gridCol w:w="2433"/>
            <w:gridCol w:w="2426"/>
            <w:gridCol w:w="2426"/>
          </w:tblGrid>
        </w:tblGridChange>
      </w:tblGrid>
      <w:tr>
        <w:trPr>
          <w:cantSplit w:val="0"/>
          <w:tblHeader w:val="0"/>
        </w:trPr>
        <w:tc>
          <w:tcPr>
            <w:shd w:fill="auto" w:val="clear"/>
          </w:tcPr>
          <w:p w:rsidR="00000000" w:rsidDel="00000000" w:rsidP="00000000" w:rsidRDefault="00000000" w:rsidRPr="00000000" w14:paraId="00000123">
            <w:pPr>
              <w:ind w:right="107"/>
              <w:jc w:val="center"/>
              <w:rPr>
                <w:b w:val="1"/>
                <w:sz w:val="24"/>
                <w:szCs w:val="24"/>
              </w:rPr>
            </w:pPr>
            <w:r w:rsidDel="00000000" w:rsidR="00000000" w:rsidRPr="00000000">
              <w:rPr>
                <w:rtl w:val="0"/>
              </w:rPr>
            </w:r>
          </w:p>
          <w:p w:rsidR="00000000" w:rsidDel="00000000" w:rsidP="00000000" w:rsidRDefault="00000000" w:rsidRPr="00000000" w14:paraId="00000124">
            <w:pPr>
              <w:ind w:right="107"/>
              <w:jc w:val="center"/>
              <w:rPr>
                <w:b w:val="1"/>
                <w:sz w:val="24"/>
                <w:szCs w:val="24"/>
              </w:rPr>
            </w:pPr>
            <w:r w:rsidDel="00000000" w:rsidR="00000000" w:rsidRPr="00000000">
              <w:rPr>
                <w:b w:val="1"/>
                <w:sz w:val="24"/>
                <w:szCs w:val="24"/>
                <w:rtl w:val="0"/>
              </w:rPr>
              <w:t xml:space="preserve">Area of Development </w:t>
            </w:r>
          </w:p>
          <w:p w:rsidR="00000000" w:rsidDel="00000000" w:rsidP="00000000" w:rsidRDefault="00000000" w:rsidRPr="00000000" w14:paraId="00000125">
            <w:pPr>
              <w:ind w:right="107"/>
              <w:jc w:val="center"/>
              <w:rPr>
                <w:b w:val="1"/>
                <w:sz w:val="24"/>
                <w:szCs w:val="24"/>
              </w:rPr>
            </w:pPr>
            <w:r w:rsidDel="00000000" w:rsidR="00000000" w:rsidRPr="00000000">
              <w:rPr>
                <w:rtl w:val="0"/>
              </w:rPr>
            </w:r>
          </w:p>
        </w:tc>
        <w:tc>
          <w:tcPr>
            <w:shd w:fill="auto" w:val="clear"/>
          </w:tcPr>
          <w:p w:rsidR="00000000" w:rsidDel="00000000" w:rsidP="00000000" w:rsidRDefault="00000000" w:rsidRPr="00000000" w14:paraId="00000126">
            <w:pPr>
              <w:ind w:right="107"/>
              <w:jc w:val="center"/>
              <w:rPr>
                <w:b w:val="1"/>
                <w:sz w:val="24"/>
                <w:szCs w:val="24"/>
              </w:rPr>
            </w:pPr>
            <w:r w:rsidDel="00000000" w:rsidR="00000000" w:rsidRPr="00000000">
              <w:rPr>
                <w:rtl w:val="0"/>
              </w:rPr>
            </w:r>
          </w:p>
          <w:p w:rsidR="00000000" w:rsidDel="00000000" w:rsidP="00000000" w:rsidRDefault="00000000" w:rsidRPr="00000000" w14:paraId="00000127">
            <w:pPr>
              <w:ind w:right="107"/>
              <w:jc w:val="center"/>
              <w:rPr>
                <w:b w:val="1"/>
                <w:sz w:val="24"/>
                <w:szCs w:val="24"/>
              </w:rPr>
            </w:pPr>
            <w:r w:rsidDel="00000000" w:rsidR="00000000" w:rsidRPr="00000000">
              <w:rPr>
                <w:b w:val="1"/>
                <w:sz w:val="24"/>
                <w:szCs w:val="24"/>
                <w:rtl w:val="0"/>
              </w:rPr>
              <w:t xml:space="preserve">How it will be achieved</w:t>
            </w:r>
          </w:p>
        </w:tc>
        <w:tc>
          <w:tcPr>
            <w:shd w:fill="auto" w:val="clear"/>
          </w:tcPr>
          <w:p w:rsidR="00000000" w:rsidDel="00000000" w:rsidP="00000000" w:rsidRDefault="00000000" w:rsidRPr="00000000" w14:paraId="00000128">
            <w:pPr>
              <w:ind w:right="107"/>
              <w:jc w:val="center"/>
              <w:rPr>
                <w:b w:val="1"/>
                <w:sz w:val="24"/>
                <w:szCs w:val="24"/>
              </w:rPr>
            </w:pPr>
            <w:r w:rsidDel="00000000" w:rsidR="00000000" w:rsidRPr="00000000">
              <w:rPr>
                <w:rtl w:val="0"/>
              </w:rPr>
            </w:r>
          </w:p>
          <w:p w:rsidR="00000000" w:rsidDel="00000000" w:rsidP="00000000" w:rsidRDefault="00000000" w:rsidRPr="00000000" w14:paraId="00000129">
            <w:pPr>
              <w:ind w:right="107"/>
              <w:jc w:val="center"/>
              <w:rPr>
                <w:b w:val="1"/>
                <w:sz w:val="24"/>
                <w:szCs w:val="24"/>
              </w:rPr>
            </w:pPr>
            <w:r w:rsidDel="00000000" w:rsidR="00000000" w:rsidRPr="00000000">
              <w:rPr>
                <w:b w:val="1"/>
                <w:sz w:val="24"/>
                <w:szCs w:val="24"/>
                <w:rtl w:val="0"/>
              </w:rPr>
              <w:t xml:space="preserve">Who can provide support</w:t>
            </w:r>
          </w:p>
        </w:tc>
        <w:tc>
          <w:tcPr>
            <w:shd w:fill="auto" w:val="clear"/>
          </w:tcPr>
          <w:p w:rsidR="00000000" w:rsidDel="00000000" w:rsidP="00000000" w:rsidRDefault="00000000" w:rsidRPr="00000000" w14:paraId="0000012A">
            <w:pPr>
              <w:jc w:val="center"/>
              <w:rPr>
                <w:b w:val="1"/>
                <w:sz w:val="24"/>
                <w:szCs w:val="24"/>
              </w:rPr>
            </w:pPr>
            <w:r w:rsidDel="00000000" w:rsidR="00000000" w:rsidRPr="00000000">
              <w:rPr>
                <w:rtl w:val="0"/>
              </w:rPr>
            </w:r>
          </w:p>
          <w:p w:rsidR="00000000" w:rsidDel="00000000" w:rsidP="00000000" w:rsidRDefault="00000000" w:rsidRPr="00000000" w14:paraId="0000012B">
            <w:pPr>
              <w:jc w:val="center"/>
              <w:rPr>
                <w:b w:val="1"/>
                <w:sz w:val="24"/>
                <w:szCs w:val="24"/>
              </w:rPr>
            </w:pPr>
            <w:r w:rsidDel="00000000" w:rsidR="00000000" w:rsidRPr="00000000">
              <w:rPr>
                <w:b w:val="1"/>
                <w:sz w:val="24"/>
                <w:szCs w:val="24"/>
                <w:rtl w:val="0"/>
              </w:rPr>
              <w:t xml:space="preserve">Timeline</w:t>
            </w:r>
          </w:p>
        </w:tc>
      </w:tr>
      <w:tr>
        <w:trPr>
          <w:cantSplit w:val="0"/>
          <w:tblHeader w:val="0"/>
        </w:trPr>
        <w:tc>
          <w:tcPr>
            <w:shd w:fill="auto" w:val="clear"/>
          </w:tcPr>
          <w:p w:rsidR="00000000" w:rsidDel="00000000" w:rsidP="00000000" w:rsidRDefault="00000000" w:rsidRPr="00000000" w14:paraId="0000012C">
            <w:pPr>
              <w:ind w:right="107"/>
              <w:jc w:val="both"/>
              <w:rPr>
                <w:sz w:val="24"/>
                <w:szCs w:val="24"/>
              </w:rPr>
            </w:pPr>
            <w:r w:rsidDel="00000000" w:rsidR="00000000" w:rsidRPr="00000000">
              <w:rPr>
                <w:rtl w:val="0"/>
              </w:rPr>
            </w:r>
          </w:p>
          <w:p w:rsidR="00000000" w:rsidDel="00000000" w:rsidP="00000000" w:rsidRDefault="00000000" w:rsidRPr="00000000" w14:paraId="0000012D">
            <w:pPr>
              <w:ind w:right="107"/>
              <w:jc w:val="both"/>
              <w:rPr>
                <w:sz w:val="24"/>
                <w:szCs w:val="24"/>
              </w:rPr>
            </w:pPr>
            <w:r w:rsidDel="00000000" w:rsidR="00000000" w:rsidRPr="00000000">
              <w:rPr>
                <w:sz w:val="24"/>
                <w:szCs w:val="24"/>
                <w:rtl w:val="0"/>
              </w:rPr>
              <w:t xml:space="preserve">Victim and witness statement writing.</w:t>
            </w:r>
          </w:p>
          <w:p w:rsidR="00000000" w:rsidDel="00000000" w:rsidP="00000000" w:rsidRDefault="00000000" w:rsidRPr="00000000" w14:paraId="0000012E">
            <w:pPr>
              <w:ind w:right="107"/>
              <w:jc w:val="both"/>
              <w:rPr>
                <w:sz w:val="24"/>
                <w:szCs w:val="24"/>
              </w:rPr>
            </w:pPr>
            <w:r w:rsidDel="00000000" w:rsidR="00000000" w:rsidRPr="00000000">
              <w:rPr>
                <w:rtl w:val="0"/>
              </w:rPr>
            </w:r>
          </w:p>
          <w:p w:rsidR="00000000" w:rsidDel="00000000" w:rsidP="00000000" w:rsidRDefault="00000000" w:rsidRPr="00000000" w14:paraId="0000012F">
            <w:pPr>
              <w:ind w:right="107"/>
              <w:jc w:val="both"/>
              <w:rPr>
                <w:sz w:val="24"/>
                <w:szCs w:val="24"/>
              </w:rPr>
            </w:pPr>
            <w:r w:rsidDel="00000000" w:rsidR="00000000" w:rsidRPr="00000000">
              <w:rPr>
                <w:rtl w:val="0"/>
              </w:rPr>
            </w:r>
          </w:p>
          <w:p w:rsidR="00000000" w:rsidDel="00000000" w:rsidP="00000000" w:rsidRDefault="00000000" w:rsidRPr="00000000" w14:paraId="00000130">
            <w:pPr>
              <w:ind w:right="107"/>
              <w:jc w:val="both"/>
              <w:rPr>
                <w:sz w:val="24"/>
                <w:szCs w:val="24"/>
              </w:rPr>
            </w:pPr>
            <w:r w:rsidDel="00000000" w:rsidR="00000000" w:rsidRPr="00000000">
              <w:rPr>
                <w:rtl w:val="0"/>
              </w:rPr>
            </w:r>
          </w:p>
          <w:p w:rsidR="00000000" w:rsidDel="00000000" w:rsidP="00000000" w:rsidRDefault="00000000" w:rsidRPr="00000000" w14:paraId="00000131">
            <w:pPr>
              <w:ind w:right="107"/>
              <w:jc w:val="both"/>
              <w:rPr>
                <w:sz w:val="24"/>
                <w:szCs w:val="24"/>
              </w:rPr>
            </w:pPr>
            <w:r w:rsidDel="00000000" w:rsidR="00000000" w:rsidRPr="00000000">
              <w:rPr>
                <w:rtl w:val="0"/>
              </w:rPr>
            </w:r>
          </w:p>
          <w:p w:rsidR="00000000" w:rsidDel="00000000" w:rsidP="00000000" w:rsidRDefault="00000000" w:rsidRPr="00000000" w14:paraId="00000132">
            <w:pPr>
              <w:ind w:right="107"/>
              <w:jc w:val="both"/>
              <w:rPr>
                <w:sz w:val="24"/>
                <w:szCs w:val="24"/>
              </w:rPr>
            </w:pPr>
            <w:r w:rsidDel="00000000" w:rsidR="00000000" w:rsidRPr="00000000">
              <w:rPr>
                <w:rtl w:val="0"/>
              </w:rPr>
            </w:r>
          </w:p>
          <w:p w:rsidR="00000000" w:rsidDel="00000000" w:rsidP="00000000" w:rsidRDefault="00000000" w:rsidRPr="00000000" w14:paraId="00000133">
            <w:pPr>
              <w:ind w:right="107"/>
              <w:jc w:val="both"/>
              <w:rPr>
                <w:sz w:val="24"/>
                <w:szCs w:val="24"/>
              </w:rPr>
            </w:pPr>
            <w:r w:rsidDel="00000000" w:rsidR="00000000" w:rsidRPr="00000000">
              <w:rPr>
                <w:rtl w:val="0"/>
              </w:rPr>
            </w:r>
          </w:p>
          <w:p w:rsidR="00000000" w:rsidDel="00000000" w:rsidP="00000000" w:rsidRDefault="00000000" w:rsidRPr="00000000" w14:paraId="00000134">
            <w:pPr>
              <w:ind w:right="107"/>
              <w:jc w:val="both"/>
              <w:rPr>
                <w:sz w:val="24"/>
                <w:szCs w:val="24"/>
              </w:rPr>
            </w:pPr>
            <w:r w:rsidDel="00000000" w:rsidR="00000000" w:rsidRPr="00000000">
              <w:rPr>
                <w:rtl w:val="0"/>
              </w:rPr>
            </w:r>
          </w:p>
          <w:p w:rsidR="00000000" w:rsidDel="00000000" w:rsidP="00000000" w:rsidRDefault="00000000" w:rsidRPr="00000000" w14:paraId="00000135">
            <w:pPr>
              <w:ind w:right="107"/>
              <w:jc w:val="both"/>
              <w:rPr>
                <w:sz w:val="24"/>
                <w:szCs w:val="24"/>
              </w:rPr>
            </w:pPr>
            <w:r w:rsidDel="00000000" w:rsidR="00000000" w:rsidRPr="00000000">
              <w:rPr>
                <w:rtl w:val="0"/>
              </w:rPr>
            </w:r>
          </w:p>
        </w:tc>
        <w:tc>
          <w:tcPr>
            <w:shd w:fill="auto" w:val="clear"/>
          </w:tcPr>
          <w:p w:rsidR="00000000" w:rsidDel="00000000" w:rsidP="00000000" w:rsidRDefault="00000000" w:rsidRPr="00000000" w14:paraId="00000136">
            <w:pPr>
              <w:ind w:right="107"/>
              <w:jc w:val="both"/>
              <w:rPr>
                <w:sz w:val="24"/>
                <w:szCs w:val="24"/>
              </w:rPr>
            </w:pPr>
            <w:r w:rsidDel="00000000" w:rsidR="00000000" w:rsidRPr="00000000">
              <w:rPr>
                <w:sz w:val="24"/>
                <w:szCs w:val="24"/>
                <w:rtl w:val="0"/>
              </w:rPr>
              <w:t xml:space="preserve">Looking over materials from training and getting support from colleagues by looking over what I have done.</w:t>
            </w:r>
          </w:p>
        </w:tc>
        <w:tc>
          <w:tcPr>
            <w:shd w:fill="auto" w:val="clear"/>
          </w:tcPr>
          <w:p w:rsidR="00000000" w:rsidDel="00000000" w:rsidP="00000000" w:rsidRDefault="00000000" w:rsidRPr="00000000" w14:paraId="00000137">
            <w:pPr>
              <w:ind w:right="107"/>
              <w:jc w:val="both"/>
              <w:rPr>
                <w:sz w:val="24"/>
                <w:szCs w:val="24"/>
              </w:rPr>
            </w:pPr>
            <w:r w:rsidDel="00000000" w:rsidR="00000000" w:rsidRPr="00000000">
              <w:rPr>
                <w:sz w:val="24"/>
                <w:szCs w:val="24"/>
                <w:rtl w:val="0"/>
              </w:rPr>
              <w:t xml:space="preserve">My colleagues, tutor and sergeant can all help me as I can get them to look over what I have done and get feedback on what I have done right and what I can improve on.</w:t>
            </w:r>
          </w:p>
        </w:tc>
        <w:tc>
          <w:tcPr>
            <w:shd w:fill="auto" w:val="clear"/>
          </w:tcPr>
          <w:p w:rsidR="00000000" w:rsidDel="00000000" w:rsidP="00000000" w:rsidRDefault="00000000" w:rsidRPr="00000000" w14:paraId="00000138">
            <w:pPr>
              <w:jc w:val="both"/>
              <w:rPr>
                <w:sz w:val="24"/>
                <w:szCs w:val="24"/>
              </w:rPr>
            </w:pPr>
            <w:r w:rsidDel="00000000" w:rsidR="00000000" w:rsidRPr="00000000">
              <w:rPr>
                <w:sz w:val="24"/>
                <w:szCs w:val="24"/>
                <w:rtl w:val="0"/>
              </w:rPr>
              <w:t xml:space="preserve">I am giving myself 3-6 months to improve on my statement writing so that I have a year to perfect the skill before I am out of probation.</w:t>
            </w:r>
          </w:p>
        </w:tc>
      </w:tr>
      <w:tr>
        <w:trPr>
          <w:cantSplit w:val="0"/>
          <w:tblHeader w:val="0"/>
        </w:trPr>
        <w:tc>
          <w:tcPr>
            <w:shd w:fill="auto" w:val="clear"/>
          </w:tcPr>
          <w:p w:rsidR="00000000" w:rsidDel="00000000" w:rsidP="00000000" w:rsidRDefault="00000000" w:rsidRPr="00000000" w14:paraId="00000139">
            <w:pPr>
              <w:ind w:right="107"/>
              <w:jc w:val="both"/>
              <w:rPr>
                <w:sz w:val="24"/>
                <w:szCs w:val="24"/>
              </w:rPr>
            </w:pPr>
            <w:r w:rsidDel="00000000" w:rsidR="00000000" w:rsidRPr="00000000">
              <w:rPr>
                <w:sz w:val="24"/>
                <w:szCs w:val="24"/>
                <w:rtl w:val="0"/>
              </w:rPr>
              <w:t xml:space="preserve">Improve my fitness levels so that I am fit enough to continually carry out my work-based duties.</w:t>
            </w:r>
          </w:p>
          <w:p w:rsidR="00000000" w:rsidDel="00000000" w:rsidP="00000000" w:rsidRDefault="00000000" w:rsidRPr="00000000" w14:paraId="0000013A">
            <w:pPr>
              <w:ind w:right="107"/>
              <w:jc w:val="both"/>
              <w:rPr>
                <w:sz w:val="24"/>
                <w:szCs w:val="24"/>
              </w:rPr>
            </w:pPr>
            <w:r w:rsidDel="00000000" w:rsidR="00000000" w:rsidRPr="00000000">
              <w:rPr>
                <w:rtl w:val="0"/>
              </w:rPr>
            </w:r>
          </w:p>
          <w:p w:rsidR="00000000" w:rsidDel="00000000" w:rsidP="00000000" w:rsidRDefault="00000000" w:rsidRPr="00000000" w14:paraId="0000013B">
            <w:pPr>
              <w:ind w:right="107"/>
              <w:jc w:val="both"/>
              <w:rPr>
                <w:sz w:val="24"/>
                <w:szCs w:val="24"/>
              </w:rPr>
            </w:pPr>
            <w:r w:rsidDel="00000000" w:rsidR="00000000" w:rsidRPr="00000000">
              <w:rPr>
                <w:rtl w:val="0"/>
              </w:rPr>
            </w:r>
          </w:p>
          <w:p w:rsidR="00000000" w:rsidDel="00000000" w:rsidP="00000000" w:rsidRDefault="00000000" w:rsidRPr="00000000" w14:paraId="0000013C">
            <w:pPr>
              <w:ind w:right="107"/>
              <w:jc w:val="both"/>
              <w:rPr>
                <w:sz w:val="24"/>
                <w:szCs w:val="24"/>
              </w:rPr>
            </w:pPr>
            <w:r w:rsidDel="00000000" w:rsidR="00000000" w:rsidRPr="00000000">
              <w:rPr>
                <w:rtl w:val="0"/>
              </w:rPr>
            </w:r>
          </w:p>
          <w:p w:rsidR="00000000" w:rsidDel="00000000" w:rsidP="00000000" w:rsidRDefault="00000000" w:rsidRPr="00000000" w14:paraId="0000013D">
            <w:pPr>
              <w:ind w:right="107"/>
              <w:jc w:val="both"/>
              <w:rPr>
                <w:sz w:val="24"/>
                <w:szCs w:val="24"/>
              </w:rPr>
            </w:pPr>
            <w:r w:rsidDel="00000000" w:rsidR="00000000" w:rsidRPr="00000000">
              <w:rPr>
                <w:rtl w:val="0"/>
              </w:rPr>
            </w:r>
          </w:p>
          <w:p w:rsidR="00000000" w:rsidDel="00000000" w:rsidP="00000000" w:rsidRDefault="00000000" w:rsidRPr="00000000" w14:paraId="0000013E">
            <w:pPr>
              <w:ind w:right="107"/>
              <w:jc w:val="both"/>
              <w:rPr>
                <w:sz w:val="24"/>
                <w:szCs w:val="24"/>
              </w:rPr>
            </w:pPr>
            <w:r w:rsidDel="00000000" w:rsidR="00000000" w:rsidRPr="00000000">
              <w:rPr>
                <w:rtl w:val="0"/>
              </w:rPr>
            </w:r>
          </w:p>
          <w:p w:rsidR="00000000" w:rsidDel="00000000" w:rsidP="00000000" w:rsidRDefault="00000000" w:rsidRPr="00000000" w14:paraId="0000013F">
            <w:pPr>
              <w:ind w:right="107"/>
              <w:jc w:val="both"/>
              <w:rPr>
                <w:sz w:val="24"/>
                <w:szCs w:val="24"/>
              </w:rPr>
            </w:pPr>
            <w:r w:rsidDel="00000000" w:rsidR="00000000" w:rsidRPr="00000000">
              <w:rPr>
                <w:rtl w:val="0"/>
              </w:rPr>
            </w:r>
          </w:p>
          <w:p w:rsidR="00000000" w:rsidDel="00000000" w:rsidP="00000000" w:rsidRDefault="00000000" w:rsidRPr="00000000" w14:paraId="00000140">
            <w:pPr>
              <w:ind w:right="107"/>
              <w:jc w:val="both"/>
              <w:rPr>
                <w:sz w:val="24"/>
                <w:szCs w:val="24"/>
              </w:rPr>
            </w:pPr>
            <w:r w:rsidDel="00000000" w:rsidR="00000000" w:rsidRPr="00000000">
              <w:rPr>
                <w:rtl w:val="0"/>
              </w:rPr>
            </w:r>
          </w:p>
          <w:p w:rsidR="00000000" w:rsidDel="00000000" w:rsidP="00000000" w:rsidRDefault="00000000" w:rsidRPr="00000000" w14:paraId="00000141">
            <w:pPr>
              <w:ind w:right="107"/>
              <w:jc w:val="both"/>
              <w:rPr>
                <w:sz w:val="24"/>
                <w:szCs w:val="24"/>
              </w:rPr>
            </w:pPr>
            <w:r w:rsidDel="00000000" w:rsidR="00000000" w:rsidRPr="00000000">
              <w:rPr>
                <w:rtl w:val="0"/>
              </w:rPr>
            </w:r>
          </w:p>
          <w:p w:rsidR="00000000" w:rsidDel="00000000" w:rsidP="00000000" w:rsidRDefault="00000000" w:rsidRPr="00000000" w14:paraId="00000142">
            <w:pPr>
              <w:ind w:right="107"/>
              <w:jc w:val="both"/>
              <w:rPr>
                <w:sz w:val="24"/>
                <w:szCs w:val="24"/>
              </w:rPr>
            </w:pPr>
            <w:r w:rsidDel="00000000" w:rsidR="00000000" w:rsidRPr="00000000">
              <w:rPr>
                <w:rtl w:val="0"/>
              </w:rPr>
            </w:r>
          </w:p>
          <w:p w:rsidR="00000000" w:rsidDel="00000000" w:rsidP="00000000" w:rsidRDefault="00000000" w:rsidRPr="00000000" w14:paraId="00000143">
            <w:pPr>
              <w:ind w:right="107"/>
              <w:jc w:val="both"/>
              <w:rPr>
                <w:sz w:val="24"/>
                <w:szCs w:val="24"/>
              </w:rPr>
            </w:pPr>
            <w:r w:rsidDel="00000000" w:rsidR="00000000" w:rsidRPr="00000000">
              <w:rPr>
                <w:rtl w:val="0"/>
              </w:rPr>
            </w:r>
          </w:p>
          <w:p w:rsidR="00000000" w:rsidDel="00000000" w:rsidP="00000000" w:rsidRDefault="00000000" w:rsidRPr="00000000" w14:paraId="00000144">
            <w:pPr>
              <w:ind w:right="107"/>
              <w:jc w:val="both"/>
              <w:rPr>
                <w:sz w:val="24"/>
                <w:szCs w:val="24"/>
              </w:rPr>
            </w:pPr>
            <w:r w:rsidDel="00000000" w:rsidR="00000000" w:rsidRPr="00000000">
              <w:rPr>
                <w:rtl w:val="0"/>
              </w:rPr>
            </w:r>
          </w:p>
        </w:tc>
        <w:tc>
          <w:tcPr>
            <w:shd w:fill="auto" w:val="clear"/>
          </w:tcPr>
          <w:p w:rsidR="00000000" w:rsidDel="00000000" w:rsidP="00000000" w:rsidRDefault="00000000" w:rsidRPr="00000000" w14:paraId="00000145">
            <w:pPr>
              <w:ind w:right="107"/>
              <w:jc w:val="both"/>
              <w:rPr>
                <w:sz w:val="24"/>
                <w:szCs w:val="24"/>
              </w:rPr>
            </w:pPr>
            <w:r w:rsidDel="00000000" w:rsidR="00000000" w:rsidRPr="00000000">
              <w:rPr>
                <w:sz w:val="24"/>
                <w:szCs w:val="24"/>
                <w:rtl w:val="0"/>
              </w:rPr>
              <w:t xml:space="preserve">Finding time to set aside to focus on my fitness by setting time-based goals to reach certain distances within certain time-frames.</w:t>
            </w:r>
          </w:p>
        </w:tc>
        <w:tc>
          <w:tcPr>
            <w:shd w:fill="auto" w:val="clear"/>
          </w:tcPr>
          <w:p w:rsidR="00000000" w:rsidDel="00000000" w:rsidP="00000000" w:rsidRDefault="00000000" w:rsidRPr="00000000" w14:paraId="00000146">
            <w:pPr>
              <w:ind w:right="107"/>
              <w:jc w:val="both"/>
              <w:rPr>
                <w:sz w:val="24"/>
                <w:szCs w:val="24"/>
              </w:rPr>
            </w:pPr>
            <w:r w:rsidDel="00000000" w:rsidR="00000000" w:rsidRPr="00000000">
              <w:rPr>
                <w:sz w:val="24"/>
                <w:szCs w:val="24"/>
                <w:rtl w:val="0"/>
              </w:rPr>
              <w:t xml:space="preserve">My colleagues can help me by taking time to work out together as by watching each other continually to improve can help motivate each other more. Family members can help by keeping me motivated when I am not on shift and on rest days.</w:t>
            </w:r>
          </w:p>
        </w:tc>
        <w:tc>
          <w:tcPr>
            <w:shd w:fill="auto" w:val="clear"/>
          </w:tcPr>
          <w:p w:rsidR="00000000" w:rsidDel="00000000" w:rsidP="00000000" w:rsidRDefault="00000000" w:rsidRPr="00000000" w14:paraId="00000147">
            <w:pPr>
              <w:jc w:val="both"/>
              <w:rPr>
                <w:sz w:val="24"/>
                <w:szCs w:val="24"/>
              </w:rPr>
            </w:pPr>
            <w:r w:rsidDel="00000000" w:rsidR="00000000" w:rsidRPr="00000000">
              <w:rPr>
                <w:sz w:val="24"/>
                <w:szCs w:val="24"/>
                <w:rtl w:val="0"/>
              </w:rPr>
              <w:t xml:space="preserve">I will know early on if I am hitting my goals as it will be evident while I am undertaking fitness related activities whether my fitness is building.</w:t>
            </w:r>
          </w:p>
        </w:tc>
      </w:tr>
      <w:tr>
        <w:trPr>
          <w:cantSplit w:val="0"/>
          <w:tblHeader w:val="0"/>
        </w:trPr>
        <w:tc>
          <w:tcPr>
            <w:shd w:fill="auto" w:val="clear"/>
          </w:tcPr>
          <w:p w:rsidR="00000000" w:rsidDel="00000000" w:rsidP="00000000" w:rsidRDefault="00000000" w:rsidRPr="00000000" w14:paraId="00000148">
            <w:pPr>
              <w:ind w:right="107"/>
              <w:jc w:val="both"/>
              <w:rPr>
                <w:sz w:val="24"/>
                <w:szCs w:val="24"/>
              </w:rPr>
            </w:pPr>
            <w:r w:rsidDel="00000000" w:rsidR="00000000" w:rsidRPr="00000000">
              <w:rPr>
                <w:rtl w:val="0"/>
              </w:rPr>
            </w:r>
          </w:p>
          <w:p w:rsidR="00000000" w:rsidDel="00000000" w:rsidP="00000000" w:rsidRDefault="00000000" w:rsidRPr="00000000" w14:paraId="00000149">
            <w:pPr>
              <w:ind w:right="107"/>
              <w:jc w:val="both"/>
              <w:rPr>
                <w:sz w:val="24"/>
                <w:szCs w:val="24"/>
              </w:rPr>
            </w:pPr>
            <w:r w:rsidDel="00000000" w:rsidR="00000000" w:rsidRPr="00000000">
              <w:rPr>
                <w:sz w:val="24"/>
                <w:szCs w:val="24"/>
                <w:rtl w:val="0"/>
              </w:rPr>
              <w:t xml:space="preserve">Confidence as a whole when dealing with the public. </w:t>
            </w:r>
          </w:p>
          <w:p w:rsidR="00000000" w:rsidDel="00000000" w:rsidP="00000000" w:rsidRDefault="00000000" w:rsidRPr="00000000" w14:paraId="0000014A">
            <w:pPr>
              <w:ind w:right="107"/>
              <w:jc w:val="both"/>
              <w:rPr>
                <w:sz w:val="24"/>
                <w:szCs w:val="24"/>
              </w:rPr>
            </w:pPr>
            <w:r w:rsidDel="00000000" w:rsidR="00000000" w:rsidRPr="00000000">
              <w:rPr>
                <w:rtl w:val="0"/>
              </w:rPr>
            </w:r>
          </w:p>
          <w:p w:rsidR="00000000" w:rsidDel="00000000" w:rsidP="00000000" w:rsidRDefault="00000000" w:rsidRPr="00000000" w14:paraId="0000014B">
            <w:pPr>
              <w:ind w:right="107"/>
              <w:jc w:val="both"/>
              <w:rPr>
                <w:sz w:val="24"/>
                <w:szCs w:val="24"/>
              </w:rPr>
            </w:pPr>
            <w:r w:rsidDel="00000000" w:rsidR="00000000" w:rsidRPr="00000000">
              <w:rPr>
                <w:rtl w:val="0"/>
              </w:rPr>
            </w:r>
          </w:p>
          <w:p w:rsidR="00000000" w:rsidDel="00000000" w:rsidP="00000000" w:rsidRDefault="00000000" w:rsidRPr="00000000" w14:paraId="0000014C">
            <w:pPr>
              <w:ind w:right="107"/>
              <w:jc w:val="both"/>
              <w:rPr>
                <w:sz w:val="24"/>
                <w:szCs w:val="24"/>
              </w:rPr>
            </w:pPr>
            <w:r w:rsidDel="00000000" w:rsidR="00000000" w:rsidRPr="00000000">
              <w:rPr>
                <w:rtl w:val="0"/>
              </w:rPr>
            </w:r>
          </w:p>
          <w:p w:rsidR="00000000" w:rsidDel="00000000" w:rsidP="00000000" w:rsidRDefault="00000000" w:rsidRPr="00000000" w14:paraId="0000014D">
            <w:pPr>
              <w:ind w:right="107"/>
              <w:jc w:val="both"/>
              <w:rPr>
                <w:sz w:val="24"/>
                <w:szCs w:val="24"/>
              </w:rPr>
            </w:pPr>
            <w:r w:rsidDel="00000000" w:rsidR="00000000" w:rsidRPr="00000000">
              <w:rPr>
                <w:rtl w:val="0"/>
              </w:rPr>
            </w:r>
          </w:p>
          <w:p w:rsidR="00000000" w:rsidDel="00000000" w:rsidP="00000000" w:rsidRDefault="00000000" w:rsidRPr="00000000" w14:paraId="0000014E">
            <w:pPr>
              <w:ind w:right="107"/>
              <w:jc w:val="both"/>
              <w:rPr>
                <w:sz w:val="24"/>
                <w:szCs w:val="24"/>
              </w:rPr>
            </w:pPr>
            <w:r w:rsidDel="00000000" w:rsidR="00000000" w:rsidRPr="00000000">
              <w:rPr>
                <w:rtl w:val="0"/>
              </w:rPr>
            </w:r>
          </w:p>
          <w:p w:rsidR="00000000" w:rsidDel="00000000" w:rsidP="00000000" w:rsidRDefault="00000000" w:rsidRPr="00000000" w14:paraId="0000014F">
            <w:pPr>
              <w:ind w:right="107"/>
              <w:jc w:val="both"/>
              <w:rPr>
                <w:sz w:val="24"/>
                <w:szCs w:val="24"/>
              </w:rPr>
            </w:pPr>
            <w:r w:rsidDel="00000000" w:rsidR="00000000" w:rsidRPr="00000000">
              <w:rPr>
                <w:rtl w:val="0"/>
              </w:rPr>
            </w:r>
          </w:p>
          <w:p w:rsidR="00000000" w:rsidDel="00000000" w:rsidP="00000000" w:rsidRDefault="00000000" w:rsidRPr="00000000" w14:paraId="00000150">
            <w:pPr>
              <w:ind w:right="107"/>
              <w:jc w:val="both"/>
              <w:rPr>
                <w:sz w:val="24"/>
                <w:szCs w:val="24"/>
              </w:rPr>
            </w:pPr>
            <w:r w:rsidDel="00000000" w:rsidR="00000000" w:rsidRPr="00000000">
              <w:rPr>
                <w:rtl w:val="0"/>
              </w:rPr>
            </w:r>
          </w:p>
          <w:p w:rsidR="00000000" w:rsidDel="00000000" w:rsidP="00000000" w:rsidRDefault="00000000" w:rsidRPr="00000000" w14:paraId="00000151">
            <w:pPr>
              <w:ind w:right="107"/>
              <w:jc w:val="both"/>
              <w:rPr>
                <w:sz w:val="24"/>
                <w:szCs w:val="24"/>
              </w:rPr>
            </w:pPr>
            <w:r w:rsidDel="00000000" w:rsidR="00000000" w:rsidRPr="00000000">
              <w:rPr>
                <w:rtl w:val="0"/>
              </w:rPr>
            </w:r>
          </w:p>
          <w:p w:rsidR="00000000" w:rsidDel="00000000" w:rsidP="00000000" w:rsidRDefault="00000000" w:rsidRPr="00000000" w14:paraId="00000152">
            <w:pPr>
              <w:ind w:right="107"/>
              <w:jc w:val="both"/>
              <w:rPr>
                <w:sz w:val="24"/>
                <w:szCs w:val="24"/>
              </w:rPr>
            </w:pPr>
            <w:r w:rsidDel="00000000" w:rsidR="00000000" w:rsidRPr="00000000">
              <w:rPr>
                <w:rtl w:val="0"/>
              </w:rPr>
            </w:r>
          </w:p>
          <w:p w:rsidR="00000000" w:rsidDel="00000000" w:rsidP="00000000" w:rsidRDefault="00000000" w:rsidRPr="00000000" w14:paraId="00000153">
            <w:pPr>
              <w:ind w:right="107"/>
              <w:jc w:val="both"/>
              <w:rPr>
                <w:sz w:val="24"/>
                <w:szCs w:val="24"/>
              </w:rPr>
            </w:pPr>
            <w:r w:rsidDel="00000000" w:rsidR="00000000" w:rsidRPr="00000000">
              <w:rPr>
                <w:rtl w:val="0"/>
              </w:rPr>
            </w:r>
          </w:p>
          <w:p w:rsidR="00000000" w:rsidDel="00000000" w:rsidP="00000000" w:rsidRDefault="00000000" w:rsidRPr="00000000" w14:paraId="00000154">
            <w:pPr>
              <w:ind w:right="107"/>
              <w:jc w:val="both"/>
              <w:rPr>
                <w:sz w:val="24"/>
                <w:szCs w:val="24"/>
              </w:rPr>
            </w:pPr>
            <w:r w:rsidDel="00000000" w:rsidR="00000000" w:rsidRPr="00000000">
              <w:rPr>
                <w:rtl w:val="0"/>
              </w:rPr>
            </w:r>
          </w:p>
        </w:tc>
        <w:tc>
          <w:tcPr>
            <w:shd w:fill="auto" w:val="clear"/>
          </w:tcPr>
          <w:p w:rsidR="00000000" w:rsidDel="00000000" w:rsidP="00000000" w:rsidRDefault="00000000" w:rsidRPr="00000000" w14:paraId="00000155">
            <w:pPr>
              <w:ind w:right="107"/>
              <w:jc w:val="both"/>
              <w:rPr>
                <w:sz w:val="24"/>
                <w:szCs w:val="24"/>
              </w:rPr>
            </w:pPr>
            <w:r w:rsidDel="00000000" w:rsidR="00000000" w:rsidRPr="00000000">
              <w:rPr>
                <w:sz w:val="24"/>
                <w:szCs w:val="24"/>
                <w:rtl w:val="0"/>
              </w:rPr>
              <w:t xml:space="preserve">Just by taking the lead at incidents I go to and asking my colleagues to take a step back.</w:t>
            </w:r>
          </w:p>
        </w:tc>
        <w:tc>
          <w:tcPr>
            <w:shd w:fill="auto" w:val="clear"/>
          </w:tcPr>
          <w:p w:rsidR="00000000" w:rsidDel="00000000" w:rsidP="00000000" w:rsidRDefault="00000000" w:rsidRPr="00000000" w14:paraId="00000156">
            <w:pPr>
              <w:ind w:right="107"/>
              <w:jc w:val="both"/>
              <w:rPr>
                <w:sz w:val="24"/>
                <w:szCs w:val="24"/>
              </w:rPr>
            </w:pPr>
            <w:r w:rsidDel="00000000" w:rsidR="00000000" w:rsidRPr="00000000">
              <w:rPr>
                <w:sz w:val="24"/>
                <w:szCs w:val="24"/>
                <w:rtl w:val="0"/>
              </w:rPr>
              <w:t xml:space="preserve">My tutor and colleagues I am partnered on shift with. I can get them to give me feedback after interactions with the public to see what I did well and what I can improve on. Different incidents require a different approach so by taking the lead and getting feedback from a range of different interactions I can take that forward if I deal with the same issue again in the future.</w:t>
            </w:r>
          </w:p>
        </w:tc>
        <w:tc>
          <w:tcPr>
            <w:shd w:fill="auto" w:val="clear"/>
          </w:tcPr>
          <w:p w:rsidR="00000000" w:rsidDel="00000000" w:rsidP="00000000" w:rsidRDefault="00000000" w:rsidRPr="00000000" w14:paraId="00000157">
            <w:pPr>
              <w:jc w:val="both"/>
              <w:rPr>
                <w:sz w:val="24"/>
                <w:szCs w:val="24"/>
              </w:rPr>
            </w:pPr>
            <w:r w:rsidDel="00000000" w:rsidR="00000000" w:rsidRPr="00000000">
              <w:rPr>
                <w:sz w:val="24"/>
                <w:szCs w:val="24"/>
                <w:rtl w:val="0"/>
              </w:rPr>
              <w:t xml:space="preserve">I will be giving myself between 3 - 6 months as by the time I start the second year of my probation I should be in a position where I am confident and comfortable enough to deal with whatever may arise.</w:t>
            </w:r>
          </w:p>
        </w:tc>
      </w:tr>
    </w:tbl>
    <w:p w:rsidR="00000000" w:rsidDel="00000000" w:rsidP="00000000" w:rsidRDefault="00000000" w:rsidRPr="00000000" w14:paraId="00000158">
      <w:pPr>
        <w:ind w:right="107"/>
        <w:jc w:val="both"/>
        <w:rPr>
          <w:sz w:val="24"/>
          <w:szCs w:val="24"/>
        </w:rPr>
      </w:pPr>
      <w:r w:rsidDel="00000000" w:rsidR="00000000" w:rsidRPr="00000000">
        <w:rPr>
          <w:rtl w:val="0"/>
        </w:rPr>
      </w:r>
    </w:p>
    <w:p w:rsidR="00000000" w:rsidDel="00000000" w:rsidP="00000000" w:rsidRDefault="00000000" w:rsidRPr="00000000" w14:paraId="00000159">
      <w:pPr>
        <w:ind w:right="107"/>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5A">
      <w:pPr>
        <w:keepNext w:val="1"/>
        <w:spacing w:after="60" w:before="240" w:lineRule="auto"/>
        <w:ind w:right="107"/>
        <w:jc w:val="both"/>
        <w:rPr>
          <w:b w:val="1"/>
          <w:sz w:val="24"/>
          <w:szCs w:val="24"/>
        </w:rPr>
      </w:pPr>
      <w:r w:rsidDel="00000000" w:rsidR="00000000" w:rsidRPr="00000000">
        <w:rPr>
          <w:b w:val="1"/>
          <w:sz w:val="24"/>
          <w:szCs w:val="24"/>
          <w:rtl w:val="0"/>
        </w:rPr>
        <w:t xml:space="preserve">Bibliography</w:t>
      </w:r>
    </w:p>
    <w:p w:rsidR="00000000" w:rsidDel="00000000" w:rsidP="00000000" w:rsidRDefault="00000000" w:rsidRPr="00000000" w14:paraId="0000015B">
      <w:pPr>
        <w:keepNext w:val="1"/>
        <w:spacing w:after="60" w:before="240" w:lineRule="auto"/>
        <w:ind w:right="107"/>
        <w:jc w:val="both"/>
        <w:rPr>
          <w:b w:val="1"/>
          <w:sz w:val="24"/>
          <w:szCs w:val="24"/>
        </w:rPr>
      </w:pPr>
      <w:r w:rsidDel="00000000" w:rsidR="00000000" w:rsidRPr="00000000">
        <w:rPr>
          <w:sz w:val="24"/>
          <w:szCs w:val="24"/>
          <w:rtl w:val="0"/>
        </w:rPr>
        <w:t xml:space="preserve">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r w:rsidDel="00000000" w:rsidR="00000000" w:rsidRPr="00000000">
        <w:rPr>
          <w:rtl w:val="0"/>
        </w:rPr>
      </w:r>
    </w:p>
    <w:p w:rsidR="00000000" w:rsidDel="00000000" w:rsidP="00000000" w:rsidRDefault="00000000" w:rsidRPr="00000000" w14:paraId="0000015C">
      <w:pPr>
        <w:ind w:right="107"/>
        <w:jc w:val="both"/>
        <w:rPr>
          <w:b w:val="1"/>
          <w:sz w:val="24"/>
          <w:szCs w:val="24"/>
        </w:rPr>
      </w:pPr>
      <w:r w:rsidDel="00000000" w:rsidR="00000000" w:rsidRPr="00000000">
        <w:rPr>
          <w:rtl w:val="0"/>
        </w:rPr>
      </w:r>
    </w:p>
    <w:p w:rsidR="00000000" w:rsidDel="00000000" w:rsidP="00000000" w:rsidRDefault="00000000" w:rsidRPr="00000000" w14:paraId="0000015D">
      <w:pPr>
        <w:ind w:right="107"/>
        <w:rPr>
          <w:b w:val="1"/>
          <w:sz w:val="24"/>
          <w:szCs w:val="24"/>
        </w:rPr>
      </w:pPr>
      <w:r w:rsidDel="00000000" w:rsidR="00000000" w:rsidRPr="00000000">
        <w:rPr>
          <w:b w:val="1"/>
          <w:sz w:val="24"/>
          <w:szCs w:val="24"/>
          <w:rtl w:val="0"/>
        </w:rPr>
        <w:t xml:space="preserve">College of Policing (2014) </w:t>
      </w:r>
      <w:r w:rsidDel="00000000" w:rsidR="00000000" w:rsidRPr="00000000">
        <w:rPr>
          <w:b w:val="1"/>
          <w:i w:val="1"/>
          <w:sz w:val="24"/>
          <w:szCs w:val="24"/>
          <w:rtl w:val="0"/>
        </w:rPr>
        <w:t xml:space="preserve">National decision model</w:t>
      </w:r>
      <w:r w:rsidDel="00000000" w:rsidR="00000000" w:rsidRPr="00000000">
        <w:rPr>
          <w:b w:val="1"/>
          <w:sz w:val="24"/>
          <w:szCs w:val="24"/>
          <w:rtl w:val="0"/>
        </w:rPr>
        <w:t xml:space="preserve">, Available at: </w:t>
      </w:r>
      <w:hyperlink r:id="rId15">
        <w:r w:rsidDel="00000000" w:rsidR="00000000" w:rsidRPr="00000000">
          <w:rPr>
            <w:b w:val="1"/>
            <w:color w:val="1155cc"/>
            <w:sz w:val="24"/>
            <w:szCs w:val="24"/>
            <w:u w:val="single"/>
            <w:rtl w:val="0"/>
          </w:rPr>
          <w:t xml:space="preserve">https://www.college.police.uk/app/national-decision-model/national-decision-model</w:t>
        </w:r>
      </w:hyperlink>
      <w:r w:rsidDel="00000000" w:rsidR="00000000" w:rsidRPr="00000000">
        <w:rPr>
          <w:b w:val="1"/>
          <w:sz w:val="24"/>
          <w:szCs w:val="24"/>
          <w:rtl w:val="0"/>
        </w:rPr>
        <w:t xml:space="preserve"> Accessed at: 11/12/2022</w:t>
      </w:r>
    </w:p>
    <w:p w:rsidR="00000000" w:rsidDel="00000000" w:rsidP="00000000" w:rsidRDefault="00000000" w:rsidRPr="00000000" w14:paraId="0000015E">
      <w:pPr>
        <w:ind w:right="107"/>
        <w:rPr>
          <w:b w:val="1"/>
          <w:sz w:val="24"/>
          <w:szCs w:val="24"/>
        </w:rPr>
      </w:pPr>
      <w:r w:rsidDel="00000000" w:rsidR="00000000" w:rsidRPr="00000000">
        <w:rPr>
          <w:rtl w:val="0"/>
        </w:rPr>
      </w:r>
    </w:p>
    <w:p w:rsidR="00000000" w:rsidDel="00000000" w:rsidP="00000000" w:rsidRDefault="00000000" w:rsidRPr="00000000" w14:paraId="0000015F">
      <w:pPr>
        <w:ind w:right="107"/>
        <w:rPr>
          <w:b w:val="1"/>
          <w:sz w:val="24"/>
          <w:szCs w:val="24"/>
        </w:rPr>
      </w:pPr>
      <w:r w:rsidDel="00000000" w:rsidR="00000000" w:rsidRPr="00000000">
        <w:rPr>
          <w:b w:val="1"/>
          <w:sz w:val="24"/>
          <w:szCs w:val="24"/>
          <w:rtl w:val="0"/>
        </w:rPr>
        <w:t xml:space="preserve">College of Policing (2015) </w:t>
      </w:r>
      <w:r w:rsidDel="00000000" w:rsidR="00000000" w:rsidRPr="00000000">
        <w:rPr>
          <w:b w:val="1"/>
          <w:i w:val="1"/>
          <w:sz w:val="24"/>
          <w:szCs w:val="24"/>
          <w:rtl w:val="0"/>
        </w:rPr>
        <w:t xml:space="preserve">Introduction to authorised professional practice on domestic abuse</w:t>
      </w:r>
      <w:r w:rsidDel="00000000" w:rsidR="00000000" w:rsidRPr="00000000">
        <w:rPr>
          <w:b w:val="1"/>
          <w:sz w:val="24"/>
          <w:szCs w:val="24"/>
          <w:rtl w:val="0"/>
        </w:rPr>
        <w:t xml:space="preserve">, Available at: </w:t>
      </w:r>
      <w:hyperlink r:id="rId16">
        <w:r w:rsidDel="00000000" w:rsidR="00000000" w:rsidRPr="00000000">
          <w:rPr>
            <w:b w:val="1"/>
            <w:color w:val="1155cc"/>
            <w:sz w:val="24"/>
            <w:szCs w:val="24"/>
            <w:u w:val="single"/>
            <w:rtl w:val="0"/>
          </w:rPr>
          <w:t xml:space="preserve">https://www.college.police.uk/app/major-investigation-and-public-protection/domestic-abuse/introduction-authorised-professional-practice-domestic-abuse</w:t>
        </w:r>
      </w:hyperlink>
      <w:r w:rsidDel="00000000" w:rsidR="00000000" w:rsidRPr="00000000">
        <w:rPr>
          <w:b w:val="1"/>
          <w:sz w:val="24"/>
          <w:szCs w:val="24"/>
          <w:rtl w:val="0"/>
        </w:rPr>
        <w:t xml:space="preserve"> Accessed: 11/12/2022</w:t>
      </w:r>
    </w:p>
    <w:p w:rsidR="00000000" w:rsidDel="00000000" w:rsidP="00000000" w:rsidRDefault="00000000" w:rsidRPr="00000000" w14:paraId="00000160">
      <w:pPr>
        <w:ind w:right="107"/>
        <w:rPr>
          <w:b w:val="1"/>
          <w:sz w:val="24"/>
          <w:szCs w:val="24"/>
        </w:rPr>
      </w:pPr>
      <w:r w:rsidDel="00000000" w:rsidR="00000000" w:rsidRPr="00000000">
        <w:rPr>
          <w:rtl w:val="0"/>
        </w:rPr>
      </w:r>
    </w:p>
    <w:p w:rsidR="00000000" w:rsidDel="00000000" w:rsidP="00000000" w:rsidRDefault="00000000" w:rsidRPr="00000000" w14:paraId="00000161">
      <w:pPr>
        <w:ind w:right="107"/>
        <w:rPr>
          <w:b w:val="1"/>
          <w:sz w:val="24"/>
          <w:szCs w:val="24"/>
        </w:rPr>
      </w:pPr>
      <w:r w:rsidDel="00000000" w:rsidR="00000000" w:rsidRPr="00000000">
        <w:rPr>
          <w:b w:val="1"/>
          <w:sz w:val="24"/>
          <w:szCs w:val="24"/>
          <w:rtl w:val="0"/>
        </w:rPr>
        <w:t xml:space="preserve">College of Policing (2018) </w:t>
      </w:r>
      <w:r w:rsidDel="00000000" w:rsidR="00000000" w:rsidRPr="00000000">
        <w:rPr>
          <w:b w:val="1"/>
          <w:i w:val="1"/>
          <w:sz w:val="24"/>
          <w:szCs w:val="24"/>
          <w:rtl w:val="0"/>
        </w:rPr>
        <w:t xml:space="preserve">Arrest and other positive approaches</w:t>
      </w:r>
      <w:r w:rsidDel="00000000" w:rsidR="00000000" w:rsidRPr="00000000">
        <w:rPr>
          <w:b w:val="1"/>
          <w:sz w:val="24"/>
          <w:szCs w:val="24"/>
          <w:rtl w:val="0"/>
        </w:rPr>
        <w:t xml:space="preserve">, Available at: </w:t>
      </w:r>
      <w:hyperlink r:id="rId17">
        <w:r w:rsidDel="00000000" w:rsidR="00000000" w:rsidRPr="00000000">
          <w:rPr>
            <w:b w:val="1"/>
            <w:color w:val="1155cc"/>
            <w:sz w:val="24"/>
            <w:szCs w:val="24"/>
            <w:u w:val="single"/>
            <w:rtl w:val="0"/>
          </w:rPr>
          <w:t xml:space="preserve">https://www.college.police.uk/app/major-investigation-and-public-protection/domestic-abuse/arrest-and-other-positive-approaches</w:t>
        </w:r>
      </w:hyperlink>
      <w:r w:rsidDel="00000000" w:rsidR="00000000" w:rsidRPr="00000000">
        <w:rPr>
          <w:b w:val="1"/>
          <w:sz w:val="24"/>
          <w:szCs w:val="24"/>
          <w:rtl w:val="0"/>
        </w:rPr>
        <w:t xml:space="preserve"> Accessed: 11/12/2022</w:t>
      </w:r>
    </w:p>
    <w:p w:rsidR="00000000" w:rsidDel="00000000" w:rsidP="00000000" w:rsidRDefault="00000000" w:rsidRPr="00000000" w14:paraId="00000162">
      <w:pPr>
        <w:ind w:right="107"/>
        <w:rPr>
          <w:b w:val="1"/>
          <w:sz w:val="24"/>
          <w:szCs w:val="24"/>
        </w:rPr>
      </w:pPr>
      <w:r w:rsidDel="00000000" w:rsidR="00000000" w:rsidRPr="00000000">
        <w:rPr>
          <w:rtl w:val="0"/>
        </w:rPr>
      </w:r>
    </w:p>
    <w:p w:rsidR="00000000" w:rsidDel="00000000" w:rsidP="00000000" w:rsidRDefault="00000000" w:rsidRPr="00000000" w14:paraId="00000163">
      <w:pPr>
        <w:ind w:right="107"/>
        <w:rPr>
          <w:b w:val="1"/>
          <w:sz w:val="24"/>
          <w:szCs w:val="24"/>
        </w:rPr>
      </w:pPr>
      <w:r w:rsidDel="00000000" w:rsidR="00000000" w:rsidRPr="00000000">
        <w:rPr>
          <w:b w:val="1"/>
          <w:sz w:val="24"/>
          <w:szCs w:val="24"/>
          <w:rtl w:val="0"/>
        </w:rPr>
        <w:t xml:space="preserve">College of Policing (2020) </w:t>
      </w:r>
      <w:r w:rsidDel="00000000" w:rsidR="00000000" w:rsidRPr="00000000">
        <w:rPr>
          <w:b w:val="1"/>
          <w:i w:val="1"/>
          <w:sz w:val="24"/>
          <w:szCs w:val="24"/>
          <w:rtl w:val="0"/>
        </w:rPr>
        <w:t xml:space="preserve">Looking after your health and wellbeing</w:t>
      </w:r>
      <w:r w:rsidDel="00000000" w:rsidR="00000000" w:rsidRPr="00000000">
        <w:rPr>
          <w:b w:val="1"/>
          <w:sz w:val="24"/>
          <w:szCs w:val="24"/>
          <w:rtl w:val="0"/>
        </w:rPr>
        <w:t xml:space="preserve">, Available at: </w:t>
      </w:r>
      <w:hyperlink r:id="rId18">
        <w:r w:rsidDel="00000000" w:rsidR="00000000" w:rsidRPr="00000000">
          <w:rPr>
            <w:b w:val="1"/>
            <w:color w:val="1155cc"/>
            <w:sz w:val="24"/>
            <w:szCs w:val="24"/>
            <w:u w:val="single"/>
            <w:rtl w:val="0"/>
          </w:rPr>
          <w:t xml:space="preserve">https://www.college.police.uk/article/wellbeing-cpd-in-focus#:~:text=Policing%20is%20an%20extremely%20challenging,to%20keep%20their%20communities%20safe</w:t>
        </w:r>
      </w:hyperlink>
      <w:r w:rsidDel="00000000" w:rsidR="00000000" w:rsidRPr="00000000">
        <w:rPr>
          <w:b w:val="1"/>
          <w:sz w:val="24"/>
          <w:szCs w:val="24"/>
          <w:rtl w:val="0"/>
        </w:rPr>
        <w:t xml:space="preserve"> Accessed: 11/12/2022</w:t>
      </w:r>
      <w:r w:rsidDel="00000000" w:rsidR="00000000" w:rsidRPr="00000000">
        <w:rPr>
          <w:rtl w:val="0"/>
        </w:rPr>
      </w:r>
    </w:p>
    <w:p w:rsidR="00000000" w:rsidDel="00000000" w:rsidP="00000000" w:rsidRDefault="00000000" w:rsidRPr="00000000" w14:paraId="00000164">
      <w:pPr>
        <w:ind w:right="107"/>
        <w:rPr>
          <w:b w:val="1"/>
          <w:sz w:val="24"/>
          <w:szCs w:val="24"/>
        </w:rPr>
      </w:pPr>
      <w:r w:rsidDel="00000000" w:rsidR="00000000" w:rsidRPr="00000000">
        <w:rPr>
          <w:rtl w:val="0"/>
        </w:rPr>
      </w:r>
    </w:p>
    <w:p w:rsidR="00000000" w:rsidDel="00000000" w:rsidP="00000000" w:rsidRDefault="00000000" w:rsidRPr="00000000" w14:paraId="00000165">
      <w:pPr>
        <w:ind w:right="107"/>
        <w:rPr>
          <w:b w:val="1"/>
          <w:sz w:val="24"/>
          <w:szCs w:val="24"/>
        </w:rPr>
      </w:pPr>
      <w:r w:rsidDel="00000000" w:rsidR="00000000" w:rsidRPr="00000000">
        <w:rPr>
          <w:b w:val="1"/>
          <w:sz w:val="24"/>
          <w:szCs w:val="24"/>
          <w:rtl w:val="0"/>
        </w:rPr>
        <w:t xml:space="preserve">College of Policing (no date) </w:t>
      </w:r>
      <w:r w:rsidDel="00000000" w:rsidR="00000000" w:rsidRPr="00000000">
        <w:rPr>
          <w:b w:val="1"/>
          <w:i w:val="1"/>
          <w:sz w:val="24"/>
          <w:szCs w:val="24"/>
          <w:rtl w:val="0"/>
        </w:rPr>
        <w:t xml:space="preserve">National decision model</w:t>
      </w:r>
      <w:r w:rsidDel="00000000" w:rsidR="00000000" w:rsidRPr="00000000">
        <w:rPr>
          <w:b w:val="1"/>
          <w:sz w:val="24"/>
          <w:szCs w:val="24"/>
          <w:rtl w:val="0"/>
        </w:rPr>
        <w:t xml:space="preserve">, Available at: </w:t>
      </w:r>
      <w:hyperlink r:id="rId19">
        <w:r w:rsidDel="00000000" w:rsidR="00000000" w:rsidRPr="00000000">
          <w:rPr>
            <w:b w:val="1"/>
            <w:color w:val="1155cc"/>
            <w:sz w:val="24"/>
            <w:szCs w:val="24"/>
            <w:u w:val="single"/>
            <w:rtl w:val="0"/>
          </w:rPr>
          <w:t xml:space="preserve">https://www.college.police.uk/app/national-decision-model</w:t>
        </w:r>
      </w:hyperlink>
      <w:r w:rsidDel="00000000" w:rsidR="00000000" w:rsidRPr="00000000">
        <w:rPr>
          <w:b w:val="1"/>
          <w:sz w:val="24"/>
          <w:szCs w:val="24"/>
          <w:rtl w:val="0"/>
        </w:rPr>
        <w:t xml:space="preserve"> Accessed: 11/12/2022</w:t>
      </w:r>
    </w:p>
    <w:p w:rsidR="00000000" w:rsidDel="00000000" w:rsidP="00000000" w:rsidRDefault="00000000" w:rsidRPr="00000000" w14:paraId="00000166">
      <w:pPr>
        <w:ind w:right="107"/>
        <w:rPr>
          <w:b w:val="1"/>
          <w:sz w:val="24"/>
          <w:szCs w:val="24"/>
        </w:rPr>
      </w:pPr>
      <w:r w:rsidDel="00000000" w:rsidR="00000000" w:rsidRPr="00000000">
        <w:rPr>
          <w:rtl w:val="0"/>
        </w:rPr>
      </w:r>
    </w:p>
    <w:p w:rsidR="00000000" w:rsidDel="00000000" w:rsidP="00000000" w:rsidRDefault="00000000" w:rsidRPr="00000000" w14:paraId="00000167">
      <w:pPr>
        <w:ind w:right="107"/>
        <w:rPr>
          <w:b w:val="1"/>
          <w:sz w:val="24"/>
          <w:szCs w:val="24"/>
        </w:rPr>
      </w:pPr>
      <w:r w:rsidDel="00000000" w:rsidR="00000000" w:rsidRPr="00000000">
        <w:rPr>
          <w:b w:val="1"/>
          <w:sz w:val="24"/>
          <w:szCs w:val="24"/>
          <w:rtl w:val="0"/>
        </w:rPr>
        <w:t xml:space="preserve">Dabell, J (2018) </w:t>
      </w:r>
      <w:r w:rsidDel="00000000" w:rsidR="00000000" w:rsidRPr="00000000">
        <w:rPr>
          <w:b w:val="1"/>
          <w:i w:val="1"/>
          <w:sz w:val="24"/>
          <w:szCs w:val="24"/>
          <w:rtl w:val="0"/>
        </w:rPr>
        <w:t xml:space="preserve">Borton’s Model of Reflection</w:t>
      </w:r>
      <w:r w:rsidDel="00000000" w:rsidR="00000000" w:rsidRPr="00000000">
        <w:rPr>
          <w:b w:val="1"/>
          <w:sz w:val="24"/>
          <w:szCs w:val="24"/>
          <w:rtl w:val="0"/>
        </w:rPr>
        <w:t xml:space="preserve">, Available at: </w:t>
      </w:r>
      <w:hyperlink r:id="rId20">
        <w:r w:rsidDel="00000000" w:rsidR="00000000" w:rsidRPr="00000000">
          <w:rPr>
            <w:b w:val="1"/>
            <w:color w:val="1155cc"/>
            <w:sz w:val="24"/>
            <w:szCs w:val="24"/>
            <w:u w:val="single"/>
            <w:rtl w:val="0"/>
          </w:rPr>
          <w:t xml:space="preserve">https://johndabell.com/2018/08/05/models-of-reflection/</w:t>
        </w:r>
      </w:hyperlink>
      <w:r w:rsidDel="00000000" w:rsidR="00000000" w:rsidRPr="00000000">
        <w:rPr>
          <w:b w:val="1"/>
          <w:sz w:val="24"/>
          <w:szCs w:val="24"/>
          <w:rtl w:val="0"/>
        </w:rPr>
        <w:t xml:space="preserve"> Accessed: 20/11/2022</w:t>
      </w:r>
    </w:p>
    <w:p w:rsidR="00000000" w:rsidDel="00000000" w:rsidP="00000000" w:rsidRDefault="00000000" w:rsidRPr="00000000" w14:paraId="00000168">
      <w:pPr>
        <w:ind w:right="107"/>
        <w:rPr>
          <w:b w:val="1"/>
          <w:sz w:val="24"/>
          <w:szCs w:val="24"/>
        </w:rPr>
      </w:pPr>
      <w:r w:rsidDel="00000000" w:rsidR="00000000" w:rsidRPr="00000000">
        <w:rPr>
          <w:rtl w:val="0"/>
        </w:rPr>
      </w:r>
    </w:p>
    <w:p w:rsidR="00000000" w:rsidDel="00000000" w:rsidP="00000000" w:rsidRDefault="00000000" w:rsidRPr="00000000" w14:paraId="00000169">
      <w:pPr>
        <w:ind w:right="107"/>
        <w:rPr>
          <w:b w:val="1"/>
          <w:sz w:val="24"/>
          <w:szCs w:val="24"/>
        </w:rPr>
      </w:pPr>
      <w:r w:rsidDel="00000000" w:rsidR="00000000" w:rsidRPr="00000000">
        <w:rPr>
          <w:b w:val="1"/>
          <w:sz w:val="24"/>
          <w:szCs w:val="24"/>
          <w:rtl w:val="0"/>
        </w:rPr>
        <w:t xml:space="preserve">Dr Kathryn Kissell (no date) </w:t>
      </w:r>
      <w:r w:rsidDel="00000000" w:rsidR="00000000" w:rsidRPr="00000000">
        <w:rPr>
          <w:b w:val="1"/>
          <w:i w:val="1"/>
          <w:sz w:val="24"/>
          <w:szCs w:val="24"/>
          <w:rtl w:val="0"/>
        </w:rPr>
        <w:t xml:space="preserve">Karpman’s Drama Triangle</w:t>
      </w:r>
      <w:r w:rsidDel="00000000" w:rsidR="00000000" w:rsidRPr="00000000">
        <w:rPr>
          <w:b w:val="1"/>
          <w:sz w:val="24"/>
          <w:szCs w:val="24"/>
          <w:rtl w:val="0"/>
        </w:rPr>
        <w:t xml:space="preserve">, Available at: </w:t>
      </w:r>
      <w:hyperlink r:id="rId21">
        <w:r w:rsidDel="00000000" w:rsidR="00000000" w:rsidRPr="00000000">
          <w:rPr>
            <w:b w:val="1"/>
            <w:color w:val="1155cc"/>
            <w:sz w:val="24"/>
            <w:szCs w:val="24"/>
            <w:u w:val="single"/>
            <w:rtl w:val="0"/>
          </w:rPr>
          <w:t xml:space="preserve">https://www.drkathrynkissell.com/resources/karpmans-drama-triangle/</w:t>
        </w:r>
      </w:hyperlink>
      <w:r w:rsidDel="00000000" w:rsidR="00000000" w:rsidRPr="00000000">
        <w:rPr>
          <w:b w:val="1"/>
          <w:sz w:val="24"/>
          <w:szCs w:val="24"/>
          <w:rtl w:val="0"/>
        </w:rPr>
        <w:t xml:space="preserve"> Accessed: 11/12/2022</w:t>
      </w:r>
    </w:p>
    <w:p w:rsidR="00000000" w:rsidDel="00000000" w:rsidP="00000000" w:rsidRDefault="00000000" w:rsidRPr="00000000" w14:paraId="0000016A">
      <w:pPr>
        <w:ind w:right="107"/>
        <w:rPr>
          <w:b w:val="1"/>
          <w:sz w:val="24"/>
          <w:szCs w:val="24"/>
        </w:rPr>
      </w:pPr>
      <w:r w:rsidDel="00000000" w:rsidR="00000000" w:rsidRPr="00000000">
        <w:rPr>
          <w:rtl w:val="0"/>
        </w:rPr>
      </w:r>
    </w:p>
    <w:p w:rsidR="00000000" w:rsidDel="00000000" w:rsidP="00000000" w:rsidRDefault="00000000" w:rsidRPr="00000000" w14:paraId="0000016B">
      <w:pPr>
        <w:ind w:right="107"/>
        <w:rPr>
          <w:b w:val="1"/>
          <w:sz w:val="24"/>
          <w:szCs w:val="24"/>
        </w:rPr>
      </w:pPr>
      <w:r w:rsidDel="00000000" w:rsidR="00000000" w:rsidRPr="00000000">
        <w:rPr>
          <w:b w:val="1"/>
          <w:sz w:val="24"/>
          <w:szCs w:val="24"/>
          <w:rtl w:val="0"/>
        </w:rPr>
        <w:t xml:space="preserve">MindTools (no date) </w:t>
      </w:r>
      <w:r w:rsidDel="00000000" w:rsidR="00000000" w:rsidRPr="00000000">
        <w:rPr>
          <w:b w:val="1"/>
          <w:i w:val="1"/>
          <w:sz w:val="24"/>
          <w:szCs w:val="24"/>
          <w:rtl w:val="0"/>
        </w:rPr>
        <w:t xml:space="preserve">Batari Box - Linking attitude and behaviour</w:t>
      </w:r>
      <w:r w:rsidDel="00000000" w:rsidR="00000000" w:rsidRPr="00000000">
        <w:rPr>
          <w:b w:val="1"/>
          <w:sz w:val="24"/>
          <w:szCs w:val="24"/>
          <w:rtl w:val="0"/>
        </w:rPr>
        <w:t xml:space="preserve">, Available at: </w:t>
      </w:r>
      <w:hyperlink r:id="rId22">
        <w:r w:rsidDel="00000000" w:rsidR="00000000" w:rsidRPr="00000000">
          <w:rPr>
            <w:b w:val="1"/>
            <w:color w:val="1155cc"/>
            <w:sz w:val="24"/>
            <w:szCs w:val="24"/>
            <w:u w:val="single"/>
            <w:rtl w:val="0"/>
          </w:rPr>
          <w:t xml:space="preserve">https://www.mindtools.com/a1uv9ex/betari-box</w:t>
        </w:r>
      </w:hyperlink>
      <w:r w:rsidDel="00000000" w:rsidR="00000000" w:rsidRPr="00000000">
        <w:rPr>
          <w:b w:val="1"/>
          <w:sz w:val="24"/>
          <w:szCs w:val="24"/>
          <w:rtl w:val="0"/>
        </w:rPr>
        <w:t xml:space="preserve"> Accessed: 11/12/2022</w:t>
      </w:r>
    </w:p>
    <w:p w:rsidR="00000000" w:rsidDel="00000000" w:rsidP="00000000" w:rsidRDefault="00000000" w:rsidRPr="00000000" w14:paraId="0000016C">
      <w:pPr>
        <w:ind w:right="107"/>
        <w:rPr>
          <w:b w:val="1"/>
          <w:sz w:val="24"/>
          <w:szCs w:val="24"/>
        </w:rPr>
      </w:pPr>
      <w:r w:rsidDel="00000000" w:rsidR="00000000" w:rsidRPr="00000000">
        <w:rPr>
          <w:rtl w:val="0"/>
        </w:rPr>
      </w:r>
    </w:p>
    <w:p w:rsidR="00000000" w:rsidDel="00000000" w:rsidP="00000000" w:rsidRDefault="00000000" w:rsidRPr="00000000" w14:paraId="0000016D">
      <w:pPr>
        <w:ind w:right="107"/>
        <w:rPr>
          <w:b w:val="1"/>
          <w:sz w:val="24"/>
          <w:szCs w:val="24"/>
        </w:rPr>
      </w:pPr>
      <w:r w:rsidDel="00000000" w:rsidR="00000000" w:rsidRPr="00000000">
        <w:rPr>
          <w:b w:val="1"/>
          <w:sz w:val="24"/>
          <w:szCs w:val="24"/>
          <w:rtl w:val="0"/>
        </w:rPr>
        <w:t xml:space="preserve">Piedmont (no date) </w:t>
      </w:r>
      <w:r w:rsidDel="00000000" w:rsidR="00000000" w:rsidRPr="00000000">
        <w:rPr>
          <w:b w:val="1"/>
          <w:i w:val="1"/>
          <w:sz w:val="24"/>
          <w:szCs w:val="24"/>
          <w:rtl w:val="0"/>
        </w:rPr>
        <w:t xml:space="preserve">4 reasons friends and family are good for your health, </w:t>
      </w:r>
      <w:r w:rsidDel="00000000" w:rsidR="00000000" w:rsidRPr="00000000">
        <w:rPr>
          <w:b w:val="1"/>
          <w:sz w:val="24"/>
          <w:szCs w:val="24"/>
          <w:rtl w:val="0"/>
        </w:rPr>
        <w:t xml:space="preserve">Available at: </w:t>
      </w:r>
      <w:hyperlink r:id="rId23">
        <w:r w:rsidDel="00000000" w:rsidR="00000000" w:rsidRPr="00000000">
          <w:rPr>
            <w:b w:val="1"/>
            <w:color w:val="1155cc"/>
            <w:sz w:val="24"/>
            <w:szCs w:val="24"/>
            <w:u w:val="single"/>
            <w:rtl w:val="0"/>
          </w:rPr>
          <w:t xml:space="preserve">https://www.piedmont.org/living-better/4-reasons-friends-and-family-are-good-for-your-health</w:t>
        </w:r>
      </w:hyperlink>
      <w:r w:rsidDel="00000000" w:rsidR="00000000" w:rsidRPr="00000000">
        <w:rPr>
          <w:b w:val="1"/>
          <w:sz w:val="24"/>
          <w:szCs w:val="24"/>
          <w:rtl w:val="0"/>
        </w:rPr>
        <w:t xml:space="preserve"> Accessed: 20/11/2022</w:t>
      </w:r>
    </w:p>
    <w:p w:rsidR="00000000" w:rsidDel="00000000" w:rsidP="00000000" w:rsidRDefault="00000000" w:rsidRPr="00000000" w14:paraId="0000016E">
      <w:pPr>
        <w:ind w:right="107"/>
        <w:rPr>
          <w:b w:val="1"/>
          <w:sz w:val="24"/>
          <w:szCs w:val="24"/>
        </w:rPr>
      </w:pPr>
      <w:r w:rsidDel="00000000" w:rsidR="00000000" w:rsidRPr="00000000">
        <w:rPr>
          <w:rtl w:val="0"/>
        </w:rPr>
      </w:r>
    </w:p>
    <w:p w:rsidR="00000000" w:rsidDel="00000000" w:rsidP="00000000" w:rsidRDefault="00000000" w:rsidRPr="00000000" w14:paraId="0000016F">
      <w:pPr>
        <w:ind w:right="107"/>
        <w:rPr>
          <w:b w:val="1"/>
          <w:sz w:val="24"/>
          <w:szCs w:val="24"/>
        </w:rPr>
      </w:pPr>
      <w:r w:rsidDel="00000000" w:rsidR="00000000" w:rsidRPr="00000000">
        <w:rPr>
          <w:b w:val="1"/>
          <w:sz w:val="24"/>
          <w:szCs w:val="24"/>
          <w:rtl w:val="0"/>
        </w:rPr>
        <w:t xml:space="preserve">Smokers Helpline (no date) </w:t>
      </w:r>
      <w:r w:rsidDel="00000000" w:rsidR="00000000" w:rsidRPr="00000000">
        <w:rPr>
          <w:b w:val="1"/>
          <w:i w:val="1"/>
          <w:sz w:val="24"/>
          <w:szCs w:val="24"/>
          <w:rtl w:val="0"/>
        </w:rPr>
        <w:t xml:space="preserve">Stress?</w:t>
      </w:r>
      <w:r w:rsidDel="00000000" w:rsidR="00000000" w:rsidRPr="00000000">
        <w:rPr>
          <w:b w:val="1"/>
          <w:sz w:val="24"/>
          <w:szCs w:val="24"/>
          <w:rtl w:val="0"/>
        </w:rPr>
        <w:t xml:space="preserve">, Available at: </w:t>
      </w:r>
      <w:hyperlink r:id="rId24">
        <w:r w:rsidDel="00000000" w:rsidR="00000000" w:rsidRPr="00000000">
          <w:rPr>
            <w:b w:val="1"/>
            <w:color w:val="1155cc"/>
            <w:sz w:val="24"/>
            <w:szCs w:val="24"/>
            <w:u w:val="single"/>
            <w:rtl w:val="0"/>
          </w:rPr>
          <w:t xml:space="preserve">https://smokershelp.net/stress/</w:t>
        </w:r>
      </w:hyperlink>
      <w:r w:rsidDel="00000000" w:rsidR="00000000" w:rsidRPr="00000000">
        <w:rPr>
          <w:b w:val="1"/>
          <w:sz w:val="24"/>
          <w:szCs w:val="24"/>
          <w:rtl w:val="0"/>
        </w:rPr>
        <w:t xml:space="preserve"> Accessed: 20/11/2022</w:t>
      </w:r>
    </w:p>
    <w:p w:rsidR="00000000" w:rsidDel="00000000" w:rsidP="00000000" w:rsidRDefault="00000000" w:rsidRPr="00000000" w14:paraId="00000170">
      <w:pPr>
        <w:ind w:right="107"/>
        <w:rPr>
          <w:b w:val="1"/>
          <w:sz w:val="24"/>
          <w:szCs w:val="24"/>
        </w:rPr>
      </w:pPr>
      <w:r w:rsidDel="00000000" w:rsidR="00000000" w:rsidRPr="00000000">
        <w:rPr>
          <w:rtl w:val="0"/>
        </w:rPr>
      </w:r>
    </w:p>
    <w:p w:rsidR="00000000" w:rsidDel="00000000" w:rsidP="00000000" w:rsidRDefault="00000000" w:rsidRPr="00000000" w14:paraId="00000171">
      <w:pPr>
        <w:ind w:right="107"/>
        <w:rPr>
          <w:b w:val="1"/>
          <w:sz w:val="24"/>
          <w:szCs w:val="24"/>
        </w:rPr>
      </w:pPr>
      <w:r w:rsidDel="00000000" w:rsidR="00000000" w:rsidRPr="00000000">
        <w:rPr>
          <w:b w:val="1"/>
          <w:sz w:val="24"/>
          <w:szCs w:val="24"/>
          <w:rtl w:val="0"/>
        </w:rPr>
        <w:t xml:space="preserve">The University of Edinburgh (2020) </w:t>
      </w:r>
      <w:r w:rsidDel="00000000" w:rsidR="00000000" w:rsidRPr="00000000">
        <w:rPr>
          <w:b w:val="1"/>
          <w:i w:val="1"/>
          <w:sz w:val="24"/>
          <w:szCs w:val="24"/>
          <w:rtl w:val="0"/>
        </w:rPr>
        <w:t xml:space="preserve">Gibbs’ Reflective Cycle</w:t>
      </w:r>
      <w:r w:rsidDel="00000000" w:rsidR="00000000" w:rsidRPr="00000000">
        <w:rPr>
          <w:b w:val="1"/>
          <w:sz w:val="24"/>
          <w:szCs w:val="24"/>
          <w:rtl w:val="0"/>
        </w:rPr>
        <w:t xml:space="preserve">, Available at: </w:t>
      </w:r>
      <w:hyperlink r:id="rId25">
        <w:r w:rsidDel="00000000" w:rsidR="00000000" w:rsidRPr="00000000">
          <w:rPr>
            <w:b w:val="1"/>
            <w:color w:val="1155cc"/>
            <w:sz w:val="24"/>
            <w:szCs w:val="24"/>
            <w:u w:val="single"/>
            <w:rtl w:val="0"/>
          </w:rPr>
          <w:t xml:space="preserve">https://www.ed.ac.uk/reflection/reflectors-toolkit/reflecting-on-experience/gibbs-reflective-cycle</w:t>
        </w:r>
      </w:hyperlink>
      <w:r w:rsidDel="00000000" w:rsidR="00000000" w:rsidRPr="00000000">
        <w:rPr>
          <w:b w:val="1"/>
          <w:sz w:val="24"/>
          <w:szCs w:val="24"/>
          <w:rtl w:val="0"/>
        </w:rPr>
        <w:t xml:space="preserve"> Accessed: 11/12/2022</w:t>
      </w:r>
    </w:p>
    <w:p w:rsidR="00000000" w:rsidDel="00000000" w:rsidP="00000000" w:rsidRDefault="00000000" w:rsidRPr="00000000" w14:paraId="00000172">
      <w:pPr>
        <w:ind w:right="107"/>
        <w:rPr>
          <w:b w:val="1"/>
          <w:sz w:val="24"/>
          <w:szCs w:val="24"/>
        </w:rPr>
      </w:pPr>
      <w:r w:rsidDel="00000000" w:rsidR="00000000" w:rsidRPr="00000000">
        <w:rPr>
          <w:rtl w:val="0"/>
        </w:rPr>
      </w:r>
    </w:p>
    <w:p w:rsidR="00000000" w:rsidDel="00000000" w:rsidP="00000000" w:rsidRDefault="00000000" w:rsidRPr="00000000" w14:paraId="00000173">
      <w:pPr>
        <w:ind w:right="107"/>
        <w:rPr>
          <w:b w:val="1"/>
          <w:sz w:val="24"/>
          <w:szCs w:val="24"/>
        </w:rPr>
      </w:pPr>
      <w:r w:rsidDel="00000000" w:rsidR="00000000" w:rsidRPr="00000000">
        <w:rPr>
          <w:b w:val="1"/>
          <w:sz w:val="24"/>
          <w:szCs w:val="24"/>
          <w:rtl w:val="0"/>
        </w:rPr>
        <w:t xml:space="preserve">University of Nevada, Reno (no date) </w:t>
      </w:r>
      <w:r w:rsidDel="00000000" w:rsidR="00000000" w:rsidRPr="00000000">
        <w:rPr>
          <w:b w:val="1"/>
          <w:i w:val="1"/>
          <w:sz w:val="24"/>
          <w:szCs w:val="24"/>
          <w:rtl w:val="0"/>
        </w:rPr>
        <w:t xml:space="preserve">Releasing stress through the power of music</w:t>
      </w:r>
      <w:r w:rsidDel="00000000" w:rsidR="00000000" w:rsidRPr="00000000">
        <w:rPr>
          <w:b w:val="1"/>
          <w:sz w:val="24"/>
          <w:szCs w:val="24"/>
          <w:rtl w:val="0"/>
        </w:rPr>
        <w:t xml:space="preserve">, Available at: </w:t>
      </w:r>
      <w:hyperlink r:id="rId26">
        <w:r w:rsidDel="00000000" w:rsidR="00000000" w:rsidRPr="00000000">
          <w:rPr>
            <w:b w:val="1"/>
            <w:color w:val="1155cc"/>
            <w:sz w:val="24"/>
            <w:szCs w:val="24"/>
            <w:u w:val="single"/>
            <w:rtl w:val="0"/>
          </w:rPr>
          <w:t xml:space="preserve">https://www.unr.edu/counseling/virtual-relaxation-room/releasing-stress-through-the-power-of-music#:~:text=Faster%20music%20can%20make%20you,for%20relaxation%20and%20stress%20management</w:t>
        </w:r>
      </w:hyperlink>
      <w:r w:rsidDel="00000000" w:rsidR="00000000" w:rsidRPr="00000000">
        <w:rPr>
          <w:b w:val="1"/>
          <w:sz w:val="24"/>
          <w:szCs w:val="24"/>
          <w:rtl w:val="0"/>
        </w:rPr>
        <w:t xml:space="preserve"> Accessed: 20/11/2022</w:t>
      </w:r>
      <w:r w:rsidDel="00000000" w:rsidR="00000000" w:rsidRPr="00000000">
        <w:rPr>
          <w:rtl w:val="0"/>
        </w:rPr>
      </w:r>
    </w:p>
    <w:p w:rsidR="00000000" w:rsidDel="00000000" w:rsidP="00000000" w:rsidRDefault="00000000" w:rsidRPr="00000000" w14:paraId="00000174">
      <w:pPr>
        <w:ind w:right="107"/>
        <w:rPr>
          <w:b w:val="1"/>
          <w:sz w:val="24"/>
          <w:szCs w:val="24"/>
        </w:rPr>
      </w:pPr>
      <w:r w:rsidDel="00000000" w:rsidR="00000000" w:rsidRPr="00000000">
        <w:rPr>
          <w:rtl w:val="0"/>
        </w:rPr>
      </w:r>
    </w:p>
    <w:p w:rsidR="00000000" w:rsidDel="00000000" w:rsidP="00000000" w:rsidRDefault="00000000" w:rsidRPr="00000000" w14:paraId="00000175">
      <w:pPr>
        <w:ind w:right="107"/>
        <w:rPr>
          <w:b w:val="1"/>
          <w:sz w:val="24"/>
          <w:szCs w:val="24"/>
        </w:rPr>
      </w:pPr>
      <w:r w:rsidDel="00000000" w:rsidR="00000000" w:rsidRPr="00000000">
        <w:rPr>
          <w:rtl w:val="0"/>
        </w:rPr>
      </w:r>
    </w:p>
    <w:p w:rsidR="00000000" w:rsidDel="00000000" w:rsidP="00000000" w:rsidRDefault="00000000" w:rsidRPr="00000000" w14:paraId="00000176">
      <w:pPr>
        <w:ind w:right="107"/>
        <w:rPr>
          <w:b w:val="1"/>
          <w:sz w:val="24"/>
          <w:szCs w:val="24"/>
        </w:rPr>
      </w:pPr>
      <w:r w:rsidDel="00000000" w:rsidR="00000000" w:rsidRPr="00000000">
        <w:rPr>
          <w:rtl w:val="0"/>
        </w:rPr>
      </w:r>
    </w:p>
    <w:p w:rsidR="00000000" w:rsidDel="00000000" w:rsidP="00000000" w:rsidRDefault="00000000" w:rsidRPr="00000000" w14:paraId="00000177">
      <w:pPr>
        <w:ind w:right="107"/>
        <w:rPr>
          <w:b w:val="1"/>
          <w:sz w:val="24"/>
          <w:szCs w:val="24"/>
        </w:rPr>
      </w:pPr>
      <w:r w:rsidDel="00000000" w:rsidR="00000000" w:rsidRPr="00000000">
        <w:rPr>
          <w:rtl w:val="0"/>
        </w:rPr>
      </w:r>
    </w:p>
    <w:p w:rsidR="00000000" w:rsidDel="00000000" w:rsidP="00000000" w:rsidRDefault="00000000" w:rsidRPr="00000000" w14:paraId="00000178">
      <w:pPr>
        <w:ind w:right="107"/>
        <w:rPr>
          <w:b w:val="1"/>
          <w:sz w:val="24"/>
          <w:szCs w:val="24"/>
        </w:rPr>
      </w:pPr>
      <w:r w:rsidDel="00000000" w:rsidR="00000000" w:rsidRPr="00000000">
        <w:rPr>
          <w:rtl w:val="0"/>
        </w:rPr>
      </w:r>
    </w:p>
    <w:p w:rsidR="00000000" w:rsidDel="00000000" w:rsidP="00000000" w:rsidRDefault="00000000" w:rsidRPr="00000000" w14:paraId="00000179">
      <w:pPr>
        <w:ind w:right="107"/>
        <w:rPr>
          <w:b w:val="1"/>
          <w:sz w:val="24"/>
          <w:szCs w:val="24"/>
        </w:rPr>
      </w:pPr>
      <w:r w:rsidDel="00000000" w:rsidR="00000000" w:rsidRPr="00000000">
        <w:rPr>
          <w:rtl w:val="0"/>
        </w:rPr>
      </w:r>
    </w:p>
    <w:p w:rsidR="00000000" w:rsidDel="00000000" w:rsidP="00000000" w:rsidRDefault="00000000" w:rsidRPr="00000000" w14:paraId="0000017A">
      <w:pPr>
        <w:ind w:right="107"/>
        <w:rPr>
          <w:b w:val="1"/>
          <w:sz w:val="24"/>
          <w:szCs w:val="24"/>
        </w:rPr>
      </w:pPr>
      <w:r w:rsidDel="00000000" w:rsidR="00000000" w:rsidRPr="00000000">
        <w:rPr>
          <w:rtl w:val="0"/>
        </w:rPr>
      </w:r>
    </w:p>
    <w:p w:rsidR="00000000" w:rsidDel="00000000" w:rsidP="00000000" w:rsidRDefault="00000000" w:rsidRPr="00000000" w14:paraId="0000017B">
      <w:pPr>
        <w:ind w:right="107"/>
        <w:rPr>
          <w:b w:val="1"/>
          <w:sz w:val="24"/>
          <w:szCs w:val="24"/>
        </w:rPr>
      </w:pPr>
      <w:r w:rsidDel="00000000" w:rsidR="00000000" w:rsidRPr="00000000">
        <w:rPr>
          <w:rtl w:val="0"/>
        </w:rPr>
      </w:r>
    </w:p>
    <w:p w:rsidR="00000000" w:rsidDel="00000000" w:rsidP="00000000" w:rsidRDefault="00000000" w:rsidRPr="00000000" w14:paraId="0000017C">
      <w:pPr>
        <w:ind w:right="107"/>
        <w:rPr>
          <w:b w:val="1"/>
          <w:sz w:val="24"/>
          <w:szCs w:val="24"/>
        </w:rPr>
      </w:pPr>
      <w:r w:rsidDel="00000000" w:rsidR="00000000" w:rsidRPr="00000000">
        <w:rPr>
          <w:rtl w:val="0"/>
        </w:rPr>
      </w:r>
    </w:p>
    <w:p w:rsidR="00000000" w:rsidDel="00000000" w:rsidP="00000000" w:rsidRDefault="00000000" w:rsidRPr="00000000" w14:paraId="0000017D">
      <w:pPr>
        <w:ind w:right="107"/>
        <w:rPr>
          <w:b w:val="1"/>
          <w:sz w:val="24"/>
          <w:szCs w:val="24"/>
        </w:rPr>
      </w:pPr>
      <w:r w:rsidDel="00000000" w:rsidR="00000000" w:rsidRPr="00000000">
        <w:rPr>
          <w:rtl w:val="0"/>
        </w:rPr>
      </w:r>
    </w:p>
    <w:p w:rsidR="00000000" w:rsidDel="00000000" w:rsidP="00000000" w:rsidRDefault="00000000" w:rsidRPr="00000000" w14:paraId="0000017E">
      <w:pPr>
        <w:ind w:right="107"/>
        <w:rPr>
          <w:b w:val="1"/>
          <w:sz w:val="24"/>
          <w:szCs w:val="24"/>
        </w:rPr>
      </w:pPr>
      <w:r w:rsidDel="00000000" w:rsidR="00000000" w:rsidRPr="00000000">
        <w:rPr>
          <w:rtl w:val="0"/>
        </w:rPr>
      </w:r>
    </w:p>
    <w:p w:rsidR="00000000" w:rsidDel="00000000" w:rsidP="00000000" w:rsidRDefault="00000000" w:rsidRPr="00000000" w14:paraId="0000017F">
      <w:pPr>
        <w:ind w:right="107"/>
        <w:rPr>
          <w:b w:val="1"/>
          <w:sz w:val="24"/>
          <w:szCs w:val="24"/>
        </w:rPr>
      </w:pPr>
      <w:r w:rsidDel="00000000" w:rsidR="00000000" w:rsidRPr="00000000">
        <w:rPr>
          <w:rtl w:val="0"/>
        </w:rPr>
      </w:r>
    </w:p>
    <w:p w:rsidR="00000000" w:rsidDel="00000000" w:rsidP="00000000" w:rsidRDefault="00000000" w:rsidRPr="00000000" w14:paraId="00000180">
      <w:pPr>
        <w:ind w:right="107"/>
        <w:rPr>
          <w:b w:val="1"/>
          <w:sz w:val="24"/>
          <w:szCs w:val="24"/>
        </w:rPr>
      </w:pPr>
      <w:r w:rsidDel="00000000" w:rsidR="00000000" w:rsidRPr="00000000">
        <w:rPr>
          <w:rtl w:val="0"/>
        </w:rPr>
      </w:r>
    </w:p>
    <w:p w:rsidR="00000000" w:rsidDel="00000000" w:rsidP="00000000" w:rsidRDefault="00000000" w:rsidRPr="00000000" w14:paraId="00000181">
      <w:pPr>
        <w:ind w:right="107"/>
        <w:rPr>
          <w:b w:val="1"/>
          <w:sz w:val="24"/>
          <w:szCs w:val="24"/>
        </w:rPr>
      </w:pPr>
      <w:r w:rsidDel="00000000" w:rsidR="00000000" w:rsidRPr="00000000">
        <w:rPr>
          <w:rtl w:val="0"/>
        </w:rPr>
      </w:r>
    </w:p>
    <w:p w:rsidR="00000000" w:rsidDel="00000000" w:rsidP="00000000" w:rsidRDefault="00000000" w:rsidRPr="00000000" w14:paraId="00000182">
      <w:pPr>
        <w:pBdr>
          <w:top w:color="000000" w:space="1" w:sz="6" w:val="single"/>
          <w:left w:color="000000" w:space="1" w:sz="6" w:val="single"/>
          <w:bottom w:color="000000" w:space="1" w:sz="6" w:val="single"/>
          <w:right w:color="000000" w:space="1" w:sz="6" w:val="single"/>
        </w:pBdr>
        <w:ind w:right="107"/>
        <w:jc w:val="both"/>
        <w:rPr>
          <w:b w:val="1"/>
          <w:sz w:val="24"/>
          <w:szCs w:val="24"/>
        </w:rPr>
      </w:pPr>
      <w:r w:rsidDel="00000000" w:rsidR="00000000" w:rsidRPr="00000000">
        <w:rPr>
          <w:rtl w:val="0"/>
        </w:rPr>
      </w:r>
    </w:p>
    <w:p w:rsidR="00000000" w:rsidDel="00000000" w:rsidP="00000000" w:rsidRDefault="00000000" w:rsidRPr="00000000" w14:paraId="00000183">
      <w:pPr>
        <w:pBdr>
          <w:top w:color="000000" w:space="1" w:sz="6" w:val="single"/>
          <w:left w:color="000000" w:space="1" w:sz="6" w:val="single"/>
          <w:bottom w:color="000000" w:space="1" w:sz="6" w:val="single"/>
          <w:right w:color="000000" w:space="1" w:sz="6" w:val="single"/>
        </w:pBdr>
        <w:ind w:right="107"/>
        <w:jc w:val="both"/>
        <w:rPr>
          <w:b w:val="1"/>
          <w:sz w:val="24"/>
          <w:szCs w:val="24"/>
        </w:rPr>
      </w:pPr>
      <w:r w:rsidDel="00000000" w:rsidR="00000000" w:rsidRPr="00000000">
        <w:rPr>
          <w:b w:val="1"/>
          <w:sz w:val="24"/>
          <w:szCs w:val="24"/>
          <w:rtl w:val="0"/>
        </w:rPr>
        <w:t xml:space="preserve">CONFIDENTIALITY and PLAGIARISM – confirmed by submission through Turnitin</w:t>
      </w:r>
    </w:p>
    <w:p w:rsidR="00000000" w:rsidDel="00000000" w:rsidP="00000000" w:rsidRDefault="00000000" w:rsidRPr="00000000" w14:paraId="00000184">
      <w:pPr>
        <w:pBdr>
          <w:top w:color="000000" w:space="1" w:sz="6" w:val="single"/>
          <w:left w:color="000000" w:space="1" w:sz="6" w:val="single"/>
          <w:bottom w:color="000000" w:space="1" w:sz="6" w:val="single"/>
          <w:right w:color="000000" w:space="1" w:sz="6" w:val="single"/>
        </w:pBdr>
        <w:ind w:right="107"/>
        <w:jc w:val="both"/>
        <w:rPr>
          <w:sz w:val="24"/>
          <w:szCs w:val="24"/>
        </w:rPr>
      </w:pPr>
      <w:r w:rsidDel="00000000" w:rsidR="00000000" w:rsidRPr="00000000">
        <w:rPr>
          <w:rtl w:val="0"/>
        </w:rPr>
      </w:r>
    </w:p>
    <w:p w:rsidR="00000000" w:rsidDel="00000000" w:rsidP="00000000" w:rsidRDefault="00000000" w:rsidRPr="00000000" w14:paraId="00000185">
      <w:pPr>
        <w:ind w:right="107"/>
        <w:jc w:val="both"/>
        <w:rPr>
          <w:b w:val="1"/>
          <w:sz w:val="24"/>
          <w:szCs w:val="24"/>
        </w:rPr>
        <w:sectPr>
          <w:type w:val="nextPage"/>
          <w:pgSz w:h="16838" w:w="11906" w:orient="portrait"/>
          <w:pgMar w:bottom="1021" w:top="1021" w:left="1080" w:right="1080" w:header="720" w:footer="720"/>
        </w:sectPr>
      </w:pPr>
      <w:r w:rsidDel="00000000" w:rsidR="00000000" w:rsidRPr="00000000">
        <w:rPr>
          <w:rtl w:val="0"/>
        </w:rPr>
      </w:r>
    </w:p>
    <w:p w:rsidR="00000000" w:rsidDel="00000000" w:rsidP="00000000" w:rsidRDefault="00000000" w:rsidRPr="00000000" w14:paraId="00000186">
      <w:pPr>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87">
      <w:pPr>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88">
      <w:pPr>
        <w:jc w:val="both"/>
        <w:rPr>
          <w:rFonts w:ascii="Arial" w:cs="Arial" w:eastAsia="Arial" w:hAnsi="Arial"/>
          <w:color w:val="000000"/>
          <w:sz w:val="24"/>
          <w:szCs w:val="24"/>
          <w:highlight w:val="yellow"/>
        </w:rPr>
      </w:pPr>
      <w:r w:rsidDel="00000000" w:rsidR="00000000" w:rsidRPr="00000000">
        <w:rPr>
          <w:rFonts w:ascii="Arial" w:cs="Arial" w:eastAsia="Arial" w:hAnsi="Arial"/>
          <w:color w:val="000000"/>
          <w:sz w:val="24"/>
          <w:szCs w:val="24"/>
          <w:highlight w:val="yellow"/>
          <w:rtl w:val="0"/>
        </w:rPr>
        <w:t xml:space="preserve">Please sign to confirm the work submitted is your own work and has not been copied from another.</w:t>
      </w:r>
      <w:r w:rsidDel="00000000" w:rsidR="00000000" w:rsidRPr="00000000">
        <w:rPr>
          <w:rFonts w:ascii="Arial" w:cs="Arial" w:eastAsia="Arial" w:hAnsi="Arial"/>
          <w:color w:val="000000"/>
          <w:sz w:val="24"/>
          <w:szCs w:val="24"/>
          <w:rtl w:val="0"/>
        </w:rPr>
        <w:t xml:space="preserve"> </w:t>
      </w:r>
      <w:r w:rsidDel="00000000" w:rsidR="00000000" w:rsidRPr="00000000">
        <w:rPr>
          <w:rtl w:val="0"/>
        </w:rPr>
      </w:r>
    </w:p>
    <w:p w:rsidR="00000000" w:rsidDel="00000000" w:rsidP="00000000" w:rsidRDefault="00000000" w:rsidRPr="00000000" w14:paraId="00000189">
      <w:pPr>
        <w:jc w:val="both"/>
        <w:rPr>
          <w:rFonts w:ascii="Arial" w:cs="Arial" w:eastAsia="Arial" w:hAnsi="Arial"/>
          <w:color w:val="000000"/>
          <w:sz w:val="24"/>
          <w:szCs w:val="24"/>
          <w:highlight w:val="yellow"/>
        </w:rPr>
      </w:pPr>
      <w:r w:rsidDel="00000000" w:rsidR="00000000" w:rsidRPr="00000000">
        <w:rPr>
          <w:rtl w:val="0"/>
        </w:rPr>
      </w:r>
    </w:p>
    <w:p w:rsidR="00000000" w:rsidDel="00000000" w:rsidP="00000000" w:rsidRDefault="00000000" w:rsidRPr="00000000" w14:paraId="0000018A">
      <w:pPr>
        <w:jc w:val="both"/>
        <w:rPr>
          <w:rFonts w:ascii="Arial" w:cs="Arial" w:eastAsia="Arial" w:hAnsi="Arial"/>
          <w:color w:val="000000"/>
          <w:sz w:val="24"/>
          <w:szCs w:val="24"/>
          <w:highlight w:val="yellow"/>
        </w:rPr>
      </w:pPr>
      <w:r w:rsidDel="00000000" w:rsidR="00000000" w:rsidRPr="00000000">
        <w:rPr>
          <w:rFonts w:ascii="Arial" w:cs="Arial" w:eastAsia="Arial" w:hAnsi="Arial"/>
          <w:color w:val="000000"/>
          <w:sz w:val="24"/>
          <w:szCs w:val="24"/>
          <w:highlight w:val="yellow"/>
          <w:rtl w:val="0"/>
        </w:rPr>
        <w:t xml:space="preserve">Signed: </w:t>
      </w:r>
      <w:r w:rsidDel="00000000" w:rsidR="00000000" w:rsidRPr="00000000">
        <w:rPr>
          <w:sz w:val="24"/>
          <w:szCs w:val="24"/>
          <w:highlight w:val="yellow"/>
          <w:rtl w:val="0"/>
        </w:rPr>
        <w:t xml:space="preserve">Robert Moore</w:t>
      </w:r>
      <w:r w:rsidDel="00000000" w:rsidR="00000000" w:rsidRPr="00000000">
        <w:rPr>
          <w:rtl w:val="0"/>
        </w:rPr>
      </w:r>
    </w:p>
    <w:p w:rsidR="00000000" w:rsidDel="00000000" w:rsidP="00000000" w:rsidRDefault="00000000" w:rsidRPr="00000000" w14:paraId="0000018B">
      <w:pPr>
        <w:jc w:val="both"/>
        <w:rPr>
          <w:rFonts w:ascii="Arial" w:cs="Arial" w:eastAsia="Arial" w:hAnsi="Arial"/>
          <w:color w:val="000000"/>
          <w:sz w:val="24"/>
          <w:szCs w:val="24"/>
          <w:highlight w:val="yellow"/>
        </w:rPr>
      </w:pPr>
      <w:r w:rsidDel="00000000" w:rsidR="00000000" w:rsidRPr="00000000">
        <w:rPr>
          <w:rtl w:val="0"/>
        </w:rPr>
      </w:r>
    </w:p>
    <w:p w:rsidR="00000000" w:rsidDel="00000000" w:rsidP="00000000" w:rsidRDefault="00000000" w:rsidRPr="00000000" w14:paraId="0000018C">
      <w:pPr>
        <w:jc w:val="both"/>
        <w:rPr>
          <w:rFonts w:ascii="Arial" w:cs="Arial" w:eastAsia="Arial" w:hAnsi="Arial"/>
          <w:color w:val="000000"/>
          <w:sz w:val="24"/>
          <w:szCs w:val="24"/>
          <w:highlight w:val="yellow"/>
        </w:rPr>
      </w:pPr>
      <w:r w:rsidDel="00000000" w:rsidR="00000000" w:rsidRPr="00000000">
        <w:rPr>
          <w:rFonts w:ascii="Arial" w:cs="Arial" w:eastAsia="Arial" w:hAnsi="Arial"/>
          <w:color w:val="000000"/>
          <w:sz w:val="24"/>
          <w:szCs w:val="24"/>
          <w:highlight w:val="yellow"/>
          <w:rtl w:val="0"/>
        </w:rPr>
        <w:t xml:space="preserve">Date: ….......................</w:t>
      </w:r>
    </w:p>
    <w:p w:rsidR="00000000" w:rsidDel="00000000" w:rsidP="00000000" w:rsidRDefault="00000000" w:rsidRPr="00000000" w14:paraId="0000018D">
      <w:pPr>
        <w:rPr/>
      </w:pP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18E">
      <w:pPr>
        <w:rPr/>
      </w:pP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sectPr>
      <w:type w:val="nextPage"/>
      <w:pgSz w:h="16838" w:w="11906" w:orient="portrait"/>
      <w:pgMar w:bottom="1021" w:top="1021" w:left="1080" w:right="108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Georgia"/>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36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320"/>
        <w:tab w:val="right" w:pos="8640"/>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b w:val="1"/>
      <w:sz w:val="28"/>
      <w:szCs w:val="28"/>
    </w:rPr>
  </w:style>
  <w:style w:type="paragraph" w:styleId="Heading2">
    <w:name w:val="heading 2"/>
    <w:basedOn w:val="Normal"/>
    <w:next w:val="Normal"/>
    <w:pPr>
      <w:keepNext w:val="1"/>
      <w:spacing w:after="60" w:before="240" w:lineRule="auto"/>
    </w:pPr>
    <w:rPr>
      <w:rFonts w:ascii="Cambria" w:cs="Cambria" w:eastAsia="Cambria" w:hAnsi="Cambria"/>
      <w:b w:val="1"/>
      <w:i w:val="1"/>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johndabell.com/2018/08/05/models-of-reflection/" TargetMode="External"/><Relationship Id="rId22" Type="http://schemas.openxmlformats.org/officeDocument/2006/relationships/hyperlink" Target="https://www.mindtools.com/a1uv9ex/betari-box" TargetMode="External"/><Relationship Id="rId21" Type="http://schemas.openxmlformats.org/officeDocument/2006/relationships/hyperlink" Target="https://www.drkathrynkissell.com/resources/karpmans-drama-triangle/" TargetMode="External"/><Relationship Id="rId24" Type="http://schemas.openxmlformats.org/officeDocument/2006/relationships/hyperlink" Target="https://smokershelp.net/stress/" TargetMode="External"/><Relationship Id="rId23" Type="http://schemas.openxmlformats.org/officeDocument/2006/relationships/hyperlink" Target="https://www.piedmont.org/living-better/4-reasons-friends-and-family-are-good-for-your-health"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26" Type="http://schemas.openxmlformats.org/officeDocument/2006/relationships/hyperlink" Target="https://www.unr.edu/counseling/virtual-relaxation-room/releasing-stress-through-the-power-of-music#:~:text=Faster%20music%20can%20make%20you,for%20relaxation%20and%20stress%20management" TargetMode="External"/><Relationship Id="rId25" Type="http://schemas.openxmlformats.org/officeDocument/2006/relationships/hyperlink" Target="https://www.ed.ac.uk/reflection/reflectors-toolkit/reflecting-on-experience/gibbs-reflective-cycle"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uwtsd.ac.uk/media/uwtsd-website/content-assets/documents/academic-office/aqh-chapters/chapters---en/Chapter_07_Assessment_Taught_Programmes_Pages_72-79-UPDATED-05-11-2019.pdf" TargetMode="External"/><Relationship Id="rId8" Type="http://schemas.openxmlformats.org/officeDocument/2006/relationships/hyperlink" Target="https://moodle.uwtsd.ac.uk/pluginfile.php/298870/mod_resource/content/1/Reflective%20Practice%20for%20Policing%20Students%20-%20Selina%20Copley%20Chapter5.pdf" TargetMode="External"/><Relationship Id="rId11" Type="http://schemas.openxmlformats.org/officeDocument/2006/relationships/header" Target="header2.xml"/><Relationship Id="rId10" Type="http://schemas.openxmlformats.org/officeDocument/2006/relationships/header" Target="header3.xml"/><Relationship Id="rId13" Type="http://schemas.openxmlformats.org/officeDocument/2006/relationships/footer" Target="footer2.xml"/><Relationship Id="rId12" Type="http://schemas.openxmlformats.org/officeDocument/2006/relationships/footer" Target="footer3.xml"/><Relationship Id="rId15" Type="http://schemas.openxmlformats.org/officeDocument/2006/relationships/hyperlink" Target="https://www.college.police.uk/app/national-decision-model/national-decision-model" TargetMode="External"/><Relationship Id="rId14" Type="http://schemas.openxmlformats.org/officeDocument/2006/relationships/footer" Target="footer1.xml"/><Relationship Id="rId17" Type="http://schemas.openxmlformats.org/officeDocument/2006/relationships/hyperlink" Target="https://www.college.police.uk/app/major-investigation-and-public-protection/domestic-abuse/arrest-and-other-positive-approaches" TargetMode="External"/><Relationship Id="rId16" Type="http://schemas.openxmlformats.org/officeDocument/2006/relationships/hyperlink" Target="https://www.college.police.uk/app/major-investigation-and-public-protection/domestic-abuse/introduction-authorised-professional-practice-domestic-abuse" TargetMode="External"/><Relationship Id="rId19" Type="http://schemas.openxmlformats.org/officeDocument/2006/relationships/hyperlink" Target="https://www.college.police.uk/app/national-decision-model" TargetMode="External"/><Relationship Id="rId18" Type="http://schemas.openxmlformats.org/officeDocument/2006/relationships/hyperlink" Target="https://www.college.police.uk/article/wellbeing-cpd-in-focus#:~:text=Policing%20is%20an%20extremely%20challenging,to%20keep%20their%20communities%20saf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