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994939">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994939">
      <w:pPr>
        <w:spacing w:line="360" w:lineRule="auto"/>
        <w:jc w:val="center"/>
        <w:rPr>
          <w:rFonts w:ascii="Arial" w:hAnsi="Arial" w:cs="Arial"/>
          <w:b/>
          <w:bCs/>
          <w:sz w:val="28"/>
          <w:szCs w:val="28"/>
        </w:rPr>
      </w:pPr>
    </w:p>
    <w:p w14:paraId="7680A4B0" w14:textId="3F72E373" w:rsidR="00715990" w:rsidRPr="00AD0E8D" w:rsidRDefault="00715990" w:rsidP="00994939">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994939">
      <w:pPr>
        <w:spacing w:line="360" w:lineRule="auto"/>
        <w:jc w:val="center"/>
        <w:rPr>
          <w:rFonts w:ascii="Arial" w:hAnsi="Arial" w:cs="Arial"/>
          <w:sz w:val="28"/>
          <w:szCs w:val="28"/>
        </w:rPr>
      </w:pPr>
    </w:p>
    <w:p w14:paraId="08BDA311" w14:textId="0C3FF060" w:rsidR="00041A5A" w:rsidRPr="00AD0E8D" w:rsidRDefault="00715990" w:rsidP="00994939">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p>
    <w:p w14:paraId="2EDEAE0B" w14:textId="149B09BE" w:rsidR="00715990" w:rsidRPr="00AD0E8D" w:rsidRDefault="00715990" w:rsidP="00C80D46">
      <w:pPr>
        <w:spacing w:line="360" w:lineRule="auto"/>
        <w:jc w:val="both"/>
        <w:rPr>
          <w:rFonts w:ascii="Arial" w:hAnsi="Arial" w:cs="Arial"/>
          <w:sz w:val="28"/>
          <w:szCs w:val="28"/>
        </w:rPr>
      </w:pPr>
    </w:p>
    <w:p w14:paraId="1AD185BB" w14:textId="77777777" w:rsidR="00FF5B70" w:rsidRPr="00AD0E8D" w:rsidRDefault="00FF5B70" w:rsidP="00C80D46">
      <w:pPr>
        <w:spacing w:line="360" w:lineRule="auto"/>
        <w:jc w:val="both"/>
        <w:rPr>
          <w:rFonts w:ascii="Arial" w:hAnsi="Arial" w:cs="Arial"/>
          <w:sz w:val="28"/>
          <w:szCs w:val="28"/>
        </w:rPr>
      </w:pPr>
    </w:p>
    <w:p w14:paraId="684DDF82" w14:textId="785579F3" w:rsidR="00715990" w:rsidRPr="00AD0E8D" w:rsidRDefault="00715990" w:rsidP="00C80D46">
      <w:pPr>
        <w:spacing w:line="360" w:lineRule="auto"/>
        <w:jc w:val="both"/>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F26A51">
        <w:rPr>
          <w:rFonts w:ascii="Arial" w:hAnsi="Arial" w:cs="Arial"/>
          <w:sz w:val="28"/>
          <w:szCs w:val="28"/>
        </w:rPr>
        <w:t>2327365</w:t>
      </w:r>
    </w:p>
    <w:p w14:paraId="01D5D8DB" w14:textId="03ED09ED" w:rsidR="00FF5B70" w:rsidRPr="00AD0E8D" w:rsidRDefault="00FF5B70" w:rsidP="00C80D46">
      <w:pPr>
        <w:spacing w:line="360" w:lineRule="auto"/>
        <w:jc w:val="both"/>
        <w:rPr>
          <w:rFonts w:ascii="Arial" w:hAnsi="Arial" w:cs="Arial"/>
          <w:sz w:val="28"/>
          <w:szCs w:val="28"/>
        </w:rPr>
      </w:pPr>
    </w:p>
    <w:p w14:paraId="37A27DB3" w14:textId="625164FD" w:rsidR="00FF5B70" w:rsidRDefault="00FF5B70" w:rsidP="00C80D46">
      <w:pPr>
        <w:spacing w:line="360" w:lineRule="auto"/>
        <w:jc w:val="both"/>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proofErr w:type="spellStart"/>
      <w:r w:rsidR="00F26A51">
        <w:rPr>
          <w:rFonts w:ascii="Arial" w:hAnsi="Arial" w:cs="Arial"/>
          <w:sz w:val="28"/>
          <w:szCs w:val="28"/>
        </w:rPr>
        <w:t>Hasino</w:t>
      </w:r>
      <w:proofErr w:type="spellEnd"/>
      <w:r w:rsidR="00F26A51">
        <w:rPr>
          <w:rFonts w:ascii="Arial" w:hAnsi="Arial" w:cs="Arial"/>
          <w:sz w:val="28"/>
          <w:szCs w:val="28"/>
        </w:rPr>
        <w:t xml:space="preserve"> Ahmed</w:t>
      </w:r>
    </w:p>
    <w:p w14:paraId="6EF3BC9F" w14:textId="0470D14F" w:rsidR="00F26A51" w:rsidRPr="00AD0E8D" w:rsidRDefault="00F26A51" w:rsidP="00C80D46">
      <w:pPr>
        <w:spacing w:line="360" w:lineRule="auto"/>
        <w:jc w:val="both"/>
        <w:rPr>
          <w:rFonts w:ascii="Arial" w:hAnsi="Arial" w:cs="Arial"/>
          <w:sz w:val="28"/>
          <w:szCs w:val="28"/>
        </w:rPr>
      </w:pPr>
      <w:r w:rsidRPr="00F26A51">
        <w:rPr>
          <w:rFonts w:ascii="Arial" w:hAnsi="Arial" w:cs="Arial"/>
          <w:b/>
          <w:bCs/>
          <w:sz w:val="28"/>
          <w:szCs w:val="28"/>
        </w:rPr>
        <w:t>Lecturer:</w:t>
      </w:r>
      <w:r>
        <w:rPr>
          <w:rFonts w:ascii="Arial" w:hAnsi="Arial" w:cs="Arial"/>
          <w:sz w:val="28"/>
          <w:szCs w:val="28"/>
        </w:rPr>
        <w:t xml:space="preserve"> </w:t>
      </w:r>
      <w:proofErr w:type="spellStart"/>
      <w:r>
        <w:rPr>
          <w:rFonts w:ascii="Arial" w:hAnsi="Arial" w:cs="Arial"/>
          <w:sz w:val="28"/>
          <w:szCs w:val="28"/>
        </w:rPr>
        <w:t>Itse</w:t>
      </w:r>
      <w:proofErr w:type="spellEnd"/>
      <w:r>
        <w:rPr>
          <w:rFonts w:ascii="Arial" w:hAnsi="Arial" w:cs="Arial"/>
          <w:sz w:val="28"/>
          <w:szCs w:val="28"/>
        </w:rPr>
        <w:t xml:space="preserve"> Olaoye</w:t>
      </w:r>
    </w:p>
    <w:p w14:paraId="638A4615" w14:textId="77777777" w:rsidR="00715990" w:rsidRPr="00AD0E8D" w:rsidRDefault="00715990" w:rsidP="00C80D46">
      <w:pPr>
        <w:spacing w:line="360" w:lineRule="auto"/>
        <w:jc w:val="both"/>
        <w:rPr>
          <w:rFonts w:ascii="Arial" w:hAnsi="Arial" w:cs="Arial"/>
          <w:sz w:val="28"/>
          <w:szCs w:val="28"/>
        </w:rPr>
      </w:pPr>
    </w:p>
    <w:p w14:paraId="5BD313B6" w14:textId="4BA804DC" w:rsidR="00715990" w:rsidRPr="00AD0E8D" w:rsidRDefault="00715990" w:rsidP="00C80D46">
      <w:pPr>
        <w:spacing w:line="360" w:lineRule="auto"/>
        <w:jc w:val="both"/>
        <w:rPr>
          <w:rFonts w:ascii="Arial" w:hAnsi="Arial" w:cs="Arial"/>
          <w:sz w:val="22"/>
        </w:rPr>
      </w:pPr>
    </w:p>
    <w:p w14:paraId="07CF3A4D" w14:textId="4AAF8C7D" w:rsidR="00715990" w:rsidRPr="00AD0E8D" w:rsidRDefault="00715990" w:rsidP="00C80D46">
      <w:pPr>
        <w:spacing w:line="360" w:lineRule="auto"/>
        <w:jc w:val="both"/>
        <w:rPr>
          <w:rFonts w:ascii="Arial" w:hAnsi="Arial" w:cs="Arial"/>
          <w:sz w:val="22"/>
        </w:rPr>
      </w:pPr>
      <w:r w:rsidRPr="00AD0E8D">
        <w:rPr>
          <w:rFonts w:ascii="Arial" w:hAnsi="Arial" w:cs="Arial"/>
          <w:sz w:val="22"/>
        </w:rPr>
        <w:br w:type="page"/>
      </w:r>
    </w:p>
    <w:p w14:paraId="75E7FD5C" w14:textId="19E855F6" w:rsidR="00545684" w:rsidRPr="00AD0E8D" w:rsidRDefault="00AD0E8D" w:rsidP="00C80D46">
      <w:pPr>
        <w:pStyle w:val="Heading1"/>
        <w:jc w:val="both"/>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C80D46">
      <w:pPr>
        <w:jc w:val="both"/>
        <w:rPr>
          <w:sz w:val="22"/>
        </w:rPr>
      </w:pPr>
    </w:p>
    <w:p w14:paraId="24BD4B42" w14:textId="13CE76B9" w:rsidR="00D769F0" w:rsidRPr="00AD0E8D" w:rsidRDefault="00AD0E8D" w:rsidP="00CC1DD4">
      <w:pPr>
        <w:pStyle w:val="Heading2"/>
      </w:pPr>
      <w:r w:rsidRPr="00AD0E8D">
        <w:t>Topic</w:t>
      </w:r>
      <w:r w:rsidR="00D769F0" w:rsidRPr="00AD0E8D">
        <w:t>:</w:t>
      </w:r>
      <w:r w:rsidR="003629C8">
        <w:t xml:space="preserve"> “</w:t>
      </w:r>
      <w:r w:rsidR="003629C8" w:rsidRPr="003629C8">
        <w:t xml:space="preserve">The Psychosocial Impact of </w:t>
      </w:r>
      <w:r w:rsidR="00611892">
        <w:t>Parkinson's Disease</w:t>
      </w:r>
      <w:r w:rsidR="003629C8" w:rsidRPr="003629C8">
        <w:t>: A Qualitative Review o</w:t>
      </w:r>
      <w:r w:rsidR="00662F4B">
        <w:t>f Lived Experiences of Patients: A Case-study of the United Kingdom</w:t>
      </w:r>
      <w:r w:rsidR="003629C8">
        <w:t>”</w:t>
      </w:r>
    </w:p>
    <w:p w14:paraId="03FD30D3" w14:textId="475F3855" w:rsidR="00715990" w:rsidRPr="00AD0E8D" w:rsidRDefault="00715990" w:rsidP="00C80D46">
      <w:pPr>
        <w:spacing w:line="360" w:lineRule="auto"/>
        <w:jc w:val="both"/>
        <w:rPr>
          <w:rFonts w:ascii="Arial" w:hAnsi="Arial" w:cs="Arial"/>
          <w:sz w:val="22"/>
        </w:rPr>
      </w:pPr>
    </w:p>
    <w:p w14:paraId="40C7BB25" w14:textId="26E09604" w:rsidR="00784670" w:rsidRDefault="00FF5B70" w:rsidP="00CC1DD4">
      <w:pPr>
        <w:pStyle w:val="Heading2"/>
      </w:pPr>
      <w:r w:rsidRPr="00AD0E8D">
        <w:t>1</w:t>
      </w:r>
      <w:r w:rsidR="00784670" w:rsidRPr="00AD0E8D">
        <w:t xml:space="preserve">) </w:t>
      </w:r>
      <w:r w:rsidR="00AD0E8D" w:rsidRPr="00AD0E8D">
        <w:t>Review question</w:t>
      </w:r>
      <w:r w:rsidR="00784670" w:rsidRPr="00AD0E8D">
        <w:t>:</w:t>
      </w:r>
    </w:p>
    <w:p w14:paraId="51B6F002" w14:textId="51435CFD" w:rsidR="00B86F3A" w:rsidRPr="00647E5F" w:rsidRDefault="00B86F3A" w:rsidP="00CC1DD4">
      <w:pPr>
        <w:spacing w:line="360" w:lineRule="auto"/>
        <w:jc w:val="both"/>
        <w:rPr>
          <w:rFonts w:ascii="Arial" w:hAnsi="Arial" w:cs="Arial"/>
        </w:rPr>
      </w:pPr>
      <w:r w:rsidRPr="00647E5F">
        <w:rPr>
          <w:rFonts w:ascii="Arial" w:hAnsi="Arial" w:cs="Arial"/>
        </w:rPr>
        <w:t xml:space="preserve">What are the impacts of the </w:t>
      </w:r>
      <w:r w:rsidR="003F1968">
        <w:rPr>
          <w:rFonts w:ascii="Arial" w:hAnsi="Arial" w:cs="Arial"/>
        </w:rPr>
        <w:t>Parkinson's</w:t>
      </w:r>
      <w:r w:rsidRPr="00647E5F">
        <w:rPr>
          <w:rFonts w:ascii="Arial" w:hAnsi="Arial" w:cs="Arial"/>
        </w:rPr>
        <w:t xml:space="preserve"> disease on the psychological wellbeing, social relations, and </w:t>
      </w:r>
      <w:r w:rsidR="003F1968">
        <w:rPr>
          <w:rFonts w:ascii="Arial" w:hAnsi="Arial" w:cs="Arial"/>
        </w:rPr>
        <w:t>life quality</w:t>
      </w:r>
      <w:r w:rsidRPr="00647E5F">
        <w:rPr>
          <w:rFonts w:ascii="Arial" w:hAnsi="Arial" w:cs="Arial"/>
        </w:rPr>
        <w:t xml:space="preserve"> of people </w:t>
      </w:r>
      <w:r w:rsidR="003F1968">
        <w:rPr>
          <w:rFonts w:ascii="Arial" w:hAnsi="Arial" w:cs="Arial"/>
        </w:rPr>
        <w:t xml:space="preserve">from United Kingdom </w:t>
      </w:r>
      <w:r w:rsidRPr="00647E5F">
        <w:rPr>
          <w:rFonts w:ascii="Arial" w:hAnsi="Arial" w:cs="Arial"/>
        </w:rPr>
        <w:t>with the disease?</w:t>
      </w:r>
    </w:p>
    <w:p w14:paraId="40F6CF3A" w14:textId="77777777" w:rsidR="00784670" w:rsidRPr="00AD0E8D" w:rsidRDefault="00784670" w:rsidP="00C80D46">
      <w:pPr>
        <w:spacing w:line="360" w:lineRule="auto"/>
        <w:jc w:val="both"/>
        <w:rPr>
          <w:rFonts w:ascii="Arial" w:hAnsi="Arial" w:cs="Arial"/>
          <w:sz w:val="22"/>
        </w:rPr>
      </w:pPr>
    </w:p>
    <w:p w14:paraId="4C6858D8" w14:textId="77777777" w:rsidR="00784670" w:rsidRPr="00AD0E8D" w:rsidRDefault="00784670" w:rsidP="00C80D46">
      <w:pPr>
        <w:spacing w:line="360" w:lineRule="auto"/>
        <w:jc w:val="both"/>
        <w:rPr>
          <w:rFonts w:ascii="Arial" w:hAnsi="Arial" w:cs="Arial"/>
          <w:sz w:val="22"/>
        </w:rPr>
      </w:pPr>
    </w:p>
    <w:p w14:paraId="2B00F95C" w14:textId="7302587D" w:rsidR="00545684" w:rsidRPr="00AD0E8D" w:rsidRDefault="00FF5B70" w:rsidP="00CC1DD4">
      <w:pPr>
        <w:pStyle w:val="Heading2"/>
      </w:pPr>
      <w:r w:rsidRPr="00AD0E8D">
        <w:t>2</w:t>
      </w:r>
      <w:r w:rsidR="00784670" w:rsidRPr="00AD0E8D">
        <w:t>) O</w:t>
      </w:r>
      <w:r w:rsidR="00545684" w:rsidRPr="00AD0E8D">
        <w:t>bjectives:</w:t>
      </w:r>
    </w:p>
    <w:p w14:paraId="00259020" w14:textId="408C7F08" w:rsidR="00F5792A" w:rsidRPr="00647E5F" w:rsidRDefault="00F5792A" w:rsidP="00C80D46">
      <w:pPr>
        <w:pStyle w:val="ListParagraph"/>
        <w:numPr>
          <w:ilvl w:val="0"/>
          <w:numId w:val="2"/>
        </w:numPr>
        <w:spacing w:line="360" w:lineRule="auto"/>
        <w:jc w:val="both"/>
        <w:rPr>
          <w:rFonts w:ascii="Arial" w:hAnsi="Arial" w:cs="Arial"/>
          <w:szCs w:val="24"/>
        </w:rPr>
      </w:pPr>
      <w:r w:rsidRPr="00647E5F">
        <w:rPr>
          <w:rFonts w:ascii="Arial" w:hAnsi="Arial" w:cs="Arial"/>
          <w:szCs w:val="24"/>
        </w:rPr>
        <w:t>To investigate the mental issues of people with Parkinson that are affected.</w:t>
      </w:r>
    </w:p>
    <w:p w14:paraId="4F762840" w14:textId="68F23EF5" w:rsidR="00F5792A" w:rsidRPr="00647E5F" w:rsidRDefault="00F5792A" w:rsidP="00C80D46">
      <w:pPr>
        <w:pStyle w:val="ListParagraph"/>
        <w:numPr>
          <w:ilvl w:val="0"/>
          <w:numId w:val="2"/>
        </w:numPr>
        <w:spacing w:line="360" w:lineRule="auto"/>
        <w:jc w:val="both"/>
        <w:rPr>
          <w:rFonts w:ascii="Arial" w:hAnsi="Arial" w:cs="Arial"/>
          <w:szCs w:val="24"/>
        </w:rPr>
      </w:pPr>
      <w:r w:rsidRPr="00647E5F">
        <w:rPr>
          <w:rFonts w:ascii="Arial" w:hAnsi="Arial" w:cs="Arial"/>
          <w:szCs w:val="24"/>
        </w:rPr>
        <w:t>To research the effects of the Parkinson disease on social interactions and relations.</w:t>
      </w:r>
    </w:p>
    <w:p w14:paraId="7AA94269" w14:textId="02F30827" w:rsidR="00545684" w:rsidRPr="00647E5F" w:rsidRDefault="00F5792A" w:rsidP="00C80D46">
      <w:pPr>
        <w:pStyle w:val="ListParagraph"/>
        <w:numPr>
          <w:ilvl w:val="0"/>
          <w:numId w:val="2"/>
        </w:numPr>
        <w:spacing w:line="360" w:lineRule="auto"/>
        <w:jc w:val="both"/>
        <w:rPr>
          <w:rFonts w:ascii="Arial" w:hAnsi="Arial" w:cs="Arial"/>
          <w:szCs w:val="24"/>
        </w:rPr>
      </w:pPr>
      <w:r w:rsidRPr="00647E5F">
        <w:rPr>
          <w:rFonts w:ascii="Arial" w:hAnsi="Arial" w:cs="Arial"/>
          <w:szCs w:val="24"/>
        </w:rPr>
        <w:t>To determine the coping strategies and support systems that will help in enhancing the quality of life of people affected.</w:t>
      </w:r>
    </w:p>
    <w:p w14:paraId="4DE92F51" w14:textId="77777777" w:rsidR="00041A5A" w:rsidRPr="00AD0E8D" w:rsidRDefault="00041A5A" w:rsidP="00C80D46">
      <w:pPr>
        <w:spacing w:line="360" w:lineRule="auto"/>
        <w:jc w:val="both"/>
        <w:rPr>
          <w:rFonts w:ascii="Arial" w:hAnsi="Arial" w:cs="Arial"/>
          <w:sz w:val="22"/>
        </w:rPr>
      </w:pPr>
    </w:p>
    <w:p w14:paraId="3AC96963" w14:textId="643B4BF4" w:rsidR="00545684" w:rsidRPr="00AD0E8D" w:rsidRDefault="00FF5B70" w:rsidP="00CC1DD4">
      <w:pPr>
        <w:pStyle w:val="Heading2"/>
      </w:pPr>
      <w:r w:rsidRPr="00AD0E8D">
        <w:t>3</w:t>
      </w:r>
      <w:r w:rsidR="008E5015" w:rsidRPr="00AD0E8D">
        <w:t xml:space="preserve">) </w:t>
      </w:r>
      <w:r w:rsidR="00AD0E8D" w:rsidRPr="00AD0E8D">
        <w:t>Rationale</w:t>
      </w:r>
      <w:r w:rsidR="00545684" w:rsidRPr="00AD0E8D">
        <w:t>:</w:t>
      </w:r>
    </w:p>
    <w:p w14:paraId="123E060D" w14:textId="52D430DF" w:rsidR="00545684" w:rsidRPr="00A8208D" w:rsidRDefault="002050D5" w:rsidP="00C80D46">
      <w:pPr>
        <w:spacing w:line="360" w:lineRule="auto"/>
        <w:jc w:val="both"/>
        <w:rPr>
          <w:rFonts w:ascii="Arial" w:hAnsi="Arial" w:cs="Arial"/>
          <w:szCs w:val="24"/>
        </w:rPr>
      </w:pPr>
      <w:r w:rsidRPr="00A8208D">
        <w:rPr>
          <w:rFonts w:ascii="Arial" w:hAnsi="Arial" w:cs="Arial"/>
          <w:szCs w:val="24"/>
        </w:rPr>
        <w:t>Parkinson disease (PD) is a progressive neurodegenerative disease that is devastating with regard to the motor and non-motor activities</w:t>
      </w:r>
      <w:r w:rsidR="00CC1DD4">
        <w:rPr>
          <w:rFonts w:ascii="Arial" w:hAnsi="Arial" w:cs="Arial"/>
          <w:szCs w:val="24"/>
        </w:rPr>
        <w:t xml:space="preserve"> (</w:t>
      </w:r>
      <w:proofErr w:type="spellStart"/>
      <w:r w:rsidR="00CC1DD4" w:rsidRPr="00CC1DD4">
        <w:rPr>
          <w:rFonts w:ascii="Arial" w:hAnsi="Arial" w:cs="Arial"/>
        </w:rPr>
        <w:t>Foltynie</w:t>
      </w:r>
      <w:proofErr w:type="spellEnd"/>
      <w:r w:rsidR="00CC1DD4">
        <w:rPr>
          <w:rFonts w:ascii="Arial" w:hAnsi="Arial" w:cs="Arial"/>
        </w:rPr>
        <w:t xml:space="preserve"> </w:t>
      </w:r>
      <w:r w:rsidR="00CC1DD4" w:rsidRPr="00CC1DD4">
        <w:rPr>
          <w:rFonts w:ascii="Arial" w:hAnsi="Arial" w:cs="Arial"/>
          <w:i/>
          <w:iCs/>
        </w:rPr>
        <w:t>et al.,</w:t>
      </w:r>
      <w:r w:rsidR="00CC1DD4">
        <w:rPr>
          <w:rFonts w:ascii="Arial" w:hAnsi="Arial" w:cs="Arial"/>
        </w:rPr>
        <w:t xml:space="preserve"> </w:t>
      </w:r>
      <w:r w:rsidR="00CC1DD4" w:rsidRPr="00CC1DD4">
        <w:rPr>
          <w:rFonts w:ascii="Arial" w:hAnsi="Arial" w:cs="Arial"/>
        </w:rPr>
        <w:t>2024</w:t>
      </w:r>
      <w:r w:rsidR="00CC1DD4">
        <w:rPr>
          <w:rFonts w:ascii="Arial" w:hAnsi="Arial" w:cs="Arial"/>
          <w:szCs w:val="24"/>
        </w:rPr>
        <w:t>)</w:t>
      </w:r>
      <w:r w:rsidRPr="00A8208D">
        <w:rPr>
          <w:rFonts w:ascii="Arial" w:hAnsi="Arial" w:cs="Arial"/>
          <w:szCs w:val="24"/>
        </w:rPr>
        <w:t xml:space="preserve">. </w:t>
      </w:r>
      <w:r w:rsidR="00F93977">
        <w:rPr>
          <w:rFonts w:ascii="Arial" w:hAnsi="Arial" w:cs="Arial"/>
          <w:szCs w:val="24"/>
        </w:rPr>
        <w:t xml:space="preserve">In the United Kingdom alone around 166,000 individuals are diagnosed with the Parkinson disease. Where England as </w:t>
      </w:r>
      <w:r w:rsidR="00F93977" w:rsidRPr="00F93977">
        <w:rPr>
          <w:rFonts w:ascii="Arial" w:hAnsi="Arial" w:cs="Arial"/>
          <w:szCs w:val="24"/>
        </w:rPr>
        <w:t>139,000</w:t>
      </w:r>
      <w:r w:rsidR="00F93977">
        <w:rPr>
          <w:rFonts w:ascii="Arial" w:hAnsi="Arial" w:cs="Arial"/>
          <w:szCs w:val="24"/>
        </w:rPr>
        <w:t>, Scotland has 14000, Whales has 8600 and Northern Island has 4400 individuals diagnosed with this disease (</w:t>
      </w:r>
      <w:r w:rsidR="00F93977">
        <w:rPr>
          <w:rFonts w:ascii="Arial" w:hAnsi="Arial" w:cs="Arial"/>
        </w:rPr>
        <w:t>Parkinson’s UK, 2025</w:t>
      </w:r>
      <w:r w:rsidR="00F93977">
        <w:rPr>
          <w:rFonts w:ascii="Arial" w:hAnsi="Arial" w:cs="Arial"/>
          <w:szCs w:val="24"/>
        </w:rPr>
        <w:t>).</w:t>
      </w:r>
      <w:r w:rsidR="00A81A80">
        <w:rPr>
          <w:rFonts w:ascii="Arial" w:hAnsi="Arial" w:cs="Arial"/>
          <w:szCs w:val="24"/>
        </w:rPr>
        <w:t xml:space="preserve"> </w:t>
      </w:r>
      <w:r w:rsidRPr="00A8208D">
        <w:rPr>
          <w:rFonts w:ascii="Arial" w:hAnsi="Arial" w:cs="Arial"/>
          <w:szCs w:val="24"/>
        </w:rPr>
        <w:t>Although a substantial body of the research is devoted to biological and clinical treatment of PD, little has been done in regard to the emotional and social aspects of the disease. Lived experience of people living with the Parkinson disease is crucial in forming patient-centred care practises. The proposed study will address this gap via the synthesis of qualitative data regarding the effects of PD on the psychological wellbeing of patients and social life.</w:t>
      </w:r>
      <w:r w:rsidR="007F446E">
        <w:rPr>
          <w:rFonts w:ascii="Arial" w:hAnsi="Arial" w:cs="Arial"/>
          <w:szCs w:val="24"/>
        </w:rPr>
        <w:t xml:space="preserve"> </w:t>
      </w:r>
      <w:r w:rsidR="007F446E" w:rsidRPr="007F446E">
        <w:rPr>
          <w:rFonts w:ascii="Arial" w:hAnsi="Arial" w:cs="Arial"/>
          <w:szCs w:val="24"/>
        </w:rPr>
        <w:t xml:space="preserve">By understanding these dimensions, the healthcare provider, caregivers, and policymakers could plan </w:t>
      </w:r>
      <w:r w:rsidR="007F446E" w:rsidRPr="007F446E">
        <w:rPr>
          <w:rFonts w:ascii="Arial" w:hAnsi="Arial" w:cs="Arial"/>
          <w:szCs w:val="24"/>
        </w:rPr>
        <w:lastRenderedPageBreak/>
        <w:t>interventions that can aid in becoming more emotionally resilient to assist those with depressed moods to improve the quality of life.</w:t>
      </w:r>
    </w:p>
    <w:p w14:paraId="48B3D1A4" w14:textId="77777777" w:rsidR="00041A5A" w:rsidRPr="00AD0E8D" w:rsidRDefault="00041A5A" w:rsidP="00C80D46">
      <w:pPr>
        <w:spacing w:line="360" w:lineRule="auto"/>
        <w:jc w:val="both"/>
        <w:rPr>
          <w:rFonts w:ascii="Arial" w:hAnsi="Arial" w:cs="Arial"/>
          <w:sz w:val="22"/>
        </w:rPr>
      </w:pPr>
    </w:p>
    <w:p w14:paraId="332E5A12" w14:textId="051972BF" w:rsidR="00545684" w:rsidRPr="00AD0E8D" w:rsidRDefault="00FF5B70" w:rsidP="00CC1DD4">
      <w:pPr>
        <w:pStyle w:val="Heading2"/>
      </w:pPr>
      <w:r w:rsidRPr="00AD0E8D">
        <w:t>4</w:t>
      </w:r>
      <w:r w:rsidR="008E5015" w:rsidRPr="00AD0E8D">
        <w:t xml:space="preserve">) </w:t>
      </w:r>
      <w:r w:rsidR="00545684" w:rsidRPr="00AD0E8D">
        <w:t>Methods:</w:t>
      </w:r>
    </w:p>
    <w:p w14:paraId="6531A135" w14:textId="7A88CE34" w:rsidR="00DC1F1E" w:rsidRPr="00A8208D" w:rsidRDefault="00DC1F1E" w:rsidP="00A8208D">
      <w:pPr>
        <w:spacing w:line="360" w:lineRule="auto"/>
        <w:jc w:val="both"/>
        <w:rPr>
          <w:rFonts w:ascii="Arial" w:hAnsi="Arial" w:cs="Arial"/>
        </w:rPr>
      </w:pPr>
      <w:r w:rsidRPr="00DC1F1E">
        <w:rPr>
          <w:rFonts w:ascii="Arial" w:hAnsi="Arial" w:cs="Arial"/>
        </w:rPr>
        <w:t xml:space="preserve">The proposed research will take the form of a scoping study with a secondary qualitative data collection through the peer-reviewed journals. PubMed, PsycINFO, CINAHL and Google Scholar will serve as the sources of literature. A Boolean search strategy will be used and the terms, inclusive of: ("Parkinson's" OR "Parkinson disease" AND) (psychological" OR "mental health" OR depression </w:t>
      </w:r>
      <w:r>
        <w:rPr>
          <w:rFonts w:ascii="Arial" w:hAnsi="Arial" w:cs="Arial"/>
        </w:rPr>
        <w:t>OR</w:t>
      </w:r>
      <w:r w:rsidRPr="00DC1F1E">
        <w:rPr>
          <w:rFonts w:ascii="Arial" w:hAnsi="Arial" w:cs="Arial"/>
        </w:rPr>
        <w:t xml:space="preserve"> anxiety </w:t>
      </w:r>
      <w:r>
        <w:rPr>
          <w:rFonts w:ascii="Arial" w:hAnsi="Arial" w:cs="Arial"/>
        </w:rPr>
        <w:t xml:space="preserve">OR </w:t>
      </w:r>
      <w:r w:rsidRPr="00DC1F1E">
        <w:rPr>
          <w:rFonts w:ascii="Arial" w:hAnsi="Arial" w:cs="Arial"/>
        </w:rPr>
        <w:t>coping). Research articles that were published not earlier than ten years ago among adults with the condition of Parkinson will be considered. Thematic analysis will be conducted on a sample of qualitative research to put forward common themes, patterns, and points</w:t>
      </w:r>
      <w:r>
        <w:rPr>
          <w:rFonts w:ascii="Arial" w:hAnsi="Arial" w:cs="Arial"/>
        </w:rPr>
        <w:t xml:space="preserve"> (</w:t>
      </w:r>
      <w:r w:rsidRPr="009778E5">
        <w:rPr>
          <w:rFonts w:ascii="Arial" w:hAnsi="Arial" w:cs="Arial"/>
        </w:rPr>
        <w:t>Saharan</w:t>
      </w:r>
      <w:r>
        <w:rPr>
          <w:rFonts w:ascii="Arial" w:hAnsi="Arial" w:cs="Arial"/>
        </w:rPr>
        <w:t xml:space="preserve"> </w:t>
      </w:r>
      <w:r w:rsidRPr="009778E5">
        <w:rPr>
          <w:rFonts w:ascii="Arial" w:hAnsi="Arial" w:cs="Arial"/>
          <w:i/>
          <w:iCs/>
        </w:rPr>
        <w:t>et al.,</w:t>
      </w:r>
      <w:r w:rsidRPr="009778E5">
        <w:rPr>
          <w:rFonts w:ascii="Arial" w:hAnsi="Arial" w:cs="Arial"/>
        </w:rPr>
        <w:t>2024</w:t>
      </w:r>
      <w:r>
        <w:rPr>
          <w:rFonts w:ascii="Arial" w:hAnsi="Arial" w:cs="Arial"/>
        </w:rPr>
        <w:t>)</w:t>
      </w:r>
      <w:r w:rsidRPr="00DC1F1E">
        <w:rPr>
          <w:rFonts w:ascii="Arial" w:hAnsi="Arial" w:cs="Arial"/>
        </w:rPr>
        <w:t>.</w:t>
      </w:r>
    </w:p>
    <w:p w14:paraId="18E06925" w14:textId="77777777" w:rsidR="00260277" w:rsidRPr="00AD0E8D" w:rsidRDefault="00260277" w:rsidP="00C80D46">
      <w:pPr>
        <w:jc w:val="both"/>
        <w:rPr>
          <w:rFonts w:ascii="Arial" w:hAnsi="Arial" w:cs="Arial"/>
          <w:sz w:val="22"/>
        </w:rPr>
      </w:pPr>
    </w:p>
    <w:p w14:paraId="08437629" w14:textId="77777777" w:rsidR="0061260B" w:rsidRPr="00AD0E8D" w:rsidRDefault="0061260B" w:rsidP="00C80D46">
      <w:pPr>
        <w:jc w:val="both"/>
        <w:rPr>
          <w:rFonts w:ascii="Arial" w:hAnsi="Arial" w:cs="Arial"/>
          <w:sz w:val="22"/>
        </w:rPr>
      </w:pPr>
    </w:p>
    <w:p w14:paraId="64C3045A" w14:textId="07BEA715" w:rsidR="0061260B" w:rsidRPr="00CC1DD4" w:rsidRDefault="00FF5B70" w:rsidP="00CC1DD4">
      <w:pPr>
        <w:pStyle w:val="Heading2"/>
      </w:pPr>
      <w:r w:rsidRPr="00AD0E8D">
        <w:t>5</w:t>
      </w:r>
      <w:r w:rsidR="0061260B" w:rsidRPr="00AD0E8D">
        <w:t xml:space="preserve">) </w:t>
      </w:r>
      <w:r w:rsidR="00AD0E8D" w:rsidRPr="00AD0E8D">
        <w:t>Ethical considerations</w:t>
      </w:r>
      <w:r w:rsidR="00260277" w:rsidRPr="00AD0E8D">
        <w:t>:</w:t>
      </w:r>
      <w:r w:rsidR="0061260B" w:rsidRPr="00AD0E8D">
        <w:t xml:space="preserve"> </w:t>
      </w:r>
    </w:p>
    <w:p w14:paraId="32C49FA8" w14:textId="507E177B" w:rsidR="00260277" w:rsidRPr="00E7537B" w:rsidRDefault="00017682" w:rsidP="00CC1DD4">
      <w:pPr>
        <w:spacing w:line="360" w:lineRule="auto"/>
        <w:jc w:val="both"/>
        <w:rPr>
          <w:rFonts w:ascii="Arial" w:hAnsi="Arial" w:cs="Arial"/>
        </w:rPr>
      </w:pPr>
      <w:r w:rsidRPr="00017682">
        <w:rPr>
          <w:rFonts w:ascii="Arial" w:hAnsi="Arial" w:cs="Arial"/>
        </w:rPr>
        <w:t xml:space="preserve">Since a secondary data is to be used in this research, there will be no direct interaction with study participants. Studies whose ethical approval was obtained before will be included and appropriate references will be made. Academic integrity in the research will be maintained by means of honesty, transparency, and quality of information selection, analysis, and reporting in such a way that the presented findings </w:t>
      </w:r>
      <w:r w:rsidR="00810935">
        <w:rPr>
          <w:rFonts w:ascii="Arial" w:hAnsi="Arial" w:cs="Arial"/>
        </w:rPr>
        <w:t xml:space="preserve">do not reflect any misstatement </w:t>
      </w:r>
      <w:r w:rsidR="007022AA">
        <w:rPr>
          <w:rFonts w:ascii="Arial" w:hAnsi="Arial" w:cs="Arial"/>
        </w:rPr>
        <w:t>(</w:t>
      </w:r>
      <w:r w:rsidR="007022AA" w:rsidRPr="007022AA">
        <w:rPr>
          <w:rFonts w:ascii="Arial" w:hAnsi="Arial" w:cs="Arial"/>
        </w:rPr>
        <w:t>Cheong</w:t>
      </w:r>
      <w:r w:rsidR="007022AA">
        <w:rPr>
          <w:rFonts w:ascii="Arial" w:hAnsi="Arial" w:cs="Arial"/>
        </w:rPr>
        <w:t xml:space="preserve"> </w:t>
      </w:r>
      <w:r w:rsidR="007022AA" w:rsidRPr="007022AA">
        <w:rPr>
          <w:rFonts w:ascii="Arial" w:hAnsi="Arial" w:cs="Arial"/>
          <w:i/>
          <w:iCs/>
        </w:rPr>
        <w:t>et al.,</w:t>
      </w:r>
      <w:r w:rsidR="007022AA">
        <w:rPr>
          <w:rFonts w:ascii="Arial" w:hAnsi="Arial" w:cs="Arial"/>
        </w:rPr>
        <w:t xml:space="preserve"> </w:t>
      </w:r>
      <w:r w:rsidR="007022AA" w:rsidRPr="007022AA">
        <w:rPr>
          <w:rFonts w:ascii="Arial" w:hAnsi="Arial" w:cs="Arial"/>
        </w:rPr>
        <w:t>2023</w:t>
      </w:r>
      <w:r w:rsidR="007022AA">
        <w:rPr>
          <w:rFonts w:ascii="Arial" w:hAnsi="Arial" w:cs="Arial"/>
        </w:rPr>
        <w:t>)</w:t>
      </w:r>
      <w:r w:rsidR="00287C89" w:rsidRPr="00E7537B">
        <w:rPr>
          <w:rFonts w:ascii="Arial" w:hAnsi="Arial" w:cs="Arial"/>
        </w:rPr>
        <w:t>.</w:t>
      </w:r>
    </w:p>
    <w:p w14:paraId="376E10FA" w14:textId="77777777" w:rsidR="00260277" w:rsidRPr="00AD0E8D" w:rsidRDefault="00260277" w:rsidP="00C80D46">
      <w:pPr>
        <w:jc w:val="both"/>
        <w:rPr>
          <w:rFonts w:ascii="Arial" w:hAnsi="Arial" w:cs="Arial"/>
          <w:sz w:val="22"/>
        </w:rPr>
      </w:pPr>
    </w:p>
    <w:p w14:paraId="44ED918B" w14:textId="77777777" w:rsidR="00FF5B70" w:rsidRPr="00AD0E8D" w:rsidRDefault="00FF5B70" w:rsidP="00C80D46">
      <w:pPr>
        <w:spacing w:line="360" w:lineRule="auto"/>
        <w:jc w:val="both"/>
        <w:rPr>
          <w:rFonts w:ascii="Arial" w:hAnsi="Arial" w:cs="Arial"/>
          <w:sz w:val="22"/>
        </w:rPr>
      </w:pPr>
    </w:p>
    <w:p w14:paraId="602D39AC" w14:textId="44AF797D" w:rsidR="00545684" w:rsidRPr="00AD0E8D" w:rsidRDefault="00545684" w:rsidP="00C80D46">
      <w:pPr>
        <w:spacing w:line="360" w:lineRule="auto"/>
        <w:jc w:val="both"/>
        <w:rPr>
          <w:rFonts w:ascii="Arial" w:hAnsi="Arial" w:cs="Arial"/>
          <w:sz w:val="22"/>
        </w:rPr>
      </w:pPr>
    </w:p>
    <w:p w14:paraId="7D7C2A82" w14:textId="1F77B7A9" w:rsidR="00FF5B70" w:rsidRPr="00AD0E8D" w:rsidRDefault="00FF5B70" w:rsidP="00C80D46">
      <w:pPr>
        <w:spacing w:line="360" w:lineRule="auto"/>
        <w:jc w:val="both"/>
        <w:rPr>
          <w:rFonts w:ascii="Arial" w:hAnsi="Arial" w:cs="Arial"/>
          <w:sz w:val="22"/>
        </w:rPr>
      </w:pPr>
    </w:p>
    <w:p w14:paraId="4ECDA0BD" w14:textId="77777777" w:rsidR="00FF5B70" w:rsidRPr="00AD0E8D" w:rsidRDefault="00FF5B70" w:rsidP="00C80D46">
      <w:pPr>
        <w:spacing w:line="360" w:lineRule="auto"/>
        <w:jc w:val="both"/>
        <w:rPr>
          <w:rFonts w:ascii="Arial" w:hAnsi="Arial" w:cs="Arial"/>
          <w:sz w:val="22"/>
        </w:rPr>
      </w:pPr>
    </w:p>
    <w:p w14:paraId="449212CA" w14:textId="77777777" w:rsidR="00545684" w:rsidRPr="00AD0E8D" w:rsidRDefault="00545684" w:rsidP="00C80D46">
      <w:pPr>
        <w:spacing w:line="360" w:lineRule="auto"/>
        <w:jc w:val="both"/>
        <w:rPr>
          <w:rFonts w:ascii="Arial" w:hAnsi="Arial" w:cs="Arial"/>
          <w:sz w:val="22"/>
        </w:rPr>
      </w:pPr>
      <w:r w:rsidRPr="00AD0E8D">
        <w:rPr>
          <w:rFonts w:ascii="Arial" w:hAnsi="Arial" w:cs="Arial"/>
          <w:sz w:val="22"/>
        </w:rPr>
        <w:br w:type="page"/>
      </w:r>
    </w:p>
    <w:p w14:paraId="262C8CA3" w14:textId="4D2FF9E1" w:rsidR="00545684" w:rsidRPr="00AD0E8D" w:rsidRDefault="00545684" w:rsidP="00CC1DD4">
      <w:pPr>
        <w:pStyle w:val="Heading1"/>
        <w:jc w:val="both"/>
      </w:pPr>
      <w:r w:rsidRPr="00AD0E8D">
        <w:lastRenderedPageBreak/>
        <w:t>References</w:t>
      </w:r>
    </w:p>
    <w:p w14:paraId="7BB8B6CF" w14:textId="77777777" w:rsidR="003968B7" w:rsidRDefault="003968B7" w:rsidP="00CC1DD4">
      <w:pPr>
        <w:spacing w:line="360" w:lineRule="auto"/>
        <w:jc w:val="both"/>
        <w:rPr>
          <w:rFonts w:ascii="Arial" w:hAnsi="Arial" w:cs="Arial"/>
        </w:rPr>
      </w:pPr>
      <w:r w:rsidRPr="007022AA">
        <w:rPr>
          <w:rFonts w:ascii="Arial" w:hAnsi="Arial" w:cs="Arial"/>
        </w:rPr>
        <w:t xml:space="preserve">Cheong, H.I., Lyons, A., Houghton, R. and Majumdar, A. </w:t>
      </w:r>
      <w:r>
        <w:rPr>
          <w:rFonts w:ascii="Arial" w:hAnsi="Arial" w:cs="Arial"/>
        </w:rPr>
        <w:t>(</w:t>
      </w:r>
      <w:r w:rsidRPr="007022AA">
        <w:rPr>
          <w:rFonts w:ascii="Arial" w:hAnsi="Arial" w:cs="Arial"/>
        </w:rPr>
        <w:t>2023</w:t>
      </w:r>
      <w:r>
        <w:rPr>
          <w:rFonts w:ascii="Arial" w:hAnsi="Arial" w:cs="Arial"/>
        </w:rPr>
        <w:t>)</w:t>
      </w:r>
      <w:r w:rsidRPr="007022AA">
        <w:rPr>
          <w:rFonts w:ascii="Arial" w:hAnsi="Arial" w:cs="Arial"/>
        </w:rPr>
        <w:t xml:space="preserve"> Secondary qualitative research methodology using online data within the context of social sciences. </w:t>
      </w:r>
      <w:r w:rsidRPr="007022AA">
        <w:rPr>
          <w:rFonts w:ascii="Arial" w:hAnsi="Arial" w:cs="Arial"/>
          <w:i/>
          <w:iCs/>
        </w:rPr>
        <w:t>International Journal of Qualitative Methods</w:t>
      </w:r>
      <w:r w:rsidRPr="007022AA">
        <w:rPr>
          <w:rFonts w:ascii="Arial" w:hAnsi="Arial" w:cs="Arial"/>
        </w:rPr>
        <w:t>, </w:t>
      </w:r>
      <w:r w:rsidRPr="007022AA">
        <w:rPr>
          <w:rFonts w:ascii="Arial" w:hAnsi="Arial" w:cs="Arial"/>
          <w:i/>
          <w:iCs/>
        </w:rPr>
        <w:t>22</w:t>
      </w:r>
      <w:r w:rsidRPr="007022AA">
        <w:rPr>
          <w:rFonts w:ascii="Arial" w:hAnsi="Arial" w:cs="Arial"/>
        </w:rPr>
        <w:t>, p.16094069231180160.</w:t>
      </w:r>
    </w:p>
    <w:p w14:paraId="784A1DB4" w14:textId="77777777" w:rsidR="003968B7" w:rsidRPr="00CC1DD4" w:rsidRDefault="003968B7" w:rsidP="00CC1DD4">
      <w:pPr>
        <w:spacing w:line="360" w:lineRule="auto"/>
        <w:jc w:val="both"/>
        <w:rPr>
          <w:rFonts w:ascii="Arial" w:hAnsi="Arial" w:cs="Arial"/>
        </w:rPr>
      </w:pPr>
      <w:proofErr w:type="spellStart"/>
      <w:r w:rsidRPr="00CC1DD4">
        <w:rPr>
          <w:rFonts w:ascii="Arial" w:hAnsi="Arial" w:cs="Arial"/>
        </w:rPr>
        <w:t>Foltynie</w:t>
      </w:r>
      <w:proofErr w:type="spellEnd"/>
      <w:r w:rsidRPr="00CC1DD4">
        <w:rPr>
          <w:rFonts w:ascii="Arial" w:hAnsi="Arial" w:cs="Arial"/>
        </w:rPr>
        <w:t>, T., Bruno, V., Fox, S., Kühn, A.A., Lindop, F. and Lees, A.J.</w:t>
      </w:r>
      <w:r>
        <w:rPr>
          <w:rFonts w:ascii="Arial" w:hAnsi="Arial" w:cs="Arial"/>
        </w:rPr>
        <w:t xml:space="preserve"> (</w:t>
      </w:r>
      <w:r w:rsidRPr="00CC1DD4">
        <w:rPr>
          <w:rFonts w:ascii="Arial" w:hAnsi="Arial" w:cs="Arial"/>
        </w:rPr>
        <w:t>2024</w:t>
      </w:r>
      <w:r>
        <w:rPr>
          <w:rFonts w:ascii="Arial" w:hAnsi="Arial" w:cs="Arial"/>
        </w:rPr>
        <w:t>)</w:t>
      </w:r>
      <w:r w:rsidRPr="00CC1DD4">
        <w:rPr>
          <w:rFonts w:ascii="Arial" w:hAnsi="Arial" w:cs="Arial"/>
        </w:rPr>
        <w:t xml:space="preserve"> Medical, surgical, and physical treatments for Parkinson's disease. </w:t>
      </w:r>
      <w:r w:rsidRPr="00CC1DD4">
        <w:rPr>
          <w:rFonts w:ascii="Arial" w:hAnsi="Arial" w:cs="Arial"/>
          <w:i/>
          <w:iCs/>
        </w:rPr>
        <w:t>The Lancet</w:t>
      </w:r>
      <w:r w:rsidRPr="00CC1DD4">
        <w:rPr>
          <w:rFonts w:ascii="Arial" w:hAnsi="Arial" w:cs="Arial"/>
        </w:rPr>
        <w:t>, </w:t>
      </w:r>
      <w:r w:rsidRPr="00CC1DD4">
        <w:rPr>
          <w:rFonts w:ascii="Arial" w:hAnsi="Arial" w:cs="Arial"/>
          <w:i/>
          <w:iCs/>
        </w:rPr>
        <w:t>403</w:t>
      </w:r>
      <w:r w:rsidRPr="00CC1DD4">
        <w:rPr>
          <w:rFonts w:ascii="Arial" w:hAnsi="Arial" w:cs="Arial"/>
        </w:rPr>
        <w:t>(10423), pp.305-324.</w:t>
      </w:r>
    </w:p>
    <w:p w14:paraId="037C1FA1" w14:textId="463F79CB" w:rsidR="00F93977" w:rsidRDefault="00F93977" w:rsidP="009778E5">
      <w:pPr>
        <w:spacing w:line="360" w:lineRule="auto"/>
        <w:jc w:val="both"/>
        <w:rPr>
          <w:rFonts w:ascii="Arial" w:hAnsi="Arial" w:cs="Arial"/>
        </w:rPr>
      </w:pPr>
      <w:r>
        <w:rPr>
          <w:rFonts w:ascii="Arial" w:hAnsi="Arial" w:cs="Arial"/>
        </w:rPr>
        <w:t xml:space="preserve">Parkinson’s UK, (2025). </w:t>
      </w:r>
      <w:r w:rsidRPr="00F93977">
        <w:rPr>
          <w:rFonts w:ascii="Arial" w:hAnsi="Arial" w:cs="Arial"/>
          <w:i/>
        </w:rPr>
        <w:t>Parkinson’s statistics</w:t>
      </w:r>
      <w:r>
        <w:rPr>
          <w:rFonts w:ascii="Arial" w:hAnsi="Arial" w:cs="Arial"/>
          <w:i/>
        </w:rPr>
        <w:t xml:space="preserve">. </w:t>
      </w:r>
      <w:r>
        <w:rPr>
          <w:rFonts w:ascii="Arial" w:hAnsi="Arial" w:cs="Arial"/>
        </w:rPr>
        <w:t xml:space="preserve">Accessed through: &lt; </w:t>
      </w:r>
      <w:r w:rsidRPr="00F93977">
        <w:rPr>
          <w:rFonts w:ascii="Arial" w:hAnsi="Arial" w:cs="Arial"/>
        </w:rPr>
        <w:t>https://www.parkinsons.org.uk/about-us/parkinsons-statistics#:~:text=How%20many%20people%20have%20Parkinson's,growth%20of%20Parkinson's%20is%20slowing.</w:t>
      </w:r>
      <w:r>
        <w:rPr>
          <w:rFonts w:ascii="Arial" w:hAnsi="Arial" w:cs="Arial"/>
        </w:rPr>
        <w:t xml:space="preserve"> &gt; (Accessed on: 03.11.2025)</w:t>
      </w:r>
    </w:p>
    <w:p w14:paraId="4E6281FE" w14:textId="7E9A60AF" w:rsidR="003968B7" w:rsidRDefault="003968B7" w:rsidP="009778E5">
      <w:pPr>
        <w:spacing w:line="360" w:lineRule="auto"/>
        <w:jc w:val="both"/>
        <w:rPr>
          <w:rFonts w:ascii="Arial" w:hAnsi="Arial" w:cs="Arial"/>
        </w:rPr>
      </w:pPr>
      <w:r w:rsidRPr="009778E5">
        <w:rPr>
          <w:rFonts w:ascii="Arial" w:hAnsi="Arial" w:cs="Arial"/>
        </w:rPr>
        <w:t xml:space="preserve">Saharan, V.A., </w:t>
      </w:r>
      <w:proofErr w:type="spellStart"/>
      <w:r w:rsidRPr="009778E5">
        <w:rPr>
          <w:rFonts w:ascii="Arial" w:hAnsi="Arial" w:cs="Arial"/>
        </w:rPr>
        <w:t>Kulhari</w:t>
      </w:r>
      <w:proofErr w:type="spellEnd"/>
      <w:r w:rsidRPr="009778E5">
        <w:rPr>
          <w:rFonts w:ascii="Arial" w:hAnsi="Arial" w:cs="Arial"/>
        </w:rPr>
        <w:t>, H., Jadhav, H., Pooja, D., Banerjee, S. and Singh, A.</w:t>
      </w:r>
      <w:r>
        <w:rPr>
          <w:rFonts w:ascii="Arial" w:hAnsi="Arial" w:cs="Arial"/>
        </w:rPr>
        <w:t xml:space="preserve"> (</w:t>
      </w:r>
      <w:r w:rsidRPr="009778E5">
        <w:rPr>
          <w:rFonts w:ascii="Arial" w:hAnsi="Arial" w:cs="Arial"/>
        </w:rPr>
        <w:t>2024</w:t>
      </w:r>
      <w:r>
        <w:rPr>
          <w:rFonts w:ascii="Arial" w:hAnsi="Arial" w:cs="Arial"/>
        </w:rPr>
        <w:t>)</w:t>
      </w:r>
      <w:r w:rsidRPr="009778E5">
        <w:rPr>
          <w:rFonts w:ascii="Arial" w:hAnsi="Arial" w:cs="Arial"/>
        </w:rPr>
        <w:t xml:space="preserve"> Introduction to research methodology. In </w:t>
      </w:r>
      <w:r w:rsidRPr="009778E5">
        <w:rPr>
          <w:rFonts w:ascii="Arial" w:hAnsi="Arial" w:cs="Arial"/>
          <w:i/>
          <w:iCs/>
        </w:rPr>
        <w:t>Principles of research methodology and ethics in pharmaceutical sciences</w:t>
      </w:r>
      <w:r w:rsidRPr="009778E5">
        <w:rPr>
          <w:rFonts w:ascii="Arial" w:hAnsi="Arial" w:cs="Arial"/>
        </w:rPr>
        <w:t> (pp. 1-46). CRC Press.</w:t>
      </w:r>
    </w:p>
    <w:sectPr w:rsidR="003968B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7F718" w14:textId="77777777" w:rsidR="004A7B78" w:rsidRDefault="004A7B78" w:rsidP="00545684">
      <w:pPr>
        <w:spacing w:after="0" w:line="240" w:lineRule="auto"/>
      </w:pPr>
      <w:r>
        <w:separator/>
      </w:r>
    </w:p>
  </w:endnote>
  <w:endnote w:type="continuationSeparator" w:id="0">
    <w:p w14:paraId="14EB2AAC" w14:textId="77777777" w:rsidR="004A7B78" w:rsidRDefault="004A7B7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3A5D55B5"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00810935">
          <w:rPr>
            <w:rFonts w:ascii="Arial" w:hAnsi="Arial" w:cs="Arial"/>
            <w:noProof/>
            <w:sz w:val="22"/>
          </w:rPr>
          <w:t>4</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9F05D" w14:textId="77777777" w:rsidR="004A7B78" w:rsidRDefault="004A7B78" w:rsidP="00545684">
      <w:pPr>
        <w:spacing w:after="0" w:line="240" w:lineRule="auto"/>
      </w:pPr>
      <w:r>
        <w:separator/>
      </w:r>
    </w:p>
  </w:footnote>
  <w:footnote w:type="continuationSeparator" w:id="0">
    <w:p w14:paraId="2550A151" w14:textId="77777777" w:rsidR="004A7B78" w:rsidRDefault="004A7B7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D2096"/>
    <w:multiLevelType w:val="hybridMultilevel"/>
    <w:tmpl w:val="90B4AD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0173380">
    <w:abstractNumId w:val="1"/>
  </w:num>
  <w:num w:numId="2" w16cid:durableId="697775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025D2"/>
    <w:rsid w:val="00017682"/>
    <w:rsid w:val="00041A5A"/>
    <w:rsid w:val="000A5161"/>
    <w:rsid w:val="000B7CD5"/>
    <w:rsid w:val="001C5405"/>
    <w:rsid w:val="002050D5"/>
    <w:rsid w:val="00216C85"/>
    <w:rsid w:val="00260277"/>
    <w:rsid w:val="00273EDD"/>
    <w:rsid w:val="00287C89"/>
    <w:rsid w:val="002949E8"/>
    <w:rsid w:val="002A15DA"/>
    <w:rsid w:val="002C3965"/>
    <w:rsid w:val="00321C4C"/>
    <w:rsid w:val="003629C8"/>
    <w:rsid w:val="003730E9"/>
    <w:rsid w:val="003968B7"/>
    <w:rsid w:val="003A220F"/>
    <w:rsid w:val="003B5B7F"/>
    <w:rsid w:val="003F1968"/>
    <w:rsid w:val="004903AA"/>
    <w:rsid w:val="004A7B78"/>
    <w:rsid w:val="004E1761"/>
    <w:rsid w:val="004E6C3B"/>
    <w:rsid w:val="005375CD"/>
    <w:rsid w:val="00545684"/>
    <w:rsid w:val="00611892"/>
    <w:rsid w:val="0061260B"/>
    <w:rsid w:val="006150C6"/>
    <w:rsid w:val="00647E5F"/>
    <w:rsid w:val="00662F4B"/>
    <w:rsid w:val="006C756C"/>
    <w:rsid w:val="007022AA"/>
    <w:rsid w:val="00715990"/>
    <w:rsid w:val="00733D23"/>
    <w:rsid w:val="00784670"/>
    <w:rsid w:val="007F446E"/>
    <w:rsid w:val="00810935"/>
    <w:rsid w:val="00814865"/>
    <w:rsid w:val="00866B7B"/>
    <w:rsid w:val="008C0546"/>
    <w:rsid w:val="008E5015"/>
    <w:rsid w:val="009778E5"/>
    <w:rsid w:val="00987AFF"/>
    <w:rsid w:val="00994939"/>
    <w:rsid w:val="009D1D1E"/>
    <w:rsid w:val="00A010C2"/>
    <w:rsid w:val="00A035FD"/>
    <w:rsid w:val="00A81A80"/>
    <w:rsid w:val="00A8208D"/>
    <w:rsid w:val="00AC4201"/>
    <w:rsid w:val="00AD0E8D"/>
    <w:rsid w:val="00AD2E0D"/>
    <w:rsid w:val="00AF5E1E"/>
    <w:rsid w:val="00B86F3A"/>
    <w:rsid w:val="00C80D46"/>
    <w:rsid w:val="00CC1DD4"/>
    <w:rsid w:val="00D35796"/>
    <w:rsid w:val="00D769F0"/>
    <w:rsid w:val="00DC1F1E"/>
    <w:rsid w:val="00E614D4"/>
    <w:rsid w:val="00E7537B"/>
    <w:rsid w:val="00F26A51"/>
    <w:rsid w:val="00F278D4"/>
    <w:rsid w:val="00F5792A"/>
    <w:rsid w:val="00F93977"/>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CC1DD4"/>
    <w:pPr>
      <w:keepNext/>
      <w:keepLines/>
      <w:spacing w:before="40" w:after="0" w:line="360" w:lineRule="auto"/>
      <w:jc w:val="both"/>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CC1DD4"/>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F579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614</Words>
  <Characters>3502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martel thomas</cp:lastModifiedBy>
  <cp:revision>2</cp:revision>
  <dcterms:created xsi:type="dcterms:W3CDTF">2025-11-03T15:59:00Z</dcterms:created>
  <dcterms:modified xsi:type="dcterms:W3CDTF">2025-11-03T15:59:00Z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850ec306-9b8b-4aeb-8644-32c6faf9e561</vt:lpwstr>
  </property>
</Properties>
</file>