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34C253" wp14:paraId="2C078E63" wp14:textId="5B25B3E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>Aswaine Blake</w:t>
      </w:r>
    </w:p>
    <w:p w:rsidR="33395B7C" w:rsidP="7834C253" w:rsidRDefault="33395B7C" w14:paraId="1D49849D" w14:textId="42B9C27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>2335517</w:t>
      </w:r>
    </w:p>
    <w:p w:rsidR="33395B7C" w:rsidP="7834C253" w:rsidRDefault="33395B7C" w14:paraId="1D6B4034" w14:textId="7EE6905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>Developing</w:t>
      </w: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 xml:space="preserve"> and Managing Individuals and Teams</w:t>
      </w:r>
    </w:p>
    <w:p w:rsidR="26598846" w:rsidP="7834C253" w:rsidRDefault="26598846" w14:paraId="14FF643A" w14:textId="0DB8098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26598846">
        <w:rPr>
          <w:rFonts w:ascii="Arial" w:hAnsi="Arial" w:eastAsia="Arial" w:cs="Arial"/>
          <w:b w:val="1"/>
          <w:bCs w:val="1"/>
          <w:sz w:val="36"/>
          <w:szCs w:val="36"/>
        </w:rPr>
        <w:t>LCLM5002</w:t>
      </w:r>
      <w:r w:rsidRPr="7834C253" w:rsidR="26598846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33395B7C" w:rsidP="7834C253" w:rsidRDefault="33395B7C" w14:paraId="2348ED04" w14:textId="76E8433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 xml:space="preserve">Doreen Nya </w:t>
      </w:r>
      <w:r w:rsidRPr="7834C253" w:rsidR="33395B7C">
        <w:rPr>
          <w:rFonts w:ascii="Arial" w:hAnsi="Arial" w:eastAsia="Arial" w:cs="Arial"/>
          <w:b w:val="1"/>
          <w:bCs w:val="1"/>
          <w:sz w:val="36"/>
          <w:szCs w:val="36"/>
        </w:rPr>
        <w:t>Amundam</w:t>
      </w:r>
    </w:p>
    <w:p w:rsidR="638C17F1" w:rsidP="7834C253" w:rsidRDefault="638C17F1" w14:paraId="74E1331A" w14:textId="3E06242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834C253" w:rsidR="638C17F1">
        <w:rPr>
          <w:rFonts w:ascii="Arial" w:hAnsi="Arial" w:eastAsia="Arial" w:cs="Arial"/>
          <w:b w:val="1"/>
          <w:bCs w:val="1"/>
          <w:sz w:val="36"/>
          <w:szCs w:val="36"/>
        </w:rPr>
        <w:t>Component</w:t>
      </w:r>
      <w:r w:rsidRPr="7834C253" w:rsidR="638C17F1">
        <w:rPr>
          <w:rFonts w:ascii="Arial" w:hAnsi="Arial" w:eastAsia="Arial" w:cs="Arial"/>
          <w:b w:val="1"/>
          <w:bCs w:val="1"/>
          <w:sz w:val="36"/>
          <w:szCs w:val="36"/>
        </w:rPr>
        <w:t xml:space="preserve"> 2 – Individual Report</w:t>
      </w:r>
    </w:p>
    <w:p w:rsidR="7834C253" w:rsidP="7834C253" w:rsidRDefault="7834C253" w14:paraId="4D17D5DE" w14:textId="07EC59FC">
      <w:pPr>
        <w:jc w:val="center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7834C253" w:rsidP="7834C253" w:rsidRDefault="7834C253" w14:paraId="66E5EB90" w14:textId="55641DC3">
      <w:pPr>
        <w:jc w:val="center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7834C253" w:rsidRDefault="7834C253" w14:paraId="63126A53" w14:textId="07943E8A">
      <w:r>
        <w:br w:type="page"/>
      </w:r>
    </w:p>
    <w:p w:rsidR="2CC3AF9B" w:rsidP="7834C253" w:rsidRDefault="2CC3AF9B" w14:paraId="7E6B87F2" w14:textId="060DEC2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834C253" w:rsidR="2CC3AF9B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2CC3AF9B" w:rsidP="7834C253" w:rsidRDefault="2CC3AF9B" w14:paraId="4ED29A24" w14:textId="620B397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2CC3AF9B">
        <w:rPr>
          <w:rFonts w:ascii="Arial" w:hAnsi="Arial" w:eastAsia="Arial" w:cs="Arial"/>
          <w:b w:val="0"/>
          <w:bCs w:val="0"/>
          <w:sz w:val="22"/>
          <w:szCs w:val="22"/>
        </w:rPr>
        <w:t>The following report has been prepared for the Human Recourses department at Jaguar Land Rover (JLR) in Sol</w:t>
      </w:r>
      <w:r w:rsidRPr="7834C253" w:rsidR="7CE63D91">
        <w:rPr>
          <w:rFonts w:ascii="Arial" w:hAnsi="Arial" w:eastAsia="Arial" w:cs="Arial"/>
          <w:b w:val="0"/>
          <w:bCs w:val="0"/>
          <w:sz w:val="22"/>
          <w:szCs w:val="22"/>
        </w:rPr>
        <w:t xml:space="preserve">ihull, Birmingham. </w:t>
      </w:r>
      <w:r w:rsidRPr="7834C253" w:rsidR="5CB571DA">
        <w:rPr>
          <w:rFonts w:ascii="Arial" w:hAnsi="Arial" w:eastAsia="Arial" w:cs="Arial"/>
          <w:b w:val="0"/>
          <w:bCs w:val="0"/>
          <w:sz w:val="22"/>
          <w:szCs w:val="22"/>
        </w:rPr>
        <w:t xml:space="preserve">JLR is currently implementing </w:t>
      </w:r>
      <w:r w:rsidRPr="7834C253" w:rsidR="55A84CB3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7834C253" w:rsidR="5CB571DA">
        <w:rPr>
          <w:rFonts w:ascii="Arial" w:hAnsi="Arial" w:eastAsia="Arial" w:cs="Arial"/>
          <w:b w:val="0"/>
          <w:bCs w:val="0"/>
          <w:sz w:val="22"/>
          <w:szCs w:val="22"/>
        </w:rPr>
        <w:t xml:space="preserve"> “</w:t>
      </w:r>
      <w:r w:rsidRPr="7834C253" w:rsidR="5CB571DA">
        <w:rPr>
          <w:rFonts w:ascii="Arial" w:hAnsi="Arial" w:eastAsia="Arial" w:cs="Arial"/>
          <w:b w:val="0"/>
          <w:bCs w:val="0"/>
          <w:sz w:val="22"/>
          <w:szCs w:val="22"/>
        </w:rPr>
        <w:t>reimagine</w:t>
      </w:r>
      <w:r w:rsidRPr="7834C253" w:rsidR="5CB571DA">
        <w:rPr>
          <w:rFonts w:ascii="Arial" w:hAnsi="Arial" w:eastAsia="Arial" w:cs="Arial"/>
          <w:b w:val="0"/>
          <w:bCs w:val="0"/>
          <w:sz w:val="22"/>
          <w:szCs w:val="22"/>
        </w:rPr>
        <w:t xml:space="preserve">” strategy, which aims to </w:t>
      </w:r>
      <w:r w:rsidRPr="7834C253" w:rsidR="214A0851">
        <w:rPr>
          <w:rFonts w:ascii="Arial" w:hAnsi="Arial" w:eastAsia="Arial" w:cs="Arial"/>
          <w:b w:val="0"/>
          <w:bCs w:val="0"/>
          <w:sz w:val="22"/>
          <w:szCs w:val="22"/>
        </w:rPr>
        <w:t>establish</w:t>
      </w:r>
      <w:r w:rsidRPr="7834C253" w:rsidR="4C504C99">
        <w:rPr>
          <w:rFonts w:ascii="Arial" w:hAnsi="Arial" w:eastAsia="Arial" w:cs="Arial"/>
          <w:b w:val="0"/>
          <w:bCs w:val="0"/>
          <w:sz w:val="22"/>
          <w:szCs w:val="22"/>
        </w:rPr>
        <w:t xml:space="preserve"> the company as a modern luxury, electric first automative brand while achie</w:t>
      </w:r>
      <w:r w:rsidRPr="7834C253" w:rsidR="52CD3048">
        <w:rPr>
          <w:rFonts w:ascii="Arial" w:hAnsi="Arial" w:eastAsia="Arial" w:cs="Arial"/>
          <w:b w:val="0"/>
          <w:bCs w:val="0"/>
          <w:sz w:val="22"/>
          <w:szCs w:val="22"/>
        </w:rPr>
        <w:t xml:space="preserve">ving carbon net zero across its supply chain by 2039 (JLR, 2023a). </w:t>
      </w:r>
    </w:p>
    <w:p w:rsidR="03CC0384" w:rsidP="7834C253" w:rsidRDefault="03CC0384" w14:paraId="67252595" w14:textId="305B7D8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03CC0384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7834C253" w:rsidR="3232B9CF">
        <w:rPr>
          <w:rFonts w:ascii="Arial" w:hAnsi="Arial" w:eastAsia="Arial" w:cs="Arial"/>
          <w:b w:val="0"/>
          <w:bCs w:val="0"/>
          <w:sz w:val="22"/>
          <w:szCs w:val="22"/>
        </w:rPr>
        <w:t>large-scale</w:t>
      </w:r>
      <w:r w:rsidRPr="7834C253" w:rsidR="03CC038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834C253" w:rsidR="469310E4">
        <w:rPr>
          <w:rFonts w:ascii="Arial" w:hAnsi="Arial" w:eastAsia="Arial" w:cs="Arial"/>
          <w:b w:val="0"/>
          <w:bCs w:val="0"/>
          <w:sz w:val="22"/>
          <w:szCs w:val="22"/>
        </w:rPr>
        <w:t xml:space="preserve">business transformation </w:t>
      </w:r>
      <w:r w:rsidRPr="7834C253" w:rsidR="4E12889B">
        <w:rPr>
          <w:rFonts w:ascii="Arial" w:hAnsi="Arial" w:eastAsia="Arial" w:cs="Arial"/>
          <w:b w:val="0"/>
          <w:bCs w:val="0"/>
          <w:sz w:val="22"/>
          <w:szCs w:val="22"/>
        </w:rPr>
        <w:t xml:space="preserve">is being driven by shifts towards electrification, sustainability, and </w:t>
      </w:r>
      <w:r w:rsidRPr="7834C253" w:rsidR="1674722F">
        <w:rPr>
          <w:rFonts w:ascii="Arial" w:hAnsi="Arial" w:eastAsia="Arial" w:cs="Arial"/>
          <w:b w:val="0"/>
          <w:bCs w:val="0"/>
          <w:sz w:val="22"/>
          <w:szCs w:val="22"/>
        </w:rPr>
        <w:t>digitalization. JLR is implementing innovative digital technologies to enhance p</w:t>
      </w:r>
      <w:r w:rsidRPr="7834C253" w:rsidR="406B3D01">
        <w:rPr>
          <w:rFonts w:ascii="Arial" w:hAnsi="Arial" w:eastAsia="Arial" w:cs="Arial"/>
          <w:b w:val="0"/>
          <w:bCs w:val="0"/>
          <w:sz w:val="22"/>
          <w:szCs w:val="22"/>
        </w:rPr>
        <w:t xml:space="preserve">roduction, operational efficiency, and employee </w:t>
      </w:r>
      <w:r w:rsidRPr="7834C253" w:rsidR="024D869F">
        <w:rPr>
          <w:rFonts w:ascii="Arial" w:hAnsi="Arial" w:eastAsia="Arial" w:cs="Arial"/>
          <w:b w:val="0"/>
          <w:bCs w:val="0"/>
          <w:sz w:val="22"/>
          <w:szCs w:val="22"/>
        </w:rPr>
        <w:t>capabilities;</w:t>
      </w:r>
      <w:r w:rsidRPr="7834C253" w:rsidR="406B3D01">
        <w:rPr>
          <w:rFonts w:ascii="Arial" w:hAnsi="Arial" w:eastAsia="Arial" w:cs="Arial"/>
          <w:b w:val="0"/>
          <w:bCs w:val="0"/>
          <w:sz w:val="22"/>
          <w:szCs w:val="22"/>
        </w:rPr>
        <w:t xml:space="preserve"> while also </w:t>
      </w:r>
      <w:r w:rsidRPr="7834C253" w:rsidR="714BEA48">
        <w:rPr>
          <w:rFonts w:ascii="Arial" w:hAnsi="Arial" w:eastAsia="Arial" w:cs="Arial"/>
          <w:b w:val="0"/>
          <w:bCs w:val="0"/>
          <w:sz w:val="22"/>
          <w:szCs w:val="22"/>
        </w:rPr>
        <w:t xml:space="preserve">introducing flexible and hybrid working arrangements to attract and </w:t>
      </w:r>
      <w:r w:rsidRPr="7834C253" w:rsidR="714BEA48">
        <w:rPr>
          <w:rFonts w:ascii="Arial" w:hAnsi="Arial" w:eastAsia="Arial" w:cs="Arial"/>
          <w:b w:val="0"/>
          <w:bCs w:val="0"/>
          <w:sz w:val="22"/>
          <w:szCs w:val="22"/>
        </w:rPr>
        <w:t>retain</w:t>
      </w:r>
      <w:r w:rsidRPr="7834C253" w:rsidR="714BEA48">
        <w:rPr>
          <w:rFonts w:ascii="Arial" w:hAnsi="Arial" w:eastAsia="Arial" w:cs="Arial"/>
          <w:b w:val="0"/>
          <w:bCs w:val="0"/>
          <w:sz w:val="22"/>
          <w:szCs w:val="22"/>
        </w:rPr>
        <w:t xml:space="preserve"> diverse talent. </w:t>
      </w:r>
    </w:p>
    <w:p w:rsidR="5E53AC2D" w:rsidP="7834C253" w:rsidRDefault="5E53AC2D" w14:paraId="09B27B76" w14:textId="7CB182F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5E53AC2D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this period of change has led to a rise in employee grievances, </w:t>
      </w:r>
      <w:r w:rsidRPr="7834C253" w:rsidR="5E53AC2D">
        <w:rPr>
          <w:rFonts w:ascii="Arial" w:hAnsi="Arial" w:eastAsia="Arial" w:cs="Arial"/>
          <w:b w:val="0"/>
          <w:bCs w:val="0"/>
          <w:sz w:val="22"/>
          <w:szCs w:val="22"/>
        </w:rPr>
        <w:t>show</w:t>
      </w:r>
      <w:r w:rsidRPr="7834C253" w:rsidR="5E1B6FEA">
        <w:rPr>
          <w:rFonts w:ascii="Arial" w:hAnsi="Arial" w:eastAsia="Arial" w:cs="Arial"/>
          <w:b w:val="0"/>
          <w:bCs w:val="0"/>
          <w:sz w:val="22"/>
          <w:szCs w:val="22"/>
        </w:rPr>
        <w:t>casing</w:t>
      </w:r>
      <w:r w:rsidRPr="7834C253" w:rsidR="5E1B6FEA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challenges surrounding communication, role clarity, digital </w:t>
      </w:r>
      <w:r w:rsidRPr="7834C253" w:rsidR="7A7E35BE">
        <w:rPr>
          <w:rFonts w:ascii="Arial" w:hAnsi="Arial" w:eastAsia="Arial" w:cs="Arial"/>
          <w:b w:val="0"/>
          <w:bCs w:val="0"/>
          <w:sz w:val="22"/>
          <w:szCs w:val="22"/>
        </w:rPr>
        <w:t>adaptation</w:t>
      </w:r>
      <w:r w:rsidRPr="7834C253" w:rsidR="5E1B6FEA">
        <w:rPr>
          <w:rFonts w:ascii="Arial" w:hAnsi="Arial" w:eastAsia="Arial" w:cs="Arial"/>
          <w:b w:val="0"/>
          <w:bCs w:val="0"/>
          <w:sz w:val="22"/>
          <w:szCs w:val="22"/>
        </w:rPr>
        <w:t>, and work-life balance</w:t>
      </w:r>
      <w:r w:rsidRPr="7834C253" w:rsidR="6A8E1BE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7834C253" w:rsidR="231D21DD">
        <w:rPr>
          <w:rFonts w:ascii="Arial" w:hAnsi="Arial" w:eastAsia="Arial" w:cs="Arial"/>
          <w:b w:val="0"/>
          <w:bCs w:val="0"/>
          <w:sz w:val="22"/>
          <w:szCs w:val="22"/>
        </w:rPr>
        <w:t xml:space="preserve">These emerging issues highlight the need for strategic HR interventions to support both management and employees </w:t>
      </w:r>
      <w:r w:rsidRPr="7834C253" w:rsidR="4E182350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the transformation process. </w:t>
      </w:r>
    </w:p>
    <w:p w:rsidR="4E182350" w:rsidP="7834C253" w:rsidRDefault="4E182350" w14:paraId="043A157A" w14:textId="3655A0A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4E182350">
        <w:rPr>
          <w:rFonts w:ascii="Arial" w:hAnsi="Arial" w:eastAsia="Arial" w:cs="Arial"/>
          <w:b w:val="0"/>
          <w:bCs w:val="0"/>
          <w:sz w:val="22"/>
          <w:szCs w:val="22"/>
        </w:rPr>
        <w:t>This report will:</w:t>
      </w:r>
    </w:p>
    <w:p w:rsidR="45F491A4" w:rsidP="7834C253" w:rsidRDefault="45F491A4" w14:paraId="2B012D4A" w14:textId="756B72B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45F491A4">
        <w:rPr>
          <w:rFonts w:ascii="Arial" w:hAnsi="Arial" w:eastAsia="Arial" w:cs="Arial"/>
          <w:b w:val="0"/>
          <w:bCs w:val="0"/>
          <w:sz w:val="22"/>
          <w:szCs w:val="22"/>
        </w:rPr>
        <w:t xml:space="preserve">Explain the specific factors related to business transformation, digital technology trends, and flexible working arrangements </w:t>
      </w:r>
      <w:r w:rsidRPr="7834C253" w:rsidR="44AF8549">
        <w:rPr>
          <w:rFonts w:ascii="Arial" w:hAnsi="Arial" w:eastAsia="Arial" w:cs="Arial"/>
          <w:b w:val="0"/>
          <w:bCs w:val="0"/>
          <w:sz w:val="22"/>
          <w:szCs w:val="22"/>
        </w:rPr>
        <w:t>at Jaguar Land Rover.</w:t>
      </w:r>
    </w:p>
    <w:p w:rsidR="44AF8549" w:rsidP="7834C253" w:rsidRDefault="44AF8549" w14:paraId="0310BBA6" w14:textId="77B4DC7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44AF8549">
        <w:rPr>
          <w:rFonts w:ascii="Arial" w:hAnsi="Arial" w:eastAsia="Arial" w:cs="Arial"/>
          <w:b w:val="0"/>
          <w:bCs w:val="0"/>
          <w:sz w:val="22"/>
          <w:szCs w:val="22"/>
        </w:rPr>
        <w:t xml:space="preserve">Evaluate contemporary HR practices </w:t>
      </w:r>
      <w:r w:rsidRPr="7834C253" w:rsidR="64131D83">
        <w:rPr>
          <w:rFonts w:ascii="Arial" w:hAnsi="Arial" w:eastAsia="Arial" w:cs="Arial"/>
          <w:b w:val="0"/>
          <w:bCs w:val="0"/>
          <w:sz w:val="22"/>
          <w:szCs w:val="22"/>
        </w:rPr>
        <w:t>that can address each of these factors.</w:t>
      </w:r>
    </w:p>
    <w:p w:rsidR="27A9DD31" w:rsidP="7834C253" w:rsidRDefault="27A9DD31" w14:paraId="77914399" w14:textId="59B7120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27A9DD31">
        <w:rPr>
          <w:rFonts w:ascii="Arial" w:hAnsi="Arial" w:eastAsia="Arial" w:cs="Arial"/>
          <w:b w:val="0"/>
          <w:bCs w:val="0"/>
          <w:sz w:val="22"/>
          <w:szCs w:val="22"/>
        </w:rPr>
        <w:t>Thirdly</w:t>
      </w:r>
      <w:r w:rsidRPr="7834C253" w:rsidR="64131D83">
        <w:rPr>
          <w:rFonts w:ascii="Arial" w:hAnsi="Arial" w:eastAsia="Arial" w:cs="Arial"/>
          <w:b w:val="0"/>
          <w:bCs w:val="0"/>
          <w:sz w:val="22"/>
          <w:szCs w:val="22"/>
        </w:rPr>
        <w:t xml:space="preserve">, critically assess how departmental managers can ensure the effective </w:t>
      </w:r>
      <w:r w:rsidRPr="7834C253" w:rsidR="0BD171A2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7834C253" w:rsidR="0BD171A2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7834C253" w:rsidR="0BD171A2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implementation of such practices.</w:t>
      </w:r>
    </w:p>
    <w:p w:rsidR="2058D5AD" w:rsidP="7834C253" w:rsidRDefault="2058D5AD" w14:paraId="4F9E06B1" w14:textId="01EBBF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2058D5AD">
        <w:rPr>
          <w:rFonts w:ascii="Arial" w:hAnsi="Arial" w:eastAsia="Arial" w:cs="Arial"/>
          <w:b w:val="0"/>
          <w:bCs w:val="0"/>
          <w:sz w:val="22"/>
          <w:szCs w:val="22"/>
        </w:rPr>
        <w:t>Finally, this report will conclude with recommendations to support</w:t>
      </w:r>
      <w:r w:rsidRPr="7834C253" w:rsidR="712CC4DD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7834C253" w:rsidR="2058D5AD">
        <w:rPr>
          <w:rFonts w:ascii="Arial" w:hAnsi="Arial" w:eastAsia="Arial" w:cs="Arial"/>
          <w:b w:val="0"/>
          <w:bCs w:val="0"/>
          <w:sz w:val="22"/>
          <w:szCs w:val="22"/>
        </w:rPr>
        <w:t xml:space="preserve"> HR and leadership </w:t>
      </w:r>
      <w:r w:rsidRPr="7834C253" w:rsidR="2A65672F">
        <w:rPr>
          <w:rFonts w:ascii="Arial" w:hAnsi="Arial" w:eastAsia="Arial" w:cs="Arial"/>
          <w:b w:val="0"/>
          <w:bCs w:val="0"/>
          <w:sz w:val="22"/>
          <w:szCs w:val="22"/>
        </w:rPr>
        <w:t xml:space="preserve">contribution to business transformation and </w:t>
      </w:r>
      <w:r w:rsidRPr="7834C253" w:rsidR="2A65672F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7834C253" w:rsidR="2A65672F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engagement and wellbeing throughout the process. </w:t>
      </w:r>
    </w:p>
    <w:p w:rsidR="4B0CD32D" w:rsidP="7834C253" w:rsidRDefault="4B0CD32D" w14:paraId="25F34DA5" w14:textId="5EE401E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834C253" w:rsidR="4B0CD32D">
        <w:rPr>
          <w:rFonts w:ascii="Arial" w:hAnsi="Arial" w:eastAsia="Arial" w:cs="Arial"/>
          <w:b w:val="1"/>
          <w:bCs w:val="1"/>
          <w:sz w:val="22"/>
          <w:szCs w:val="22"/>
        </w:rPr>
        <w:t xml:space="preserve">Specific Factors Related to Business Transformation, Digital Technology Trends, and </w:t>
      </w:r>
      <w:r w:rsidRPr="7834C253" w:rsidR="57C3F7B5">
        <w:rPr>
          <w:rFonts w:ascii="Arial" w:hAnsi="Arial" w:eastAsia="Arial" w:cs="Arial"/>
          <w:b w:val="1"/>
          <w:bCs w:val="1"/>
          <w:sz w:val="22"/>
          <w:szCs w:val="22"/>
        </w:rPr>
        <w:t>Flexible</w:t>
      </w:r>
      <w:r w:rsidRPr="7834C253" w:rsidR="4B0CD32D">
        <w:rPr>
          <w:rFonts w:ascii="Arial" w:hAnsi="Arial" w:eastAsia="Arial" w:cs="Arial"/>
          <w:b w:val="1"/>
          <w:bCs w:val="1"/>
          <w:sz w:val="22"/>
          <w:szCs w:val="22"/>
        </w:rPr>
        <w:t xml:space="preserve"> Working</w:t>
      </w:r>
    </w:p>
    <w:p w:rsidR="1B6357A4" w:rsidP="7834C253" w:rsidRDefault="1B6357A4" w14:paraId="77EA8663" w14:textId="64C474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834C253" w:rsidR="1B6357A4">
        <w:rPr>
          <w:rFonts w:ascii="Arial" w:hAnsi="Arial" w:eastAsia="Arial" w:cs="Arial"/>
          <w:b w:val="1"/>
          <w:bCs w:val="1"/>
          <w:sz w:val="22"/>
          <w:szCs w:val="22"/>
        </w:rPr>
        <w:t xml:space="preserve">Business </w:t>
      </w:r>
      <w:r w:rsidRPr="7834C253" w:rsidR="1B6357A4">
        <w:rPr>
          <w:rFonts w:ascii="Arial" w:hAnsi="Arial" w:eastAsia="Arial" w:cs="Arial"/>
          <w:b w:val="1"/>
          <w:bCs w:val="1"/>
          <w:sz w:val="22"/>
          <w:szCs w:val="22"/>
        </w:rPr>
        <w:t>Transformation</w:t>
      </w:r>
    </w:p>
    <w:p w:rsidR="2063B425" w:rsidP="7834C253" w:rsidRDefault="2063B425" w14:paraId="3CEA0760" w14:textId="769DEEE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118B2E44">
        <w:rPr>
          <w:rFonts w:ascii="Arial" w:hAnsi="Arial" w:eastAsia="Arial" w:cs="Arial"/>
          <w:b w:val="0"/>
          <w:bCs w:val="0"/>
          <w:sz w:val="22"/>
          <w:szCs w:val="22"/>
        </w:rPr>
        <w:t xml:space="preserve">JLR’s “Reimagine” strategy </w:t>
      </w:r>
      <w:r w:rsidRPr="51102FE4" w:rsidR="118B2E44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51102FE4" w:rsidR="118B2E44">
        <w:rPr>
          <w:rFonts w:ascii="Arial" w:hAnsi="Arial" w:eastAsia="Arial" w:cs="Arial"/>
          <w:b w:val="0"/>
          <w:bCs w:val="0"/>
          <w:sz w:val="22"/>
          <w:szCs w:val="22"/>
        </w:rPr>
        <w:t xml:space="preserve"> a major </w:t>
      </w:r>
      <w:r w:rsidRPr="51102FE4" w:rsidR="073FE251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51102FE4" w:rsidR="118B2E44">
        <w:rPr>
          <w:rFonts w:ascii="Arial" w:hAnsi="Arial" w:eastAsia="Arial" w:cs="Arial"/>
          <w:b w:val="0"/>
          <w:bCs w:val="0"/>
          <w:sz w:val="22"/>
          <w:szCs w:val="22"/>
        </w:rPr>
        <w:t xml:space="preserve"> and cultural transformation, </w:t>
      </w:r>
      <w:r w:rsidRPr="51102FE4" w:rsidR="279442D3">
        <w:rPr>
          <w:rFonts w:ascii="Arial" w:hAnsi="Arial" w:eastAsia="Arial" w:cs="Arial"/>
          <w:b w:val="0"/>
          <w:bCs w:val="0"/>
          <w:sz w:val="22"/>
          <w:szCs w:val="22"/>
        </w:rPr>
        <w:t xml:space="preserve">redefining the company’s operations to focus on electric vehicles (EV), modern luxury, and sustainability. </w:t>
      </w:r>
      <w:r w:rsidRPr="51102FE4" w:rsidR="49433A65">
        <w:rPr>
          <w:rFonts w:ascii="Arial" w:hAnsi="Arial" w:eastAsia="Arial" w:cs="Arial"/>
          <w:b w:val="0"/>
          <w:bCs w:val="0"/>
          <w:sz w:val="22"/>
          <w:szCs w:val="22"/>
        </w:rPr>
        <w:t xml:space="preserve">The company has committed £15 billion over 5 years to accelerate electrification, </w:t>
      </w:r>
      <w:r w:rsidRPr="51102FE4" w:rsidR="27B7BE1C">
        <w:rPr>
          <w:rFonts w:ascii="Arial" w:hAnsi="Arial" w:eastAsia="Arial" w:cs="Arial"/>
          <w:b w:val="0"/>
          <w:bCs w:val="0"/>
          <w:sz w:val="22"/>
          <w:szCs w:val="22"/>
        </w:rPr>
        <w:t>digitalization</w:t>
      </w:r>
      <w:r w:rsidRPr="51102FE4" w:rsidR="49433A6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1102FE4" w:rsidR="5D2867CB">
        <w:rPr>
          <w:rFonts w:ascii="Arial" w:hAnsi="Arial" w:eastAsia="Arial" w:cs="Arial"/>
          <w:b w:val="0"/>
          <w:bCs w:val="0"/>
          <w:sz w:val="22"/>
          <w:szCs w:val="22"/>
        </w:rPr>
        <w:t xml:space="preserve">and employee development (JLR, 2023b). </w:t>
      </w:r>
      <w:r w:rsidRPr="51102FE4" w:rsidR="134D4E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3D008E16">
        <w:rPr>
          <w:rFonts w:ascii="Arial" w:hAnsi="Arial" w:eastAsia="Arial" w:cs="Arial"/>
          <w:b w:val="0"/>
          <w:bCs w:val="0"/>
          <w:sz w:val="22"/>
          <w:szCs w:val="22"/>
        </w:rPr>
        <w:t xml:space="preserve">The transformation </w:t>
      </w:r>
      <w:r w:rsidRPr="51102FE4" w:rsidR="3D008E16">
        <w:rPr>
          <w:rFonts w:ascii="Arial" w:hAnsi="Arial" w:eastAsia="Arial" w:cs="Arial"/>
          <w:b w:val="0"/>
          <w:bCs w:val="0"/>
          <w:sz w:val="22"/>
          <w:szCs w:val="22"/>
        </w:rPr>
        <w:t>impacts</w:t>
      </w:r>
      <w:r w:rsidRPr="51102FE4" w:rsidR="3D008E16">
        <w:rPr>
          <w:rFonts w:ascii="Arial" w:hAnsi="Arial" w:eastAsia="Arial" w:cs="Arial"/>
          <w:b w:val="0"/>
          <w:bCs w:val="0"/>
          <w:sz w:val="22"/>
          <w:szCs w:val="22"/>
        </w:rPr>
        <w:t xml:space="preserve"> multiple HR areas</w:t>
      </w:r>
      <w:r w:rsidRPr="51102FE4" w:rsidR="5CA03FF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1102FE4" w:rsidR="3D008E16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job design, </w:t>
      </w:r>
      <w:r w:rsidRPr="51102FE4" w:rsidR="4AD72377">
        <w:rPr>
          <w:rFonts w:ascii="Arial" w:hAnsi="Arial" w:eastAsia="Arial" w:cs="Arial"/>
          <w:b w:val="0"/>
          <w:bCs w:val="0"/>
          <w:sz w:val="22"/>
          <w:szCs w:val="22"/>
        </w:rPr>
        <w:t>workforce planning, training, and change management.</w:t>
      </w:r>
      <w:r w:rsidRPr="51102FE4" w:rsidR="71848D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77C4AC5C">
        <w:rPr>
          <w:rFonts w:ascii="Arial" w:hAnsi="Arial" w:eastAsia="Arial" w:cs="Arial"/>
          <w:b w:val="0"/>
          <w:bCs w:val="0"/>
          <w:sz w:val="22"/>
          <w:szCs w:val="22"/>
        </w:rPr>
        <w:t>Employees in traditional combustion engine roles face redeployment or upskilling to support elec</w:t>
      </w:r>
      <w:r w:rsidRPr="51102FE4" w:rsidR="5A195922">
        <w:rPr>
          <w:rFonts w:ascii="Arial" w:hAnsi="Arial" w:eastAsia="Arial" w:cs="Arial"/>
          <w:b w:val="0"/>
          <w:bCs w:val="0"/>
          <w:sz w:val="22"/>
          <w:szCs w:val="22"/>
        </w:rPr>
        <w:t xml:space="preserve">tric and connected vehicle production. </w:t>
      </w:r>
      <w:r w:rsidRPr="51102FE4" w:rsidR="31A94550">
        <w:rPr>
          <w:rFonts w:ascii="Arial" w:hAnsi="Arial" w:eastAsia="Arial" w:cs="Arial"/>
          <w:b w:val="0"/>
          <w:bCs w:val="0"/>
          <w:sz w:val="22"/>
          <w:szCs w:val="22"/>
        </w:rPr>
        <w:t xml:space="preserve">Such structural changes can lead to job insecurity, role ambiguity, and resistance to </w:t>
      </w:r>
      <w:r w:rsidRPr="51102FE4" w:rsidR="406E0F38">
        <w:rPr>
          <w:rFonts w:ascii="Arial" w:hAnsi="Arial" w:eastAsia="Arial" w:cs="Arial"/>
          <w:b w:val="0"/>
          <w:bCs w:val="0"/>
          <w:sz w:val="22"/>
          <w:szCs w:val="22"/>
        </w:rPr>
        <w:t>change;</w:t>
      </w:r>
      <w:r w:rsidRPr="51102FE4" w:rsidR="31A94550">
        <w:rPr>
          <w:rFonts w:ascii="Arial" w:hAnsi="Arial" w:eastAsia="Arial" w:cs="Arial"/>
          <w:b w:val="0"/>
          <w:bCs w:val="0"/>
          <w:sz w:val="22"/>
          <w:szCs w:val="22"/>
        </w:rPr>
        <w:t xml:space="preserve"> all key triggers </w:t>
      </w:r>
      <w:r w:rsidRPr="51102FE4" w:rsidR="44505C43">
        <w:rPr>
          <w:rFonts w:ascii="Arial" w:hAnsi="Arial" w:eastAsia="Arial" w:cs="Arial"/>
          <w:b w:val="0"/>
          <w:bCs w:val="0"/>
          <w:sz w:val="22"/>
          <w:szCs w:val="22"/>
        </w:rPr>
        <w:t xml:space="preserve">of employee grievance if not </w:t>
      </w:r>
      <w:r w:rsidRPr="51102FE4" w:rsidR="44505C43">
        <w:rPr>
          <w:rFonts w:ascii="Arial" w:hAnsi="Arial" w:eastAsia="Arial" w:cs="Arial"/>
          <w:b w:val="0"/>
          <w:bCs w:val="0"/>
          <w:sz w:val="22"/>
          <w:szCs w:val="22"/>
        </w:rPr>
        <w:t>properly managed</w:t>
      </w:r>
      <w:r w:rsidRPr="51102FE4" w:rsidR="44505C4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24336351" w:rsidP="7834C253" w:rsidRDefault="24336351" w14:paraId="53B35FBE" w14:textId="1B22724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834C253" w:rsidR="24336351">
        <w:rPr>
          <w:rFonts w:ascii="Arial" w:hAnsi="Arial" w:eastAsia="Arial" w:cs="Arial"/>
          <w:b w:val="1"/>
          <w:bCs w:val="1"/>
          <w:sz w:val="22"/>
          <w:szCs w:val="22"/>
        </w:rPr>
        <w:t>Digital Technology Trends</w:t>
      </w:r>
    </w:p>
    <w:p w:rsidR="13DABE76" w:rsidP="7834C253" w:rsidRDefault="13DABE76" w14:paraId="6D8F509E" w14:textId="274DE45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13DABE76">
        <w:rPr>
          <w:rFonts w:ascii="Arial" w:hAnsi="Arial" w:eastAsia="Arial" w:cs="Arial"/>
          <w:b w:val="0"/>
          <w:bCs w:val="0"/>
          <w:sz w:val="22"/>
          <w:szCs w:val="22"/>
        </w:rPr>
        <w:t>Digitalization is at the heart of JL</w:t>
      </w:r>
      <w:r w:rsidRPr="7834C253" w:rsidR="39EA557A">
        <w:rPr>
          <w:rFonts w:ascii="Arial" w:hAnsi="Arial" w:eastAsia="Arial" w:cs="Arial"/>
          <w:b w:val="0"/>
          <w:bCs w:val="0"/>
          <w:sz w:val="22"/>
          <w:szCs w:val="22"/>
        </w:rPr>
        <w:t xml:space="preserve">R’s transformation. The company has partnered with Tata Technologies to implement cloud-based enterprise systems that integrate </w:t>
      </w:r>
      <w:r w:rsidRPr="7834C253" w:rsidR="34C3EAA5">
        <w:rPr>
          <w:rFonts w:ascii="Arial" w:hAnsi="Arial" w:eastAsia="Arial" w:cs="Arial"/>
          <w:b w:val="0"/>
          <w:bCs w:val="0"/>
          <w:sz w:val="22"/>
          <w:szCs w:val="22"/>
        </w:rPr>
        <w:t xml:space="preserve">manufacturing, </w:t>
      </w:r>
      <w:r w:rsidRPr="7834C253" w:rsidR="34C3EAA5">
        <w:rPr>
          <w:rFonts w:ascii="Arial" w:hAnsi="Arial" w:eastAsia="Arial" w:cs="Arial"/>
          <w:b w:val="0"/>
          <w:bCs w:val="0"/>
          <w:sz w:val="22"/>
          <w:szCs w:val="22"/>
        </w:rPr>
        <w:t>logistics</w:t>
      </w:r>
      <w:r w:rsidRPr="7834C253" w:rsidR="34C3EAA5">
        <w:rPr>
          <w:rFonts w:ascii="Arial" w:hAnsi="Arial" w:eastAsia="Arial" w:cs="Arial"/>
          <w:b w:val="0"/>
          <w:bCs w:val="0"/>
          <w:sz w:val="22"/>
          <w:szCs w:val="22"/>
        </w:rPr>
        <w:t xml:space="preserve">, finance, and supply chain operations (JLR, 2023a). Additionally, </w:t>
      </w:r>
      <w:r w:rsidRPr="7834C253" w:rsidR="64C367C8">
        <w:rPr>
          <w:rFonts w:ascii="Arial" w:hAnsi="Arial" w:eastAsia="Arial" w:cs="Arial"/>
          <w:b w:val="0"/>
          <w:bCs w:val="0"/>
          <w:sz w:val="22"/>
          <w:szCs w:val="22"/>
        </w:rPr>
        <w:t>JLR collaborates with Multiverse to train employees in data analytics</w:t>
      </w:r>
      <w:r w:rsidRPr="7834C253" w:rsidR="3E23F241">
        <w:rPr>
          <w:rFonts w:ascii="Arial" w:hAnsi="Arial" w:eastAsia="Arial" w:cs="Arial"/>
          <w:b w:val="0"/>
          <w:bCs w:val="0"/>
          <w:sz w:val="22"/>
          <w:szCs w:val="22"/>
        </w:rPr>
        <w:t>, Python, and machine learning, building a workforce equipped for digital first environment (JLR, 202</w:t>
      </w:r>
      <w:r w:rsidRPr="7834C253" w:rsidR="014FAF28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7834C253" w:rsidR="3E23F241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</w:p>
    <w:p w:rsidR="139275A6" w:rsidP="7834C253" w:rsidRDefault="139275A6" w14:paraId="36B64B49" w14:textId="2E9D592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139275A6">
        <w:rPr>
          <w:rFonts w:ascii="Arial" w:hAnsi="Arial" w:eastAsia="Arial" w:cs="Arial"/>
          <w:b w:val="0"/>
          <w:bCs w:val="0"/>
          <w:sz w:val="22"/>
          <w:szCs w:val="22"/>
        </w:rPr>
        <w:t xml:space="preserve">This shift requires new skills and learning agility. Employees require upskilling </w:t>
      </w:r>
      <w:r w:rsidRPr="7834C253" w:rsidR="74BE852E">
        <w:rPr>
          <w:rFonts w:ascii="Arial" w:hAnsi="Arial" w:eastAsia="Arial" w:cs="Arial"/>
          <w:b w:val="0"/>
          <w:bCs w:val="0"/>
          <w:sz w:val="22"/>
          <w:szCs w:val="22"/>
        </w:rPr>
        <w:t xml:space="preserve">to adapt to technologies such as artificial intelligence (AI), 5G manufacturing networks, and connected car platforms. </w:t>
      </w:r>
      <w:r w:rsidRPr="7834C253" w:rsidR="42359661">
        <w:rPr>
          <w:rFonts w:ascii="Arial" w:hAnsi="Arial" w:eastAsia="Arial" w:cs="Arial"/>
          <w:b w:val="0"/>
          <w:bCs w:val="0"/>
          <w:sz w:val="22"/>
          <w:szCs w:val="22"/>
        </w:rPr>
        <w:t xml:space="preserve">While these innovations improve efficiency, they can also create a digital divide among employees. Some may feel excluded or unprepared, </w:t>
      </w:r>
      <w:r w:rsidRPr="7834C253" w:rsidR="639D8E1A">
        <w:rPr>
          <w:rFonts w:ascii="Arial" w:hAnsi="Arial" w:eastAsia="Arial" w:cs="Arial"/>
          <w:b w:val="0"/>
          <w:bCs w:val="0"/>
          <w:sz w:val="22"/>
          <w:szCs w:val="22"/>
        </w:rPr>
        <w:t xml:space="preserve">potentially fueling frustration or disengagement. </w:t>
      </w:r>
    </w:p>
    <w:p w:rsidR="2B4759A7" w:rsidP="7834C253" w:rsidRDefault="2B4759A7" w14:paraId="74288F1B" w14:textId="60033FE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834C253" w:rsidR="2B4759A7">
        <w:rPr>
          <w:rFonts w:ascii="Arial" w:hAnsi="Arial" w:eastAsia="Arial" w:cs="Arial"/>
          <w:b w:val="1"/>
          <w:bCs w:val="1"/>
          <w:sz w:val="22"/>
          <w:szCs w:val="22"/>
        </w:rPr>
        <w:t xml:space="preserve">Flexible Working Arrangements </w:t>
      </w:r>
    </w:p>
    <w:p w:rsidR="35EC8410" w:rsidP="7834C253" w:rsidRDefault="35EC8410" w14:paraId="1555CDA5" w14:textId="010DBBC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773A145F">
        <w:rPr>
          <w:rFonts w:ascii="Arial" w:hAnsi="Arial" w:eastAsia="Arial" w:cs="Arial"/>
          <w:b w:val="0"/>
          <w:bCs w:val="0"/>
          <w:sz w:val="22"/>
          <w:szCs w:val="22"/>
        </w:rPr>
        <w:t xml:space="preserve">Post-pandemic, JLR adopted hybrid and flexible working models to improve productivity and work life balance. </w:t>
      </w:r>
      <w:r w:rsidRPr="51102FE4" w:rsidR="49A923EF">
        <w:rPr>
          <w:rFonts w:ascii="Arial" w:hAnsi="Arial" w:eastAsia="Arial" w:cs="Arial"/>
          <w:b w:val="0"/>
          <w:bCs w:val="0"/>
          <w:sz w:val="22"/>
          <w:szCs w:val="22"/>
        </w:rPr>
        <w:t xml:space="preserve">Employees in eligible roles can combine on-site and remote work according </w:t>
      </w:r>
      <w:r w:rsidRPr="51102FE4" w:rsidR="6BB01509">
        <w:rPr>
          <w:rFonts w:ascii="Arial" w:hAnsi="Arial" w:eastAsia="Arial" w:cs="Arial"/>
          <w:b w:val="0"/>
          <w:bCs w:val="0"/>
          <w:sz w:val="22"/>
          <w:szCs w:val="22"/>
        </w:rPr>
        <w:t>to project needs (JLR, 2020). While this flexibility promotes inclus</w:t>
      </w:r>
      <w:r w:rsidRPr="51102FE4" w:rsidR="2A73C94C">
        <w:rPr>
          <w:rFonts w:ascii="Arial" w:hAnsi="Arial" w:eastAsia="Arial" w:cs="Arial"/>
          <w:b w:val="0"/>
          <w:bCs w:val="0"/>
          <w:sz w:val="22"/>
          <w:szCs w:val="22"/>
        </w:rPr>
        <w:t xml:space="preserve">ion and </w:t>
      </w:r>
      <w:r w:rsidRPr="51102FE4" w:rsidR="0F5E96DF">
        <w:rPr>
          <w:rFonts w:ascii="Arial" w:hAnsi="Arial" w:eastAsia="Arial" w:cs="Arial"/>
          <w:b w:val="0"/>
          <w:bCs w:val="0"/>
          <w:sz w:val="22"/>
          <w:szCs w:val="22"/>
        </w:rPr>
        <w:t>retention</w:t>
      </w:r>
      <w:r w:rsidRPr="51102FE4" w:rsidR="2A73C94C">
        <w:rPr>
          <w:rFonts w:ascii="Arial" w:hAnsi="Arial" w:eastAsia="Arial" w:cs="Arial"/>
          <w:b w:val="0"/>
          <w:bCs w:val="0"/>
          <w:sz w:val="22"/>
          <w:szCs w:val="22"/>
        </w:rPr>
        <w:t xml:space="preserve">, it also presents challenges around communication, performance monitoring, and fairness. </w:t>
      </w:r>
    </w:p>
    <w:p w:rsidR="238FADBD" w:rsidP="7834C253" w:rsidRDefault="238FADBD" w14:paraId="1183A6FE" w14:textId="6C0F917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834C253" w:rsidR="238FADBD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Effectively managing remote teams </w:t>
      </w:r>
      <w:r w:rsidRPr="7834C253" w:rsidR="1D56F97E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7834C253" w:rsidR="238FADBD">
        <w:rPr>
          <w:rFonts w:ascii="Arial" w:hAnsi="Arial" w:eastAsia="Arial" w:cs="Arial"/>
          <w:b w:val="0"/>
          <w:bCs w:val="0"/>
          <w:sz w:val="22"/>
          <w:szCs w:val="22"/>
        </w:rPr>
        <w:t xml:space="preserve"> new leadership skills, collaborative technologies, and clear </w:t>
      </w:r>
      <w:r w:rsidRPr="7834C253" w:rsidR="25E539B5">
        <w:rPr>
          <w:rFonts w:ascii="Arial" w:hAnsi="Arial" w:eastAsia="Arial" w:cs="Arial"/>
          <w:b w:val="0"/>
          <w:bCs w:val="0"/>
          <w:sz w:val="22"/>
          <w:szCs w:val="22"/>
        </w:rPr>
        <w:t>defining</w:t>
      </w:r>
      <w:r w:rsidRPr="7834C253" w:rsidR="238FADBD">
        <w:rPr>
          <w:rFonts w:ascii="Arial" w:hAnsi="Arial" w:eastAsia="Arial" w:cs="Arial"/>
          <w:b w:val="0"/>
          <w:bCs w:val="0"/>
          <w:sz w:val="22"/>
          <w:szCs w:val="22"/>
        </w:rPr>
        <w:t xml:space="preserve"> expectations. </w:t>
      </w:r>
      <w:r w:rsidRPr="7834C253" w:rsidR="5B2C578C">
        <w:rPr>
          <w:rFonts w:ascii="Arial" w:hAnsi="Arial" w:eastAsia="Arial" w:cs="Arial"/>
          <w:b w:val="0"/>
          <w:bCs w:val="0"/>
          <w:sz w:val="22"/>
          <w:szCs w:val="22"/>
        </w:rPr>
        <w:t>Without these, employees may perceive inequities or feel overlooked, increasing the risk of grievance</w:t>
      </w:r>
      <w:r w:rsidRPr="7834C253" w:rsidR="5E01B739">
        <w:rPr>
          <w:rFonts w:ascii="Arial" w:hAnsi="Arial" w:eastAsia="Arial" w:cs="Arial"/>
          <w:b w:val="0"/>
          <w:bCs w:val="0"/>
          <w:sz w:val="22"/>
          <w:szCs w:val="22"/>
        </w:rPr>
        <w:t xml:space="preserve">s. HR must therefore ensure that policies, systems, and </w:t>
      </w:r>
      <w:r w:rsidRPr="7834C253" w:rsidR="1DB7577F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7834C253" w:rsidR="5E01B739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 are al</w:t>
      </w:r>
      <w:r w:rsidRPr="7834C253" w:rsidR="5DE20A5A">
        <w:rPr>
          <w:rFonts w:ascii="Arial" w:hAnsi="Arial" w:eastAsia="Arial" w:cs="Arial"/>
          <w:b w:val="0"/>
          <w:bCs w:val="0"/>
          <w:sz w:val="22"/>
          <w:szCs w:val="22"/>
        </w:rPr>
        <w:t xml:space="preserve">igned to support flexible working successfully. </w:t>
      </w:r>
    </w:p>
    <w:p w:rsidR="309A8A48" w:rsidP="7834C253" w:rsidRDefault="309A8A48" w14:paraId="3B1564FD" w14:textId="735864E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258288A6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Collectively, these three factors, transformation, </w:t>
      </w:r>
      <w:r w:rsidRPr="51102FE4" w:rsidR="29C31A53">
        <w:rPr>
          <w:rFonts w:ascii="Arial" w:hAnsi="Arial" w:eastAsia="Arial" w:cs="Arial"/>
          <w:b w:val="0"/>
          <w:bCs w:val="0"/>
          <w:sz w:val="22"/>
          <w:szCs w:val="22"/>
        </w:rPr>
        <w:t>digitalization</w:t>
      </w:r>
      <w:r w:rsidRPr="51102FE4" w:rsidR="258288A6">
        <w:rPr>
          <w:rFonts w:ascii="Arial" w:hAnsi="Arial" w:eastAsia="Arial" w:cs="Arial"/>
          <w:b w:val="0"/>
          <w:bCs w:val="0"/>
          <w:sz w:val="22"/>
          <w:szCs w:val="22"/>
        </w:rPr>
        <w:t xml:space="preserve">, and flexibility define JLR’s </w:t>
      </w:r>
      <w:r w:rsidRPr="51102FE4" w:rsidR="0B4E10B1">
        <w:rPr>
          <w:rFonts w:ascii="Arial" w:hAnsi="Arial" w:eastAsia="Arial" w:cs="Arial"/>
          <w:b w:val="0"/>
          <w:bCs w:val="0"/>
          <w:sz w:val="22"/>
          <w:szCs w:val="22"/>
        </w:rPr>
        <w:t xml:space="preserve">business </w:t>
      </w:r>
      <w:r w:rsidRPr="51102FE4" w:rsidR="75B18B7F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51102FE4" w:rsidR="76747C03">
        <w:rPr>
          <w:rFonts w:ascii="Arial" w:hAnsi="Arial" w:eastAsia="Arial" w:cs="Arial"/>
          <w:b w:val="0"/>
          <w:bCs w:val="0"/>
          <w:sz w:val="22"/>
          <w:szCs w:val="22"/>
        </w:rPr>
        <w:t xml:space="preserve"> and its HR </w:t>
      </w:r>
      <w:r w:rsidRPr="51102FE4" w:rsidR="1559D599">
        <w:rPr>
          <w:rFonts w:ascii="Arial" w:hAnsi="Arial" w:eastAsia="Arial" w:cs="Arial"/>
          <w:b w:val="0"/>
          <w:bCs w:val="0"/>
          <w:sz w:val="22"/>
          <w:szCs w:val="22"/>
        </w:rPr>
        <w:t>priorities</w:t>
      </w:r>
      <w:r w:rsidRPr="51102FE4" w:rsidR="76747C0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1102FE4" w:rsidR="7E55CD03">
        <w:rPr>
          <w:rFonts w:ascii="Arial" w:hAnsi="Arial" w:eastAsia="Arial" w:cs="Arial"/>
          <w:b w:val="0"/>
          <w:bCs w:val="0"/>
          <w:sz w:val="22"/>
          <w:szCs w:val="22"/>
        </w:rPr>
        <w:t xml:space="preserve">While they promote </w:t>
      </w:r>
      <w:r w:rsidRPr="51102FE4" w:rsidR="30172464">
        <w:rPr>
          <w:rFonts w:ascii="Arial" w:hAnsi="Arial" w:eastAsia="Arial" w:cs="Arial"/>
          <w:b w:val="0"/>
          <w:bCs w:val="0"/>
          <w:sz w:val="22"/>
          <w:szCs w:val="22"/>
        </w:rPr>
        <w:t>competitiveness</w:t>
      </w:r>
      <w:r w:rsidRPr="51102FE4" w:rsidR="7E55CD03">
        <w:rPr>
          <w:rFonts w:ascii="Arial" w:hAnsi="Arial" w:eastAsia="Arial" w:cs="Arial"/>
          <w:b w:val="0"/>
          <w:bCs w:val="0"/>
          <w:sz w:val="22"/>
          <w:szCs w:val="22"/>
        </w:rPr>
        <w:t xml:space="preserve">, they must be managed with strong HR systems to </w:t>
      </w:r>
      <w:r w:rsidRPr="51102FE4" w:rsidR="7E55CD03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51102FE4" w:rsidR="7E55CD03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</w:t>
      </w:r>
      <w:r w:rsidRPr="51102FE4" w:rsidR="11B22171">
        <w:rPr>
          <w:rFonts w:ascii="Arial" w:hAnsi="Arial" w:eastAsia="Arial" w:cs="Arial"/>
          <w:b w:val="0"/>
          <w:bCs w:val="0"/>
          <w:sz w:val="22"/>
          <w:szCs w:val="22"/>
        </w:rPr>
        <w:t xml:space="preserve">engagement and reduce conflict. </w:t>
      </w:r>
    </w:p>
    <w:p w:rsidR="7834C253" w:rsidP="7834C253" w:rsidRDefault="7834C253" w14:paraId="74467BA4" w14:textId="49F6817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003DA0C" w:rsidP="58B92555" w:rsidRDefault="0003DA0C" w14:paraId="23047A39" w14:textId="00B5751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8B92555" w:rsidR="39FE70F2">
        <w:rPr>
          <w:rFonts w:ascii="Arial" w:hAnsi="Arial" w:eastAsia="Arial" w:cs="Arial"/>
          <w:b w:val="1"/>
          <w:bCs w:val="1"/>
          <w:sz w:val="22"/>
          <w:szCs w:val="22"/>
        </w:rPr>
        <w:t xml:space="preserve">Evaluation of </w:t>
      </w:r>
      <w:r w:rsidRPr="58B92555" w:rsidR="39FE70F2">
        <w:rPr>
          <w:rFonts w:ascii="Arial" w:hAnsi="Arial" w:eastAsia="Arial" w:cs="Arial"/>
          <w:b w:val="1"/>
          <w:bCs w:val="1"/>
          <w:sz w:val="22"/>
          <w:szCs w:val="22"/>
        </w:rPr>
        <w:t>Contemporary</w:t>
      </w:r>
      <w:r w:rsidRPr="58B92555" w:rsidR="39FE70F2">
        <w:rPr>
          <w:rFonts w:ascii="Arial" w:hAnsi="Arial" w:eastAsia="Arial" w:cs="Arial"/>
          <w:b w:val="1"/>
          <w:bCs w:val="1"/>
          <w:sz w:val="22"/>
          <w:szCs w:val="22"/>
        </w:rPr>
        <w:t xml:space="preserve"> HR Practice</w:t>
      </w:r>
    </w:p>
    <w:p w:rsidR="0003DA0C" w:rsidP="51102FE4" w:rsidRDefault="0003DA0C" w14:paraId="517F1D7A" w14:textId="2427071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8B92555" w:rsidR="0003DA0C">
        <w:rPr>
          <w:rFonts w:ascii="Arial" w:hAnsi="Arial" w:eastAsia="Arial" w:cs="Arial"/>
          <w:b w:val="1"/>
          <w:bCs w:val="1"/>
          <w:sz w:val="22"/>
          <w:szCs w:val="22"/>
        </w:rPr>
        <w:t>Addressing Business Transformation</w:t>
      </w:r>
    </w:p>
    <w:p w:rsidR="7834C253" w:rsidP="51102FE4" w:rsidRDefault="7834C253" w14:paraId="4FE9689E" w14:textId="11AEA38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79DDD180">
        <w:rPr>
          <w:rFonts w:ascii="Arial" w:hAnsi="Arial" w:eastAsia="Arial" w:cs="Arial"/>
          <w:b w:val="0"/>
          <w:bCs w:val="0"/>
          <w:sz w:val="22"/>
          <w:szCs w:val="22"/>
        </w:rPr>
        <w:t>Effective HR practice during</w:t>
      </w:r>
      <w:r w:rsidRPr="51102FE4" w:rsidR="26417F0B">
        <w:rPr>
          <w:rFonts w:ascii="Arial" w:hAnsi="Arial" w:eastAsia="Arial" w:cs="Arial"/>
          <w:b w:val="0"/>
          <w:bCs w:val="0"/>
          <w:sz w:val="22"/>
          <w:szCs w:val="22"/>
        </w:rPr>
        <w:t xml:space="preserve"> periods of transformation involves </w:t>
      </w:r>
      <w:r w:rsidRPr="51102FE4" w:rsidR="039A58B9">
        <w:rPr>
          <w:rFonts w:ascii="Arial" w:hAnsi="Arial" w:eastAsia="Arial" w:cs="Arial"/>
          <w:b w:val="0"/>
          <w:bCs w:val="0"/>
          <w:sz w:val="22"/>
          <w:szCs w:val="22"/>
        </w:rPr>
        <w:t>change of</w:t>
      </w:r>
      <w:r w:rsidRPr="51102FE4" w:rsidR="26417F0B">
        <w:rPr>
          <w:rFonts w:ascii="Arial" w:hAnsi="Arial" w:eastAsia="Arial" w:cs="Arial"/>
          <w:b w:val="0"/>
          <w:bCs w:val="0"/>
          <w:sz w:val="22"/>
          <w:szCs w:val="22"/>
        </w:rPr>
        <w:t xml:space="preserve"> readiness assessments, workforce planning, and reskilling </w:t>
      </w:r>
      <w:r w:rsidRPr="51102FE4" w:rsidR="26417F0B">
        <w:rPr>
          <w:rFonts w:ascii="Arial" w:hAnsi="Arial" w:eastAsia="Arial" w:cs="Arial"/>
          <w:b w:val="0"/>
          <w:bCs w:val="0"/>
          <w:sz w:val="22"/>
          <w:szCs w:val="22"/>
        </w:rPr>
        <w:t>program</w:t>
      </w:r>
      <w:r w:rsidRPr="51102FE4" w:rsidR="26A7F4DE">
        <w:rPr>
          <w:rFonts w:ascii="Arial" w:hAnsi="Arial" w:eastAsia="Arial" w:cs="Arial"/>
          <w:b w:val="0"/>
          <w:bCs w:val="0"/>
          <w:sz w:val="22"/>
          <w:szCs w:val="22"/>
        </w:rPr>
        <w:t>mes</w:t>
      </w:r>
      <w:r w:rsidRPr="51102FE4" w:rsidR="26A7F4DE">
        <w:rPr>
          <w:rFonts w:ascii="Arial" w:hAnsi="Arial" w:eastAsia="Arial" w:cs="Arial"/>
          <w:b w:val="0"/>
          <w:bCs w:val="0"/>
          <w:sz w:val="22"/>
          <w:szCs w:val="22"/>
        </w:rPr>
        <w:t xml:space="preserve">. HR </w:t>
      </w:r>
      <w:r w:rsidRPr="51102FE4" w:rsidR="009A81CA">
        <w:rPr>
          <w:rFonts w:ascii="Arial" w:hAnsi="Arial" w:eastAsia="Arial" w:cs="Arial"/>
          <w:b w:val="0"/>
          <w:bCs w:val="0"/>
          <w:sz w:val="22"/>
          <w:szCs w:val="22"/>
        </w:rPr>
        <w:t xml:space="preserve">should </w:t>
      </w:r>
      <w:r w:rsidRPr="51102FE4" w:rsidR="009A81CA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51102FE4" w:rsidR="009A81CA">
        <w:rPr>
          <w:rFonts w:ascii="Arial" w:hAnsi="Arial" w:eastAsia="Arial" w:cs="Arial"/>
          <w:b w:val="0"/>
          <w:bCs w:val="0"/>
          <w:sz w:val="22"/>
          <w:szCs w:val="22"/>
        </w:rPr>
        <w:t xml:space="preserve"> skill gaps and ensure affected employees receive targeted training and redeployment opportunities. </w:t>
      </w:r>
      <w:r w:rsidRPr="51102FE4" w:rsidR="2198FBF5">
        <w:rPr>
          <w:rFonts w:ascii="Arial" w:hAnsi="Arial" w:eastAsia="Arial" w:cs="Arial"/>
          <w:b w:val="0"/>
          <w:bCs w:val="0"/>
          <w:sz w:val="22"/>
          <w:szCs w:val="22"/>
        </w:rPr>
        <w:t>For example, JLR has introduced internal mobility schemes and upskilling pathways to support its electric-first strategy (JLR</w:t>
      </w:r>
      <w:r w:rsidRPr="51102FE4" w:rsidR="2198FBF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1102FE4" w:rsidR="7CFE9F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2198FBF5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51102FE4" w:rsidR="761481F1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51102FE4" w:rsidR="761481F1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</w:p>
    <w:p w:rsidR="02AC1035" w:rsidP="51102FE4" w:rsidRDefault="02AC1035" w14:paraId="1E07E32D" w14:textId="581CB2C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02AC1035">
        <w:rPr>
          <w:rFonts w:ascii="Arial" w:hAnsi="Arial" w:eastAsia="Arial" w:cs="Arial"/>
          <w:b w:val="0"/>
          <w:bCs w:val="0"/>
          <w:sz w:val="22"/>
          <w:szCs w:val="22"/>
        </w:rPr>
        <w:t xml:space="preserve">In addition, employee </w:t>
      </w:r>
      <w:r w:rsidRPr="51102FE4" w:rsidR="02AC1035">
        <w:rPr>
          <w:rFonts w:ascii="Arial" w:hAnsi="Arial" w:eastAsia="Arial" w:cs="Arial"/>
          <w:b w:val="0"/>
          <w:bCs w:val="0"/>
          <w:sz w:val="22"/>
          <w:szCs w:val="22"/>
        </w:rPr>
        <w:t>engagement</w:t>
      </w:r>
      <w:r w:rsidRPr="51102FE4" w:rsidR="02AC1035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communication strategies, such as consultation sessions and feedback channels, help </w:t>
      </w:r>
      <w:r w:rsidRPr="51102FE4" w:rsidR="033EF39A">
        <w:rPr>
          <w:rFonts w:ascii="Arial" w:hAnsi="Arial" w:eastAsia="Arial" w:cs="Arial"/>
          <w:b w:val="0"/>
          <w:bCs w:val="0"/>
          <w:sz w:val="22"/>
          <w:szCs w:val="22"/>
        </w:rPr>
        <w:t xml:space="preserve">minimize resistance and build organizational trust. Contemporary HR practice also </w:t>
      </w:r>
      <w:r w:rsidRPr="51102FE4" w:rsidR="2980EC72">
        <w:rPr>
          <w:rFonts w:ascii="Arial" w:hAnsi="Arial" w:eastAsia="Arial" w:cs="Arial"/>
          <w:b w:val="0"/>
          <w:bCs w:val="0"/>
          <w:sz w:val="22"/>
          <w:szCs w:val="22"/>
        </w:rPr>
        <w:t>promotes</w:t>
      </w:r>
      <w:r w:rsidRPr="51102FE4" w:rsidR="033EF39A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co-creation, where staff </w:t>
      </w:r>
      <w:r w:rsidRPr="51102FE4" w:rsidR="033EF39A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51102FE4" w:rsidR="033EF39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21976533">
        <w:rPr>
          <w:rFonts w:ascii="Arial" w:hAnsi="Arial" w:eastAsia="Arial" w:cs="Arial"/>
          <w:b w:val="0"/>
          <w:bCs w:val="0"/>
          <w:sz w:val="22"/>
          <w:szCs w:val="22"/>
        </w:rPr>
        <w:t xml:space="preserve">in shaping new roles, processes, or workflows to </w:t>
      </w:r>
      <w:r w:rsidRPr="51102FE4" w:rsidR="48AC489A">
        <w:rPr>
          <w:rFonts w:ascii="Arial" w:hAnsi="Arial" w:eastAsia="Arial" w:cs="Arial"/>
          <w:b w:val="0"/>
          <w:bCs w:val="0"/>
          <w:sz w:val="22"/>
          <w:szCs w:val="22"/>
        </w:rPr>
        <w:t>enhance</w:t>
      </w:r>
      <w:r w:rsidRPr="51102FE4" w:rsidR="21976533">
        <w:rPr>
          <w:rFonts w:ascii="Arial" w:hAnsi="Arial" w:eastAsia="Arial" w:cs="Arial"/>
          <w:b w:val="0"/>
          <w:bCs w:val="0"/>
          <w:sz w:val="22"/>
          <w:szCs w:val="22"/>
        </w:rPr>
        <w:t xml:space="preserve"> ownership and reduce potential grievances (CIPD, </w:t>
      </w:r>
      <w:r w:rsidRPr="51102FE4" w:rsidR="36C0EC18">
        <w:rPr>
          <w:rFonts w:ascii="Arial" w:hAnsi="Arial" w:eastAsia="Arial" w:cs="Arial"/>
          <w:b w:val="0"/>
          <w:bCs w:val="0"/>
          <w:sz w:val="22"/>
          <w:szCs w:val="22"/>
        </w:rPr>
        <w:t>2023).</w:t>
      </w:r>
    </w:p>
    <w:p w:rsidR="0A4149EF" w:rsidP="51102FE4" w:rsidRDefault="0A4149EF" w14:paraId="04E94034" w14:textId="15FAA16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1102FE4" w:rsidR="0A4149EF">
        <w:rPr>
          <w:rFonts w:ascii="Arial" w:hAnsi="Arial" w:eastAsia="Arial" w:cs="Arial"/>
          <w:b w:val="1"/>
          <w:bCs w:val="1"/>
          <w:sz w:val="22"/>
          <w:szCs w:val="22"/>
        </w:rPr>
        <w:t>Addressing</w:t>
      </w:r>
      <w:r w:rsidRPr="51102FE4" w:rsidR="0A4149EF">
        <w:rPr>
          <w:rFonts w:ascii="Arial" w:hAnsi="Arial" w:eastAsia="Arial" w:cs="Arial"/>
          <w:b w:val="1"/>
          <w:bCs w:val="1"/>
          <w:sz w:val="22"/>
          <w:szCs w:val="22"/>
        </w:rPr>
        <w:t xml:space="preserve"> Digital Technology Trends</w:t>
      </w:r>
    </w:p>
    <w:p w:rsidR="0A4149EF" w:rsidP="51102FE4" w:rsidRDefault="0A4149EF" w14:paraId="59DE57B5" w14:textId="2B2D6CC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0A4149EF">
        <w:rPr>
          <w:rFonts w:ascii="Arial" w:hAnsi="Arial" w:eastAsia="Arial" w:cs="Arial"/>
          <w:b w:val="0"/>
          <w:bCs w:val="0"/>
          <w:sz w:val="22"/>
          <w:szCs w:val="22"/>
        </w:rPr>
        <w:t>HR plays a pivotal role in supporting digital transformation through continuous learning cultures and digital talent strate</w:t>
      </w:r>
      <w:r w:rsidRPr="51102FE4" w:rsidR="53451EDF">
        <w:rPr>
          <w:rFonts w:ascii="Arial" w:hAnsi="Arial" w:eastAsia="Arial" w:cs="Arial"/>
          <w:b w:val="0"/>
          <w:bCs w:val="0"/>
          <w:sz w:val="22"/>
          <w:szCs w:val="22"/>
        </w:rPr>
        <w:t>gies. JLR’s partnership with Multiverse (JLR, 2022) highlights its commitment to lifelong learning. Imp</w:t>
      </w:r>
      <w:r w:rsidRPr="51102FE4" w:rsidR="1CD806FE">
        <w:rPr>
          <w:rFonts w:ascii="Arial" w:hAnsi="Arial" w:eastAsia="Arial" w:cs="Arial"/>
          <w:b w:val="0"/>
          <w:bCs w:val="0"/>
          <w:sz w:val="22"/>
          <w:szCs w:val="22"/>
        </w:rPr>
        <w:t xml:space="preserve">lementing a learning management system (LMS), integrated with cloud-based HR platforms such as SAP </w:t>
      </w:r>
      <w:r w:rsidRPr="51102FE4" w:rsidR="1CD806FE">
        <w:rPr>
          <w:rFonts w:ascii="Arial" w:hAnsi="Arial" w:eastAsia="Arial" w:cs="Arial"/>
          <w:b w:val="0"/>
          <w:bCs w:val="0"/>
          <w:sz w:val="22"/>
          <w:szCs w:val="22"/>
        </w:rPr>
        <w:t>SuccesFactors</w:t>
      </w:r>
      <w:r w:rsidRPr="51102FE4" w:rsidR="1CD806FE">
        <w:rPr>
          <w:rFonts w:ascii="Arial" w:hAnsi="Arial" w:eastAsia="Arial" w:cs="Arial"/>
          <w:b w:val="0"/>
          <w:bCs w:val="0"/>
          <w:sz w:val="22"/>
          <w:szCs w:val="22"/>
        </w:rPr>
        <w:t>, enables real-time monitoring of emplo</w:t>
      </w:r>
      <w:r w:rsidRPr="51102FE4" w:rsidR="45728D65">
        <w:rPr>
          <w:rFonts w:ascii="Arial" w:hAnsi="Arial" w:eastAsia="Arial" w:cs="Arial"/>
          <w:b w:val="0"/>
          <w:bCs w:val="0"/>
          <w:sz w:val="22"/>
          <w:szCs w:val="22"/>
        </w:rPr>
        <w:t xml:space="preserve">yee progress and skills </w:t>
      </w:r>
      <w:r w:rsidRPr="51102FE4" w:rsidR="45728D65">
        <w:rPr>
          <w:rFonts w:ascii="Arial" w:hAnsi="Arial" w:eastAsia="Arial" w:cs="Arial"/>
          <w:b w:val="0"/>
          <w:bCs w:val="0"/>
          <w:sz w:val="22"/>
          <w:szCs w:val="22"/>
        </w:rPr>
        <w:t>development</w:t>
      </w:r>
      <w:r w:rsidRPr="51102FE4" w:rsidR="45728D65">
        <w:rPr>
          <w:rFonts w:ascii="Arial" w:hAnsi="Arial" w:eastAsia="Arial" w:cs="Arial"/>
          <w:b w:val="0"/>
          <w:bCs w:val="0"/>
          <w:sz w:val="22"/>
          <w:szCs w:val="22"/>
        </w:rPr>
        <w:t xml:space="preserve"> (SAP, 2021).</w:t>
      </w:r>
    </w:p>
    <w:p w:rsidR="398DCA8A" w:rsidP="51102FE4" w:rsidRDefault="398DCA8A" w14:paraId="7EF9451C" w14:textId="383DE58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398DCA8A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HR can implement digital recruitment strategies that use AI and data analytics to match </w:t>
      </w:r>
      <w:r w:rsidRPr="51102FE4" w:rsidR="58041E46">
        <w:rPr>
          <w:rFonts w:ascii="Arial" w:hAnsi="Arial" w:eastAsia="Arial" w:cs="Arial"/>
          <w:b w:val="0"/>
          <w:bCs w:val="0"/>
          <w:sz w:val="22"/>
          <w:szCs w:val="22"/>
        </w:rPr>
        <w:t xml:space="preserve">candidates to digital roles more effectively. </w:t>
      </w:r>
      <w:r w:rsidRPr="51102FE4" w:rsidR="7873000E">
        <w:rPr>
          <w:rFonts w:ascii="Arial" w:hAnsi="Arial" w:eastAsia="Arial" w:cs="Arial"/>
          <w:b w:val="0"/>
          <w:bCs w:val="0"/>
          <w:sz w:val="22"/>
          <w:szCs w:val="22"/>
        </w:rPr>
        <w:t xml:space="preserve">Promoting digital literacy across all </w:t>
      </w:r>
      <w:r w:rsidRPr="51102FE4" w:rsidR="3BBB78FE">
        <w:rPr>
          <w:rFonts w:ascii="Arial" w:hAnsi="Arial" w:eastAsia="Arial" w:cs="Arial"/>
          <w:b w:val="0"/>
          <w:bCs w:val="0"/>
          <w:sz w:val="22"/>
          <w:szCs w:val="22"/>
        </w:rPr>
        <w:t>departments</w:t>
      </w:r>
      <w:r w:rsidRPr="51102FE4" w:rsidR="7873000E">
        <w:rPr>
          <w:rFonts w:ascii="Arial" w:hAnsi="Arial" w:eastAsia="Arial" w:cs="Arial"/>
          <w:b w:val="0"/>
          <w:bCs w:val="0"/>
          <w:sz w:val="22"/>
          <w:szCs w:val="22"/>
        </w:rPr>
        <w:t xml:space="preserve"> enhances inclusivity, reduces digital-related stress, and </w:t>
      </w:r>
      <w:r w:rsidRPr="51102FE4" w:rsidR="7873000E">
        <w:rPr>
          <w:rFonts w:ascii="Arial" w:hAnsi="Arial" w:eastAsia="Arial" w:cs="Arial"/>
          <w:b w:val="0"/>
          <w:bCs w:val="0"/>
          <w:sz w:val="22"/>
          <w:szCs w:val="22"/>
        </w:rPr>
        <w:t>boost</w:t>
      </w:r>
      <w:r w:rsidRPr="51102FE4" w:rsidR="7873000E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confidence when engaging with new sy</w:t>
      </w:r>
      <w:r w:rsidRPr="51102FE4" w:rsidR="3C355CF4">
        <w:rPr>
          <w:rFonts w:ascii="Arial" w:hAnsi="Arial" w:eastAsia="Arial" w:cs="Arial"/>
          <w:b w:val="0"/>
          <w:bCs w:val="0"/>
          <w:sz w:val="22"/>
          <w:szCs w:val="22"/>
        </w:rPr>
        <w:t xml:space="preserve">stems and tools. </w:t>
      </w:r>
    </w:p>
    <w:p w:rsidR="03998F6D" w:rsidP="51102FE4" w:rsidRDefault="03998F6D" w14:paraId="649B8069" w14:textId="75874F9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1102FE4" w:rsidR="03998F6D">
        <w:rPr>
          <w:rFonts w:ascii="Arial" w:hAnsi="Arial" w:eastAsia="Arial" w:cs="Arial"/>
          <w:b w:val="1"/>
          <w:bCs w:val="1"/>
          <w:sz w:val="22"/>
          <w:szCs w:val="22"/>
        </w:rPr>
        <w:t>Addressing Flexible Working Arrangements</w:t>
      </w:r>
    </w:p>
    <w:p w:rsidR="34034C2B" w:rsidP="58B92555" w:rsidRDefault="34034C2B" w14:paraId="5F8D5E75" w14:textId="6B4A5D8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53FF6243">
        <w:rPr>
          <w:rFonts w:ascii="Arial" w:hAnsi="Arial" w:eastAsia="Arial" w:cs="Arial"/>
          <w:b w:val="0"/>
          <w:bCs w:val="0"/>
          <w:sz w:val="22"/>
          <w:szCs w:val="22"/>
        </w:rPr>
        <w:t xml:space="preserve">Modern HR practice </w:t>
      </w:r>
      <w:r w:rsidRPr="58B92555" w:rsidR="31C5F0D1">
        <w:rPr>
          <w:rFonts w:ascii="Arial" w:hAnsi="Arial" w:eastAsia="Arial" w:cs="Arial"/>
          <w:b w:val="0"/>
          <w:bCs w:val="0"/>
          <w:sz w:val="22"/>
          <w:szCs w:val="22"/>
        </w:rPr>
        <w:t>recognizes</w:t>
      </w:r>
      <w:r w:rsidRPr="58B92555" w:rsidR="53FF6243">
        <w:rPr>
          <w:rFonts w:ascii="Arial" w:hAnsi="Arial" w:eastAsia="Arial" w:cs="Arial"/>
          <w:b w:val="0"/>
          <w:bCs w:val="0"/>
          <w:sz w:val="22"/>
          <w:szCs w:val="22"/>
        </w:rPr>
        <w:t xml:space="preserve"> that flexibility must be embedded within policy</w:t>
      </w:r>
      <w:r w:rsidRPr="58B92555" w:rsidR="3128D8F3">
        <w:rPr>
          <w:rFonts w:ascii="Arial" w:hAnsi="Arial" w:eastAsia="Arial" w:cs="Arial"/>
          <w:b w:val="0"/>
          <w:bCs w:val="0"/>
          <w:sz w:val="22"/>
          <w:szCs w:val="22"/>
        </w:rPr>
        <w:t xml:space="preserve">, culture, and leadership. JLR’s Hybrid Working Framework (JLR, 2020) provides guidelines for remote collaboration, </w:t>
      </w:r>
      <w:r w:rsidRPr="58B92555" w:rsidR="62C134F1">
        <w:rPr>
          <w:rFonts w:ascii="Arial" w:hAnsi="Arial" w:eastAsia="Arial" w:cs="Arial"/>
          <w:b w:val="0"/>
          <w:bCs w:val="0"/>
          <w:sz w:val="22"/>
          <w:szCs w:val="22"/>
        </w:rPr>
        <w:t>communication, and</w:t>
      </w:r>
      <w:r w:rsidRPr="58B92555" w:rsidR="3128D8F3">
        <w:rPr>
          <w:rFonts w:ascii="Arial" w:hAnsi="Arial" w:eastAsia="Arial" w:cs="Arial"/>
          <w:b w:val="0"/>
          <w:bCs w:val="0"/>
          <w:sz w:val="22"/>
          <w:szCs w:val="22"/>
        </w:rPr>
        <w:t xml:space="preserve"> per</w:t>
      </w:r>
      <w:r w:rsidRPr="58B92555" w:rsidR="4A8FD436">
        <w:rPr>
          <w:rFonts w:ascii="Arial" w:hAnsi="Arial" w:eastAsia="Arial" w:cs="Arial"/>
          <w:b w:val="0"/>
          <w:bCs w:val="0"/>
          <w:sz w:val="22"/>
          <w:szCs w:val="22"/>
        </w:rPr>
        <w:t xml:space="preserve">formance </w:t>
      </w:r>
      <w:r w:rsidRPr="58B92555" w:rsidR="14F65249">
        <w:rPr>
          <w:rFonts w:ascii="Arial" w:hAnsi="Arial" w:eastAsia="Arial" w:cs="Arial"/>
          <w:b w:val="0"/>
          <w:bCs w:val="0"/>
          <w:sz w:val="22"/>
          <w:szCs w:val="22"/>
        </w:rPr>
        <w:t>measurement</w:t>
      </w:r>
      <w:r w:rsidRPr="58B92555" w:rsidR="4A8FD43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8B92555" w:rsidR="3EA03F1A">
        <w:rPr>
          <w:rFonts w:ascii="Arial" w:hAnsi="Arial" w:eastAsia="Arial" w:cs="Arial"/>
          <w:b w:val="0"/>
          <w:bCs w:val="0"/>
          <w:sz w:val="22"/>
          <w:szCs w:val="22"/>
        </w:rPr>
        <w:t xml:space="preserve">HR can </w:t>
      </w:r>
      <w:r w:rsidRPr="58B92555" w:rsidR="4A696995">
        <w:rPr>
          <w:rFonts w:ascii="Arial" w:hAnsi="Arial" w:eastAsia="Arial" w:cs="Arial"/>
          <w:b w:val="0"/>
          <w:bCs w:val="0"/>
          <w:sz w:val="22"/>
          <w:szCs w:val="22"/>
        </w:rPr>
        <w:t>further</w:t>
      </w:r>
      <w:r w:rsidRPr="58B92555" w:rsidR="3EA03F1A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this through manager training in virtual leadership, mental health and wellbeing initiatives, </w:t>
      </w:r>
      <w:r w:rsidRPr="58B92555" w:rsidR="0C10067B">
        <w:rPr>
          <w:rFonts w:ascii="Arial" w:hAnsi="Arial" w:eastAsia="Arial" w:cs="Arial"/>
          <w:b w:val="0"/>
          <w:bCs w:val="0"/>
          <w:sz w:val="22"/>
          <w:szCs w:val="22"/>
        </w:rPr>
        <w:t>and performance management systems that focus on outcomes rather than hours worked (CIPD, 2021).</w:t>
      </w:r>
    </w:p>
    <w:p w:rsidR="34034C2B" w:rsidP="51102FE4" w:rsidRDefault="34034C2B" w14:paraId="54FDEA62" w14:textId="74CCEB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34034C2B">
        <w:rPr>
          <w:rFonts w:ascii="Arial" w:hAnsi="Arial" w:eastAsia="Arial" w:cs="Arial"/>
          <w:b w:val="0"/>
          <w:bCs w:val="0"/>
          <w:sz w:val="22"/>
          <w:szCs w:val="22"/>
        </w:rPr>
        <w:t xml:space="preserve">HR analytics further strengthens flexible working strategies. By examining engagement data, turnover trends, and grievance patterns, HR can pinpoint areas </w:t>
      </w:r>
      <w:r w:rsidRPr="58B92555" w:rsidR="1E0A0E8A">
        <w:rPr>
          <w:rFonts w:ascii="Arial" w:hAnsi="Arial" w:eastAsia="Arial" w:cs="Arial"/>
          <w:b w:val="0"/>
          <w:bCs w:val="0"/>
          <w:sz w:val="22"/>
          <w:szCs w:val="22"/>
        </w:rPr>
        <w:t xml:space="preserve">where teams may be struggling and provide </w:t>
      </w:r>
      <w:r w:rsidRPr="58B92555" w:rsidR="1E0A0E8A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58B92555" w:rsidR="1E0A0E8A">
        <w:rPr>
          <w:rFonts w:ascii="Arial" w:hAnsi="Arial" w:eastAsia="Arial" w:cs="Arial"/>
          <w:b w:val="0"/>
          <w:bCs w:val="0"/>
          <w:sz w:val="22"/>
          <w:szCs w:val="22"/>
        </w:rPr>
        <w:t xml:space="preserve"> interventions.</w:t>
      </w:r>
    </w:p>
    <w:p w:rsidR="1E0A0E8A" w:rsidP="51102FE4" w:rsidRDefault="1E0A0E8A" w14:paraId="6314FE1F" w14:textId="1F32B34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1E0A0E8A">
        <w:rPr>
          <w:rFonts w:ascii="Arial" w:hAnsi="Arial" w:eastAsia="Arial" w:cs="Arial"/>
          <w:b w:val="0"/>
          <w:bCs w:val="0"/>
          <w:sz w:val="22"/>
          <w:szCs w:val="22"/>
        </w:rPr>
        <w:t>Overall, modern HR approaches must be strategic, data-</w:t>
      </w:r>
      <w:r w:rsidRPr="51102FE4" w:rsidR="750C9D56">
        <w:rPr>
          <w:rFonts w:ascii="Arial" w:hAnsi="Arial" w:eastAsia="Arial" w:cs="Arial"/>
          <w:b w:val="0"/>
          <w:bCs w:val="0"/>
          <w:sz w:val="22"/>
          <w:szCs w:val="22"/>
        </w:rPr>
        <w:t>driven</w:t>
      </w:r>
      <w:r w:rsidRPr="51102FE4" w:rsidR="1E0A0E8A">
        <w:rPr>
          <w:rFonts w:ascii="Arial" w:hAnsi="Arial" w:eastAsia="Arial" w:cs="Arial"/>
          <w:b w:val="0"/>
          <w:bCs w:val="0"/>
          <w:sz w:val="22"/>
          <w:szCs w:val="22"/>
        </w:rPr>
        <w:t>, and inclusive</w:t>
      </w:r>
      <w:r w:rsidRPr="51102FE4" w:rsidR="42A9B645">
        <w:rPr>
          <w:rFonts w:ascii="Arial" w:hAnsi="Arial" w:eastAsia="Arial" w:cs="Arial"/>
          <w:b w:val="0"/>
          <w:bCs w:val="0"/>
          <w:sz w:val="22"/>
          <w:szCs w:val="22"/>
        </w:rPr>
        <w:t xml:space="preserve">, integrating technological and human factors to ensure successful implementation. </w:t>
      </w:r>
    </w:p>
    <w:p w:rsidR="0ADA4498" w:rsidP="51102FE4" w:rsidRDefault="0ADA4498" w14:paraId="5A218A78" w14:textId="7771A8A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1102FE4" w:rsidR="0ADA4498">
        <w:rPr>
          <w:rFonts w:ascii="Arial" w:hAnsi="Arial" w:eastAsia="Arial" w:cs="Arial"/>
          <w:b w:val="1"/>
          <w:bCs w:val="1"/>
          <w:sz w:val="22"/>
          <w:szCs w:val="22"/>
        </w:rPr>
        <w:t>Critical Evaluation: Role of Departmental Managers</w:t>
      </w:r>
    </w:p>
    <w:p w:rsidR="19CAD2B0" w:rsidP="51102FE4" w:rsidRDefault="19CAD2B0" w14:paraId="279BE963" w14:textId="7730ACD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19CAD2B0">
        <w:rPr>
          <w:rFonts w:ascii="Arial" w:hAnsi="Arial" w:eastAsia="Arial" w:cs="Arial"/>
          <w:b w:val="0"/>
          <w:bCs w:val="0"/>
          <w:sz w:val="22"/>
          <w:szCs w:val="22"/>
        </w:rPr>
        <w:t>Departemental</w:t>
      </w:r>
      <w:r w:rsidRPr="51102FE4" w:rsidR="2EC818CE">
        <w:rPr>
          <w:rFonts w:ascii="Arial" w:hAnsi="Arial" w:eastAsia="Arial" w:cs="Arial"/>
          <w:b w:val="0"/>
          <w:bCs w:val="0"/>
          <w:sz w:val="22"/>
          <w:szCs w:val="22"/>
        </w:rPr>
        <w:t xml:space="preserve"> managers occupy a pivotal role in ensuring that HR policies move beyond formal documentation and become embedded in everyday </w:t>
      </w:r>
      <w:r w:rsidRPr="51102FE4" w:rsidR="15FDB062">
        <w:rPr>
          <w:rFonts w:ascii="Arial" w:hAnsi="Arial" w:eastAsia="Arial" w:cs="Arial"/>
          <w:b w:val="0"/>
          <w:bCs w:val="0"/>
          <w:sz w:val="22"/>
          <w:szCs w:val="22"/>
        </w:rPr>
        <w:t xml:space="preserve">organizational practices. Even the most sophisticated HR frameworks, whether focused on transformation, digital capability, or flexible </w:t>
      </w:r>
      <w:r w:rsidRPr="51102FE4" w:rsidR="19DFBFF6">
        <w:rPr>
          <w:rFonts w:ascii="Arial" w:hAnsi="Arial" w:eastAsia="Arial" w:cs="Arial"/>
          <w:b w:val="0"/>
          <w:bCs w:val="0"/>
          <w:sz w:val="22"/>
          <w:szCs w:val="22"/>
        </w:rPr>
        <w:t>working,</w:t>
      </w:r>
      <w:r w:rsidRPr="51102FE4" w:rsidR="15FDB062">
        <w:rPr>
          <w:rFonts w:ascii="Arial" w:hAnsi="Arial" w:eastAsia="Arial" w:cs="Arial"/>
          <w:b w:val="0"/>
          <w:bCs w:val="0"/>
          <w:sz w:val="22"/>
          <w:szCs w:val="22"/>
        </w:rPr>
        <w:t xml:space="preserve"> c</w:t>
      </w:r>
      <w:r w:rsidRPr="51102FE4" w:rsidR="756F93D8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1102FE4" w:rsidR="15FDB062">
        <w:rPr>
          <w:rFonts w:ascii="Arial" w:hAnsi="Arial" w:eastAsia="Arial" w:cs="Arial"/>
          <w:b w:val="0"/>
          <w:bCs w:val="0"/>
          <w:sz w:val="22"/>
          <w:szCs w:val="22"/>
        </w:rPr>
        <w:t xml:space="preserve">n fall if </w:t>
      </w:r>
      <w:r w:rsidRPr="51102FE4" w:rsidR="13975706">
        <w:rPr>
          <w:rFonts w:ascii="Arial" w:hAnsi="Arial" w:eastAsia="Arial" w:cs="Arial"/>
          <w:b w:val="0"/>
          <w:bCs w:val="0"/>
          <w:sz w:val="22"/>
          <w:szCs w:val="22"/>
        </w:rPr>
        <w:t>managers</w:t>
      </w:r>
      <w:r w:rsidRPr="51102FE4" w:rsidR="63634A0A">
        <w:rPr>
          <w:rFonts w:ascii="Arial" w:hAnsi="Arial" w:eastAsia="Arial" w:cs="Arial"/>
          <w:b w:val="0"/>
          <w:bCs w:val="0"/>
          <w:sz w:val="22"/>
          <w:szCs w:val="22"/>
        </w:rPr>
        <w:t xml:space="preserve"> do not actively support, interpret, and reinforce them. As the direct link </w:t>
      </w:r>
      <w:r w:rsidRPr="51102FE4" w:rsidR="067147DB">
        <w:rPr>
          <w:rFonts w:ascii="Arial" w:hAnsi="Arial" w:eastAsia="Arial" w:cs="Arial"/>
          <w:b w:val="0"/>
          <w:bCs w:val="0"/>
          <w:sz w:val="22"/>
          <w:szCs w:val="22"/>
        </w:rPr>
        <w:t xml:space="preserve">between strategic HR direction and frontline teams, managers 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>are responsible for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 xml:space="preserve"> turning </w:t>
      </w:r>
      <w:r w:rsidRPr="51102FE4" w:rsidR="119F2C12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 xml:space="preserve"> intent into lived employee experience</w:t>
      </w:r>
      <w:r w:rsidRPr="51102FE4" w:rsidR="2F9274C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285A3408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1102FE4" w:rsidR="52E6181E">
        <w:rPr>
          <w:rFonts w:ascii="Arial" w:hAnsi="Arial" w:eastAsia="Arial" w:cs="Arial"/>
          <w:b w:val="0"/>
          <w:bCs w:val="0"/>
          <w:sz w:val="22"/>
          <w:szCs w:val="22"/>
        </w:rPr>
        <w:t>heir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63AFEB05">
        <w:rPr>
          <w:rFonts w:ascii="Arial" w:hAnsi="Arial" w:eastAsia="Arial" w:cs="Arial"/>
          <w:b w:val="0"/>
          <w:bCs w:val="0"/>
          <w:sz w:val="22"/>
          <w:szCs w:val="22"/>
        </w:rPr>
        <w:t>attitudes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1102FE4" w:rsidR="13165380">
        <w:rPr>
          <w:rFonts w:ascii="Arial" w:hAnsi="Arial" w:eastAsia="Arial" w:cs="Arial"/>
          <w:b w:val="0"/>
          <w:bCs w:val="0"/>
          <w:sz w:val="22"/>
          <w:szCs w:val="22"/>
        </w:rPr>
        <w:t>behaviors</w:t>
      </w:r>
      <w:r w:rsidRPr="51102FE4" w:rsidR="584FC41B">
        <w:rPr>
          <w:rFonts w:ascii="Arial" w:hAnsi="Arial" w:eastAsia="Arial" w:cs="Arial"/>
          <w:b w:val="0"/>
          <w:bCs w:val="0"/>
          <w:sz w:val="22"/>
          <w:szCs w:val="22"/>
        </w:rPr>
        <w:t>, and consis</w:t>
      </w:r>
      <w:r w:rsidRPr="51102FE4" w:rsidR="29945397">
        <w:rPr>
          <w:rFonts w:ascii="Arial" w:hAnsi="Arial" w:eastAsia="Arial" w:cs="Arial"/>
          <w:b w:val="0"/>
          <w:bCs w:val="0"/>
          <w:sz w:val="22"/>
          <w:szCs w:val="22"/>
        </w:rPr>
        <w:t xml:space="preserve">tency often shape whether employees view HR initiatives as credible, relevant, and worthwhile. </w:t>
      </w:r>
    </w:p>
    <w:p w:rsidR="795202A2" w:rsidP="51102FE4" w:rsidRDefault="795202A2" w14:paraId="294B15A8" w14:textId="62D065D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795202A2">
        <w:rPr>
          <w:rFonts w:ascii="Arial" w:hAnsi="Arial" w:eastAsia="Arial" w:cs="Arial"/>
          <w:b w:val="0"/>
          <w:bCs w:val="0"/>
          <w:sz w:val="22"/>
          <w:szCs w:val="22"/>
        </w:rPr>
        <w:t>A central responsibility of department managers is to champion the change of narrative. In a context such as JLR’s ongoing transformation, managers must arti</w:t>
      </w:r>
      <w:r w:rsidRPr="51102FE4" w:rsidR="43DD63CE">
        <w:rPr>
          <w:rFonts w:ascii="Arial" w:hAnsi="Arial" w:eastAsia="Arial" w:cs="Arial"/>
          <w:b w:val="0"/>
          <w:bCs w:val="0"/>
          <w:sz w:val="22"/>
          <w:szCs w:val="22"/>
        </w:rPr>
        <w:t xml:space="preserve">culate clearly why digitalization, electrification, or new work models are </w:t>
      </w:r>
      <w:r w:rsidRPr="51102FE4" w:rsidR="66CD5C4E">
        <w:rPr>
          <w:rFonts w:ascii="Arial" w:hAnsi="Arial" w:eastAsia="Arial" w:cs="Arial"/>
          <w:b w:val="0"/>
          <w:bCs w:val="0"/>
          <w:sz w:val="22"/>
          <w:szCs w:val="22"/>
        </w:rPr>
        <w:t>necessary</w:t>
      </w:r>
      <w:r w:rsidRPr="51102FE4" w:rsidR="43DD63CE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these align with long term organizational goals. This requi</w:t>
      </w:r>
      <w:r w:rsidRPr="51102FE4" w:rsidR="17C7C962">
        <w:rPr>
          <w:rFonts w:ascii="Arial" w:hAnsi="Arial" w:eastAsia="Arial" w:cs="Arial"/>
          <w:b w:val="0"/>
          <w:bCs w:val="0"/>
          <w:sz w:val="22"/>
          <w:szCs w:val="22"/>
        </w:rPr>
        <w:t>res more than simply passing information. It involves translating st</w:t>
      </w:r>
      <w:r w:rsidRPr="51102FE4" w:rsidR="4E65BA4C">
        <w:rPr>
          <w:rFonts w:ascii="Arial" w:hAnsi="Arial" w:eastAsia="Arial" w:cs="Arial"/>
          <w:b w:val="0"/>
          <w:bCs w:val="0"/>
          <w:sz w:val="22"/>
          <w:szCs w:val="22"/>
        </w:rPr>
        <w:t>rategic priorities into meaningful, team-specific implications. Transparent, authent</w:t>
      </w:r>
      <w:r w:rsidRPr="51102FE4" w:rsidR="5B8C0C7D">
        <w:rPr>
          <w:rFonts w:ascii="Arial" w:hAnsi="Arial" w:eastAsia="Arial" w:cs="Arial"/>
          <w:b w:val="0"/>
          <w:bCs w:val="0"/>
          <w:sz w:val="22"/>
          <w:szCs w:val="22"/>
        </w:rPr>
        <w:t xml:space="preserve">ic </w:t>
      </w:r>
      <w:r w:rsidRPr="51102FE4" w:rsidR="7D2FAE3C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51102FE4" w:rsidR="5B8C0C7D">
        <w:rPr>
          <w:rFonts w:ascii="Arial" w:hAnsi="Arial" w:eastAsia="Arial" w:cs="Arial"/>
          <w:b w:val="0"/>
          <w:bCs w:val="0"/>
          <w:sz w:val="22"/>
          <w:szCs w:val="22"/>
        </w:rPr>
        <w:t xml:space="preserve"> helps reduce uncertainty during </w:t>
      </w:r>
      <w:r w:rsidRPr="51102FE4" w:rsidR="228CC72B">
        <w:rPr>
          <w:rFonts w:ascii="Arial" w:hAnsi="Arial" w:eastAsia="Arial" w:cs="Arial"/>
          <w:b w:val="0"/>
          <w:bCs w:val="0"/>
          <w:sz w:val="22"/>
          <w:szCs w:val="22"/>
        </w:rPr>
        <w:t>transformation and</w:t>
      </w:r>
      <w:r w:rsidRPr="51102FE4" w:rsidR="5B8C0C7D">
        <w:rPr>
          <w:rFonts w:ascii="Arial" w:hAnsi="Arial" w:eastAsia="Arial" w:cs="Arial"/>
          <w:b w:val="0"/>
          <w:bCs w:val="0"/>
          <w:sz w:val="22"/>
          <w:szCs w:val="22"/>
        </w:rPr>
        <w:t xml:space="preserve"> builds </w:t>
      </w:r>
      <w:r w:rsidRPr="51102FE4" w:rsidR="3077EC27">
        <w:rPr>
          <w:rFonts w:ascii="Arial" w:hAnsi="Arial" w:eastAsia="Arial" w:cs="Arial"/>
          <w:b w:val="0"/>
          <w:bCs w:val="0"/>
          <w:sz w:val="22"/>
          <w:szCs w:val="22"/>
        </w:rPr>
        <w:t xml:space="preserve">trust by ensuring employees understand both the rationale for change and the support available to them. </w:t>
      </w:r>
      <w:r w:rsidRPr="51102FE4" w:rsidR="4D229EB6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1102FE4" w:rsidR="3077EC27">
        <w:rPr>
          <w:rFonts w:ascii="Arial" w:hAnsi="Arial" w:eastAsia="Arial" w:cs="Arial"/>
          <w:b w:val="0"/>
          <w:bCs w:val="0"/>
          <w:sz w:val="22"/>
          <w:szCs w:val="22"/>
        </w:rPr>
        <w:t>Kotter’s</w:t>
      </w:r>
      <w:r w:rsidRPr="51102FE4" w:rsidR="675B17B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1102FE4" w:rsidR="3077EC27">
        <w:rPr>
          <w:rFonts w:ascii="Arial" w:hAnsi="Arial" w:eastAsia="Arial" w:cs="Arial"/>
          <w:b w:val="0"/>
          <w:bCs w:val="0"/>
          <w:sz w:val="22"/>
          <w:szCs w:val="22"/>
        </w:rPr>
        <w:t xml:space="preserve">2021) </w:t>
      </w:r>
      <w:r w:rsidRPr="51102FE4" w:rsidR="5C46F9EA">
        <w:rPr>
          <w:rFonts w:ascii="Arial" w:hAnsi="Arial" w:eastAsia="Arial" w:cs="Arial"/>
          <w:b w:val="0"/>
          <w:bCs w:val="0"/>
          <w:sz w:val="22"/>
          <w:szCs w:val="22"/>
        </w:rPr>
        <w:t>emphasizes</w:t>
      </w:r>
      <w:r w:rsidRPr="51102FE4" w:rsidR="3077EC27">
        <w:rPr>
          <w:rFonts w:ascii="Arial" w:hAnsi="Arial" w:eastAsia="Arial" w:cs="Arial"/>
          <w:b w:val="0"/>
          <w:bCs w:val="0"/>
          <w:sz w:val="22"/>
          <w:szCs w:val="22"/>
        </w:rPr>
        <w:t xml:space="preserve"> creating a com</w:t>
      </w:r>
      <w:r w:rsidRPr="51102FE4" w:rsidR="62F1911D">
        <w:rPr>
          <w:rFonts w:ascii="Arial" w:hAnsi="Arial" w:eastAsia="Arial" w:cs="Arial"/>
          <w:b w:val="0"/>
          <w:bCs w:val="0"/>
          <w:sz w:val="22"/>
          <w:szCs w:val="22"/>
        </w:rPr>
        <w:t xml:space="preserve">pelling vision for </w:t>
      </w:r>
      <w:r w:rsidRPr="51102FE4" w:rsidR="7B8A6CB1">
        <w:rPr>
          <w:rFonts w:ascii="Arial" w:hAnsi="Arial" w:eastAsia="Arial" w:cs="Arial"/>
          <w:b w:val="0"/>
          <w:bCs w:val="0"/>
          <w:sz w:val="22"/>
          <w:szCs w:val="22"/>
        </w:rPr>
        <w:t>change;</w:t>
      </w:r>
      <w:r w:rsidRPr="51102FE4" w:rsidR="62F1911D">
        <w:rPr>
          <w:rFonts w:ascii="Arial" w:hAnsi="Arial" w:eastAsia="Arial" w:cs="Arial"/>
          <w:b w:val="0"/>
          <w:bCs w:val="0"/>
          <w:sz w:val="22"/>
          <w:szCs w:val="22"/>
        </w:rPr>
        <w:t xml:space="preserve"> managers act as sense-makers, enabling staff to see personal and organizational benefits.</w:t>
      </w:r>
    </w:p>
    <w:p w:rsidR="40FA7315" w:rsidP="51102FE4" w:rsidRDefault="40FA7315" w14:paraId="700EAC5F" w14:textId="27B54EC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40FA7315">
        <w:rPr>
          <w:rFonts w:ascii="Arial" w:hAnsi="Arial" w:eastAsia="Arial" w:cs="Arial"/>
          <w:b w:val="0"/>
          <w:bCs w:val="0"/>
          <w:sz w:val="22"/>
          <w:szCs w:val="22"/>
        </w:rPr>
        <w:t xml:space="preserve">Beyond communication, managers are essential in </w:t>
      </w:r>
      <w:r w:rsidRPr="51102FE4" w:rsidR="787301F8">
        <w:rPr>
          <w:rFonts w:ascii="Arial" w:hAnsi="Arial" w:eastAsia="Arial" w:cs="Arial"/>
          <w:b w:val="0"/>
          <w:bCs w:val="0"/>
          <w:sz w:val="22"/>
          <w:szCs w:val="22"/>
        </w:rPr>
        <w:t>operationalizing</w:t>
      </w:r>
      <w:r w:rsidRPr="51102FE4" w:rsidR="40FA7315">
        <w:rPr>
          <w:rFonts w:ascii="Arial" w:hAnsi="Arial" w:eastAsia="Arial" w:cs="Arial"/>
          <w:b w:val="0"/>
          <w:bCs w:val="0"/>
          <w:sz w:val="22"/>
          <w:szCs w:val="22"/>
        </w:rPr>
        <w:t xml:space="preserve"> HR initiatives. For digital transformation, this may mean structuring workloads to allow </w:t>
      </w:r>
      <w:r w:rsidRPr="51102FE4" w:rsidR="76A15501">
        <w:rPr>
          <w:rFonts w:ascii="Arial" w:hAnsi="Arial" w:eastAsia="Arial" w:cs="Arial"/>
          <w:b w:val="0"/>
          <w:bCs w:val="0"/>
          <w:sz w:val="22"/>
          <w:szCs w:val="22"/>
        </w:rPr>
        <w:t xml:space="preserve">dedicated time for employees to undertake training modules, </w:t>
      </w:r>
      <w:r w:rsidRPr="51102FE4" w:rsidR="38973725">
        <w:rPr>
          <w:rFonts w:ascii="Arial" w:hAnsi="Arial" w:eastAsia="Arial" w:cs="Arial"/>
          <w:b w:val="0"/>
          <w:bCs w:val="0"/>
          <w:sz w:val="22"/>
          <w:szCs w:val="22"/>
        </w:rPr>
        <w:t>encouraging</w:t>
      </w:r>
      <w:r w:rsidRPr="51102FE4" w:rsidR="76A15501">
        <w:rPr>
          <w:rFonts w:ascii="Arial" w:hAnsi="Arial" w:eastAsia="Arial" w:cs="Arial"/>
          <w:b w:val="0"/>
          <w:bCs w:val="0"/>
          <w:sz w:val="22"/>
          <w:szCs w:val="22"/>
        </w:rPr>
        <w:t xml:space="preserve"> continuous learning, and acknowledging development pro</w:t>
      </w:r>
      <w:r w:rsidRPr="51102FE4" w:rsidR="399194C1">
        <w:rPr>
          <w:rFonts w:ascii="Arial" w:hAnsi="Arial" w:eastAsia="Arial" w:cs="Arial"/>
          <w:b w:val="0"/>
          <w:bCs w:val="0"/>
          <w:sz w:val="22"/>
          <w:szCs w:val="22"/>
        </w:rPr>
        <w:t xml:space="preserve">gress during appraisals. </w:t>
      </w:r>
      <w:r w:rsidRPr="51102FE4" w:rsidR="3A1DF835">
        <w:rPr>
          <w:rFonts w:ascii="Arial" w:hAnsi="Arial" w:eastAsia="Arial" w:cs="Arial"/>
          <w:b w:val="0"/>
          <w:bCs w:val="0"/>
          <w:sz w:val="22"/>
          <w:szCs w:val="22"/>
        </w:rPr>
        <w:t xml:space="preserve">In flexible working contexts, managers must </w:t>
      </w:r>
      <w:r w:rsidRPr="51102FE4" w:rsidR="3A1DF835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51102FE4" w:rsidR="3A1DF835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 virtual check-ins, ensure </w:t>
      </w:r>
      <w:r w:rsidRPr="51102FE4" w:rsidR="3A1DF835">
        <w:rPr>
          <w:rFonts w:ascii="Arial" w:hAnsi="Arial" w:eastAsia="Arial" w:cs="Arial"/>
          <w:b w:val="0"/>
          <w:bCs w:val="0"/>
          <w:sz w:val="22"/>
          <w:szCs w:val="22"/>
        </w:rPr>
        <w:t>equ</w:t>
      </w:r>
      <w:r w:rsidRPr="51102FE4" w:rsidR="303A1159">
        <w:rPr>
          <w:rFonts w:ascii="Arial" w:hAnsi="Arial" w:eastAsia="Arial" w:cs="Arial"/>
          <w:b w:val="0"/>
          <w:bCs w:val="0"/>
          <w:sz w:val="22"/>
          <w:szCs w:val="22"/>
        </w:rPr>
        <w:t>itable</w:t>
      </w:r>
      <w:r w:rsidRPr="51102FE4" w:rsidR="303A1159">
        <w:rPr>
          <w:rFonts w:ascii="Arial" w:hAnsi="Arial" w:eastAsia="Arial" w:cs="Arial"/>
          <w:b w:val="0"/>
          <w:bCs w:val="0"/>
          <w:sz w:val="22"/>
          <w:szCs w:val="22"/>
        </w:rPr>
        <w:t xml:space="preserve"> access information, and avoid proximity bias. Their actions shape whether </w:t>
      </w:r>
      <w:r w:rsidRPr="51102FE4" w:rsidR="18893D0B">
        <w:rPr>
          <w:rFonts w:ascii="Arial" w:hAnsi="Arial" w:eastAsia="Arial" w:cs="Arial"/>
          <w:b w:val="0"/>
          <w:bCs w:val="0"/>
          <w:sz w:val="22"/>
          <w:szCs w:val="22"/>
        </w:rPr>
        <w:t xml:space="preserve">hybrid or remote employees feel included and valued. Effective operational leadership also involves ensuring that HR practices, such as wellbeing </w:t>
      </w:r>
      <w:r w:rsidRPr="51102FE4" w:rsidR="18B25C86">
        <w:rPr>
          <w:rFonts w:ascii="Arial" w:hAnsi="Arial" w:eastAsia="Arial" w:cs="Arial"/>
          <w:b w:val="0"/>
          <w:bCs w:val="0"/>
          <w:sz w:val="22"/>
          <w:szCs w:val="22"/>
        </w:rPr>
        <w:t>initiatives</w:t>
      </w:r>
      <w:r w:rsidRPr="51102FE4" w:rsidR="18893D0B">
        <w:rPr>
          <w:rFonts w:ascii="Arial" w:hAnsi="Arial" w:eastAsia="Arial" w:cs="Arial"/>
          <w:b w:val="0"/>
          <w:bCs w:val="0"/>
          <w:sz w:val="22"/>
          <w:szCs w:val="22"/>
        </w:rPr>
        <w:t xml:space="preserve"> or performance </w:t>
      </w:r>
      <w:r w:rsidRPr="51102FE4" w:rsidR="3466AF6C">
        <w:rPr>
          <w:rFonts w:ascii="Arial" w:hAnsi="Arial" w:eastAsia="Arial" w:cs="Arial"/>
          <w:b w:val="0"/>
          <w:bCs w:val="0"/>
          <w:sz w:val="22"/>
          <w:szCs w:val="22"/>
        </w:rPr>
        <w:t>framework</w:t>
      </w:r>
      <w:r w:rsidRPr="51102FE4" w:rsidR="4F5D10F7">
        <w:rPr>
          <w:rFonts w:ascii="Arial" w:hAnsi="Arial" w:eastAsia="Arial" w:cs="Arial"/>
          <w:b w:val="0"/>
          <w:bCs w:val="0"/>
          <w:sz w:val="22"/>
          <w:szCs w:val="22"/>
        </w:rPr>
        <w:t xml:space="preserve">, are not seen as optional but integrated into routine team </w:t>
      </w:r>
      <w:r w:rsidRPr="51102FE4" w:rsidR="4F5D10F7">
        <w:rPr>
          <w:rFonts w:ascii="Arial" w:hAnsi="Arial" w:eastAsia="Arial" w:cs="Arial"/>
          <w:b w:val="0"/>
          <w:bCs w:val="0"/>
          <w:sz w:val="22"/>
          <w:szCs w:val="22"/>
        </w:rPr>
        <w:t xml:space="preserve">processes. </w:t>
      </w:r>
    </w:p>
    <w:p w:rsidR="4F5D10F7" w:rsidP="51102FE4" w:rsidRDefault="4F5D10F7" w14:paraId="316FF0DD" w14:textId="23A6842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4F5D10F7">
        <w:rPr>
          <w:rFonts w:ascii="Arial" w:hAnsi="Arial" w:eastAsia="Arial" w:cs="Arial"/>
          <w:b w:val="0"/>
          <w:bCs w:val="0"/>
          <w:sz w:val="22"/>
          <w:szCs w:val="22"/>
        </w:rPr>
        <w:t>Another critical aspect of the managerial roles is the use of HR analytics. With modern HR systems offering dashboards on engagement, training participation</w:t>
      </w:r>
      <w:r w:rsidRPr="51102FE4" w:rsidR="501D5A55">
        <w:rPr>
          <w:rFonts w:ascii="Arial" w:hAnsi="Arial" w:eastAsia="Arial" w:cs="Arial"/>
          <w:b w:val="0"/>
          <w:bCs w:val="0"/>
          <w:sz w:val="22"/>
          <w:szCs w:val="22"/>
        </w:rPr>
        <w:t>, turnover, and grievances, managers must be competent in interpreting data and acting on insights. Early identification of issues, such as d</w:t>
      </w:r>
      <w:r w:rsidRPr="51102FE4" w:rsidR="5CD21AC8">
        <w:rPr>
          <w:rFonts w:ascii="Arial" w:hAnsi="Arial" w:eastAsia="Arial" w:cs="Arial"/>
          <w:b w:val="0"/>
          <w:bCs w:val="0"/>
          <w:sz w:val="22"/>
          <w:szCs w:val="22"/>
        </w:rPr>
        <w:t>eclining</w:t>
      </w:r>
      <w:r w:rsidRPr="51102FE4" w:rsidR="6FF6C6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501D5A55">
        <w:rPr>
          <w:rFonts w:ascii="Arial" w:hAnsi="Arial" w:eastAsia="Arial" w:cs="Arial"/>
          <w:b w:val="0"/>
          <w:bCs w:val="0"/>
          <w:sz w:val="22"/>
          <w:szCs w:val="22"/>
        </w:rPr>
        <w:t>morale foll</w:t>
      </w:r>
      <w:r w:rsidRPr="51102FE4" w:rsidR="38991876">
        <w:rPr>
          <w:rFonts w:ascii="Arial" w:hAnsi="Arial" w:eastAsia="Arial" w:cs="Arial"/>
          <w:b w:val="0"/>
          <w:bCs w:val="0"/>
          <w:sz w:val="22"/>
          <w:szCs w:val="22"/>
        </w:rPr>
        <w:t xml:space="preserve">owing </w:t>
      </w:r>
      <w:r w:rsidRPr="51102FE4" w:rsidR="285C24EA">
        <w:rPr>
          <w:rFonts w:ascii="Arial" w:hAnsi="Arial" w:eastAsia="Arial" w:cs="Arial"/>
          <w:b w:val="0"/>
          <w:bCs w:val="0"/>
          <w:sz w:val="22"/>
          <w:szCs w:val="22"/>
        </w:rPr>
        <w:t xml:space="preserve">restructuring or low participation in digital upskilling, allows managers to </w:t>
      </w:r>
      <w:r w:rsidRPr="51102FE4" w:rsidR="65D24C11">
        <w:rPr>
          <w:rFonts w:ascii="Arial" w:hAnsi="Arial" w:eastAsia="Arial" w:cs="Arial"/>
          <w:b w:val="0"/>
          <w:bCs w:val="0"/>
          <w:sz w:val="22"/>
          <w:szCs w:val="22"/>
        </w:rPr>
        <w:t>intervene</w:t>
      </w:r>
      <w:r w:rsidRPr="51102FE4" w:rsidR="285C24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20958E00">
        <w:rPr>
          <w:rFonts w:ascii="Arial" w:hAnsi="Arial" w:eastAsia="Arial" w:cs="Arial"/>
          <w:b w:val="0"/>
          <w:bCs w:val="0"/>
          <w:sz w:val="22"/>
          <w:szCs w:val="22"/>
        </w:rPr>
        <w:t xml:space="preserve">before problems </w:t>
      </w:r>
      <w:r w:rsidRPr="51102FE4" w:rsidR="077D311E">
        <w:rPr>
          <w:rFonts w:ascii="Arial" w:hAnsi="Arial" w:eastAsia="Arial" w:cs="Arial"/>
          <w:b w:val="0"/>
          <w:bCs w:val="0"/>
          <w:sz w:val="22"/>
          <w:szCs w:val="22"/>
        </w:rPr>
        <w:t>escalate</w:t>
      </w:r>
      <w:r w:rsidRPr="51102FE4" w:rsidR="20958E00">
        <w:rPr>
          <w:rFonts w:ascii="Arial" w:hAnsi="Arial" w:eastAsia="Arial" w:cs="Arial"/>
          <w:b w:val="0"/>
          <w:bCs w:val="0"/>
          <w:sz w:val="22"/>
          <w:szCs w:val="22"/>
        </w:rPr>
        <w:t xml:space="preserve">. This data-driven </w:t>
      </w:r>
      <w:r w:rsidRPr="51102FE4" w:rsidR="68246802">
        <w:rPr>
          <w:rFonts w:ascii="Arial" w:hAnsi="Arial" w:eastAsia="Arial" w:cs="Arial"/>
          <w:b w:val="0"/>
          <w:bCs w:val="0"/>
          <w:sz w:val="22"/>
          <w:szCs w:val="22"/>
        </w:rPr>
        <w:t>decision making reflects con</w:t>
      </w:r>
      <w:r w:rsidRPr="51102FE4" w:rsidR="01928C67">
        <w:rPr>
          <w:rFonts w:ascii="Arial" w:hAnsi="Arial" w:eastAsia="Arial" w:cs="Arial"/>
          <w:b w:val="0"/>
          <w:bCs w:val="0"/>
          <w:sz w:val="22"/>
          <w:szCs w:val="22"/>
        </w:rPr>
        <w:t>te</w:t>
      </w:r>
      <w:r w:rsidRPr="51102FE4" w:rsidR="68246802">
        <w:rPr>
          <w:rFonts w:ascii="Arial" w:hAnsi="Arial" w:eastAsia="Arial" w:cs="Arial"/>
          <w:b w:val="0"/>
          <w:bCs w:val="0"/>
          <w:sz w:val="22"/>
          <w:szCs w:val="22"/>
        </w:rPr>
        <w:t>mpor</w:t>
      </w:r>
      <w:r w:rsidRPr="51102FE4" w:rsidR="504C9177">
        <w:rPr>
          <w:rFonts w:ascii="Arial" w:hAnsi="Arial" w:eastAsia="Arial" w:cs="Arial"/>
          <w:b w:val="0"/>
          <w:bCs w:val="0"/>
          <w:sz w:val="22"/>
          <w:szCs w:val="22"/>
        </w:rPr>
        <w:t>ar</w:t>
      </w:r>
      <w:r w:rsidRPr="51102FE4" w:rsidR="68246802">
        <w:rPr>
          <w:rFonts w:ascii="Arial" w:hAnsi="Arial" w:eastAsia="Arial" w:cs="Arial"/>
          <w:b w:val="0"/>
          <w:bCs w:val="0"/>
          <w:sz w:val="22"/>
          <w:szCs w:val="22"/>
        </w:rPr>
        <w:t xml:space="preserve">y </w:t>
      </w:r>
      <w:r w:rsidRPr="51102FE4" w:rsidR="285C24EA">
        <w:rPr>
          <w:rFonts w:ascii="Arial" w:hAnsi="Arial" w:eastAsia="Arial" w:cs="Arial"/>
          <w:b w:val="0"/>
          <w:bCs w:val="0"/>
          <w:sz w:val="22"/>
          <w:szCs w:val="22"/>
        </w:rPr>
        <w:t xml:space="preserve">HR expectations, </w:t>
      </w:r>
      <w:r w:rsidRPr="51102FE4" w:rsidR="466E89B1">
        <w:rPr>
          <w:rFonts w:ascii="Arial" w:hAnsi="Arial" w:eastAsia="Arial" w:cs="Arial"/>
          <w:b w:val="0"/>
          <w:bCs w:val="0"/>
          <w:sz w:val="22"/>
          <w:szCs w:val="22"/>
        </w:rPr>
        <w:t>where</w:t>
      </w:r>
      <w:r w:rsidRPr="51102FE4" w:rsidR="285C24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21263D41">
        <w:rPr>
          <w:rFonts w:ascii="Arial" w:hAnsi="Arial" w:eastAsia="Arial" w:cs="Arial"/>
          <w:b w:val="0"/>
          <w:bCs w:val="0"/>
          <w:sz w:val="22"/>
          <w:szCs w:val="22"/>
        </w:rPr>
        <w:t>managerial</w:t>
      </w:r>
      <w:r w:rsidRPr="51102FE4" w:rsidR="124A8E24">
        <w:rPr>
          <w:rFonts w:ascii="Arial" w:hAnsi="Arial" w:eastAsia="Arial" w:cs="Arial"/>
          <w:b w:val="0"/>
          <w:bCs w:val="0"/>
          <w:sz w:val="22"/>
          <w:szCs w:val="22"/>
        </w:rPr>
        <w:t xml:space="preserve"> intuition must be supported by evidence to ensure fairness, consistency, and </w:t>
      </w:r>
      <w:r w:rsidRPr="51102FE4" w:rsidR="5C34D150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51102FE4" w:rsidR="124A8E24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effectiveness</w:t>
      </w:r>
      <w:r w:rsidRPr="51102FE4" w:rsidR="1D984AB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BBE1F4E" w:rsidP="51102FE4" w:rsidRDefault="1BBE1F4E" w14:paraId="52566E92" w14:textId="1B2D551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1BBE1F4E">
        <w:rPr>
          <w:rFonts w:ascii="Arial" w:hAnsi="Arial" w:eastAsia="Arial" w:cs="Arial"/>
          <w:b w:val="0"/>
          <w:bCs w:val="0"/>
          <w:sz w:val="22"/>
          <w:szCs w:val="22"/>
        </w:rPr>
        <w:t xml:space="preserve">Equally important is the requirement for managers to model the behaviors that new HR strategies aim to promote. In </w:t>
      </w:r>
      <w:r w:rsidRPr="51102FE4" w:rsidR="4F7A0D8E">
        <w:rPr>
          <w:rFonts w:ascii="Arial" w:hAnsi="Arial" w:eastAsia="Arial" w:cs="Arial"/>
          <w:b w:val="0"/>
          <w:bCs w:val="0"/>
          <w:sz w:val="22"/>
          <w:szCs w:val="22"/>
        </w:rPr>
        <w:t>environments</w:t>
      </w:r>
      <w:r w:rsidRPr="51102FE4" w:rsidR="1141BFA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1102FE4" w:rsidR="1BBE1F4E">
        <w:rPr>
          <w:rFonts w:ascii="Arial" w:hAnsi="Arial" w:eastAsia="Arial" w:cs="Arial"/>
          <w:b w:val="0"/>
          <w:bCs w:val="0"/>
          <w:sz w:val="22"/>
          <w:szCs w:val="22"/>
        </w:rPr>
        <w:t>shifting towards hybrid</w:t>
      </w:r>
      <w:r w:rsidRPr="51102FE4" w:rsidR="55D7AD9A">
        <w:rPr>
          <w:rFonts w:ascii="Arial" w:hAnsi="Arial" w:eastAsia="Arial" w:cs="Arial"/>
          <w:b w:val="0"/>
          <w:bCs w:val="0"/>
          <w:sz w:val="22"/>
          <w:szCs w:val="22"/>
        </w:rPr>
        <w:t xml:space="preserve"> work, for example, managers must </w:t>
      </w:r>
      <w:r w:rsidRPr="51102FE4" w:rsidR="44A13286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51102FE4" w:rsidR="55D7AD9A">
        <w:rPr>
          <w:rFonts w:ascii="Arial" w:hAnsi="Arial" w:eastAsia="Arial" w:cs="Arial"/>
          <w:b w:val="0"/>
          <w:bCs w:val="0"/>
          <w:sz w:val="22"/>
          <w:szCs w:val="22"/>
        </w:rPr>
        <w:t xml:space="preserve"> balanced availability, effective boundary-setting, and accountability based on </w:t>
      </w:r>
      <w:r w:rsidRPr="51102FE4" w:rsidR="040FFAFB">
        <w:rPr>
          <w:rFonts w:ascii="Arial" w:hAnsi="Arial" w:eastAsia="Arial" w:cs="Arial"/>
          <w:b w:val="0"/>
          <w:bCs w:val="0"/>
          <w:sz w:val="22"/>
          <w:szCs w:val="22"/>
        </w:rPr>
        <w:t>results</w:t>
      </w:r>
      <w:r w:rsidRPr="51102FE4" w:rsidR="55D7AD9A">
        <w:rPr>
          <w:rFonts w:ascii="Arial" w:hAnsi="Arial" w:eastAsia="Arial" w:cs="Arial"/>
          <w:b w:val="0"/>
          <w:bCs w:val="0"/>
          <w:sz w:val="22"/>
          <w:szCs w:val="22"/>
        </w:rPr>
        <w:t xml:space="preserve"> rather than visibility. </w:t>
      </w:r>
      <w:r w:rsidRPr="51102FE4" w:rsidR="23437D23">
        <w:rPr>
          <w:rFonts w:ascii="Arial" w:hAnsi="Arial" w:eastAsia="Arial" w:cs="Arial"/>
          <w:b w:val="0"/>
          <w:bCs w:val="0"/>
          <w:sz w:val="22"/>
          <w:szCs w:val="22"/>
        </w:rPr>
        <w:t xml:space="preserve">By showing adaptability, empathy, and openness to </w:t>
      </w:r>
      <w:r w:rsidRPr="51102FE4" w:rsidR="21500E57">
        <w:rPr>
          <w:rFonts w:ascii="Arial" w:hAnsi="Arial" w:eastAsia="Arial" w:cs="Arial"/>
          <w:b w:val="0"/>
          <w:bCs w:val="0"/>
          <w:sz w:val="22"/>
          <w:szCs w:val="22"/>
        </w:rPr>
        <w:t>experimentation</w:t>
      </w:r>
      <w:r w:rsidRPr="51102FE4" w:rsidR="23437D23">
        <w:rPr>
          <w:rFonts w:ascii="Arial" w:hAnsi="Arial" w:eastAsia="Arial" w:cs="Arial"/>
          <w:b w:val="0"/>
          <w:bCs w:val="0"/>
          <w:sz w:val="22"/>
          <w:szCs w:val="22"/>
        </w:rPr>
        <w:t xml:space="preserve">, they create a </w:t>
      </w:r>
      <w:r w:rsidRPr="51102FE4" w:rsidR="67BDB7A3">
        <w:rPr>
          <w:rFonts w:ascii="Arial" w:hAnsi="Arial" w:eastAsia="Arial" w:cs="Arial"/>
          <w:b w:val="0"/>
          <w:bCs w:val="0"/>
          <w:sz w:val="22"/>
          <w:szCs w:val="22"/>
        </w:rPr>
        <w:t>psychologically</w:t>
      </w:r>
      <w:r w:rsidRPr="51102FE4" w:rsidR="2BB88E83">
        <w:rPr>
          <w:rFonts w:ascii="Arial" w:hAnsi="Arial" w:eastAsia="Arial" w:cs="Arial"/>
          <w:b w:val="0"/>
          <w:bCs w:val="0"/>
          <w:sz w:val="22"/>
          <w:szCs w:val="22"/>
        </w:rPr>
        <w:t xml:space="preserve"> safe environment where employees feel encouraged to </w:t>
      </w:r>
      <w:r w:rsidRPr="51102FE4" w:rsidR="72D2998F">
        <w:rPr>
          <w:rFonts w:ascii="Arial" w:hAnsi="Arial" w:eastAsia="Arial" w:cs="Arial"/>
          <w:b w:val="0"/>
          <w:bCs w:val="0"/>
          <w:sz w:val="22"/>
          <w:szCs w:val="22"/>
        </w:rPr>
        <w:t>embrace</w:t>
      </w:r>
      <w:r w:rsidRPr="51102FE4" w:rsidR="2BB88E83">
        <w:rPr>
          <w:rFonts w:ascii="Arial" w:hAnsi="Arial" w:eastAsia="Arial" w:cs="Arial"/>
          <w:b w:val="0"/>
          <w:bCs w:val="0"/>
          <w:sz w:val="22"/>
          <w:szCs w:val="22"/>
        </w:rPr>
        <w:t xml:space="preserve"> change. Managerial </w:t>
      </w:r>
      <w:r w:rsidRPr="51102FE4" w:rsidR="0D002404">
        <w:rPr>
          <w:rFonts w:ascii="Arial" w:hAnsi="Arial" w:eastAsia="Arial" w:cs="Arial"/>
          <w:b w:val="0"/>
          <w:bCs w:val="0"/>
          <w:sz w:val="22"/>
          <w:szCs w:val="22"/>
        </w:rPr>
        <w:t>behavior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 xml:space="preserve"> signals legitimacy when employees 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>observe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 xml:space="preserve"> leaders participating in training, using 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>new technologies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 xml:space="preserve">, or respecting flexible </w:t>
      </w:r>
      <w:r w:rsidRPr="51102FE4" w:rsidR="13F37D10">
        <w:rPr>
          <w:rFonts w:ascii="Arial" w:hAnsi="Arial" w:eastAsia="Arial" w:cs="Arial"/>
          <w:b w:val="0"/>
          <w:bCs w:val="0"/>
          <w:sz w:val="22"/>
          <w:szCs w:val="22"/>
        </w:rPr>
        <w:t>arrangements;</w:t>
      </w:r>
      <w:r w:rsidRPr="51102FE4" w:rsidR="28490D92">
        <w:rPr>
          <w:rFonts w:ascii="Arial" w:hAnsi="Arial" w:eastAsia="Arial" w:cs="Arial"/>
          <w:b w:val="0"/>
          <w:bCs w:val="0"/>
          <w:sz w:val="22"/>
          <w:szCs w:val="22"/>
        </w:rPr>
        <w:t xml:space="preserve"> they are more likely to follow suit. </w:t>
      </w:r>
    </w:p>
    <w:p w:rsidR="3FBDB8A8" w:rsidP="51102FE4" w:rsidRDefault="3FBDB8A8" w14:paraId="537684FE" w14:textId="331E537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1102FE4" w:rsidR="3FBDB8A8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</w:t>
      </w:r>
      <w:r w:rsidRPr="51102FE4" w:rsidR="2D4654F8">
        <w:rPr>
          <w:rFonts w:ascii="Arial" w:hAnsi="Arial" w:eastAsia="Arial" w:cs="Arial"/>
          <w:b w:val="0"/>
          <w:bCs w:val="0"/>
          <w:sz w:val="22"/>
          <w:szCs w:val="22"/>
        </w:rPr>
        <w:t>managers</w:t>
      </w:r>
      <w:r w:rsidRPr="51102FE4" w:rsidR="3FBDB8A8">
        <w:rPr>
          <w:rFonts w:ascii="Arial" w:hAnsi="Arial" w:eastAsia="Arial" w:cs="Arial"/>
          <w:b w:val="0"/>
          <w:bCs w:val="0"/>
          <w:sz w:val="22"/>
          <w:szCs w:val="22"/>
        </w:rPr>
        <w:t xml:space="preserve"> must work in close partnership with HR, responding quickly to the fast pace of change within the </w:t>
      </w:r>
      <w:r w:rsidRPr="51102FE4" w:rsidR="3FBDB8A8">
        <w:rPr>
          <w:rFonts w:ascii="Arial" w:hAnsi="Arial" w:eastAsia="Arial" w:cs="Arial"/>
          <w:b w:val="0"/>
          <w:bCs w:val="0"/>
          <w:sz w:val="22"/>
          <w:szCs w:val="22"/>
        </w:rPr>
        <w:t>automative</w:t>
      </w:r>
      <w:r w:rsidRPr="51102FE4" w:rsidR="3FBDB8A8">
        <w:rPr>
          <w:rFonts w:ascii="Arial" w:hAnsi="Arial" w:eastAsia="Arial" w:cs="Arial"/>
          <w:b w:val="0"/>
          <w:bCs w:val="0"/>
          <w:sz w:val="22"/>
          <w:szCs w:val="22"/>
        </w:rPr>
        <w:t xml:space="preserve"> sector. Delays in i</w:t>
      </w:r>
      <w:r w:rsidRPr="51102FE4" w:rsidR="4D1DFF32">
        <w:rPr>
          <w:rFonts w:ascii="Arial" w:hAnsi="Arial" w:eastAsia="Arial" w:cs="Arial"/>
          <w:b w:val="0"/>
          <w:bCs w:val="0"/>
          <w:sz w:val="22"/>
          <w:szCs w:val="22"/>
        </w:rPr>
        <w:t xml:space="preserve">mplementing </w:t>
      </w:r>
      <w:r w:rsidRPr="51102FE4" w:rsidR="3AA27583">
        <w:rPr>
          <w:rFonts w:ascii="Arial" w:hAnsi="Arial" w:eastAsia="Arial" w:cs="Arial"/>
          <w:b w:val="0"/>
          <w:bCs w:val="0"/>
          <w:sz w:val="22"/>
          <w:szCs w:val="22"/>
        </w:rPr>
        <w:t xml:space="preserve">reskilling pathways, addressing wellbeing concerns, or talent loss. Collaborative, decisive leadership ensures HR initiatives </w:t>
      </w:r>
      <w:r w:rsidRPr="51102FE4" w:rsidR="01D06A65">
        <w:rPr>
          <w:rFonts w:ascii="Arial" w:hAnsi="Arial" w:eastAsia="Arial" w:cs="Arial"/>
          <w:b w:val="0"/>
          <w:bCs w:val="0"/>
          <w:sz w:val="22"/>
          <w:szCs w:val="22"/>
        </w:rPr>
        <w:t xml:space="preserve">are delivered consistently and sustainably. Overall, departmental managers are not merely implementers of HR </w:t>
      </w:r>
      <w:r w:rsidRPr="51102FE4" w:rsidR="0E4C2035">
        <w:rPr>
          <w:rFonts w:ascii="Arial" w:hAnsi="Arial" w:eastAsia="Arial" w:cs="Arial"/>
          <w:b w:val="0"/>
          <w:bCs w:val="0"/>
          <w:sz w:val="22"/>
          <w:szCs w:val="22"/>
        </w:rPr>
        <w:t>policy;</w:t>
      </w:r>
      <w:r w:rsidRPr="51102FE4" w:rsidR="01D06A65">
        <w:rPr>
          <w:rFonts w:ascii="Arial" w:hAnsi="Arial" w:eastAsia="Arial" w:cs="Arial"/>
          <w:b w:val="0"/>
          <w:bCs w:val="0"/>
          <w:sz w:val="22"/>
          <w:szCs w:val="22"/>
        </w:rPr>
        <w:t xml:space="preserve"> they</w:t>
      </w:r>
      <w:r w:rsidRPr="51102FE4" w:rsidR="487E14B6">
        <w:rPr>
          <w:rFonts w:ascii="Arial" w:hAnsi="Arial" w:eastAsia="Arial" w:cs="Arial"/>
          <w:b w:val="0"/>
          <w:bCs w:val="0"/>
          <w:sz w:val="22"/>
          <w:szCs w:val="22"/>
        </w:rPr>
        <w:t xml:space="preserve"> are</w:t>
      </w:r>
      <w:r w:rsidRPr="51102FE4" w:rsidR="01D06A65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strategic</w:t>
      </w:r>
      <w:r w:rsidRPr="51102FE4" w:rsidR="22DDAF68">
        <w:rPr>
          <w:rFonts w:ascii="Arial" w:hAnsi="Arial" w:eastAsia="Arial" w:cs="Arial"/>
          <w:b w:val="0"/>
          <w:bCs w:val="0"/>
          <w:sz w:val="22"/>
          <w:szCs w:val="22"/>
        </w:rPr>
        <w:t xml:space="preserve"> enablers whose leadership </w:t>
      </w:r>
      <w:r w:rsidRPr="51102FE4" w:rsidR="22DDAF68">
        <w:rPr>
          <w:rFonts w:ascii="Arial" w:hAnsi="Arial" w:eastAsia="Arial" w:cs="Arial"/>
          <w:b w:val="0"/>
          <w:bCs w:val="0"/>
          <w:sz w:val="22"/>
          <w:szCs w:val="22"/>
        </w:rPr>
        <w:t>determines</w:t>
      </w:r>
      <w:r w:rsidRPr="51102FE4" w:rsidR="22DDAF68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transformative practices succeed or stagnate. </w:t>
      </w:r>
    </w:p>
    <w:p w:rsidR="51102FE4" w:rsidP="58B92555" w:rsidRDefault="51102FE4" w14:paraId="1F0CF8E7" w14:textId="02475D6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8B92555" w:rsidR="041C9B1E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and Recommendation </w:t>
      </w:r>
    </w:p>
    <w:p w:rsidR="6874552F" w:rsidP="58B92555" w:rsidRDefault="6874552F" w14:paraId="77FA478B" w14:textId="337AEF3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6874552F">
        <w:rPr>
          <w:rFonts w:ascii="Arial" w:hAnsi="Arial" w:eastAsia="Arial" w:cs="Arial"/>
          <w:b w:val="0"/>
          <w:bCs w:val="0"/>
          <w:sz w:val="22"/>
          <w:szCs w:val="22"/>
        </w:rPr>
        <w:t xml:space="preserve">JLR’s ongoing transformation </w:t>
      </w:r>
      <w:r w:rsidRPr="58B92555" w:rsidR="6874552F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58B92555" w:rsidR="6874552F">
        <w:rPr>
          <w:rFonts w:ascii="Arial" w:hAnsi="Arial" w:eastAsia="Arial" w:cs="Arial"/>
          <w:b w:val="0"/>
          <w:bCs w:val="0"/>
          <w:sz w:val="22"/>
          <w:szCs w:val="22"/>
        </w:rPr>
        <w:t xml:space="preserve"> how closely business change, digital innovation, and flexible working are intertwined. To manage th</w:t>
      </w:r>
      <w:r w:rsidRPr="58B92555" w:rsidR="03B9963D">
        <w:rPr>
          <w:rFonts w:ascii="Arial" w:hAnsi="Arial" w:eastAsia="Arial" w:cs="Arial"/>
          <w:b w:val="0"/>
          <w:bCs w:val="0"/>
          <w:sz w:val="22"/>
          <w:szCs w:val="22"/>
        </w:rPr>
        <w:t xml:space="preserve">ese shifts effectively, HR must </w:t>
      </w:r>
      <w:r w:rsidRPr="58B92555" w:rsidR="03B9963D">
        <w:rPr>
          <w:rFonts w:ascii="Arial" w:hAnsi="Arial" w:eastAsia="Arial" w:cs="Arial"/>
          <w:b w:val="0"/>
          <w:bCs w:val="0"/>
          <w:sz w:val="22"/>
          <w:szCs w:val="22"/>
        </w:rPr>
        <w:t>operate</w:t>
      </w:r>
      <w:r w:rsidRPr="58B92555" w:rsidR="03B9963D">
        <w:rPr>
          <w:rFonts w:ascii="Arial" w:hAnsi="Arial" w:eastAsia="Arial" w:cs="Arial"/>
          <w:b w:val="0"/>
          <w:bCs w:val="0"/>
          <w:sz w:val="22"/>
          <w:szCs w:val="22"/>
        </w:rPr>
        <w:t xml:space="preserve"> as a strategic partner that not only drives technological progress but als</w:t>
      </w:r>
      <w:r w:rsidRPr="58B92555" w:rsidR="02EDACD6">
        <w:rPr>
          <w:rFonts w:ascii="Arial" w:hAnsi="Arial" w:eastAsia="Arial" w:cs="Arial"/>
          <w:b w:val="0"/>
          <w:bCs w:val="0"/>
          <w:sz w:val="22"/>
          <w:szCs w:val="22"/>
        </w:rPr>
        <w:t>o safeguards employee engagement and wellbeing. The organization's transitions</w:t>
      </w:r>
      <w:r w:rsidRPr="58B92555" w:rsidR="6F371BD4">
        <w:rPr>
          <w:rFonts w:ascii="Arial" w:hAnsi="Arial" w:eastAsia="Arial" w:cs="Arial"/>
          <w:b w:val="0"/>
          <w:bCs w:val="0"/>
          <w:sz w:val="22"/>
          <w:szCs w:val="22"/>
        </w:rPr>
        <w:t xml:space="preserve"> toward electrification, data-driven processes, and hybrid work </w:t>
      </w:r>
      <w:r w:rsidRPr="58B92555" w:rsidR="4E1B81DD">
        <w:rPr>
          <w:rFonts w:ascii="Arial" w:hAnsi="Arial" w:eastAsia="Arial" w:cs="Arial"/>
          <w:b w:val="0"/>
          <w:bCs w:val="0"/>
          <w:sz w:val="22"/>
          <w:szCs w:val="22"/>
        </w:rPr>
        <w:t>require</w:t>
      </w:r>
      <w:r w:rsidRPr="58B92555" w:rsidR="6F371BD4">
        <w:rPr>
          <w:rFonts w:ascii="Arial" w:hAnsi="Arial" w:eastAsia="Arial" w:cs="Arial"/>
          <w:b w:val="0"/>
          <w:bCs w:val="0"/>
          <w:sz w:val="22"/>
          <w:szCs w:val="22"/>
        </w:rPr>
        <w:t xml:space="preserve"> HR to integrate people- focused st</w:t>
      </w:r>
      <w:r w:rsidRPr="58B92555" w:rsidR="554EAC9B">
        <w:rPr>
          <w:rFonts w:ascii="Arial" w:hAnsi="Arial" w:eastAsia="Arial" w:cs="Arial"/>
          <w:b w:val="0"/>
          <w:bCs w:val="0"/>
          <w:sz w:val="22"/>
          <w:szCs w:val="22"/>
        </w:rPr>
        <w:t xml:space="preserve">rategies with modern digital tools to ensure sustainable performance. </w:t>
      </w:r>
    </w:p>
    <w:p w:rsidR="129867C8" w:rsidP="58B92555" w:rsidRDefault="129867C8" w14:paraId="0C192253" w14:textId="270F061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129867C8">
        <w:rPr>
          <w:rFonts w:ascii="Arial" w:hAnsi="Arial" w:eastAsia="Arial" w:cs="Arial"/>
          <w:b w:val="0"/>
          <w:bCs w:val="0"/>
          <w:sz w:val="22"/>
          <w:szCs w:val="22"/>
        </w:rPr>
        <w:t xml:space="preserve">Contemporary HR approaches, such as robust change readiness planning, targeted digital upskilling, and clearly defined hybrid working frameworks, provide </w:t>
      </w:r>
      <w:r>
        <w:tab/>
      </w:r>
      <w:r w:rsidRPr="58B92555" w:rsidR="129867C8">
        <w:rPr>
          <w:rFonts w:ascii="Arial" w:hAnsi="Arial" w:eastAsia="Arial" w:cs="Arial"/>
          <w:b w:val="0"/>
          <w:bCs w:val="0"/>
          <w:sz w:val="22"/>
          <w:szCs w:val="22"/>
        </w:rPr>
        <w:t xml:space="preserve">JLR with the foundations needed to navigate large-scale transformation while </w:t>
      </w:r>
      <w:r w:rsidRPr="58B92555" w:rsidR="129867C8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58B92555" w:rsidR="129867C8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morale, capability, and productivity</w:t>
      </w:r>
      <w:r w:rsidRPr="58B92555" w:rsidR="3D762A3F">
        <w:rPr>
          <w:rFonts w:ascii="Arial" w:hAnsi="Arial" w:eastAsia="Arial" w:cs="Arial"/>
          <w:b w:val="0"/>
          <w:bCs w:val="0"/>
          <w:sz w:val="22"/>
          <w:szCs w:val="22"/>
        </w:rPr>
        <w:t xml:space="preserve">. Yet the effectiveness of these initiatives </w:t>
      </w:r>
      <w:r w:rsidRPr="58B92555" w:rsidR="3D762A3F">
        <w:rPr>
          <w:rFonts w:ascii="Arial" w:hAnsi="Arial" w:eastAsia="Arial" w:cs="Arial"/>
          <w:b w:val="0"/>
          <w:bCs w:val="0"/>
          <w:sz w:val="22"/>
          <w:szCs w:val="22"/>
        </w:rPr>
        <w:t>ultimately depends</w:t>
      </w:r>
      <w:r w:rsidRPr="58B92555" w:rsidR="3D762A3F">
        <w:rPr>
          <w:rFonts w:ascii="Arial" w:hAnsi="Arial" w:eastAsia="Arial" w:cs="Arial"/>
          <w:b w:val="0"/>
          <w:bCs w:val="0"/>
          <w:sz w:val="22"/>
          <w:szCs w:val="22"/>
        </w:rPr>
        <w:t xml:space="preserve"> on departmental managers. Their ability </w:t>
      </w:r>
      <w:r w:rsidRPr="58B92555" w:rsidR="49B9A1C5">
        <w:rPr>
          <w:rFonts w:ascii="Arial" w:hAnsi="Arial" w:eastAsia="Arial" w:cs="Arial"/>
          <w:b w:val="0"/>
          <w:bCs w:val="0"/>
          <w:sz w:val="22"/>
          <w:szCs w:val="22"/>
        </w:rPr>
        <w:t xml:space="preserve">to communicate change, model desired behaviours, and ensure consistent application across teams </w:t>
      </w:r>
      <w:r w:rsidRPr="58B92555" w:rsidR="73652CFD">
        <w:rPr>
          <w:rFonts w:ascii="Arial" w:hAnsi="Arial" w:eastAsia="Arial" w:cs="Arial"/>
          <w:b w:val="0"/>
          <w:bCs w:val="0"/>
          <w:sz w:val="22"/>
          <w:szCs w:val="22"/>
        </w:rPr>
        <w:t>determines</w:t>
      </w:r>
      <w:r w:rsidRPr="58B92555" w:rsidR="49B9A1C5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HR policies become embedded, trusted, and i</w:t>
      </w:r>
      <w:r w:rsidRPr="58B92555" w:rsidR="668A2F5C">
        <w:rPr>
          <w:rFonts w:ascii="Arial" w:hAnsi="Arial" w:eastAsia="Arial" w:cs="Arial"/>
          <w:b w:val="0"/>
          <w:bCs w:val="0"/>
          <w:sz w:val="22"/>
          <w:szCs w:val="22"/>
        </w:rPr>
        <w:t xml:space="preserve">mpactful. </w:t>
      </w:r>
    </w:p>
    <w:p w:rsidR="51102FE4" w:rsidP="58B92555" w:rsidRDefault="51102FE4" w14:paraId="25B88638" w14:textId="274407E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8B92555" w:rsidR="48BF3545">
        <w:rPr>
          <w:rFonts w:ascii="Arial" w:hAnsi="Arial" w:eastAsia="Arial" w:cs="Arial"/>
          <w:b w:val="1"/>
          <w:bCs w:val="1"/>
          <w:sz w:val="22"/>
          <w:szCs w:val="22"/>
        </w:rPr>
        <w:t>Recommendations</w:t>
      </w:r>
    </w:p>
    <w:p w:rsidR="529618F2" w:rsidP="58B92555" w:rsidRDefault="529618F2" w14:paraId="10115843" w14:textId="7782112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529618F2">
        <w:rPr>
          <w:rFonts w:ascii="Arial" w:hAnsi="Arial" w:eastAsia="Arial" w:cs="Arial"/>
          <w:b w:val="1"/>
          <w:bCs w:val="1"/>
          <w:sz w:val="22"/>
          <w:szCs w:val="22"/>
        </w:rPr>
        <w:t xml:space="preserve">Conduct a Company-wide Change Readiness and Skill Audit: </w:t>
      </w:r>
      <w:r w:rsidRPr="58B92555" w:rsidR="2A8E8668">
        <w:rPr>
          <w:rFonts w:ascii="Arial" w:hAnsi="Arial" w:eastAsia="Arial" w:cs="Arial"/>
          <w:b w:val="0"/>
          <w:bCs w:val="0"/>
          <w:sz w:val="22"/>
          <w:szCs w:val="22"/>
        </w:rPr>
        <w:t xml:space="preserve">A comprehensive audit will help JLR </w:t>
      </w:r>
      <w:r w:rsidRPr="58B92555" w:rsidR="2A8E8668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58B92555" w:rsidR="2A8E8668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 capability gaps, assess </w:t>
      </w:r>
      <w:r w:rsidRPr="58B92555" w:rsidR="5E9E95AA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58B92555" w:rsidR="2A8E8668">
        <w:rPr>
          <w:rFonts w:ascii="Arial" w:hAnsi="Arial" w:eastAsia="Arial" w:cs="Arial"/>
          <w:b w:val="0"/>
          <w:bCs w:val="0"/>
          <w:sz w:val="22"/>
          <w:szCs w:val="22"/>
        </w:rPr>
        <w:t xml:space="preserve"> readiness for change, and pinpoint teams most affected by ongoing </w:t>
      </w:r>
      <w:r w:rsidRPr="58B92555" w:rsidR="53DE4522">
        <w:rPr>
          <w:rFonts w:ascii="Arial" w:hAnsi="Arial" w:eastAsia="Arial" w:cs="Arial"/>
          <w:b w:val="0"/>
          <w:bCs w:val="0"/>
          <w:sz w:val="22"/>
          <w:szCs w:val="22"/>
        </w:rPr>
        <w:t>transformation. This</w:t>
      </w:r>
      <w:r w:rsidRPr="58B92555" w:rsidR="00B5F382">
        <w:rPr>
          <w:rFonts w:ascii="Arial" w:hAnsi="Arial" w:eastAsia="Arial" w:cs="Arial"/>
          <w:b w:val="0"/>
          <w:bCs w:val="0"/>
          <w:sz w:val="22"/>
          <w:szCs w:val="22"/>
        </w:rPr>
        <w:t xml:space="preserve"> insight enables HR to design targeted development plans that support employees through technological and structural changes. </w:t>
      </w:r>
    </w:p>
    <w:p w:rsidR="4BED8062" w:rsidP="58B92555" w:rsidRDefault="4BED8062" w14:paraId="447C37C2" w14:textId="035E02C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4BED8062">
        <w:rPr>
          <w:rFonts w:ascii="Arial" w:hAnsi="Arial" w:eastAsia="Arial" w:cs="Arial"/>
          <w:b w:val="1"/>
          <w:bCs w:val="1"/>
          <w:sz w:val="22"/>
          <w:szCs w:val="22"/>
        </w:rPr>
        <w:t>Implement Comprehensive Digital Skills Pathways</w:t>
      </w:r>
      <w:r w:rsidRPr="58B92555" w:rsidR="4123E026">
        <w:rPr>
          <w:rFonts w:ascii="Arial" w:hAnsi="Arial" w:eastAsia="Arial" w:cs="Arial"/>
          <w:b w:val="1"/>
          <w:bCs w:val="1"/>
          <w:sz w:val="22"/>
          <w:szCs w:val="22"/>
        </w:rPr>
        <w:t>: Introducing</w:t>
      </w:r>
      <w:r w:rsidRPr="58B92555" w:rsidR="4BED8062">
        <w:rPr>
          <w:rFonts w:ascii="Arial" w:hAnsi="Arial" w:eastAsia="Arial" w:cs="Arial"/>
          <w:b w:val="0"/>
          <w:bCs w:val="0"/>
          <w:sz w:val="22"/>
          <w:szCs w:val="22"/>
        </w:rPr>
        <w:t xml:space="preserve"> structured digita</w:t>
      </w:r>
      <w:r w:rsidRPr="58B92555" w:rsidR="437152FD">
        <w:rPr>
          <w:rFonts w:ascii="Arial" w:hAnsi="Arial" w:eastAsia="Arial" w:cs="Arial"/>
          <w:b w:val="0"/>
          <w:bCs w:val="0"/>
          <w:sz w:val="22"/>
          <w:szCs w:val="22"/>
        </w:rPr>
        <w:t>l learning pathways for all employees will strengthen digital literacy across all the organization.</w:t>
      </w:r>
      <w:r w:rsidRPr="58B92555" w:rsidR="2D15FB54">
        <w:rPr>
          <w:rFonts w:ascii="Arial" w:hAnsi="Arial" w:eastAsia="Arial" w:cs="Arial"/>
          <w:b w:val="0"/>
          <w:bCs w:val="0"/>
          <w:sz w:val="22"/>
          <w:szCs w:val="22"/>
        </w:rPr>
        <w:t xml:space="preserve"> Linking pathway completion to career development and progression creates motivation for continuous learning and helps future proof the workforce as JLR deepens </w:t>
      </w:r>
      <w:r w:rsidRPr="58B92555" w:rsidR="7C01D490">
        <w:rPr>
          <w:rFonts w:ascii="Arial" w:hAnsi="Arial" w:eastAsia="Arial" w:cs="Arial"/>
          <w:b w:val="0"/>
          <w:bCs w:val="0"/>
          <w:sz w:val="22"/>
          <w:szCs w:val="22"/>
        </w:rPr>
        <w:t xml:space="preserve">its digital and electrified capabilities. </w:t>
      </w:r>
    </w:p>
    <w:p w:rsidR="7C01D490" w:rsidP="58B92555" w:rsidRDefault="7C01D490" w14:paraId="74969D73" w14:textId="73E98EA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7C01D490">
        <w:rPr>
          <w:rFonts w:ascii="Arial" w:hAnsi="Arial" w:eastAsia="Arial" w:cs="Arial"/>
          <w:b w:val="1"/>
          <w:bCs w:val="1"/>
          <w:sz w:val="22"/>
          <w:szCs w:val="22"/>
        </w:rPr>
        <w:t xml:space="preserve">Established a Hybrid Work Policy Toolkit: </w:t>
      </w:r>
      <w:r w:rsidRPr="58B92555" w:rsidR="7C01D490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a </w:t>
      </w:r>
      <w:r w:rsidRPr="58B92555" w:rsidR="2587BDA1">
        <w:rPr>
          <w:rFonts w:ascii="Arial" w:hAnsi="Arial" w:eastAsia="Arial" w:cs="Arial"/>
          <w:b w:val="0"/>
          <w:bCs w:val="0"/>
          <w:sz w:val="22"/>
          <w:szCs w:val="22"/>
        </w:rPr>
        <w:t>standardized</w:t>
      </w:r>
      <w:r w:rsidRPr="58B92555" w:rsidR="7C01D490">
        <w:rPr>
          <w:rFonts w:ascii="Arial" w:hAnsi="Arial" w:eastAsia="Arial" w:cs="Arial"/>
          <w:b w:val="0"/>
          <w:bCs w:val="0"/>
          <w:sz w:val="22"/>
          <w:szCs w:val="22"/>
        </w:rPr>
        <w:t xml:space="preserve"> toolkit, featuring guidance on virtual leadership, wellbeing support, and outcome-based performance expectations, </w:t>
      </w:r>
      <w:r w:rsidRPr="58B92555" w:rsidR="36305D04">
        <w:rPr>
          <w:rFonts w:ascii="Arial" w:hAnsi="Arial" w:eastAsia="Arial" w:cs="Arial"/>
          <w:b w:val="0"/>
          <w:bCs w:val="0"/>
          <w:sz w:val="22"/>
          <w:szCs w:val="22"/>
        </w:rPr>
        <w:t xml:space="preserve">will promote consistency in JLR’ s hybrid working practices. This ensures managers and employees have clear frameworks that balance autonomy, accountability, and collaboration. </w:t>
      </w:r>
    </w:p>
    <w:p w:rsidR="3844F579" w:rsidP="58B92555" w:rsidRDefault="3844F579" w14:paraId="0D335422" w14:textId="18BCBE9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3844F579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Introduce a Manager Implementation Dashboard: </w:t>
      </w:r>
      <w:r w:rsidRPr="58B92555" w:rsidR="3844F579">
        <w:rPr>
          <w:rFonts w:ascii="Arial" w:hAnsi="Arial" w:eastAsia="Arial" w:cs="Arial"/>
          <w:b w:val="0"/>
          <w:bCs w:val="0"/>
          <w:sz w:val="22"/>
          <w:szCs w:val="22"/>
        </w:rPr>
        <w:t xml:space="preserve">Providing </w:t>
      </w:r>
      <w:r w:rsidRPr="58B92555" w:rsidR="6D38810A">
        <w:rPr>
          <w:rFonts w:ascii="Arial" w:hAnsi="Arial" w:eastAsia="Arial" w:cs="Arial"/>
          <w:b w:val="0"/>
          <w:bCs w:val="0"/>
          <w:sz w:val="22"/>
          <w:szCs w:val="22"/>
        </w:rPr>
        <w:t>managers</w:t>
      </w:r>
      <w:r w:rsidRPr="58B92555" w:rsidR="3844F579">
        <w:rPr>
          <w:rFonts w:ascii="Arial" w:hAnsi="Arial" w:eastAsia="Arial" w:cs="Arial"/>
          <w:b w:val="0"/>
          <w:bCs w:val="0"/>
          <w:sz w:val="22"/>
          <w:szCs w:val="22"/>
        </w:rPr>
        <w:t xml:space="preserve"> with a dashboard that tracks HR indicators such as grievance levels, turnover rates, </w:t>
      </w:r>
      <w:r w:rsidRPr="58B92555" w:rsidR="446A12F4">
        <w:rPr>
          <w:rFonts w:ascii="Arial" w:hAnsi="Arial" w:eastAsia="Arial" w:cs="Arial"/>
          <w:b w:val="0"/>
          <w:bCs w:val="0"/>
          <w:sz w:val="22"/>
          <w:szCs w:val="22"/>
        </w:rPr>
        <w:t>and training participation will support proactive, data-driven interventions. This enables early identification of emerging issues and strengthens the continu</w:t>
      </w:r>
      <w:r w:rsidRPr="58B92555" w:rsidR="7B596AAE">
        <w:rPr>
          <w:rFonts w:ascii="Arial" w:hAnsi="Arial" w:eastAsia="Arial" w:cs="Arial"/>
          <w:b w:val="0"/>
          <w:bCs w:val="0"/>
          <w:sz w:val="22"/>
          <w:szCs w:val="22"/>
        </w:rPr>
        <w:t xml:space="preserve">ity of HR policy </w:t>
      </w:r>
      <w:r w:rsidRPr="58B92555" w:rsidR="56669159">
        <w:rPr>
          <w:rFonts w:ascii="Arial" w:hAnsi="Arial" w:eastAsia="Arial" w:cs="Arial"/>
          <w:b w:val="0"/>
          <w:bCs w:val="0"/>
          <w:sz w:val="22"/>
          <w:szCs w:val="22"/>
        </w:rPr>
        <w:t>applications</w:t>
      </w:r>
      <w:r w:rsidRPr="58B92555" w:rsidR="7B596AAE">
        <w:rPr>
          <w:rFonts w:ascii="Arial" w:hAnsi="Arial" w:eastAsia="Arial" w:cs="Arial"/>
          <w:b w:val="0"/>
          <w:bCs w:val="0"/>
          <w:sz w:val="22"/>
          <w:szCs w:val="22"/>
        </w:rPr>
        <w:t xml:space="preserve"> across departments. </w:t>
      </w:r>
    </w:p>
    <w:p w:rsidR="6BCE8758" w:rsidP="58B92555" w:rsidRDefault="6BCE8758" w14:paraId="153E0904" w14:textId="2442871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6BCE8758">
        <w:rPr>
          <w:rFonts w:ascii="Arial" w:hAnsi="Arial" w:eastAsia="Arial" w:cs="Arial"/>
          <w:b w:val="1"/>
          <w:bCs w:val="1"/>
          <w:sz w:val="22"/>
          <w:szCs w:val="22"/>
        </w:rPr>
        <w:t xml:space="preserve">Deliver Manager Change Leadership Workshop: </w:t>
      </w:r>
      <w:r w:rsidRPr="58B92555" w:rsidR="6BCE8758">
        <w:rPr>
          <w:rFonts w:ascii="Arial" w:hAnsi="Arial" w:eastAsia="Arial" w:cs="Arial"/>
          <w:b w:val="0"/>
          <w:bCs w:val="0"/>
          <w:sz w:val="22"/>
          <w:szCs w:val="22"/>
        </w:rPr>
        <w:t>Offering workshops focused on communication skills, digital confidence, and inlcusive leadership will equip managers with the competencies needed t</w:t>
      </w:r>
      <w:r w:rsidRPr="58B92555" w:rsidR="6A9D6B5A">
        <w:rPr>
          <w:rFonts w:ascii="Arial" w:hAnsi="Arial" w:eastAsia="Arial" w:cs="Arial"/>
          <w:b w:val="0"/>
          <w:bCs w:val="0"/>
          <w:sz w:val="22"/>
          <w:szCs w:val="22"/>
        </w:rPr>
        <w:t xml:space="preserve">o guide their teams through ongoing transformation. These sessions reinforce managerial capacity to model change-positive </w:t>
      </w:r>
      <w:r w:rsidRPr="58B92555" w:rsidR="559FAA79">
        <w:rPr>
          <w:rFonts w:ascii="Arial" w:hAnsi="Arial" w:eastAsia="Arial" w:cs="Arial"/>
          <w:b w:val="0"/>
          <w:bCs w:val="0"/>
          <w:sz w:val="22"/>
          <w:szCs w:val="22"/>
        </w:rPr>
        <w:t>behaviors</w:t>
      </w:r>
      <w:r w:rsidRPr="58B92555" w:rsidR="6A9D6B5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8B92555" w:rsidR="6A9D6B5A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58B92555" w:rsidR="6A9D6B5A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engagement</w:t>
      </w:r>
      <w:r w:rsidRPr="58B92555" w:rsidR="42C6F9C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1112161" w:rsidP="58B92555" w:rsidRDefault="11112161" w14:paraId="36056F6E" w14:textId="4CF0E96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8B92555" w:rsidR="11112161">
        <w:rPr>
          <w:rFonts w:ascii="Arial" w:hAnsi="Arial" w:eastAsia="Arial" w:cs="Arial"/>
          <w:b w:val="0"/>
          <w:bCs w:val="0"/>
          <w:sz w:val="22"/>
          <w:szCs w:val="22"/>
        </w:rPr>
        <w:t xml:space="preserve">By embedding these recommendations, JLR’s HR function can </w:t>
      </w:r>
      <w:r w:rsidRPr="58B92555" w:rsidR="6CD83F5B">
        <w:rPr>
          <w:rFonts w:ascii="Arial" w:hAnsi="Arial" w:eastAsia="Arial" w:cs="Arial"/>
          <w:b w:val="0"/>
          <w:bCs w:val="0"/>
          <w:sz w:val="22"/>
          <w:szCs w:val="22"/>
        </w:rPr>
        <w:t>minimize</w:t>
      </w:r>
      <w:r w:rsidRPr="58B92555" w:rsidR="11112161">
        <w:rPr>
          <w:rFonts w:ascii="Arial" w:hAnsi="Arial" w:eastAsia="Arial" w:cs="Arial"/>
          <w:b w:val="0"/>
          <w:bCs w:val="0"/>
          <w:sz w:val="22"/>
          <w:szCs w:val="22"/>
        </w:rPr>
        <w:t xml:space="preserve"> grievance, </w:t>
      </w:r>
      <w:r w:rsidRPr="58B92555" w:rsidR="39F179DC">
        <w:rPr>
          <w:rFonts w:ascii="Arial" w:hAnsi="Arial" w:eastAsia="Arial" w:cs="Arial"/>
          <w:b w:val="0"/>
          <w:bCs w:val="0"/>
          <w:sz w:val="22"/>
          <w:szCs w:val="22"/>
        </w:rPr>
        <w:t>enhance</w:t>
      </w:r>
      <w:r w:rsidRPr="58B92555" w:rsidR="11112161">
        <w:rPr>
          <w:rFonts w:ascii="Arial" w:hAnsi="Arial" w:eastAsia="Arial" w:cs="Arial"/>
          <w:b w:val="0"/>
          <w:bCs w:val="0"/>
          <w:sz w:val="22"/>
          <w:szCs w:val="22"/>
        </w:rPr>
        <w:t xml:space="preserve"> trust and engagement, and strengthen </w:t>
      </w:r>
      <w:r w:rsidRPr="58B92555" w:rsidR="554BFFEC">
        <w:rPr>
          <w:rFonts w:ascii="Arial" w:hAnsi="Arial" w:eastAsia="Arial" w:cs="Arial"/>
          <w:b w:val="0"/>
          <w:bCs w:val="0"/>
          <w:sz w:val="22"/>
          <w:szCs w:val="22"/>
        </w:rPr>
        <w:t xml:space="preserve">its role as a proactive, strategic enabler of organizational success during a rapidly evolving period of change. </w:t>
      </w:r>
    </w:p>
    <w:p w:rsidR="7834C253" w:rsidRDefault="7834C253" w14:paraId="393715C6" w14:textId="03E42752">
      <w:r>
        <w:br w:type="page"/>
      </w:r>
    </w:p>
    <w:p w:rsidR="7834C253" w:rsidP="7834C253" w:rsidRDefault="7834C253" w14:paraId="5891A714" w14:textId="0358F45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6F8DDC8" w:rsidP="7834C253" w:rsidRDefault="26F8DDC8" w14:paraId="461D1FD4" w14:textId="4E233A9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102FE4" w:rsidR="53A7F6EC">
        <w:rPr>
          <w:rFonts w:ascii="Arial" w:hAnsi="Arial" w:eastAsia="Arial" w:cs="Arial"/>
          <w:b w:val="1"/>
          <w:bCs w:val="1"/>
          <w:sz w:val="22"/>
          <w:szCs w:val="22"/>
        </w:rPr>
        <w:t>Reference</w:t>
      </w:r>
      <w:r w:rsidRPr="51102FE4" w:rsidR="7764CFE4">
        <w:rPr>
          <w:rFonts w:ascii="Arial" w:hAnsi="Arial" w:eastAsia="Arial" w:cs="Arial"/>
          <w:b w:val="1"/>
          <w:bCs w:val="1"/>
          <w:sz w:val="22"/>
          <w:szCs w:val="22"/>
        </w:rPr>
        <w:t xml:space="preserve"> List</w:t>
      </w:r>
    </w:p>
    <w:p w:rsidR="4052DCCE" w:rsidP="51102FE4" w:rsidRDefault="4052DCCE" w14:paraId="66D0AEB3" w14:textId="3DD626A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8B92555" w:rsidR="4052DCCE">
        <w:rPr>
          <w:rFonts w:ascii="Arial" w:hAnsi="Arial" w:eastAsia="Arial" w:cs="Arial"/>
          <w:b w:val="0"/>
          <w:bCs w:val="0"/>
          <w:sz w:val="22"/>
          <w:szCs w:val="22"/>
        </w:rPr>
        <w:t>CIPD (</w:t>
      </w:r>
      <w:r w:rsidRPr="58B92555" w:rsidR="46AEFD09">
        <w:rPr>
          <w:rFonts w:ascii="Arial" w:hAnsi="Arial" w:eastAsia="Arial" w:cs="Arial"/>
          <w:b w:val="0"/>
          <w:bCs w:val="0"/>
          <w:sz w:val="22"/>
          <w:szCs w:val="22"/>
        </w:rPr>
        <w:t xml:space="preserve">2021) </w:t>
      </w:r>
      <w:r w:rsidRPr="58B92555" w:rsidR="46AEFD0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Flexible working: Lessons from the pandemic. </w:t>
      </w:r>
      <w:r w:rsidRPr="58B92555" w:rsidR="46AEFD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Chartered Institute of Personal and D</w:t>
      </w:r>
      <w:r w:rsidRPr="58B92555" w:rsidR="2D5AB7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evelopment. </w:t>
      </w:r>
    </w:p>
    <w:p w:rsidR="48EEB91E" w:rsidP="58B92555" w:rsidRDefault="48EEB91E" w14:paraId="7F6ED8B4" w14:textId="4BFF7E9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8B92555" w:rsidR="48EEB9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CIPD (2023) </w:t>
      </w:r>
      <w:r w:rsidRPr="58B92555" w:rsidR="48EEB91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Resourcing and Talent Planning Report. </w:t>
      </w:r>
      <w:r w:rsidRPr="58B92555" w:rsidR="48EEB9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Chartered Institute of Personnel and Development. </w:t>
      </w:r>
    </w:p>
    <w:p w:rsidR="17DC96DB" w:rsidP="51102FE4" w:rsidRDefault="17DC96DB" w14:paraId="4E6FBAFD" w14:textId="7E4A812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51102FE4" w:rsidR="3AB83A3B">
        <w:rPr>
          <w:rFonts w:ascii="Arial" w:hAnsi="Arial" w:eastAsia="Arial" w:cs="Arial"/>
          <w:b w:val="0"/>
          <w:bCs w:val="0"/>
          <w:sz w:val="22"/>
          <w:szCs w:val="22"/>
        </w:rPr>
        <w:t>JLR (</w:t>
      </w:r>
      <w:r w:rsidRPr="51102FE4" w:rsidR="4CDF379D">
        <w:rPr>
          <w:rFonts w:ascii="Arial" w:hAnsi="Arial" w:eastAsia="Arial" w:cs="Arial"/>
          <w:b w:val="0"/>
          <w:bCs w:val="0"/>
          <w:sz w:val="22"/>
          <w:szCs w:val="22"/>
        </w:rPr>
        <w:t xml:space="preserve">2020). </w:t>
      </w:r>
      <w:r w:rsidRPr="51102FE4" w:rsidR="4CDF379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Remote Working Guide</w:t>
      </w:r>
      <w:r w:rsidRPr="51102FE4" w:rsidR="7EB8FA9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51102FE4" w:rsidR="7EB8FA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Solihull: Jaguar </w:t>
      </w:r>
      <w:r w:rsidRPr="51102FE4" w:rsidR="7EB8FA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Land</w:t>
      </w:r>
      <w:r w:rsidRPr="51102FE4" w:rsidR="7EB8FA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Rover Wellbeing Resources.</w:t>
      </w:r>
    </w:p>
    <w:p w:rsidR="75E4833A" w:rsidP="51102FE4" w:rsidRDefault="75E4833A" w14:paraId="2F78576A" w14:textId="5487576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1102FE4" w:rsidR="2F8DF193">
        <w:rPr>
          <w:rFonts w:ascii="Arial" w:hAnsi="Arial" w:eastAsia="Arial" w:cs="Arial"/>
          <w:b w:val="0"/>
          <w:bCs w:val="0"/>
          <w:sz w:val="22"/>
          <w:szCs w:val="22"/>
        </w:rPr>
        <w:t>JLR (</w:t>
      </w:r>
      <w:r w:rsidRPr="51102FE4" w:rsidR="54FDF0AA">
        <w:rPr>
          <w:rFonts w:ascii="Arial" w:hAnsi="Arial" w:eastAsia="Arial" w:cs="Arial"/>
          <w:b w:val="0"/>
          <w:bCs w:val="0"/>
          <w:sz w:val="22"/>
          <w:szCs w:val="22"/>
        </w:rPr>
        <w:t xml:space="preserve">2022). </w:t>
      </w:r>
      <w:r w:rsidRPr="51102FE4" w:rsidR="54FDF0A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JAGUAR LAND ROVER JOINS FORCES WITH MULTIVERSE TO DELIVER DATA SKILLS TRAINING TO EMPLOYEES. Available at: </w:t>
      </w:r>
      <w:hyperlink r:id="R0116da9a3128423d">
        <w:r w:rsidRPr="51102FE4" w:rsidR="7239FC2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z w:val="22"/>
            <w:szCs w:val="22"/>
          </w:rPr>
          <w:t>https://media.jaguarlandrover.com/news/2022/08/jaguar-land-rover-joins-forces-multiverse-deliver-data-skills-training-employees</w:t>
        </w:r>
      </w:hyperlink>
    </w:p>
    <w:p w:rsidR="26F8DDC8" w:rsidP="51102FE4" w:rsidRDefault="26F8DDC8" w14:paraId="561394A7" w14:textId="5142A40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1102FE4" w:rsidR="391A1731">
        <w:rPr>
          <w:rFonts w:ascii="Arial" w:hAnsi="Arial" w:eastAsia="Arial" w:cs="Arial"/>
          <w:b w:val="0"/>
          <w:bCs w:val="0"/>
          <w:sz w:val="22"/>
          <w:szCs w:val="22"/>
        </w:rPr>
        <w:t>JLR (</w:t>
      </w:r>
      <w:r w:rsidRPr="51102FE4" w:rsidR="53A7F6EC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51102FE4" w:rsidR="53A7F6EC">
        <w:rPr>
          <w:rFonts w:ascii="Arial" w:hAnsi="Arial" w:eastAsia="Arial" w:cs="Arial"/>
          <w:b w:val="0"/>
          <w:bCs w:val="0"/>
          <w:sz w:val="22"/>
          <w:szCs w:val="22"/>
        </w:rPr>
        <w:t>a)</w:t>
      </w:r>
      <w:r w:rsidRPr="51102FE4" w:rsidR="53A7F6E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1102FE4" w:rsidR="3C7E795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Jaguar Land Rover partners with Tata Technologies to accelerate the digital transformation of its industrial operations. </w:t>
      </w:r>
      <w:r w:rsidRPr="51102FE4" w:rsidR="3C7E79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 at</w:t>
      </w:r>
      <w:r w:rsidRPr="51102FE4" w:rsidR="3107B9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  <w:hyperlink r:id="Rc50eed38501f40b3">
        <w:r w:rsidRPr="51102FE4" w:rsidR="3107B94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https://media.jaguarlandrover.com/news/2023/03/jaguar-land-rover-partners-tata-technologies-accelerate-digital-transformation-its</w:t>
        </w:r>
      </w:hyperlink>
    </w:p>
    <w:p w:rsidR="6246336E" w:rsidP="51102FE4" w:rsidRDefault="6246336E" w14:paraId="74295436" w14:textId="5E299B4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8B92555" w:rsidR="3D096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JLR (</w:t>
      </w:r>
      <w:r w:rsidRPr="58B92555" w:rsidR="3C7E79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2023</w:t>
      </w:r>
      <w:r w:rsidRPr="58B92555" w:rsidR="694E0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b).</w:t>
      </w:r>
      <w:r w:rsidRPr="58B92555" w:rsidR="694E0F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JLR TO INVEST £15 BILLION OVER </w:t>
      </w:r>
      <w:r w:rsidRPr="58B92555" w:rsidR="694E0F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NEXT</w:t>
      </w:r>
      <w:r w:rsidRPr="58B92555" w:rsidR="694E0F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FIVE YEARS AS ITS MODERN LUXURY ELECTRIC-FIRST FUTURE ACCELERATES. </w:t>
      </w:r>
      <w:r w:rsidRPr="58B92555" w:rsidR="694E0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fb656477a1a94afe">
        <w:r w:rsidRPr="58B92555" w:rsidR="5DD5AB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https://media.jaguarlandrover.com/news/2023/04/jlr-invest-ps15-billion-over-next-five-years-its-modern-luxury-electric-first-future</w:t>
        </w:r>
      </w:hyperlink>
    </w:p>
    <w:p w:rsidR="1BBDDBD4" w:rsidP="58B92555" w:rsidRDefault="1BBDDBD4" w14:paraId="6611605C" w14:textId="218BFB7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8B92555" w:rsidR="1BBDD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Kotter, J. (2012)</w:t>
      </w:r>
      <w:r w:rsidRPr="58B92555" w:rsidR="6F67E1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58B92555" w:rsidR="6F67E19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Leading</w:t>
      </w:r>
      <w:r w:rsidRPr="58B92555" w:rsidR="1BBDDBD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58B92555" w:rsidR="1BBDDBD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Change. </w:t>
      </w:r>
      <w:r w:rsidRPr="58B92555" w:rsidR="1BBDD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Boston: Harvard Business Review Press.</w:t>
      </w:r>
    </w:p>
    <w:p w:rsidR="7834C253" w:rsidP="51102FE4" w:rsidRDefault="7834C253" w14:paraId="661643FF" w14:textId="06E47FBD">
      <w:pPr>
        <w:pStyle w:val="Normal"/>
        <w:spacing w:before="240" w:beforeAutospacing="off" w:after="240" w:afterAutospacing="off"/>
        <w:ind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102FE4" w:rsidR="6CDDDF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SAP (2021) </w:t>
      </w:r>
      <w:r w:rsidRPr="51102FE4" w:rsidR="6CDDDF3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SuccessFactors Business Transformation Case Study: Jaguar Land Rover. </w:t>
      </w:r>
      <w:r w:rsidRPr="51102FE4" w:rsidR="6CDDDF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</w:t>
      </w:r>
      <w:r w:rsidRPr="51102FE4" w:rsidR="52ADE0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le at: </w:t>
      </w:r>
      <w:hyperlink r:id="R8ec5400bdc5e440e">
        <w:r w:rsidRPr="51102FE4" w:rsidR="52ADE03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https://cdn.featuredcustomers.com/CustomerCaseStudy.document/sap-successfactors-learning_jaguar-land-rover_118343.pdf</w:t>
        </w:r>
      </w:hyperlink>
      <w:r w:rsidRPr="51102FE4" w:rsidR="52ADE0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51102FE4" w:rsidR="322D0495">
        <w:rPr>
          <w:rFonts w:ascii="Arial" w:hAnsi="Arial" w:eastAsia="Arial" w:cs="Arial"/>
          <w:noProof w:val="0"/>
          <w:sz w:val="22"/>
          <w:szCs w:val="22"/>
          <w:lang w:val="en-US"/>
        </w:rPr>
        <w:t>7 November 2025).</w:t>
      </w:r>
    </w:p>
    <w:p w:rsidR="7834C253" w:rsidP="51102FE4" w:rsidRDefault="7834C253" w14:paraId="6EC9B443" w14:textId="0179F1C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834C253" w:rsidP="7834C253" w:rsidRDefault="7834C253" w14:paraId="13295CBF" w14:textId="1015EE4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834C253" w:rsidP="7834C253" w:rsidRDefault="7834C253" w14:paraId="7DCB9AAE" w14:textId="4E520AC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26F8DDC8" w:rsidP="7834C253" w:rsidRDefault="26F8DDC8" w14:paraId="38DBB17B" w14:textId="78FB53E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7834C253" w:rsidR="26F8DDC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</w:p>
    <w:p w:rsidR="7834C253" w:rsidP="7834C253" w:rsidRDefault="7834C253" w14:paraId="3135E02B" w14:textId="0C3A19E5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d24e51714c8436b"/>
      <w:footerReference w:type="default" r:id="Rc69dac9132cc41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34C253" w:rsidTr="7834C253" w14:paraId="19D06855">
      <w:trPr>
        <w:trHeight w:val="300"/>
      </w:trPr>
      <w:tc>
        <w:tcPr>
          <w:tcW w:w="3120" w:type="dxa"/>
          <w:tcMar/>
        </w:tcPr>
        <w:p w:rsidR="7834C253" w:rsidP="7834C253" w:rsidRDefault="7834C253" w14:paraId="73C450E3" w14:textId="6A6ADE0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834C253" w:rsidP="7834C253" w:rsidRDefault="7834C253" w14:paraId="2F8BB9C3" w14:textId="17C2473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34C253" w:rsidP="7834C253" w:rsidRDefault="7834C253" w14:paraId="4FF361A3" w14:textId="25EE5AC7">
          <w:pPr>
            <w:pStyle w:val="Header"/>
            <w:bidi w:val="0"/>
            <w:ind w:right="-115"/>
            <w:jc w:val="right"/>
          </w:pPr>
        </w:p>
      </w:tc>
    </w:tr>
  </w:tbl>
  <w:p w:rsidR="7834C253" w:rsidP="7834C253" w:rsidRDefault="7834C253" w14:paraId="40B7F43B" w14:textId="68F023A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34C253" w:rsidTr="7834C253" w14:paraId="582C8F88">
      <w:trPr>
        <w:trHeight w:val="300"/>
      </w:trPr>
      <w:tc>
        <w:tcPr>
          <w:tcW w:w="3120" w:type="dxa"/>
          <w:tcMar/>
        </w:tcPr>
        <w:p w:rsidR="7834C253" w:rsidP="7834C253" w:rsidRDefault="7834C253" w14:paraId="7E6630F0" w14:textId="0F7EB85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834C253" w:rsidP="7834C253" w:rsidRDefault="7834C253" w14:paraId="30056AE5" w14:textId="4B859FF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834C253" w:rsidP="7834C253" w:rsidRDefault="7834C253" w14:paraId="5DD47E83" w14:textId="4606CC07">
          <w:pPr>
            <w:pStyle w:val="Header"/>
            <w:bidi w:val="0"/>
            <w:ind w:right="-115"/>
            <w:jc w:val="right"/>
          </w:pPr>
        </w:p>
      </w:tc>
    </w:tr>
  </w:tbl>
  <w:p w:rsidR="7834C253" w:rsidP="7834C253" w:rsidRDefault="7834C253" w14:paraId="24B4B736" w14:textId="280159E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acc542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52e88e8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DDB58B"/>
    <w:rsid w:val="0003DA0C"/>
    <w:rsid w:val="0076E38A"/>
    <w:rsid w:val="009A81CA"/>
    <w:rsid w:val="00B5F382"/>
    <w:rsid w:val="00BAB710"/>
    <w:rsid w:val="00F5E4FB"/>
    <w:rsid w:val="014FAF28"/>
    <w:rsid w:val="016D0F15"/>
    <w:rsid w:val="01928C67"/>
    <w:rsid w:val="01D06A65"/>
    <w:rsid w:val="01F36318"/>
    <w:rsid w:val="02250B7F"/>
    <w:rsid w:val="024D869F"/>
    <w:rsid w:val="028126FF"/>
    <w:rsid w:val="02AC1035"/>
    <w:rsid w:val="02C49EDA"/>
    <w:rsid w:val="02EDACD6"/>
    <w:rsid w:val="031EA619"/>
    <w:rsid w:val="033EF39A"/>
    <w:rsid w:val="03998F6D"/>
    <w:rsid w:val="039A58B9"/>
    <w:rsid w:val="03B9963D"/>
    <w:rsid w:val="03CC0384"/>
    <w:rsid w:val="040FFAFB"/>
    <w:rsid w:val="041C9B1E"/>
    <w:rsid w:val="048BE5D7"/>
    <w:rsid w:val="04D74908"/>
    <w:rsid w:val="067147DB"/>
    <w:rsid w:val="0690316E"/>
    <w:rsid w:val="0695CBDC"/>
    <w:rsid w:val="0712A437"/>
    <w:rsid w:val="073FE251"/>
    <w:rsid w:val="0743AACC"/>
    <w:rsid w:val="077D311E"/>
    <w:rsid w:val="08003432"/>
    <w:rsid w:val="0824642F"/>
    <w:rsid w:val="08445CF2"/>
    <w:rsid w:val="088EC0BC"/>
    <w:rsid w:val="08902DDF"/>
    <w:rsid w:val="09009DA0"/>
    <w:rsid w:val="09E20B05"/>
    <w:rsid w:val="0A01CDD9"/>
    <w:rsid w:val="0A39EFB1"/>
    <w:rsid w:val="0A4149EF"/>
    <w:rsid w:val="0ADA4498"/>
    <w:rsid w:val="0ADC6AE3"/>
    <w:rsid w:val="0B12A513"/>
    <w:rsid w:val="0B2DEBA4"/>
    <w:rsid w:val="0B4D4454"/>
    <w:rsid w:val="0B4E10B1"/>
    <w:rsid w:val="0B69002A"/>
    <w:rsid w:val="0B775A96"/>
    <w:rsid w:val="0BCD0724"/>
    <w:rsid w:val="0BD171A2"/>
    <w:rsid w:val="0C10067B"/>
    <w:rsid w:val="0C5B11DE"/>
    <w:rsid w:val="0C612868"/>
    <w:rsid w:val="0C7F9142"/>
    <w:rsid w:val="0CDE53A6"/>
    <w:rsid w:val="0CFFF576"/>
    <w:rsid w:val="0D002404"/>
    <w:rsid w:val="0D091AC7"/>
    <w:rsid w:val="0D1929F9"/>
    <w:rsid w:val="0D40B912"/>
    <w:rsid w:val="0E147C39"/>
    <w:rsid w:val="0E23EB63"/>
    <w:rsid w:val="0E4C2035"/>
    <w:rsid w:val="0E703131"/>
    <w:rsid w:val="0ECB4F2F"/>
    <w:rsid w:val="0F5E96DF"/>
    <w:rsid w:val="0F6CEC9A"/>
    <w:rsid w:val="1025AF7A"/>
    <w:rsid w:val="10F5DDFF"/>
    <w:rsid w:val="10FC1781"/>
    <w:rsid w:val="11112161"/>
    <w:rsid w:val="1141BFAE"/>
    <w:rsid w:val="1170599F"/>
    <w:rsid w:val="118B2E44"/>
    <w:rsid w:val="118F492F"/>
    <w:rsid w:val="119F2C12"/>
    <w:rsid w:val="11B22171"/>
    <w:rsid w:val="11D6CBE1"/>
    <w:rsid w:val="124A8E24"/>
    <w:rsid w:val="129867C8"/>
    <w:rsid w:val="12BEB0A4"/>
    <w:rsid w:val="12D08F23"/>
    <w:rsid w:val="13165380"/>
    <w:rsid w:val="134D4E63"/>
    <w:rsid w:val="139275A6"/>
    <w:rsid w:val="13975706"/>
    <w:rsid w:val="13DABE76"/>
    <w:rsid w:val="13DC8A05"/>
    <w:rsid w:val="13F37D10"/>
    <w:rsid w:val="14216DEA"/>
    <w:rsid w:val="14AFEFB0"/>
    <w:rsid w:val="14F415ED"/>
    <w:rsid w:val="14F65249"/>
    <w:rsid w:val="150A44DC"/>
    <w:rsid w:val="154542CA"/>
    <w:rsid w:val="1559D599"/>
    <w:rsid w:val="15FDB062"/>
    <w:rsid w:val="1674722F"/>
    <w:rsid w:val="16C8B97B"/>
    <w:rsid w:val="16F819B1"/>
    <w:rsid w:val="177A6BE0"/>
    <w:rsid w:val="179282FC"/>
    <w:rsid w:val="17C7C962"/>
    <w:rsid w:val="17DC96DB"/>
    <w:rsid w:val="18043E83"/>
    <w:rsid w:val="181BB2C0"/>
    <w:rsid w:val="18226360"/>
    <w:rsid w:val="18250F2F"/>
    <w:rsid w:val="18893D0B"/>
    <w:rsid w:val="18B25C86"/>
    <w:rsid w:val="18E46606"/>
    <w:rsid w:val="193C0395"/>
    <w:rsid w:val="19BA4E04"/>
    <w:rsid w:val="19CAD2B0"/>
    <w:rsid w:val="19DFBFF6"/>
    <w:rsid w:val="1A202DF4"/>
    <w:rsid w:val="1A947E6A"/>
    <w:rsid w:val="1AA42E9D"/>
    <w:rsid w:val="1ADCB39A"/>
    <w:rsid w:val="1B155199"/>
    <w:rsid w:val="1B46FAED"/>
    <w:rsid w:val="1B4CD422"/>
    <w:rsid w:val="1B6357A4"/>
    <w:rsid w:val="1B7BE69D"/>
    <w:rsid w:val="1B8E7FB3"/>
    <w:rsid w:val="1BBDDBD4"/>
    <w:rsid w:val="1BBE1F4E"/>
    <w:rsid w:val="1BCA09B0"/>
    <w:rsid w:val="1BDFBCCB"/>
    <w:rsid w:val="1C5499CF"/>
    <w:rsid w:val="1C8BC3F1"/>
    <w:rsid w:val="1C930D45"/>
    <w:rsid w:val="1CD806FE"/>
    <w:rsid w:val="1CF1D412"/>
    <w:rsid w:val="1D36EBC3"/>
    <w:rsid w:val="1D56F97E"/>
    <w:rsid w:val="1D90CEBA"/>
    <w:rsid w:val="1D984AB5"/>
    <w:rsid w:val="1DB7577F"/>
    <w:rsid w:val="1E0A0E8A"/>
    <w:rsid w:val="1E1084B7"/>
    <w:rsid w:val="1E123E8A"/>
    <w:rsid w:val="1E345829"/>
    <w:rsid w:val="1E8FEE6C"/>
    <w:rsid w:val="1EBFE7EC"/>
    <w:rsid w:val="1F75D5AE"/>
    <w:rsid w:val="1FA79633"/>
    <w:rsid w:val="1FF6388C"/>
    <w:rsid w:val="2058D5AD"/>
    <w:rsid w:val="205983A6"/>
    <w:rsid w:val="2063B425"/>
    <w:rsid w:val="20958E00"/>
    <w:rsid w:val="20BC30C6"/>
    <w:rsid w:val="2107D589"/>
    <w:rsid w:val="21263D41"/>
    <w:rsid w:val="2143BEA9"/>
    <w:rsid w:val="214A0851"/>
    <w:rsid w:val="21500E57"/>
    <w:rsid w:val="21976533"/>
    <w:rsid w:val="2198FBF5"/>
    <w:rsid w:val="21ACF14B"/>
    <w:rsid w:val="222584F5"/>
    <w:rsid w:val="223AE849"/>
    <w:rsid w:val="228CC72B"/>
    <w:rsid w:val="22B1574E"/>
    <w:rsid w:val="22D1A11C"/>
    <w:rsid w:val="22DDAF68"/>
    <w:rsid w:val="231D21DD"/>
    <w:rsid w:val="2343034F"/>
    <w:rsid w:val="23437D23"/>
    <w:rsid w:val="2355ADA1"/>
    <w:rsid w:val="2355E357"/>
    <w:rsid w:val="238FADBD"/>
    <w:rsid w:val="23F5A9E3"/>
    <w:rsid w:val="241C77F9"/>
    <w:rsid w:val="24336351"/>
    <w:rsid w:val="2507305A"/>
    <w:rsid w:val="25670F85"/>
    <w:rsid w:val="256E9083"/>
    <w:rsid w:val="258288A6"/>
    <w:rsid w:val="2587BDA1"/>
    <w:rsid w:val="25E539B5"/>
    <w:rsid w:val="25FAE15A"/>
    <w:rsid w:val="26417F0B"/>
    <w:rsid w:val="26598846"/>
    <w:rsid w:val="26A3B125"/>
    <w:rsid w:val="26A7F4DE"/>
    <w:rsid w:val="26CECADA"/>
    <w:rsid w:val="26F8DDC8"/>
    <w:rsid w:val="270672E2"/>
    <w:rsid w:val="2747C8AD"/>
    <w:rsid w:val="2761FE3F"/>
    <w:rsid w:val="276EDF2C"/>
    <w:rsid w:val="279442D3"/>
    <w:rsid w:val="27A9DD31"/>
    <w:rsid w:val="27B4C717"/>
    <w:rsid w:val="27B7BE1C"/>
    <w:rsid w:val="27D76103"/>
    <w:rsid w:val="27E71268"/>
    <w:rsid w:val="28490D92"/>
    <w:rsid w:val="285A3408"/>
    <w:rsid w:val="285C24EA"/>
    <w:rsid w:val="28C28B33"/>
    <w:rsid w:val="290DD3FA"/>
    <w:rsid w:val="2980EC72"/>
    <w:rsid w:val="29945397"/>
    <w:rsid w:val="29C31A53"/>
    <w:rsid w:val="2A65672F"/>
    <w:rsid w:val="2A73C94C"/>
    <w:rsid w:val="2A89CB68"/>
    <w:rsid w:val="2A8E8668"/>
    <w:rsid w:val="2ABE8964"/>
    <w:rsid w:val="2B4759A7"/>
    <w:rsid w:val="2B8A21DB"/>
    <w:rsid w:val="2B8FEDF3"/>
    <w:rsid w:val="2B95B22B"/>
    <w:rsid w:val="2BB88E83"/>
    <w:rsid w:val="2BC16D83"/>
    <w:rsid w:val="2BC30292"/>
    <w:rsid w:val="2C91ACB2"/>
    <w:rsid w:val="2CC3AF9B"/>
    <w:rsid w:val="2CE14276"/>
    <w:rsid w:val="2D15FB54"/>
    <w:rsid w:val="2D4654F8"/>
    <w:rsid w:val="2D5AB70B"/>
    <w:rsid w:val="2DE9DFFB"/>
    <w:rsid w:val="2EC818CE"/>
    <w:rsid w:val="2EE39F8C"/>
    <w:rsid w:val="2F110BD4"/>
    <w:rsid w:val="2F8DF193"/>
    <w:rsid w:val="2F9274C3"/>
    <w:rsid w:val="30172464"/>
    <w:rsid w:val="303A1159"/>
    <w:rsid w:val="306E4C33"/>
    <w:rsid w:val="3077EC27"/>
    <w:rsid w:val="309A8A48"/>
    <w:rsid w:val="30AAC5C6"/>
    <w:rsid w:val="30E9AD44"/>
    <w:rsid w:val="3107B947"/>
    <w:rsid w:val="31238C8F"/>
    <w:rsid w:val="3128D8F3"/>
    <w:rsid w:val="3167C545"/>
    <w:rsid w:val="316A19E9"/>
    <w:rsid w:val="31A94550"/>
    <w:rsid w:val="31AD3E12"/>
    <w:rsid w:val="31C5F0D1"/>
    <w:rsid w:val="322D0495"/>
    <w:rsid w:val="3232B9CF"/>
    <w:rsid w:val="3269A5C2"/>
    <w:rsid w:val="32FEA98D"/>
    <w:rsid w:val="33395B7C"/>
    <w:rsid w:val="3348B342"/>
    <w:rsid w:val="3349EFC1"/>
    <w:rsid w:val="336D7B96"/>
    <w:rsid w:val="33C09F8E"/>
    <w:rsid w:val="34034C2B"/>
    <w:rsid w:val="3425BF6A"/>
    <w:rsid w:val="3466AF6C"/>
    <w:rsid w:val="34C3EAA5"/>
    <w:rsid w:val="35AC3C32"/>
    <w:rsid w:val="35EC8410"/>
    <w:rsid w:val="36305D04"/>
    <w:rsid w:val="36C0EC18"/>
    <w:rsid w:val="370DA0A5"/>
    <w:rsid w:val="37503CCD"/>
    <w:rsid w:val="3800331F"/>
    <w:rsid w:val="3844F579"/>
    <w:rsid w:val="38973725"/>
    <w:rsid w:val="38991876"/>
    <w:rsid w:val="391A1731"/>
    <w:rsid w:val="39866743"/>
    <w:rsid w:val="398DCA8A"/>
    <w:rsid w:val="399194C1"/>
    <w:rsid w:val="39A0822F"/>
    <w:rsid w:val="39EA557A"/>
    <w:rsid w:val="39F179DC"/>
    <w:rsid w:val="39FE70F2"/>
    <w:rsid w:val="3A1DF835"/>
    <w:rsid w:val="3AA27583"/>
    <w:rsid w:val="3AB83A3B"/>
    <w:rsid w:val="3B0CE4A0"/>
    <w:rsid w:val="3B82C5DC"/>
    <w:rsid w:val="3B8777A0"/>
    <w:rsid w:val="3B9FFA45"/>
    <w:rsid w:val="3BBB78FE"/>
    <w:rsid w:val="3BCC50EF"/>
    <w:rsid w:val="3C355CF4"/>
    <w:rsid w:val="3C5FD479"/>
    <w:rsid w:val="3C6A9C0A"/>
    <w:rsid w:val="3C7E795E"/>
    <w:rsid w:val="3CB3AEA8"/>
    <w:rsid w:val="3D008E16"/>
    <w:rsid w:val="3D052576"/>
    <w:rsid w:val="3D0961F3"/>
    <w:rsid w:val="3D564BAF"/>
    <w:rsid w:val="3D762A3F"/>
    <w:rsid w:val="3DC35930"/>
    <w:rsid w:val="3DDE6307"/>
    <w:rsid w:val="3DE25B35"/>
    <w:rsid w:val="3E23F241"/>
    <w:rsid w:val="3E74106D"/>
    <w:rsid w:val="3EA03F1A"/>
    <w:rsid w:val="3EDB94FF"/>
    <w:rsid w:val="3EE3BBCC"/>
    <w:rsid w:val="3F1D8F9B"/>
    <w:rsid w:val="3FBDB8A8"/>
    <w:rsid w:val="3FC0543A"/>
    <w:rsid w:val="3FF3333A"/>
    <w:rsid w:val="40224335"/>
    <w:rsid w:val="4052DCCE"/>
    <w:rsid w:val="406B3D01"/>
    <w:rsid w:val="406E0F38"/>
    <w:rsid w:val="40F7A929"/>
    <w:rsid w:val="40FA7315"/>
    <w:rsid w:val="4123E026"/>
    <w:rsid w:val="415F397B"/>
    <w:rsid w:val="4189F39E"/>
    <w:rsid w:val="41F3A844"/>
    <w:rsid w:val="42359661"/>
    <w:rsid w:val="42A9B645"/>
    <w:rsid w:val="42C6F9CD"/>
    <w:rsid w:val="43385CA0"/>
    <w:rsid w:val="437152FD"/>
    <w:rsid w:val="43DD63CE"/>
    <w:rsid w:val="43E4A32C"/>
    <w:rsid w:val="43F9BEA0"/>
    <w:rsid w:val="44505C43"/>
    <w:rsid w:val="446A12F4"/>
    <w:rsid w:val="44A13286"/>
    <w:rsid w:val="44AF8549"/>
    <w:rsid w:val="4532FE53"/>
    <w:rsid w:val="45728D65"/>
    <w:rsid w:val="457B86F1"/>
    <w:rsid w:val="4596D158"/>
    <w:rsid w:val="459E2018"/>
    <w:rsid w:val="45ADF2F0"/>
    <w:rsid w:val="45E6E0F9"/>
    <w:rsid w:val="45F491A4"/>
    <w:rsid w:val="45FAE4FC"/>
    <w:rsid w:val="46698684"/>
    <w:rsid w:val="466E89B1"/>
    <w:rsid w:val="469310E4"/>
    <w:rsid w:val="46AEFD09"/>
    <w:rsid w:val="46C3485C"/>
    <w:rsid w:val="470D2042"/>
    <w:rsid w:val="4735BF52"/>
    <w:rsid w:val="473BE243"/>
    <w:rsid w:val="481540B6"/>
    <w:rsid w:val="487E14B6"/>
    <w:rsid w:val="48AC489A"/>
    <w:rsid w:val="48B4BA8A"/>
    <w:rsid w:val="48BF3545"/>
    <w:rsid w:val="48E1B967"/>
    <w:rsid w:val="48EEB91E"/>
    <w:rsid w:val="490B0806"/>
    <w:rsid w:val="49433A65"/>
    <w:rsid w:val="4956AB90"/>
    <w:rsid w:val="49A923EF"/>
    <w:rsid w:val="49B9A1C5"/>
    <w:rsid w:val="49CACBB6"/>
    <w:rsid w:val="49F786A4"/>
    <w:rsid w:val="4A293303"/>
    <w:rsid w:val="4A696995"/>
    <w:rsid w:val="4A8FD436"/>
    <w:rsid w:val="4AD72377"/>
    <w:rsid w:val="4B0CD32D"/>
    <w:rsid w:val="4BED8062"/>
    <w:rsid w:val="4BF5F659"/>
    <w:rsid w:val="4C24DD95"/>
    <w:rsid w:val="4C504C99"/>
    <w:rsid w:val="4CDF379D"/>
    <w:rsid w:val="4CEC4103"/>
    <w:rsid w:val="4CFBB8A9"/>
    <w:rsid w:val="4D1DFF32"/>
    <w:rsid w:val="4D229EB6"/>
    <w:rsid w:val="4D893AFD"/>
    <w:rsid w:val="4E12889B"/>
    <w:rsid w:val="4E182350"/>
    <w:rsid w:val="4E1B81DD"/>
    <w:rsid w:val="4E65BA4C"/>
    <w:rsid w:val="4E978885"/>
    <w:rsid w:val="4ED41F2D"/>
    <w:rsid w:val="4F3F3F77"/>
    <w:rsid w:val="4F5D10F7"/>
    <w:rsid w:val="4F64441B"/>
    <w:rsid w:val="4F7A0D8E"/>
    <w:rsid w:val="4FFC481F"/>
    <w:rsid w:val="501907E5"/>
    <w:rsid w:val="501D5A55"/>
    <w:rsid w:val="504C9177"/>
    <w:rsid w:val="50B6CDD5"/>
    <w:rsid w:val="51102FE4"/>
    <w:rsid w:val="521B794D"/>
    <w:rsid w:val="523B5D6C"/>
    <w:rsid w:val="529618F2"/>
    <w:rsid w:val="52ADE03C"/>
    <w:rsid w:val="52B9D078"/>
    <w:rsid w:val="52CD3048"/>
    <w:rsid w:val="52E6181E"/>
    <w:rsid w:val="52EA2A78"/>
    <w:rsid w:val="53451EDF"/>
    <w:rsid w:val="5357DBD4"/>
    <w:rsid w:val="5398504C"/>
    <w:rsid w:val="53A7F6EC"/>
    <w:rsid w:val="53DE4522"/>
    <w:rsid w:val="53FF6243"/>
    <w:rsid w:val="543F64DD"/>
    <w:rsid w:val="54E9A790"/>
    <w:rsid w:val="54FDF0AA"/>
    <w:rsid w:val="554BFFEC"/>
    <w:rsid w:val="554EAC9B"/>
    <w:rsid w:val="559FAA79"/>
    <w:rsid w:val="55A84CB3"/>
    <w:rsid w:val="55D7AD9A"/>
    <w:rsid w:val="560AEC38"/>
    <w:rsid w:val="56669159"/>
    <w:rsid w:val="56C19238"/>
    <w:rsid w:val="56C31EFB"/>
    <w:rsid w:val="57C3F7B5"/>
    <w:rsid w:val="58041E46"/>
    <w:rsid w:val="584FC41B"/>
    <w:rsid w:val="586C4569"/>
    <w:rsid w:val="588C05E6"/>
    <w:rsid w:val="58A4E168"/>
    <w:rsid w:val="58B92555"/>
    <w:rsid w:val="58BAC9A7"/>
    <w:rsid w:val="58C10E87"/>
    <w:rsid w:val="5A195922"/>
    <w:rsid w:val="5A54256E"/>
    <w:rsid w:val="5AA5AFDD"/>
    <w:rsid w:val="5B2C578C"/>
    <w:rsid w:val="5B8C0C7D"/>
    <w:rsid w:val="5BEB4A34"/>
    <w:rsid w:val="5C2E8A95"/>
    <w:rsid w:val="5C34D150"/>
    <w:rsid w:val="5C46F9EA"/>
    <w:rsid w:val="5C662249"/>
    <w:rsid w:val="5CA03FF0"/>
    <w:rsid w:val="5CB571DA"/>
    <w:rsid w:val="5CC43B32"/>
    <w:rsid w:val="5CD21AC8"/>
    <w:rsid w:val="5D2867CB"/>
    <w:rsid w:val="5DD5ABF9"/>
    <w:rsid w:val="5DE20A5A"/>
    <w:rsid w:val="5E01B739"/>
    <w:rsid w:val="5E13537A"/>
    <w:rsid w:val="5E186414"/>
    <w:rsid w:val="5E1B6FEA"/>
    <w:rsid w:val="5E3AE698"/>
    <w:rsid w:val="5E3AE698"/>
    <w:rsid w:val="5E53AC2D"/>
    <w:rsid w:val="5E9E95AA"/>
    <w:rsid w:val="5EC9FFAC"/>
    <w:rsid w:val="5EDDB58B"/>
    <w:rsid w:val="5F9AA497"/>
    <w:rsid w:val="5F9E7323"/>
    <w:rsid w:val="5FD6AC2F"/>
    <w:rsid w:val="604F4D05"/>
    <w:rsid w:val="61070A40"/>
    <w:rsid w:val="613FBCC4"/>
    <w:rsid w:val="615153FC"/>
    <w:rsid w:val="616A0C48"/>
    <w:rsid w:val="619DD486"/>
    <w:rsid w:val="61A37B80"/>
    <w:rsid w:val="61F7DECE"/>
    <w:rsid w:val="622F107E"/>
    <w:rsid w:val="6246336E"/>
    <w:rsid w:val="628296CD"/>
    <w:rsid w:val="62C134F1"/>
    <w:rsid w:val="62F1911D"/>
    <w:rsid w:val="63634A0A"/>
    <w:rsid w:val="638C17F1"/>
    <w:rsid w:val="639D8E1A"/>
    <w:rsid w:val="63AFEB05"/>
    <w:rsid w:val="64131D83"/>
    <w:rsid w:val="64B20BCC"/>
    <w:rsid w:val="64C367C8"/>
    <w:rsid w:val="650BE9B0"/>
    <w:rsid w:val="650C34C3"/>
    <w:rsid w:val="6514EF5E"/>
    <w:rsid w:val="65872185"/>
    <w:rsid w:val="659F523D"/>
    <w:rsid w:val="65BDBCF2"/>
    <w:rsid w:val="65D24C11"/>
    <w:rsid w:val="666CD250"/>
    <w:rsid w:val="668A2F5C"/>
    <w:rsid w:val="66900593"/>
    <w:rsid w:val="66CD5C4E"/>
    <w:rsid w:val="675083CA"/>
    <w:rsid w:val="675B17B7"/>
    <w:rsid w:val="67B1DD5C"/>
    <w:rsid w:val="67BDB7A3"/>
    <w:rsid w:val="67C9D2D6"/>
    <w:rsid w:val="67D1524A"/>
    <w:rsid w:val="67F62054"/>
    <w:rsid w:val="67FFD2BD"/>
    <w:rsid w:val="68246802"/>
    <w:rsid w:val="684252C4"/>
    <w:rsid w:val="6853FA59"/>
    <w:rsid w:val="687429AF"/>
    <w:rsid w:val="6874552F"/>
    <w:rsid w:val="689B5358"/>
    <w:rsid w:val="68B3D07D"/>
    <w:rsid w:val="68FB7B36"/>
    <w:rsid w:val="694E0FE5"/>
    <w:rsid w:val="695E511D"/>
    <w:rsid w:val="69CC5202"/>
    <w:rsid w:val="69CFB906"/>
    <w:rsid w:val="69DA3542"/>
    <w:rsid w:val="6A57483A"/>
    <w:rsid w:val="6A6529CC"/>
    <w:rsid w:val="6A8E1BE9"/>
    <w:rsid w:val="6A9D6B5A"/>
    <w:rsid w:val="6B5A6DF1"/>
    <w:rsid w:val="6BB01509"/>
    <w:rsid w:val="6BCA6219"/>
    <w:rsid w:val="6BCE8758"/>
    <w:rsid w:val="6BE65681"/>
    <w:rsid w:val="6BEA6EA2"/>
    <w:rsid w:val="6C53F346"/>
    <w:rsid w:val="6C72CDFC"/>
    <w:rsid w:val="6C99CE93"/>
    <w:rsid w:val="6CD83F5B"/>
    <w:rsid w:val="6CDDDF3B"/>
    <w:rsid w:val="6CE49748"/>
    <w:rsid w:val="6D38810A"/>
    <w:rsid w:val="6D66B3E0"/>
    <w:rsid w:val="6DE921C2"/>
    <w:rsid w:val="6E9A0EBA"/>
    <w:rsid w:val="6F371BD4"/>
    <w:rsid w:val="6F67E19D"/>
    <w:rsid w:val="6FF6C689"/>
    <w:rsid w:val="70259745"/>
    <w:rsid w:val="7094512A"/>
    <w:rsid w:val="712CC4DD"/>
    <w:rsid w:val="714BEA48"/>
    <w:rsid w:val="714D6777"/>
    <w:rsid w:val="716ABE38"/>
    <w:rsid w:val="71848D60"/>
    <w:rsid w:val="7223A2CE"/>
    <w:rsid w:val="7238A88A"/>
    <w:rsid w:val="7239FC2E"/>
    <w:rsid w:val="72D2998F"/>
    <w:rsid w:val="732BE880"/>
    <w:rsid w:val="73652CFD"/>
    <w:rsid w:val="746E01E0"/>
    <w:rsid w:val="74BE852E"/>
    <w:rsid w:val="750C9D56"/>
    <w:rsid w:val="756F93D8"/>
    <w:rsid w:val="758A018D"/>
    <w:rsid w:val="75B18B7F"/>
    <w:rsid w:val="75BAE7D3"/>
    <w:rsid w:val="75E4833A"/>
    <w:rsid w:val="761481F1"/>
    <w:rsid w:val="76747C03"/>
    <w:rsid w:val="76A15501"/>
    <w:rsid w:val="76AA1CC6"/>
    <w:rsid w:val="76B057F6"/>
    <w:rsid w:val="773A145F"/>
    <w:rsid w:val="7764CFE4"/>
    <w:rsid w:val="77C4AC5C"/>
    <w:rsid w:val="7822E517"/>
    <w:rsid w:val="7834C253"/>
    <w:rsid w:val="78488C52"/>
    <w:rsid w:val="786592AA"/>
    <w:rsid w:val="78686AB6"/>
    <w:rsid w:val="7873000E"/>
    <w:rsid w:val="787301F8"/>
    <w:rsid w:val="78EDFD1C"/>
    <w:rsid w:val="79121D39"/>
    <w:rsid w:val="7921764F"/>
    <w:rsid w:val="795202A2"/>
    <w:rsid w:val="797FAECC"/>
    <w:rsid w:val="799205B9"/>
    <w:rsid w:val="79DDD180"/>
    <w:rsid w:val="7A520D6B"/>
    <w:rsid w:val="7A7E35BE"/>
    <w:rsid w:val="7A98A3EE"/>
    <w:rsid w:val="7B596AAE"/>
    <w:rsid w:val="7B644AD5"/>
    <w:rsid w:val="7B8A6CB1"/>
    <w:rsid w:val="7C01D490"/>
    <w:rsid w:val="7C7D0838"/>
    <w:rsid w:val="7CE63D91"/>
    <w:rsid w:val="7CFE9F2E"/>
    <w:rsid w:val="7D2FAE3C"/>
    <w:rsid w:val="7D46BEAA"/>
    <w:rsid w:val="7E0BA1B8"/>
    <w:rsid w:val="7E1905D5"/>
    <w:rsid w:val="7E55CD03"/>
    <w:rsid w:val="7EB8FA95"/>
    <w:rsid w:val="7F1D55A5"/>
    <w:rsid w:val="7F58D214"/>
    <w:rsid w:val="7F658F7E"/>
    <w:rsid w:val="7F6DD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DB58B"/>
  <w15:chartTrackingRefBased/>
  <w15:docId w15:val="{87032A96-46F4-4ED4-843D-9B8E876C71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834C25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834C25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834C25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834C25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d24e51714c8436b" /><Relationship Type="http://schemas.openxmlformats.org/officeDocument/2006/relationships/footer" Target="footer.xml" Id="Rc69dac9132cc4126" /><Relationship Type="http://schemas.openxmlformats.org/officeDocument/2006/relationships/numbering" Target="numbering.xml" Id="R46b7d36fd3e143a4" /><Relationship Type="http://schemas.openxmlformats.org/officeDocument/2006/relationships/hyperlink" Target="https://media.jaguarlandrover.com/news/2022/08/jaguar-land-rover-joins-forces-multiverse-deliver-data-skills-training-employees" TargetMode="External" Id="R0116da9a3128423d" /><Relationship Type="http://schemas.openxmlformats.org/officeDocument/2006/relationships/hyperlink" Target="https://media.jaguarlandrover.com/news/2023/03/jaguar-land-rover-partners-tata-technologies-accelerate-digital-transformation-its?utm" TargetMode="External" Id="Rc50eed38501f40b3" /><Relationship Type="http://schemas.openxmlformats.org/officeDocument/2006/relationships/hyperlink" Target="https://cdn.featuredcustomers.com/CustomerCaseStudy.document/sap-successfactors-learning_jaguar-land-rover_118343.pdf?utm_source=chatgpt.com" TargetMode="External" Id="R8ec5400bdc5e440e" /><Relationship Type="http://schemas.openxmlformats.org/officeDocument/2006/relationships/hyperlink" Target="https://media.jaguarlandrover.com/news/2023/04/jlr-invest-ps15-billion-over-next-five-years-its-modern-luxury-electric-first-future" TargetMode="External" Id="Rfb656477a1a94a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2025-11-07T14:19:38.3466482Z</dcterms:created>
  <dcterms:modified xsi:type="dcterms:W3CDTF">2025-11-21T08:41:24.4792614Z</dcterms:modified>
  <dc:creator>Aswaine Blake (2335517)</dc:creator>
  <lastModifiedBy>Aswaine Blake (2335517)</lastModifiedBy>
</coreProperties>
</file>