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4634200"/>
        <w:docPartObj>
          <w:docPartGallery w:val="Cover Pages"/>
          <w:docPartUnique/>
        </w:docPartObj>
      </w:sdtPr>
      <w:sdtEndPr>
        <w:rPr>
          <w:rFonts w:eastAsiaTheme="minorHAnsi"/>
          <w:lang w:val="en-GB"/>
        </w:rPr>
      </w:sdtEndPr>
      <w:sdtContent>
        <w:p w14:paraId="401A5781" w14:textId="704C4D64" w:rsidR="00363EA4" w:rsidRDefault="00363EA4">
          <w:pPr>
            <w:pStyle w:val="NoSpacing"/>
          </w:pPr>
          <w:r>
            <w:rPr>
              <w:noProof/>
            </w:rPr>
            <mc:AlternateContent>
              <mc:Choice Requires="wpg">
                <w:drawing>
                  <wp:anchor distT="0" distB="0" distL="114300" distR="114300" simplePos="0" relativeHeight="251659264" behindDoc="1" locked="0" layoutInCell="1" allowOverlap="1" wp14:anchorId="4D9BD8D6" wp14:editId="6EDA75F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2-22T00:00:00Z">
                                      <w:dateFormat w:val="M/d/yyyy"/>
                                      <w:lid w:val="en-US"/>
                                      <w:storeMappedDataAs w:val="dateTime"/>
                                      <w:calendar w:val="gregorian"/>
                                    </w:date>
                                  </w:sdtPr>
                                  <w:sdtContent>
                                    <w:p w14:paraId="03FBC186" w14:textId="188B293E" w:rsidR="00363EA4" w:rsidRDefault="00363EA4">
                                      <w:pPr>
                                        <w:pStyle w:val="NoSpacing"/>
                                        <w:jc w:val="right"/>
                                        <w:rPr>
                                          <w:color w:val="FFFFFF" w:themeColor="background1"/>
                                          <w:sz w:val="28"/>
                                          <w:szCs w:val="28"/>
                                        </w:rPr>
                                      </w:pPr>
                                      <w:r>
                                        <w:rPr>
                                          <w:color w:val="FFFFFF" w:themeColor="background1"/>
                                          <w:sz w:val="28"/>
                                          <w:szCs w:val="28"/>
                                        </w:rPr>
                                        <w:t>2/2</w:t>
                                      </w:r>
                                      <w:r w:rsidR="00D6714A">
                                        <w:rPr>
                                          <w:color w:val="FFFFFF" w:themeColor="background1"/>
                                          <w:sz w:val="28"/>
                                          <w:szCs w:val="28"/>
                                        </w:rPr>
                                        <w:t>2</w:t>
                                      </w:r>
                                      <w:r>
                                        <w:rPr>
                                          <w:color w:val="FFFFFF" w:themeColor="background1"/>
                                          <w:sz w:val="28"/>
                                          <w:szCs w:val="28"/>
                                        </w:rPr>
                                        <w:t>/2022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9BD8D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2-22T00:00:00Z">
                                <w:dateFormat w:val="M/d/yyyy"/>
                                <w:lid w:val="en-US"/>
                                <w:storeMappedDataAs w:val="dateTime"/>
                                <w:calendar w:val="gregorian"/>
                              </w:date>
                            </w:sdtPr>
                            <w:sdtContent>
                              <w:p w14:paraId="03FBC186" w14:textId="188B293E" w:rsidR="00363EA4" w:rsidRDefault="00363EA4">
                                <w:pPr>
                                  <w:pStyle w:val="NoSpacing"/>
                                  <w:jc w:val="right"/>
                                  <w:rPr>
                                    <w:color w:val="FFFFFF" w:themeColor="background1"/>
                                    <w:sz w:val="28"/>
                                    <w:szCs w:val="28"/>
                                  </w:rPr>
                                </w:pPr>
                                <w:r>
                                  <w:rPr>
                                    <w:color w:val="FFFFFF" w:themeColor="background1"/>
                                    <w:sz w:val="28"/>
                                    <w:szCs w:val="28"/>
                                  </w:rPr>
                                  <w:t>2/2</w:t>
                                </w:r>
                                <w:r w:rsidR="00D6714A">
                                  <w:rPr>
                                    <w:color w:val="FFFFFF" w:themeColor="background1"/>
                                    <w:sz w:val="28"/>
                                    <w:szCs w:val="28"/>
                                  </w:rPr>
                                  <w:t>2</w:t>
                                </w:r>
                                <w:r>
                                  <w:rPr>
                                    <w:color w:val="FFFFFF" w:themeColor="background1"/>
                                    <w:sz w:val="28"/>
                                    <w:szCs w:val="28"/>
                                  </w:rPr>
                                  <w:t>/2022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DEB5D1E" wp14:editId="596015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8E64D" w14:textId="776BC30A" w:rsidR="00363EA4" w:rsidRDefault="00363EA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Amy Davies (2117453)</w:t>
                                    </w:r>
                                  </w:sdtContent>
                                </w:sdt>
                              </w:p>
                              <w:p w14:paraId="63180AB0" w14:textId="07F7B2DD" w:rsidR="00363EA4" w:rsidRDefault="00363EA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DEB5D1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328E64D" w14:textId="776BC30A" w:rsidR="00363EA4" w:rsidRDefault="00363EA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Amy Davies (2117453)</w:t>
                              </w:r>
                            </w:sdtContent>
                          </w:sdt>
                        </w:p>
                        <w:p w14:paraId="63180AB0" w14:textId="07F7B2DD" w:rsidR="00363EA4" w:rsidRDefault="00363EA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618370F" wp14:editId="7A0515A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A94CE3" w14:textId="162FECDF" w:rsidR="00363EA4" w:rsidRDefault="00363EA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Project Control and Contract Administration </w:t>
                                    </w:r>
                                  </w:sdtContent>
                                </w:sdt>
                              </w:p>
                              <w:p w14:paraId="4FF777FB" w14:textId="0C9492C0" w:rsidR="00363EA4" w:rsidRDefault="00363EA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Amy Davies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618370F"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EA94CE3" w14:textId="162FECDF" w:rsidR="00363EA4" w:rsidRDefault="00363EA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Project Control and Contract Administration </w:t>
                              </w:r>
                            </w:sdtContent>
                          </w:sdt>
                        </w:p>
                        <w:p w14:paraId="4FF777FB" w14:textId="0C9492C0" w:rsidR="00363EA4" w:rsidRDefault="00363EA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Amy Davies</w:t>
                              </w:r>
                            </w:sdtContent>
                          </w:sdt>
                        </w:p>
                      </w:txbxContent>
                    </v:textbox>
                    <w10:wrap anchorx="page" anchory="page"/>
                  </v:shape>
                </w:pict>
              </mc:Fallback>
            </mc:AlternateContent>
          </w:r>
        </w:p>
        <w:p w14:paraId="49043D45" w14:textId="301BEA3A" w:rsidR="00363EA4" w:rsidRDefault="00363EA4">
          <w:r>
            <w:br w:type="page"/>
          </w:r>
        </w:p>
      </w:sdtContent>
    </w:sdt>
    <w:sdt>
      <w:sdtPr>
        <w:rPr>
          <w:rFonts w:eastAsiaTheme="majorEastAsia" w:cstheme="minorHAnsi"/>
          <w:color w:val="2F5496" w:themeColor="accent1" w:themeShade="BF"/>
          <w:sz w:val="24"/>
          <w:szCs w:val="24"/>
          <w:lang w:val="en-US"/>
        </w:rPr>
        <w:id w:val="1897697937"/>
        <w:docPartObj>
          <w:docPartGallery w:val="Table of Contents"/>
          <w:docPartUnique/>
        </w:docPartObj>
      </w:sdtPr>
      <w:sdtEndPr>
        <w:rPr>
          <w:rFonts w:eastAsiaTheme="minorHAnsi"/>
          <w:b/>
          <w:bCs/>
          <w:noProof/>
          <w:color w:val="auto"/>
          <w:lang w:val="en-GB"/>
        </w:rPr>
      </w:sdtEndPr>
      <w:sdtContent>
        <w:p w14:paraId="772EFF65" w14:textId="77777777" w:rsidR="00363EA4" w:rsidRPr="00363EA4" w:rsidRDefault="00363EA4" w:rsidP="00363EA4">
          <w:pPr>
            <w:keepNext/>
            <w:keepLines/>
            <w:spacing w:before="240" w:after="0"/>
            <w:rPr>
              <w:rFonts w:eastAsiaTheme="majorEastAsia" w:cstheme="minorHAnsi"/>
              <w:sz w:val="24"/>
              <w:szCs w:val="24"/>
              <w:lang w:val="en-US"/>
            </w:rPr>
          </w:pPr>
          <w:r w:rsidRPr="00363EA4">
            <w:rPr>
              <w:rFonts w:eastAsiaTheme="majorEastAsia" w:cstheme="minorHAnsi"/>
              <w:sz w:val="24"/>
              <w:szCs w:val="24"/>
              <w:lang w:val="en-US"/>
            </w:rPr>
            <w:t>Contents</w:t>
          </w:r>
        </w:p>
        <w:p w14:paraId="577638C2" w14:textId="294AD4B5" w:rsidR="00961DAB" w:rsidRDefault="00363EA4">
          <w:pPr>
            <w:pStyle w:val="TOC1"/>
            <w:tabs>
              <w:tab w:val="left" w:pos="660"/>
              <w:tab w:val="right" w:leader="dot" w:pos="9016"/>
            </w:tabs>
            <w:rPr>
              <w:rFonts w:eastAsiaTheme="minorEastAsia"/>
              <w:noProof/>
              <w:lang w:eastAsia="en-GB"/>
            </w:rPr>
          </w:pPr>
          <w:r w:rsidRPr="00363EA4">
            <w:rPr>
              <w:rFonts w:cstheme="minorHAnsi"/>
              <w:sz w:val="24"/>
              <w:szCs w:val="24"/>
            </w:rPr>
            <w:fldChar w:fldCharType="begin"/>
          </w:r>
          <w:r w:rsidRPr="00363EA4">
            <w:rPr>
              <w:rFonts w:cstheme="minorHAnsi"/>
              <w:sz w:val="24"/>
              <w:szCs w:val="24"/>
            </w:rPr>
            <w:instrText xml:space="preserve"> TOC \o "1-3" \h \z \u </w:instrText>
          </w:r>
          <w:r w:rsidRPr="00363EA4">
            <w:rPr>
              <w:rFonts w:cstheme="minorHAnsi"/>
              <w:sz w:val="24"/>
              <w:szCs w:val="24"/>
            </w:rPr>
            <w:fldChar w:fldCharType="separate"/>
          </w:r>
          <w:hyperlink w:anchor="_Toc96449088" w:history="1">
            <w:r w:rsidR="00961DAB" w:rsidRPr="009E7114">
              <w:rPr>
                <w:rStyle w:val="Hyperlink"/>
                <w:rFonts w:cstheme="minorHAnsi"/>
                <w:noProof/>
              </w:rPr>
              <w:t>1.0</w:t>
            </w:r>
            <w:r w:rsidR="00961DAB">
              <w:rPr>
                <w:rFonts w:eastAsiaTheme="minorEastAsia"/>
                <w:noProof/>
                <w:lang w:eastAsia="en-GB"/>
              </w:rPr>
              <w:tab/>
            </w:r>
            <w:r w:rsidR="00961DAB" w:rsidRPr="009E7114">
              <w:rPr>
                <w:rStyle w:val="Hyperlink"/>
                <w:rFonts w:cstheme="minorHAnsi"/>
                <w:noProof/>
              </w:rPr>
              <w:t>Introduction</w:t>
            </w:r>
            <w:r w:rsidR="00961DAB">
              <w:rPr>
                <w:noProof/>
                <w:webHidden/>
              </w:rPr>
              <w:tab/>
            </w:r>
            <w:r w:rsidR="00961DAB">
              <w:rPr>
                <w:noProof/>
                <w:webHidden/>
              </w:rPr>
              <w:fldChar w:fldCharType="begin"/>
            </w:r>
            <w:r w:rsidR="00961DAB">
              <w:rPr>
                <w:noProof/>
                <w:webHidden/>
              </w:rPr>
              <w:instrText xml:space="preserve"> PAGEREF _Toc96449088 \h </w:instrText>
            </w:r>
            <w:r w:rsidR="00961DAB">
              <w:rPr>
                <w:noProof/>
                <w:webHidden/>
              </w:rPr>
            </w:r>
            <w:r w:rsidR="00961DAB">
              <w:rPr>
                <w:noProof/>
                <w:webHidden/>
              </w:rPr>
              <w:fldChar w:fldCharType="separate"/>
            </w:r>
            <w:r w:rsidR="00961DAB">
              <w:rPr>
                <w:noProof/>
                <w:webHidden/>
              </w:rPr>
              <w:t>2</w:t>
            </w:r>
            <w:r w:rsidR="00961DAB">
              <w:rPr>
                <w:noProof/>
                <w:webHidden/>
              </w:rPr>
              <w:fldChar w:fldCharType="end"/>
            </w:r>
          </w:hyperlink>
        </w:p>
        <w:p w14:paraId="6D6C5000" w14:textId="0759BF9F" w:rsidR="00961DAB" w:rsidRDefault="00961DAB">
          <w:pPr>
            <w:pStyle w:val="TOC2"/>
            <w:tabs>
              <w:tab w:val="right" w:leader="dot" w:pos="9016"/>
            </w:tabs>
            <w:rPr>
              <w:rFonts w:eastAsiaTheme="minorEastAsia"/>
              <w:noProof/>
              <w:lang w:eastAsia="en-GB"/>
            </w:rPr>
          </w:pPr>
          <w:hyperlink w:anchor="_Toc96449089" w:history="1">
            <w:r w:rsidRPr="009E7114">
              <w:rPr>
                <w:rStyle w:val="Hyperlink"/>
                <w:rFonts w:eastAsiaTheme="majorEastAsia" w:cstheme="minorHAnsi"/>
                <w:noProof/>
              </w:rPr>
              <w:t>1.1 Aims and objectives</w:t>
            </w:r>
            <w:r>
              <w:rPr>
                <w:noProof/>
                <w:webHidden/>
              </w:rPr>
              <w:tab/>
            </w:r>
            <w:r>
              <w:rPr>
                <w:noProof/>
                <w:webHidden/>
              </w:rPr>
              <w:fldChar w:fldCharType="begin"/>
            </w:r>
            <w:r>
              <w:rPr>
                <w:noProof/>
                <w:webHidden/>
              </w:rPr>
              <w:instrText xml:space="preserve"> PAGEREF _Toc96449089 \h </w:instrText>
            </w:r>
            <w:r>
              <w:rPr>
                <w:noProof/>
                <w:webHidden/>
              </w:rPr>
            </w:r>
            <w:r>
              <w:rPr>
                <w:noProof/>
                <w:webHidden/>
              </w:rPr>
              <w:fldChar w:fldCharType="separate"/>
            </w:r>
            <w:r>
              <w:rPr>
                <w:noProof/>
                <w:webHidden/>
              </w:rPr>
              <w:t>2</w:t>
            </w:r>
            <w:r>
              <w:rPr>
                <w:noProof/>
                <w:webHidden/>
              </w:rPr>
              <w:fldChar w:fldCharType="end"/>
            </w:r>
          </w:hyperlink>
        </w:p>
        <w:p w14:paraId="6F4614EC" w14:textId="3247975F" w:rsidR="00961DAB" w:rsidRDefault="00961DAB">
          <w:pPr>
            <w:pStyle w:val="TOC1"/>
            <w:tabs>
              <w:tab w:val="right" w:leader="dot" w:pos="9016"/>
            </w:tabs>
            <w:rPr>
              <w:rFonts w:eastAsiaTheme="minorEastAsia"/>
              <w:noProof/>
              <w:lang w:eastAsia="en-GB"/>
            </w:rPr>
          </w:pPr>
          <w:hyperlink w:anchor="_Toc96449090" w:history="1">
            <w:r w:rsidRPr="009E7114">
              <w:rPr>
                <w:rStyle w:val="Hyperlink"/>
                <w:rFonts w:eastAsiaTheme="majorEastAsia" w:cstheme="minorHAnsi"/>
                <w:noProof/>
              </w:rPr>
              <w:t>2.0 The tendering process</w:t>
            </w:r>
            <w:r>
              <w:rPr>
                <w:noProof/>
                <w:webHidden/>
              </w:rPr>
              <w:tab/>
            </w:r>
            <w:r>
              <w:rPr>
                <w:noProof/>
                <w:webHidden/>
              </w:rPr>
              <w:fldChar w:fldCharType="begin"/>
            </w:r>
            <w:r>
              <w:rPr>
                <w:noProof/>
                <w:webHidden/>
              </w:rPr>
              <w:instrText xml:space="preserve"> PAGEREF _Toc96449090 \h </w:instrText>
            </w:r>
            <w:r>
              <w:rPr>
                <w:noProof/>
                <w:webHidden/>
              </w:rPr>
            </w:r>
            <w:r>
              <w:rPr>
                <w:noProof/>
                <w:webHidden/>
              </w:rPr>
              <w:fldChar w:fldCharType="separate"/>
            </w:r>
            <w:r>
              <w:rPr>
                <w:noProof/>
                <w:webHidden/>
              </w:rPr>
              <w:t>2</w:t>
            </w:r>
            <w:r>
              <w:rPr>
                <w:noProof/>
                <w:webHidden/>
              </w:rPr>
              <w:fldChar w:fldCharType="end"/>
            </w:r>
          </w:hyperlink>
        </w:p>
        <w:p w14:paraId="6E9D8490" w14:textId="4F8B0CEA" w:rsidR="00961DAB" w:rsidRDefault="00961DAB">
          <w:pPr>
            <w:pStyle w:val="TOC2"/>
            <w:tabs>
              <w:tab w:val="right" w:leader="dot" w:pos="9016"/>
            </w:tabs>
            <w:rPr>
              <w:rFonts w:eastAsiaTheme="minorEastAsia"/>
              <w:noProof/>
              <w:lang w:eastAsia="en-GB"/>
            </w:rPr>
          </w:pPr>
          <w:hyperlink w:anchor="_Toc96449091" w:history="1">
            <w:r w:rsidRPr="009E7114">
              <w:rPr>
                <w:rStyle w:val="Hyperlink"/>
                <w:rFonts w:eastAsiaTheme="majorEastAsia" w:cstheme="minorHAnsi"/>
                <w:noProof/>
              </w:rPr>
              <w:t>2.1 Procurement methods</w:t>
            </w:r>
            <w:r>
              <w:rPr>
                <w:noProof/>
                <w:webHidden/>
              </w:rPr>
              <w:tab/>
            </w:r>
            <w:r>
              <w:rPr>
                <w:noProof/>
                <w:webHidden/>
              </w:rPr>
              <w:fldChar w:fldCharType="begin"/>
            </w:r>
            <w:r>
              <w:rPr>
                <w:noProof/>
                <w:webHidden/>
              </w:rPr>
              <w:instrText xml:space="preserve"> PAGEREF _Toc96449091 \h </w:instrText>
            </w:r>
            <w:r>
              <w:rPr>
                <w:noProof/>
                <w:webHidden/>
              </w:rPr>
            </w:r>
            <w:r>
              <w:rPr>
                <w:noProof/>
                <w:webHidden/>
              </w:rPr>
              <w:fldChar w:fldCharType="separate"/>
            </w:r>
            <w:r>
              <w:rPr>
                <w:noProof/>
                <w:webHidden/>
              </w:rPr>
              <w:t>2</w:t>
            </w:r>
            <w:r>
              <w:rPr>
                <w:noProof/>
                <w:webHidden/>
              </w:rPr>
              <w:fldChar w:fldCharType="end"/>
            </w:r>
          </w:hyperlink>
        </w:p>
        <w:p w14:paraId="2BF378A2" w14:textId="62C3A5F5" w:rsidR="00961DAB" w:rsidRDefault="00961DAB">
          <w:pPr>
            <w:pStyle w:val="TOC2"/>
            <w:tabs>
              <w:tab w:val="right" w:leader="dot" w:pos="9016"/>
            </w:tabs>
            <w:rPr>
              <w:rFonts w:eastAsiaTheme="minorEastAsia"/>
              <w:noProof/>
              <w:lang w:eastAsia="en-GB"/>
            </w:rPr>
          </w:pPr>
          <w:hyperlink w:anchor="_Toc96449092" w:history="1">
            <w:r w:rsidRPr="009E7114">
              <w:rPr>
                <w:rStyle w:val="Hyperlink"/>
                <w:rFonts w:eastAsiaTheme="majorEastAsia" w:cstheme="minorHAnsi"/>
                <w:noProof/>
              </w:rPr>
              <w:t>2.1.1 Traditional method</w:t>
            </w:r>
            <w:r>
              <w:rPr>
                <w:noProof/>
                <w:webHidden/>
              </w:rPr>
              <w:tab/>
            </w:r>
            <w:r>
              <w:rPr>
                <w:noProof/>
                <w:webHidden/>
              </w:rPr>
              <w:fldChar w:fldCharType="begin"/>
            </w:r>
            <w:r>
              <w:rPr>
                <w:noProof/>
                <w:webHidden/>
              </w:rPr>
              <w:instrText xml:space="preserve"> PAGEREF _Toc96449092 \h </w:instrText>
            </w:r>
            <w:r>
              <w:rPr>
                <w:noProof/>
                <w:webHidden/>
              </w:rPr>
            </w:r>
            <w:r>
              <w:rPr>
                <w:noProof/>
                <w:webHidden/>
              </w:rPr>
              <w:fldChar w:fldCharType="separate"/>
            </w:r>
            <w:r>
              <w:rPr>
                <w:noProof/>
                <w:webHidden/>
              </w:rPr>
              <w:t>2</w:t>
            </w:r>
            <w:r>
              <w:rPr>
                <w:noProof/>
                <w:webHidden/>
              </w:rPr>
              <w:fldChar w:fldCharType="end"/>
            </w:r>
          </w:hyperlink>
        </w:p>
        <w:p w14:paraId="36679D1E" w14:textId="5F2921DD" w:rsidR="00961DAB" w:rsidRDefault="00961DAB">
          <w:pPr>
            <w:pStyle w:val="TOC2"/>
            <w:tabs>
              <w:tab w:val="right" w:leader="dot" w:pos="9016"/>
            </w:tabs>
            <w:rPr>
              <w:rFonts w:eastAsiaTheme="minorEastAsia"/>
              <w:noProof/>
              <w:lang w:eastAsia="en-GB"/>
            </w:rPr>
          </w:pPr>
          <w:hyperlink w:anchor="_Toc96449093" w:history="1">
            <w:r w:rsidRPr="009E7114">
              <w:rPr>
                <w:rStyle w:val="Hyperlink"/>
                <w:rFonts w:eastAsiaTheme="majorEastAsia" w:cstheme="minorHAnsi"/>
                <w:noProof/>
              </w:rPr>
              <w:t>2.1.2 Design and build</w:t>
            </w:r>
            <w:r>
              <w:rPr>
                <w:noProof/>
                <w:webHidden/>
              </w:rPr>
              <w:tab/>
            </w:r>
            <w:r>
              <w:rPr>
                <w:noProof/>
                <w:webHidden/>
              </w:rPr>
              <w:fldChar w:fldCharType="begin"/>
            </w:r>
            <w:r>
              <w:rPr>
                <w:noProof/>
                <w:webHidden/>
              </w:rPr>
              <w:instrText xml:space="preserve"> PAGEREF _Toc96449093 \h </w:instrText>
            </w:r>
            <w:r>
              <w:rPr>
                <w:noProof/>
                <w:webHidden/>
              </w:rPr>
            </w:r>
            <w:r>
              <w:rPr>
                <w:noProof/>
                <w:webHidden/>
              </w:rPr>
              <w:fldChar w:fldCharType="separate"/>
            </w:r>
            <w:r>
              <w:rPr>
                <w:noProof/>
                <w:webHidden/>
              </w:rPr>
              <w:t>2</w:t>
            </w:r>
            <w:r>
              <w:rPr>
                <w:noProof/>
                <w:webHidden/>
              </w:rPr>
              <w:fldChar w:fldCharType="end"/>
            </w:r>
          </w:hyperlink>
        </w:p>
        <w:p w14:paraId="40035F91" w14:textId="47A707D8" w:rsidR="00961DAB" w:rsidRDefault="00961DAB">
          <w:pPr>
            <w:pStyle w:val="TOC2"/>
            <w:tabs>
              <w:tab w:val="right" w:leader="dot" w:pos="9016"/>
            </w:tabs>
            <w:rPr>
              <w:rFonts w:eastAsiaTheme="minorEastAsia"/>
              <w:noProof/>
              <w:lang w:eastAsia="en-GB"/>
            </w:rPr>
          </w:pPr>
          <w:hyperlink w:anchor="_Toc96449094" w:history="1">
            <w:r w:rsidRPr="009E7114">
              <w:rPr>
                <w:rStyle w:val="Hyperlink"/>
                <w:rFonts w:eastAsiaTheme="majorEastAsia" w:cstheme="minorHAnsi"/>
                <w:noProof/>
              </w:rPr>
              <w:t>2.1.3 Management contracting</w:t>
            </w:r>
            <w:r>
              <w:rPr>
                <w:noProof/>
                <w:webHidden/>
              </w:rPr>
              <w:tab/>
            </w:r>
            <w:r>
              <w:rPr>
                <w:noProof/>
                <w:webHidden/>
              </w:rPr>
              <w:fldChar w:fldCharType="begin"/>
            </w:r>
            <w:r>
              <w:rPr>
                <w:noProof/>
                <w:webHidden/>
              </w:rPr>
              <w:instrText xml:space="preserve"> PAGEREF _Toc96449094 \h </w:instrText>
            </w:r>
            <w:r>
              <w:rPr>
                <w:noProof/>
                <w:webHidden/>
              </w:rPr>
            </w:r>
            <w:r>
              <w:rPr>
                <w:noProof/>
                <w:webHidden/>
              </w:rPr>
              <w:fldChar w:fldCharType="separate"/>
            </w:r>
            <w:r>
              <w:rPr>
                <w:noProof/>
                <w:webHidden/>
              </w:rPr>
              <w:t>2</w:t>
            </w:r>
            <w:r>
              <w:rPr>
                <w:noProof/>
                <w:webHidden/>
              </w:rPr>
              <w:fldChar w:fldCharType="end"/>
            </w:r>
          </w:hyperlink>
        </w:p>
        <w:p w14:paraId="5C760515" w14:textId="1066673C" w:rsidR="00961DAB" w:rsidRDefault="00961DAB">
          <w:pPr>
            <w:pStyle w:val="TOC2"/>
            <w:tabs>
              <w:tab w:val="right" w:leader="dot" w:pos="9016"/>
            </w:tabs>
            <w:rPr>
              <w:rFonts w:eastAsiaTheme="minorEastAsia"/>
              <w:noProof/>
              <w:lang w:eastAsia="en-GB"/>
            </w:rPr>
          </w:pPr>
          <w:hyperlink w:anchor="_Toc96449095" w:history="1">
            <w:r w:rsidRPr="009E7114">
              <w:rPr>
                <w:rStyle w:val="Hyperlink"/>
                <w:rFonts w:eastAsiaTheme="majorEastAsia" w:cstheme="minorHAnsi"/>
                <w:noProof/>
              </w:rPr>
              <w:t>2.1.4 Joint ventures and partnering</w:t>
            </w:r>
            <w:r>
              <w:rPr>
                <w:noProof/>
                <w:webHidden/>
              </w:rPr>
              <w:tab/>
            </w:r>
            <w:r>
              <w:rPr>
                <w:noProof/>
                <w:webHidden/>
              </w:rPr>
              <w:fldChar w:fldCharType="begin"/>
            </w:r>
            <w:r>
              <w:rPr>
                <w:noProof/>
                <w:webHidden/>
              </w:rPr>
              <w:instrText xml:space="preserve"> PAGEREF _Toc96449095 \h </w:instrText>
            </w:r>
            <w:r>
              <w:rPr>
                <w:noProof/>
                <w:webHidden/>
              </w:rPr>
            </w:r>
            <w:r>
              <w:rPr>
                <w:noProof/>
                <w:webHidden/>
              </w:rPr>
              <w:fldChar w:fldCharType="separate"/>
            </w:r>
            <w:r>
              <w:rPr>
                <w:noProof/>
                <w:webHidden/>
              </w:rPr>
              <w:t>3</w:t>
            </w:r>
            <w:r>
              <w:rPr>
                <w:noProof/>
                <w:webHidden/>
              </w:rPr>
              <w:fldChar w:fldCharType="end"/>
            </w:r>
          </w:hyperlink>
        </w:p>
        <w:p w14:paraId="36ADD471" w14:textId="3BB175B2" w:rsidR="00961DAB" w:rsidRDefault="00961DAB">
          <w:pPr>
            <w:pStyle w:val="TOC2"/>
            <w:tabs>
              <w:tab w:val="right" w:leader="dot" w:pos="9016"/>
            </w:tabs>
            <w:rPr>
              <w:rFonts w:eastAsiaTheme="minorEastAsia"/>
              <w:noProof/>
              <w:lang w:eastAsia="en-GB"/>
            </w:rPr>
          </w:pPr>
          <w:hyperlink w:anchor="_Toc96449096" w:history="1">
            <w:r w:rsidRPr="009E7114">
              <w:rPr>
                <w:rStyle w:val="Hyperlink"/>
                <w:rFonts w:eastAsiaTheme="majorEastAsia" w:cstheme="minorHAnsi"/>
                <w:noProof/>
              </w:rPr>
              <w:t>2.1.5 Private financing initiative</w:t>
            </w:r>
            <w:r>
              <w:rPr>
                <w:noProof/>
                <w:webHidden/>
              </w:rPr>
              <w:tab/>
            </w:r>
            <w:r>
              <w:rPr>
                <w:noProof/>
                <w:webHidden/>
              </w:rPr>
              <w:fldChar w:fldCharType="begin"/>
            </w:r>
            <w:r>
              <w:rPr>
                <w:noProof/>
                <w:webHidden/>
              </w:rPr>
              <w:instrText xml:space="preserve"> PAGEREF _Toc96449096 \h </w:instrText>
            </w:r>
            <w:r>
              <w:rPr>
                <w:noProof/>
                <w:webHidden/>
              </w:rPr>
            </w:r>
            <w:r>
              <w:rPr>
                <w:noProof/>
                <w:webHidden/>
              </w:rPr>
              <w:fldChar w:fldCharType="separate"/>
            </w:r>
            <w:r>
              <w:rPr>
                <w:noProof/>
                <w:webHidden/>
              </w:rPr>
              <w:t>3</w:t>
            </w:r>
            <w:r>
              <w:rPr>
                <w:noProof/>
                <w:webHidden/>
              </w:rPr>
              <w:fldChar w:fldCharType="end"/>
            </w:r>
          </w:hyperlink>
        </w:p>
        <w:p w14:paraId="45BBB669" w14:textId="2FB32FF0" w:rsidR="00961DAB" w:rsidRDefault="00961DAB">
          <w:pPr>
            <w:pStyle w:val="TOC1"/>
            <w:tabs>
              <w:tab w:val="right" w:leader="dot" w:pos="9016"/>
            </w:tabs>
            <w:rPr>
              <w:rFonts w:eastAsiaTheme="minorEastAsia"/>
              <w:noProof/>
              <w:lang w:eastAsia="en-GB"/>
            </w:rPr>
          </w:pPr>
          <w:hyperlink w:anchor="_Toc96449097" w:history="1">
            <w:r w:rsidRPr="009E7114">
              <w:rPr>
                <w:rStyle w:val="Hyperlink"/>
                <w:rFonts w:eastAsiaTheme="majorEastAsia" w:cstheme="minorHAnsi"/>
                <w:noProof/>
              </w:rPr>
              <w:t>3.0 The issues surrounding competitive tendering</w:t>
            </w:r>
            <w:r>
              <w:rPr>
                <w:noProof/>
                <w:webHidden/>
              </w:rPr>
              <w:tab/>
            </w:r>
            <w:r>
              <w:rPr>
                <w:noProof/>
                <w:webHidden/>
              </w:rPr>
              <w:fldChar w:fldCharType="begin"/>
            </w:r>
            <w:r>
              <w:rPr>
                <w:noProof/>
                <w:webHidden/>
              </w:rPr>
              <w:instrText xml:space="preserve"> PAGEREF _Toc96449097 \h </w:instrText>
            </w:r>
            <w:r>
              <w:rPr>
                <w:noProof/>
                <w:webHidden/>
              </w:rPr>
            </w:r>
            <w:r>
              <w:rPr>
                <w:noProof/>
                <w:webHidden/>
              </w:rPr>
              <w:fldChar w:fldCharType="separate"/>
            </w:r>
            <w:r>
              <w:rPr>
                <w:noProof/>
                <w:webHidden/>
              </w:rPr>
              <w:t>3</w:t>
            </w:r>
            <w:r>
              <w:rPr>
                <w:noProof/>
                <w:webHidden/>
              </w:rPr>
              <w:fldChar w:fldCharType="end"/>
            </w:r>
          </w:hyperlink>
        </w:p>
        <w:p w14:paraId="4D51BF4C" w14:textId="75A79E6A" w:rsidR="00961DAB" w:rsidRDefault="00961DAB">
          <w:pPr>
            <w:pStyle w:val="TOC2"/>
            <w:tabs>
              <w:tab w:val="right" w:leader="dot" w:pos="9016"/>
            </w:tabs>
            <w:rPr>
              <w:rFonts w:eastAsiaTheme="minorEastAsia"/>
              <w:noProof/>
              <w:lang w:eastAsia="en-GB"/>
            </w:rPr>
          </w:pPr>
          <w:hyperlink w:anchor="_Toc96449098" w:history="1">
            <w:r w:rsidRPr="009E7114">
              <w:rPr>
                <w:rStyle w:val="Hyperlink"/>
                <w:rFonts w:eastAsiaTheme="majorEastAsia" w:cstheme="minorHAnsi"/>
                <w:noProof/>
              </w:rPr>
              <w:t>3.1 Poor quality materials and/or labour</w:t>
            </w:r>
            <w:r>
              <w:rPr>
                <w:noProof/>
                <w:webHidden/>
              </w:rPr>
              <w:tab/>
            </w:r>
            <w:r>
              <w:rPr>
                <w:noProof/>
                <w:webHidden/>
              </w:rPr>
              <w:fldChar w:fldCharType="begin"/>
            </w:r>
            <w:r>
              <w:rPr>
                <w:noProof/>
                <w:webHidden/>
              </w:rPr>
              <w:instrText xml:space="preserve"> PAGEREF _Toc96449098 \h </w:instrText>
            </w:r>
            <w:r>
              <w:rPr>
                <w:noProof/>
                <w:webHidden/>
              </w:rPr>
            </w:r>
            <w:r>
              <w:rPr>
                <w:noProof/>
                <w:webHidden/>
              </w:rPr>
              <w:fldChar w:fldCharType="separate"/>
            </w:r>
            <w:r>
              <w:rPr>
                <w:noProof/>
                <w:webHidden/>
              </w:rPr>
              <w:t>3</w:t>
            </w:r>
            <w:r>
              <w:rPr>
                <w:noProof/>
                <w:webHidden/>
              </w:rPr>
              <w:fldChar w:fldCharType="end"/>
            </w:r>
          </w:hyperlink>
        </w:p>
        <w:p w14:paraId="5424A8B1" w14:textId="05B9AD56" w:rsidR="00961DAB" w:rsidRDefault="00961DAB">
          <w:pPr>
            <w:pStyle w:val="TOC2"/>
            <w:tabs>
              <w:tab w:val="right" w:leader="dot" w:pos="9016"/>
            </w:tabs>
            <w:rPr>
              <w:rFonts w:eastAsiaTheme="minorEastAsia"/>
              <w:noProof/>
              <w:lang w:eastAsia="en-GB"/>
            </w:rPr>
          </w:pPr>
          <w:hyperlink w:anchor="_Toc96449099" w:history="1">
            <w:r w:rsidRPr="009E7114">
              <w:rPr>
                <w:rStyle w:val="Hyperlink"/>
                <w:rFonts w:eastAsiaTheme="majorEastAsia" w:cstheme="minorHAnsi"/>
                <w:noProof/>
              </w:rPr>
              <w:t>3.2 Shortcuts in safety</w:t>
            </w:r>
            <w:r>
              <w:rPr>
                <w:noProof/>
                <w:webHidden/>
              </w:rPr>
              <w:tab/>
            </w:r>
            <w:r>
              <w:rPr>
                <w:noProof/>
                <w:webHidden/>
              </w:rPr>
              <w:fldChar w:fldCharType="begin"/>
            </w:r>
            <w:r>
              <w:rPr>
                <w:noProof/>
                <w:webHidden/>
              </w:rPr>
              <w:instrText xml:space="preserve"> PAGEREF _Toc96449099 \h </w:instrText>
            </w:r>
            <w:r>
              <w:rPr>
                <w:noProof/>
                <w:webHidden/>
              </w:rPr>
            </w:r>
            <w:r>
              <w:rPr>
                <w:noProof/>
                <w:webHidden/>
              </w:rPr>
              <w:fldChar w:fldCharType="separate"/>
            </w:r>
            <w:r>
              <w:rPr>
                <w:noProof/>
                <w:webHidden/>
              </w:rPr>
              <w:t>3</w:t>
            </w:r>
            <w:r>
              <w:rPr>
                <w:noProof/>
                <w:webHidden/>
              </w:rPr>
              <w:fldChar w:fldCharType="end"/>
            </w:r>
          </w:hyperlink>
        </w:p>
        <w:p w14:paraId="1D685F3A" w14:textId="4B619CDC" w:rsidR="00961DAB" w:rsidRDefault="00961DAB">
          <w:pPr>
            <w:pStyle w:val="TOC2"/>
            <w:tabs>
              <w:tab w:val="right" w:leader="dot" w:pos="9016"/>
            </w:tabs>
            <w:rPr>
              <w:rFonts w:eastAsiaTheme="minorEastAsia"/>
              <w:noProof/>
              <w:lang w:eastAsia="en-GB"/>
            </w:rPr>
          </w:pPr>
          <w:hyperlink w:anchor="_Toc96449100" w:history="1">
            <w:r w:rsidRPr="009E7114">
              <w:rPr>
                <w:rStyle w:val="Hyperlink"/>
                <w:rFonts w:eastAsiaTheme="majorEastAsia" w:cstheme="minorHAnsi"/>
                <w:noProof/>
              </w:rPr>
              <w:t>3.3 Low profit margins</w:t>
            </w:r>
            <w:r>
              <w:rPr>
                <w:noProof/>
                <w:webHidden/>
              </w:rPr>
              <w:tab/>
            </w:r>
            <w:r>
              <w:rPr>
                <w:noProof/>
                <w:webHidden/>
              </w:rPr>
              <w:fldChar w:fldCharType="begin"/>
            </w:r>
            <w:r>
              <w:rPr>
                <w:noProof/>
                <w:webHidden/>
              </w:rPr>
              <w:instrText xml:space="preserve"> PAGEREF _Toc96449100 \h </w:instrText>
            </w:r>
            <w:r>
              <w:rPr>
                <w:noProof/>
                <w:webHidden/>
              </w:rPr>
            </w:r>
            <w:r>
              <w:rPr>
                <w:noProof/>
                <w:webHidden/>
              </w:rPr>
              <w:fldChar w:fldCharType="separate"/>
            </w:r>
            <w:r>
              <w:rPr>
                <w:noProof/>
                <w:webHidden/>
              </w:rPr>
              <w:t>3</w:t>
            </w:r>
            <w:r>
              <w:rPr>
                <w:noProof/>
                <w:webHidden/>
              </w:rPr>
              <w:fldChar w:fldCharType="end"/>
            </w:r>
          </w:hyperlink>
        </w:p>
        <w:p w14:paraId="4819EE24" w14:textId="71AE4036" w:rsidR="00961DAB" w:rsidRDefault="00961DAB">
          <w:pPr>
            <w:pStyle w:val="TOC1"/>
            <w:tabs>
              <w:tab w:val="right" w:leader="dot" w:pos="9016"/>
            </w:tabs>
            <w:rPr>
              <w:rFonts w:eastAsiaTheme="minorEastAsia"/>
              <w:noProof/>
              <w:lang w:eastAsia="en-GB"/>
            </w:rPr>
          </w:pPr>
          <w:hyperlink w:anchor="_Toc96449101" w:history="1">
            <w:r w:rsidRPr="009E7114">
              <w:rPr>
                <w:rStyle w:val="Hyperlink"/>
                <w:rFonts w:eastAsiaTheme="majorEastAsia" w:cstheme="minorHAnsi"/>
                <w:noProof/>
              </w:rPr>
              <w:t>4.0 Alternative factors other than the lowest cost</w:t>
            </w:r>
            <w:r>
              <w:rPr>
                <w:noProof/>
                <w:webHidden/>
              </w:rPr>
              <w:tab/>
            </w:r>
            <w:r>
              <w:rPr>
                <w:noProof/>
                <w:webHidden/>
              </w:rPr>
              <w:fldChar w:fldCharType="begin"/>
            </w:r>
            <w:r>
              <w:rPr>
                <w:noProof/>
                <w:webHidden/>
              </w:rPr>
              <w:instrText xml:space="preserve"> PAGEREF _Toc96449101 \h </w:instrText>
            </w:r>
            <w:r>
              <w:rPr>
                <w:noProof/>
                <w:webHidden/>
              </w:rPr>
            </w:r>
            <w:r>
              <w:rPr>
                <w:noProof/>
                <w:webHidden/>
              </w:rPr>
              <w:fldChar w:fldCharType="separate"/>
            </w:r>
            <w:r>
              <w:rPr>
                <w:noProof/>
                <w:webHidden/>
              </w:rPr>
              <w:t>3</w:t>
            </w:r>
            <w:r>
              <w:rPr>
                <w:noProof/>
                <w:webHidden/>
              </w:rPr>
              <w:fldChar w:fldCharType="end"/>
            </w:r>
          </w:hyperlink>
        </w:p>
        <w:p w14:paraId="25D1AC27" w14:textId="075CA9B9" w:rsidR="00961DAB" w:rsidRDefault="00961DAB">
          <w:pPr>
            <w:pStyle w:val="TOC2"/>
            <w:tabs>
              <w:tab w:val="right" w:leader="dot" w:pos="9016"/>
            </w:tabs>
            <w:rPr>
              <w:rFonts w:eastAsiaTheme="minorEastAsia"/>
              <w:noProof/>
              <w:lang w:eastAsia="en-GB"/>
            </w:rPr>
          </w:pPr>
          <w:hyperlink w:anchor="_Toc96449102" w:history="1">
            <w:r w:rsidRPr="009E7114">
              <w:rPr>
                <w:rStyle w:val="Hyperlink"/>
                <w:rFonts w:eastAsiaTheme="majorEastAsia" w:cstheme="minorHAnsi"/>
                <w:noProof/>
              </w:rPr>
              <w:t>4.1 Integrity</w:t>
            </w:r>
            <w:r>
              <w:rPr>
                <w:noProof/>
                <w:webHidden/>
              </w:rPr>
              <w:tab/>
            </w:r>
            <w:r>
              <w:rPr>
                <w:noProof/>
                <w:webHidden/>
              </w:rPr>
              <w:fldChar w:fldCharType="begin"/>
            </w:r>
            <w:r>
              <w:rPr>
                <w:noProof/>
                <w:webHidden/>
              </w:rPr>
              <w:instrText xml:space="preserve"> PAGEREF _Toc96449102 \h </w:instrText>
            </w:r>
            <w:r>
              <w:rPr>
                <w:noProof/>
                <w:webHidden/>
              </w:rPr>
            </w:r>
            <w:r>
              <w:rPr>
                <w:noProof/>
                <w:webHidden/>
              </w:rPr>
              <w:fldChar w:fldCharType="separate"/>
            </w:r>
            <w:r>
              <w:rPr>
                <w:noProof/>
                <w:webHidden/>
              </w:rPr>
              <w:t>4</w:t>
            </w:r>
            <w:r>
              <w:rPr>
                <w:noProof/>
                <w:webHidden/>
              </w:rPr>
              <w:fldChar w:fldCharType="end"/>
            </w:r>
          </w:hyperlink>
        </w:p>
        <w:p w14:paraId="77C61C2C" w14:textId="60D923A6" w:rsidR="00961DAB" w:rsidRDefault="00961DAB">
          <w:pPr>
            <w:pStyle w:val="TOC2"/>
            <w:tabs>
              <w:tab w:val="right" w:leader="dot" w:pos="9016"/>
            </w:tabs>
            <w:rPr>
              <w:rFonts w:eastAsiaTheme="minorEastAsia"/>
              <w:noProof/>
              <w:lang w:eastAsia="en-GB"/>
            </w:rPr>
          </w:pPr>
          <w:hyperlink w:anchor="_Toc96449103" w:history="1">
            <w:r w:rsidRPr="009E7114">
              <w:rPr>
                <w:rStyle w:val="Hyperlink"/>
                <w:rFonts w:eastAsiaTheme="majorEastAsia" w:cstheme="minorHAnsi"/>
                <w:noProof/>
              </w:rPr>
              <w:t>4.2 Experience</w:t>
            </w:r>
            <w:r>
              <w:rPr>
                <w:noProof/>
                <w:webHidden/>
              </w:rPr>
              <w:tab/>
            </w:r>
            <w:r>
              <w:rPr>
                <w:noProof/>
                <w:webHidden/>
              </w:rPr>
              <w:fldChar w:fldCharType="begin"/>
            </w:r>
            <w:r>
              <w:rPr>
                <w:noProof/>
                <w:webHidden/>
              </w:rPr>
              <w:instrText xml:space="preserve"> PAGEREF _Toc96449103 \h </w:instrText>
            </w:r>
            <w:r>
              <w:rPr>
                <w:noProof/>
                <w:webHidden/>
              </w:rPr>
            </w:r>
            <w:r>
              <w:rPr>
                <w:noProof/>
                <w:webHidden/>
              </w:rPr>
              <w:fldChar w:fldCharType="separate"/>
            </w:r>
            <w:r>
              <w:rPr>
                <w:noProof/>
                <w:webHidden/>
              </w:rPr>
              <w:t>4</w:t>
            </w:r>
            <w:r>
              <w:rPr>
                <w:noProof/>
                <w:webHidden/>
              </w:rPr>
              <w:fldChar w:fldCharType="end"/>
            </w:r>
          </w:hyperlink>
        </w:p>
        <w:p w14:paraId="0633B32F" w14:textId="4FF94D95" w:rsidR="00961DAB" w:rsidRDefault="00961DAB">
          <w:pPr>
            <w:pStyle w:val="TOC2"/>
            <w:tabs>
              <w:tab w:val="right" w:leader="dot" w:pos="9016"/>
            </w:tabs>
            <w:rPr>
              <w:rFonts w:eastAsiaTheme="minorEastAsia"/>
              <w:noProof/>
              <w:lang w:eastAsia="en-GB"/>
            </w:rPr>
          </w:pPr>
          <w:hyperlink w:anchor="_Toc96449104" w:history="1">
            <w:r w:rsidRPr="009E7114">
              <w:rPr>
                <w:rStyle w:val="Hyperlink"/>
                <w:rFonts w:eastAsiaTheme="majorEastAsia" w:cstheme="minorHAnsi"/>
                <w:noProof/>
              </w:rPr>
              <w:t>4.3 Financial stability</w:t>
            </w:r>
            <w:r>
              <w:rPr>
                <w:noProof/>
                <w:webHidden/>
              </w:rPr>
              <w:tab/>
            </w:r>
            <w:r>
              <w:rPr>
                <w:noProof/>
                <w:webHidden/>
              </w:rPr>
              <w:fldChar w:fldCharType="begin"/>
            </w:r>
            <w:r>
              <w:rPr>
                <w:noProof/>
                <w:webHidden/>
              </w:rPr>
              <w:instrText xml:space="preserve"> PAGEREF _Toc96449104 \h </w:instrText>
            </w:r>
            <w:r>
              <w:rPr>
                <w:noProof/>
                <w:webHidden/>
              </w:rPr>
            </w:r>
            <w:r>
              <w:rPr>
                <w:noProof/>
                <w:webHidden/>
              </w:rPr>
              <w:fldChar w:fldCharType="separate"/>
            </w:r>
            <w:r>
              <w:rPr>
                <w:noProof/>
                <w:webHidden/>
              </w:rPr>
              <w:t>4</w:t>
            </w:r>
            <w:r>
              <w:rPr>
                <w:noProof/>
                <w:webHidden/>
              </w:rPr>
              <w:fldChar w:fldCharType="end"/>
            </w:r>
          </w:hyperlink>
        </w:p>
        <w:p w14:paraId="086DB478" w14:textId="30340D13" w:rsidR="00961DAB" w:rsidRDefault="00961DAB">
          <w:pPr>
            <w:pStyle w:val="TOC2"/>
            <w:tabs>
              <w:tab w:val="right" w:leader="dot" w:pos="9016"/>
            </w:tabs>
            <w:rPr>
              <w:rFonts w:eastAsiaTheme="minorEastAsia"/>
              <w:noProof/>
              <w:lang w:eastAsia="en-GB"/>
            </w:rPr>
          </w:pPr>
          <w:hyperlink w:anchor="_Toc96449105" w:history="1">
            <w:r w:rsidRPr="009E7114">
              <w:rPr>
                <w:rStyle w:val="Hyperlink"/>
                <w:rFonts w:eastAsiaTheme="majorEastAsia" w:cstheme="minorHAnsi"/>
                <w:noProof/>
              </w:rPr>
              <w:t>4.4 Health and safety records</w:t>
            </w:r>
            <w:r>
              <w:rPr>
                <w:noProof/>
                <w:webHidden/>
              </w:rPr>
              <w:tab/>
            </w:r>
            <w:r>
              <w:rPr>
                <w:noProof/>
                <w:webHidden/>
              </w:rPr>
              <w:fldChar w:fldCharType="begin"/>
            </w:r>
            <w:r>
              <w:rPr>
                <w:noProof/>
                <w:webHidden/>
              </w:rPr>
              <w:instrText xml:space="preserve"> PAGEREF _Toc96449105 \h </w:instrText>
            </w:r>
            <w:r>
              <w:rPr>
                <w:noProof/>
                <w:webHidden/>
              </w:rPr>
            </w:r>
            <w:r>
              <w:rPr>
                <w:noProof/>
                <w:webHidden/>
              </w:rPr>
              <w:fldChar w:fldCharType="separate"/>
            </w:r>
            <w:r>
              <w:rPr>
                <w:noProof/>
                <w:webHidden/>
              </w:rPr>
              <w:t>4</w:t>
            </w:r>
            <w:r>
              <w:rPr>
                <w:noProof/>
                <w:webHidden/>
              </w:rPr>
              <w:fldChar w:fldCharType="end"/>
            </w:r>
          </w:hyperlink>
        </w:p>
        <w:p w14:paraId="73B12161" w14:textId="4F2A3FEC" w:rsidR="00961DAB" w:rsidRDefault="00961DAB">
          <w:pPr>
            <w:pStyle w:val="TOC2"/>
            <w:tabs>
              <w:tab w:val="right" w:leader="dot" w:pos="9016"/>
            </w:tabs>
            <w:rPr>
              <w:rFonts w:eastAsiaTheme="minorEastAsia"/>
              <w:noProof/>
              <w:lang w:eastAsia="en-GB"/>
            </w:rPr>
          </w:pPr>
          <w:hyperlink w:anchor="_Toc96449106" w:history="1">
            <w:r w:rsidRPr="009E7114">
              <w:rPr>
                <w:rStyle w:val="Hyperlink"/>
                <w:rFonts w:eastAsiaTheme="majorEastAsia" w:cstheme="minorHAnsi"/>
                <w:noProof/>
              </w:rPr>
              <w:t>4.5 Resource availability</w:t>
            </w:r>
            <w:r>
              <w:rPr>
                <w:noProof/>
                <w:webHidden/>
              </w:rPr>
              <w:tab/>
            </w:r>
            <w:r>
              <w:rPr>
                <w:noProof/>
                <w:webHidden/>
              </w:rPr>
              <w:fldChar w:fldCharType="begin"/>
            </w:r>
            <w:r>
              <w:rPr>
                <w:noProof/>
                <w:webHidden/>
              </w:rPr>
              <w:instrText xml:space="preserve"> PAGEREF _Toc96449106 \h </w:instrText>
            </w:r>
            <w:r>
              <w:rPr>
                <w:noProof/>
                <w:webHidden/>
              </w:rPr>
            </w:r>
            <w:r>
              <w:rPr>
                <w:noProof/>
                <w:webHidden/>
              </w:rPr>
              <w:fldChar w:fldCharType="separate"/>
            </w:r>
            <w:r>
              <w:rPr>
                <w:noProof/>
                <w:webHidden/>
              </w:rPr>
              <w:t>4</w:t>
            </w:r>
            <w:r>
              <w:rPr>
                <w:noProof/>
                <w:webHidden/>
              </w:rPr>
              <w:fldChar w:fldCharType="end"/>
            </w:r>
          </w:hyperlink>
        </w:p>
        <w:p w14:paraId="6D5A7282" w14:textId="1D29BC81" w:rsidR="00961DAB" w:rsidRDefault="00961DAB">
          <w:pPr>
            <w:pStyle w:val="TOC2"/>
            <w:tabs>
              <w:tab w:val="right" w:leader="dot" w:pos="9016"/>
            </w:tabs>
            <w:rPr>
              <w:rFonts w:eastAsiaTheme="minorEastAsia"/>
              <w:noProof/>
              <w:lang w:eastAsia="en-GB"/>
            </w:rPr>
          </w:pPr>
          <w:hyperlink w:anchor="_Toc96449107" w:history="1">
            <w:r w:rsidRPr="009E7114">
              <w:rPr>
                <w:rStyle w:val="Hyperlink"/>
                <w:rFonts w:eastAsiaTheme="majorEastAsia" w:cstheme="minorHAnsi"/>
                <w:noProof/>
              </w:rPr>
              <w:t>4.6 Quality of previous works</w:t>
            </w:r>
            <w:r>
              <w:rPr>
                <w:noProof/>
                <w:webHidden/>
              </w:rPr>
              <w:tab/>
            </w:r>
            <w:r>
              <w:rPr>
                <w:noProof/>
                <w:webHidden/>
              </w:rPr>
              <w:fldChar w:fldCharType="begin"/>
            </w:r>
            <w:r>
              <w:rPr>
                <w:noProof/>
                <w:webHidden/>
              </w:rPr>
              <w:instrText xml:space="preserve"> PAGEREF _Toc96449107 \h </w:instrText>
            </w:r>
            <w:r>
              <w:rPr>
                <w:noProof/>
                <w:webHidden/>
              </w:rPr>
            </w:r>
            <w:r>
              <w:rPr>
                <w:noProof/>
                <w:webHidden/>
              </w:rPr>
              <w:fldChar w:fldCharType="separate"/>
            </w:r>
            <w:r>
              <w:rPr>
                <w:noProof/>
                <w:webHidden/>
              </w:rPr>
              <w:t>5</w:t>
            </w:r>
            <w:r>
              <w:rPr>
                <w:noProof/>
                <w:webHidden/>
              </w:rPr>
              <w:fldChar w:fldCharType="end"/>
            </w:r>
          </w:hyperlink>
        </w:p>
        <w:p w14:paraId="41E7D133" w14:textId="0330654A" w:rsidR="00961DAB" w:rsidRDefault="00961DAB">
          <w:pPr>
            <w:pStyle w:val="TOC2"/>
            <w:tabs>
              <w:tab w:val="right" w:leader="dot" w:pos="9016"/>
            </w:tabs>
            <w:rPr>
              <w:rFonts w:eastAsiaTheme="minorEastAsia"/>
              <w:noProof/>
              <w:lang w:eastAsia="en-GB"/>
            </w:rPr>
          </w:pPr>
          <w:hyperlink w:anchor="_Toc96449108" w:history="1">
            <w:r w:rsidRPr="009E7114">
              <w:rPr>
                <w:rStyle w:val="Hyperlink"/>
                <w:rFonts w:eastAsiaTheme="majorEastAsia" w:cstheme="minorHAnsi"/>
                <w:noProof/>
              </w:rPr>
              <w:t>4.7 Quality of submission</w:t>
            </w:r>
            <w:r>
              <w:rPr>
                <w:noProof/>
                <w:webHidden/>
              </w:rPr>
              <w:tab/>
            </w:r>
            <w:r>
              <w:rPr>
                <w:noProof/>
                <w:webHidden/>
              </w:rPr>
              <w:fldChar w:fldCharType="begin"/>
            </w:r>
            <w:r>
              <w:rPr>
                <w:noProof/>
                <w:webHidden/>
              </w:rPr>
              <w:instrText xml:space="preserve"> PAGEREF _Toc96449108 \h </w:instrText>
            </w:r>
            <w:r>
              <w:rPr>
                <w:noProof/>
                <w:webHidden/>
              </w:rPr>
            </w:r>
            <w:r>
              <w:rPr>
                <w:noProof/>
                <w:webHidden/>
              </w:rPr>
              <w:fldChar w:fldCharType="separate"/>
            </w:r>
            <w:r>
              <w:rPr>
                <w:noProof/>
                <w:webHidden/>
              </w:rPr>
              <w:t>5</w:t>
            </w:r>
            <w:r>
              <w:rPr>
                <w:noProof/>
                <w:webHidden/>
              </w:rPr>
              <w:fldChar w:fldCharType="end"/>
            </w:r>
          </w:hyperlink>
        </w:p>
        <w:p w14:paraId="7551619F" w14:textId="2ADC4F38" w:rsidR="00961DAB" w:rsidRDefault="00961DAB">
          <w:pPr>
            <w:pStyle w:val="TOC1"/>
            <w:tabs>
              <w:tab w:val="right" w:leader="dot" w:pos="9016"/>
            </w:tabs>
            <w:rPr>
              <w:rFonts w:eastAsiaTheme="minorEastAsia"/>
              <w:noProof/>
              <w:lang w:eastAsia="en-GB"/>
            </w:rPr>
          </w:pPr>
          <w:hyperlink w:anchor="_Toc96449109" w:history="1">
            <w:r w:rsidRPr="009E7114">
              <w:rPr>
                <w:rStyle w:val="Hyperlink"/>
                <w:rFonts w:eastAsiaTheme="majorEastAsia" w:cstheme="minorHAnsi"/>
                <w:noProof/>
              </w:rPr>
              <w:t>5.0 Obstacles in making change</w:t>
            </w:r>
            <w:r>
              <w:rPr>
                <w:noProof/>
                <w:webHidden/>
              </w:rPr>
              <w:tab/>
            </w:r>
            <w:r>
              <w:rPr>
                <w:noProof/>
                <w:webHidden/>
              </w:rPr>
              <w:fldChar w:fldCharType="begin"/>
            </w:r>
            <w:r>
              <w:rPr>
                <w:noProof/>
                <w:webHidden/>
              </w:rPr>
              <w:instrText xml:space="preserve"> PAGEREF _Toc96449109 \h </w:instrText>
            </w:r>
            <w:r>
              <w:rPr>
                <w:noProof/>
                <w:webHidden/>
              </w:rPr>
            </w:r>
            <w:r>
              <w:rPr>
                <w:noProof/>
                <w:webHidden/>
              </w:rPr>
              <w:fldChar w:fldCharType="separate"/>
            </w:r>
            <w:r>
              <w:rPr>
                <w:noProof/>
                <w:webHidden/>
              </w:rPr>
              <w:t>5</w:t>
            </w:r>
            <w:r>
              <w:rPr>
                <w:noProof/>
                <w:webHidden/>
              </w:rPr>
              <w:fldChar w:fldCharType="end"/>
            </w:r>
          </w:hyperlink>
        </w:p>
        <w:p w14:paraId="4E1B17A2" w14:textId="4BECA540" w:rsidR="00961DAB" w:rsidRDefault="00961DAB">
          <w:pPr>
            <w:pStyle w:val="TOC1"/>
            <w:tabs>
              <w:tab w:val="right" w:leader="dot" w:pos="9016"/>
            </w:tabs>
            <w:rPr>
              <w:rFonts w:eastAsiaTheme="minorEastAsia"/>
              <w:noProof/>
              <w:lang w:eastAsia="en-GB"/>
            </w:rPr>
          </w:pPr>
          <w:hyperlink w:anchor="_Toc96449110" w:history="1">
            <w:r w:rsidRPr="009E7114">
              <w:rPr>
                <w:rStyle w:val="Hyperlink"/>
                <w:rFonts w:eastAsiaTheme="majorEastAsia" w:cstheme="minorHAnsi"/>
                <w:noProof/>
              </w:rPr>
              <w:t>6.0 Authors suggestion</w:t>
            </w:r>
            <w:r>
              <w:rPr>
                <w:noProof/>
                <w:webHidden/>
              </w:rPr>
              <w:tab/>
            </w:r>
            <w:r>
              <w:rPr>
                <w:noProof/>
                <w:webHidden/>
              </w:rPr>
              <w:fldChar w:fldCharType="begin"/>
            </w:r>
            <w:r>
              <w:rPr>
                <w:noProof/>
                <w:webHidden/>
              </w:rPr>
              <w:instrText xml:space="preserve"> PAGEREF _Toc96449110 \h </w:instrText>
            </w:r>
            <w:r>
              <w:rPr>
                <w:noProof/>
                <w:webHidden/>
              </w:rPr>
            </w:r>
            <w:r>
              <w:rPr>
                <w:noProof/>
                <w:webHidden/>
              </w:rPr>
              <w:fldChar w:fldCharType="separate"/>
            </w:r>
            <w:r>
              <w:rPr>
                <w:noProof/>
                <w:webHidden/>
              </w:rPr>
              <w:t>6</w:t>
            </w:r>
            <w:r>
              <w:rPr>
                <w:noProof/>
                <w:webHidden/>
              </w:rPr>
              <w:fldChar w:fldCharType="end"/>
            </w:r>
          </w:hyperlink>
        </w:p>
        <w:p w14:paraId="006679E6" w14:textId="20A28054" w:rsidR="00961DAB" w:rsidRDefault="00961DAB">
          <w:pPr>
            <w:pStyle w:val="TOC1"/>
            <w:tabs>
              <w:tab w:val="right" w:leader="dot" w:pos="9016"/>
            </w:tabs>
            <w:rPr>
              <w:rFonts w:eastAsiaTheme="minorEastAsia"/>
              <w:noProof/>
              <w:lang w:eastAsia="en-GB"/>
            </w:rPr>
          </w:pPr>
          <w:hyperlink w:anchor="_Toc96449111" w:history="1">
            <w:r w:rsidRPr="009E7114">
              <w:rPr>
                <w:rStyle w:val="Hyperlink"/>
                <w:rFonts w:eastAsiaTheme="majorEastAsia" w:cstheme="minorHAnsi"/>
                <w:noProof/>
              </w:rPr>
              <w:t>7.0 Conclusion</w:t>
            </w:r>
            <w:r>
              <w:rPr>
                <w:noProof/>
                <w:webHidden/>
              </w:rPr>
              <w:tab/>
            </w:r>
            <w:r>
              <w:rPr>
                <w:noProof/>
                <w:webHidden/>
              </w:rPr>
              <w:fldChar w:fldCharType="begin"/>
            </w:r>
            <w:r>
              <w:rPr>
                <w:noProof/>
                <w:webHidden/>
              </w:rPr>
              <w:instrText xml:space="preserve"> PAGEREF _Toc96449111 \h </w:instrText>
            </w:r>
            <w:r>
              <w:rPr>
                <w:noProof/>
                <w:webHidden/>
              </w:rPr>
            </w:r>
            <w:r>
              <w:rPr>
                <w:noProof/>
                <w:webHidden/>
              </w:rPr>
              <w:fldChar w:fldCharType="separate"/>
            </w:r>
            <w:r>
              <w:rPr>
                <w:noProof/>
                <w:webHidden/>
              </w:rPr>
              <w:t>6</w:t>
            </w:r>
            <w:r>
              <w:rPr>
                <w:noProof/>
                <w:webHidden/>
              </w:rPr>
              <w:fldChar w:fldCharType="end"/>
            </w:r>
          </w:hyperlink>
        </w:p>
        <w:p w14:paraId="765F0A13" w14:textId="64DF2540" w:rsidR="00961DAB" w:rsidRDefault="00961DAB">
          <w:pPr>
            <w:pStyle w:val="TOC2"/>
            <w:tabs>
              <w:tab w:val="right" w:leader="dot" w:pos="9016"/>
            </w:tabs>
            <w:rPr>
              <w:rFonts w:eastAsiaTheme="minorEastAsia"/>
              <w:noProof/>
              <w:lang w:eastAsia="en-GB"/>
            </w:rPr>
          </w:pPr>
          <w:hyperlink w:anchor="_Toc96449112" w:history="1">
            <w:r w:rsidRPr="009E7114">
              <w:rPr>
                <w:rStyle w:val="Hyperlink"/>
                <w:rFonts w:cstheme="minorHAnsi"/>
                <w:noProof/>
              </w:rPr>
              <w:t>7.1 Aims and objectives</w:t>
            </w:r>
            <w:r>
              <w:rPr>
                <w:noProof/>
                <w:webHidden/>
              </w:rPr>
              <w:tab/>
            </w:r>
            <w:r>
              <w:rPr>
                <w:noProof/>
                <w:webHidden/>
              </w:rPr>
              <w:fldChar w:fldCharType="begin"/>
            </w:r>
            <w:r>
              <w:rPr>
                <w:noProof/>
                <w:webHidden/>
              </w:rPr>
              <w:instrText xml:space="preserve"> PAGEREF _Toc96449112 \h </w:instrText>
            </w:r>
            <w:r>
              <w:rPr>
                <w:noProof/>
                <w:webHidden/>
              </w:rPr>
            </w:r>
            <w:r>
              <w:rPr>
                <w:noProof/>
                <w:webHidden/>
              </w:rPr>
              <w:fldChar w:fldCharType="separate"/>
            </w:r>
            <w:r>
              <w:rPr>
                <w:noProof/>
                <w:webHidden/>
              </w:rPr>
              <w:t>6</w:t>
            </w:r>
            <w:r>
              <w:rPr>
                <w:noProof/>
                <w:webHidden/>
              </w:rPr>
              <w:fldChar w:fldCharType="end"/>
            </w:r>
          </w:hyperlink>
        </w:p>
        <w:p w14:paraId="37126A79" w14:textId="0849C343" w:rsidR="00961DAB" w:rsidRDefault="00961DAB">
          <w:pPr>
            <w:pStyle w:val="TOC2"/>
            <w:tabs>
              <w:tab w:val="right" w:leader="dot" w:pos="9016"/>
            </w:tabs>
            <w:rPr>
              <w:rFonts w:eastAsiaTheme="minorEastAsia"/>
              <w:noProof/>
              <w:lang w:eastAsia="en-GB"/>
            </w:rPr>
          </w:pPr>
          <w:hyperlink w:anchor="_Toc96449113" w:history="1">
            <w:r w:rsidRPr="009E7114">
              <w:rPr>
                <w:rStyle w:val="Hyperlink"/>
                <w:rFonts w:cstheme="minorHAnsi"/>
                <w:noProof/>
              </w:rPr>
              <w:t>7.2 Further research</w:t>
            </w:r>
            <w:r>
              <w:rPr>
                <w:noProof/>
                <w:webHidden/>
              </w:rPr>
              <w:tab/>
            </w:r>
            <w:r>
              <w:rPr>
                <w:noProof/>
                <w:webHidden/>
              </w:rPr>
              <w:fldChar w:fldCharType="begin"/>
            </w:r>
            <w:r>
              <w:rPr>
                <w:noProof/>
                <w:webHidden/>
              </w:rPr>
              <w:instrText xml:space="preserve"> PAGEREF _Toc96449113 \h </w:instrText>
            </w:r>
            <w:r>
              <w:rPr>
                <w:noProof/>
                <w:webHidden/>
              </w:rPr>
            </w:r>
            <w:r>
              <w:rPr>
                <w:noProof/>
                <w:webHidden/>
              </w:rPr>
              <w:fldChar w:fldCharType="separate"/>
            </w:r>
            <w:r>
              <w:rPr>
                <w:noProof/>
                <w:webHidden/>
              </w:rPr>
              <w:t>7</w:t>
            </w:r>
            <w:r>
              <w:rPr>
                <w:noProof/>
                <w:webHidden/>
              </w:rPr>
              <w:fldChar w:fldCharType="end"/>
            </w:r>
          </w:hyperlink>
        </w:p>
        <w:p w14:paraId="588B77A7" w14:textId="22B4865C" w:rsidR="00961DAB" w:rsidRDefault="00961DAB">
          <w:pPr>
            <w:pStyle w:val="TOC1"/>
            <w:tabs>
              <w:tab w:val="right" w:leader="dot" w:pos="9016"/>
            </w:tabs>
            <w:rPr>
              <w:rFonts w:eastAsiaTheme="minorEastAsia"/>
              <w:noProof/>
              <w:lang w:eastAsia="en-GB"/>
            </w:rPr>
          </w:pPr>
          <w:hyperlink w:anchor="_Toc96449114" w:history="1">
            <w:r w:rsidRPr="009E7114">
              <w:rPr>
                <w:rStyle w:val="Hyperlink"/>
                <w:rFonts w:eastAsiaTheme="majorEastAsia" w:cstheme="minorHAnsi"/>
                <w:noProof/>
              </w:rPr>
              <w:t>8.0 References</w:t>
            </w:r>
            <w:r>
              <w:rPr>
                <w:noProof/>
                <w:webHidden/>
              </w:rPr>
              <w:tab/>
            </w:r>
            <w:r>
              <w:rPr>
                <w:noProof/>
                <w:webHidden/>
              </w:rPr>
              <w:fldChar w:fldCharType="begin"/>
            </w:r>
            <w:r>
              <w:rPr>
                <w:noProof/>
                <w:webHidden/>
              </w:rPr>
              <w:instrText xml:space="preserve"> PAGEREF _Toc96449114 \h </w:instrText>
            </w:r>
            <w:r>
              <w:rPr>
                <w:noProof/>
                <w:webHidden/>
              </w:rPr>
            </w:r>
            <w:r>
              <w:rPr>
                <w:noProof/>
                <w:webHidden/>
              </w:rPr>
              <w:fldChar w:fldCharType="separate"/>
            </w:r>
            <w:r>
              <w:rPr>
                <w:noProof/>
                <w:webHidden/>
              </w:rPr>
              <w:t>8</w:t>
            </w:r>
            <w:r>
              <w:rPr>
                <w:noProof/>
                <w:webHidden/>
              </w:rPr>
              <w:fldChar w:fldCharType="end"/>
            </w:r>
          </w:hyperlink>
        </w:p>
        <w:p w14:paraId="38F1274A" w14:textId="797A1762" w:rsidR="00363EA4" w:rsidRPr="00363EA4" w:rsidRDefault="00363EA4" w:rsidP="00363EA4">
          <w:pPr>
            <w:rPr>
              <w:rFonts w:cstheme="minorHAnsi"/>
              <w:sz w:val="24"/>
              <w:szCs w:val="24"/>
            </w:rPr>
          </w:pPr>
          <w:r w:rsidRPr="00363EA4">
            <w:rPr>
              <w:rFonts w:cstheme="minorHAnsi"/>
              <w:noProof/>
              <w:sz w:val="24"/>
              <w:szCs w:val="24"/>
            </w:rPr>
            <w:fldChar w:fldCharType="end"/>
          </w:r>
        </w:p>
      </w:sdtContent>
    </w:sdt>
    <w:p w14:paraId="528E35AC" w14:textId="77777777" w:rsidR="00770516" w:rsidRDefault="00770516" w:rsidP="00770516">
      <w:pPr>
        <w:ind w:left="360"/>
        <w:contextualSpacing/>
        <w:outlineLvl w:val="0"/>
        <w:rPr>
          <w:rFonts w:cstheme="minorHAnsi"/>
          <w:sz w:val="24"/>
          <w:szCs w:val="24"/>
        </w:rPr>
      </w:pPr>
    </w:p>
    <w:p w14:paraId="10E8B974" w14:textId="77777777" w:rsidR="00770516" w:rsidRDefault="00770516" w:rsidP="00770516">
      <w:pPr>
        <w:ind w:left="360"/>
        <w:contextualSpacing/>
        <w:outlineLvl w:val="0"/>
        <w:rPr>
          <w:rFonts w:cstheme="minorHAnsi"/>
          <w:sz w:val="24"/>
          <w:szCs w:val="24"/>
        </w:rPr>
      </w:pPr>
    </w:p>
    <w:p w14:paraId="0A2B04D3" w14:textId="77777777" w:rsidR="00770516" w:rsidRDefault="00770516" w:rsidP="00770516">
      <w:pPr>
        <w:ind w:left="360"/>
        <w:contextualSpacing/>
        <w:outlineLvl w:val="0"/>
        <w:rPr>
          <w:rFonts w:cstheme="minorHAnsi"/>
          <w:sz w:val="24"/>
          <w:szCs w:val="24"/>
        </w:rPr>
      </w:pPr>
    </w:p>
    <w:p w14:paraId="48AA0ACE" w14:textId="77777777" w:rsidR="00770516" w:rsidRDefault="00770516" w:rsidP="00770516">
      <w:pPr>
        <w:ind w:left="360"/>
        <w:contextualSpacing/>
        <w:outlineLvl w:val="0"/>
        <w:rPr>
          <w:rFonts w:cstheme="minorHAnsi"/>
          <w:sz w:val="24"/>
          <w:szCs w:val="24"/>
        </w:rPr>
      </w:pPr>
    </w:p>
    <w:p w14:paraId="05EE7CFF" w14:textId="77777777" w:rsidR="00770516" w:rsidRDefault="00770516" w:rsidP="00770516">
      <w:pPr>
        <w:ind w:left="360"/>
        <w:contextualSpacing/>
        <w:outlineLvl w:val="0"/>
        <w:rPr>
          <w:rFonts w:cstheme="minorHAnsi"/>
          <w:sz w:val="24"/>
          <w:szCs w:val="24"/>
        </w:rPr>
      </w:pPr>
    </w:p>
    <w:p w14:paraId="47C17799" w14:textId="77777777" w:rsidR="00770516" w:rsidRDefault="00770516" w:rsidP="00770516">
      <w:pPr>
        <w:ind w:left="360"/>
        <w:contextualSpacing/>
        <w:outlineLvl w:val="0"/>
        <w:rPr>
          <w:rFonts w:cstheme="minorHAnsi"/>
          <w:sz w:val="24"/>
          <w:szCs w:val="24"/>
        </w:rPr>
      </w:pPr>
    </w:p>
    <w:p w14:paraId="3A176A0A" w14:textId="77777777" w:rsidR="00770516" w:rsidRDefault="00770516" w:rsidP="00770516">
      <w:pPr>
        <w:ind w:left="360"/>
        <w:contextualSpacing/>
        <w:outlineLvl w:val="0"/>
        <w:rPr>
          <w:rFonts w:cstheme="minorHAnsi"/>
          <w:sz w:val="24"/>
          <w:szCs w:val="24"/>
        </w:rPr>
      </w:pPr>
    </w:p>
    <w:p w14:paraId="09A2FFFD" w14:textId="77777777" w:rsidR="00770516" w:rsidRDefault="00770516" w:rsidP="00770516">
      <w:pPr>
        <w:ind w:left="360"/>
        <w:contextualSpacing/>
        <w:outlineLvl w:val="0"/>
        <w:rPr>
          <w:rFonts w:cstheme="minorHAnsi"/>
          <w:sz w:val="24"/>
          <w:szCs w:val="24"/>
        </w:rPr>
      </w:pPr>
    </w:p>
    <w:p w14:paraId="2A2EEEF0" w14:textId="77777777" w:rsidR="00770516" w:rsidRDefault="00770516" w:rsidP="00770516">
      <w:pPr>
        <w:ind w:left="360"/>
        <w:contextualSpacing/>
        <w:outlineLvl w:val="0"/>
        <w:rPr>
          <w:rFonts w:cstheme="minorHAnsi"/>
          <w:sz w:val="24"/>
          <w:szCs w:val="24"/>
        </w:rPr>
      </w:pPr>
    </w:p>
    <w:p w14:paraId="167D12A9" w14:textId="34ADF6FB" w:rsidR="00363EA4" w:rsidRPr="00363EA4" w:rsidRDefault="00363EA4" w:rsidP="00363EA4">
      <w:pPr>
        <w:numPr>
          <w:ilvl w:val="0"/>
          <w:numId w:val="1"/>
        </w:numPr>
        <w:contextualSpacing/>
        <w:outlineLvl w:val="0"/>
        <w:rPr>
          <w:rFonts w:cstheme="minorHAnsi"/>
          <w:sz w:val="24"/>
          <w:szCs w:val="24"/>
        </w:rPr>
      </w:pPr>
      <w:bookmarkStart w:id="0" w:name="_Toc96449088"/>
      <w:r w:rsidRPr="00363EA4">
        <w:rPr>
          <w:rFonts w:cstheme="minorHAnsi"/>
          <w:sz w:val="24"/>
          <w:szCs w:val="24"/>
        </w:rPr>
        <w:t>Introduction</w:t>
      </w:r>
      <w:bookmarkEnd w:id="0"/>
      <w:r w:rsidRPr="00363EA4">
        <w:rPr>
          <w:rFonts w:cstheme="minorHAnsi"/>
          <w:sz w:val="24"/>
          <w:szCs w:val="24"/>
        </w:rPr>
        <w:t xml:space="preserve"> </w:t>
      </w:r>
    </w:p>
    <w:p w14:paraId="57418987" w14:textId="2273D45C" w:rsidR="00363EA4" w:rsidRPr="00363EA4" w:rsidRDefault="00363EA4" w:rsidP="00363EA4">
      <w:pPr>
        <w:rPr>
          <w:rFonts w:cstheme="minorHAnsi"/>
          <w:sz w:val="24"/>
          <w:szCs w:val="24"/>
        </w:rPr>
      </w:pPr>
      <w:r w:rsidRPr="00363EA4">
        <w:rPr>
          <w:rFonts w:cstheme="minorHAnsi"/>
          <w:sz w:val="24"/>
          <w:szCs w:val="24"/>
        </w:rPr>
        <w:t xml:space="preserve">Procurement is defined by Julie Young (2020) as “the act of obtaining goods or services, typically for business purposes”. In construction the term is </w:t>
      </w:r>
      <w:proofErr w:type="gramStart"/>
      <w:r w:rsidRPr="00363EA4">
        <w:rPr>
          <w:rFonts w:cstheme="minorHAnsi"/>
          <w:sz w:val="24"/>
          <w:szCs w:val="24"/>
        </w:rPr>
        <w:t>most commonly used</w:t>
      </w:r>
      <w:proofErr w:type="gramEnd"/>
      <w:r w:rsidRPr="00363EA4">
        <w:rPr>
          <w:rFonts w:cstheme="minorHAnsi"/>
          <w:sz w:val="24"/>
          <w:szCs w:val="24"/>
        </w:rPr>
        <w:t xml:space="preserve"> to reference a selection of a main contractors to undertake construction works. As identified by James Cash (2021) there is a growing concern due to top tier suppliers working to tighter profit margins in order to win work causing a detrimental </w:t>
      </w:r>
      <w:r w:rsidR="00845063" w:rsidRPr="00363EA4">
        <w:rPr>
          <w:rFonts w:cstheme="minorHAnsi"/>
          <w:sz w:val="24"/>
          <w:szCs w:val="24"/>
        </w:rPr>
        <w:t>effect</w:t>
      </w:r>
      <w:r w:rsidRPr="00363EA4">
        <w:rPr>
          <w:rFonts w:cstheme="minorHAnsi"/>
          <w:sz w:val="24"/>
          <w:szCs w:val="24"/>
        </w:rPr>
        <w:t xml:space="preserve"> on suppliers further down the chain. In the following document the author will look to research and suggest alternative selection procedures that should be considered when selecting a successful contractor. The author will also highlight possible obstacles that may be faced in using alternative approaches. </w:t>
      </w:r>
    </w:p>
    <w:p w14:paraId="0845D95C" w14:textId="77777777" w:rsidR="00363EA4" w:rsidRPr="00363EA4" w:rsidRDefault="00363EA4" w:rsidP="00363EA4">
      <w:pPr>
        <w:keepNext/>
        <w:keepLines/>
        <w:spacing w:before="40" w:after="0"/>
        <w:outlineLvl w:val="1"/>
        <w:rPr>
          <w:rFonts w:eastAsiaTheme="majorEastAsia" w:cstheme="minorHAnsi"/>
          <w:sz w:val="24"/>
          <w:szCs w:val="24"/>
        </w:rPr>
      </w:pPr>
      <w:bookmarkStart w:id="1" w:name="_Toc96449089"/>
      <w:r w:rsidRPr="00363EA4">
        <w:rPr>
          <w:rFonts w:eastAsiaTheme="majorEastAsia" w:cstheme="minorHAnsi"/>
          <w:sz w:val="24"/>
          <w:szCs w:val="24"/>
        </w:rPr>
        <w:t>1.1 Aims and objectives</w:t>
      </w:r>
      <w:bookmarkEnd w:id="1"/>
    </w:p>
    <w:p w14:paraId="7AB065AD" w14:textId="77777777" w:rsidR="00363EA4" w:rsidRPr="00363EA4" w:rsidRDefault="00363EA4" w:rsidP="00363EA4">
      <w:pPr>
        <w:rPr>
          <w:rFonts w:cstheme="minorHAnsi"/>
          <w:sz w:val="24"/>
          <w:szCs w:val="24"/>
        </w:rPr>
      </w:pPr>
      <w:r w:rsidRPr="00363EA4">
        <w:rPr>
          <w:rFonts w:cstheme="minorHAnsi"/>
          <w:sz w:val="24"/>
          <w:szCs w:val="24"/>
        </w:rPr>
        <w:t xml:space="preserve">The author has set out the aims and objectives, they wish to complete during this assignment. </w:t>
      </w:r>
    </w:p>
    <w:p w14:paraId="5C399415" w14:textId="77777777" w:rsidR="00363EA4" w:rsidRPr="00363EA4" w:rsidRDefault="00363EA4" w:rsidP="00363EA4">
      <w:pPr>
        <w:numPr>
          <w:ilvl w:val="0"/>
          <w:numId w:val="2"/>
        </w:numPr>
        <w:contextualSpacing/>
        <w:rPr>
          <w:rFonts w:cstheme="minorHAnsi"/>
          <w:sz w:val="24"/>
          <w:szCs w:val="24"/>
        </w:rPr>
      </w:pPr>
      <w:r w:rsidRPr="00363EA4">
        <w:rPr>
          <w:rFonts w:cstheme="minorHAnsi"/>
          <w:sz w:val="24"/>
          <w:szCs w:val="24"/>
        </w:rPr>
        <w:t>Identify alternative approaches to procurement and tendering that consider alternative factors than just cost</w:t>
      </w:r>
    </w:p>
    <w:p w14:paraId="27F2DBBF" w14:textId="77777777" w:rsidR="00363EA4" w:rsidRPr="00363EA4" w:rsidRDefault="00363EA4" w:rsidP="00363EA4">
      <w:pPr>
        <w:numPr>
          <w:ilvl w:val="0"/>
          <w:numId w:val="2"/>
        </w:numPr>
        <w:contextualSpacing/>
        <w:rPr>
          <w:rFonts w:cstheme="minorHAnsi"/>
          <w:sz w:val="24"/>
          <w:szCs w:val="24"/>
        </w:rPr>
      </w:pPr>
      <w:r w:rsidRPr="00363EA4">
        <w:rPr>
          <w:rFonts w:cstheme="minorHAnsi"/>
          <w:sz w:val="24"/>
          <w:szCs w:val="24"/>
        </w:rPr>
        <w:t>Identify obstacles that may occur with these alternative approaches</w:t>
      </w:r>
    </w:p>
    <w:p w14:paraId="2AE4FA5E" w14:textId="77777777" w:rsidR="00363EA4" w:rsidRPr="00363EA4" w:rsidRDefault="00363EA4" w:rsidP="00363EA4">
      <w:pPr>
        <w:rPr>
          <w:rFonts w:cstheme="minorHAnsi"/>
          <w:sz w:val="24"/>
          <w:szCs w:val="24"/>
        </w:rPr>
      </w:pPr>
    </w:p>
    <w:p w14:paraId="2D65A2AB" w14:textId="77777777" w:rsidR="00363EA4" w:rsidRPr="00363EA4" w:rsidRDefault="00363EA4" w:rsidP="00363EA4">
      <w:pPr>
        <w:keepNext/>
        <w:keepLines/>
        <w:spacing w:before="240" w:after="0"/>
        <w:outlineLvl w:val="0"/>
        <w:rPr>
          <w:rFonts w:eastAsiaTheme="majorEastAsia" w:cstheme="minorHAnsi"/>
          <w:sz w:val="24"/>
          <w:szCs w:val="24"/>
        </w:rPr>
      </w:pPr>
      <w:bookmarkStart w:id="2" w:name="_Toc96449090"/>
      <w:r w:rsidRPr="00363EA4">
        <w:rPr>
          <w:rFonts w:eastAsiaTheme="majorEastAsia" w:cstheme="minorHAnsi"/>
          <w:sz w:val="24"/>
          <w:szCs w:val="24"/>
        </w:rPr>
        <w:t>2.0 The tendering process</w:t>
      </w:r>
      <w:bookmarkEnd w:id="2"/>
      <w:r w:rsidRPr="00363EA4">
        <w:rPr>
          <w:rFonts w:eastAsiaTheme="majorEastAsia" w:cstheme="minorHAnsi"/>
          <w:sz w:val="24"/>
          <w:szCs w:val="24"/>
        </w:rPr>
        <w:t xml:space="preserve"> </w:t>
      </w:r>
    </w:p>
    <w:p w14:paraId="2F1E4EA4" w14:textId="77777777" w:rsidR="00363EA4" w:rsidRPr="00363EA4" w:rsidRDefault="00363EA4" w:rsidP="00363EA4">
      <w:pPr>
        <w:rPr>
          <w:rFonts w:cstheme="minorHAnsi"/>
          <w:sz w:val="24"/>
          <w:szCs w:val="24"/>
        </w:rPr>
      </w:pPr>
      <w:r w:rsidRPr="00363EA4">
        <w:rPr>
          <w:rFonts w:cstheme="minorHAnsi"/>
          <w:sz w:val="24"/>
          <w:szCs w:val="24"/>
        </w:rPr>
        <w:t xml:space="preserve">When contractors are invited to carry out construction works this is called the tendering process, whether the works are new refurbishments or maintenance they will most likely include some form of procurement. There are many different methods of procurement however the two </w:t>
      </w:r>
      <w:proofErr w:type="gramStart"/>
      <w:r w:rsidRPr="00363EA4">
        <w:rPr>
          <w:rFonts w:cstheme="minorHAnsi"/>
          <w:sz w:val="24"/>
          <w:szCs w:val="24"/>
        </w:rPr>
        <w:t>most commonly used</w:t>
      </w:r>
      <w:proofErr w:type="gramEnd"/>
      <w:r w:rsidRPr="00363EA4">
        <w:rPr>
          <w:rFonts w:cstheme="minorHAnsi"/>
          <w:sz w:val="24"/>
          <w:szCs w:val="24"/>
        </w:rPr>
        <w:t xml:space="preserve"> are single stage or two stage selection tendering. These methods both include the invitation of tenders from preapproved contractors or those on an ad hoc list, this is to ensure tenders provide a minimum standard Roland Finch (2011). </w:t>
      </w:r>
    </w:p>
    <w:p w14:paraId="38BBBF39" w14:textId="77777777" w:rsidR="00363EA4" w:rsidRPr="00363EA4" w:rsidRDefault="00363EA4" w:rsidP="00363EA4">
      <w:pPr>
        <w:keepNext/>
        <w:keepLines/>
        <w:spacing w:before="40" w:after="0"/>
        <w:outlineLvl w:val="1"/>
        <w:rPr>
          <w:rFonts w:eastAsiaTheme="majorEastAsia" w:cstheme="minorHAnsi"/>
          <w:sz w:val="24"/>
          <w:szCs w:val="24"/>
        </w:rPr>
      </w:pPr>
      <w:bookmarkStart w:id="3" w:name="_Toc96449091"/>
      <w:r w:rsidRPr="00363EA4">
        <w:rPr>
          <w:rFonts w:eastAsiaTheme="majorEastAsia" w:cstheme="minorHAnsi"/>
          <w:sz w:val="24"/>
          <w:szCs w:val="24"/>
        </w:rPr>
        <w:t>2.1 Procurement methods</w:t>
      </w:r>
      <w:bookmarkEnd w:id="3"/>
    </w:p>
    <w:p w14:paraId="15A3B8CA" w14:textId="77777777" w:rsidR="00363EA4" w:rsidRPr="00363EA4" w:rsidRDefault="00363EA4" w:rsidP="00363EA4">
      <w:pPr>
        <w:rPr>
          <w:rFonts w:cstheme="minorHAnsi"/>
          <w:sz w:val="24"/>
          <w:szCs w:val="24"/>
        </w:rPr>
      </w:pPr>
      <w:r w:rsidRPr="00363EA4">
        <w:rPr>
          <w:rFonts w:cstheme="minorHAnsi"/>
          <w:sz w:val="24"/>
          <w:szCs w:val="24"/>
        </w:rPr>
        <w:t xml:space="preserve">The five </w:t>
      </w:r>
      <w:proofErr w:type="gramStart"/>
      <w:r w:rsidRPr="00363EA4">
        <w:rPr>
          <w:rFonts w:cstheme="minorHAnsi"/>
          <w:sz w:val="24"/>
          <w:szCs w:val="24"/>
        </w:rPr>
        <w:t>most commonly used</w:t>
      </w:r>
      <w:proofErr w:type="gramEnd"/>
      <w:r w:rsidRPr="00363EA4">
        <w:rPr>
          <w:rFonts w:cstheme="minorHAnsi"/>
          <w:sz w:val="24"/>
          <w:szCs w:val="24"/>
        </w:rPr>
        <w:t xml:space="preserve"> procurement methods are highlighted below, these are:</w:t>
      </w:r>
    </w:p>
    <w:p w14:paraId="44F4D102" w14:textId="77777777" w:rsidR="00363EA4" w:rsidRPr="00363EA4" w:rsidRDefault="00363EA4" w:rsidP="00363EA4">
      <w:pPr>
        <w:keepNext/>
        <w:keepLines/>
        <w:spacing w:before="40" w:after="0"/>
        <w:outlineLvl w:val="1"/>
        <w:rPr>
          <w:rFonts w:eastAsiaTheme="majorEastAsia" w:cstheme="minorHAnsi"/>
          <w:sz w:val="24"/>
          <w:szCs w:val="24"/>
        </w:rPr>
      </w:pPr>
      <w:bookmarkStart w:id="4" w:name="_Toc96449092"/>
      <w:r w:rsidRPr="00363EA4">
        <w:rPr>
          <w:rFonts w:eastAsiaTheme="majorEastAsia" w:cstheme="minorHAnsi"/>
          <w:sz w:val="24"/>
          <w:szCs w:val="24"/>
        </w:rPr>
        <w:t>2.1.1 Traditional method</w:t>
      </w:r>
      <w:bookmarkEnd w:id="4"/>
      <w:r w:rsidRPr="00363EA4">
        <w:rPr>
          <w:rFonts w:eastAsiaTheme="majorEastAsia" w:cstheme="minorHAnsi"/>
          <w:sz w:val="24"/>
          <w:szCs w:val="24"/>
        </w:rPr>
        <w:t xml:space="preserve"> </w:t>
      </w:r>
    </w:p>
    <w:p w14:paraId="7F031955" w14:textId="67D822E4" w:rsidR="00363EA4" w:rsidRPr="00363EA4" w:rsidRDefault="00363EA4" w:rsidP="00363EA4">
      <w:pPr>
        <w:rPr>
          <w:rFonts w:cstheme="minorHAnsi"/>
          <w:sz w:val="24"/>
          <w:szCs w:val="24"/>
        </w:rPr>
      </w:pPr>
      <w:r w:rsidRPr="00363EA4">
        <w:rPr>
          <w:rFonts w:cstheme="minorHAnsi"/>
          <w:sz w:val="24"/>
          <w:szCs w:val="24"/>
        </w:rPr>
        <w:t>With this method all design works and contract management would be the responsibility of a consultant or engineer and only the build being carried out by the contractor. This method would be recommended for highly complex and large projects</w:t>
      </w:r>
      <w:r w:rsidR="00393C31">
        <w:rPr>
          <w:rFonts w:cstheme="minorHAnsi"/>
          <w:sz w:val="24"/>
          <w:szCs w:val="24"/>
        </w:rPr>
        <w:t>,</w:t>
      </w:r>
      <w:r w:rsidRPr="00363EA4">
        <w:rPr>
          <w:rFonts w:cstheme="minorHAnsi"/>
          <w:sz w:val="24"/>
          <w:szCs w:val="24"/>
        </w:rPr>
        <w:t xml:space="preserve"> </w:t>
      </w:r>
      <w:proofErr w:type="spellStart"/>
      <w:r w:rsidRPr="00363EA4">
        <w:rPr>
          <w:rFonts w:cstheme="minorHAnsi"/>
          <w:sz w:val="24"/>
          <w:szCs w:val="24"/>
        </w:rPr>
        <w:t>Gowrinath</w:t>
      </w:r>
      <w:proofErr w:type="spellEnd"/>
      <w:r w:rsidRPr="00363EA4">
        <w:rPr>
          <w:rFonts w:cstheme="minorHAnsi"/>
          <w:sz w:val="24"/>
          <w:szCs w:val="24"/>
        </w:rPr>
        <w:t xml:space="preserve"> (2022).</w:t>
      </w:r>
    </w:p>
    <w:p w14:paraId="34EFC964" w14:textId="77777777" w:rsidR="00363EA4" w:rsidRPr="00363EA4" w:rsidRDefault="00363EA4" w:rsidP="00363EA4">
      <w:pPr>
        <w:keepNext/>
        <w:keepLines/>
        <w:spacing w:before="40" w:after="0"/>
        <w:outlineLvl w:val="1"/>
        <w:rPr>
          <w:rFonts w:eastAsiaTheme="majorEastAsia" w:cstheme="minorHAnsi"/>
          <w:sz w:val="24"/>
          <w:szCs w:val="24"/>
        </w:rPr>
      </w:pPr>
      <w:bookmarkStart w:id="5" w:name="_Toc96449093"/>
      <w:r w:rsidRPr="00363EA4">
        <w:rPr>
          <w:rFonts w:eastAsiaTheme="majorEastAsia" w:cstheme="minorHAnsi"/>
          <w:sz w:val="24"/>
          <w:szCs w:val="24"/>
        </w:rPr>
        <w:t>2.1.2 Design and build</w:t>
      </w:r>
      <w:bookmarkEnd w:id="5"/>
    </w:p>
    <w:p w14:paraId="6E0DD060" w14:textId="77777777" w:rsidR="00363EA4" w:rsidRPr="00363EA4" w:rsidRDefault="00363EA4" w:rsidP="00363EA4">
      <w:pPr>
        <w:rPr>
          <w:rFonts w:cstheme="minorHAnsi"/>
          <w:sz w:val="24"/>
          <w:szCs w:val="24"/>
        </w:rPr>
      </w:pPr>
      <w:r w:rsidRPr="00363EA4">
        <w:rPr>
          <w:rFonts w:cstheme="minorHAnsi"/>
          <w:sz w:val="24"/>
          <w:szCs w:val="24"/>
        </w:rPr>
        <w:t>This method of procurement places the liability of the design and build on the contractor however the client and consultant would still have control of the contract administration, The market design and build (2021).</w:t>
      </w:r>
    </w:p>
    <w:p w14:paraId="22FFE4EB" w14:textId="77777777" w:rsidR="00363EA4" w:rsidRPr="00363EA4" w:rsidRDefault="00363EA4" w:rsidP="00363EA4">
      <w:pPr>
        <w:keepNext/>
        <w:keepLines/>
        <w:spacing w:before="40" w:after="0"/>
        <w:outlineLvl w:val="1"/>
        <w:rPr>
          <w:rFonts w:eastAsiaTheme="majorEastAsia" w:cstheme="minorHAnsi"/>
          <w:sz w:val="24"/>
          <w:szCs w:val="24"/>
        </w:rPr>
      </w:pPr>
      <w:bookmarkStart w:id="6" w:name="_Toc96449094"/>
      <w:r w:rsidRPr="00363EA4">
        <w:rPr>
          <w:rFonts w:eastAsiaTheme="majorEastAsia" w:cstheme="minorHAnsi"/>
          <w:sz w:val="24"/>
          <w:szCs w:val="24"/>
        </w:rPr>
        <w:t>2.1.3 Management contracting</w:t>
      </w:r>
      <w:bookmarkEnd w:id="6"/>
    </w:p>
    <w:p w14:paraId="4DFDD088" w14:textId="77777777" w:rsidR="00363EA4" w:rsidRPr="00363EA4" w:rsidRDefault="00363EA4" w:rsidP="00363EA4">
      <w:pPr>
        <w:rPr>
          <w:rFonts w:cstheme="minorHAnsi"/>
          <w:sz w:val="24"/>
          <w:szCs w:val="24"/>
        </w:rPr>
      </w:pPr>
      <w:r w:rsidRPr="00363EA4">
        <w:rPr>
          <w:rFonts w:cstheme="minorHAnsi"/>
          <w:sz w:val="24"/>
          <w:szCs w:val="24"/>
        </w:rPr>
        <w:t>This procurement method appoints a management contractor to manage the construction of the project but not to build. This procurement method is used where specialised contractors are required to carry out specific works, CQSA (2022).</w:t>
      </w:r>
    </w:p>
    <w:p w14:paraId="1D35BDFC" w14:textId="77777777" w:rsidR="00363EA4" w:rsidRPr="00363EA4" w:rsidRDefault="00363EA4" w:rsidP="00363EA4">
      <w:pPr>
        <w:keepNext/>
        <w:keepLines/>
        <w:spacing w:before="40" w:after="0"/>
        <w:outlineLvl w:val="1"/>
        <w:rPr>
          <w:rFonts w:eastAsiaTheme="majorEastAsia" w:cstheme="minorHAnsi"/>
          <w:sz w:val="24"/>
          <w:szCs w:val="24"/>
        </w:rPr>
      </w:pPr>
      <w:bookmarkStart w:id="7" w:name="_Toc96449095"/>
      <w:r w:rsidRPr="00363EA4">
        <w:rPr>
          <w:rFonts w:eastAsiaTheme="majorEastAsia" w:cstheme="minorHAnsi"/>
          <w:sz w:val="24"/>
          <w:szCs w:val="24"/>
        </w:rPr>
        <w:lastRenderedPageBreak/>
        <w:t>2.1.4 Joint ventures and partnering</w:t>
      </w:r>
      <w:bookmarkEnd w:id="7"/>
    </w:p>
    <w:p w14:paraId="31C63873" w14:textId="2D4B8AAB" w:rsidR="00363EA4" w:rsidRPr="00363EA4" w:rsidRDefault="00363EA4" w:rsidP="00363EA4">
      <w:pPr>
        <w:rPr>
          <w:rFonts w:cstheme="minorHAnsi"/>
          <w:sz w:val="24"/>
          <w:szCs w:val="24"/>
        </w:rPr>
      </w:pPr>
      <w:r w:rsidRPr="00363EA4">
        <w:rPr>
          <w:rFonts w:cstheme="minorHAnsi"/>
          <w:sz w:val="24"/>
          <w:szCs w:val="24"/>
        </w:rPr>
        <w:t>This procurement method involves two or more businesses combining the</w:t>
      </w:r>
      <w:r w:rsidR="007A731A">
        <w:rPr>
          <w:rFonts w:cstheme="minorHAnsi"/>
          <w:sz w:val="24"/>
          <w:szCs w:val="24"/>
        </w:rPr>
        <w:t>i</w:t>
      </w:r>
      <w:r w:rsidRPr="00363EA4">
        <w:rPr>
          <w:rFonts w:cstheme="minorHAnsi"/>
          <w:sz w:val="24"/>
          <w:szCs w:val="24"/>
        </w:rPr>
        <w:t>r expertise and resources to successfully carry out a project. Any risk and/or reward is also shared, Info Entrepreneurs (2009)</w:t>
      </w:r>
    </w:p>
    <w:p w14:paraId="1C706DB2" w14:textId="77777777" w:rsidR="00363EA4" w:rsidRPr="00363EA4" w:rsidRDefault="00363EA4" w:rsidP="00363EA4">
      <w:pPr>
        <w:keepNext/>
        <w:keepLines/>
        <w:spacing w:before="40" w:after="0"/>
        <w:outlineLvl w:val="1"/>
        <w:rPr>
          <w:rFonts w:eastAsiaTheme="majorEastAsia" w:cstheme="minorHAnsi"/>
          <w:sz w:val="24"/>
          <w:szCs w:val="24"/>
        </w:rPr>
      </w:pPr>
      <w:bookmarkStart w:id="8" w:name="_Toc96449096"/>
      <w:r w:rsidRPr="00363EA4">
        <w:rPr>
          <w:rFonts w:eastAsiaTheme="majorEastAsia" w:cstheme="minorHAnsi"/>
          <w:sz w:val="24"/>
          <w:szCs w:val="24"/>
        </w:rPr>
        <w:t>2.1.5 Private financing initiative</w:t>
      </w:r>
      <w:bookmarkEnd w:id="8"/>
      <w:r w:rsidRPr="00363EA4">
        <w:rPr>
          <w:rFonts w:eastAsiaTheme="majorEastAsia" w:cstheme="minorHAnsi"/>
          <w:sz w:val="24"/>
          <w:szCs w:val="24"/>
        </w:rPr>
        <w:t xml:space="preserve"> </w:t>
      </w:r>
    </w:p>
    <w:p w14:paraId="202CF7F1" w14:textId="77777777" w:rsidR="00363EA4" w:rsidRPr="00363EA4" w:rsidRDefault="00363EA4" w:rsidP="00363EA4">
      <w:pPr>
        <w:rPr>
          <w:rFonts w:cstheme="minorHAnsi"/>
          <w:sz w:val="24"/>
          <w:szCs w:val="24"/>
        </w:rPr>
      </w:pPr>
      <w:r w:rsidRPr="00363EA4">
        <w:rPr>
          <w:rFonts w:cstheme="minorHAnsi"/>
          <w:sz w:val="24"/>
          <w:szCs w:val="24"/>
        </w:rPr>
        <w:t>This procurement method is when the private sector finances, constructs and uses infrastructure to provide long term services through long term contractual arrangements, Thomson Reuters (2022).</w:t>
      </w:r>
    </w:p>
    <w:p w14:paraId="7830ADD1" w14:textId="77777777" w:rsidR="00363EA4" w:rsidRPr="00363EA4" w:rsidRDefault="00363EA4" w:rsidP="00363EA4">
      <w:pPr>
        <w:keepNext/>
        <w:keepLines/>
        <w:spacing w:before="240" w:after="0"/>
        <w:outlineLvl w:val="0"/>
        <w:rPr>
          <w:rFonts w:eastAsiaTheme="majorEastAsia" w:cstheme="minorHAnsi"/>
          <w:sz w:val="24"/>
          <w:szCs w:val="24"/>
        </w:rPr>
      </w:pPr>
      <w:bookmarkStart w:id="9" w:name="_Toc96449097"/>
      <w:r w:rsidRPr="00363EA4">
        <w:rPr>
          <w:rFonts w:eastAsiaTheme="majorEastAsia" w:cstheme="minorHAnsi"/>
          <w:sz w:val="24"/>
          <w:szCs w:val="24"/>
        </w:rPr>
        <w:t>3.0 The issues surrounding competitive tendering</w:t>
      </w:r>
      <w:bookmarkEnd w:id="9"/>
    </w:p>
    <w:p w14:paraId="7E891FE3" w14:textId="65528641" w:rsidR="00363EA4" w:rsidRPr="00363EA4" w:rsidRDefault="00363EA4" w:rsidP="00363EA4">
      <w:pPr>
        <w:rPr>
          <w:rFonts w:cstheme="minorHAnsi"/>
          <w:sz w:val="24"/>
          <w:szCs w:val="24"/>
        </w:rPr>
      </w:pPr>
      <w:r w:rsidRPr="00363EA4">
        <w:rPr>
          <w:rFonts w:cstheme="minorHAnsi"/>
          <w:sz w:val="24"/>
          <w:szCs w:val="24"/>
        </w:rPr>
        <w:t>The idea of competitive tendering is suppliers are forced to compete for works</w:t>
      </w:r>
      <w:r w:rsidR="00D61760">
        <w:rPr>
          <w:rFonts w:cstheme="minorHAnsi"/>
          <w:sz w:val="24"/>
          <w:szCs w:val="24"/>
        </w:rPr>
        <w:t>,</w:t>
      </w:r>
      <w:r w:rsidRPr="00363EA4">
        <w:rPr>
          <w:rFonts w:cstheme="minorHAnsi"/>
          <w:sz w:val="24"/>
          <w:szCs w:val="24"/>
        </w:rPr>
        <w:t xml:space="preserve"> meaning the end user gains better value for money however in reality this rarely occurs, there are several disadvantages to competitive tendering these include, leading suppliers may not tender, communication barriers, cost plus phenomenon, poor quality materials and/or labour, shortcuts for safety, slow process and finally low profit margins. </w:t>
      </w:r>
      <w:proofErr w:type="gramStart"/>
      <w:r w:rsidRPr="00363EA4">
        <w:rPr>
          <w:rFonts w:cstheme="minorHAnsi"/>
          <w:sz w:val="24"/>
          <w:szCs w:val="24"/>
        </w:rPr>
        <w:t>All of</w:t>
      </w:r>
      <w:proofErr w:type="gramEnd"/>
      <w:r w:rsidRPr="00363EA4">
        <w:rPr>
          <w:rFonts w:cstheme="minorHAnsi"/>
          <w:sz w:val="24"/>
          <w:szCs w:val="24"/>
        </w:rPr>
        <w:t xml:space="preserve"> these show evidence that competitive tendering is outdated, the author has chosen three disadvantages to elaborate on.</w:t>
      </w:r>
    </w:p>
    <w:p w14:paraId="6D993622" w14:textId="77777777" w:rsidR="00363EA4" w:rsidRPr="00363EA4" w:rsidRDefault="00363EA4" w:rsidP="00363EA4">
      <w:pPr>
        <w:keepNext/>
        <w:keepLines/>
        <w:spacing w:before="40" w:after="0"/>
        <w:outlineLvl w:val="1"/>
        <w:rPr>
          <w:rFonts w:eastAsiaTheme="majorEastAsia" w:cstheme="minorHAnsi"/>
          <w:sz w:val="24"/>
          <w:szCs w:val="24"/>
        </w:rPr>
      </w:pPr>
      <w:bookmarkStart w:id="10" w:name="_Toc96449098"/>
      <w:r w:rsidRPr="00363EA4">
        <w:rPr>
          <w:rFonts w:eastAsiaTheme="majorEastAsia" w:cstheme="minorHAnsi"/>
          <w:sz w:val="24"/>
          <w:szCs w:val="24"/>
        </w:rPr>
        <w:t>3.1 Poor quality materials and/or labour</w:t>
      </w:r>
      <w:bookmarkEnd w:id="10"/>
    </w:p>
    <w:p w14:paraId="29BE9B22" w14:textId="244CA068" w:rsidR="00363EA4" w:rsidRPr="00363EA4" w:rsidRDefault="00363EA4" w:rsidP="00363EA4">
      <w:pPr>
        <w:rPr>
          <w:rFonts w:cstheme="minorHAnsi"/>
          <w:sz w:val="24"/>
          <w:szCs w:val="24"/>
        </w:rPr>
      </w:pPr>
      <w:r w:rsidRPr="00363EA4">
        <w:rPr>
          <w:rFonts w:cstheme="minorHAnsi"/>
          <w:sz w:val="24"/>
          <w:szCs w:val="24"/>
        </w:rPr>
        <w:t xml:space="preserve">When a supplier/contractor </w:t>
      </w:r>
      <w:proofErr w:type="gramStart"/>
      <w:r w:rsidRPr="00363EA4">
        <w:rPr>
          <w:rFonts w:cstheme="minorHAnsi"/>
          <w:sz w:val="24"/>
          <w:szCs w:val="24"/>
        </w:rPr>
        <w:t>has to</w:t>
      </w:r>
      <w:proofErr w:type="gramEnd"/>
      <w:r w:rsidRPr="00363EA4">
        <w:rPr>
          <w:rFonts w:cstheme="minorHAnsi"/>
          <w:sz w:val="24"/>
          <w:szCs w:val="24"/>
        </w:rPr>
        <w:t xml:space="preserve"> tender competitively i</w:t>
      </w:r>
      <w:r w:rsidR="00484C3C">
        <w:rPr>
          <w:rFonts w:cstheme="minorHAnsi"/>
          <w:sz w:val="24"/>
          <w:szCs w:val="24"/>
        </w:rPr>
        <w:t>t</w:t>
      </w:r>
      <w:r w:rsidRPr="00363EA4">
        <w:rPr>
          <w:rFonts w:cstheme="minorHAnsi"/>
          <w:sz w:val="24"/>
          <w:szCs w:val="24"/>
        </w:rPr>
        <w:t xml:space="preserve"> can put them under a lot of pressure to keep costs down. Using cheaper labour and/or materials is a</w:t>
      </w:r>
      <w:r w:rsidR="004B46DC">
        <w:rPr>
          <w:rFonts w:cstheme="minorHAnsi"/>
          <w:sz w:val="24"/>
          <w:szCs w:val="24"/>
        </w:rPr>
        <w:t>n</w:t>
      </w:r>
      <w:r w:rsidRPr="00363EA4">
        <w:rPr>
          <w:rFonts w:cstheme="minorHAnsi"/>
          <w:sz w:val="24"/>
          <w:szCs w:val="24"/>
        </w:rPr>
        <w:t xml:space="preserve"> easy way to lower costs however if this results in poor quality the client will end up with an inferior service or product. </w:t>
      </w:r>
    </w:p>
    <w:p w14:paraId="105226AB" w14:textId="77777777" w:rsidR="00363EA4" w:rsidRPr="00363EA4" w:rsidRDefault="00363EA4" w:rsidP="00363EA4">
      <w:pPr>
        <w:keepNext/>
        <w:keepLines/>
        <w:spacing w:before="40" w:after="0"/>
        <w:outlineLvl w:val="1"/>
        <w:rPr>
          <w:rFonts w:eastAsiaTheme="majorEastAsia" w:cstheme="minorHAnsi"/>
          <w:sz w:val="24"/>
          <w:szCs w:val="24"/>
        </w:rPr>
      </w:pPr>
      <w:bookmarkStart w:id="11" w:name="_Toc96449099"/>
      <w:r w:rsidRPr="00363EA4">
        <w:rPr>
          <w:rFonts w:eastAsiaTheme="majorEastAsia" w:cstheme="minorHAnsi"/>
          <w:sz w:val="24"/>
          <w:szCs w:val="24"/>
        </w:rPr>
        <w:t>3.2 Shortcuts in safety</w:t>
      </w:r>
      <w:bookmarkEnd w:id="11"/>
    </w:p>
    <w:p w14:paraId="3AA23441" w14:textId="77777777" w:rsidR="00363EA4" w:rsidRPr="00363EA4" w:rsidRDefault="00363EA4" w:rsidP="00363EA4">
      <w:pPr>
        <w:rPr>
          <w:rFonts w:cstheme="minorHAnsi"/>
          <w:sz w:val="24"/>
          <w:szCs w:val="24"/>
        </w:rPr>
      </w:pPr>
      <w:r w:rsidRPr="00363EA4">
        <w:rPr>
          <w:rFonts w:cstheme="minorHAnsi"/>
          <w:sz w:val="24"/>
          <w:szCs w:val="24"/>
        </w:rPr>
        <w:t xml:space="preserve">An alternative way of lowering costs that maybe tempting is the reduction of safety standards. With subcontractors being forced to work at lower margins they can be tempted to cut corners thus creating safety risks. </w:t>
      </w:r>
    </w:p>
    <w:p w14:paraId="7BBB7C0C" w14:textId="77777777" w:rsidR="00363EA4" w:rsidRPr="00363EA4" w:rsidRDefault="00363EA4" w:rsidP="00363EA4">
      <w:pPr>
        <w:keepNext/>
        <w:keepLines/>
        <w:spacing w:before="40" w:after="0"/>
        <w:outlineLvl w:val="1"/>
        <w:rPr>
          <w:rFonts w:eastAsiaTheme="majorEastAsia" w:cstheme="minorHAnsi"/>
          <w:sz w:val="24"/>
          <w:szCs w:val="24"/>
        </w:rPr>
      </w:pPr>
      <w:bookmarkStart w:id="12" w:name="_Toc96449100"/>
      <w:r w:rsidRPr="00363EA4">
        <w:rPr>
          <w:rFonts w:eastAsiaTheme="majorEastAsia" w:cstheme="minorHAnsi"/>
          <w:sz w:val="24"/>
          <w:szCs w:val="24"/>
        </w:rPr>
        <w:t>3.3 Low profit margins</w:t>
      </w:r>
      <w:bookmarkEnd w:id="12"/>
    </w:p>
    <w:p w14:paraId="6292E1C7" w14:textId="77777777" w:rsidR="00363EA4" w:rsidRPr="00363EA4" w:rsidRDefault="00363EA4" w:rsidP="00363EA4">
      <w:pPr>
        <w:rPr>
          <w:rFonts w:cstheme="minorHAnsi"/>
          <w:sz w:val="24"/>
          <w:szCs w:val="24"/>
        </w:rPr>
      </w:pPr>
      <w:r w:rsidRPr="00363EA4">
        <w:rPr>
          <w:rFonts w:cstheme="minorHAnsi"/>
          <w:sz w:val="24"/>
          <w:szCs w:val="24"/>
        </w:rPr>
        <w:t>Low profit margins can have a negative effect on a supplier as they will have little to no money that can be allocated towards research and development or new technology and equipment, this can result in a lower price today but a loss for society tomorrow, Murray B Stanley (2011).</w:t>
      </w:r>
    </w:p>
    <w:p w14:paraId="37EC6E3A" w14:textId="77777777" w:rsidR="00363EA4" w:rsidRPr="00363EA4" w:rsidRDefault="00363EA4" w:rsidP="00363EA4">
      <w:pPr>
        <w:keepNext/>
        <w:keepLines/>
        <w:spacing w:before="240" w:after="0"/>
        <w:outlineLvl w:val="0"/>
        <w:rPr>
          <w:rFonts w:eastAsiaTheme="majorEastAsia" w:cstheme="minorHAnsi"/>
          <w:sz w:val="24"/>
          <w:szCs w:val="24"/>
        </w:rPr>
      </w:pPr>
      <w:bookmarkStart w:id="13" w:name="_Toc96449101"/>
      <w:r w:rsidRPr="00363EA4">
        <w:rPr>
          <w:rFonts w:eastAsiaTheme="majorEastAsia" w:cstheme="minorHAnsi"/>
          <w:sz w:val="24"/>
          <w:szCs w:val="24"/>
        </w:rPr>
        <w:t>4.0 Alternative factors other than the lowest cost</w:t>
      </w:r>
      <w:bookmarkEnd w:id="13"/>
    </w:p>
    <w:p w14:paraId="044D863C" w14:textId="77777777" w:rsidR="00363EA4" w:rsidRPr="00363EA4" w:rsidRDefault="00363EA4" w:rsidP="00363EA4">
      <w:pPr>
        <w:rPr>
          <w:rFonts w:cstheme="minorHAnsi"/>
          <w:sz w:val="24"/>
          <w:szCs w:val="24"/>
        </w:rPr>
      </w:pPr>
      <w:r w:rsidRPr="00363EA4">
        <w:rPr>
          <w:rFonts w:cstheme="minorHAnsi"/>
          <w:sz w:val="24"/>
          <w:szCs w:val="24"/>
        </w:rPr>
        <w:t xml:space="preserve">Allocating the correct contractor has never been or will ever be an easy task. Upon receiving tenders there should be an assessment period and further interviews maybe required. As the author has already shown and in line with James Cash’s article, selection should not be based purely on lowest cost. It is more proactive to base selection around best value. Best value can be determined by an agreed selection criteria that best suits the project being tendered these may include integrity, experience, financial stability, health and safety records, resource availability, quality of previous works and finally quality of submission. </w:t>
      </w:r>
    </w:p>
    <w:p w14:paraId="2D235323" w14:textId="77777777" w:rsidR="00363EA4" w:rsidRPr="00363EA4" w:rsidRDefault="00363EA4" w:rsidP="00363EA4">
      <w:pPr>
        <w:keepNext/>
        <w:keepLines/>
        <w:spacing w:before="40" w:after="0"/>
        <w:outlineLvl w:val="1"/>
        <w:rPr>
          <w:rFonts w:eastAsiaTheme="majorEastAsia" w:cstheme="minorHAnsi"/>
          <w:sz w:val="24"/>
          <w:szCs w:val="24"/>
        </w:rPr>
      </w:pPr>
      <w:bookmarkStart w:id="14" w:name="_Toc96449102"/>
      <w:r w:rsidRPr="00363EA4">
        <w:rPr>
          <w:rFonts w:eastAsiaTheme="majorEastAsia" w:cstheme="minorHAnsi"/>
          <w:sz w:val="24"/>
          <w:szCs w:val="24"/>
        </w:rPr>
        <w:lastRenderedPageBreak/>
        <w:t>4.1 Integrity</w:t>
      </w:r>
      <w:bookmarkEnd w:id="14"/>
    </w:p>
    <w:p w14:paraId="3F39270D" w14:textId="77777777" w:rsidR="00363EA4" w:rsidRPr="00363EA4" w:rsidRDefault="00363EA4" w:rsidP="00363EA4">
      <w:pPr>
        <w:rPr>
          <w:rFonts w:cstheme="minorHAnsi"/>
          <w:sz w:val="24"/>
          <w:szCs w:val="24"/>
        </w:rPr>
      </w:pPr>
      <w:r w:rsidRPr="00363EA4">
        <w:rPr>
          <w:rFonts w:cstheme="minorHAnsi"/>
          <w:sz w:val="24"/>
          <w:szCs w:val="24"/>
        </w:rPr>
        <w:t xml:space="preserve">In construction we continuously see individuals and contractors looking to cut corners in order to save time and money without notifying the client, however a contractor with high integrity </w:t>
      </w:r>
      <w:proofErr w:type="gramStart"/>
      <w:r w:rsidRPr="00363EA4">
        <w:rPr>
          <w:rFonts w:cstheme="minorHAnsi"/>
          <w:sz w:val="24"/>
          <w:szCs w:val="24"/>
        </w:rPr>
        <w:t>more often than not</w:t>
      </w:r>
      <w:proofErr w:type="gramEnd"/>
      <w:r w:rsidRPr="00363EA4">
        <w:rPr>
          <w:rFonts w:cstheme="minorHAnsi"/>
          <w:sz w:val="24"/>
          <w:szCs w:val="24"/>
        </w:rPr>
        <w:t xml:space="preserve"> can be relied on to carry out the works correctly and create a good working relationship with the client and subcontractors. A contractor with high integrity will know how to communicate correctly, subsequently understanding how to tackle issues, </w:t>
      </w:r>
      <w:proofErr w:type="spellStart"/>
      <w:r w:rsidRPr="00363EA4">
        <w:rPr>
          <w:rFonts w:cstheme="minorHAnsi"/>
          <w:sz w:val="24"/>
          <w:szCs w:val="24"/>
        </w:rPr>
        <w:t>Millcraft</w:t>
      </w:r>
      <w:proofErr w:type="spellEnd"/>
      <w:r w:rsidRPr="00363EA4">
        <w:rPr>
          <w:rFonts w:cstheme="minorHAnsi"/>
          <w:sz w:val="24"/>
          <w:szCs w:val="24"/>
        </w:rPr>
        <w:t xml:space="preserve"> (2022)</w:t>
      </w:r>
    </w:p>
    <w:p w14:paraId="0E9C068D" w14:textId="77777777" w:rsidR="00363EA4" w:rsidRPr="00363EA4" w:rsidRDefault="00363EA4" w:rsidP="00363EA4">
      <w:pPr>
        <w:keepNext/>
        <w:keepLines/>
        <w:spacing w:before="40" w:after="0"/>
        <w:outlineLvl w:val="1"/>
        <w:rPr>
          <w:rFonts w:eastAsiaTheme="majorEastAsia" w:cstheme="minorHAnsi"/>
          <w:sz w:val="24"/>
          <w:szCs w:val="24"/>
        </w:rPr>
      </w:pPr>
      <w:bookmarkStart w:id="15" w:name="_Toc96449103"/>
      <w:r w:rsidRPr="00363EA4">
        <w:rPr>
          <w:rFonts w:eastAsiaTheme="majorEastAsia" w:cstheme="minorHAnsi"/>
          <w:sz w:val="24"/>
          <w:szCs w:val="24"/>
        </w:rPr>
        <w:t>4.2 Experience</w:t>
      </w:r>
      <w:bookmarkEnd w:id="15"/>
    </w:p>
    <w:p w14:paraId="12B4071F" w14:textId="77777777" w:rsidR="00363EA4" w:rsidRPr="00363EA4" w:rsidRDefault="00363EA4" w:rsidP="00363EA4">
      <w:pPr>
        <w:rPr>
          <w:rFonts w:cstheme="minorHAnsi"/>
          <w:sz w:val="24"/>
          <w:szCs w:val="24"/>
        </w:rPr>
      </w:pPr>
      <w:r w:rsidRPr="00363EA4">
        <w:rPr>
          <w:rFonts w:cstheme="minorHAnsi"/>
          <w:sz w:val="24"/>
          <w:szCs w:val="24"/>
        </w:rPr>
        <w:t>Experience is defined by the British Standards Institution (2021) as</w:t>
      </w:r>
    </w:p>
    <w:p w14:paraId="1F81F712" w14:textId="77777777" w:rsidR="00363EA4" w:rsidRPr="00363EA4" w:rsidRDefault="00363EA4" w:rsidP="00363EA4">
      <w:pPr>
        <w:rPr>
          <w:rFonts w:cstheme="minorHAnsi"/>
          <w:i/>
          <w:iCs/>
          <w:sz w:val="24"/>
          <w:szCs w:val="24"/>
        </w:rPr>
      </w:pPr>
      <w:r w:rsidRPr="00363EA4">
        <w:rPr>
          <w:rFonts w:cstheme="minorHAnsi"/>
          <w:i/>
          <w:iCs/>
          <w:sz w:val="24"/>
          <w:szCs w:val="24"/>
        </w:rPr>
        <w:t xml:space="preserve"> “…participation in relevant activities or observation of facts and events leading to acquisition or improvement of knowledge and skills.”</w:t>
      </w:r>
    </w:p>
    <w:p w14:paraId="57F039F7" w14:textId="77777777" w:rsidR="00363EA4" w:rsidRPr="00363EA4" w:rsidRDefault="00363EA4" w:rsidP="00363EA4">
      <w:pPr>
        <w:rPr>
          <w:rFonts w:cstheme="minorHAnsi"/>
          <w:sz w:val="24"/>
          <w:szCs w:val="24"/>
        </w:rPr>
      </w:pPr>
      <w:r w:rsidRPr="00363EA4">
        <w:rPr>
          <w:rFonts w:cstheme="minorHAnsi"/>
          <w:sz w:val="24"/>
          <w:szCs w:val="24"/>
        </w:rPr>
        <w:t>It is important to note a tender that is significantly lower than others can be evidence that the contractor has a lack of knowledge regarding the project. The author has identified that experience is critical within the construction industry, selecting an inexperienced contractor will undoubtedly cause extra costs due to overruns and mistakes.</w:t>
      </w:r>
    </w:p>
    <w:p w14:paraId="35EC9D0F" w14:textId="77777777" w:rsidR="00363EA4" w:rsidRPr="00363EA4" w:rsidRDefault="00363EA4" w:rsidP="00363EA4">
      <w:pPr>
        <w:keepNext/>
        <w:keepLines/>
        <w:spacing w:before="40" w:after="0"/>
        <w:outlineLvl w:val="1"/>
        <w:rPr>
          <w:rFonts w:eastAsiaTheme="majorEastAsia" w:cstheme="minorHAnsi"/>
          <w:sz w:val="24"/>
          <w:szCs w:val="24"/>
        </w:rPr>
      </w:pPr>
      <w:bookmarkStart w:id="16" w:name="_Toc96449104"/>
      <w:r w:rsidRPr="00363EA4">
        <w:rPr>
          <w:rFonts w:eastAsiaTheme="majorEastAsia" w:cstheme="minorHAnsi"/>
          <w:sz w:val="24"/>
          <w:szCs w:val="24"/>
        </w:rPr>
        <w:t>4.3 Financial stability</w:t>
      </w:r>
      <w:bookmarkEnd w:id="16"/>
    </w:p>
    <w:p w14:paraId="51522A9B" w14:textId="3A94A4D5" w:rsidR="00363EA4" w:rsidRPr="00363EA4" w:rsidRDefault="00363EA4" w:rsidP="00363EA4">
      <w:pPr>
        <w:rPr>
          <w:rFonts w:cstheme="minorHAnsi"/>
          <w:sz w:val="24"/>
          <w:szCs w:val="24"/>
        </w:rPr>
      </w:pPr>
      <w:r w:rsidRPr="00363EA4">
        <w:rPr>
          <w:rFonts w:cstheme="minorHAnsi"/>
          <w:sz w:val="24"/>
          <w:szCs w:val="24"/>
        </w:rPr>
        <w:t xml:space="preserve">Financial stability refers to a </w:t>
      </w:r>
      <w:proofErr w:type="gramStart"/>
      <w:r w:rsidRPr="00363EA4">
        <w:rPr>
          <w:rFonts w:cstheme="minorHAnsi"/>
          <w:sz w:val="24"/>
          <w:szCs w:val="24"/>
        </w:rPr>
        <w:t>contractors</w:t>
      </w:r>
      <w:proofErr w:type="gramEnd"/>
      <w:r w:rsidRPr="00363EA4">
        <w:rPr>
          <w:rFonts w:cstheme="minorHAnsi"/>
          <w:sz w:val="24"/>
          <w:szCs w:val="24"/>
        </w:rPr>
        <w:t xml:space="preserve"> position regarding their finances and their capabilities to manage them effectively whilst maintaining their contractual obligations. Contractors are directly affected by influences out of their control, such as inflation and interest during positive times and a reduction of construction works during negative times such as recessions. During contract a subcontractor may not be entitled to extra money to cover price increases until the main contractor has had their own price increases agreed by the client. </w:t>
      </w:r>
      <w:r w:rsidR="00C75DE8" w:rsidRPr="00363EA4">
        <w:rPr>
          <w:rFonts w:cstheme="minorHAnsi"/>
          <w:sz w:val="24"/>
          <w:szCs w:val="24"/>
        </w:rPr>
        <w:t>However,</w:t>
      </w:r>
      <w:r w:rsidRPr="00363EA4">
        <w:rPr>
          <w:rFonts w:cstheme="minorHAnsi"/>
          <w:sz w:val="24"/>
          <w:szCs w:val="24"/>
        </w:rPr>
        <w:t xml:space="preserve"> the period between main contractor selection and sub-contractor procurement can be lengthy</w:t>
      </w:r>
      <w:r w:rsidR="000871EF">
        <w:rPr>
          <w:rFonts w:cstheme="minorHAnsi"/>
          <w:sz w:val="24"/>
          <w:szCs w:val="24"/>
        </w:rPr>
        <w:t>,</w:t>
      </w:r>
      <w:r w:rsidRPr="00363EA4">
        <w:rPr>
          <w:rFonts w:cstheme="minorHAnsi"/>
          <w:sz w:val="24"/>
          <w:szCs w:val="24"/>
        </w:rPr>
        <w:t xml:space="preserve"> subsequently price increases may have already happened, thus procuring subcontractors at a loss. </w:t>
      </w:r>
      <w:proofErr w:type="spellStart"/>
      <w:proofErr w:type="gramStart"/>
      <w:r w:rsidRPr="00363EA4">
        <w:rPr>
          <w:rFonts w:cstheme="minorHAnsi"/>
          <w:sz w:val="24"/>
          <w:szCs w:val="24"/>
        </w:rPr>
        <w:t>N.Whitten</w:t>
      </w:r>
      <w:proofErr w:type="spellEnd"/>
      <w:proofErr w:type="gramEnd"/>
      <w:r w:rsidRPr="00363EA4">
        <w:rPr>
          <w:rFonts w:cstheme="minorHAnsi"/>
          <w:sz w:val="24"/>
          <w:szCs w:val="24"/>
        </w:rPr>
        <w:t xml:space="preserve"> (2009) has argued that low cost tendering is increasing in solvency risk around contractors as it is unsustainable.  </w:t>
      </w:r>
    </w:p>
    <w:p w14:paraId="58395433" w14:textId="77777777" w:rsidR="00363EA4" w:rsidRPr="00363EA4" w:rsidRDefault="00363EA4" w:rsidP="00363EA4">
      <w:pPr>
        <w:keepNext/>
        <w:keepLines/>
        <w:spacing w:before="40" w:after="0"/>
        <w:outlineLvl w:val="1"/>
        <w:rPr>
          <w:rFonts w:eastAsiaTheme="majorEastAsia" w:cstheme="minorHAnsi"/>
          <w:sz w:val="24"/>
          <w:szCs w:val="24"/>
        </w:rPr>
      </w:pPr>
      <w:bookmarkStart w:id="17" w:name="_Toc96449105"/>
      <w:r w:rsidRPr="00363EA4">
        <w:rPr>
          <w:rFonts w:eastAsiaTheme="majorEastAsia" w:cstheme="minorHAnsi"/>
          <w:sz w:val="24"/>
          <w:szCs w:val="24"/>
        </w:rPr>
        <w:t>4.4 Health and safety records</w:t>
      </w:r>
      <w:bookmarkEnd w:id="17"/>
    </w:p>
    <w:p w14:paraId="2A6004D7" w14:textId="6624BBB7" w:rsidR="00363EA4" w:rsidRPr="00363EA4" w:rsidRDefault="00363EA4" w:rsidP="00363EA4">
      <w:pPr>
        <w:rPr>
          <w:rFonts w:cstheme="minorHAnsi"/>
          <w:sz w:val="24"/>
          <w:szCs w:val="24"/>
        </w:rPr>
      </w:pPr>
      <w:r w:rsidRPr="00363EA4">
        <w:rPr>
          <w:rFonts w:cstheme="minorHAnsi"/>
          <w:sz w:val="24"/>
          <w:szCs w:val="24"/>
        </w:rPr>
        <w:t xml:space="preserve">It is widely agreed that not enough consideration is given to the health and safety management of contractors during the tender stage, this has resulted in contractors who have established an appropriate health and safety management solution may miss out on tenders due to not being the lowest. </w:t>
      </w:r>
      <w:r w:rsidR="00310DF6" w:rsidRPr="00363EA4">
        <w:rPr>
          <w:rFonts w:cstheme="minorHAnsi"/>
          <w:sz w:val="24"/>
          <w:szCs w:val="24"/>
        </w:rPr>
        <w:t>However,</w:t>
      </w:r>
      <w:r w:rsidRPr="00363EA4">
        <w:rPr>
          <w:rFonts w:cstheme="minorHAnsi"/>
          <w:sz w:val="24"/>
          <w:szCs w:val="24"/>
        </w:rPr>
        <w:t xml:space="preserve"> this can increase the risk of accidents during the build process leading to possible personal injury, property damage and loss, thus causing delays and increased costs. Clients take a substantial role when developing these standards for health and safety on a construction project, Shaun Sumner and Peter Farrell (2022).</w:t>
      </w:r>
    </w:p>
    <w:p w14:paraId="40A67D8E" w14:textId="77777777" w:rsidR="00363EA4" w:rsidRPr="00363EA4" w:rsidRDefault="00363EA4" w:rsidP="00363EA4">
      <w:pPr>
        <w:keepNext/>
        <w:keepLines/>
        <w:spacing w:before="40" w:after="0"/>
        <w:outlineLvl w:val="1"/>
        <w:rPr>
          <w:rFonts w:eastAsiaTheme="majorEastAsia" w:cstheme="minorHAnsi"/>
          <w:sz w:val="24"/>
          <w:szCs w:val="24"/>
        </w:rPr>
      </w:pPr>
      <w:bookmarkStart w:id="18" w:name="_Toc96449106"/>
      <w:r w:rsidRPr="00363EA4">
        <w:rPr>
          <w:rFonts w:eastAsiaTheme="majorEastAsia" w:cstheme="minorHAnsi"/>
          <w:sz w:val="24"/>
          <w:szCs w:val="24"/>
        </w:rPr>
        <w:t>4.5 Resource availability</w:t>
      </w:r>
      <w:bookmarkEnd w:id="18"/>
    </w:p>
    <w:p w14:paraId="4E2B7512" w14:textId="782F3C07" w:rsidR="00363EA4" w:rsidRPr="00363EA4" w:rsidRDefault="00363EA4" w:rsidP="00363EA4">
      <w:pPr>
        <w:rPr>
          <w:rFonts w:cstheme="minorHAnsi"/>
          <w:sz w:val="24"/>
          <w:szCs w:val="24"/>
        </w:rPr>
      </w:pPr>
      <w:r w:rsidRPr="00363EA4">
        <w:rPr>
          <w:rFonts w:cstheme="minorHAnsi"/>
          <w:sz w:val="24"/>
          <w:szCs w:val="24"/>
        </w:rPr>
        <w:t>A construction projects success will depend on the management of construction resources and how they are used effectively. In line with this it is important to have prior and adequate arrangements for the resources that will be required in the project such as materials, manpower, plant and finance. Poor research management can result in construction costs overrunning</w:t>
      </w:r>
      <w:r w:rsidR="001973D9">
        <w:rPr>
          <w:rFonts w:cstheme="minorHAnsi"/>
          <w:sz w:val="24"/>
          <w:szCs w:val="24"/>
        </w:rPr>
        <w:t>,</w:t>
      </w:r>
      <w:r w:rsidRPr="00363EA4">
        <w:rPr>
          <w:rFonts w:cstheme="minorHAnsi"/>
          <w:sz w:val="24"/>
          <w:szCs w:val="24"/>
        </w:rPr>
        <w:t xml:space="preserve"> putting strain on the budget. It is important to note that </w:t>
      </w:r>
      <w:r w:rsidRPr="00363EA4">
        <w:rPr>
          <w:rFonts w:cstheme="minorHAnsi"/>
          <w:sz w:val="24"/>
          <w:szCs w:val="24"/>
        </w:rPr>
        <w:lastRenderedPageBreak/>
        <w:t xml:space="preserve">lower cost tenders may not be considering the amount of resources that will be required to successfully carry out the project, Ismail Abdul Rahman, Aftab Hameed Memon and Ahmad </w:t>
      </w:r>
      <w:proofErr w:type="spellStart"/>
      <w:r w:rsidRPr="00363EA4">
        <w:rPr>
          <w:rFonts w:cstheme="minorHAnsi"/>
          <w:sz w:val="24"/>
          <w:szCs w:val="24"/>
        </w:rPr>
        <w:t>Tarmizi</w:t>
      </w:r>
      <w:proofErr w:type="spellEnd"/>
      <w:r w:rsidRPr="00363EA4">
        <w:rPr>
          <w:rFonts w:cstheme="minorHAnsi"/>
          <w:sz w:val="24"/>
          <w:szCs w:val="24"/>
        </w:rPr>
        <w:t xml:space="preserve"> Abd. Karim (2012).</w:t>
      </w:r>
    </w:p>
    <w:p w14:paraId="74370E20" w14:textId="77777777" w:rsidR="00363EA4" w:rsidRPr="00363EA4" w:rsidRDefault="00363EA4" w:rsidP="00363EA4">
      <w:pPr>
        <w:keepNext/>
        <w:keepLines/>
        <w:spacing w:before="40" w:after="0"/>
        <w:outlineLvl w:val="1"/>
        <w:rPr>
          <w:rFonts w:eastAsiaTheme="majorEastAsia" w:cstheme="minorHAnsi"/>
          <w:sz w:val="24"/>
          <w:szCs w:val="24"/>
        </w:rPr>
      </w:pPr>
      <w:bookmarkStart w:id="19" w:name="_Toc96449107"/>
      <w:r w:rsidRPr="00363EA4">
        <w:rPr>
          <w:rFonts w:eastAsiaTheme="majorEastAsia" w:cstheme="minorHAnsi"/>
          <w:sz w:val="24"/>
          <w:szCs w:val="24"/>
        </w:rPr>
        <w:t>4.6 Quality of previous works</w:t>
      </w:r>
      <w:bookmarkEnd w:id="19"/>
    </w:p>
    <w:p w14:paraId="7F25D29D" w14:textId="77777777" w:rsidR="00363EA4" w:rsidRPr="00363EA4" w:rsidRDefault="00363EA4" w:rsidP="00363EA4">
      <w:pPr>
        <w:rPr>
          <w:rFonts w:cstheme="minorHAnsi"/>
          <w:sz w:val="24"/>
          <w:szCs w:val="24"/>
        </w:rPr>
      </w:pPr>
      <w:r w:rsidRPr="00363EA4">
        <w:rPr>
          <w:rFonts w:cstheme="minorHAnsi"/>
          <w:sz w:val="24"/>
          <w:szCs w:val="24"/>
        </w:rPr>
        <w:t xml:space="preserve">There are many reasons why high-quality works are important because managing quality can improve every aspect of a project. Good quality can have an increase in cost however bad quality will most certainly eat away at a project profit by demanding more management to correct mistakes as well as the cost of alterations. Poor quality can increase </w:t>
      </w:r>
      <w:proofErr w:type="gramStart"/>
      <w:r w:rsidRPr="00363EA4">
        <w:rPr>
          <w:rFonts w:cstheme="minorHAnsi"/>
          <w:sz w:val="24"/>
          <w:szCs w:val="24"/>
        </w:rPr>
        <w:t>a number of</w:t>
      </w:r>
      <w:proofErr w:type="gramEnd"/>
      <w:r w:rsidRPr="00363EA4">
        <w:rPr>
          <w:rFonts w:cstheme="minorHAnsi"/>
          <w:sz w:val="24"/>
          <w:szCs w:val="24"/>
        </w:rPr>
        <w:t xml:space="preserve"> health and safety incidents by operators looking to cut corners whilst trying to reduce costs. It is the authors opinion that a contractors reputation surrounding quality should be greatly considered during the tender process, Thomson Gray (2020).  </w:t>
      </w:r>
    </w:p>
    <w:p w14:paraId="690DCDF0" w14:textId="77777777" w:rsidR="00363EA4" w:rsidRPr="00363EA4" w:rsidRDefault="00363EA4" w:rsidP="00363EA4">
      <w:pPr>
        <w:keepNext/>
        <w:keepLines/>
        <w:spacing w:before="40" w:after="0"/>
        <w:outlineLvl w:val="1"/>
        <w:rPr>
          <w:rFonts w:eastAsiaTheme="majorEastAsia" w:cstheme="minorHAnsi"/>
          <w:sz w:val="24"/>
          <w:szCs w:val="24"/>
        </w:rPr>
      </w:pPr>
      <w:bookmarkStart w:id="20" w:name="_Toc96449108"/>
      <w:r w:rsidRPr="00363EA4">
        <w:rPr>
          <w:rFonts w:eastAsiaTheme="majorEastAsia" w:cstheme="minorHAnsi"/>
          <w:sz w:val="24"/>
          <w:szCs w:val="24"/>
        </w:rPr>
        <w:t>4.7 Quality of submission</w:t>
      </w:r>
      <w:bookmarkEnd w:id="20"/>
    </w:p>
    <w:p w14:paraId="51A26899" w14:textId="77777777" w:rsidR="00363EA4" w:rsidRPr="00363EA4" w:rsidRDefault="00363EA4" w:rsidP="00363EA4">
      <w:pPr>
        <w:rPr>
          <w:rFonts w:cstheme="minorHAnsi"/>
          <w:sz w:val="24"/>
          <w:szCs w:val="24"/>
        </w:rPr>
      </w:pPr>
      <w:r w:rsidRPr="00363EA4">
        <w:rPr>
          <w:rFonts w:cstheme="minorHAnsi"/>
          <w:sz w:val="24"/>
          <w:szCs w:val="24"/>
        </w:rPr>
        <w:t>As discussed by the Executive compass (2019) the outcome of a tender can be highly influenced by a contractor’s tender quality. Depending on the client the price/quantity ratio can vary however generally the split is around 60% for price and 40% for quality. This shows there is a large area for a contractor to score points through the quality of their submission. In order to maximise said points the contractor would have to consider exactly what the client is asking for, ensure their response is persuasive and well written, highlight what the contractor is offering better than their competitors and finally align their tender submission with the priorities of the client. Most large and medium sized contractors will employ a professional bid writer in aims to maximise the quality of their tender.</w:t>
      </w:r>
    </w:p>
    <w:p w14:paraId="5E938B73" w14:textId="77777777" w:rsidR="00363EA4" w:rsidRPr="00363EA4" w:rsidRDefault="00363EA4" w:rsidP="00363EA4">
      <w:pPr>
        <w:keepNext/>
        <w:keepLines/>
        <w:spacing w:before="240" w:after="0"/>
        <w:outlineLvl w:val="0"/>
        <w:rPr>
          <w:rFonts w:eastAsiaTheme="majorEastAsia" w:cstheme="minorHAnsi"/>
          <w:sz w:val="24"/>
          <w:szCs w:val="24"/>
        </w:rPr>
      </w:pPr>
      <w:bookmarkStart w:id="21" w:name="_Toc96449109"/>
      <w:r w:rsidRPr="00363EA4">
        <w:rPr>
          <w:rFonts w:eastAsiaTheme="majorEastAsia" w:cstheme="minorHAnsi"/>
          <w:sz w:val="24"/>
          <w:szCs w:val="24"/>
        </w:rPr>
        <w:t>5.0 Obstacles in making change</w:t>
      </w:r>
      <w:bookmarkEnd w:id="21"/>
    </w:p>
    <w:p w14:paraId="5D599AC2" w14:textId="17A61D58" w:rsidR="00363EA4" w:rsidRPr="00363EA4" w:rsidRDefault="00363EA4" w:rsidP="00363EA4">
      <w:pPr>
        <w:rPr>
          <w:rFonts w:cstheme="minorHAnsi"/>
          <w:sz w:val="24"/>
          <w:szCs w:val="24"/>
        </w:rPr>
      </w:pPr>
      <w:r w:rsidRPr="00363EA4">
        <w:rPr>
          <w:rFonts w:cstheme="minorHAnsi"/>
          <w:sz w:val="24"/>
          <w:szCs w:val="24"/>
        </w:rPr>
        <w:t>Although there are high amounts of evidence that there is a need for change from competitive tendering, there are still benefits in using it. The main benefit is value for money. There are many that still believe the competitive process will drive costs down whilst adding value due to contractors looking to show themselves as the optimum choice for the project. Increasing value may come in ways of small works being carried out for free, savings being transferred directly to the client or projects being streamlined. In the 1990’s one out of every four government projects were completed on time and one in three were completed within budget in accordance with</w:t>
      </w:r>
      <w:r w:rsidR="00FD4524">
        <w:rPr>
          <w:rFonts w:cstheme="minorHAnsi"/>
          <w:sz w:val="24"/>
          <w:szCs w:val="24"/>
        </w:rPr>
        <w:t xml:space="preserve"> the</w:t>
      </w:r>
      <w:r w:rsidRPr="00363EA4">
        <w:rPr>
          <w:rFonts w:cstheme="minorHAnsi"/>
          <w:sz w:val="24"/>
          <w:szCs w:val="24"/>
        </w:rPr>
        <w:t xml:space="preserve"> National audit office. There is an argument that changing from lowest cost tendering may risk reducing these odds that have been accepted for many years. By deferring away from this form of tendering may mean that clients lose the greatest influence they have over a project. Many government projects are designed by an external consultant and then built by another outside source. Designers and </w:t>
      </w:r>
      <w:proofErr w:type="gramStart"/>
      <w:r w:rsidRPr="00363EA4">
        <w:rPr>
          <w:rFonts w:cstheme="minorHAnsi"/>
          <w:sz w:val="24"/>
          <w:szCs w:val="24"/>
        </w:rPr>
        <w:t>clients</w:t>
      </w:r>
      <w:proofErr w:type="gramEnd"/>
      <w:r w:rsidRPr="00363EA4">
        <w:rPr>
          <w:rFonts w:cstheme="minorHAnsi"/>
          <w:sz w:val="24"/>
          <w:szCs w:val="24"/>
        </w:rPr>
        <w:t xml:space="preserve"> agents have been using this way of tendering for years so it can be argued that these professionals understand what works and what does not. Although there have been many changes in construction projects there are still a great deal that have stayed constant so again an argument can be made to stay with the process that has been trialled and tested f</w:t>
      </w:r>
      <w:r w:rsidR="00E91000">
        <w:rPr>
          <w:rFonts w:cstheme="minorHAnsi"/>
          <w:sz w:val="24"/>
          <w:szCs w:val="24"/>
        </w:rPr>
        <w:t>or</w:t>
      </w:r>
      <w:r w:rsidRPr="00363EA4">
        <w:rPr>
          <w:rFonts w:cstheme="minorHAnsi"/>
          <w:sz w:val="24"/>
          <w:szCs w:val="24"/>
        </w:rPr>
        <w:t xml:space="preserve"> many years. There are many examples where the process of lowest cost tendering has worked well</w:t>
      </w:r>
      <w:r w:rsidR="00D224C6">
        <w:rPr>
          <w:rFonts w:cstheme="minorHAnsi"/>
          <w:sz w:val="24"/>
          <w:szCs w:val="24"/>
        </w:rPr>
        <w:t>,</w:t>
      </w:r>
      <w:r w:rsidRPr="00363EA4">
        <w:rPr>
          <w:rFonts w:cstheme="minorHAnsi"/>
          <w:sz w:val="24"/>
          <w:szCs w:val="24"/>
        </w:rPr>
        <w:t xml:space="preserve"> for example Wembley stadium</w:t>
      </w:r>
      <w:r w:rsidR="00D224C6">
        <w:rPr>
          <w:rFonts w:cstheme="minorHAnsi"/>
          <w:sz w:val="24"/>
          <w:szCs w:val="24"/>
        </w:rPr>
        <w:t>,</w:t>
      </w:r>
      <w:r w:rsidRPr="00363EA4">
        <w:rPr>
          <w:rFonts w:cstheme="minorHAnsi"/>
          <w:sz w:val="24"/>
          <w:szCs w:val="24"/>
        </w:rPr>
        <w:t xml:space="preserve"> where institute project management</w:t>
      </w:r>
      <w:r w:rsidR="00B70039">
        <w:rPr>
          <w:rFonts w:cstheme="minorHAnsi"/>
          <w:sz w:val="24"/>
          <w:szCs w:val="24"/>
        </w:rPr>
        <w:t xml:space="preserve"> stated</w:t>
      </w:r>
      <w:r w:rsidRPr="00363EA4">
        <w:rPr>
          <w:rFonts w:cstheme="minorHAnsi"/>
          <w:sz w:val="24"/>
          <w:szCs w:val="24"/>
        </w:rPr>
        <w:t xml:space="preserve"> that by 2017 the stadium was making 5.5 million pounds of profit before tax a year. Another argument that has been made by clients who opt for lowest cost tendering is that </w:t>
      </w:r>
      <w:r w:rsidRPr="00363EA4">
        <w:rPr>
          <w:rFonts w:cstheme="minorHAnsi"/>
          <w:sz w:val="24"/>
          <w:szCs w:val="24"/>
        </w:rPr>
        <w:lastRenderedPageBreak/>
        <w:t xml:space="preserve">contingency monies are always in place to cover any cost overruns and/or delays. Finally private </w:t>
      </w:r>
      <w:r w:rsidR="000C3F03" w:rsidRPr="00363EA4">
        <w:rPr>
          <w:rFonts w:cstheme="minorHAnsi"/>
          <w:sz w:val="24"/>
          <w:szCs w:val="24"/>
        </w:rPr>
        <w:t>clients’</w:t>
      </w:r>
      <w:r w:rsidRPr="00363EA4">
        <w:rPr>
          <w:rFonts w:cstheme="minorHAnsi"/>
          <w:sz w:val="24"/>
          <w:szCs w:val="24"/>
        </w:rPr>
        <w:t xml:space="preserve"> biggest concerns are generally their profit margin so will always look to go for lowest cost in order to maximise profit, Constructing Excellence (2011).</w:t>
      </w:r>
    </w:p>
    <w:p w14:paraId="5192F877" w14:textId="77777777" w:rsidR="00363EA4" w:rsidRPr="00363EA4" w:rsidRDefault="00363EA4" w:rsidP="00363EA4">
      <w:pPr>
        <w:keepNext/>
        <w:keepLines/>
        <w:spacing w:before="240" w:after="0"/>
        <w:outlineLvl w:val="0"/>
        <w:rPr>
          <w:rFonts w:eastAsiaTheme="majorEastAsia" w:cstheme="minorHAnsi"/>
          <w:sz w:val="24"/>
          <w:szCs w:val="24"/>
        </w:rPr>
      </w:pPr>
      <w:bookmarkStart w:id="22" w:name="_Toc96449110"/>
      <w:r w:rsidRPr="00363EA4">
        <w:rPr>
          <w:rFonts w:eastAsiaTheme="majorEastAsia" w:cstheme="minorHAnsi"/>
          <w:sz w:val="24"/>
          <w:szCs w:val="24"/>
        </w:rPr>
        <w:t>6.0 Authors suggestion</w:t>
      </w:r>
      <w:bookmarkEnd w:id="22"/>
    </w:p>
    <w:p w14:paraId="0E52CDF7" w14:textId="6CE1482A" w:rsidR="00363EA4" w:rsidRPr="00363EA4" w:rsidRDefault="00363EA4" w:rsidP="00363EA4">
      <w:pPr>
        <w:rPr>
          <w:rFonts w:cstheme="minorHAnsi"/>
          <w:sz w:val="24"/>
          <w:szCs w:val="24"/>
        </w:rPr>
      </w:pPr>
      <w:r w:rsidRPr="00363EA4">
        <w:rPr>
          <w:rFonts w:cstheme="minorHAnsi"/>
          <w:sz w:val="24"/>
          <w:szCs w:val="24"/>
        </w:rPr>
        <w:t>The author has critically analysed the literature surrounding James Cash (2021) article and the author believes there is a lot of supporting evidence to back up his statements. It is the authors opinion that the tendering process is in dire need of changing and updating to coincide with the volatile market of the 21</w:t>
      </w:r>
      <w:r w:rsidRPr="00363EA4">
        <w:rPr>
          <w:rFonts w:cstheme="minorHAnsi"/>
          <w:sz w:val="24"/>
          <w:szCs w:val="24"/>
          <w:vertAlign w:val="superscript"/>
        </w:rPr>
        <w:t>st</w:t>
      </w:r>
      <w:r w:rsidRPr="00363EA4">
        <w:rPr>
          <w:rFonts w:cstheme="minorHAnsi"/>
          <w:sz w:val="24"/>
          <w:szCs w:val="24"/>
        </w:rPr>
        <w:t xml:space="preserve"> century. Although there are advantages and supporting evidence for lowest cost tendering it is the authors opinion that the positives are outweighed by the negatives. With the construction industry facing its most challenging period regarding price increases, maintaining lowest cost tendering is outdated and in the authors opinion dangerous. The number of construction firms entering administration or liquidation in the last 5 years is frightening such as Dawnus, Midas and Castle Oak. Upon reviewing the available literature, the author has derived in their opinion a better and more suitable method of selecting a successful tender. Due to the continuous requirement to run projects as a profit the cost will always be a key factor during the tender process however we must defer from the 60% cost, 40% quality submission. As</w:t>
      </w:r>
      <w:r w:rsidR="00D8642B">
        <w:rPr>
          <w:rFonts w:cstheme="minorHAnsi"/>
          <w:sz w:val="24"/>
          <w:szCs w:val="24"/>
        </w:rPr>
        <w:t xml:space="preserve"> it</w:t>
      </w:r>
      <w:r w:rsidRPr="00363EA4">
        <w:rPr>
          <w:rFonts w:cstheme="minorHAnsi"/>
          <w:sz w:val="24"/>
          <w:szCs w:val="24"/>
        </w:rPr>
        <w:t xml:space="preserve"> is the authors suggestion to have a wider range of categories when scoring tenders. The author’s recommended split is as follows</w:t>
      </w:r>
      <w:r w:rsidR="004B5C58">
        <w:rPr>
          <w:rFonts w:cstheme="minorHAnsi"/>
          <w:sz w:val="24"/>
          <w:szCs w:val="24"/>
        </w:rPr>
        <w:t>:</w:t>
      </w:r>
      <w:r w:rsidRPr="00363EA4">
        <w:rPr>
          <w:rFonts w:cstheme="minorHAnsi"/>
          <w:sz w:val="24"/>
          <w:szCs w:val="24"/>
        </w:rPr>
        <w:t xml:space="preserve"> 30% cost, 20% quality of submission, 20% health and safety management, 10% of quality of previous works, 10% for financial stability and finally 10% for experience.</w:t>
      </w:r>
    </w:p>
    <w:p w14:paraId="19B44351" w14:textId="77777777" w:rsidR="00363EA4" w:rsidRPr="00363EA4" w:rsidRDefault="00363EA4" w:rsidP="00363EA4">
      <w:pPr>
        <w:keepNext/>
        <w:keepLines/>
        <w:spacing w:before="240" w:after="0"/>
        <w:outlineLvl w:val="0"/>
        <w:rPr>
          <w:rFonts w:eastAsiaTheme="majorEastAsia" w:cstheme="minorHAnsi"/>
          <w:sz w:val="24"/>
          <w:szCs w:val="24"/>
        </w:rPr>
      </w:pPr>
      <w:bookmarkStart w:id="23" w:name="_Toc96449111"/>
      <w:r w:rsidRPr="00363EA4">
        <w:rPr>
          <w:rFonts w:eastAsiaTheme="majorEastAsia" w:cstheme="minorHAnsi"/>
          <w:sz w:val="24"/>
          <w:szCs w:val="24"/>
        </w:rPr>
        <w:t>7.0 Conclusion</w:t>
      </w:r>
      <w:bookmarkEnd w:id="23"/>
    </w:p>
    <w:p w14:paraId="338731F3" w14:textId="518952DD" w:rsidR="00363EA4" w:rsidRPr="00363EA4" w:rsidRDefault="00363EA4" w:rsidP="00363EA4">
      <w:pPr>
        <w:rPr>
          <w:rFonts w:cstheme="minorHAnsi"/>
          <w:sz w:val="24"/>
          <w:szCs w:val="24"/>
        </w:rPr>
      </w:pPr>
      <w:r w:rsidRPr="00363EA4">
        <w:rPr>
          <w:rFonts w:cstheme="minorHAnsi"/>
          <w:sz w:val="24"/>
          <w:szCs w:val="24"/>
        </w:rPr>
        <w:t xml:space="preserve">As already discussed in chapter 6.0 there is a need for the construction industry to move away from lowest cost tendering. Within this assignment, in order to give a </w:t>
      </w:r>
      <w:r w:rsidR="004B5C58" w:rsidRPr="00363EA4">
        <w:rPr>
          <w:rFonts w:cstheme="minorHAnsi"/>
          <w:sz w:val="24"/>
          <w:szCs w:val="24"/>
        </w:rPr>
        <w:t>well-educated</w:t>
      </w:r>
      <w:r w:rsidRPr="00363EA4">
        <w:rPr>
          <w:rFonts w:cstheme="minorHAnsi"/>
          <w:sz w:val="24"/>
          <w:szCs w:val="24"/>
        </w:rPr>
        <w:t xml:space="preserve"> and backed up suggestion the author first researched the tendering methods and procurement strategies that are used throughout the UKs construction industry, upon doing so the author then researched and critically analysed the literature available that supports the industry moving away from lowest cost tendering. In order to give an objective view and suggestion the author chose to analyse the other side of the coin and why we still use lowest cost tendering. However, upon review the author has then given </w:t>
      </w:r>
      <w:proofErr w:type="gramStart"/>
      <w:r w:rsidRPr="00363EA4">
        <w:rPr>
          <w:rFonts w:cstheme="minorHAnsi"/>
          <w:sz w:val="24"/>
          <w:szCs w:val="24"/>
        </w:rPr>
        <w:t>there</w:t>
      </w:r>
      <w:proofErr w:type="gramEnd"/>
      <w:r w:rsidRPr="00363EA4">
        <w:rPr>
          <w:rFonts w:cstheme="minorHAnsi"/>
          <w:sz w:val="24"/>
          <w:szCs w:val="24"/>
        </w:rPr>
        <w:t xml:space="preserve"> suggestion and supports James Cash’s statements written in 2021.</w:t>
      </w:r>
    </w:p>
    <w:p w14:paraId="6494019B" w14:textId="77777777" w:rsidR="00363EA4" w:rsidRPr="00363EA4" w:rsidRDefault="00363EA4" w:rsidP="00363EA4">
      <w:pPr>
        <w:pStyle w:val="Heading2"/>
        <w:rPr>
          <w:rFonts w:asciiTheme="minorHAnsi" w:eastAsiaTheme="minorHAnsi" w:hAnsiTheme="minorHAnsi" w:cstheme="minorHAnsi"/>
          <w:color w:val="auto"/>
          <w:sz w:val="24"/>
          <w:szCs w:val="24"/>
        </w:rPr>
      </w:pPr>
      <w:bookmarkStart w:id="24" w:name="_Toc96449112"/>
      <w:r w:rsidRPr="00363EA4">
        <w:rPr>
          <w:rFonts w:asciiTheme="minorHAnsi" w:eastAsiaTheme="minorHAnsi" w:hAnsiTheme="minorHAnsi" w:cstheme="minorHAnsi"/>
          <w:color w:val="auto"/>
          <w:sz w:val="24"/>
          <w:szCs w:val="24"/>
        </w:rPr>
        <w:t>7.1 Aims and objectives</w:t>
      </w:r>
      <w:bookmarkEnd w:id="24"/>
    </w:p>
    <w:p w14:paraId="1D0E7858" w14:textId="77777777" w:rsidR="00363EA4" w:rsidRPr="00363EA4" w:rsidRDefault="00363EA4" w:rsidP="00363EA4">
      <w:pPr>
        <w:numPr>
          <w:ilvl w:val="0"/>
          <w:numId w:val="2"/>
        </w:numPr>
        <w:contextualSpacing/>
        <w:rPr>
          <w:rFonts w:cstheme="minorHAnsi"/>
          <w:sz w:val="24"/>
          <w:szCs w:val="24"/>
        </w:rPr>
      </w:pPr>
      <w:r w:rsidRPr="00363EA4">
        <w:rPr>
          <w:rFonts w:cstheme="minorHAnsi"/>
          <w:sz w:val="24"/>
          <w:szCs w:val="24"/>
        </w:rPr>
        <w:t>Identify alternative approaches to procurement and tendering that consider alternative factors than just cost</w:t>
      </w:r>
    </w:p>
    <w:p w14:paraId="4F2B8410" w14:textId="77777777" w:rsidR="00363EA4" w:rsidRPr="00363EA4" w:rsidRDefault="00363EA4" w:rsidP="00363EA4">
      <w:pPr>
        <w:rPr>
          <w:rFonts w:cstheme="minorHAnsi"/>
          <w:sz w:val="24"/>
          <w:szCs w:val="24"/>
        </w:rPr>
      </w:pPr>
      <w:r w:rsidRPr="00363EA4">
        <w:rPr>
          <w:rFonts w:cstheme="minorHAnsi"/>
          <w:sz w:val="24"/>
          <w:szCs w:val="24"/>
        </w:rPr>
        <w:t xml:space="preserve">The author has given the suggestion that procurement methods remain the same however the selection criteria need to be greatly updated it is the authors suggestion that the split below is used when selecting a successful tender. </w:t>
      </w:r>
    </w:p>
    <w:p w14:paraId="53762736" w14:textId="77777777" w:rsidR="00363EA4" w:rsidRPr="00363EA4" w:rsidRDefault="00363EA4" w:rsidP="00363EA4">
      <w:pPr>
        <w:rPr>
          <w:rFonts w:cstheme="minorHAnsi"/>
          <w:sz w:val="24"/>
          <w:szCs w:val="24"/>
        </w:rPr>
      </w:pPr>
      <w:r w:rsidRPr="00363EA4">
        <w:rPr>
          <w:rFonts w:cstheme="minorHAnsi"/>
          <w:sz w:val="24"/>
          <w:szCs w:val="24"/>
        </w:rPr>
        <w:t>30% cost, 20% quality of submission, 20% health and safety management, 10% of quality of previous works, 10% for financial stability and finally 10% for experience.</w:t>
      </w:r>
    </w:p>
    <w:p w14:paraId="76CB34CE" w14:textId="77777777" w:rsidR="00363EA4" w:rsidRPr="00363EA4" w:rsidRDefault="00363EA4" w:rsidP="00363EA4">
      <w:pPr>
        <w:numPr>
          <w:ilvl w:val="0"/>
          <w:numId w:val="2"/>
        </w:numPr>
        <w:contextualSpacing/>
        <w:rPr>
          <w:rFonts w:cstheme="minorHAnsi"/>
          <w:sz w:val="24"/>
          <w:szCs w:val="24"/>
        </w:rPr>
      </w:pPr>
      <w:r w:rsidRPr="00363EA4">
        <w:rPr>
          <w:rFonts w:cstheme="minorHAnsi"/>
          <w:sz w:val="24"/>
          <w:szCs w:val="24"/>
        </w:rPr>
        <w:t>Identify obstacles that may occur with these alternative approaches</w:t>
      </w:r>
    </w:p>
    <w:p w14:paraId="6CB5BC24" w14:textId="77777777" w:rsidR="00363EA4" w:rsidRPr="00363EA4" w:rsidRDefault="00363EA4" w:rsidP="00363EA4">
      <w:pPr>
        <w:rPr>
          <w:rFonts w:cstheme="minorHAnsi"/>
          <w:sz w:val="24"/>
          <w:szCs w:val="24"/>
        </w:rPr>
      </w:pPr>
      <w:r w:rsidRPr="00363EA4">
        <w:rPr>
          <w:rFonts w:cstheme="minorHAnsi"/>
          <w:sz w:val="24"/>
          <w:szCs w:val="24"/>
        </w:rPr>
        <w:t xml:space="preserve">The biggest obstacles </w:t>
      </w:r>
      <w:proofErr w:type="gramStart"/>
      <w:r w:rsidRPr="00363EA4">
        <w:rPr>
          <w:rFonts w:cstheme="minorHAnsi"/>
          <w:sz w:val="24"/>
          <w:szCs w:val="24"/>
        </w:rPr>
        <w:t>the</w:t>
      </w:r>
      <w:proofErr w:type="gramEnd"/>
      <w:r w:rsidRPr="00363EA4">
        <w:rPr>
          <w:rFonts w:cstheme="minorHAnsi"/>
          <w:sz w:val="24"/>
          <w:szCs w:val="24"/>
        </w:rPr>
        <w:t xml:space="preserve"> will arise by pushing for this alternative method of tendering is the clients reluctancy to change what they believe is a trialled and tested method that in their </w:t>
      </w:r>
      <w:r w:rsidRPr="00363EA4">
        <w:rPr>
          <w:rFonts w:cstheme="minorHAnsi"/>
          <w:sz w:val="24"/>
          <w:szCs w:val="24"/>
        </w:rPr>
        <w:lastRenderedPageBreak/>
        <w:t xml:space="preserve">eye produces success as well as construction firm owners and clients wanting to maximise profit margins by cutting construction costs. </w:t>
      </w:r>
    </w:p>
    <w:p w14:paraId="12FFB448" w14:textId="77777777" w:rsidR="00363EA4" w:rsidRPr="00363EA4" w:rsidRDefault="00363EA4" w:rsidP="00961DAB">
      <w:pPr>
        <w:pStyle w:val="Heading2"/>
        <w:rPr>
          <w:rFonts w:cstheme="minorHAnsi"/>
          <w:sz w:val="24"/>
          <w:szCs w:val="24"/>
        </w:rPr>
      </w:pPr>
      <w:bookmarkStart w:id="25" w:name="_Toc96449113"/>
      <w:r w:rsidRPr="00363EA4">
        <w:rPr>
          <w:rFonts w:cstheme="minorHAnsi"/>
          <w:sz w:val="24"/>
          <w:szCs w:val="24"/>
        </w:rPr>
        <w:t>7.2 Further research</w:t>
      </w:r>
      <w:bookmarkEnd w:id="25"/>
      <w:r w:rsidRPr="00363EA4">
        <w:rPr>
          <w:rFonts w:cstheme="minorHAnsi"/>
          <w:sz w:val="24"/>
          <w:szCs w:val="24"/>
        </w:rPr>
        <w:t xml:space="preserve"> </w:t>
      </w:r>
    </w:p>
    <w:p w14:paraId="76B3E3BA" w14:textId="77777777" w:rsidR="00363EA4" w:rsidRDefault="00363EA4" w:rsidP="00363EA4">
      <w:pPr>
        <w:rPr>
          <w:rFonts w:cstheme="minorHAnsi"/>
          <w:sz w:val="24"/>
          <w:szCs w:val="24"/>
        </w:rPr>
      </w:pPr>
      <w:r w:rsidRPr="00363EA4">
        <w:rPr>
          <w:rFonts w:cstheme="minorHAnsi"/>
          <w:sz w:val="24"/>
          <w:szCs w:val="24"/>
        </w:rPr>
        <w:t>The author believes further research is required in this subject and possible trials using said alternative methods before it can be used on large complex projects.</w:t>
      </w:r>
    </w:p>
    <w:p w14:paraId="14742F2E" w14:textId="77777777" w:rsidR="00B9660D" w:rsidRDefault="00B9660D" w:rsidP="00363EA4">
      <w:pPr>
        <w:rPr>
          <w:rFonts w:cstheme="minorHAnsi"/>
          <w:sz w:val="24"/>
          <w:szCs w:val="24"/>
        </w:rPr>
      </w:pPr>
    </w:p>
    <w:p w14:paraId="4337C4E2" w14:textId="77777777" w:rsidR="00B9660D" w:rsidRDefault="00B9660D" w:rsidP="00363EA4">
      <w:pPr>
        <w:rPr>
          <w:rFonts w:cstheme="minorHAnsi"/>
          <w:sz w:val="24"/>
          <w:szCs w:val="24"/>
        </w:rPr>
      </w:pPr>
    </w:p>
    <w:p w14:paraId="1726E15E" w14:textId="77777777" w:rsidR="00B9660D" w:rsidRDefault="00B9660D" w:rsidP="00363EA4">
      <w:pPr>
        <w:rPr>
          <w:rFonts w:cstheme="minorHAnsi"/>
          <w:sz w:val="24"/>
          <w:szCs w:val="24"/>
        </w:rPr>
      </w:pPr>
    </w:p>
    <w:p w14:paraId="2DB2C14D" w14:textId="77777777" w:rsidR="00B9660D" w:rsidRDefault="00B9660D" w:rsidP="00363EA4">
      <w:pPr>
        <w:rPr>
          <w:rFonts w:cstheme="minorHAnsi"/>
          <w:sz w:val="24"/>
          <w:szCs w:val="24"/>
        </w:rPr>
      </w:pPr>
    </w:p>
    <w:p w14:paraId="6612B0F6" w14:textId="77777777" w:rsidR="00B9660D" w:rsidRDefault="00B9660D" w:rsidP="00363EA4">
      <w:pPr>
        <w:rPr>
          <w:rFonts w:cstheme="minorHAnsi"/>
          <w:sz w:val="24"/>
          <w:szCs w:val="24"/>
        </w:rPr>
      </w:pPr>
    </w:p>
    <w:p w14:paraId="236AEE8F" w14:textId="77777777" w:rsidR="00B9660D" w:rsidRDefault="00B9660D" w:rsidP="00363EA4">
      <w:pPr>
        <w:rPr>
          <w:rFonts w:cstheme="minorHAnsi"/>
          <w:sz w:val="24"/>
          <w:szCs w:val="24"/>
        </w:rPr>
      </w:pPr>
    </w:p>
    <w:p w14:paraId="5C196AFD" w14:textId="77777777" w:rsidR="00B9660D" w:rsidRDefault="00B9660D" w:rsidP="00363EA4">
      <w:pPr>
        <w:rPr>
          <w:rFonts w:cstheme="minorHAnsi"/>
          <w:sz w:val="24"/>
          <w:szCs w:val="24"/>
        </w:rPr>
      </w:pPr>
    </w:p>
    <w:p w14:paraId="3282BD3A" w14:textId="77777777" w:rsidR="00B9660D" w:rsidRDefault="00B9660D" w:rsidP="00363EA4">
      <w:pPr>
        <w:rPr>
          <w:rFonts w:cstheme="minorHAnsi"/>
          <w:sz w:val="24"/>
          <w:szCs w:val="24"/>
        </w:rPr>
      </w:pPr>
    </w:p>
    <w:p w14:paraId="564F3C13" w14:textId="77777777" w:rsidR="00B9660D" w:rsidRDefault="00B9660D" w:rsidP="00363EA4">
      <w:pPr>
        <w:rPr>
          <w:rFonts w:cstheme="minorHAnsi"/>
          <w:sz w:val="24"/>
          <w:szCs w:val="24"/>
        </w:rPr>
      </w:pPr>
    </w:p>
    <w:p w14:paraId="4BA2D281" w14:textId="77777777" w:rsidR="00B9660D" w:rsidRDefault="00B9660D" w:rsidP="00363EA4">
      <w:pPr>
        <w:rPr>
          <w:rFonts w:cstheme="minorHAnsi"/>
          <w:sz w:val="24"/>
          <w:szCs w:val="24"/>
        </w:rPr>
      </w:pPr>
    </w:p>
    <w:p w14:paraId="0561C27A" w14:textId="77777777" w:rsidR="00B9660D" w:rsidRDefault="00B9660D" w:rsidP="00363EA4">
      <w:pPr>
        <w:rPr>
          <w:rFonts w:cstheme="minorHAnsi"/>
          <w:sz w:val="24"/>
          <w:szCs w:val="24"/>
        </w:rPr>
      </w:pPr>
    </w:p>
    <w:p w14:paraId="32312A37" w14:textId="77777777" w:rsidR="00B9660D" w:rsidRDefault="00B9660D" w:rsidP="00363EA4">
      <w:pPr>
        <w:rPr>
          <w:rFonts w:cstheme="minorHAnsi"/>
          <w:sz w:val="24"/>
          <w:szCs w:val="24"/>
        </w:rPr>
      </w:pPr>
    </w:p>
    <w:p w14:paraId="1AFBC012" w14:textId="77777777" w:rsidR="00B9660D" w:rsidRDefault="00B9660D" w:rsidP="00363EA4">
      <w:pPr>
        <w:rPr>
          <w:rFonts w:cstheme="minorHAnsi"/>
          <w:sz w:val="24"/>
          <w:szCs w:val="24"/>
        </w:rPr>
      </w:pPr>
    </w:p>
    <w:p w14:paraId="0801D8CC" w14:textId="77777777" w:rsidR="00B9660D" w:rsidRDefault="00B9660D" w:rsidP="00363EA4">
      <w:pPr>
        <w:rPr>
          <w:rFonts w:cstheme="minorHAnsi"/>
          <w:sz w:val="24"/>
          <w:szCs w:val="24"/>
        </w:rPr>
      </w:pPr>
    </w:p>
    <w:p w14:paraId="34C76C5F" w14:textId="77777777" w:rsidR="00B9660D" w:rsidRDefault="00B9660D" w:rsidP="00363EA4">
      <w:pPr>
        <w:rPr>
          <w:rFonts w:cstheme="minorHAnsi"/>
          <w:sz w:val="24"/>
          <w:szCs w:val="24"/>
        </w:rPr>
      </w:pPr>
    </w:p>
    <w:p w14:paraId="36B36D52" w14:textId="77777777" w:rsidR="00B9660D" w:rsidRDefault="00B9660D" w:rsidP="00363EA4">
      <w:pPr>
        <w:rPr>
          <w:rFonts w:cstheme="minorHAnsi"/>
          <w:sz w:val="24"/>
          <w:szCs w:val="24"/>
        </w:rPr>
      </w:pPr>
    </w:p>
    <w:p w14:paraId="68516682" w14:textId="77777777" w:rsidR="00B9660D" w:rsidRDefault="00B9660D" w:rsidP="00363EA4">
      <w:pPr>
        <w:rPr>
          <w:rFonts w:cstheme="minorHAnsi"/>
          <w:sz w:val="24"/>
          <w:szCs w:val="24"/>
        </w:rPr>
      </w:pPr>
    </w:p>
    <w:p w14:paraId="5F88F37B" w14:textId="77777777" w:rsidR="00B9660D" w:rsidRDefault="00B9660D" w:rsidP="00363EA4">
      <w:pPr>
        <w:rPr>
          <w:rFonts w:cstheme="minorHAnsi"/>
          <w:sz w:val="24"/>
          <w:szCs w:val="24"/>
        </w:rPr>
      </w:pPr>
    </w:p>
    <w:p w14:paraId="06AE4740" w14:textId="77777777" w:rsidR="00B9660D" w:rsidRDefault="00B9660D" w:rsidP="00363EA4">
      <w:pPr>
        <w:rPr>
          <w:rFonts w:cstheme="minorHAnsi"/>
          <w:sz w:val="24"/>
          <w:szCs w:val="24"/>
        </w:rPr>
      </w:pPr>
    </w:p>
    <w:p w14:paraId="2333959B" w14:textId="77777777" w:rsidR="00B9660D" w:rsidRDefault="00B9660D" w:rsidP="00363EA4">
      <w:pPr>
        <w:rPr>
          <w:rFonts w:cstheme="minorHAnsi"/>
          <w:sz w:val="24"/>
          <w:szCs w:val="24"/>
        </w:rPr>
      </w:pPr>
    </w:p>
    <w:p w14:paraId="3464D2F6" w14:textId="77777777" w:rsidR="00B9660D" w:rsidRDefault="00B9660D" w:rsidP="00363EA4">
      <w:pPr>
        <w:rPr>
          <w:rFonts w:cstheme="minorHAnsi"/>
          <w:sz w:val="24"/>
          <w:szCs w:val="24"/>
        </w:rPr>
      </w:pPr>
    </w:p>
    <w:p w14:paraId="1D9DDEA3" w14:textId="77777777" w:rsidR="00B9660D" w:rsidRDefault="00B9660D" w:rsidP="00363EA4">
      <w:pPr>
        <w:rPr>
          <w:rFonts w:cstheme="minorHAnsi"/>
          <w:sz w:val="24"/>
          <w:szCs w:val="24"/>
        </w:rPr>
      </w:pPr>
    </w:p>
    <w:p w14:paraId="69BECBA9" w14:textId="77777777" w:rsidR="00B9660D" w:rsidRPr="00363EA4" w:rsidRDefault="00B9660D" w:rsidP="00363EA4">
      <w:pPr>
        <w:rPr>
          <w:rFonts w:cstheme="minorHAnsi"/>
          <w:sz w:val="24"/>
          <w:szCs w:val="24"/>
        </w:rPr>
      </w:pPr>
    </w:p>
    <w:p w14:paraId="6E3451E6" w14:textId="77777777" w:rsidR="00363EA4" w:rsidRPr="00363EA4" w:rsidRDefault="00363EA4" w:rsidP="00363EA4">
      <w:pPr>
        <w:rPr>
          <w:rFonts w:cstheme="minorHAnsi"/>
          <w:sz w:val="24"/>
          <w:szCs w:val="24"/>
        </w:rPr>
      </w:pPr>
    </w:p>
    <w:p w14:paraId="6836E428" w14:textId="77777777" w:rsidR="00363EA4" w:rsidRPr="00363EA4" w:rsidRDefault="00363EA4" w:rsidP="00363EA4">
      <w:pPr>
        <w:keepNext/>
        <w:keepLines/>
        <w:spacing w:before="240" w:after="0"/>
        <w:outlineLvl w:val="0"/>
        <w:rPr>
          <w:rFonts w:eastAsiaTheme="majorEastAsia" w:cstheme="minorHAnsi"/>
          <w:sz w:val="24"/>
          <w:szCs w:val="24"/>
        </w:rPr>
      </w:pPr>
      <w:bookmarkStart w:id="26" w:name="_Toc96449114"/>
      <w:r w:rsidRPr="00363EA4">
        <w:rPr>
          <w:rFonts w:eastAsiaTheme="majorEastAsia" w:cstheme="minorHAnsi"/>
          <w:sz w:val="24"/>
          <w:szCs w:val="24"/>
        </w:rPr>
        <w:lastRenderedPageBreak/>
        <w:t>8.0 References</w:t>
      </w:r>
      <w:bookmarkEnd w:id="26"/>
    </w:p>
    <w:p w14:paraId="1CDBB943" w14:textId="77777777" w:rsidR="00363EA4" w:rsidRPr="00363EA4" w:rsidRDefault="00363EA4" w:rsidP="00363EA4">
      <w:pPr>
        <w:rPr>
          <w:sz w:val="24"/>
          <w:szCs w:val="24"/>
        </w:rPr>
      </w:pPr>
      <w:r w:rsidRPr="00363EA4">
        <w:rPr>
          <w:sz w:val="24"/>
          <w:szCs w:val="24"/>
        </w:rPr>
        <w:t xml:space="preserve">Julie Young (2020) Procurement [Online] Available on: </w:t>
      </w:r>
      <w:hyperlink r:id="rId9" w:history="1">
        <w:r w:rsidRPr="00363EA4">
          <w:rPr>
            <w:color w:val="0000FF"/>
            <w:u w:val="single"/>
          </w:rPr>
          <w:t>Procurement Definition (investopedia.com)</w:t>
        </w:r>
      </w:hyperlink>
      <w:r w:rsidRPr="00363EA4">
        <w:t xml:space="preserve"> </w:t>
      </w:r>
      <w:r w:rsidRPr="00363EA4">
        <w:rPr>
          <w:sz w:val="24"/>
          <w:szCs w:val="24"/>
        </w:rPr>
        <w:t>Accessed on: 27/01/22</w:t>
      </w:r>
    </w:p>
    <w:p w14:paraId="345EF3F1" w14:textId="77777777" w:rsidR="00363EA4" w:rsidRPr="00363EA4" w:rsidRDefault="00363EA4" w:rsidP="00363EA4">
      <w:pPr>
        <w:rPr>
          <w:sz w:val="24"/>
          <w:szCs w:val="24"/>
        </w:rPr>
      </w:pPr>
      <w:r w:rsidRPr="00363EA4">
        <w:rPr>
          <w:sz w:val="24"/>
          <w:szCs w:val="24"/>
        </w:rPr>
        <w:t xml:space="preserve">James Cash (2021) The Perfect Storm [Online] Available on: </w:t>
      </w:r>
      <w:hyperlink r:id="rId10" w:history="1">
        <w:r w:rsidRPr="00363EA4">
          <w:rPr>
            <w:color w:val="0000FF"/>
            <w:u w:val="single"/>
          </w:rPr>
          <w:t>The perfect storm (buildingengineer.org.uk)</w:t>
        </w:r>
      </w:hyperlink>
      <w:r w:rsidRPr="00363EA4">
        <w:t xml:space="preserve"> </w:t>
      </w:r>
      <w:r w:rsidRPr="00363EA4">
        <w:rPr>
          <w:sz w:val="24"/>
          <w:szCs w:val="24"/>
        </w:rPr>
        <w:t>Accessed on: 27/01/22</w:t>
      </w:r>
    </w:p>
    <w:p w14:paraId="39C12BA9" w14:textId="77777777" w:rsidR="00363EA4" w:rsidRPr="00363EA4" w:rsidRDefault="00363EA4" w:rsidP="00363EA4">
      <w:pPr>
        <w:rPr>
          <w:sz w:val="24"/>
          <w:szCs w:val="24"/>
        </w:rPr>
      </w:pPr>
      <w:r w:rsidRPr="00363EA4">
        <w:rPr>
          <w:sz w:val="24"/>
          <w:szCs w:val="24"/>
        </w:rPr>
        <w:t xml:space="preserve">Roland Finch (2011) Tendering for construction projects [Online] Available on: </w:t>
      </w:r>
      <w:hyperlink r:id="rId11" w:anchor=":~:text=Tendering%20is%20the%20process%20by,specific%20packages%20of%20construction%20work.&amp;text=The%20two%20most%20commonly%20used,or%20two%2Dstage%20selective%20tendering." w:history="1">
        <w:r w:rsidRPr="00363EA4">
          <w:rPr>
            <w:color w:val="0000FF"/>
            <w:u w:val="single"/>
          </w:rPr>
          <w:t>Tendering for construction projects | NBS (thenbs.com)</w:t>
        </w:r>
      </w:hyperlink>
      <w:r w:rsidRPr="00363EA4">
        <w:t xml:space="preserve"> </w:t>
      </w:r>
      <w:r w:rsidRPr="00363EA4">
        <w:rPr>
          <w:sz w:val="24"/>
          <w:szCs w:val="24"/>
        </w:rPr>
        <w:t>Accessed on: 27/01/22</w:t>
      </w:r>
    </w:p>
    <w:p w14:paraId="42B4B455" w14:textId="77777777" w:rsidR="00363EA4" w:rsidRPr="00363EA4" w:rsidRDefault="00363EA4" w:rsidP="00363EA4">
      <w:pPr>
        <w:rPr>
          <w:sz w:val="24"/>
          <w:szCs w:val="24"/>
        </w:rPr>
      </w:pPr>
      <w:proofErr w:type="spellStart"/>
      <w:r w:rsidRPr="00363EA4">
        <w:rPr>
          <w:sz w:val="24"/>
          <w:szCs w:val="24"/>
        </w:rPr>
        <w:t>Gowrinath</w:t>
      </w:r>
      <w:proofErr w:type="spellEnd"/>
      <w:r w:rsidRPr="00363EA4">
        <w:rPr>
          <w:sz w:val="24"/>
          <w:szCs w:val="24"/>
        </w:rPr>
        <w:t xml:space="preserve"> (2022) Procurement methods in construction industry [Online] Available on: </w:t>
      </w:r>
      <w:hyperlink r:id="rId12" w:history="1">
        <w:r w:rsidRPr="00363EA4">
          <w:rPr>
            <w:color w:val="0000FF"/>
            <w:u w:val="single"/>
          </w:rPr>
          <w:t>Procurement methods in Construction Industry - Basic Civil Engineering</w:t>
        </w:r>
      </w:hyperlink>
      <w:r w:rsidRPr="00363EA4">
        <w:t xml:space="preserve"> </w:t>
      </w:r>
      <w:r w:rsidRPr="00363EA4">
        <w:rPr>
          <w:sz w:val="24"/>
          <w:szCs w:val="24"/>
        </w:rPr>
        <w:t>Accessed on: 27/01/2022</w:t>
      </w:r>
    </w:p>
    <w:p w14:paraId="2976F4BA" w14:textId="77777777" w:rsidR="00363EA4" w:rsidRPr="00363EA4" w:rsidRDefault="00363EA4" w:rsidP="00363EA4">
      <w:pPr>
        <w:rPr>
          <w:sz w:val="24"/>
          <w:szCs w:val="24"/>
        </w:rPr>
      </w:pPr>
      <w:r w:rsidRPr="00363EA4">
        <w:rPr>
          <w:sz w:val="24"/>
          <w:szCs w:val="24"/>
        </w:rPr>
        <w:t xml:space="preserve">The market design and build (2021) What is the design and build procurement route [Online] Available on: </w:t>
      </w:r>
      <w:hyperlink r:id="rId13" w:history="1">
        <w:r w:rsidRPr="00363EA4">
          <w:rPr>
            <w:color w:val="0000FF"/>
            <w:u w:val="single"/>
          </w:rPr>
          <w:t>What is the Design and Build Procurement Route? | MDB (themarketdesignbuild.com)</w:t>
        </w:r>
      </w:hyperlink>
      <w:r w:rsidRPr="00363EA4">
        <w:t xml:space="preserve"> </w:t>
      </w:r>
      <w:r w:rsidRPr="00363EA4">
        <w:rPr>
          <w:sz w:val="24"/>
          <w:szCs w:val="24"/>
        </w:rPr>
        <w:t>Accessed on: 27/01/2022</w:t>
      </w:r>
    </w:p>
    <w:p w14:paraId="539740DC" w14:textId="77777777" w:rsidR="00363EA4" w:rsidRPr="00363EA4" w:rsidRDefault="00363EA4" w:rsidP="00363EA4">
      <w:pPr>
        <w:rPr>
          <w:sz w:val="24"/>
          <w:szCs w:val="24"/>
        </w:rPr>
      </w:pPr>
      <w:r w:rsidRPr="00363EA4">
        <w:rPr>
          <w:sz w:val="24"/>
          <w:szCs w:val="24"/>
        </w:rPr>
        <w:t xml:space="preserve">CQSA (2022) Procurement guide - management contracting [Online] Available on: </w:t>
      </w:r>
      <w:hyperlink r:id="rId14" w:history="1">
        <w:r w:rsidRPr="00363EA4">
          <w:rPr>
            <w:color w:val="0000FF"/>
            <w:u w:val="single"/>
          </w:rPr>
          <w:t>procurement guide - management contracting | CQSA</w:t>
        </w:r>
      </w:hyperlink>
      <w:r w:rsidRPr="00363EA4">
        <w:t xml:space="preserve"> A</w:t>
      </w:r>
      <w:r w:rsidRPr="00363EA4">
        <w:rPr>
          <w:sz w:val="24"/>
          <w:szCs w:val="24"/>
        </w:rPr>
        <w:t>ccessed on: 28/01/2022</w:t>
      </w:r>
    </w:p>
    <w:p w14:paraId="6CA02816" w14:textId="77777777" w:rsidR="00363EA4" w:rsidRPr="00363EA4" w:rsidRDefault="00363EA4" w:rsidP="00363EA4">
      <w:pPr>
        <w:rPr>
          <w:sz w:val="24"/>
          <w:szCs w:val="24"/>
        </w:rPr>
      </w:pPr>
      <w:r w:rsidRPr="00363EA4">
        <w:rPr>
          <w:sz w:val="24"/>
          <w:szCs w:val="24"/>
        </w:rPr>
        <w:t xml:space="preserve">Info Entrepreneurs (2009) Joint ventures and partnering [Online] Available on: </w:t>
      </w:r>
      <w:hyperlink r:id="rId15" w:history="1">
        <w:r w:rsidRPr="00363EA4">
          <w:rPr>
            <w:color w:val="0000FF"/>
            <w:u w:val="single"/>
          </w:rPr>
          <w:t>Joint ventures and partnering (infoentrepreneurs.org)</w:t>
        </w:r>
      </w:hyperlink>
      <w:r w:rsidRPr="00363EA4">
        <w:t xml:space="preserve"> </w:t>
      </w:r>
      <w:r w:rsidRPr="00363EA4">
        <w:rPr>
          <w:sz w:val="24"/>
          <w:szCs w:val="24"/>
        </w:rPr>
        <w:t>Accessed on: 28/01/2022</w:t>
      </w:r>
    </w:p>
    <w:p w14:paraId="572ED0F9" w14:textId="77777777" w:rsidR="00363EA4" w:rsidRPr="00363EA4" w:rsidRDefault="00363EA4" w:rsidP="00363EA4">
      <w:pPr>
        <w:rPr>
          <w:sz w:val="24"/>
          <w:szCs w:val="24"/>
        </w:rPr>
      </w:pPr>
      <w:r w:rsidRPr="00363EA4">
        <w:rPr>
          <w:sz w:val="24"/>
          <w:szCs w:val="24"/>
        </w:rPr>
        <w:t xml:space="preserve">Thomson Reuters (2022) Private finance initiative (PFI) [Online] Available on: </w:t>
      </w:r>
      <w:hyperlink r:id="rId16" w:history="1">
        <w:r w:rsidRPr="00363EA4">
          <w:rPr>
            <w:color w:val="0000FF"/>
            <w:u w:val="single"/>
          </w:rPr>
          <w:t>Private finance initiative (PFI) | Practical Law (thomsonreuters.com)</w:t>
        </w:r>
      </w:hyperlink>
      <w:r w:rsidRPr="00363EA4">
        <w:t xml:space="preserve"> </w:t>
      </w:r>
      <w:r w:rsidRPr="00363EA4">
        <w:rPr>
          <w:sz w:val="24"/>
          <w:szCs w:val="24"/>
        </w:rPr>
        <w:t>Accessed on: 28/01/2022</w:t>
      </w:r>
    </w:p>
    <w:p w14:paraId="3A13B966" w14:textId="77777777" w:rsidR="00363EA4" w:rsidRPr="00363EA4" w:rsidRDefault="00363EA4" w:rsidP="00363EA4">
      <w:pPr>
        <w:rPr>
          <w:sz w:val="24"/>
          <w:szCs w:val="24"/>
        </w:rPr>
      </w:pPr>
      <w:r w:rsidRPr="00363EA4">
        <w:rPr>
          <w:sz w:val="24"/>
          <w:szCs w:val="24"/>
        </w:rPr>
        <w:t xml:space="preserve">Murray B Stanley (2011) Seven Reasons Competitive Tendering Fails (And What You Can Do About It) [Online] Available on: </w:t>
      </w:r>
      <w:hyperlink r:id="rId17" w:history="1">
        <w:r w:rsidRPr="00363EA4">
          <w:rPr>
            <w:color w:val="0000FF"/>
            <w:u w:val="single"/>
          </w:rPr>
          <w:t>Seven Reasons Competitive Tendering Fails (And What You Can Do About It) | Process Excellence Network</w:t>
        </w:r>
      </w:hyperlink>
      <w:r w:rsidRPr="00363EA4">
        <w:t xml:space="preserve"> </w:t>
      </w:r>
      <w:r w:rsidRPr="00363EA4">
        <w:rPr>
          <w:sz w:val="24"/>
          <w:szCs w:val="24"/>
        </w:rPr>
        <w:t>Accessed on 29/01/2022</w:t>
      </w:r>
    </w:p>
    <w:p w14:paraId="21BC48D6" w14:textId="77777777" w:rsidR="00363EA4" w:rsidRPr="00363EA4" w:rsidRDefault="00363EA4" w:rsidP="00363EA4">
      <w:pPr>
        <w:rPr>
          <w:sz w:val="24"/>
          <w:szCs w:val="24"/>
        </w:rPr>
      </w:pPr>
      <w:proofErr w:type="spellStart"/>
      <w:r w:rsidRPr="00363EA4">
        <w:rPr>
          <w:sz w:val="24"/>
          <w:szCs w:val="24"/>
        </w:rPr>
        <w:t>Millcraft</w:t>
      </w:r>
      <w:proofErr w:type="spellEnd"/>
      <w:r w:rsidRPr="00363EA4">
        <w:rPr>
          <w:sz w:val="24"/>
          <w:szCs w:val="24"/>
        </w:rPr>
        <w:t xml:space="preserve"> (2022) 5 Key Factors to Consider When Selecting a Contractor [Online] Available on: </w:t>
      </w:r>
      <w:hyperlink r:id="rId18" w:history="1">
        <w:r w:rsidRPr="00363EA4">
          <w:rPr>
            <w:color w:val="0000FF"/>
            <w:u w:val="single"/>
          </w:rPr>
          <w:t xml:space="preserve">5 Key Factors to Consider When Selecting a Contractor - </w:t>
        </w:r>
        <w:proofErr w:type="spellStart"/>
        <w:r w:rsidRPr="00363EA4">
          <w:rPr>
            <w:color w:val="0000FF"/>
            <w:u w:val="single"/>
          </w:rPr>
          <w:t>Millcraft</w:t>
        </w:r>
        <w:proofErr w:type="spellEnd"/>
        <w:r w:rsidRPr="00363EA4">
          <w:rPr>
            <w:color w:val="0000FF"/>
            <w:u w:val="single"/>
          </w:rPr>
          <w:t xml:space="preserve"> Investments (millcraftideas.com)</w:t>
        </w:r>
      </w:hyperlink>
      <w:r w:rsidRPr="00363EA4">
        <w:t xml:space="preserve"> </w:t>
      </w:r>
      <w:r w:rsidRPr="00363EA4">
        <w:rPr>
          <w:sz w:val="24"/>
          <w:szCs w:val="24"/>
        </w:rPr>
        <w:t>Accessed on: 01/02/2022</w:t>
      </w:r>
    </w:p>
    <w:p w14:paraId="4F42F7DB" w14:textId="77777777" w:rsidR="00363EA4" w:rsidRPr="00363EA4" w:rsidRDefault="00363EA4" w:rsidP="00363EA4">
      <w:pPr>
        <w:rPr>
          <w:sz w:val="24"/>
          <w:szCs w:val="24"/>
        </w:rPr>
      </w:pPr>
      <w:r w:rsidRPr="00363EA4">
        <w:rPr>
          <w:sz w:val="24"/>
          <w:szCs w:val="24"/>
        </w:rPr>
        <w:t xml:space="preserve">British Standards Institution (2021) BSI opens the Standards Experience, a new exhibition for the public to explore how consensus standards are made and learn how to participate in shaping standards for the future [Online] Available on: </w:t>
      </w:r>
      <w:hyperlink r:id="rId19" w:history="1">
        <w:r w:rsidRPr="00363EA4">
          <w:rPr>
            <w:color w:val="0000FF"/>
            <w:u w:val="single"/>
          </w:rPr>
          <w:t>BSI opens the Standards Experience, a new exhibition for the public to explore how consensus standards are made and learn how to participate in shaping standards for the future | BSI (bsigroup.com)</w:t>
        </w:r>
      </w:hyperlink>
      <w:r w:rsidRPr="00363EA4">
        <w:t xml:space="preserve"> </w:t>
      </w:r>
      <w:r w:rsidRPr="00363EA4">
        <w:rPr>
          <w:sz w:val="24"/>
          <w:szCs w:val="24"/>
        </w:rPr>
        <w:t>Accessed on: 01/02/2022</w:t>
      </w:r>
    </w:p>
    <w:p w14:paraId="572B7CA6" w14:textId="77777777" w:rsidR="00363EA4" w:rsidRPr="00363EA4" w:rsidRDefault="00363EA4" w:rsidP="00363EA4">
      <w:pPr>
        <w:rPr>
          <w:sz w:val="24"/>
          <w:szCs w:val="24"/>
        </w:rPr>
      </w:pPr>
      <w:proofErr w:type="spellStart"/>
      <w:r w:rsidRPr="00363EA4">
        <w:rPr>
          <w:sz w:val="24"/>
          <w:szCs w:val="24"/>
        </w:rPr>
        <w:t>N.Whitten</w:t>
      </w:r>
      <w:proofErr w:type="spellEnd"/>
      <w:r w:rsidRPr="00363EA4">
        <w:rPr>
          <w:sz w:val="24"/>
          <w:szCs w:val="24"/>
        </w:rPr>
        <w:t xml:space="preserve"> (2009) Ceca warns of firms tendering below cost trend [Online] Available on: </w:t>
      </w:r>
      <w:hyperlink r:id="rId20" w:history="1">
        <w:r w:rsidRPr="00363EA4">
          <w:rPr>
            <w:color w:val="0000FF"/>
            <w:u w:val="single"/>
          </w:rPr>
          <w:t>Ceca warns of firms tendering below cost trend | Construction News</w:t>
        </w:r>
      </w:hyperlink>
      <w:r w:rsidRPr="00363EA4">
        <w:t xml:space="preserve"> </w:t>
      </w:r>
      <w:r w:rsidRPr="00363EA4">
        <w:rPr>
          <w:sz w:val="24"/>
          <w:szCs w:val="24"/>
        </w:rPr>
        <w:t>Accessed on: 03/02/2022</w:t>
      </w:r>
    </w:p>
    <w:p w14:paraId="3A59E251" w14:textId="77777777" w:rsidR="00363EA4" w:rsidRPr="00363EA4" w:rsidRDefault="00363EA4" w:rsidP="00363EA4">
      <w:pPr>
        <w:rPr>
          <w:sz w:val="24"/>
          <w:szCs w:val="24"/>
        </w:rPr>
      </w:pPr>
      <w:r w:rsidRPr="00363EA4">
        <w:rPr>
          <w:sz w:val="24"/>
          <w:szCs w:val="24"/>
        </w:rPr>
        <w:t xml:space="preserve">Shaun Sumner and Peter Farrell (2022) The influence of clients on health [Online] Available on: </w:t>
      </w:r>
      <w:hyperlink r:id="rId21" w:history="1">
        <w:r w:rsidRPr="00363EA4">
          <w:rPr>
            <w:color w:val="0000FF"/>
            <w:u w:val="single"/>
          </w:rPr>
          <w:t>Microsoft Word - 2003 Whole Doc.doc (arcom.ac.uk)</w:t>
        </w:r>
      </w:hyperlink>
      <w:r w:rsidRPr="00363EA4">
        <w:t xml:space="preserve"> </w:t>
      </w:r>
      <w:r w:rsidRPr="00363EA4">
        <w:rPr>
          <w:sz w:val="24"/>
          <w:szCs w:val="24"/>
        </w:rPr>
        <w:t>Accessed on: 03/02/22</w:t>
      </w:r>
    </w:p>
    <w:p w14:paraId="254C1A7D" w14:textId="77777777" w:rsidR="00363EA4" w:rsidRPr="00363EA4" w:rsidRDefault="00363EA4" w:rsidP="00363EA4">
      <w:pPr>
        <w:rPr>
          <w:sz w:val="24"/>
          <w:szCs w:val="24"/>
        </w:rPr>
      </w:pPr>
      <w:r w:rsidRPr="00363EA4">
        <w:rPr>
          <w:sz w:val="24"/>
          <w:szCs w:val="24"/>
        </w:rPr>
        <w:t xml:space="preserve">Ismail Abdul Rahman, Aftab Hameed Memon and Ahmad </w:t>
      </w:r>
      <w:proofErr w:type="spellStart"/>
      <w:r w:rsidRPr="00363EA4">
        <w:rPr>
          <w:sz w:val="24"/>
          <w:szCs w:val="24"/>
        </w:rPr>
        <w:t>Tarmizi</w:t>
      </w:r>
      <w:proofErr w:type="spellEnd"/>
      <w:r w:rsidRPr="00363EA4">
        <w:rPr>
          <w:sz w:val="24"/>
          <w:szCs w:val="24"/>
        </w:rPr>
        <w:t xml:space="preserve"> Abd. Karim (2012). Relationship between Factors of Construction Resources Affecting Project Cost [Online] Available on: </w:t>
      </w:r>
      <w:hyperlink r:id="rId22" w:history="1">
        <w:r w:rsidRPr="00363EA4">
          <w:rPr>
            <w:color w:val="0000FF"/>
            <w:u w:val="single"/>
          </w:rPr>
          <w:t>Microsoft Word - new2-20121223 (Final Version) (psu.edu)</w:t>
        </w:r>
      </w:hyperlink>
      <w:r w:rsidRPr="00363EA4">
        <w:t xml:space="preserve"> </w:t>
      </w:r>
      <w:r w:rsidRPr="00363EA4">
        <w:rPr>
          <w:sz w:val="24"/>
          <w:szCs w:val="24"/>
        </w:rPr>
        <w:t>Accessed on: 04/02/2022</w:t>
      </w:r>
    </w:p>
    <w:p w14:paraId="73A0F7D0" w14:textId="77777777" w:rsidR="00363EA4" w:rsidRPr="00363EA4" w:rsidRDefault="00363EA4" w:rsidP="00363EA4">
      <w:pPr>
        <w:rPr>
          <w:sz w:val="24"/>
          <w:szCs w:val="24"/>
        </w:rPr>
      </w:pPr>
      <w:r w:rsidRPr="00363EA4">
        <w:rPr>
          <w:sz w:val="24"/>
          <w:szCs w:val="24"/>
        </w:rPr>
        <w:lastRenderedPageBreak/>
        <w:t xml:space="preserve">Thomson Gray (2020) Why is quality important in construction projects? [Online] Available on: </w:t>
      </w:r>
      <w:hyperlink r:id="rId23" w:history="1">
        <w:r w:rsidRPr="00363EA4">
          <w:rPr>
            <w:color w:val="0000FF"/>
            <w:u w:val="single"/>
          </w:rPr>
          <w:t>Why is quality important in construction projects? - Thomson Gray</w:t>
        </w:r>
      </w:hyperlink>
      <w:r w:rsidRPr="00363EA4">
        <w:t xml:space="preserve">  </w:t>
      </w:r>
      <w:r w:rsidRPr="00363EA4">
        <w:rPr>
          <w:sz w:val="24"/>
          <w:szCs w:val="24"/>
        </w:rPr>
        <w:t xml:space="preserve">Accessed on: 04/02/2022 </w:t>
      </w:r>
    </w:p>
    <w:p w14:paraId="014FCE91" w14:textId="77777777" w:rsidR="00363EA4" w:rsidRPr="00363EA4" w:rsidRDefault="00363EA4" w:rsidP="00363EA4">
      <w:pPr>
        <w:rPr>
          <w:sz w:val="24"/>
          <w:szCs w:val="24"/>
        </w:rPr>
      </w:pPr>
      <w:r w:rsidRPr="00363EA4">
        <w:rPr>
          <w:sz w:val="24"/>
          <w:szCs w:val="24"/>
        </w:rPr>
        <w:t xml:space="preserve">Executive compass (2019) Price vs quality in a tender. [Online] Available on: </w:t>
      </w:r>
      <w:hyperlink r:id="rId24" w:history="1">
        <w:r w:rsidRPr="00363EA4">
          <w:rPr>
            <w:color w:val="0000FF"/>
            <w:u w:val="single"/>
          </w:rPr>
          <w:t>Price vs quality in a tender | Executive Compass</w:t>
        </w:r>
      </w:hyperlink>
      <w:r w:rsidRPr="00363EA4">
        <w:t xml:space="preserve"> </w:t>
      </w:r>
      <w:r w:rsidRPr="00363EA4">
        <w:rPr>
          <w:sz w:val="24"/>
          <w:szCs w:val="24"/>
        </w:rPr>
        <w:t>Accessed on: 04/02/2022</w:t>
      </w:r>
    </w:p>
    <w:p w14:paraId="6DB448A5" w14:textId="77777777" w:rsidR="00363EA4" w:rsidRPr="00363EA4" w:rsidRDefault="00363EA4" w:rsidP="00363EA4">
      <w:pPr>
        <w:rPr>
          <w:sz w:val="24"/>
          <w:szCs w:val="24"/>
        </w:rPr>
      </w:pPr>
      <w:r w:rsidRPr="00363EA4">
        <w:rPr>
          <w:sz w:val="24"/>
          <w:szCs w:val="24"/>
        </w:rPr>
        <w:t xml:space="preserve">Constructing Excellence (2011) The business case for lowest price tendering? [Online] Available on: </w:t>
      </w:r>
      <w:hyperlink r:id="rId25" w:history="1">
        <w:r w:rsidRPr="00363EA4">
          <w:rPr>
            <w:color w:val="0000FF"/>
            <w:u w:val="single"/>
          </w:rPr>
          <w:t>CE-business-case-against-lowest-price-tendering-May-2011.pdf (constructingexcellence.org.uk)</w:t>
        </w:r>
      </w:hyperlink>
      <w:r w:rsidRPr="00363EA4">
        <w:t xml:space="preserve"> </w:t>
      </w:r>
      <w:r w:rsidRPr="00363EA4">
        <w:rPr>
          <w:sz w:val="24"/>
          <w:szCs w:val="24"/>
        </w:rPr>
        <w:t>Accessed on: 06/02/2022</w:t>
      </w:r>
    </w:p>
    <w:p w14:paraId="3853D615" w14:textId="77777777" w:rsidR="00363EA4" w:rsidRPr="00363EA4" w:rsidRDefault="00363EA4" w:rsidP="00363EA4">
      <w:pPr>
        <w:rPr>
          <w:sz w:val="24"/>
          <w:szCs w:val="24"/>
        </w:rPr>
      </w:pPr>
    </w:p>
    <w:p w14:paraId="25FB94A5" w14:textId="77777777" w:rsidR="00BA249F" w:rsidRDefault="00BA249F"/>
    <w:sectPr w:rsidR="00BA249F" w:rsidSect="00363EA4">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73606" w14:textId="77777777" w:rsidR="008C7744" w:rsidRDefault="008C7744" w:rsidP="008C7744">
      <w:pPr>
        <w:spacing w:after="0" w:line="240" w:lineRule="auto"/>
      </w:pPr>
      <w:r>
        <w:separator/>
      </w:r>
    </w:p>
  </w:endnote>
  <w:endnote w:type="continuationSeparator" w:id="0">
    <w:p w14:paraId="58ED53A2" w14:textId="77777777" w:rsidR="008C7744" w:rsidRDefault="008C7744" w:rsidP="008C7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918332"/>
      <w:docPartObj>
        <w:docPartGallery w:val="Page Numbers (Bottom of Page)"/>
        <w:docPartUnique/>
      </w:docPartObj>
    </w:sdtPr>
    <w:sdtEndPr>
      <w:rPr>
        <w:noProof/>
      </w:rPr>
    </w:sdtEndPr>
    <w:sdtContent>
      <w:p w14:paraId="5052DE48" w14:textId="74A0CC92" w:rsidR="00493885" w:rsidRDefault="00493885" w:rsidP="00493885">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sdtContent>
  </w:sdt>
  <w:p w14:paraId="65E3CC49" w14:textId="77777777" w:rsidR="008C7744" w:rsidRDefault="008C7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8FAF0" w14:textId="77777777" w:rsidR="008C7744" w:rsidRDefault="008C7744" w:rsidP="008C7744">
      <w:pPr>
        <w:spacing w:after="0" w:line="240" w:lineRule="auto"/>
      </w:pPr>
      <w:r>
        <w:separator/>
      </w:r>
    </w:p>
  </w:footnote>
  <w:footnote w:type="continuationSeparator" w:id="0">
    <w:p w14:paraId="7AD51D0E" w14:textId="77777777" w:rsidR="008C7744" w:rsidRDefault="008C7744" w:rsidP="008C7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72716"/>
    <w:multiLevelType w:val="hybridMultilevel"/>
    <w:tmpl w:val="4790E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1E55BA"/>
    <w:multiLevelType w:val="multilevel"/>
    <w:tmpl w:val="2E4C9F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EA4"/>
    <w:rsid w:val="000871EF"/>
    <w:rsid w:val="000C3F03"/>
    <w:rsid w:val="001973D9"/>
    <w:rsid w:val="00201D12"/>
    <w:rsid w:val="00310DF6"/>
    <w:rsid w:val="00363EA4"/>
    <w:rsid w:val="00393C31"/>
    <w:rsid w:val="00484C3C"/>
    <w:rsid w:val="00493885"/>
    <w:rsid w:val="004B46DC"/>
    <w:rsid w:val="004B5C58"/>
    <w:rsid w:val="00770516"/>
    <w:rsid w:val="007A731A"/>
    <w:rsid w:val="00845063"/>
    <w:rsid w:val="008C7744"/>
    <w:rsid w:val="00961DAB"/>
    <w:rsid w:val="00B70039"/>
    <w:rsid w:val="00B9660D"/>
    <w:rsid w:val="00BA249F"/>
    <w:rsid w:val="00C75DE8"/>
    <w:rsid w:val="00D224C6"/>
    <w:rsid w:val="00D61760"/>
    <w:rsid w:val="00D6714A"/>
    <w:rsid w:val="00D73443"/>
    <w:rsid w:val="00D8642B"/>
    <w:rsid w:val="00E91000"/>
    <w:rsid w:val="00FD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501C5"/>
  <w15:chartTrackingRefBased/>
  <w15:docId w15:val="{8E2D43C3-AC76-4201-8838-AB3DD1CC1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E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63E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3E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3EA4"/>
    <w:rPr>
      <w:rFonts w:eastAsiaTheme="minorEastAsia"/>
      <w:lang w:val="en-US"/>
    </w:rPr>
  </w:style>
  <w:style w:type="character" w:customStyle="1" w:styleId="Heading1Char">
    <w:name w:val="Heading 1 Char"/>
    <w:basedOn w:val="DefaultParagraphFont"/>
    <w:link w:val="Heading1"/>
    <w:uiPriority w:val="9"/>
    <w:rsid w:val="00363EA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63EA4"/>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363EA4"/>
  </w:style>
  <w:style w:type="paragraph" w:styleId="ListParagraph">
    <w:name w:val="List Paragraph"/>
    <w:basedOn w:val="Normal"/>
    <w:uiPriority w:val="34"/>
    <w:qFormat/>
    <w:rsid w:val="00363EA4"/>
    <w:pPr>
      <w:ind w:left="720"/>
      <w:contextualSpacing/>
    </w:pPr>
  </w:style>
  <w:style w:type="character" w:styleId="Hyperlink">
    <w:name w:val="Hyperlink"/>
    <w:basedOn w:val="DefaultParagraphFont"/>
    <w:uiPriority w:val="99"/>
    <w:unhideWhenUsed/>
    <w:rsid w:val="00363EA4"/>
    <w:rPr>
      <w:color w:val="0000FF"/>
      <w:u w:val="single"/>
    </w:rPr>
  </w:style>
  <w:style w:type="paragraph" w:styleId="TOCHeading">
    <w:name w:val="TOC Heading"/>
    <w:basedOn w:val="Heading1"/>
    <w:next w:val="Normal"/>
    <w:uiPriority w:val="39"/>
    <w:unhideWhenUsed/>
    <w:qFormat/>
    <w:rsid w:val="00363EA4"/>
    <w:pPr>
      <w:outlineLvl w:val="9"/>
    </w:pPr>
    <w:rPr>
      <w:lang w:val="en-US"/>
    </w:rPr>
  </w:style>
  <w:style w:type="paragraph" w:styleId="TOC1">
    <w:name w:val="toc 1"/>
    <w:basedOn w:val="Normal"/>
    <w:next w:val="Normal"/>
    <w:autoRedefine/>
    <w:uiPriority w:val="39"/>
    <w:unhideWhenUsed/>
    <w:rsid w:val="00363EA4"/>
    <w:pPr>
      <w:spacing w:after="100"/>
    </w:pPr>
  </w:style>
  <w:style w:type="paragraph" w:styleId="TOC2">
    <w:name w:val="toc 2"/>
    <w:basedOn w:val="Normal"/>
    <w:next w:val="Normal"/>
    <w:autoRedefine/>
    <w:uiPriority w:val="39"/>
    <w:unhideWhenUsed/>
    <w:rsid w:val="00363EA4"/>
    <w:pPr>
      <w:spacing w:after="100"/>
      <w:ind w:left="220"/>
    </w:pPr>
  </w:style>
  <w:style w:type="paragraph" w:styleId="Header">
    <w:name w:val="header"/>
    <w:basedOn w:val="Normal"/>
    <w:link w:val="HeaderChar"/>
    <w:uiPriority w:val="99"/>
    <w:unhideWhenUsed/>
    <w:rsid w:val="008C7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744"/>
  </w:style>
  <w:style w:type="paragraph" w:styleId="Footer">
    <w:name w:val="footer"/>
    <w:basedOn w:val="Normal"/>
    <w:link w:val="FooterChar"/>
    <w:uiPriority w:val="99"/>
    <w:unhideWhenUsed/>
    <w:rsid w:val="008C7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marketdesignbuild.com/blog/home-improvements/what-is-the-design-and-build-procurement-route/" TargetMode="External"/><Relationship Id="rId18" Type="http://schemas.openxmlformats.org/officeDocument/2006/relationships/hyperlink" Target="https://millcraftideas.com/5-key-factors-to-consider-when-selecting-a-contractor/"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arcom.ac.uk/-docs/proceedings/ar2003-193-202_Sumner_and_Farrell.pdf" TargetMode="External"/><Relationship Id="rId7" Type="http://schemas.openxmlformats.org/officeDocument/2006/relationships/footnotes" Target="footnotes.xml"/><Relationship Id="rId12" Type="http://schemas.openxmlformats.org/officeDocument/2006/relationships/hyperlink" Target="https://basiccivilengineering.com/2016/10/procurement-methods-construction-industry.html" TargetMode="External"/><Relationship Id="rId17" Type="http://schemas.openxmlformats.org/officeDocument/2006/relationships/hyperlink" Target="https://www.processexcellencenetwork.com/innovation/columns/seven-reasons-competitive-tendering-fails-and-what" TargetMode="External"/><Relationship Id="rId25" Type="http://schemas.openxmlformats.org/officeDocument/2006/relationships/hyperlink" Target="https://constructingexcellence.org.uk/wp-content/uploads/2015/01/CE-business-case-against-lowest-price-tendering-May-2011.pdf" TargetMode="External"/><Relationship Id="rId2" Type="http://schemas.openxmlformats.org/officeDocument/2006/relationships/customXml" Target="../customXml/item2.xml"/><Relationship Id="rId16" Type="http://schemas.openxmlformats.org/officeDocument/2006/relationships/hyperlink" Target="https://uk.practicallaw.thomsonreuters.com/3-107-7049?transitionType=Default&amp;contextData=(sc.Default)" TargetMode="External"/><Relationship Id="rId20" Type="http://schemas.openxmlformats.org/officeDocument/2006/relationships/hyperlink" Target="https://www.constructionnews.co.uk/news/financial-news/ceca-warns-of-firms-tendering-below-cost-trend-17-08-200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nbs.com/knowledge/tendering-for-construction-projects" TargetMode="External"/><Relationship Id="rId24" Type="http://schemas.openxmlformats.org/officeDocument/2006/relationships/hyperlink" Target="https://www.executivecompass.co.uk/blog/bid-management/price-vs-quality-in-a-tender/" TargetMode="External"/><Relationship Id="rId5" Type="http://schemas.openxmlformats.org/officeDocument/2006/relationships/settings" Target="settings.xml"/><Relationship Id="rId15" Type="http://schemas.openxmlformats.org/officeDocument/2006/relationships/hyperlink" Target="https://www.infoentrepreneurs.org/en/guides/joint-ventures-and-partnering/" TargetMode="External"/><Relationship Id="rId23" Type="http://schemas.openxmlformats.org/officeDocument/2006/relationships/hyperlink" Target="https://www.thomsongray.com/why-is-quality-important-in-construction-projects/" TargetMode="External"/><Relationship Id="rId28" Type="http://schemas.openxmlformats.org/officeDocument/2006/relationships/theme" Target="theme/theme1.xml"/><Relationship Id="rId10" Type="http://schemas.openxmlformats.org/officeDocument/2006/relationships/hyperlink" Target="https://www.buildingengineer.org.uk/insight/perfect-storm" TargetMode="External"/><Relationship Id="rId19" Type="http://schemas.openxmlformats.org/officeDocument/2006/relationships/hyperlink" Target="https://www.bsigroup.com/en-GB/about-bsi/media-centre/press-releases/2021/july/bsi-opens-the-standards-experience-a-new-exhibition-for-the-public-to-explore-how-consensus-standards-are-made-and-learn-how-to-participate-in-shaping-standards-for-the-future/" TargetMode="External"/><Relationship Id="rId4" Type="http://schemas.openxmlformats.org/officeDocument/2006/relationships/styles" Target="styles.xml"/><Relationship Id="rId9" Type="http://schemas.openxmlformats.org/officeDocument/2006/relationships/hyperlink" Target="https://www.investopedia.com/terms/p/procurement.asp" TargetMode="External"/><Relationship Id="rId14" Type="http://schemas.openxmlformats.org/officeDocument/2006/relationships/hyperlink" Target="https://www.cqsa.co.uk/node/55" TargetMode="External"/><Relationship Id="rId22" Type="http://schemas.openxmlformats.org/officeDocument/2006/relationships/hyperlink" Target="http://citeseerx.ist.psu.edu/viewdoc/download?doi=10.1.1.829.8438&amp;rep=rep1&amp;typ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66469A-9B4A-47E4-9AC6-BFC1826D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10</Pages>
  <Words>3467</Words>
  <Characters>19767</Characters>
  <Application>Microsoft Office Word</Application>
  <DocSecurity>0</DocSecurity>
  <Lines>164</Lines>
  <Paragraphs>46</Paragraphs>
  <ScaleCrop>false</ScaleCrop>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Control and Contract Administration</dc:title>
  <dc:subject>Amy Davies</dc:subject>
  <dc:creator>Amy Davies (2117453)</dc:creator>
  <cp:keywords/>
  <dc:description/>
  <cp:lastModifiedBy>Amy Davies</cp:lastModifiedBy>
  <cp:revision>27</cp:revision>
  <dcterms:created xsi:type="dcterms:W3CDTF">2022-02-20T23:13:00Z</dcterms:created>
  <dcterms:modified xsi:type="dcterms:W3CDTF">2022-02-22T19:07:00Z</dcterms:modified>
</cp:coreProperties>
</file>