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48620" w14:textId="082250DA" w:rsidR="00EC35FF" w:rsidRPr="00EC35FF" w:rsidRDefault="00EC35FF" w:rsidP="00EC35FF">
      <w:r>
        <w:t xml:space="preserve">RL </w:t>
      </w:r>
      <w:r w:rsidR="00DD745F">
        <w:t>T&amp;V 5Cii</w:t>
      </w:r>
    </w:p>
    <w:p w14:paraId="1252CF38" w14:textId="74C06321" w:rsidR="00DD745F" w:rsidRPr="00DD745F" w:rsidRDefault="00DD745F" w:rsidP="00DD745F">
      <w:pPr>
        <w:rPr>
          <w:b/>
          <w:bCs/>
        </w:rPr>
      </w:pPr>
      <w:proofErr w:type="spellStart"/>
      <w:r w:rsidRPr="00DD745F">
        <w:rPr>
          <w:b/>
          <w:bCs/>
        </w:rPr>
        <w:t>hīs</w:t>
      </w:r>
      <w:proofErr w:type="spellEnd"/>
      <w:r w:rsidRPr="00DD745F">
        <w:rPr>
          <w:b/>
          <w:bCs/>
        </w:rPr>
        <w:t xml:space="preserve"> rēbus </w:t>
      </w:r>
      <w:proofErr w:type="spellStart"/>
      <w:r w:rsidRPr="00DD745F">
        <w:rPr>
          <w:b/>
          <w:bCs/>
        </w:rPr>
        <w:t>ita</w:t>
      </w:r>
      <w:proofErr w:type="spellEnd"/>
      <w:r w:rsidRPr="00DD745F">
        <w:rPr>
          <w:b/>
          <w:bCs/>
        </w:rPr>
        <w:t xml:space="preserve"> </w:t>
      </w:r>
      <w:proofErr w:type="spellStart"/>
      <w:r w:rsidRPr="00DD745F">
        <w:rPr>
          <w:b/>
          <w:bCs/>
        </w:rPr>
        <w:t>āctīs</w:t>
      </w:r>
      <w:proofErr w:type="spellEnd"/>
      <w:r w:rsidRPr="00DD745F">
        <w:rPr>
          <w:b/>
          <w:bCs/>
        </w:rPr>
        <w:t xml:space="preserve">, </w:t>
      </w:r>
      <w:proofErr w:type="spellStart"/>
      <w:r w:rsidRPr="00DD745F">
        <w:rPr>
          <w:b/>
          <w:bCs/>
        </w:rPr>
        <w:t>cōnstitūtā</w:t>
      </w:r>
      <w:proofErr w:type="spellEnd"/>
      <w:r w:rsidRPr="00DD745F">
        <w:rPr>
          <w:b/>
          <w:bCs/>
        </w:rPr>
        <w:t xml:space="preserve"> nocte </w:t>
      </w:r>
      <w:proofErr w:type="spellStart"/>
      <w:r w:rsidRPr="00DD745F">
        <w:rPr>
          <w:b/>
          <w:bCs/>
        </w:rPr>
        <w:t>quā</w:t>
      </w:r>
      <w:proofErr w:type="spellEnd"/>
      <w:r w:rsidRPr="00DD745F">
        <w:rPr>
          <w:b/>
          <w:bCs/>
        </w:rPr>
        <w:t xml:space="preserve"> </w:t>
      </w:r>
      <w:proofErr w:type="spellStart"/>
      <w:r w:rsidRPr="00DD745F">
        <w:rPr>
          <w:b/>
          <w:bCs/>
        </w:rPr>
        <w:t>proficīscerentur</w:t>
      </w:r>
      <w:proofErr w:type="spellEnd"/>
      <w:r w:rsidRPr="00DD745F">
        <w:rPr>
          <w:b/>
          <w:bCs/>
        </w:rPr>
        <w:t xml:space="preserve"> </w:t>
      </w:r>
      <w:proofErr w:type="spellStart"/>
      <w:r w:rsidRPr="00DD745F">
        <w:rPr>
          <w:b/>
          <w:bCs/>
        </w:rPr>
        <w:t>Allobrogēs</w:t>
      </w:r>
      <w:proofErr w:type="spellEnd"/>
      <w:r w:rsidRPr="00DD745F">
        <w:rPr>
          <w:b/>
          <w:bCs/>
        </w:rPr>
        <w:t xml:space="preserve">, </w:t>
      </w:r>
      <w:proofErr w:type="spellStart"/>
      <w:r w:rsidRPr="00DD745F">
        <w:rPr>
          <w:b/>
          <w:bCs/>
        </w:rPr>
        <w:t>Cicerō</w:t>
      </w:r>
      <w:proofErr w:type="spellEnd"/>
      <w:r w:rsidRPr="00DD745F">
        <w:rPr>
          <w:b/>
          <w:bCs/>
        </w:rPr>
        <w:t xml:space="preserve">, ā lēgātīs </w:t>
      </w:r>
      <w:proofErr w:type="spellStart"/>
      <w:r w:rsidRPr="00DD745F">
        <w:rPr>
          <w:b/>
          <w:bCs/>
        </w:rPr>
        <w:t>cūncta</w:t>
      </w:r>
      <w:proofErr w:type="spellEnd"/>
      <w:r w:rsidRPr="00DD745F">
        <w:rPr>
          <w:b/>
          <w:bCs/>
        </w:rPr>
        <w:t xml:space="preserve"> </w:t>
      </w:r>
      <w:proofErr w:type="spellStart"/>
      <w:r w:rsidRPr="00DD745F">
        <w:rPr>
          <w:b/>
          <w:bCs/>
        </w:rPr>
        <w:t>ēdoctus</w:t>
      </w:r>
      <w:proofErr w:type="spellEnd"/>
      <w:r w:rsidRPr="00DD745F">
        <w:rPr>
          <w:b/>
          <w:bCs/>
        </w:rPr>
        <w:t xml:space="preserve">, </w:t>
      </w:r>
      <w:proofErr w:type="spellStart"/>
      <w:r w:rsidRPr="00DD745F">
        <w:rPr>
          <w:b/>
          <w:bCs/>
        </w:rPr>
        <w:t>praetōribus</w:t>
      </w:r>
      <w:proofErr w:type="spellEnd"/>
      <w:r w:rsidRPr="00DD745F">
        <w:rPr>
          <w:b/>
          <w:bCs/>
        </w:rPr>
        <w:t xml:space="preserve"> </w:t>
      </w:r>
      <w:proofErr w:type="spellStart"/>
      <w:r w:rsidRPr="00DD745F">
        <w:rPr>
          <w:b/>
          <w:bCs/>
        </w:rPr>
        <w:t>imperat</w:t>
      </w:r>
      <w:proofErr w:type="spellEnd"/>
      <w:r w:rsidRPr="00DD745F">
        <w:rPr>
          <w:b/>
          <w:bCs/>
        </w:rPr>
        <w:t xml:space="preserve"> </w:t>
      </w:r>
      <w:proofErr w:type="spellStart"/>
      <w:r w:rsidRPr="00DD745F">
        <w:rPr>
          <w:b/>
          <w:bCs/>
        </w:rPr>
        <w:t>ut</w:t>
      </w:r>
      <w:proofErr w:type="spellEnd"/>
      <w:r w:rsidRPr="00DD745F">
        <w:rPr>
          <w:b/>
          <w:bCs/>
        </w:rPr>
        <w:t xml:space="preserve"> in </w:t>
      </w:r>
      <w:proofErr w:type="spellStart"/>
      <w:r w:rsidRPr="00DD745F">
        <w:rPr>
          <w:b/>
          <w:bCs/>
        </w:rPr>
        <w:t>ponte</w:t>
      </w:r>
      <w:proofErr w:type="spellEnd"/>
      <w:r w:rsidRPr="00DD745F">
        <w:rPr>
          <w:b/>
          <w:bCs/>
        </w:rPr>
        <w:t xml:space="preserve"> </w:t>
      </w:r>
      <w:proofErr w:type="spellStart"/>
      <w:r w:rsidRPr="00DD745F">
        <w:rPr>
          <w:b/>
          <w:bCs/>
        </w:rPr>
        <w:t>Muluiō</w:t>
      </w:r>
      <w:proofErr w:type="spellEnd"/>
      <w:r w:rsidRPr="00DD745F">
        <w:rPr>
          <w:b/>
          <w:bCs/>
        </w:rPr>
        <w:t xml:space="preserve"> per </w:t>
      </w:r>
      <w:proofErr w:type="spellStart"/>
      <w:r w:rsidRPr="00DD745F">
        <w:rPr>
          <w:b/>
          <w:bCs/>
        </w:rPr>
        <w:t>īnsidiās</w:t>
      </w:r>
      <w:proofErr w:type="spellEnd"/>
      <w:r w:rsidRPr="00DD745F">
        <w:rPr>
          <w:b/>
          <w:bCs/>
        </w:rPr>
        <w:t xml:space="preserve"> </w:t>
      </w:r>
      <w:proofErr w:type="spellStart"/>
      <w:r w:rsidRPr="00DD745F">
        <w:rPr>
          <w:b/>
          <w:bCs/>
        </w:rPr>
        <w:t>Allobrogum</w:t>
      </w:r>
      <w:proofErr w:type="spellEnd"/>
      <w:r w:rsidRPr="00DD745F">
        <w:rPr>
          <w:b/>
          <w:bCs/>
        </w:rPr>
        <w:t xml:space="preserve"> </w:t>
      </w:r>
      <w:proofErr w:type="spellStart"/>
      <w:r w:rsidRPr="00DD745F">
        <w:rPr>
          <w:b/>
          <w:bCs/>
        </w:rPr>
        <w:t>comitātūs</w:t>
      </w:r>
      <w:proofErr w:type="spellEnd"/>
      <w:r w:rsidRPr="00DD745F">
        <w:rPr>
          <w:b/>
          <w:bCs/>
        </w:rPr>
        <w:t xml:space="preserve"> </w:t>
      </w:r>
      <w:proofErr w:type="spellStart"/>
      <w:r w:rsidRPr="00DD745F">
        <w:rPr>
          <w:b/>
          <w:bCs/>
        </w:rPr>
        <w:t>dēprehendant</w:t>
      </w:r>
      <w:proofErr w:type="spellEnd"/>
      <w:r w:rsidRPr="00DD745F">
        <w:rPr>
          <w:b/>
          <w:bCs/>
        </w:rPr>
        <w:t xml:space="preserve">. </w:t>
      </w:r>
    </w:p>
    <w:p w14:paraId="0AE90286" w14:textId="645C7D04" w:rsidR="00DD745F" w:rsidRDefault="00DD745F" w:rsidP="00DD745F">
      <w:r>
        <w:t xml:space="preserve">When these things had been done </w:t>
      </w:r>
      <w:r w:rsidR="00B7594A">
        <w:t>in this way</w:t>
      </w:r>
      <w:r>
        <w:t xml:space="preserve">, the Allobroges having decided to set out at night, Cicero, having been informed of the whole matter by the ambassadors, gave orders to the praetors that they should arrest the retinue of the Allobroges </w:t>
      </w:r>
      <w:r w:rsidR="00B7594A">
        <w:t>by</w:t>
      </w:r>
      <w:r>
        <w:t xml:space="preserve"> an ambush on the </w:t>
      </w:r>
      <w:proofErr w:type="spellStart"/>
      <w:r>
        <w:t>Mulvian</w:t>
      </w:r>
      <w:proofErr w:type="spellEnd"/>
      <w:r>
        <w:t xml:space="preserve"> bridge.</w:t>
      </w:r>
    </w:p>
    <w:p w14:paraId="69EFA080" w14:textId="4935221A" w:rsidR="00DD745F" w:rsidRPr="00DD745F" w:rsidRDefault="00DD745F" w:rsidP="00DD745F">
      <w:pPr>
        <w:rPr>
          <w:b/>
          <w:bCs/>
        </w:rPr>
      </w:pPr>
      <w:r w:rsidRPr="00DD745F">
        <w:rPr>
          <w:b/>
          <w:bCs/>
        </w:rPr>
        <w:t>S</w:t>
      </w:r>
      <w:r w:rsidRPr="00DD745F">
        <w:rPr>
          <w:b/>
          <w:bCs/>
        </w:rPr>
        <w:t xml:space="preserve">ine </w:t>
      </w:r>
      <w:proofErr w:type="spellStart"/>
      <w:r w:rsidRPr="00DD745F">
        <w:rPr>
          <w:b/>
          <w:bCs/>
        </w:rPr>
        <w:t>morā</w:t>
      </w:r>
      <w:proofErr w:type="spellEnd"/>
      <w:r w:rsidRPr="00DD745F">
        <w:rPr>
          <w:b/>
          <w:bCs/>
        </w:rPr>
        <w:t xml:space="preserve"> </w:t>
      </w:r>
      <w:proofErr w:type="spellStart"/>
      <w:r w:rsidRPr="00DD745F">
        <w:rPr>
          <w:b/>
          <w:bCs/>
        </w:rPr>
        <w:t>ad</w:t>
      </w:r>
      <w:proofErr w:type="spellEnd"/>
      <w:r w:rsidRPr="00DD745F">
        <w:rPr>
          <w:b/>
          <w:bCs/>
        </w:rPr>
        <w:t xml:space="preserve"> </w:t>
      </w:r>
      <w:proofErr w:type="spellStart"/>
      <w:r w:rsidRPr="00DD745F">
        <w:rPr>
          <w:b/>
          <w:bCs/>
        </w:rPr>
        <w:t>pontem</w:t>
      </w:r>
      <w:proofErr w:type="spellEnd"/>
      <w:r w:rsidRPr="00DD745F">
        <w:rPr>
          <w:b/>
          <w:bCs/>
        </w:rPr>
        <w:t xml:space="preserve"> </w:t>
      </w:r>
      <w:proofErr w:type="spellStart"/>
      <w:r w:rsidRPr="00DD745F">
        <w:rPr>
          <w:b/>
          <w:bCs/>
        </w:rPr>
        <w:t>itum</w:t>
      </w:r>
      <w:proofErr w:type="spellEnd"/>
      <w:r w:rsidRPr="00DD745F">
        <w:rPr>
          <w:b/>
          <w:bCs/>
        </w:rPr>
        <w:t xml:space="preserve"> est. </w:t>
      </w:r>
      <w:proofErr w:type="spellStart"/>
      <w:r w:rsidRPr="00DD745F">
        <w:rPr>
          <w:b/>
          <w:bCs/>
        </w:rPr>
        <w:t>praetōrēs</w:t>
      </w:r>
      <w:proofErr w:type="spellEnd"/>
      <w:r w:rsidRPr="00DD745F">
        <w:rPr>
          <w:b/>
          <w:bCs/>
        </w:rPr>
        <w:t xml:space="preserve">, hominēs </w:t>
      </w:r>
      <w:proofErr w:type="spellStart"/>
      <w:r w:rsidRPr="00DD745F">
        <w:rPr>
          <w:b/>
          <w:bCs/>
        </w:rPr>
        <w:t>mīlitarēs</w:t>
      </w:r>
      <w:proofErr w:type="spellEnd"/>
      <w:r w:rsidRPr="00DD745F">
        <w:rPr>
          <w:b/>
          <w:bCs/>
        </w:rPr>
        <w:t xml:space="preserve">, sine </w:t>
      </w:r>
      <w:proofErr w:type="spellStart"/>
      <w:r>
        <w:rPr>
          <w:b/>
          <w:bCs/>
        </w:rPr>
        <w:t>tumult</w:t>
      </w:r>
      <w:r w:rsidRPr="00DD745F">
        <w:rPr>
          <w:b/>
          <w:bCs/>
        </w:rPr>
        <w:t>ū</w:t>
      </w:r>
      <w:proofErr w:type="spellEnd"/>
      <w:r w:rsidRPr="00DD745F">
        <w:rPr>
          <w:b/>
          <w:bCs/>
        </w:rPr>
        <w:t xml:space="preserve"> </w:t>
      </w:r>
      <w:proofErr w:type="spellStart"/>
      <w:r w:rsidRPr="00DD745F">
        <w:rPr>
          <w:b/>
          <w:bCs/>
        </w:rPr>
        <w:t>praesidiīs</w:t>
      </w:r>
      <w:proofErr w:type="spellEnd"/>
      <w:r w:rsidRPr="00DD745F">
        <w:rPr>
          <w:b/>
          <w:bCs/>
        </w:rPr>
        <w:t xml:space="preserve"> </w:t>
      </w:r>
      <w:proofErr w:type="spellStart"/>
      <w:r w:rsidRPr="00DD745F">
        <w:rPr>
          <w:b/>
          <w:bCs/>
        </w:rPr>
        <w:t>collocātīs</w:t>
      </w:r>
      <w:proofErr w:type="spellEnd"/>
      <w:r w:rsidRPr="00DD745F">
        <w:rPr>
          <w:b/>
          <w:bCs/>
        </w:rPr>
        <w:t xml:space="preserve">, </w:t>
      </w:r>
      <w:proofErr w:type="spellStart"/>
      <w:r w:rsidRPr="00DD745F">
        <w:rPr>
          <w:b/>
          <w:bCs/>
        </w:rPr>
        <w:t>sīcutī</w:t>
      </w:r>
      <w:proofErr w:type="spellEnd"/>
      <w:r w:rsidRPr="00DD745F">
        <w:rPr>
          <w:b/>
          <w:bCs/>
        </w:rPr>
        <w:t xml:space="preserve"> eīs </w:t>
      </w:r>
      <w:proofErr w:type="spellStart"/>
      <w:r w:rsidRPr="00DD745F">
        <w:rPr>
          <w:b/>
          <w:bCs/>
        </w:rPr>
        <w:t>praeceptum</w:t>
      </w:r>
      <w:proofErr w:type="spellEnd"/>
      <w:r w:rsidRPr="00DD745F">
        <w:rPr>
          <w:b/>
          <w:bCs/>
        </w:rPr>
        <w:t xml:space="preserve"> </w:t>
      </w:r>
      <w:proofErr w:type="spellStart"/>
      <w:r w:rsidRPr="00DD745F">
        <w:rPr>
          <w:b/>
          <w:bCs/>
        </w:rPr>
        <w:t>erat</w:t>
      </w:r>
      <w:proofErr w:type="spellEnd"/>
      <w:r w:rsidRPr="00DD745F">
        <w:rPr>
          <w:b/>
          <w:bCs/>
        </w:rPr>
        <w:t xml:space="preserve">, </w:t>
      </w:r>
      <w:proofErr w:type="spellStart"/>
      <w:r w:rsidRPr="00DD745F">
        <w:rPr>
          <w:b/>
          <w:bCs/>
        </w:rPr>
        <w:t>occultē</w:t>
      </w:r>
      <w:proofErr w:type="spellEnd"/>
      <w:r w:rsidRPr="00DD745F">
        <w:rPr>
          <w:b/>
          <w:bCs/>
        </w:rPr>
        <w:t xml:space="preserve"> </w:t>
      </w:r>
      <w:proofErr w:type="spellStart"/>
      <w:r w:rsidRPr="00DD745F">
        <w:rPr>
          <w:b/>
          <w:bCs/>
        </w:rPr>
        <w:t>pontem</w:t>
      </w:r>
      <w:proofErr w:type="spellEnd"/>
      <w:r w:rsidRPr="00DD745F">
        <w:rPr>
          <w:b/>
          <w:bCs/>
        </w:rPr>
        <w:t xml:space="preserve"> </w:t>
      </w:r>
      <w:proofErr w:type="spellStart"/>
      <w:r w:rsidRPr="00DD745F">
        <w:rPr>
          <w:b/>
          <w:bCs/>
        </w:rPr>
        <w:t>obsident</w:t>
      </w:r>
      <w:proofErr w:type="spellEnd"/>
      <w:r w:rsidRPr="00DD745F">
        <w:rPr>
          <w:b/>
          <w:bCs/>
        </w:rPr>
        <w:t xml:space="preserve">. </w:t>
      </w:r>
    </w:p>
    <w:p w14:paraId="328C8597" w14:textId="029C5185" w:rsidR="00DD745F" w:rsidRDefault="00DD745F" w:rsidP="00DD745F">
      <w:r>
        <w:t xml:space="preserve">They went without delay to the bridge. The </w:t>
      </w:r>
      <w:proofErr w:type="spellStart"/>
      <w:r>
        <w:t>preators</w:t>
      </w:r>
      <w:proofErr w:type="spellEnd"/>
      <w:r>
        <w:t xml:space="preserve">, military men, </w:t>
      </w:r>
      <w:r w:rsidR="00280EBC">
        <w:t xml:space="preserve">with the </w:t>
      </w:r>
      <w:r w:rsidR="00B7594A">
        <w:t>guard</w:t>
      </w:r>
      <w:r w:rsidR="00280EBC">
        <w:t xml:space="preserve"> having been set up without any noise, just as </w:t>
      </w:r>
      <w:r w:rsidR="00B7594A">
        <w:t>they</w:t>
      </w:r>
      <w:r w:rsidR="00280EBC">
        <w:t xml:space="preserve"> </w:t>
      </w:r>
      <w:r w:rsidR="00B7594A">
        <w:t>had been</w:t>
      </w:r>
      <w:r w:rsidR="00280EBC">
        <w:t xml:space="preserve"> instructed, secretly besieged the bridge.</w:t>
      </w:r>
    </w:p>
    <w:p w14:paraId="5B8C89DD" w14:textId="5AA4C605" w:rsidR="00DD745F" w:rsidRPr="00280EBC" w:rsidRDefault="00280EBC" w:rsidP="00DD745F">
      <w:pPr>
        <w:rPr>
          <w:b/>
          <w:bCs/>
        </w:rPr>
      </w:pPr>
      <w:proofErr w:type="spellStart"/>
      <w:r w:rsidRPr="00DD745F">
        <w:rPr>
          <w:b/>
          <w:bCs/>
        </w:rPr>
        <w:t>P</w:t>
      </w:r>
      <w:r w:rsidR="00DD745F" w:rsidRPr="00DD745F">
        <w:rPr>
          <w:b/>
          <w:bCs/>
        </w:rPr>
        <w:t>ostquam</w:t>
      </w:r>
      <w:proofErr w:type="spellEnd"/>
      <w:r w:rsidR="00DD745F" w:rsidRPr="00DD745F">
        <w:rPr>
          <w:b/>
          <w:bCs/>
        </w:rPr>
        <w:t xml:space="preserve"> ad id </w:t>
      </w:r>
      <w:proofErr w:type="spellStart"/>
      <w:r w:rsidR="00DD745F" w:rsidRPr="00DD745F">
        <w:rPr>
          <w:b/>
          <w:bCs/>
        </w:rPr>
        <w:t>locī</w:t>
      </w:r>
      <w:proofErr w:type="spellEnd"/>
      <w:r w:rsidR="00DD745F" w:rsidRPr="00DD745F">
        <w:rPr>
          <w:b/>
          <w:bCs/>
        </w:rPr>
        <w:t xml:space="preserve"> lēgātī cum </w:t>
      </w:r>
      <w:proofErr w:type="spellStart"/>
      <w:r w:rsidR="00DD745F" w:rsidRPr="00DD745F">
        <w:rPr>
          <w:b/>
          <w:bCs/>
        </w:rPr>
        <w:t>Volturciō</w:t>
      </w:r>
      <w:proofErr w:type="spellEnd"/>
      <w:r w:rsidR="00DD745F" w:rsidRPr="00DD745F">
        <w:rPr>
          <w:b/>
          <w:bCs/>
        </w:rPr>
        <w:t xml:space="preserve"> </w:t>
      </w:r>
      <w:proofErr w:type="spellStart"/>
      <w:r w:rsidR="00DD745F" w:rsidRPr="00DD745F">
        <w:rPr>
          <w:b/>
          <w:bCs/>
        </w:rPr>
        <w:t>peruēnērunt</w:t>
      </w:r>
      <w:proofErr w:type="spellEnd"/>
      <w:r w:rsidR="00DD745F" w:rsidRPr="00DD745F">
        <w:rPr>
          <w:b/>
          <w:bCs/>
        </w:rPr>
        <w:t xml:space="preserve"> et </w:t>
      </w:r>
      <w:r w:rsidR="00DD745F" w:rsidRPr="00280EBC">
        <w:rPr>
          <w:b/>
          <w:bCs/>
        </w:rPr>
        <w:t xml:space="preserve">simul </w:t>
      </w:r>
      <w:proofErr w:type="spellStart"/>
      <w:r w:rsidR="00DD745F" w:rsidRPr="00280EBC">
        <w:rPr>
          <w:b/>
          <w:bCs/>
        </w:rPr>
        <w:t>utrimque</w:t>
      </w:r>
      <w:proofErr w:type="spellEnd"/>
      <w:r w:rsidR="00DD745F" w:rsidRPr="00DD745F">
        <w:rPr>
          <w:b/>
          <w:bCs/>
        </w:rPr>
        <w:t xml:space="preserve"> </w:t>
      </w:r>
      <w:proofErr w:type="spellStart"/>
      <w:r w:rsidR="00DD745F" w:rsidRPr="00DD745F">
        <w:rPr>
          <w:b/>
          <w:bCs/>
        </w:rPr>
        <w:t>clāmor</w:t>
      </w:r>
      <w:proofErr w:type="spellEnd"/>
      <w:r w:rsidR="00DD745F" w:rsidRPr="00DD745F">
        <w:rPr>
          <w:b/>
          <w:bCs/>
        </w:rPr>
        <w:t xml:space="preserve"> </w:t>
      </w:r>
      <w:proofErr w:type="spellStart"/>
      <w:r w:rsidR="00DD745F" w:rsidRPr="00DD745F">
        <w:rPr>
          <w:b/>
          <w:bCs/>
        </w:rPr>
        <w:t>exortus</w:t>
      </w:r>
      <w:proofErr w:type="spellEnd"/>
      <w:r w:rsidR="00DD745F" w:rsidRPr="00DD745F">
        <w:rPr>
          <w:b/>
          <w:bCs/>
        </w:rPr>
        <w:t xml:space="preserve"> est, </w:t>
      </w:r>
      <w:proofErr w:type="spellStart"/>
      <w:r w:rsidR="00DD745F" w:rsidRPr="00DD745F">
        <w:rPr>
          <w:b/>
          <w:bCs/>
        </w:rPr>
        <w:t>Gallī</w:t>
      </w:r>
      <w:proofErr w:type="spellEnd"/>
      <w:r w:rsidR="00DD745F" w:rsidRPr="00DD745F">
        <w:rPr>
          <w:b/>
          <w:bCs/>
        </w:rPr>
        <w:t xml:space="preserve">, </w:t>
      </w:r>
      <w:proofErr w:type="spellStart"/>
      <w:r w:rsidR="00DD745F" w:rsidRPr="00DD745F">
        <w:rPr>
          <w:b/>
          <w:bCs/>
        </w:rPr>
        <w:t>citō</w:t>
      </w:r>
      <w:proofErr w:type="spellEnd"/>
      <w:r w:rsidR="00DD745F" w:rsidRPr="00DD745F">
        <w:rPr>
          <w:b/>
          <w:bCs/>
        </w:rPr>
        <w:t xml:space="preserve"> </w:t>
      </w:r>
      <w:proofErr w:type="spellStart"/>
      <w:r w:rsidR="00DD745F" w:rsidRPr="00DD745F">
        <w:rPr>
          <w:b/>
          <w:bCs/>
        </w:rPr>
        <w:t>cognitō</w:t>
      </w:r>
      <w:proofErr w:type="spellEnd"/>
      <w:r w:rsidR="00DD745F" w:rsidRPr="00DD745F">
        <w:rPr>
          <w:b/>
          <w:bCs/>
        </w:rPr>
        <w:t xml:space="preserve"> </w:t>
      </w:r>
      <w:proofErr w:type="spellStart"/>
      <w:r w:rsidR="00DD745F" w:rsidRPr="00DD745F">
        <w:rPr>
          <w:b/>
          <w:bCs/>
        </w:rPr>
        <w:t>cōnsiliō</w:t>
      </w:r>
      <w:proofErr w:type="spellEnd"/>
      <w:r w:rsidR="00DD745F" w:rsidRPr="00DD745F">
        <w:rPr>
          <w:b/>
          <w:bCs/>
        </w:rPr>
        <w:t xml:space="preserve">, sine </w:t>
      </w:r>
      <w:proofErr w:type="spellStart"/>
      <w:proofErr w:type="gramStart"/>
      <w:r w:rsidR="00DD745F" w:rsidRPr="00DD745F">
        <w:rPr>
          <w:b/>
          <w:bCs/>
        </w:rPr>
        <w:t>morā</w:t>
      </w:r>
      <w:proofErr w:type="spellEnd"/>
      <w:r w:rsidR="00DD745F" w:rsidRPr="00DD745F">
        <w:rPr>
          <w:b/>
          <w:bCs/>
        </w:rPr>
        <w:t>  </w:t>
      </w:r>
      <w:proofErr w:type="spellStart"/>
      <w:r w:rsidR="00DD745F" w:rsidRPr="00DD745F">
        <w:rPr>
          <w:b/>
          <w:bCs/>
        </w:rPr>
        <w:t>praetōribus</w:t>
      </w:r>
      <w:proofErr w:type="spellEnd"/>
      <w:proofErr w:type="gramEnd"/>
      <w:r w:rsidR="00DD745F" w:rsidRPr="00DD745F">
        <w:rPr>
          <w:b/>
          <w:bCs/>
        </w:rPr>
        <w:t xml:space="preserve"> sē </w:t>
      </w:r>
      <w:proofErr w:type="spellStart"/>
      <w:r w:rsidR="00DD745F" w:rsidRPr="00DD745F">
        <w:rPr>
          <w:b/>
          <w:bCs/>
        </w:rPr>
        <w:t>trādunt</w:t>
      </w:r>
      <w:proofErr w:type="spellEnd"/>
      <w:r w:rsidR="00DD745F" w:rsidRPr="00DD745F">
        <w:rPr>
          <w:b/>
          <w:bCs/>
        </w:rPr>
        <w:t xml:space="preserve">; </w:t>
      </w:r>
      <w:proofErr w:type="spellStart"/>
      <w:r w:rsidR="00DD745F" w:rsidRPr="00DD745F">
        <w:rPr>
          <w:b/>
          <w:bCs/>
        </w:rPr>
        <w:t>Volturcius</w:t>
      </w:r>
      <w:proofErr w:type="spellEnd"/>
      <w:r w:rsidR="00DD745F" w:rsidRPr="00DD745F">
        <w:rPr>
          <w:b/>
          <w:bCs/>
        </w:rPr>
        <w:t xml:space="preserve"> </w:t>
      </w:r>
      <w:proofErr w:type="spellStart"/>
      <w:r w:rsidR="00DD745F" w:rsidRPr="00DD745F">
        <w:rPr>
          <w:b/>
          <w:bCs/>
        </w:rPr>
        <w:t>prīmō</w:t>
      </w:r>
      <w:proofErr w:type="spellEnd"/>
      <w:r w:rsidR="00DD745F" w:rsidRPr="00DD745F">
        <w:rPr>
          <w:b/>
          <w:bCs/>
        </w:rPr>
        <w:t xml:space="preserve">, </w:t>
      </w:r>
      <w:proofErr w:type="spellStart"/>
      <w:r w:rsidR="00DD745F" w:rsidRPr="00DD745F">
        <w:rPr>
          <w:b/>
          <w:bCs/>
        </w:rPr>
        <w:t>cohortātus</w:t>
      </w:r>
      <w:proofErr w:type="spellEnd"/>
      <w:r w:rsidR="00DD745F" w:rsidRPr="00DD745F">
        <w:rPr>
          <w:b/>
          <w:bCs/>
        </w:rPr>
        <w:t xml:space="preserve"> </w:t>
      </w:r>
      <w:proofErr w:type="spellStart"/>
      <w:r w:rsidR="00DD745F" w:rsidRPr="00DD745F">
        <w:rPr>
          <w:b/>
          <w:bCs/>
        </w:rPr>
        <w:t>cēterōs</w:t>
      </w:r>
      <w:proofErr w:type="spellEnd"/>
      <w:r w:rsidR="00DD745F" w:rsidRPr="00DD745F">
        <w:rPr>
          <w:b/>
          <w:bCs/>
        </w:rPr>
        <w:t xml:space="preserve">, </w:t>
      </w:r>
      <w:proofErr w:type="spellStart"/>
      <w:r w:rsidR="00DD745F" w:rsidRPr="00DD745F">
        <w:rPr>
          <w:b/>
          <w:bCs/>
        </w:rPr>
        <w:t>gladiō</w:t>
      </w:r>
      <w:proofErr w:type="spellEnd"/>
      <w:r w:rsidR="00DD745F" w:rsidRPr="00DD745F">
        <w:rPr>
          <w:b/>
          <w:bCs/>
        </w:rPr>
        <w:t xml:space="preserve"> sē ā  </w:t>
      </w:r>
      <w:proofErr w:type="spellStart"/>
      <w:r w:rsidR="00DD745F" w:rsidRPr="00DD745F">
        <w:rPr>
          <w:b/>
          <w:bCs/>
        </w:rPr>
        <w:t>multitūdine</w:t>
      </w:r>
      <w:proofErr w:type="spellEnd"/>
      <w:r w:rsidR="00DD745F" w:rsidRPr="00DD745F">
        <w:rPr>
          <w:b/>
          <w:bCs/>
        </w:rPr>
        <w:t xml:space="preserve"> </w:t>
      </w:r>
      <w:proofErr w:type="spellStart"/>
      <w:r w:rsidR="00DD745F" w:rsidRPr="00DD745F">
        <w:rPr>
          <w:b/>
          <w:bCs/>
        </w:rPr>
        <w:t>dēfendit</w:t>
      </w:r>
      <w:proofErr w:type="spellEnd"/>
      <w:r w:rsidR="00DD745F" w:rsidRPr="00DD745F">
        <w:rPr>
          <w:b/>
          <w:bCs/>
        </w:rPr>
        <w:t xml:space="preserve">. </w:t>
      </w:r>
    </w:p>
    <w:p w14:paraId="266A8DCD" w14:textId="4D312BB0" w:rsidR="00DD745F" w:rsidRDefault="00B7594A" w:rsidP="00DD745F">
      <w:r>
        <w:t>After</w:t>
      </w:r>
      <w:r w:rsidR="00280EBC">
        <w:t xml:space="preserve"> the ambassadors </w:t>
      </w:r>
      <w:r>
        <w:t>arrived at</w:t>
      </w:r>
      <w:r w:rsidR="00280EBC">
        <w:t xml:space="preserve"> that place with </w:t>
      </w:r>
      <w:proofErr w:type="spellStart"/>
      <w:r w:rsidR="00280EBC">
        <w:t>Volturcius</w:t>
      </w:r>
      <w:proofErr w:type="spellEnd"/>
      <w:r w:rsidR="00280EBC">
        <w:t xml:space="preserve"> and a shout arouse on both sides at the same time, with the plan </w:t>
      </w:r>
      <w:r>
        <w:t xml:space="preserve">quickly </w:t>
      </w:r>
      <w:r w:rsidR="00280EBC">
        <w:t xml:space="preserve">being known, the </w:t>
      </w:r>
      <w:proofErr w:type="spellStart"/>
      <w:r w:rsidR="00280EBC">
        <w:t>Gauls</w:t>
      </w:r>
      <w:proofErr w:type="spellEnd"/>
      <w:r w:rsidR="00280EBC">
        <w:t xml:space="preserve"> handed themselves over to the praetors without delay; at first </w:t>
      </w:r>
      <w:proofErr w:type="spellStart"/>
      <w:r w:rsidR="00280EBC">
        <w:t>Volturcius</w:t>
      </w:r>
      <w:proofErr w:type="spellEnd"/>
      <w:r w:rsidR="00280EBC">
        <w:t xml:space="preserve"> having urged the others, defended himself from the crowd by his sword.</w:t>
      </w:r>
    </w:p>
    <w:p w14:paraId="18582A5D" w14:textId="066AC4E1" w:rsidR="00DD745F" w:rsidRPr="00DD745F" w:rsidRDefault="00DD745F" w:rsidP="00DD745F">
      <w:proofErr w:type="spellStart"/>
      <w:r w:rsidRPr="00DD745F">
        <w:rPr>
          <w:b/>
          <w:bCs/>
        </w:rPr>
        <w:t>deinde</w:t>
      </w:r>
      <w:proofErr w:type="spellEnd"/>
      <w:r w:rsidRPr="00DD745F">
        <w:rPr>
          <w:b/>
          <w:bCs/>
        </w:rPr>
        <w:t xml:space="preserve">, ubi ā lēgātī </w:t>
      </w:r>
      <w:proofErr w:type="spellStart"/>
      <w:r w:rsidRPr="00DD745F">
        <w:rPr>
          <w:b/>
          <w:bCs/>
        </w:rPr>
        <w:t>dēsertus</w:t>
      </w:r>
      <w:proofErr w:type="spellEnd"/>
      <w:r w:rsidRPr="00DD745F">
        <w:rPr>
          <w:b/>
          <w:bCs/>
        </w:rPr>
        <w:t xml:space="preserve"> est, </w:t>
      </w:r>
      <w:proofErr w:type="spellStart"/>
      <w:r w:rsidRPr="00DD745F">
        <w:rPr>
          <w:b/>
          <w:bCs/>
        </w:rPr>
        <w:t>timidus</w:t>
      </w:r>
      <w:proofErr w:type="spellEnd"/>
      <w:r w:rsidRPr="00DD745F">
        <w:rPr>
          <w:b/>
          <w:bCs/>
        </w:rPr>
        <w:t xml:space="preserve"> ac </w:t>
      </w:r>
      <w:proofErr w:type="spellStart"/>
      <w:r w:rsidRPr="00DD745F">
        <w:rPr>
          <w:b/>
          <w:bCs/>
        </w:rPr>
        <w:t>uītae</w:t>
      </w:r>
      <w:proofErr w:type="spellEnd"/>
      <w:r w:rsidRPr="00DD745F">
        <w:rPr>
          <w:b/>
          <w:bCs/>
        </w:rPr>
        <w:t xml:space="preserve"> </w:t>
      </w:r>
      <w:proofErr w:type="spellStart"/>
      <w:r w:rsidRPr="00DD745F">
        <w:rPr>
          <w:b/>
          <w:bCs/>
        </w:rPr>
        <w:t>diffīdēns</w:t>
      </w:r>
      <w:proofErr w:type="spellEnd"/>
      <w:r w:rsidRPr="00DD745F">
        <w:rPr>
          <w:b/>
          <w:bCs/>
        </w:rPr>
        <w:t xml:space="preserve">, </w:t>
      </w:r>
      <w:proofErr w:type="spellStart"/>
      <w:r w:rsidRPr="00DD745F">
        <w:rPr>
          <w:b/>
          <w:bCs/>
        </w:rPr>
        <w:t>uelut</w:t>
      </w:r>
      <w:proofErr w:type="spellEnd"/>
      <w:r w:rsidRPr="00DD745F">
        <w:rPr>
          <w:b/>
          <w:bCs/>
        </w:rPr>
        <w:t xml:space="preserve"> </w:t>
      </w:r>
      <w:proofErr w:type="spellStart"/>
      <w:r w:rsidRPr="00DD745F">
        <w:rPr>
          <w:b/>
          <w:bCs/>
        </w:rPr>
        <w:t>hostibus</w:t>
      </w:r>
      <w:proofErr w:type="spellEnd"/>
      <w:r w:rsidRPr="00DD745F">
        <w:rPr>
          <w:b/>
          <w:bCs/>
        </w:rPr>
        <w:t xml:space="preserve"> </w:t>
      </w:r>
      <w:proofErr w:type="spellStart"/>
      <w:r w:rsidRPr="00DD745F">
        <w:rPr>
          <w:b/>
          <w:bCs/>
        </w:rPr>
        <w:t>sēsē</w:t>
      </w:r>
      <w:proofErr w:type="spellEnd"/>
      <w:r w:rsidRPr="00DD745F">
        <w:rPr>
          <w:b/>
          <w:bCs/>
        </w:rPr>
        <w:t xml:space="preserve"> </w:t>
      </w:r>
      <w:proofErr w:type="spellStart"/>
      <w:r w:rsidRPr="00DD745F">
        <w:rPr>
          <w:b/>
          <w:bCs/>
        </w:rPr>
        <w:t>praetōribus</w:t>
      </w:r>
      <w:proofErr w:type="spellEnd"/>
      <w:r w:rsidRPr="00DD745F">
        <w:rPr>
          <w:b/>
          <w:bCs/>
        </w:rPr>
        <w:t xml:space="preserve"> </w:t>
      </w:r>
      <w:proofErr w:type="spellStart"/>
      <w:r w:rsidRPr="00DD745F">
        <w:rPr>
          <w:b/>
          <w:bCs/>
        </w:rPr>
        <w:t>dēdit</w:t>
      </w:r>
      <w:proofErr w:type="spellEnd"/>
      <w:r w:rsidRPr="00DD745F">
        <w:rPr>
          <w:b/>
          <w:bCs/>
        </w:rPr>
        <w:t>.</w:t>
      </w:r>
      <w:r w:rsidRPr="00DD745F">
        <w:t>  </w:t>
      </w:r>
    </w:p>
    <w:p w14:paraId="39CA59E9" w14:textId="291A1175" w:rsidR="00EC35FF" w:rsidRPr="00EC35FF" w:rsidRDefault="00280EBC" w:rsidP="00EC35FF">
      <w:r>
        <w:t xml:space="preserve">Then, when he </w:t>
      </w:r>
      <w:r w:rsidR="00B7594A">
        <w:t>had been</w:t>
      </w:r>
      <w:r>
        <w:t xml:space="preserve"> deserted by the ambassadors, frightened and </w:t>
      </w:r>
      <w:r w:rsidR="00B7594A">
        <w:t>despairing</w:t>
      </w:r>
      <w:r>
        <w:t xml:space="preserve"> </w:t>
      </w:r>
      <w:r w:rsidR="00BF5D5B">
        <w:t>for</w:t>
      </w:r>
      <w:r>
        <w:t xml:space="preserve"> his life, just as</w:t>
      </w:r>
      <w:r w:rsidR="00B7594A">
        <w:t xml:space="preserve"> to the enemy</w:t>
      </w:r>
      <w:r>
        <w:t xml:space="preserve"> </w:t>
      </w:r>
      <w:r w:rsidR="00B7594A">
        <w:t>he gave himself to the pra</w:t>
      </w:r>
      <w:r w:rsidR="00BF5D5B">
        <w:t>e</w:t>
      </w:r>
      <w:r w:rsidR="00B7594A">
        <w:t>tors.</w:t>
      </w:r>
    </w:p>
    <w:p w14:paraId="26AB5BCB" w14:textId="490FB2C5" w:rsidR="00F12156" w:rsidRDefault="00BF5D5B">
      <w:r w:rsidRPr="00DD745F">
        <w:t>(</w:t>
      </w:r>
      <w:proofErr w:type="spellStart"/>
      <w:r w:rsidRPr="00DD745F">
        <w:t>Catilīınae</w:t>
      </w:r>
      <w:proofErr w:type="spellEnd"/>
      <w:r w:rsidRPr="00DD745F">
        <w:t xml:space="preserve"> </w:t>
      </w:r>
      <w:proofErr w:type="spellStart"/>
      <w:r w:rsidRPr="00DD745F">
        <w:t>coniūrātiō</w:t>
      </w:r>
      <w:proofErr w:type="spellEnd"/>
      <w:r w:rsidRPr="00DD745F">
        <w:t xml:space="preserve"> 45) </w:t>
      </w:r>
    </w:p>
    <w:sectPr w:rsidR="00F1215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A11994" w14:textId="77777777" w:rsidR="00332A3E" w:rsidRDefault="00332A3E" w:rsidP="00332A3E">
      <w:pPr>
        <w:spacing w:after="0" w:line="240" w:lineRule="auto"/>
      </w:pPr>
      <w:r>
        <w:separator/>
      </w:r>
    </w:p>
  </w:endnote>
  <w:endnote w:type="continuationSeparator" w:id="0">
    <w:p w14:paraId="37B76F6B" w14:textId="77777777" w:rsidR="00332A3E" w:rsidRDefault="00332A3E" w:rsidP="00332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79C05D" w14:textId="77777777" w:rsidR="00332A3E" w:rsidRDefault="00332A3E" w:rsidP="00332A3E">
      <w:pPr>
        <w:spacing w:after="0" w:line="240" w:lineRule="auto"/>
      </w:pPr>
      <w:r>
        <w:separator/>
      </w:r>
    </w:p>
  </w:footnote>
  <w:footnote w:type="continuationSeparator" w:id="0">
    <w:p w14:paraId="69F504C6" w14:textId="77777777" w:rsidR="00332A3E" w:rsidRDefault="00332A3E" w:rsidP="00332A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9CF4F2" w14:textId="0B244A03" w:rsidR="00332A3E" w:rsidRDefault="00332A3E">
    <w:pPr>
      <w:pStyle w:val="Header"/>
    </w:pPr>
    <w:r>
      <w:t xml:space="preserve">Martin Armer     Intensive Latin 2   </w:t>
    </w:r>
    <w:r w:rsidRPr="00332A3E">
      <w:t xml:space="preserve">Formative assignment week </w:t>
    </w:r>
    <w:r w:rsidR="00DD745F" w:rsidRPr="00DD745F">
      <w:t>6 5B 5C</w:t>
    </w:r>
  </w:p>
  <w:p w14:paraId="5A8D01B2" w14:textId="77777777" w:rsidR="00332A3E" w:rsidRDefault="00332A3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A3E"/>
    <w:rsid w:val="0000756E"/>
    <w:rsid w:val="000F5864"/>
    <w:rsid w:val="00111374"/>
    <w:rsid w:val="001A23B7"/>
    <w:rsid w:val="00207175"/>
    <w:rsid w:val="002074C4"/>
    <w:rsid w:val="00233AE6"/>
    <w:rsid w:val="0027433F"/>
    <w:rsid w:val="00280EBC"/>
    <w:rsid w:val="002853E6"/>
    <w:rsid w:val="002B0BF4"/>
    <w:rsid w:val="00306C7B"/>
    <w:rsid w:val="0031369A"/>
    <w:rsid w:val="00332A3E"/>
    <w:rsid w:val="003817D3"/>
    <w:rsid w:val="005055F6"/>
    <w:rsid w:val="0058471A"/>
    <w:rsid w:val="005D0589"/>
    <w:rsid w:val="00662397"/>
    <w:rsid w:val="00706C41"/>
    <w:rsid w:val="00770437"/>
    <w:rsid w:val="007B127A"/>
    <w:rsid w:val="00A07064"/>
    <w:rsid w:val="00A357C0"/>
    <w:rsid w:val="00AE353C"/>
    <w:rsid w:val="00B7594A"/>
    <w:rsid w:val="00BF5D5B"/>
    <w:rsid w:val="00C20D01"/>
    <w:rsid w:val="00C7383B"/>
    <w:rsid w:val="00CF17FA"/>
    <w:rsid w:val="00D12394"/>
    <w:rsid w:val="00D51981"/>
    <w:rsid w:val="00D747F9"/>
    <w:rsid w:val="00DD745F"/>
    <w:rsid w:val="00E769DA"/>
    <w:rsid w:val="00EC35FF"/>
    <w:rsid w:val="00F12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0C2B3"/>
  <w15:chartTrackingRefBased/>
  <w15:docId w15:val="{816BA80C-899A-4C52-8324-000F6844D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A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2A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2A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2A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2A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2A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2A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2A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2A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A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2A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2A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2A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2A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2A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2A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2A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2A3E"/>
    <w:rPr>
      <w:rFonts w:eastAsiaTheme="majorEastAsia" w:cstheme="majorBidi"/>
      <w:color w:val="272727" w:themeColor="text1" w:themeTint="D8"/>
    </w:rPr>
  </w:style>
  <w:style w:type="paragraph" w:styleId="Title">
    <w:name w:val="Title"/>
    <w:basedOn w:val="Normal"/>
    <w:next w:val="Normal"/>
    <w:link w:val="TitleChar"/>
    <w:uiPriority w:val="10"/>
    <w:qFormat/>
    <w:rsid w:val="00332A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A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2A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2A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2A3E"/>
    <w:pPr>
      <w:spacing w:before="160"/>
      <w:jc w:val="center"/>
    </w:pPr>
    <w:rPr>
      <w:i/>
      <w:iCs/>
      <w:color w:val="404040" w:themeColor="text1" w:themeTint="BF"/>
    </w:rPr>
  </w:style>
  <w:style w:type="character" w:customStyle="1" w:styleId="QuoteChar">
    <w:name w:val="Quote Char"/>
    <w:basedOn w:val="DefaultParagraphFont"/>
    <w:link w:val="Quote"/>
    <w:uiPriority w:val="29"/>
    <w:rsid w:val="00332A3E"/>
    <w:rPr>
      <w:i/>
      <w:iCs/>
      <w:color w:val="404040" w:themeColor="text1" w:themeTint="BF"/>
    </w:rPr>
  </w:style>
  <w:style w:type="paragraph" w:styleId="ListParagraph">
    <w:name w:val="List Paragraph"/>
    <w:basedOn w:val="Normal"/>
    <w:uiPriority w:val="34"/>
    <w:qFormat/>
    <w:rsid w:val="00332A3E"/>
    <w:pPr>
      <w:ind w:left="720"/>
      <w:contextualSpacing/>
    </w:pPr>
  </w:style>
  <w:style w:type="character" w:styleId="IntenseEmphasis">
    <w:name w:val="Intense Emphasis"/>
    <w:basedOn w:val="DefaultParagraphFont"/>
    <w:uiPriority w:val="21"/>
    <w:qFormat/>
    <w:rsid w:val="00332A3E"/>
    <w:rPr>
      <w:i/>
      <w:iCs/>
      <w:color w:val="0F4761" w:themeColor="accent1" w:themeShade="BF"/>
    </w:rPr>
  </w:style>
  <w:style w:type="paragraph" w:styleId="IntenseQuote">
    <w:name w:val="Intense Quote"/>
    <w:basedOn w:val="Normal"/>
    <w:next w:val="Normal"/>
    <w:link w:val="IntenseQuoteChar"/>
    <w:uiPriority w:val="30"/>
    <w:qFormat/>
    <w:rsid w:val="00332A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2A3E"/>
    <w:rPr>
      <w:i/>
      <w:iCs/>
      <w:color w:val="0F4761" w:themeColor="accent1" w:themeShade="BF"/>
    </w:rPr>
  </w:style>
  <w:style w:type="character" w:styleId="IntenseReference">
    <w:name w:val="Intense Reference"/>
    <w:basedOn w:val="DefaultParagraphFont"/>
    <w:uiPriority w:val="32"/>
    <w:qFormat/>
    <w:rsid w:val="00332A3E"/>
    <w:rPr>
      <w:b/>
      <w:bCs/>
      <w:smallCaps/>
      <w:color w:val="0F4761" w:themeColor="accent1" w:themeShade="BF"/>
      <w:spacing w:val="5"/>
    </w:rPr>
  </w:style>
  <w:style w:type="paragraph" w:styleId="Header">
    <w:name w:val="header"/>
    <w:basedOn w:val="Normal"/>
    <w:link w:val="HeaderChar"/>
    <w:uiPriority w:val="99"/>
    <w:unhideWhenUsed/>
    <w:rsid w:val="00332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A3E"/>
  </w:style>
  <w:style w:type="paragraph" w:styleId="Footer">
    <w:name w:val="footer"/>
    <w:basedOn w:val="Normal"/>
    <w:link w:val="FooterChar"/>
    <w:uiPriority w:val="99"/>
    <w:unhideWhenUsed/>
    <w:rsid w:val="00332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A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82336">
      <w:bodyDiv w:val="1"/>
      <w:marLeft w:val="0"/>
      <w:marRight w:val="0"/>
      <w:marTop w:val="0"/>
      <w:marBottom w:val="0"/>
      <w:divBdr>
        <w:top w:val="none" w:sz="0" w:space="0" w:color="auto"/>
        <w:left w:val="none" w:sz="0" w:space="0" w:color="auto"/>
        <w:bottom w:val="none" w:sz="0" w:space="0" w:color="auto"/>
        <w:right w:val="none" w:sz="0" w:space="0" w:color="auto"/>
      </w:divBdr>
    </w:div>
    <w:div w:id="114492319">
      <w:bodyDiv w:val="1"/>
      <w:marLeft w:val="0"/>
      <w:marRight w:val="0"/>
      <w:marTop w:val="0"/>
      <w:marBottom w:val="0"/>
      <w:divBdr>
        <w:top w:val="none" w:sz="0" w:space="0" w:color="auto"/>
        <w:left w:val="none" w:sz="0" w:space="0" w:color="auto"/>
        <w:bottom w:val="none" w:sz="0" w:space="0" w:color="auto"/>
        <w:right w:val="none" w:sz="0" w:space="0" w:color="auto"/>
      </w:divBdr>
    </w:div>
    <w:div w:id="156196721">
      <w:bodyDiv w:val="1"/>
      <w:marLeft w:val="0"/>
      <w:marRight w:val="0"/>
      <w:marTop w:val="0"/>
      <w:marBottom w:val="0"/>
      <w:divBdr>
        <w:top w:val="none" w:sz="0" w:space="0" w:color="auto"/>
        <w:left w:val="none" w:sz="0" w:space="0" w:color="auto"/>
        <w:bottom w:val="none" w:sz="0" w:space="0" w:color="auto"/>
        <w:right w:val="none" w:sz="0" w:space="0" w:color="auto"/>
      </w:divBdr>
    </w:div>
    <w:div w:id="947077508">
      <w:bodyDiv w:val="1"/>
      <w:marLeft w:val="0"/>
      <w:marRight w:val="0"/>
      <w:marTop w:val="0"/>
      <w:marBottom w:val="0"/>
      <w:divBdr>
        <w:top w:val="none" w:sz="0" w:space="0" w:color="auto"/>
        <w:left w:val="none" w:sz="0" w:space="0" w:color="auto"/>
        <w:bottom w:val="none" w:sz="0" w:space="0" w:color="auto"/>
        <w:right w:val="none" w:sz="0" w:space="0" w:color="auto"/>
      </w:divBdr>
    </w:div>
    <w:div w:id="1230001054">
      <w:bodyDiv w:val="1"/>
      <w:marLeft w:val="0"/>
      <w:marRight w:val="0"/>
      <w:marTop w:val="0"/>
      <w:marBottom w:val="0"/>
      <w:divBdr>
        <w:top w:val="none" w:sz="0" w:space="0" w:color="auto"/>
        <w:left w:val="none" w:sz="0" w:space="0" w:color="auto"/>
        <w:bottom w:val="none" w:sz="0" w:space="0" w:color="auto"/>
        <w:right w:val="none" w:sz="0" w:space="0" w:color="auto"/>
      </w:divBdr>
    </w:div>
    <w:div w:id="153041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243</Words>
  <Characters>1388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Lancaster University</Company>
  <LinksUpToDate>false</LinksUpToDate>
  <CharactersWithSpaces>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Armer, Martin</dc:creator>
  <cp:keywords/>
  <dc:description/>
  <cp:lastModifiedBy>Armer, Martin</cp:lastModifiedBy>
  <cp:revision>4</cp:revision>
  <dcterms:created xsi:type="dcterms:W3CDTF">2025-03-16T19:15:00Z</dcterms:created>
  <dcterms:modified xsi:type="dcterms:W3CDTF">2025-03-16T19:46:00Z</dcterms:modified>
</cp:coreProperties>
</file>