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C337A" w:rsidRDefault="00EC337A" w:rsidP="00F84B8A">
      <w:pPr>
        <w:spacing w:line="360" w:lineRule="auto"/>
        <w:jc w:val="center"/>
        <w:rPr>
          <w:rFonts w:ascii="Arial" w:hAnsi="Arial" w:cs="Arial"/>
          <w:b/>
          <w:bCs/>
          <w:sz w:val="48"/>
          <w:szCs w:val="48"/>
        </w:rPr>
      </w:pPr>
    </w:p>
    <w:p w:rsidR="00EC337A" w:rsidRDefault="00EC337A" w:rsidP="00F84B8A">
      <w:pPr>
        <w:spacing w:line="360" w:lineRule="auto"/>
        <w:jc w:val="center"/>
        <w:rPr>
          <w:rFonts w:ascii="Arial" w:hAnsi="Arial" w:cs="Arial"/>
          <w:b/>
          <w:bCs/>
          <w:sz w:val="48"/>
          <w:szCs w:val="48"/>
        </w:rPr>
      </w:pPr>
    </w:p>
    <w:p w:rsidR="00EC337A" w:rsidRDefault="00EC337A" w:rsidP="00F84B8A">
      <w:pPr>
        <w:spacing w:line="360" w:lineRule="auto"/>
        <w:jc w:val="center"/>
        <w:rPr>
          <w:rFonts w:ascii="Arial" w:hAnsi="Arial" w:cs="Arial"/>
          <w:b/>
          <w:bCs/>
          <w:sz w:val="48"/>
          <w:szCs w:val="48"/>
        </w:rPr>
      </w:pPr>
    </w:p>
    <w:p w:rsidR="00F84B8A" w:rsidRPr="00EC337A" w:rsidRDefault="00EC337A" w:rsidP="00F84B8A">
      <w:pPr>
        <w:spacing w:line="360" w:lineRule="auto"/>
        <w:jc w:val="center"/>
        <w:rPr>
          <w:rFonts w:ascii="Arial" w:hAnsi="Arial" w:cs="Arial"/>
          <w:b/>
          <w:bCs/>
          <w:sz w:val="48"/>
          <w:szCs w:val="48"/>
        </w:rPr>
      </w:pPr>
      <w:r w:rsidRPr="00EC337A">
        <w:rPr>
          <w:rFonts w:ascii="Arial" w:hAnsi="Arial" w:cs="Arial"/>
          <w:b/>
          <w:bCs/>
          <w:sz w:val="48"/>
          <w:szCs w:val="48"/>
        </w:rPr>
        <w:t>MENU ENGINEERING</w:t>
      </w:r>
    </w:p>
    <w:p w:rsidR="00EC337A" w:rsidRDefault="00EC337A" w:rsidP="00F84B8A">
      <w:pPr>
        <w:spacing w:line="360" w:lineRule="auto"/>
        <w:jc w:val="center"/>
        <w:rPr>
          <w:rFonts w:ascii="Arial" w:hAnsi="Arial" w:cs="Arial"/>
          <w:b/>
          <w:bCs/>
          <w:sz w:val="36"/>
          <w:szCs w:val="36"/>
        </w:rPr>
      </w:pPr>
    </w:p>
    <w:p w:rsidR="00EC337A" w:rsidRDefault="00EC337A" w:rsidP="00F84B8A">
      <w:pPr>
        <w:spacing w:line="360" w:lineRule="auto"/>
        <w:jc w:val="center"/>
        <w:rPr>
          <w:rFonts w:ascii="Arial" w:hAnsi="Arial" w:cs="Arial"/>
          <w:b/>
          <w:bCs/>
          <w:sz w:val="36"/>
          <w:szCs w:val="36"/>
        </w:rPr>
      </w:pPr>
    </w:p>
    <w:p w:rsidR="00EC337A" w:rsidRDefault="00EC337A" w:rsidP="00F84B8A">
      <w:pPr>
        <w:spacing w:line="360" w:lineRule="auto"/>
        <w:jc w:val="center"/>
        <w:rPr>
          <w:rFonts w:ascii="Arial" w:hAnsi="Arial" w:cs="Arial"/>
          <w:b/>
          <w:bCs/>
          <w:sz w:val="36"/>
          <w:szCs w:val="36"/>
        </w:rPr>
      </w:pPr>
    </w:p>
    <w:p w:rsidR="00EC337A" w:rsidRDefault="00EC337A" w:rsidP="00F84B8A">
      <w:pPr>
        <w:spacing w:line="360" w:lineRule="auto"/>
        <w:jc w:val="center"/>
        <w:rPr>
          <w:rFonts w:ascii="Arial" w:hAnsi="Arial" w:cs="Arial"/>
          <w:b/>
          <w:bCs/>
          <w:sz w:val="36"/>
          <w:szCs w:val="36"/>
        </w:rPr>
      </w:pPr>
    </w:p>
    <w:p w:rsidR="00EC337A" w:rsidRPr="00EC337A" w:rsidRDefault="00EC337A" w:rsidP="00EC337A">
      <w:pPr>
        <w:spacing w:line="360" w:lineRule="auto"/>
        <w:rPr>
          <w:rFonts w:ascii="Arial" w:hAnsi="Arial" w:cs="Arial"/>
          <w:b/>
          <w:bCs/>
          <w:sz w:val="36"/>
          <w:szCs w:val="36"/>
        </w:rPr>
      </w:pPr>
    </w:p>
    <w:p w:rsidR="00EC337A" w:rsidRPr="003C44B1" w:rsidRDefault="00EC337A" w:rsidP="00F84B8A">
      <w:pPr>
        <w:spacing w:line="360" w:lineRule="auto"/>
        <w:jc w:val="center"/>
        <w:rPr>
          <w:rFonts w:ascii="Arial" w:hAnsi="Arial" w:cs="Arial"/>
          <w:sz w:val="32"/>
          <w:szCs w:val="32"/>
        </w:rPr>
      </w:pPr>
    </w:p>
    <w:p w:rsidR="00F84B8A" w:rsidRDefault="00F84B8A" w:rsidP="00F84B8A">
      <w:pPr>
        <w:spacing w:line="360" w:lineRule="auto"/>
        <w:jc w:val="center"/>
        <w:rPr>
          <w:rFonts w:ascii="Arial" w:hAnsi="Arial" w:cs="Arial"/>
          <w:b/>
          <w:bCs/>
          <w:sz w:val="32"/>
          <w:szCs w:val="32"/>
        </w:rPr>
      </w:pPr>
      <w:r w:rsidRPr="003C44B1">
        <w:rPr>
          <w:rFonts w:ascii="Arial" w:hAnsi="Arial" w:cs="Arial"/>
          <w:b/>
          <w:bCs/>
          <w:sz w:val="32"/>
          <w:szCs w:val="32"/>
        </w:rPr>
        <w:t xml:space="preserve">Student name : Catalina </w:t>
      </w:r>
      <w:proofErr w:type="spellStart"/>
      <w:r w:rsidRPr="003C44B1">
        <w:rPr>
          <w:rFonts w:ascii="Arial" w:hAnsi="Arial" w:cs="Arial"/>
          <w:b/>
          <w:bCs/>
          <w:sz w:val="32"/>
          <w:szCs w:val="32"/>
        </w:rPr>
        <w:t>Chirila</w:t>
      </w:r>
      <w:proofErr w:type="spellEnd"/>
    </w:p>
    <w:p w:rsidR="00F84B8A" w:rsidRDefault="00F84B8A" w:rsidP="00F84B8A">
      <w:pPr>
        <w:spacing w:line="360" w:lineRule="auto"/>
        <w:jc w:val="center"/>
        <w:rPr>
          <w:rFonts w:ascii="Arial" w:hAnsi="Arial" w:cs="Arial"/>
          <w:b/>
          <w:bCs/>
          <w:sz w:val="32"/>
          <w:szCs w:val="32"/>
        </w:rPr>
      </w:pPr>
    </w:p>
    <w:p w:rsidR="00F84B8A" w:rsidRPr="003C44B1" w:rsidRDefault="00F84B8A" w:rsidP="00F84B8A">
      <w:pPr>
        <w:spacing w:line="360" w:lineRule="auto"/>
        <w:jc w:val="center"/>
        <w:rPr>
          <w:rFonts w:ascii="Arial" w:hAnsi="Arial" w:cs="Arial"/>
          <w:b/>
          <w:bCs/>
          <w:sz w:val="32"/>
          <w:szCs w:val="32"/>
        </w:rPr>
      </w:pPr>
      <w:r>
        <w:rPr>
          <w:rFonts w:ascii="Arial" w:hAnsi="Arial" w:cs="Arial"/>
          <w:b/>
          <w:bCs/>
          <w:sz w:val="32"/>
          <w:szCs w:val="32"/>
        </w:rPr>
        <w:t>Student number:  2233497</w:t>
      </w:r>
    </w:p>
    <w:p w:rsidR="00F84B8A" w:rsidRPr="003C44B1" w:rsidRDefault="00F84B8A" w:rsidP="00F84B8A">
      <w:pPr>
        <w:spacing w:line="360" w:lineRule="auto"/>
        <w:jc w:val="center"/>
        <w:rPr>
          <w:rFonts w:ascii="Arial" w:hAnsi="Arial" w:cs="Arial"/>
          <w:b/>
          <w:bCs/>
          <w:sz w:val="32"/>
          <w:szCs w:val="32"/>
        </w:rPr>
      </w:pPr>
    </w:p>
    <w:p w:rsidR="00F84B8A" w:rsidRPr="003C44B1" w:rsidRDefault="00F84B8A" w:rsidP="00F84B8A">
      <w:pPr>
        <w:spacing w:line="360" w:lineRule="auto"/>
        <w:jc w:val="center"/>
        <w:rPr>
          <w:rFonts w:ascii="Arial" w:hAnsi="Arial" w:cs="Arial"/>
          <w:b/>
          <w:bCs/>
          <w:sz w:val="32"/>
          <w:szCs w:val="32"/>
        </w:rPr>
      </w:pPr>
      <w:r w:rsidRPr="003C44B1">
        <w:rPr>
          <w:rFonts w:ascii="Arial" w:hAnsi="Arial" w:cs="Arial"/>
          <w:b/>
          <w:bCs/>
          <w:sz w:val="32"/>
          <w:szCs w:val="32"/>
        </w:rPr>
        <w:t>Module : Food and Beverage Operations</w:t>
      </w:r>
    </w:p>
    <w:p w:rsidR="00F84B8A" w:rsidRPr="003C44B1" w:rsidRDefault="00F84B8A" w:rsidP="00F84B8A">
      <w:pPr>
        <w:spacing w:line="360" w:lineRule="auto"/>
        <w:jc w:val="center"/>
        <w:rPr>
          <w:rFonts w:ascii="Arial" w:hAnsi="Arial" w:cs="Arial"/>
          <w:b/>
          <w:bCs/>
          <w:sz w:val="32"/>
          <w:szCs w:val="32"/>
        </w:rPr>
      </w:pPr>
      <w:r w:rsidRPr="003C44B1">
        <w:rPr>
          <w:rFonts w:ascii="Arial" w:hAnsi="Arial" w:cs="Arial"/>
          <w:b/>
          <w:bCs/>
          <w:sz w:val="32"/>
          <w:szCs w:val="32"/>
        </w:rPr>
        <w:t>BMIH4002</w:t>
      </w:r>
    </w:p>
    <w:p w:rsidR="00F84B8A" w:rsidRPr="003C44B1" w:rsidRDefault="00F84B8A" w:rsidP="00F84B8A">
      <w:pPr>
        <w:spacing w:line="360" w:lineRule="auto"/>
        <w:jc w:val="center"/>
        <w:rPr>
          <w:rFonts w:ascii="Arial" w:hAnsi="Arial" w:cs="Arial"/>
          <w:b/>
          <w:bCs/>
          <w:sz w:val="32"/>
          <w:szCs w:val="32"/>
        </w:rPr>
      </w:pPr>
    </w:p>
    <w:p w:rsidR="00F84B8A" w:rsidRPr="003C44B1" w:rsidRDefault="00F84B8A" w:rsidP="00F84B8A">
      <w:pPr>
        <w:spacing w:line="360" w:lineRule="auto"/>
        <w:jc w:val="center"/>
        <w:rPr>
          <w:rFonts w:ascii="Arial" w:hAnsi="Arial" w:cs="Arial"/>
          <w:b/>
          <w:bCs/>
          <w:sz w:val="32"/>
          <w:szCs w:val="32"/>
        </w:rPr>
      </w:pPr>
      <w:r w:rsidRPr="003C44B1">
        <w:rPr>
          <w:rFonts w:ascii="Arial" w:hAnsi="Arial" w:cs="Arial"/>
          <w:b/>
          <w:bCs/>
          <w:sz w:val="32"/>
          <w:szCs w:val="32"/>
        </w:rPr>
        <w:t xml:space="preserve">Lecturer : Muhammad </w:t>
      </w:r>
      <w:proofErr w:type="spellStart"/>
      <w:r w:rsidRPr="003C44B1">
        <w:rPr>
          <w:rFonts w:ascii="Arial" w:hAnsi="Arial" w:cs="Arial"/>
          <w:b/>
          <w:bCs/>
          <w:sz w:val="32"/>
          <w:szCs w:val="32"/>
        </w:rPr>
        <w:t>Cassamo</w:t>
      </w:r>
      <w:proofErr w:type="spellEnd"/>
    </w:p>
    <w:p w:rsidR="00F84B8A" w:rsidRPr="003C44B1" w:rsidRDefault="00F84B8A" w:rsidP="00F84B8A">
      <w:pPr>
        <w:spacing w:line="360" w:lineRule="auto"/>
        <w:jc w:val="center"/>
        <w:rPr>
          <w:rFonts w:ascii="Arial" w:hAnsi="Arial" w:cs="Arial"/>
          <w:b/>
          <w:bCs/>
          <w:sz w:val="32"/>
          <w:szCs w:val="32"/>
        </w:rPr>
      </w:pPr>
    </w:p>
    <w:p w:rsidR="00F84B8A" w:rsidRDefault="00F84B8A" w:rsidP="00EC337A">
      <w:pPr>
        <w:spacing w:line="360" w:lineRule="auto"/>
        <w:jc w:val="center"/>
        <w:rPr>
          <w:rFonts w:ascii="Arial" w:hAnsi="Arial" w:cs="Arial"/>
          <w:b/>
          <w:bCs/>
          <w:sz w:val="32"/>
          <w:szCs w:val="32"/>
        </w:rPr>
      </w:pPr>
      <w:r w:rsidRPr="003C44B1">
        <w:rPr>
          <w:rFonts w:ascii="Arial" w:hAnsi="Arial" w:cs="Arial"/>
          <w:b/>
          <w:bCs/>
          <w:sz w:val="32"/>
          <w:szCs w:val="32"/>
        </w:rPr>
        <w:t xml:space="preserve">Wordcount : </w:t>
      </w:r>
      <w:r>
        <w:rPr>
          <w:rFonts w:ascii="Arial" w:hAnsi="Arial" w:cs="Arial"/>
          <w:b/>
          <w:bCs/>
          <w:sz w:val="32"/>
          <w:szCs w:val="32"/>
        </w:rPr>
        <w:t>4</w:t>
      </w:r>
      <w:r w:rsidR="00625CCF">
        <w:rPr>
          <w:rFonts w:ascii="Arial" w:hAnsi="Arial" w:cs="Arial"/>
          <w:b/>
          <w:bCs/>
          <w:sz w:val="32"/>
          <w:szCs w:val="32"/>
        </w:rPr>
        <w:t>45</w:t>
      </w:r>
    </w:p>
    <w:p w:rsidR="00EC337A" w:rsidRDefault="00EC337A" w:rsidP="00EC337A">
      <w:pPr>
        <w:spacing w:line="360" w:lineRule="auto"/>
        <w:jc w:val="center"/>
        <w:rPr>
          <w:rFonts w:ascii="Arial" w:hAnsi="Arial" w:cs="Arial"/>
          <w:b/>
          <w:bCs/>
          <w:sz w:val="32"/>
          <w:szCs w:val="32"/>
        </w:rPr>
      </w:pPr>
    </w:p>
    <w:p w:rsidR="00F84B8A" w:rsidRPr="003C44B1" w:rsidRDefault="00F84B8A" w:rsidP="00F84B8A">
      <w:pPr>
        <w:spacing w:line="360" w:lineRule="auto"/>
        <w:jc w:val="center"/>
        <w:rPr>
          <w:rFonts w:ascii="Arial" w:hAnsi="Arial" w:cs="Arial"/>
          <w:b/>
          <w:bCs/>
          <w:sz w:val="32"/>
          <w:szCs w:val="32"/>
        </w:rPr>
      </w:pPr>
    </w:p>
    <w:p w:rsidR="00466C29" w:rsidRDefault="00466C29" w:rsidP="00466C29">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lastRenderedPageBreak/>
        <w:t>The Greenleaf Bistro is a good illustration of an innovative concept for a restaurant that is also concerned about the environment. The discerning diners who stay at the four-star Hotel Trinity, located in the vicinity, as well as the residents of the surrounding neighbourhood were taken into consideration while developing the menu for this restaurant.</w:t>
      </w:r>
    </w:p>
    <w:p w:rsidR="00625CCF" w:rsidRPr="00625CCF" w:rsidRDefault="00625CCF" w:rsidP="00625CCF">
      <w:pPr>
        <w:spacing w:line="360" w:lineRule="auto"/>
        <w:jc w:val="both"/>
        <w:rPr>
          <w:rFonts w:ascii="Arial" w:hAnsi="Arial" w:cs="Arial"/>
        </w:rPr>
      </w:pPr>
    </w:p>
    <w:p w:rsidR="00625CCF" w:rsidRDefault="00625CCF" w:rsidP="00625CCF">
      <w:pPr>
        <w:spacing w:line="360" w:lineRule="auto"/>
        <w:jc w:val="both"/>
        <w:rPr>
          <w:rFonts w:ascii="Arial" w:hAnsi="Arial" w:cs="Arial"/>
        </w:rPr>
      </w:pPr>
      <w:r w:rsidRPr="00625CCF">
        <w:rPr>
          <w:rFonts w:ascii="Arial" w:hAnsi="Arial" w:cs="Arial"/>
        </w:rPr>
        <w:t>Businesses might save time and money by focusing their marketing efforts on the most likely clients. This method offers a low-effort and low-cost way for businesses to create sales leads (Tamura, 2020)</w:t>
      </w:r>
      <w:r>
        <w:rPr>
          <w:rFonts w:ascii="Arial" w:hAnsi="Arial" w:cs="Arial"/>
        </w:rPr>
        <w:t>.</w:t>
      </w:r>
    </w:p>
    <w:p w:rsidR="00625CCF" w:rsidRPr="00625CCF" w:rsidRDefault="00625CCF" w:rsidP="00625CCF">
      <w:pPr>
        <w:spacing w:line="360" w:lineRule="auto"/>
        <w:jc w:val="both"/>
        <w:rPr>
          <w:rFonts w:ascii="Arial" w:hAnsi="Arial" w:cs="Arial"/>
        </w:rPr>
      </w:pPr>
    </w:p>
    <w:p w:rsidR="00625CCF" w:rsidRDefault="00625CCF" w:rsidP="00625CCF">
      <w:pPr>
        <w:spacing w:line="360" w:lineRule="auto"/>
        <w:jc w:val="both"/>
        <w:rPr>
          <w:rFonts w:ascii="Arial" w:hAnsi="Arial" w:cs="Arial"/>
        </w:rPr>
      </w:pPr>
      <w:r w:rsidRPr="00625CCF">
        <w:rPr>
          <w:rFonts w:ascii="Arial" w:hAnsi="Arial" w:cs="Arial"/>
        </w:rPr>
        <w:t>The restaurant's target audience is very diverse, including both hotel guests and local residents who appreciate high quality food and sustainable food options. According to Durant, K. (2017), the target audience includes both people who are aware of health, as well as people who want to maintain an adequate physique or also people with special diets. Health-conscious people can be the obvious target for sustainable restaurants, and these people can be more inclined to eat in a restaurant with a marketing strategy aimed at sustainable food (Durant, K., 2017).</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The concept underlying the target of customers who want healthy and sustainable food is addressing all people who give a high priority to conscious and healthy food choices, as well as those who are looking for a very memorable culinary experience.</w:t>
      </w:r>
    </w:p>
    <w:p w:rsidR="00625CCF" w:rsidRPr="00625CCF" w:rsidRDefault="00625CCF" w:rsidP="00625CCF">
      <w:pPr>
        <w:spacing w:line="360" w:lineRule="auto"/>
        <w:jc w:val="both"/>
        <w:rPr>
          <w:rFonts w:ascii="Arial" w:hAnsi="Arial" w:cs="Arial"/>
        </w:rPr>
      </w:pPr>
    </w:p>
    <w:p w:rsidR="00625CCF" w:rsidRDefault="00625CCF" w:rsidP="00625CCF">
      <w:pPr>
        <w:spacing w:line="360" w:lineRule="auto"/>
        <w:jc w:val="both"/>
        <w:rPr>
          <w:rFonts w:ascii="Arial" w:hAnsi="Arial" w:cs="Arial"/>
        </w:rPr>
      </w:pPr>
      <w:r w:rsidRPr="00625CCF">
        <w:rPr>
          <w:rFonts w:ascii="Arial" w:hAnsi="Arial" w:cs="Arial"/>
        </w:rPr>
        <w:t>Promoting a sustainable diet to customers may strengthen their commitment to environmental protection. Vegetables play a vital part in this diet, which also prioritises the purchase of locally produced items, minimises food waste, and limits meat and fish consumption to protect local ecosystems (Iberdrola, 2019). Establishing a high standard for the quality of the food assures the guest that they receive only the quality of each meal. Serving quality food can bring the restaurant a very high reputation, thus making the guests return (Chron, 2021)</w:t>
      </w:r>
      <w:r>
        <w:rPr>
          <w:rFonts w:ascii="Arial" w:hAnsi="Arial" w:cs="Arial"/>
        </w:rPr>
        <w:t>.</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 xml:space="preserve">The reason behind the menu choices is both the interest in healthy foods and the commitment to sustainability, as well as local sourcing and culinary excellence. The menu is incorporated with seasonal ingredients, from local and organic sources, ensuring fresh, aromatic food as well as a sustainable environment for the restaurant's </w:t>
      </w:r>
      <w:r w:rsidRPr="00625CCF">
        <w:rPr>
          <w:rFonts w:ascii="Arial" w:hAnsi="Arial" w:cs="Arial"/>
        </w:rPr>
        <w:lastRenderedPageBreak/>
        <w:t xml:space="preserve">customers and the hotel's guests. </w:t>
      </w:r>
      <w:r w:rsidRPr="00625CCF">
        <w:rPr>
          <w:rFonts w:ascii="Arial" w:hAnsi="Arial" w:cs="Arial"/>
        </w:rPr>
        <w:t>Also,</w:t>
      </w:r>
      <w:r w:rsidRPr="00625CCF">
        <w:rPr>
          <w:rFonts w:ascii="Arial" w:hAnsi="Arial" w:cs="Arial"/>
        </w:rPr>
        <w:t xml:space="preserve"> another very important reason is the impact the restaurant has on the environment. Sustainable practices are important in reducing the negative ecological impact that restaurants have on the environment. Each restaurant has a very large carbon footprint due to all the resources that restaurants consume, but also due to the waste they generate or the emissions produced (Kroon, 2023)</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 xml:space="preserve">In conclusion, Greenleaf Bistro offers a very carefully </w:t>
      </w:r>
      <w:r w:rsidRPr="00625CCF">
        <w:rPr>
          <w:rFonts w:ascii="Arial" w:hAnsi="Arial" w:cs="Arial"/>
        </w:rPr>
        <w:t>thought-out</w:t>
      </w:r>
      <w:r w:rsidRPr="00625CCF">
        <w:rPr>
          <w:rFonts w:ascii="Arial" w:hAnsi="Arial" w:cs="Arial"/>
        </w:rPr>
        <w:t xml:space="preserve"> environment that addresses a more diverse audience, thus combining culinary excellence, sustainability </w:t>
      </w:r>
      <w:r>
        <w:rPr>
          <w:rFonts w:ascii="Arial" w:hAnsi="Arial" w:cs="Arial"/>
        </w:rPr>
        <w:t xml:space="preserve"> </w:t>
      </w:r>
      <w:r w:rsidRPr="00625CCF">
        <w:rPr>
          <w:rFonts w:ascii="Arial" w:hAnsi="Arial" w:cs="Arial"/>
        </w:rPr>
        <w:t>and the experience of conscious eating.</w:t>
      </w:r>
    </w:p>
    <w:p w:rsidR="00625CCF" w:rsidRPr="00625CCF" w:rsidRDefault="00625CCF" w:rsidP="00625CCF">
      <w:pPr>
        <w:spacing w:line="360" w:lineRule="auto"/>
        <w:jc w:val="both"/>
        <w:rPr>
          <w:rFonts w:ascii="Arial" w:hAnsi="Arial" w:cs="Arial"/>
          <w:b/>
          <w:bCs/>
        </w:rPr>
      </w:pPr>
      <w:r w:rsidRPr="00625CCF">
        <w:rPr>
          <w:rFonts w:ascii="Arial" w:hAnsi="Arial" w:cs="Arial"/>
        </w:rPr>
        <w:lastRenderedPageBreak/>
        <w:drawing>
          <wp:inline distT="0" distB="0" distL="0" distR="0" wp14:anchorId="13B740D1" wp14:editId="783E4819">
            <wp:extent cx="5731510" cy="8096885"/>
            <wp:effectExtent l="0" t="0" r="0" b="5715"/>
            <wp:docPr id="10697551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755107" name="Picture 1069755107"/>
                    <pic:cNvPicPr/>
                  </pic:nvPicPr>
                  <pic:blipFill>
                    <a:blip r:embed="rId8">
                      <a:extLst>
                        <a:ext uri="{28A0092B-C50C-407E-A947-70E740481C1C}">
                          <a14:useLocalDpi xmlns:a14="http://schemas.microsoft.com/office/drawing/2010/main" val="0"/>
                        </a:ext>
                      </a:extLst>
                    </a:blip>
                    <a:stretch>
                      <a:fillRect/>
                    </a:stretch>
                  </pic:blipFill>
                  <pic:spPr>
                    <a:xfrm>
                      <a:off x="0" y="0"/>
                      <a:ext cx="5731510" cy="8096885"/>
                    </a:xfrm>
                    <a:prstGeom prst="rect">
                      <a:avLst/>
                    </a:prstGeom>
                  </pic:spPr>
                </pic:pic>
              </a:graphicData>
            </a:graphic>
          </wp:inline>
        </w:drawing>
      </w:r>
    </w:p>
    <w:p w:rsidR="00625CCF" w:rsidRPr="00625CCF" w:rsidRDefault="00625CCF" w:rsidP="00625CCF">
      <w:pPr>
        <w:spacing w:line="360" w:lineRule="auto"/>
        <w:jc w:val="both"/>
        <w:rPr>
          <w:rFonts w:ascii="Arial" w:hAnsi="Arial" w:cs="Arial"/>
          <w:b/>
          <w:bCs/>
        </w:rPr>
      </w:pPr>
      <w:r w:rsidRPr="00625CCF">
        <w:rPr>
          <w:rFonts w:ascii="Arial" w:hAnsi="Arial" w:cs="Arial"/>
          <w:b/>
          <w:bCs/>
        </w:rPr>
        <w:br w:type="page"/>
      </w:r>
    </w:p>
    <w:p w:rsidR="00625CCF" w:rsidRPr="00625CCF" w:rsidRDefault="00625CCF" w:rsidP="00625CCF">
      <w:pPr>
        <w:spacing w:line="360" w:lineRule="auto"/>
        <w:jc w:val="both"/>
        <w:rPr>
          <w:rFonts w:ascii="Arial" w:hAnsi="Arial" w:cs="Arial"/>
          <w:b/>
          <w:bCs/>
        </w:rPr>
      </w:pPr>
      <w:r w:rsidRPr="00625CCF">
        <w:rPr>
          <w:rFonts w:ascii="Arial" w:hAnsi="Arial" w:cs="Arial"/>
          <w:b/>
          <w:bCs/>
        </w:rPr>
        <w:lastRenderedPageBreak/>
        <w:t>References</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 xml:space="preserve">Alyssa (2023). The BEST Vegan Avocado Mousse Recipe. [online] Simply Quinoa. Available at: </w:t>
      </w:r>
      <w:hyperlink r:id="rId9" w:tgtFrame="_new" w:history="1">
        <w:r w:rsidRPr="00625CCF">
          <w:rPr>
            <w:rStyle w:val="Hyperlink"/>
            <w:rFonts w:ascii="Arial" w:hAnsi="Arial" w:cs="Arial"/>
          </w:rPr>
          <w:t>https://www.simplyquinoa.com/vegan-avocado-mousse-3-ways/</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 xml:space="preserve">Bush, A. (2022). Caprese salad. [online] Bbcgoodfood.com. Available at: </w:t>
      </w:r>
      <w:hyperlink r:id="rId10" w:history="1">
        <w:r w:rsidRPr="00625CCF">
          <w:rPr>
            <w:rStyle w:val="Hyperlink"/>
            <w:rFonts w:ascii="Arial" w:hAnsi="Arial" w:cs="Arial"/>
          </w:rPr>
          <w:t>https://www.bbcgoodfood.com/recipes/caprese-salad</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 xml:space="preserve">Chron. (2021). What Are Some Qualities or Characteristics That Make a Good Restaurant? [online] Available at: </w:t>
      </w:r>
      <w:hyperlink r:id="rId11" w:tgtFrame="_new" w:history="1">
        <w:r w:rsidRPr="00625CCF">
          <w:rPr>
            <w:rStyle w:val="Hyperlink"/>
            <w:rFonts w:ascii="Arial" w:hAnsi="Arial" w:cs="Arial"/>
          </w:rPr>
          <w:t>https://smallbusiness.chron.com/qualities-characteristics-make-good-restaurant-38863.html</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 xml:space="preserve">Clark, J. (2022). Make a Sparkling Raspberry Mint Lemonade. [online] Tastes of Lizzy T. Available at: </w:t>
      </w:r>
      <w:hyperlink r:id="rId12" w:tgtFrame="_new" w:history="1">
        <w:r w:rsidRPr="00625CCF">
          <w:rPr>
            <w:rStyle w:val="Hyperlink"/>
            <w:rFonts w:ascii="Arial" w:hAnsi="Arial" w:cs="Arial"/>
          </w:rPr>
          <w:t>https://www.tastesoflizzyt.com/sparkling-raspberry-mint-lemonade/</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 xml:space="preserve">Durant, K. (2017). What Is the Target Market for a Healthy Restaurant? [online] Available at: </w:t>
      </w:r>
      <w:hyperlink r:id="rId13" w:tgtFrame="_new" w:history="1">
        <w:r w:rsidRPr="00625CCF">
          <w:rPr>
            <w:rStyle w:val="Hyperlink"/>
            <w:rFonts w:ascii="Arial" w:hAnsi="Arial" w:cs="Arial"/>
          </w:rPr>
          <w:t>https://smallbusiness.chron.com/target-market-healthy-restaurant-21060.html</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 xml:space="preserve">Goldsmith, S. (2022). Beetroot carpaccio. [online] Bbcgoodfood.com. Available at: </w:t>
      </w:r>
      <w:hyperlink r:id="rId14" w:tgtFrame="_new" w:history="1">
        <w:r w:rsidRPr="00625CCF">
          <w:rPr>
            <w:rStyle w:val="Hyperlink"/>
            <w:rFonts w:ascii="Arial" w:hAnsi="Arial" w:cs="Arial"/>
          </w:rPr>
          <w:t>https://www.bbcgoodfood.com/recipes/beetroot-carpaccio</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 xml:space="preserve">Iberdrola (2019). What Is Food Sustainability? [online] Iberdrola. Available at: </w:t>
      </w:r>
      <w:hyperlink r:id="rId15" w:tgtFrame="_new" w:history="1">
        <w:r w:rsidRPr="00625CCF">
          <w:rPr>
            <w:rStyle w:val="Hyperlink"/>
            <w:rFonts w:ascii="Arial" w:hAnsi="Arial" w:cs="Arial"/>
          </w:rPr>
          <w:t>https://www.iberdrola.com/sustainability/sustainable-nutrition</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 xml:space="preserve">Kroon, E. (2023). What is Restaurant Sustainability? 7 Practices for a Greener Future. [online] Eatapp.co. Available at: </w:t>
      </w:r>
      <w:hyperlink r:id="rId16" w:tgtFrame="_new" w:history="1">
        <w:r w:rsidRPr="00625CCF">
          <w:rPr>
            <w:rStyle w:val="Hyperlink"/>
            <w:rFonts w:ascii="Arial" w:hAnsi="Arial" w:cs="Arial"/>
          </w:rPr>
          <w:t>https://restaurant.eatapp.co/blog/restaurant-sustainability</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 xml:space="preserve">By Alastair Little. (2020). Apple and blackcurrant crumble tart - serves 8. [online] Available at: </w:t>
      </w:r>
      <w:hyperlink r:id="rId17" w:tgtFrame="_new" w:history="1">
        <w:r w:rsidRPr="00625CCF">
          <w:rPr>
            <w:rStyle w:val="Hyperlink"/>
            <w:rFonts w:ascii="Arial" w:hAnsi="Arial" w:cs="Arial"/>
          </w:rPr>
          <w:t>https://byalastairlittle.co.uk/product/apple-and-blackcurrant-crumble-tart-serves-8/</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r w:rsidRPr="00625CCF">
        <w:rPr>
          <w:rFonts w:ascii="Arial" w:hAnsi="Arial" w:cs="Arial"/>
        </w:rPr>
        <w:t xml:space="preserve">Tamura, Y. (2020). The Importance of Identifying Your Target Audience. [online] Raven Creative. Available at: </w:t>
      </w:r>
      <w:hyperlink r:id="rId18" w:tgtFrame="_new" w:history="1">
        <w:r w:rsidRPr="00625CCF">
          <w:rPr>
            <w:rStyle w:val="Hyperlink"/>
            <w:rFonts w:ascii="Arial" w:hAnsi="Arial" w:cs="Arial"/>
          </w:rPr>
          <w:t>https://rvncreative.com/the-importance-of-identifying-target-audience/</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p>
    <w:p w:rsidR="00625CCF" w:rsidRPr="00625CCF" w:rsidRDefault="00625CCF" w:rsidP="00625CCF">
      <w:pPr>
        <w:spacing w:line="360" w:lineRule="auto"/>
        <w:jc w:val="both"/>
        <w:rPr>
          <w:rFonts w:ascii="Arial" w:hAnsi="Arial" w:cs="Arial"/>
        </w:rPr>
      </w:pPr>
      <w:proofErr w:type="spellStart"/>
      <w:r w:rsidRPr="00625CCF">
        <w:rPr>
          <w:rFonts w:ascii="Arial" w:hAnsi="Arial" w:cs="Arial"/>
        </w:rPr>
        <w:t>Tourondel</w:t>
      </w:r>
      <w:proofErr w:type="spellEnd"/>
      <w:r w:rsidRPr="00625CCF">
        <w:rPr>
          <w:rFonts w:ascii="Arial" w:hAnsi="Arial" w:cs="Arial"/>
        </w:rPr>
        <w:t xml:space="preserve">, L. (2019). Grilled Vegetable Bruschetta Recipe. [online] Food &amp; Wine. Available at: </w:t>
      </w:r>
      <w:hyperlink r:id="rId19" w:tgtFrame="_new" w:history="1">
        <w:r w:rsidRPr="00625CCF">
          <w:rPr>
            <w:rStyle w:val="Hyperlink"/>
            <w:rFonts w:ascii="Arial" w:hAnsi="Arial" w:cs="Arial"/>
          </w:rPr>
          <w:t>https://www.foodandwine.com/recipes/grilled-vegetable-bruschetta</w:t>
        </w:r>
      </w:hyperlink>
      <w:r w:rsidRPr="00625CCF">
        <w:rPr>
          <w:rFonts w:ascii="Arial" w:hAnsi="Arial" w:cs="Arial"/>
        </w:rPr>
        <w:t xml:space="preserve"> [Accessed 7 Jun. 2023].</w:t>
      </w:r>
    </w:p>
    <w:p w:rsidR="00625CCF" w:rsidRPr="00625CCF" w:rsidRDefault="00625CCF" w:rsidP="00625CCF">
      <w:pPr>
        <w:spacing w:line="360" w:lineRule="auto"/>
        <w:jc w:val="both"/>
        <w:rPr>
          <w:rFonts w:ascii="Arial" w:hAnsi="Arial" w:cs="Arial"/>
        </w:rPr>
      </w:pPr>
    </w:p>
    <w:p w:rsidR="00466C29" w:rsidRPr="00466C29" w:rsidRDefault="00466C29" w:rsidP="00466C29">
      <w:pPr>
        <w:spacing w:line="360" w:lineRule="auto"/>
        <w:jc w:val="both"/>
        <w:rPr>
          <w:rFonts w:ascii="Arial" w:hAnsi="Arial" w:cs="Arial"/>
        </w:rPr>
      </w:pPr>
    </w:p>
    <w:p w:rsidR="00BD6DE6" w:rsidRPr="00BD6DE6" w:rsidRDefault="00BD6DE6">
      <w:pPr>
        <w:rPr>
          <w:rFonts w:ascii="Arial" w:hAnsi="Arial" w:cs="Arial"/>
        </w:rPr>
      </w:pPr>
    </w:p>
    <w:sectPr w:rsidR="00BD6DE6" w:rsidRPr="00BD6D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30D4F" w:rsidRDefault="00D30D4F" w:rsidP="00A537A6">
      <w:r>
        <w:separator/>
      </w:r>
    </w:p>
  </w:endnote>
  <w:endnote w:type="continuationSeparator" w:id="0">
    <w:p w:rsidR="00D30D4F" w:rsidRDefault="00D30D4F" w:rsidP="00A53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30D4F" w:rsidRDefault="00D30D4F" w:rsidP="00A537A6">
      <w:r>
        <w:separator/>
      </w:r>
    </w:p>
  </w:footnote>
  <w:footnote w:type="continuationSeparator" w:id="0">
    <w:p w:rsidR="00D30D4F" w:rsidRDefault="00D30D4F" w:rsidP="00A537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82B47"/>
    <w:multiLevelType w:val="hybridMultilevel"/>
    <w:tmpl w:val="8D209174"/>
    <w:lvl w:ilvl="0" w:tplc="A918B10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346113C"/>
    <w:multiLevelType w:val="hybridMultilevel"/>
    <w:tmpl w:val="077802EA"/>
    <w:lvl w:ilvl="0" w:tplc="404064B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3253D3"/>
    <w:multiLevelType w:val="multilevel"/>
    <w:tmpl w:val="361C5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004C35"/>
    <w:multiLevelType w:val="multilevel"/>
    <w:tmpl w:val="A050C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DE68EE"/>
    <w:multiLevelType w:val="multilevel"/>
    <w:tmpl w:val="8C04D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B605ED"/>
    <w:multiLevelType w:val="multilevel"/>
    <w:tmpl w:val="F15A8C7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3CBD6679"/>
    <w:multiLevelType w:val="multilevel"/>
    <w:tmpl w:val="DBDAE25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3E45114A"/>
    <w:multiLevelType w:val="multilevel"/>
    <w:tmpl w:val="CFB61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C44D15"/>
    <w:multiLevelType w:val="hybridMultilevel"/>
    <w:tmpl w:val="AB52FC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F6F7766"/>
    <w:multiLevelType w:val="multilevel"/>
    <w:tmpl w:val="26169D48"/>
    <w:lvl w:ilvl="0">
      <w:start w:val="1"/>
      <w:numFmt w:val="decimal"/>
      <w:lvlText w:val="%1."/>
      <w:lvlJc w:val="left"/>
      <w:pPr>
        <w:ind w:left="85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447F76"/>
    <w:multiLevelType w:val="multilevel"/>
    <w:tmpl w:val="34CAB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8114269">
    <w:abstractNumId w:val="4"/>
  </w:num>
  <w:num w:numId="2" w16cid:durableId="388307373">
    <w:abstractNumId w:val="7"/>
  </w:num>
  <w:num w:numId="3" w16cid:durableId="1052734303">
    <w:abstractNumId w:val="10"/>
  </w:num>
  <w:num w:numId="4" w16cid:durableId="1524246797">
    <w:abstractNumId w:val="2"/>
  </w:num>
  <w:num w:numId="5" w16cid:durableId="2029670803">
    <w:abstractNumId w:val="3"/>
  </w:num>
  <w:num w:numId="6" w16cid:durableId="877082758">
    <w:abstractNumId w:val="9"/>
  </w:num>
  <w:num w:numId="7" w16cid:durableId="888800843">
    <w:abstractNumId w:val="5"/>
  </w:num>
  <w:num w:numId="8" w16cid:durableId="697853580">
    <w:abstractNumId w:val="6"/>
  </w:num>
  <w:num w:numId="9" w16cid:durableId="1211846789">
    <w:abstractNumId w:val="0"/>
  </w:num>
  <w:num w:numId="10" w16cid:durableId="1895771224">
    <w:abstractNumId w:val="8"/>
  </w:num>
  <w:num w:numId="11" w16cid:durableId="12987994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B8A"/>
    <w:rsid w:val="001040FF"/>
    <w:rsid w:val="00130D2F"/>
    <w:rsid w:val="001D31AD"/>
    <w:rsid w:val="002D53C2"/>
    <w:rsid w:val="00427613"/>
    <w:rsid w:val="00466C29"/>
    <w:rsid w:val="0052133D"/>
    <w:rsid w:val="00625CCF"/>
    <w:rsid w:val="006D0EAE"/>
    <w:rsid w:val="007151BF"/>
    <w:rsid w:val="00801CDB"/>
    <w:rsid w:val="00827755"/>
    <w:rsid w:val="00A37D9D"/>
    <w:rsid w:val="00A537A6"/>
    <w:rsid w:val="00A767BA"/>
    <w:rsid w:val="00B80D0D"/>
    <w:rsid w:val="00BD6DE6"/>
    <w:rsid w:val="00C44E3C"/>
    <w:rsid w:val="00D30D4F"/>
    <w:rsid w:val="00EC337A"/>
    <w:rsid w:val="00F13802"/>
    <w:rsid w:val="00F84B8A"/>
    <w:rsid w:val="00FE6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5BECA"/>
  <w15:chartTrackingRefBased/>
  <w15:docId w15:val="{837E3FC6-259D-F74C-AB06-950223568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6DE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4B8A"/>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A537A6"/>
    <w:pPr>
      <w:ind w:left="720"/>
      <w:contextualSpacing/>
    </w:pPr>
  </w:style>
  <w:style w:type="paragraph" w:styleId="Header">
    <w:name w:val="header"/>
    <w:basedOn w:val="Normal"/>
    <w:link w:val="HeaderChar"/>
    <w:uiPriority w:val="99"/>
    <w:unhideWhenUsed/>
    <w:rsid w:val="00A537A6"/>
    <w:pPr>
      <w:tabs>
        <w:tab w:val="center" w:pos="4513"/>
        <w:tab w:val="right" w:pos="9026"/>
      </w:tabs>
    </w:pPr>
  </w:style>
  <w:style w:type="character" w:customStyle="1" w:styleId="HeaderChar">
    <w:name w:val="Header Char"/>
    <w:basedOn w:val="DefaultParagraphFont"/>
    <w:link w:val="Header"/>
    <w:uiPriority w:val="99"/>
    <w:rsid w:val="00A537A6"/>
  </w:style>
  <w:style w:type="paragraph" w:styleId="Footer">
    <w:name w:val="footer"/>
    <w:basedOn w:val="Normal"/>
    <w:link w:val="FooterChar"/>
    <w:uiPriority w:val="99"/>
    <w:unhideWhenUsed/>
    <w:rsid w:val="00A537A6"/>
    <w:pPr>
      <w:tabs>
        <w:tab w:val="center" w:pos="4513"/>
        <w:tab w:val="right" w:pos="9026"/>
      </w:tabs>
    </w:pPr>
  </w:style>
  <w:style w:type="character" w:customStyle="1" w:styleId="FooterChar">
    <w:name w:val="Footer Char"/>
    <w:basedOn w:val="DefaultParagraphFont"/>
    <w:link w:val="Footer"/>
    <w:uiPriority w:val="99"/>
    <w:rsid w:val="00A537A6"/>
  </w:style>
  <w:style w:type="character" w:customStyle="1" w:styleId="Heading1Char">
    <w:name w:val="Heading 1 Char"/>
    <w:basedOn w:val="DefaultParagraphFont"/>
    <w:link w:val="Heading1"/>
    <w:uiPriority w:val="9"/>
    <w:rsid w:val="00BD6DE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D6DE6"/>
    <w:rPr>
      <w:color w:val="0563C1" w:themeColor="hyperlink"/>
      <w:u w:val="single"/>
    </w:rPr>
  </w:style>
  <w:style w:type="character" w:styleId="UnresolvedMention">
    <w:name w:val="Unresolved Mention"/>
    <w:basedOn w:val="DefaultParagraphFont"/>
    <w:uiPriority w:val="99"/>
    <w:semiHidden/>
    <w:unhideWhenUsed/>
    <w:rsid w:val="00BD6D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53830">
      <w:bodyDiv w:val="1"/>
      <w:marLeft w:val="0"/>
      <w:marRight w:val="0"/>
      <w:marTop w:val="0"/>
      <w:marBottom w:val="0"/>
      <w:divBdr>
        <w:top w:val="none" w:sz="0" w:space="0" w:color="auto"/>
        <w:left w:val="none" w:sz="0" w:space="0" w:color="auto"/>
        <w:bottom w:val="none" w:sz="0" w:space="0" w:color="auto"/>
        <w:right w:val="none" w:sz="0" w:space="0" w:color="auto"/>
      </w:divBdr>
    </w:div>
    <w:div w:id="292370169">
      <w:bodyDiv w:val="1"/>
      <w:marLeft w:val="0"/>
      <w:marRight w:val="0"/>
      <w:marTop w:val="0"/>
      <w:marBottom w:val="0"/>
      <w:divBdr>
        <w:top w:val="none" w:sz="0" w:space="0" w:color="auto"/>
        <w:left w:val="none" w:sz="0" w:space="0" w:color="auto"/>
        <w:bottom w:val="none" w:sz="0" w:space="0" w:color="auto"/>
        <w:right w:val="none" w:sz="0" w:space="0" w:color="auto"/>
      </w:divBdr>
    </w:div>
    <w:div w:id="367532140">
      <w:bodyDiv w:val="1"/>
      <w:marLeft w:val="0"/>
      <w:marRight w:val="0"/>
      <w:marTop w:val="0"/>
      <w:marBottom w:val="0"/>
      <w:divBdr>
        <w:top w:val="none" w:sz="0" w:space="0" w:color="auto"/>
        <w:left w:val="none" w:sz="0" w:space="0" w:color="auto"/>
        <w:bottom w:val="none" w:sz="0" w:space="0" w:color="auto"/>
        <w:right w:val="none" w:sz="0" w:space="0" w:color="auto"/>
      </w:divBdr>
    </w:div>
    <w:div w:id="775251088">
      <w:bodyDiv w:val="1"/>
      <w:marLeft w:val="0"/>
      <w:marRight w:val="0"/>
      <w:marTop w:val="0"/>
      <w:marBottom w:val="0"/>
      <w:divBdr>
        <w:top w:val="none" w:sz="0" w:space="0" w:color="auto"/>
        <w:left w:val="none" w:sz="0" w:space="0" w:color="auto"/>
        <w:bottom w:val="none" w:sz="0" w:space="0" w:color="auto"/>
        <w:right w:val="none" w:sz="0" w:space="0" w:color="auto"/>
      </w:divBdr>
    </w:div>
    <w:div w:id="806751042">
      <w:bodyDiv w:val="1"/>
      <w:marLeft w:val="0"/>
      <w:marRight w:val="0"/>
      <w:marTop w:val="0"/>
      <w:marBottom w:val="0"/>
      <w:divBdr>
        <w:top w:val="none" w:sz="0" w:space="0" w:color="auto"/>
        <w:left w:val="none" w:sz="0" w:space="0" w:color="auto"/>
        <w:bottom w:val="none" w:sz="0" w:space="0" w:color="auto"/>
        <w:right w:val="none" w:sz="0" w:space="0" w:color="auto"/>
      </w:divBdr>
    </w:div>
    <w:div w:id="1231817479">
      <w:bodyDiv w:val="1"/>
      <w:marLeft w:val="0"/>
      <w:marRight w:val="0"/>
      <w:marTop w:val="0"/>
      <w:marBottom w:val="0"/>
      <w:divBdr>
        <w:top w:val="none" w:sz="0" w:space="0" w:color="auto"/>
        <w:left w:val="none" w:sz="0" w:space="0" w:color="auto"/>
        <w:bottom w:val="none" w:sz="0" w:space="0" w:color="auto"/>
        <w:right w:val="none" w:sz="0" w:space="0" w:color="auto"/>
      </w:divBdr>
      <w:divsChild>
        <w:div w:id="119614739">
          <w:marLeft w:val="0"/>
          <w:marRight w:val="0"/>
          <w:marTop w:val="0"/>
          <w:marBottom w:val="0"/>
          <w:divBdr>
            <w:top w:val="none" w:sz="0" w:space="0" w:color="auto"/>
            <w:left w:val="none" w:sz="0" w:space="0" w:color="auto"/>
            <w:bottom w:val="none" w:sz="0" w:space="0" w:color="auto"/>
            <w:right w:val="none" w:sz="0" w:space="0" w:color="auto"/>
          </w:divBdr>
          <w:divsChild>
            <w:div w:id="726688380">
              <w:marLeft w:val="0"/>
              <w:marRight w:val="0"/>
              <w:marTop w:val="0"/>
              <w:marBottom w:val="0"/>
              <w:divBdr>
                <w:top w:val="none" w:sz="0" w:space="0" w:color="auto"/>
                <w:left w:val="none" w:sz="0" w:space="0" w:color="auto"/>
                <w:bottom w:val="none" w:sz="0" w:space="0" w:color="auto"/>
                <w:right w:val="none" w:sz="0" w:space="0" w:color="auto"/>
              </w:divBdr>
              <w:divsChild>
                <w:div w:id="392168463">
                  <w:marLeft w:val="0"/>
                  <w:marRight w:val="0"/>
                  <w:marTop w:val="0"/>
                  <w:marBottom w:val="0"/>
                  <w:divBdr>
                    <w:top w:val="none" w:sz="0" w:space="0" w:color="auto"/>
                    <w:left w:val="none" w:sz="0" w:space="0" w:color="auto"/>
                    <w:bottom w:val="none" w:sz="0" w:space="0" w:color="auto"/>
                    <w:right w:val="none" w:sz="0" w:space="0" w:color="auto"/>
                  </w:divBdr>
                </w:div>
              </w:divsChild>
            </w:div>
            <w:div w:id="1340964146">
              <w:marLeft w:val="0"/>
              <w:marRight w:val="0"/>
              <w:marTop w:val="0"/>
              <w:marBottom w:val="0"/>
              <w:divBdr>
                <w:top w:val="none" w:sz="0" w:space="0" w:color="auto"/>
                <w:left w:val="none" w:sz="0" w:space="0" w:color="auto"/>
                <w:bottom w:val="none" w:sz="0" w:space="0" w:color="auto"/>
                <w:right w:val="none" w:sz="0" w:space="0" w:color="auto"/>
              </w:divBdr>
              <w:divsChild>
                <w:div w:id="119638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959775">
          <w:marLeft w:val="0"/>
          <w:marRight w:val="0"/>
          <w:marTop w:val="0"/>
          <w:marBottom w:val="0"/>
          <w:divBdr>
            <w:top w:val="none" w:sz="0" w:space="0" w:color="auto"/>
            <w:left w:val="none" w:sz="0" w:space="0" w:color="auto"/>
            <w:bottom w:val="none" w:sz="0" w:space="0" w:color="auto"/>
            <w:right w:val="none" w:sz="0" w:space="0" w:color="auto"/>
          </w:divBdr>
          <w:divsChild>
            <w:div w:id="1647006001">
              <w:marLeft w:val="0"/>
              <w:marRight w:val="0"/>
              <w:marTop w:val="0"/>
              <w:marBottom w:val="0"/>
              <w:divBdr>
                <w:top w:val="none" w:sz="0" w:space="0" w:color="auto"/>
                <w:left w:val="none" w:sz="0" w:space="0" w:color="auto"/>
                <w:bottom w:val="none" w:sz="0" w:space="0" w:color="auto"/>
                <w:right w:val="none" w:sz="0" w:space="0" w:color="auto"/>
              </w:divBdr>
              <w:divsChild>
                <w:div w:id="136479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502961">
      <w:bodyDiv w:val="1"/>
      <w:marLeft w:val="0"/>
      <w:marRight w:val="0"/>
      <w:marTop w:val="0"/>
      <w:marBottom w:val="0"/>
      <w:divBdr>
        <w:top w:val="none" w:sz="0" w:space="0" w:color="auto"/>
        <w:left w:val="none" w:sz="0" w:space="0" w:color="auto"/>
        <w:bottom w:val="none" w:sz="0" w:space="0" w:color="auto"/>
        <w:right w:val="none" w:sz="0" w:space="0" w:color="auto"/>
      </w:divBdr>
    </w:div>
    <w:div w:id="2102530209">
      <w:bodyDiv w:val="1"/>
      <w:marLeft w:val="0"/>
      <w:marRight w:val="0"/>
      <w:marTop w:val="0"/>
      <w:marBottom w:val="0"/>
      <w:divBdr>
        <w:top w:val="none" w:sz="0" w:space="0" w:color="auto"/>
        <w:left w:val="none" w:sz="0" w:space="0" w:color="auto"/>
        <w:bottom w:val="none" w:sz="0" w:space="0" w:color="auto"/>
        <w:right w:val="none" w:sz="0" w:space="0" w:color="auto"/>
      </w:divBdr>
    </w:div>
    <w:div w:id="2138791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smallbusiness.chron.com/target-market-healthy-restaurant-21060.html" TargetMode="External"/><Relationship Id="rId18" Type="http://schemas.openxmlformats.org/officeDocument/2006/relationships/hyperlink" Target="https://rvncreative.com/the-importance-of-identifying-target-audienc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tastesoflizzyt.com/sparkling-raspberry-mint-lemonade/" TargetMode="External"/><Relationship Id="rId17" Type="http://schemas.openxmlformats.org/officeDocument/2006/relationships/hyperlink" Target="https://byalastairlittle.co.uk/product/apple-and-blackcurrant-crumble-tart-serves-8/" TargetMode="External"/><Relationship Id="rId2" Type="http://schemas.openxmlformats.org/officeDocument/2006/relationships/numbering" Target="numbering.xml"/><Relationship Id="rId16" Type="http://schemas.openxmlformats.org/officeDocument/2006/relationships/hyperlink" Target="https://restaurant.eatapp.co/blog/restaurant-sustainabilit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mallbusiness.chron.com/qualities-characteristics-make-good-restaurant-38863.html" TargetMode="External"/><Relationship Id="rId5" Type="http://schemas.openxmlformats.org/officeDocument/2006/relationships/webSettings" Target="webSettings.xml"/><Relationship Id="rId15" Type="http://schemas.openxmlformats.org/officeDocument/2006/relationships/hyperlink" Target="https://www.iberdrola.com/sustainability/sustainable-nutrition" TargetMode="External"/><Relationship Id="rId10" Type="http://schemas.openxmlformats.org/officeDocument/2006/relationships/hyperlink" Target="https://www.bbcgoodfood.com/recipes/caprese-salad" TargetMode="External"/><Relationship Id="rId19" Type="http://schemas.openxmlformats.org/officeDocument/2006/relationships/hyperlink" Target="https://www.foodandwine.com/recipes/grilled-vegetable-bruschetta" TargetMode="External"/><Relationship Id="rId4" Type="http://schemas.openxmlformats.org/officeDocument/2006/relationships/settings" Target="settings.xml"/><Relationship Id="rId9" Type="http://schemas.openxmlformats.org/officeDocument/2006/relationships/hyperlink" Target="https://www.simplyquinoa.com/vegan-avocado-mousse-3-ways/" TargetMode="External"/><Relationship Id="rId14" Type="http://schemas.openxmlformats.org/officeDocument/2006/relationships/hyperlink" Target="https://www.bbcgoodfood.com/recipes/beetroot-carpacc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690A17C-4507-F144-B0DD-1B2241F06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6</Pages>
  <Words>922</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2023-05-26T05:47:00Z</dcterms:created>
  <dcterms:modified xsi:type="dcterms:W3CDTF">2023-06-08T11:34:00Z</dcterms:modified>
</cp:coreProperties>
</file>