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8F8F3" w14:textId="77777777" w:rsidR="00973A41" w:rsidRPr="003E1263" w:rsidRDefault="00973A41" w:rsidP="003E1263">
      <w:pPr>
        <w:spacing w:before="100" w:beforeAutospacing="1" w:after="100" w:afterAutospacing="1" w:line="360" w:lineRule="auto"/>
        <w:jc w:val="center"/>
        <w:rPr>
          <w:rFonts w:ascii="Arial" w:eastAsia="Times New Roman" w:hAnsi="Arial" w:cs="Arial"/>
          <w:kern w:val="0"/>
          <w:lang w:eastAsia="en-GB"/>
          <w14:ligatures w14:val="none"/>
        </w:rPr>
      </w:pPr>
      <w:r w:rsidRPr="003E1263">
        <w:rPr>
          <w:rFonts w:ascii="Arial" w:eastAsia="Times New Roman" w:hAnsi="Arial" w:cs="Arial"/>
          <w:b/>
          <w:bCs/>
          <w:kern w:val="0"/>
          <w:lang w:eastAsia="en-GB"/>
          <w14:ligatures w14:val="none"/>
        </w:rPr>
        <w:t>University of Wales Trinity Saint David (UWTSD)</w:t>
      </w:r>
    </w:p>
    <w:p w14:paraId="76836328" w14:textId="3BB24321" w:rsidR="00973A41" w:rsidRDefault="00973A41" w:rsidP="00E26273">
      <w:pPr>
        <w:spacing w:after="0" w:line="360" w:lineRule="auto"/>
        <w:rPr>
          <w:rFonts w:ascii="Arial" w:eastAsia="Times New Roman" w:hAnsi="Arial" w:cs="Arial"/>
          <w:kern w:val="0"/>
          <w:lang w:eastAsia="en-GB"/>
          <w14:ligatures w14:val="none"/>
        </w:rPr>
      </w:pPr>
    </w:p>
    <w:p w14:paraId="5645B6E0" w14:textId="77777777" w:rsidR="00D542EC" w:rsidRDefault="00D542EC" w:rsidP="00E26273">
      <w:pPr>
        <w:spacing w:after="0" w:line="360" w:lineRule="auto"/>
        <w:rPr>
          <w:rFonts w:ascii="Arial" w:eastAsia="Times New Roman" w:hAnsi="Arial" w:cs="Arial"/>
          <w:kern w:val="0"/>
          <w:lang w:eastAsia="en-GB"/>
          <w14:ligatures w14:val="none"/>
        </w:rPr>
      </w:pPr>
    </w:p>
    <w:p w14:paraId="5F4F393C" w14:textId="77777777" w:rsidR="00D542EC" w:rsidRDefault="00D542EC" w:rsidP="00E26273">
      <w:pPr>
        <w:spacing w:after="0" w:line="360" w:lineRule="auto"/>
        <w:rPr>
          <w:rFonts w:ascii="Arial" w:eastAsia="Times New Roman" w:hAnsi="Arial" w:cs="Arial"/>
          <w:kern w:val="0"/>
          <w:lang w:eastAsia="en-GB"/>
          <w14:ligatures w14:val="none"/>
        </w:rPr>
      </w:pPr>
    </w:p>
    <w:p w14:paraId="0A834CAA" w14:textId="77777777" w:rsidR="00D542EC" w:rsidRDefault="00D542EC" w:rsidP="00E26273">
      <w:pPr>
        <w:spacing w:after="0" w:line="360" w:lineRule="auto"/>
        <w:rPr>
          <w:rFonts w:ascii="Arial" w:eastAsia="Times New Roman" w:hAnsi="Arial" w:cs="Arial"/>
          <w:kern w:val="0"/>
          <w:lang w:eastAsia="en-GB"/>
          <w14:ligatures w14:val="none"/>
        </w:rPr>
      </w:pPr>
    </w:p>
    <w:p w14:paraId="07D1C917" w14:textId="77777777" w:rsidR="00D542EC" w:rsidRDefault="00D542EC" w:rsidP="00E26273">
      <w:pPr>
        <w:spacing w:after="0" w:line="360" w:lineRule="auto"/>
        <w:rPr>
          <w:rFonts w:ascii="Arial" w:eastAsia="Times New Roman" w:hAnsi="Arial" w:cs="Arial"/>
          <w:kern w:val="0"/>
          <w:lang w:eastAsia="en-GB"/>
          <w14:ligatures w14:val="none"/>
        </w:rPr>
      </w:pPr>
    </w:p>
    <w:p w14:paraId="54B79B9D" w14:textId="77777777" w:rsidR="00D542EC" w:rsidRDefault="00D542EC" w:rsidP="00E26273">
      <w:pPr>
        <w:spacing w:after="0" w:line="360" w:lineRule="auto"/>
        <w:rPr>
          <w:rFonts w:ascii="Arial" w:eastAsia="Times New Roman" w:hAnsi="Arial" w:cs="Arial"/>
          <w:kern w:val="0"/>
          <w:lang w:eastAsia="en-GB"/>
          <w14:ligatures w14:val="none"/>
        </w:rPr>
      </w:pPr>
    </w:p>
    <w:p w14:paraId="5735AF49" w14:textId="77777777" w:rsidR="00D542EC" w:rsidRDefault="00D542EC" w:rsidP="00E26273">
      <w:pPr>
        <w:spacing w:after="0" w:line="360" w:lineRule="auto"/>
        <w:rPr>
          <w:rFonts w:ascii="Arial" w:eastAsia="Times New Roman" w:hAnsi="Arial" w:cs="Arial"/>
          <w:kern w:val="0"/>
          <w:lang w:eastAsia="en-GB"/>
          <w14:ligatures w14:val="none"/>
        </w:rPr>
      </w:pPr>
    </w:p>
    <w:p w14:paraId="2800197E" w14:textId="77777777" w:rsidR="00D542EC" w:rsidRDefault="00D542EC" w:rsidP="00E26273">
      <w:pPr>
        <w:spacing w:after="0" w:line="360" w:lineRule="auto"/>
        <w:rPr>
          <w:rFonts w:ascii="Arial" w:eastAsia="Times New Roman" w:hAnsi="Arial" w:cs="Arial"/>
          <w:kern w:val="0"/>
          <w:lang w:eastAsia="en-GB"/>
          <w14:ligatures w14:val="none"/>
        </w:rPr>
      </w:pPr>
    </w:p>
    <w:p w14:paraId="176D5152" w14:textId="77777777" w:rsidR="00D542EC" w:rsidRDefault="00D542EC" w:rsidP="00E26273">
      <w:pPr>
        <w:spacing w:after="0" w:line="360" w:lineRule="auto"/>
        <w:rPr>
          <w:rFonts w:ascii="Arial" w:eastAsia="Times New Roman" w:hAnsi="Arial" w:cs="Arial"/>
          <w:kern w:val="0"/>
          <w:lang w:eastAsia="en-GB"/>
          <w14:ligatures w14:val="none"/>
        </w:rPr>
      </w:pPr>
    </w:p>
    <w:p w14:paraId="341DA490" w14:textId="77777777" w:rsidR="00D542EC" w:rsidRPr="003E1263" w:rsidRDefault="00D542EC" w:rsidP="00E26273">
      <w:pPr>
        <w:spacing w:after="0" w:line="360" w:lineRule="auto"/>
        <w:rPr>
          <w:rFonts w:ascii="Arial" w:eastAsia="Times New Roman" w:hAnsi="Arial" w:cs="Arial"/>
          <w:kern w:val="0"/>
          <w:lang w:eastAsia="en-GB"/>
          <w14:ligatures w14:val="none"/>
        </w:rPr>
      </w:pPr>
    </w:p>
    <w:p w14:paraId="297FF06A" w14:textId="77777777" w:rsidR="00973A41" w:rsidRPr="003E1263" w:rsidRDefault="00973A41" w:rsidP="00D542EC">
      <w:pPr>
        <w:spacing w:before="100" w:beforeAutospacing="1" w:after="100" w:afterAutospacing="1" w:line="360" w:lineRule="auto"/>
        <w:jc w:val="center"/>
        <w:rPr>
          <w:rFonts w:ascii="Arial" w:eastAsia="Times New Roman" w:hAnsi="Arial" w:cs="Arial"/>
          <w:kern w:val="0"/>
          <w:lang w:eastAsia="en-GB"/>
          <w14:ligatures w14:val="none"/>
        </w:rPr>
      </w:pPr>
      <w:r w:rsidRPr="003E1263">
        <w:rPr>
          <w:rFonts w:ascii="Arial" w:eastAsia="Times New Roman" w:hAnsi="Arial" w:cs="Arial"/>
          <w:b/>
          <w:bCs/>
          <w:kern w:val="0"/>
          <w:lang w:eastAsia="en-GB"/>
          <w14:ligatures w14:val="none"/>
        </w:rPr>
        <w:t>Module Title:</w:t>
      </w:r>
      <w:r w:rsidRPr="003E1263">
        <w:rPr>
          <w:rFonts w:ascii="Arial" w:eastAsia="Times New Roman" w:hAnsi="Arial" w:cs="Arial"/>
          <w:kern w:val="0"/>
          <w:lang w:eastAsia="en-GB"/>
          <w14:ligatures w14:val="none"/>
        </w:rPr>
        <w:t xml:space="preserve"> Developing Emotional Intelligence Skills (LCLM5006)</w:t>
      </w:r>
    </w:p>
    <w:p w14:paraId="2C36E827" w14:textId="77777777" w:rsidR="00973A41" w:rsidRPr="003E1263" w:rsidRDefault="00973A41" w:rsidP="00D542EC">
      <w:pPr>
        <w:spacing w:before="100" w:beforeAutospacing="1" w:after="100" w:afterAutospacing="1" w:line="360" w:lineRule="auto"/>
        <w:jc w:val="center"/>
        <w:rPr>
          <w:rFonts w:ascii="Arial" w:eastAsia="Times New Roman" w:hAnsi="Arial" w:cs="Arial"/>
          <w:kern w:val="0"/>
          <w:lang w:eastAsia="en-GB"/>
          <w14:ligatures w14:val="none"/>
        </w:rPr>
      </w:pPr>
      <w:r w:rsidRPr="003E1263">
        <w:rPr>
          <w:rFonts w:ascii="Arial" w:eastAsia="Times New Roman" w:hAnsi="Arial" w:cs="Arial"/>
          <w:b/>
          <w:bCs/>
          <w:kern w:val="0"/>
          <w:lang w:eastAsia="en-GB"/>
          <w14:ligatures w14:val="none"/>
        </w:rPr>
        <w:t>Assessment Title:</w:t>
      </w:r>
      <w:r w:rsidRPr="003E1263">
        <w:rPr>
          <w:rFonts w:ascii="Arial" w:eastAsia="Times New Roman" w:hAnsi="Arial" w:cs="Arial"/>
          <w:kern w:val="0"/>
          <w:lang w:eastAsia="en-GB"/>
          <w14:ligatures w14:val="none"/>
        </w:rPr>
        <w:t xml:space="preserve"> Emotional Intelligence and Mindfulness in the Workplace</w:t>
      </w:r>
    </w:p>
    <w:p w14:paraId="5174EB3F" w14:textId="720EC541" w:rsidR="00973A41" w:rsidRDefault="00973A41" w:rsidP="00E26273">
      <w:pPr>
        <w:spacing w:after="0" w:line="360" w:lineRule="auto"/>
        <w:rPr>
          <w:rFonts w:ascii="Arial" w:eastAsia="Times New Roman" w:hAnsi="Arial" w:cs="Arial"/>
          <w:kern w:val="0"/>
          <w:lang w:eastAsia="en-GB"/>
          <w14:ligatures w14:val="none"/>
        </w:rPr>
      </w:pPr>
    </w:p>
    <w:p w14:paraId="39BE80CF" w14:textId="77777777" w:rsidR="00D542EC" w:rsidRDefault="00D542EC" w:rsidP="00E26273">
      <w:pPr>
        <w:spacing w:after="0" w:line="360" w:lineRule="auto"/>
        <w:rPr>
          <w:rFonts w:ascii="Arial" w:eastAsia="Times New Roman" w:hAnsi="Arial" w:cs="Arial"/>
          <w:kern w:val="0"/>
          <w:lang w:eastAsia="en-GB"/>
          <w14:ligatures w14:val="none"/>
        </w:rPr>
      </w:pPr>
    </w:p>
    <w:p w14:paraId="787B50AE" w14:textId="77777777" w:rsidR="00D542EC" w:rsidRDefault="00D542EC" w:rsidP="00E26273">
      <w:pPr>
        <w:spacing w:after="0" w:line="360" w:lineRule="auto"/>
        <w:rPr>
          <w:rFonts w:ascii="Arial" w:eastAsia="Times New Roman" w:hAnsi="Arial" w:cs="Arial"/>
          <w:kern w:val="0"/>
          <w:lang w:eastAsia="en-GB"/>
          <w14:ligatures w14:val="none"/>
        </w:rPr>
      </w:pPr>
    </w:p>
    <w:p w14:paraId="17E5AC8D" w14:textId="77777777" w:rsidR="00D542EC" w:rsidRDefault="00D542EC" w:rsidP="00E26273">
      <w:pPr>
        <w:spacing w:after="0" w:line="360" w:lineRule="auto"/>
        <w:rPr>
          <w:rFonts w:ascii="Arial" w:eastAsia="Times New Roman" w:hAnsi="Arial" w:cs="Arial"/>
          <w:kern w:val="0"/>
          <w:lang w:eastAsia="en-GB"/>
          <w14:ligatures w14:val="none"/>
        </w:rPr>
      </w:pPr>
    </w:p>
    <w:p w14:paraId="24A10489" w14:textId="77777777" w:rsidR="00D542EC" w:rsidRDefault="00D542EC" w:rsidP="00E26273">
      <w:pPr>
        <w:spacing w:after="0" w:line="360" w:lineRule="auto"/>
        <w:rPr>
          <w:rFonts w:ascii="Arial" w:eastAsia="Times New Roman" w:hAnsi="Arial" w:cs="Arial"/>
          <w:kern w:val="0"/>
          <w:lang w:eastAsia="en-GB"/>
          <w14:ligatures w14:val="none"/>
        </w:rPr>
      </w:pPr>
    </w:p>
    <w:p w14:paraId="0683D072" w14:textId="77777777" w:rsidR="00D542EC" w:rsidRDefault="00D542EC" w:rsidP="00E26273">
      <w:pPr>
        <w:spacing w:after="0" w:line="360" w:lineRule="auto"/>
        <w:rPr>
          <w:rFonts w:ascii="Arial" w:eastAsia="Times New Roman" w:hAnsi="Arial" w:cs="Arial"/>
          <w:kern w:val="0"/>
          <w:lang w:eastAsia="en-GB"/>
          <w14:ligatures w14:val="none"/>
        </w:rPr>
      </w:pPr>
    </w:p>
    <w:p w14:paraId="7FA7CA05" w14:textId="77777777" w:rsidR="00D542EC" w:rsidRDefault="00D542EC" w:rsidP="00E26273">
      <w:pPr>
        <w:spacing w:after="0" w:line="360" w:lineRule="auto"/>
        <w:rPr>
          <w:rFonts w:ascii="Arial" w:eastAsia="Times New Roman" w:hAnsi="Arial" w:cs="Arial"/>
          <w:kern w:val="0"/>
          <w:lang w:eastAsia="en-GB"/>
          <w14:ligatures w14:val="none"/>
        </w:rPr>
      </w:pPr>
    </w:p>
    <w:p w14:paraId="4C1278A0" w14:textId="77777777" w:rsidR="00D542EC" w:rsidRPr="003E1263" w:rsidRDefault="00D542EC" w:rsidP="00E26273">
      <w:pPr>
        <w:spacing w:after="0" w:line="360" w:lineRule="auto"/>
        <w:rPr>
          <w:rFonts w:ascii="Arial" w:eastAsia="Times New Roman" w:hAnsi="Arial" w:cs="Arial"/>
          <w:kern w:val="0"/>
          <w:lang w:eastAsia="en-GB"/>
          <w14:ligatures w14:val="none"/>
        </w:rPr>
      </w:pPr>
    </w:p>
    <w:p w14:paraId="0D71A9E1"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b/>
          <w:bCs/>
          <w:kern w:val="0"/>
          <w:lang w:eastAsia="en-GB"/>
          <w14:ligatures w14:val="none"/>
        </w:rPr>
        <w:t>Student Name:</w:t>
      </w:r>
      <w:r w:rsidRPr="003E1263">
        <w:rPr>
          <w:rFonts w:ascii="Arial" w:eastAsia="Times New Roman" w:hAnsi="Arial" w:cs="Arial"/>
          <w:kern w:val="0"/>
          <w:lang w:eastAsia="en-GB"/>
          <w14:ligatures w14:val="none"/>
        </w:rPr>
        <w:t xml:space="preserve"> Galyna Vovk</w:t>
      </w:r>
      <w:r w:rsidRPr="003E1263">
        <w:rPr>
          <w:rFonts w:ascii="Arial" w:eastAsia="Times New Roman" w:hAnsi="Arial" w:cs="Arial"/>
          <w:kern w:val="0"/>
          <w:lang w:eastAsia="en-GB"/>
          <w14:ligatures w14:val="none"/>
        </w:rPr>
        <w:br/>
      </w:r>
      <w:r w:rsidRPr="003E1263">
        <w:rPr>
          <w:rFonts w:ascii="Arial" w:eastAsia="Times New Roman" w:hAnsi="Arial" w:cs="Arial"/>
          <w:b/>
          <w:bCs/>
          <w:kern w:val="0"/>
          <w:lang w:eastAsia="en-GB"/>
          <w14:ligatures w14:val="none"/>
        </w:rPr>
        <w:t>Student ID:</w:t>
      </w:r>
      <w:r w:rsidRPr="003E1263">
        <w:rPr>
          <w:rFonts w:ascii="Arial" w:eastAsia="Times New Roman" w:hAnsi="Arial" w:cs="Arial"/>
          <w:kern w:val="0"/>
          <w:lang w:eastAsia="en-GB"/>
          <w14:ligatures w14:val="none"/>
        </w:rPr>
        <w:t xml:space="preserve"> 2337083</w:t>
      </w:r>
    </w:p>
    <w:p w14:paraId="5C8ED5FB" w14:textId="6F3F7F97" w:rsidR="00973A41" w:rsidRPr="003E1263" w:rsidRDefault="00973A41" w:rsidP="00E26273">
      <w:pPr>
        <w:spacing w:after="0" w:line="360" w:lineRule="auto"/>
        <w:rPr>
          <w:rFonts w:ascii="Arial" w:eastAsia="Times New Roman" w:hAnsi="Arial" w:cs="Arial"/>
          <w:kern w:val="0"/>
          <w:lang w:eastAsia="en-GB"/>
          <w14:ligatures w14:val="none"/>
        </w:rPr>
      </w:pPr>
    </w:p>
    <w:p w14:paraId="6EB3F5B1"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b/>
          <w:bCs/>
          <w:kern w:val="0"/>
          <w:lang w:eastAsia="en-GB"/>
          <w14:ligatures w14:val="none"/>
        </w:rPr>
        <w:t>Lecturer:</w:t>
      </w:r>
      <w:r w:rsidRPr="003E1263">
        <w:rPr>
          <w:rFonts w:ascii="Arial" w:eastAsia="Times New Roman" w:hAnsi="Arial" w:cs="Arial"/>
          <w:kern w:val="0"/>
          <w:lang w:eastAsia="en-GB"/>
          <w14:ligatures w14:val="none"/>
        </w:rPr>
        <w:t xml:space="preserve"> Dr. Kazeem Oseni</w:t>
      </w:r>
    </w:p>
    <w:p w14:paraId="4BE72453" w14:textId="77777777" w:rsidR="00973A41" w:rsidRPr="003E1263" w:rsidRDefault="00973A41"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0E2C0F81" w14:textId="77777777" w:rsidR="00973A41" w:rsidRPr="003E1263" w:rsidRDefault="00973A41"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0F63CC9C" w14:textId="77777777" w:rsidR="00973A41" w:rsidRPr="003E1263" w:rsidRDefault="00973A41"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2E7A5DD1" w14:textId="77777777" w:rsidR="00E26273" w:rsidRPr="00E2627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r w:rsidRPr="00E26273">
        <w:rPr>
          <w:rFonts w:ascii="Arial" w:eastAsia="Times New Roman" w:hAnsi="Arial" w:cs="Arial"/>
          <w:b/>
          <w:bCs/>
          <w:kern w:val="36"/>
          <w:lang w:eastAsia="en-GB"/>
          <w14:ligatures w14:val="none"/>
        </w:rPr>
        <w:lastRenderedPageBreak/>
        <w:t>Table of Contents</w:t>
      </w:r>
    </w:p>
    <w:p w14:paraId="276DF272" w14:textId="297148C3" w:rsidR="00E26273" w:rsidRPr="00E26273" w:rsidRDefault="00E26273" w:rsidP="00087E5C">
      <w:pPr>
        <w:spacing w:before="100" w:beforeAutospacing="1" w:after="100" w:afterAutospacing="1" w:line="360" w:lineRule="auto"/>
        <w:ind w:left="720"/>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 xml:space="preserve">Introduction ..................................................................................... </w:t>
      </w:r>
      <w:r w:rsidR="00087E5C">
        <w:rPr>
          <w:rFonts w:ascii="Arial" w:eastAsia="Times New Roman" w:hAnsi="Arial" w:cs="Arial"/>
          <w:kern w:val="0"/>
          <w:lang w:eastAsia="en-GB"/>
          <w14:ligatures w14:val="none"/>
        </w:rPr>
        <w:t>3</w:t>
      </w:r>
    </w:p>
    <w:p w14:paraId="3FFAB8E2" w14:textId="315B8FD4" w:rsidR="00E26273" w:rsidRPr="00E26273" w:rsidRDefault="00E26273" w:rsidP="00E262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 xml:space="preserve">Critically Evaluate How Employees Use Emotional Intelligence in the Workplace ................................................................................. </w:t>
      </w:r>
      <w:r w:rsidR="00087E5C">
        <w:rPr>
          <w:rFonts w:ascii="Arial" w:eastAsia="Times New Roman" w:hAnsi="Arial" w:cs="Arial"/>
          <w:kern w:val="0"/>
          <w:lang w:eastAsia="en-GB"/>
          <w14:ligatures w14:val="none"/>
        </w:rPr>
        <w:t>4</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.1 Self-Awareness ...........................................................................</w:t>
      </w:r>
      <w:r w:rsidR="00087E5C">
        <w:rPr>
          <w:rFonts w:ascii="Arial" w:eastAsia="Times New Roman" w:hAnsi="Arial" w:cs="Arial"/>
          <w:kern w:val="0"/>
          <w:lang w:eastAsia="en-GB"/>
          <w14:ligatures w14:val="none"/>
        </w:rPr>
        <w:t>4</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.2 Self-Regulation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xml:space="preserve">. </w:t>
      </w:r>
      <w:r w:rsidR="00087E5C">
        <w:rPr>
          <w:rFonts w:ascii="Arial" w:eastAsia="Times New Roman" w:hAnsi="Arial" w:cs="Arial"/>
          <w:kern w:val="0"/>
          <w:lang w:eastAsia="en-GB"/>
          <w14:ligatures w14:val="none"/>
        </w:rPr>
        <w:t>5</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.3 Motivation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5</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.4 Empathy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6</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.5 Social Skills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7</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.6 Mindfulness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xml:space="preserve">.. </w:t>
      </w:r>
      <w:r w:rsidR="00087E5C">
        <w:rPr>
          <w:rFonts w:ascii="Arial" w:eastAsia="Times New Roman" w:hAnsi="Arial" w:cs="Arial"/>
          <w:kern w:val="0"/>
          <w:lang w:eastAsia="en-GB"/>
          <w14:ligatures w14:val="none"/>
        </w:rPr>
        <w:t>7</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.7 Critical Evaluation of Emotional Intelligence Models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xml:space="preserve">... </w:t>
      </w:r>
      <w:r w:rsidR="00087E5C">
        <w:rPr>
          <w:rFonts w:ascii="Arial" w:eastAsia="Times New Roman" w:hAnsi="Arial" w:cs="Arial"/>
          <w:kern w:val="0"/>
          <w:lang w:eastAsia="en-GB"/>
          <w14:ligatures w14:val="none"/>
        </w:rPr>
        <w:t>8</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1</w:t>
      </w:r>
      <w:r w:rsidRPr="00E26273">
        <w:rPr>
          <w:rFonts w:ascii="Arial" w:eastAsia="Times New Roman" w:hAnsi="Arial" w:cs="Arial"/>
          <w:kern w:val="0"/>
          <w:lang w:eastAsia="en-GB"/>
          <w14:ligatures w14:val="none"/>
        </w:rPr>
        <w:t>.8 Application in Real Work Context ....................................</w:t>
      </w:r>
      <w:r w:rsidR="00087E5C">
        <w:rPr>
          <w:rFonts w:ascii="Arial" w:eastAsia="Times New Roman" w:hAnsi="Arial" w:cs="Arial"/>
          <w:kern w:val="0"/>
          <w:lang w:eastAsia="en-GB"/>
          <w14:ligatures w14:val="none"/>
        </w:rPr>
        <w:t>...</w:t>
      </w:r>
      <w:r w:rsidRPr="00E26273">
        <w:rPr>
          <w:rFonts w:ascii="Arial" w:eastAsia="Times New Roman" w:hAnsi="Arial" w:cs="Arial"/>
          <w:kern w:val="0"/>
          <w:lang w:eastAsia="en-GB"/>
          <w14:ligatures w14:val="none"/>
        </w:rPr>
        <w:t xml:space="preserve">...... </w:t>
      </w:r>
      <w:r w:rsidR="00087E5C">
        <w:rPr>
          <w:rFonts w:ascii="Arial" w:eastAsia="Times New Roman" w:hAnsi="Arial" w:cs="Arial"/>
          <w:kern w:val="0"/>
          <w:lang w:eastAsia="en-GB"/>
          <w14:ligatures w14:val="none"/>
        </w:rPr>
        <w:t>8</w:t>
      </w:r>
    </w:p>
    <w:p w14:paraId="10939C28" w14:textId="5B5159CD" w:rsidR="00E26273" w:rsidRPr="00E26273" w:rsidRDefault="00E26273" w:rsidP="00E262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Generational Differences and Recruitment in the Workplace .....</w:t>
      </w:r>
      <w:r w:rsidR="00087E5C">
        <w:rPr>
          <w:rFonts w:ascii="Arial" w:eastAsia="Times New Roman" w:hAnsi="Arial" w:cs="Arial"/>
          <w:kern w:val="0"/>
          <w:lang w:eastAsia="en-GB"/>
          <w14:ligatures w14:val="none"/>
        </w:rPr>
        <w:t>........9</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.1 Generation X ..........................................................................</w:t>
      </w:r>
      <w:r w:rsidR="00087E5C">
        <w:rPr>
          <w:rFonts w:ascii="Arial" w:eastAsia="Times New Roman" w:hAnsi="Arial" w:cs="Arial"/>
          <w:kern w:val="0"/>
          <w:lang w:eastAsia="en-GB"/>
          <w14:ligatures w14:val="none"/>
        </w:rPr>
        <w:t>....9</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.2 Generation Y (Millennials) ....................................................</w:t>
      </w:r>
      <w:r w:rsidR="00087E5C">
        <w:rPr>
          <w:rFonts w:ascii="Arial" w:eastAsia="Times New Roman" w:hAnsi="Arial" w:cs="Arial"/>
          <w:kern w:val="0"/>
          <w:lang w:eastAsia="en-GB"/>
          <w14:ligatures w14:val="none"/>
        </w:rPr>
        <w:t>.....10</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.3 Generation Z .........................................................................</w:t>
      </w:r>
      <w:r w:rsidR="00087E5C">
        <w:rPr>
          <w:rFonts w:ascii="Arial" w:eastAsia="Times New Roman" w:hAnsi="Arial" w:cs="Arial"/>
          <w:kern w:val="0"/>
          <w:lang w:eastAsia="en-GB"/>
          <w14:ligatures w14:val="none"/>
        </w:rPr>
        <w:t>.....11</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.4 Impact of Generational Differences on Emotional Intelligence .......................................................................................</w:t>
      </w:r>
      <w:r w:rsidR="00087E5C">
        <w:rPr>
          <w:rFonts w:ascii="Arial" w:eastAsia="Times New Roman" w:hAnsi="Arial" w:cs="Arial"/>
          <w:kern w:val="0"/>
          <w:lang w:eastAsia="en-GB"/>
          <w14:ligatures w14:val="none"/>
        </w:rPr>
        <w:t>......................11</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.5 Recruitment Implications ......................................................</w:t>
      </w:r>
      <w:r w:rsidR="00087E5C">
        <w:rPr>
          <w:rFonts w:ascii="Arial" w:eastAsia="Times New Roman" w:hAnsi="Arial" w:cs="Arial"/>
          <w:kern w:val="0"/>
          <w:lang w:eastAsia="en-GB"/>
          <w14:ligatures w14:val="none"/>
        </w:rPr>
        <w:t>.....12</w:t>
      </w:r>
      <w:r w:rsidRPr="00E26273">
        <w:rPr>
          <w:rFonts w:ascii="Arial" w:eastAsia="Times New Roman" w:hAnsi="Arial" w:cs="Arial"/>
          <w:kern w:val="0"/>
          <w:lang w:eastAsia="en-GB"/>
          <w14:ligatures w14:val="none"/>
        </w:rPr>
        <w:br/>
        <w:t>   </w:t>
      </w:r>
      <w:r w:rsidR="00087E5C">
        <w:rPr>
          <w:rFonts w:ascii="Arial" w:eastAsia="Times New Roman" w:hAnsi="Arial" w:cs="Arial"/>
          <w:kern w:val="0"/>
          <w:lang w:eastAsia="en-GB"/>
          <w14:ligatures w14:val="none"/>
        </w:rPr>
        <w:t>2</w:t>
      </w:r>
      <w:r w:rsidRPr="00E26273">
        <w:rPr>
          <w:rFonts w:ascii="Arial" w:eastAsia="Times New Roman" w:hAnsi="Arial" w:cs="Arial"/>
          <w:kern w:val="0"/>
          <w:lang w:eastAsia="en-GB"/>
          <w14:ligatures w14:val="none"/>
        </w:rPr>
        <w:t>.6 Critical Evaluation .................................................................</w:t>
      </w:r>
      <w:r w:rsidR="00087E5C">
        <w:rPr>
          <w:rFonts w:ascii="Arial" w:eastAsia="Times New Roman" w:hAnsi="Arial" w:cs="Arial"/>
          <w:kern w:val="0"/>
          <w:lang w:eastAsia="en-GB"/>
          <w14:ligatures w14:val="none"/>
        </w:rPr>
        <w:t>.....13</w:t>
      </w:r>
    </w:p>
    <w:p w14:paraId="09DA6D25" w14:textId="2DD62074" w:rsidR="00E26273" w:rsidRPr="00E26273" w:rsidRDefault="00E26273" w:rsidP="00E262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Conclusion .....................................................................................</w:t>
      </w:r>
      <w:r w:rsidR="00087E5C">
        <w:rPr>
          <w:rFonts w:ascii="Arial" w:eastAsia="Times New Roman" w:hAnsi="Arial" w:cs="Arial"/>
          <w:kern w:val="0"/>
          <w:lang w:eastAsia="en-GB"/>
          <w14:ligatures w14:val="none"/>
        </w:rPr>
        <w:t>.....14</w:t>
      </w:r>
    </w:p>
    <w:p w14:paraId="1B99EA47" w14:textId="0DA0D66C" w:rsidR="00E26273" w:rsidRPr="00E26273" w:rsidRDefault="00E26273" w:rsidP="00E262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Recommendations ........................................................................</w:t>
      </w:r>
      <w:r w:rsidR="00087E5C">
        <w:rPr>
          <w:rFonts w:ascii="Arial" w:eastAsia="Times New Roman" w:hAnsi="Arial" w:cs="Arial"/>
          <w:kern w:val="0"/>
          <w:lang w:eastAsia="en-GB"/>
          <w14:ligatures w14:val="none"/>
        </w:rPr>
        <w:t>......15</w:t>
      </w:r>
    </w:p>
    <w:p w14:paraId="7ABD645B" w14:textId="77FA781B" w:rsidR="00E26273" w:rsidRPr="00E26273" w:rsidRDefault="00E26273" w:rsidP="00E262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26273">
        <w:rPr>
          <w:rFonts w:ascii="Arial" w:eastAsia="Times New Roman" w:hAnsi="Arial" w:cs="Arial"/>
          <w:kern w:val="0"/>
          <w:lang w:eastAsia="en-GB"/>
          <w14:ligatures w14:val="none"/>
        </w:rPr>
        <w:t>References ....................................................................................</w:t>
      </w:r>
      <w:r w:rsidR="00087E5C">
        <w:rPr>
          <w:rFonts w:ascii="Arial" w:eastAsia="Times New Roman" w:hAnsi="Arial" w:cs="Arial"/>
          <w:kern w:val="0"/>
          <w:lang w:eastAsia="en-GB"/>
          <w14:ligatures w14:val="none"/>
        </w:rPr>
        <w:t>......16</w:t>
      </w:r>
    </w:p>
    <w:p w14:paraId="72B7AAFD"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4592450B"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2FC08025"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484EEDFE"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68FB242E"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082E9D88"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57419BD4"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69C38013" w14:textId="30FC79E7" w:rsidR="00F4197A" w:rsidRPr="003E1263" w:rsidRDefault="00F4197A" w:rsidP="00E26273">
      <w:pPr>
        <w:spacing w:before="100" w:beforeAutospacing="1" w:after="100" w:afterAutospacing="1" w:line="360" w:lineRule="auto"/>
        <w:jc w:val="center"/>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lastRenderedPageBreak/>
        <w:t>INTRODUCTION</w:t>
      </w:r>
    </w:p>
    <w:p w14:paraId="0C154507" w14:textId="77777777" w:rsidR="00F4197A" w:rsidRPr="003E1263" w:rsidRDefault="00F4197A" w:rsidP="00D542E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Emotional intelligence and mindfulness have become more important in real working environments, especially where people need to deal with pressure, deadlines and different types of communication. In many situations, employees are not only expected to complete tasks, but also to manage their emotions and respond appropriately to others. As Goleman (1995) explains, if individuals are not aware of their own emotions, it becomes much harder for them to understand how other people feel and react.</w:t>
      </w:r>
    </w:p>
    <w:p w14:paraId="2705D524" w14:textId="77777777" w:rsidR="00F4197A" w:rsidRPr="003E1263" w:rsidRDefault="00F4197A" w:rsidP="00D542E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my own experience as a full-time student who also works part-time, I have seen that emotional intelligence is not something that develops only through theory. It develops mainly through real situations — for example, when dealing with customers, managing time between work and study, or handling stress. In these moments, mindfulness has helped me pause and think more clearly instead of reacting emotionally.</w:t>
      </w:r>
    </w:p>
    <w:p w14:paraId="25CE9761" w14:textId="77777777" w:rsidR="00F4197A" w:rsidRPr="003E1263" w:rsidRDefault="00F4197A" w:rsidP="00D542E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This report explores how emotional intelligence is used in the workplace and why it matters in everyday situations. It also looks at generational differences between Generation X, Y and Z, and explains why understanding these differences is important for managers when recruiting and working with employees.</w:t>
      </w:r>
    </w:p>
    <w:p w14:paraId="29F29C87"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FB6B111"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3F436DFD"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960E12B"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EAFFCB7"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2AE1B646"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1CCACD9"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706E916"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1CFAA54F"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F1EFD8B"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22F863D0" w14:textId="53EE623D" w:rsidR="00F4197A" w:rsidRPr="003E1263" w:rsidRDefault="00F4197A" w:rsidP="00E26273">
      <w:pPr>
        <w:spacing w:before="100" w:beforeAutospacing="1" w:after="100" w:afterAutospacing="1" w:line="360" w:lineRule="auto"/>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lastRenderedPageBreak/>
        <w:t xml:space="preserve">1. Critically Evaluate How Employees Use Emotional Intelligence in the Workplace </w:t>
      </w:r>
    </w:p>
    <w:p w14:paraId="2E19F0F0"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modern workplaces, employees are expected to do more than complete tasks efficiently. They need to communicate with others, manage pressure, adapt to changing situations and make decisions that often involve emotional judgement. In this context, emotional intelligence (EI) has become an important factor influencing how individuals perform and interact at work. Rather than being a purely theoretical concept, EI is closely connected to everyday behaviour and practical situations.</w:t>
      </w:r>
    </w:p>
    <w:p w14:paraId="343D00E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Emotional intelligence is commonly understood as the ability to recognise, understand and manage emotions in oneself and in others. Daniel Goleman (1995) identifies key components such as self-awareness, self-regulation, motivation, empathy and social skills. Similarly, Mayer, Salovey and Caruso (1997) describe EI as a set of abilities related to emotional perception, understanding and regulation. While these models provide a useful structure, their real value becomes clearer when applied in real-life situations rather than studied in isolation.</w:t>
      </w:r>
    </w:p>
    <w:p w14:paraId="23577B7A"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my own experience as a full-time student who also works part-time, emotional intelligence is not something that develops only through theory. It develops gradually through real interaction, pressure and reflection. In my case, emotional intelligence was shaped by situations where I had to manage stress, deal with customers and balance multiple responsibilities. These experiences helped me understand how emotions influence behaviour and how important it is to respond rather than react.</w:t>
      </w:r>
    </w:p>
    <w:p w14:paraId="6E28B296" w14:textId="72F18EB7" w:rsidR="00F4197A" w:rsidRPr="003E1263" w:rsidRDefault="00F4197A" w:rsidP="00E26273">
      <w:pPr>
        <w:spacing w:after="0" w:line="360" w:lineRule="auto"/>
        <w:rPr>
          <w:rFonts w:ascii="Arial" w:eastAsia="Times New Roman" w:hAnsi="Arial" w:cs="Arial"/>
          <w:kern w:val="0"/>
          <w:lang w:eastAsia="en-GB"/>
          <w14:ligatures w14:val="none"/>
        </w:rPr>
      </w:pPr>
    </w:p>
    <w:p w14:paraId="2A581855" w14:textId="52AAF693"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1.1 </w:t>
      </w:r>
      <w:r w:rsidR="00F4197A" w:rsidRPr="003E1263">
        <w:rPr>
          <w:rFonts w:ascii="Arial" w:eastAsia="Times New Roman" w:hAnsi="Arial" w:cs="Arial"/>
          <w:b/>
          <w:bCs/>
          <w:kern w:val="0"/>
          <w:lang w:eastAsia="en-GB"/>
          <w14:ligatures w14:val="none"/>
        </w:rPr>
        <w:t xml:space="preserve">Self-Awareness: A Starting Point, </w:t>
      </w:r>
      <w:proofErr w:type="gramStart"/>
      <w:r w:rsidR="00F4197A" w:rsidRPr="003E1263">
        <w:rPr>
          <w:rFonts w:ascii="Arial" w:eastAsia="Times New Roman" w:hAnsi="Arial" w:cs="Arial"/>
          <w:b/>
          <w:bCs/>
          <w:kern w:val="0"/>
          <w:lang w:eastAsia="en-GB"/>
          <w14:ligatures w14:val="none"/>
        </w:rPr>
        <w:t>Not</w:t>
      </w:r>
      <w:proofErr w:type="gramEnd"/>
      <w:r w:rsidR="00F4197A" w:rsidRPr="003E1263">
        <w:rPr>
          <w:rFonts w:ascii="Arial" w:eastAsia="Times New Roman" w:hAnsi="Arial" w:cs="Arial"/>
          <w:b/>
          <w:bCs/>
          <w:kern w:val="0"/>
          <w:lang w:eastAsia="en-GB"/>
          <w14:ligatures w14:val="none"/>
        </w:rPr>
        <w:t xml:space="preserve"> a Complete Solution</w:t>
      </w:r>
    </w:p>
    <w:p w14:paraId="10AA47D4"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Self-awareness is often described as the foundation of emotional intelligence because it involves recognising one’s own emotions and understanding how they influence behaviour (Goleman, 1995). In the workplace, this ability can help employees avoid impulsive decisions and improve their focus.</w:t>
      </w:r>
    </w:p>
    <w:p w14:paraId="6F92466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example, during periods when I had to manage both academic deadlines and work responsibilities, I noticed feelings of stress and fatigue. Recognising these emotions early allowed me to adjust my priorities and organise my time more effectively. This shows that self-awareness can improve performance by helping individuals respond more thoughtfully to challenges.</w:t>
      </w:r>
    </w:p>
    <w:p w14:paraId="59A42566"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lastRenderedPageBreak/>
        <w:t>However, self-awareness on its own is not enough. Some employees may be aware of their emotions but still struggle to control them. In addition, focusing too much on personal feelings can reduce awareness of others, which is essential in teamwork. This suggests that self-awareness must be supported by other components of emotional intelligence in order to be effective in real workplace situations.</w:t>
      </w:r>
    </w:p>
    <w:p w14:paraId="093BB29E" w14:textId="37FCFECA" w:rsidR="00F4197A" w:rsidRPr="003E1263" w:rsidRDefault="00F4197A" w:rsidP="00E26273">
      <w:pPr>
        <w:spacing w:after="0" w:line="360" w:lineRule="auto"/>
        <w:rPr>
          <w:rFonts w:ascii="Arial" w:eastAsia="Times New Roman" w:hAnsi="Arial" w:cs="Arial"/>
          <w:kern w:val="0"/>
          <w:lang w:eastAsia="en-GB"/>
          <w14:ligatures w14:val="none"/>
        </w:rPr>
      </w:pPr>
    </w:p>
    <w:p w14:paraId="524014D7" w14:textId="4E73B07F"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1.2 </w:t>
      </w:r>
      <w:r w:rsidR="00F4197A" w:rsidRPr="003E1263">
        <w:rPr>
          <w:rFonts w:ascii="Arial" w:eastAsia="Times New Roman" w:hAnsi="Arial" w:cs="Arial"/>
          <w:b/>
          <w:bCs/>
          <w:kern w:val="0"/>
          <w:lang w:eastAsia="en-GB"/>
          <w14:ligatures w14:val="none"/>
        </w:rPr>
        <w:t>Self-Regulation: Managing Emotions Without Hiding Them</w:t>
      </w:r>
    </w:p>
    <w:p w14:paraId="7F6C53D8"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Self-regulation refers to the ability to manage emotional reactions and behave appropriately in different situations (Mayer et al., 1997). This is particularly important in environments where employees interact with customers or work closely with others.</w:t>
      </w:r>
    </w:p>
    <w:p w14:paraId="79D97A34"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my own work experience, there have been situations where customers were dissatisfied or under stress. Even when I felt pressure, I learned to remain calm and respond professionally. This helped prevent conflict and maintain a positive interaction. In this sense, self-regulation supports both individual performance and customer satisfaction.</w:t>
      </w:r>
    </w:p>
    <w:p w14:paraId="27321D18"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At the same time, emotional control is not always positive. Research by Gross (2015) suggests that when individuals constantly suppress their emotions instead of processing them, it can lead to stress and emotional exhaustion. Employees may appear calm on the surface but experience internal pressure. In addition, excessive control can make behaviour seem unnatural or inauthentic, which may affect trust in professional relationships.</w:t>
      </w:r>
    </w:p>
    <w:p w14:paraId="4892F37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Therefore, self-regulation should not be understood as simply hiding emotions. It should involve recognising emotions, understanding them and responding in a balanced and appropriate way.</w:t>
      </w:r>
    </w:p>
    <w:p w14:paraId="4892FC97" w14:textId="2741A1BC" w:rsidR="00F4197A" w:rsidRPr="003E1263" w:rsidRDefault="00F4197A" w:rsidP="00E26273">
      <w:pPr>
        <w:spacing w:after="0" w:line="360" w:lineRule="auto"/>
        <w:rPr>
          <w:rFonts w:ascii="Arial" w:eastAsia="Times New Roman" w:hAnsi="Arial" w:cs="Arial"/>
          <w:kern w:val="0"/>
          <w:lang w:eastAsia="en-GB"/>
          <w14:ligatures w14:val="none"/>
        </w:rPr>
      </w:pPr>
    </w:p>
    <w:p w14:paraId="49F0F6F6" w14:textId="57A8A57C"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1.3 </w:t>
      </w:r>
      <w:r w:rsidR="00F4197A" w:rsidRPr="003E1263">
        <w:rPr>
          <w:rFonts w:ascii="Arial" w:eastAsia="Times New Roman" w:hAnsi="Arial" w:cs="Arial"/>
          <w:b/>
          <w:bCs/>
          <w:kern w:val="0"/>
          <w:lang w:eastAsia="en-GB"/>
          <w14:ligatures w14:val="none"/>
        </w:rPr>
        <w:t>Motivation: A Driver of Performance with Potential Risks</w:t>
      </w:r>
    </w:p>
    <w:p w14:paraId="3C3F077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Motivation is another important component of emotional intelligence. It refers to the internal drive that encourages individuals to achieve goals and remain focused despite challenges (Goleman, 1995). Employees with strong motivation are often more productive and resilient.</w:t>
      </w:r>
    </w:p>
    <w:p w14:paraId="590F5B9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lastRenderedPageBreak/>
        <w:t>In my situation, balancing university studies and part-time work requires consistent motivation. Even when I feel tired or overwhelmed, I continue working towards deadlines and responsibilities. This shows how motivation supports persistence and goal achievement.</w:t>
      </w:r>
    </w:p>
    <w:p w14:paraId="3D39A27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motivation also has a less positive side. Highly motivated individuals may push themselves too hard and ignore signs of stress or fatigue. In competitive environments, this can lead to burnout and reduced wellbeing. This highlights an important limitation: motivation must be balanced with self-care and organisational support.</w:t>
      </w:r>
    </w:p>
    <w:p w14:paraId="671BB88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Without this balance, what initially appears as a strength can become a risk to both performance and health.</w:t>
      </w:r>
    </w:p>
    <w:p w14:paraId="2D82FD71" w14:textId="1BE66983" w:rsidR="00F4197A" w:rsidRPr="003E1263" w:rsidRDefault="00F4197A" w:rsidP="00E26273">
      <w:pPr>
        <w:spacing w:after="0" w:line="360" w:lineRule="auto"/>
        <w:rPr>
          <w:rFonts w:ascii="Arial" w:eastAsia="Times New Roman" w:hAnsi="Arial" w:cs="Arial"/>
          <w:kern w:val="0"/>
          <w:lang w:eastAsia="en-GB"/>
          <w14:ligatures w14:val="none"/>
        </w:rPr>
      </w:pPr>
    </w:p>
    <w:p w14:paraId="1541AF32" w14:textId="20DE2C49"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1.4 </w:t>
      </w:r>
      <w:r w:rsidR="00F4197A" w:rsidRPr="003E1263">
        <w:rPr>
          <w:rFonts w:ascii="Arial" w:eastAsia="Times New Roman" w:hAnsi="Arial" w:cs="Arial"/>
          <w:b/>
          <w:bCs/>
          <w:kern w:val="0"/>
          <w:lang w:eastAsia="en-GB"/>
          <w14:ligatures w14:val="none"/>
        </w:rPr>
        <w:t>Empathy: Improving Relationships but Creating Challenges</w:t>
      </w:r>
    </w:p>
    <w:p w14:paraId="13EACE2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Empathy is the ability to understand and respond to the emotions of others. It is essential for teamwork, leadership and customer service because it helps build trust and improve communication (Mayer et al., 1997).</w:t>
      </w:r>
    </w:p>
    <w:p w14:paraId="31F3A8D4"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my own experience, empathy has helped me communicate more effectively with customers and colleagues. When I understand how someone feels, I can adjust my response and avoid misunderstandings. This improves relationships and creates a more positive work environment.</w:t>
      </w:r>
    </w:p>
    <w:p w14:paraId="6BA08DC0"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empathy is not always straightforward. In some situations, too much empathy can reduce objectivity. For example, managers may avoid making necessary but difficult decisions because they do not want to negatively affect employees. In addition, constantly responding to the emotions of others can lead to emotional overload, where individuals feel drained or stressed.</w:t>
      </w:r>
    </w:p>
    <w:p w14:paraId="096AFC8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This shows that empathy must be balanced with professional judgement. It is important to understand others, but also to maintain clear boundaries.</w:t>
      </w:r>
    </w:p>
    <w:p w14:paraId="6867AC86" w14:textId="716A939D" w:rsidR="00F4197A" w:rsidRPr="003E1263" w:rsidRDefault="00F4197A" w:rsidP="00E26273">
      <w:pPr>
        <w:spacing w:after="0" w:line="360" w:lineRule="auto"/>
        <w:rPr>
          <w:rFonts w:ascii="Arial" w:eastAsia="Times New Roman" w:hAnsi="Arial" w:cs="Arial"/>
          <w:kern w:val="0"/>
          <w:lang w:eastAsia="en-GB"/>
          <w14:ligatures w14:val="none"/>
        </w:rPr>
      </w:pPr>
    </w:p>
    <w:p w14:paraId="4A06FE03" w14:textId="77777777" w:rsidR="00E26273" w:rsidRPr="003E1263" w:rsidRDefault="00E26273" w:rsidP="00E26273">
      <w:pPr>
        <w:spacing w:after="0" w:line="360" w:lineRule="auto"/>
        <w:rPr>
          <w:rFonts w:ascii="Arial" w:eastAsia="Times New Roman" w:hAnsi="Arial" w:cs="Arial"/>
          <w:kern w:val="0"/>
          <w:lang w:eastAsia="en-GB"/>
          <w14:ligatures w14:val="none"/>
        </w:rPr>
      </w:pPr>
    </w:p>
    <w:p w14:paraId="3484184C" w14:textId="77777777" w:rsidR="00E26273" w:rsidRPr="003E1263" w:rsidRDefault="00E26273" w:rsidP="00E26273">
      <w:pPr>
        <w:spacing w:after="0" w:line="360" w:lineRule="auto"/>
        <w:rPr>
          <w:rFonts w:ascii="Arial" w:eastAsia="Times New Roman" w:hAnsi="Arial" w:cs="Arial"/>
          <w:kern w:val="0"/>
          <w:lang w:eastAsia="en-GB"/>
          <w14:ligatures w14:val="none"/>
        </w:rPr>
      </w:pPr>
    </w:p>
    <w:p w14:paraId="32808FF2" w14:textId="77777777" w:rsidR="00E26273" w:rsidRPr="003E1263" w:rsidRDefault="00E26273" w:rsidP="00E26273">
      <w:pPr>
        <w:spacing w:after="0" w:line="360" w:lineRule="auto"/>
        <w:rPr>
          <w:rFonts w:ascii="Arial" w:eastAsia="Times New Roman" w:hAnsi="Arial" w:cs="Arial"/>
          <w:kern w:val="0"/>
          <w:lang w:eastAsia="en-GB"/>
          <w14:ligatures w14:val="none"/>
        </w:rPr>
      </w:pPr>
    </w:p>
    <w:p w14:paraId="6C5281D2" w14:textId="6C358B70"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 xml:space="preserve">1.5 </w:t>
      </w:r>
      <w:r w:rsidR="00F4197A" w:rsidRPr="003E1263">
        <w:rPr>
          <w:rFonts w:ascii="Arial" w:eastAsia="Times New Roman" w:hAnsi="Arial" w:cs="Arial"/>
          <w:b/>
          <w:bCs/>
          <w:kern w:val="0"/>
          <w:lang w:eastAsia="en-GB"/>
          <w14:ligatures w14:val="none"/>
        </w:rPr>
        <w:t>Social Skills: Communication, Influence and Ethical Concerns</w:t>
      </w:r>
    </w:p>
    <w:p w14:paraId="344B39C5"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Social skills include communication, teamwork and the ability to manage conflict. These skills are essential for collaboration and effective workplace relationships (Goleman, 1995).</w:t>
      </w:r>
    </w:p>
    <w:p w14:paraId="44F4045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both my academic and work environments, communication plays a key role. I regularly interact with customers, colleagues and lecturers. Clear and respectful communication helps prevent misunderstandings and improves teamwork.</w:t>
      </w:r>
    </w:p>
    <w:p w14:paraId="6058872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social skills can also be used in negative ways. Research by Côté (2014) suggests that individuals with strong emotional skills may use them to influence or manipulate others for personal benefit. This highlights an important limitation of emotional intelligence — it does not automatically lead to ethical behaviour.</w:t>
      </w:r>
    </w:p>
    <w:p w14:paraId="3F44D5EE"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this reason, organisations must not only develop emotional intelligence but also encourage its responsible and ethical use.</w:t>
      </w:r>
    </w:p>
    <w:p w14:paraId="4ECFD63D" w14:textId="091F097D" w:rsidR="00F4197A" w:rsidRPr="003E1263" w:rsidRDefault="00F4197A" w:rsidP="00E26273">
      <w:pPr>
        <w:spacing w:after="0" w:line="360" w:lineRule="auto"/>
        <w:rPr>
          <w:rFonts w:ascii="Arial" w:eastAsia="Times New Roman" w:hAnsi="Arial" w:cs="Arial"/>
          <w:kern w:val="0"/>
          <w:lang w:eastAsia="en-GB"/>
          <w14:ligatures w14:val="none"/>
        </w:rPr>
      </w:pPr>
    </w:p>
    <w:p w14:paraId="165AC6A4" w14:textId="6FD599F9"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1.6 </w:t>
      </w:r>
      <w:r w:rsidR="00F4197A" w:rsidRPr="003E1263">
        <w:rPr>
          <w:rFonts w:ascii="Arial" w:eastAsia="Times New Roman" w:hAnsi="Arial" w:cs="Arial"/>
          <w:b/>
          <w:bCs/>
          <w:kern w:val="0"/>
          <w:lang w:eastAsia="en-GB"/>
          <w14:ligatures w14:val="none"/>
        </w:rPr>
        <w:t>Mindfulness: A Practical Tool for Emotional Control</w:t>
      </w:r>
    </w:p>
    <w:p w14:paraId="33834B4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Mindfulness refers to the ability to remain aware of one’s thoughts and emotions in the present moment (</w:t>
      </w:r>
      <w:proofErr w:type="spellStart"/>
      <w:r w:rsidRPr="003E1263">
        <w:rPr>
          <w:rFonts w:ascii="Arial" w:eastAsia="Times New Roman" w:hAnsi="Arial" w:cs="Arial"/>
          <w:kern w:val="0"/>
          <w:lang w:eastAsia="en-GB"/>
          <w14:ligatures w14:val="none"/>
        </w:rPr>
        <w:t>Karelaia</w:t>
      </w:r>
      <w:proofErr w:type="spellEnd"/>
      <w:r w:rsidRPr="003E1263">
        <w:rPr>
          <w:rFonts w:ascii="Arial" w:eastAsia="Times New Roman" w:hAnsi="Arial" w:cs="Arial"/>
          <w:kern w:val="0"/>
          <w:lang w:eastAsia="en-GB"/>
          <w14:ligatures w14:val="none"/>
        </w:rPr>
        <w:t xml:space="preserve"> and Reb, 2015). It supports emotional intelligence by helping individuals pause before reacting.</w:t>
      </w:r>
    </w:p>
    <w:p w14:paraId="4EECE55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my experience, mindfulness has been particularly useful in stressful situations. When I feel overwhelmed, taking a short pause allows me to think more clearly and respond more calmly. This improves both decision-making and communication.</w:t>
      </w:r>
    </w:p>
    <w:p w14:paraId="71276464"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Research also shows that mindfulness can reduce stress and improve focus (</w:t>
      </w:r>
      <w:proofErr w:type="spellStart"/>
      <w:r w:rsidRPr="003E1263">
        <w:rPr>
          <w:rFonts w:ascii="Arial" w:eastAsia="Times New Roman" w:hAnsi="Arial" w:cs="Arial"/>
          <w:kern w:val="0"/>
          <w:lang w:eastAsia="en-GB"/>
          <w14:ligatures w14:val="none"/>
        </w:rPr>
        <w:t>Karelaia</w:t>
      </w:r>
      <w:proofErr w:type="spellEnd"/>
      <w:r w:rsidRPr="003E1263">
        <w:rPr>
          <w:rFonts w:ascii="Arial" w:eastAsia="Times New Roman" w:hAnsi="Arial" w:cs="Arial"/>
          <w:kern w:val="0"/>
          <w:lang w:eastAsia="en-GB"/>
          <w14:ligatures w14:val="none"/>
        </w:rPr>
        <w:t xml:space="preserve"> and Reb, 2015). However, it requires consistent practice and may be difficult to apply in fast-paced work environments where quick decisions are required.</w:t>
      </w:r>
    </w:p>
    <w:p w14:paraId="0F43411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Therefore, while mindfulness is a valuable tool, its effectiveness depends on both individual effort and organisational support.</w:t>
      </w:r>
    </w:p>
    <w:p w14:paraId="22251DCC" w14:textId="06BBBA55" w:rsidR="00F4197A" w:rsidRPr="003E1263" w:rsidRDefault="00F4197A" w:rsidP="00E26273">
      <w:pPr>
        <w:spacing w:after="0" w:line="360" w:lineRule="auto"/>
        <w:rPr>
          <w:rFonts w:ascii="Arial" w:eastAsia="Times New Roman" w:hAnsi="Arial" w:cs="Arial"/>
          <w:kern w:val="0"/>
          <w:lang w:eastAsia="en-GB"/>
          <w14:ligatures w14:val="none"/>
        </w:rPr>
      </w:pPr>
    </w:p>
    <w:p w14:paraId="6407F3B3" w14:textId="77777777" w:rsidR="00E26273" w:rsidRPr="003E1263" w:rsidRDefault="00E26273" w:rsidP="00E26273">
      <w:pPr>
        <w:spacing w:after="0" w:line="360" w:lineRule="auto"/>
        <w:rPr>
          <w:rFonts w:ascii="Arial" w:eastAsia="Times New Roman" w:hAnsi="Arial" w:cs="Arial"/>
          <w:kern w:val="0"/>
          <w:lang w:eastAsia="en-GB"/>
          <w14:ligatures w14:val="none"/>
        </w:rPr>
      </w:pPr>
    </w:p>
    <w:p w14:paraId="14DDB9A1" w14:textId="77777777" w:rsidR="00E26273" w:rsidRPr="003E1263" w:rsidRDefault="00E26273" w:rsidP="00E26273">
      <w:pPr>
        <w:spacing w:after="0" w:line="360" w:lineRule="auto"/>
        <w:rPr>
          <w:rFonts w:ascii="Arial" w:eastAsia="Times New Roman" w:hAnsi="Arial" w:cs="Arial"/>
          <w:kern w:val="0"/>
          <w:lang w:eastAsia="en-GB"/>
          <w14:ligatures w14:val="none"/>
        </w:rPr>
      </w:pPr>
    </w:p>
    <w:p w14:paraId="04F4DA0E" w14:textId="0E113B79"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1.7 </w:t>
      </w:r>
      <w:r w:rsidR="00F4197A" w:rsidRPr="003E1263">
        <w:rPr>
          <w:rFonts w:ascii="Arial" w:eastAsia="Times New Roman" w:hAnsi="Arial" w:cs="Arial"/>
          <w:b/>
          <w:bCs/>
          <w:kern w:val="0"/>
          <w:lang w:eastAsia="en-GB"/>
          <w14:ligatures w14:val="none"/>
        </w:rPr>
        <w:t>Critical Evaluation of Emotional Intelligence Models</w:t>
      </w:r>
    </w:p>
    <w:p w14:paraId="405DEE6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Goleman’s model is widely used in organisations because it focuses on practical skills that can be developed. It is easy to understand and apply in real workplace situations. However, it has been criticised for being too broad and lacking clear measurement.</w:t>
      </w:r>
    </w:p>
    <w:p w14:paraId="6E8EC7EB"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contrast, the model developed by Mayer, Salovey and Caruso (1997) provides a more structured and scientific approach, focusing on emotional abilities. While this offers greater precision, it is less practical for everyday use.</w:t>
      </w:r>
    </w:p>
    <w:p w14:paraId="7698638D"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Both models have limitations. Emotional intelligence is difficult to measure accurately, and results may vary depending on the method used (Zeidner et al., 2020). In addition, cultural differences influence how emotions are expressed and understood, which makes it difficult to apply a single model universally.</w:t>
      </w:r>
    </w:p>
    <w:p w14:paraId="4F3008B0"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Another challenge is that emotional intelligence overlaps with personality traits, making it harder to define clearly. Some researchers also argue that EI can be used for manipulation rather than positive interaction.</w:t>
      </w:r>
    </w:p>
    <w:p w14:paraId="00CA3A82"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This suggests that emotional intelligence should not be seen as a complete solution, but as one important factor that contributes to workplace effectiveness.</w:t>
      </w:r>
    </w:p>
    <w:p w14:paraId="69333649" w14:textId="19271601" w:rsidR="00F4197A" w:rsidRPr="003E1263" w:rsidRDefault="00F4197A" w:rsidP="00E26273">
      <w:pPr>
        <w:spacing w:after="0" w:line="360" w:lineRule="auto"/>
        <w:rPr>
          <w:rFonts w:ascii="Arial" w:eastAsia="Times New Roman" w:hAnsi="Arial" w:cs="Arial"/>
          <w:kern w:val="0"/>
          <w:lang w:eastAsia="en-GB"/>
          <w14:ligatures w14:val="none"/>
        </w:rPr>
      </w:pPr>
    </w:p>
    <w:p w14:paraId="6CB67D0A" w14:textId="19FA5DFE"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1.8 </w:t>
      </w:r>
      <w:r w:rsidR="00F4197A" w:rsidRPr="003E1263">
        <w:rPr>
          <w:rFonts w:ascii="Arial" w:eastAsia="Times New Roman" w:hAnsi="Arial" w:cs="Arial"/>
          <w:b/>
          <w:bCs/>
          <w:kern w:val="0"/>
          <w:lang w:eastAsia="en-GB"/>
          <w14:ligatures w14:val="none"/>
        </w:rPr>
        <w:t>Application in Real Work Context</w:t>
      </w:r>
    </w:p>
    <w:p w14:paraId="2FE7CADD"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real workplaces, emotional intelligence is used continuously in communication, teamwork and decision-making. Employees must manage their own emotions while also responding to the behaviour of others.</w:t>
      </w:r>
    </w:p>
    <w:p w14:paraId="6A5E5F38"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my experience, emotional intelligence is especially important in situations involving stress, customer interaction and teamwork. It helps maintain professionalism, improve relationships and handle challenges more effectively.</w:t>
      </w:r>
    </w:p>
    <w:p w14:paraId="4177C68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the ability to apply emotional intelligence depends on practice, reflection and support from the organisation. Without these, employees may understand the concept but struggle to use it in real situations.</w:t>
      </w:r>
    </w:p>
    <w:p w14:paraId="5E3DEAC8" w14:textId="77777777" w:rsidR="00E26273" w:rsidRPr="003E1263" w:rsidRDefault="00E26273"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56A9DE37" w14:textId="0B83E6E7" w:rsidR="00F4197A" w:rsidRPr="003E1263" w:rsidRDefault="00F4197A" w:rsidP="00E26273">
      <w:pPr>
        <w:spacing w:before="100" w:beforeAutospacing="1" w:after="100" w:afterAutospacing="1" w:line="360" w:lineRule="auto"/>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t>2. Generational Differences and Recruitment in the Workplace</w:t>
      </w:r>
    </w:p>
    <w:p w14:paraId="4DBEC144"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Modern organisations are becoming more diverse not only in terms of culture, but also in age. In many workplaces today, employees from different generations work side by side, particularly Generation X, Generation Y (Millennials) and Generation Z. Each of these groups has developed in different social and technological conditions, which influences how they communicate, what they expect from work and how they respond to challenges. For managers, this creates both opportunities and difficulties, especially when recruiting and building effective teams.</w:t>
      </w:r>
    </w:p>
    <w:p w14:paraId="2A092D03"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Generational diversity can be a strong advantage. Teams that include people with different experiences and perspectives are often more creative and better at solving problems. However, these differences can also lead to misunderstandings, especially if communication styles and expectations are not aligned. In this situation, emotional intelligence becomes essential, as it allows managers and employees to understand and adapt to different behaviours rather than react to them.</w:t>
      </w:r>
    </w:p>
    <w:p w14:paraId="3D10A7BA"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Generational theory suggests that people are influenced by the economic, social and technological environment in which they grow up (Twenge, 2017). These factors shape attitudes towards authority, work-life balance and communication. However, while this theory is useful, it does not fully explain individual behaviour. Emotional intelligence plays a key role in bridging these differences because it focuses on how people understand and manage emotions in real situations.</w:t>
      </w:r>
    </w:p>
    <w:p w14:paraId="42FF6A07" w14:textId="0864E3B6" w:rsidR="00F4197A" w:rsidRPr="003E1263" w:rsidRDefault="00F4197A" w:rsidP="00E26273">
      <w:pPr>
        <w:spacing w:after="0" w:line="360" w:lineRule="auto"/>
        <w:rPr>
          <w:rFonts w:ascii="Arial" w:eastAsia="Times New Roman" w:hAnsi="Arial" w:cs="Arial"/>
          <w:kern w:val="0"/>
          <w:lang w:eastAsia="en-GB"/>
          <w14:ligatures w14:val="none"/>
        </w:rPr>
      </w:pPr>
    </w:p>
    <w:p w14:paraId="5B93781E" w14:textId="33B40606"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2.1 </w:t>
      </w:r>
      <w:r w:rsidR="00F4197A" w:rsidRPr="003E1263">
        <w:rPr>
          <w:rFonts w:ascii="Arial" w:eastAsia="Times New Roman" w:hAnsi="Arial" w:cs="Arial"/>
          <w:b/>
          <w:bCs/>
          <w:kern w:val="0"/>
          <w:lang w:eastAsia="en-GB"/>
          <w14:ligatures w14:val="none"/>
        </w:rPr>
        <w:t>Generation X: Stability, Experience and Controlled Communication</w:t>
      </w:r>
    </w:p>
    <w:p w14:paraId="4373EE1D"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 X is often associated with independence, responsibility and a preference for stability. Many individuals in this group have significant work experience and tend to value clear roles, structured environments and professional boundaries.</w:t>
      </w:r>
    </w:p>
    <w:p w14:paraId="5182B8DC"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an emotional intelligence perspective, Generation X employees often demonstrate strong self-regulation. They are generally able to remain calm under pressure and make decisions without reacting emotionally. This makes them reliable in situations that require consistency and control.</w:t>
      </w:r>
    </w:p>
    <w:p w14:paraId="1EFAA01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lastRenderedPageBreak/>
        <w:t>However, this strength can also create limitations. Compared to younger generations, they may be less open about their emotions and less comfortable discussing personal challenges at work. As noted by Costanza et al. (2012), this generation tends to separate personal and professional life more clearly. As a result, their communication style may appear more formal or distant.</w:t>
      </w:r>
    </w:p>
    <w:p w14:paraId="0FDCA033"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a recruitment perspective, managers need to recognise and value the experience of Generation X, while also encouraging flexibility and openness. Emotional intelligence is particularly important here, as managers must find a balance between respecting their independence and supporting more collaborative ways of working.</w:t>
      </w:r>
    </w:p>
    <w:p w14:paraId="1DFA7216" w14:textId="2180638F" w:rsidR="00F4197A" w:rsidRPr="003E1263" w:rsidRDefault="00F4197A" w:rsidP="00E26273">
      <w:pPr>
        <w:spacing w:after="0" w:line="360" w:lineRule="auto"/>
        <w:rPr>
          <w:rFonts w:ascii="Arial" w:eastAsia="Times New Roman" w:hAnsi="Arial" w:cs="Arial"/>
          <w:kern w:val="0"/>
          <w:lang w:eastAsia="en-GB"/>
          <w14:ligatures w14:val="none"/>
        </w:rPr>
      </w:pPr>
    </w:p>
    <w:p w14:paraId="2BF77A41" w14:textId="3D6B1637"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2.2 </w:t>
      </w:r>
      <w:r w:rsidR="00F4197A" w:rsidRPr="003E1263">
        <w:rPr>
          <w:rFonts w:ascii="Arial" w:eastAsia="Times New Roman" w:hAnsi="Arial" w:cs="Arial"/>
          <w:b/>
          <w:bCs/>
          <w:kern w:val="0"/>
          <w:lang w:eastAsia="en-GB"/>
          <w14:ligatures w14:val="none"/>
        </w:rPr>
        <w:t>Generation Y (Millennials): Collaboration and Need for Feedback</w:t>
      </w:r>
    </w:p>
    <w:p w14:paraId="5019D54C"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 Y, or Millennials, grew up during a period of rapid technological change and tend to value teamwork, communication and personal development. They are often described as more open, adaptable and willing to express their opinions.</w:t>
      </w:r>
    </w:p>
    <w:p w14:paraId="0A189B9B"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terms of emotional intelligence, Millennials often demonstrate strong empathy and social skills. They are generally comfortable discussing their emotions and engaging in open communication. From my own experience, younger colleagues are more likely to ask questions, share concerns and seek support when needed. This can improve teamwork and create a more supportive environment.</w:t>
      </w:r>
    </w:p>
    <w:p w14:paraId="6D16385C"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At the same time, this openness can also lead to challenges. Millennials often expect regular feedback, recognition and opportunities for development (Ng et al., 2010). In more traditional workplaces, where feedback is less frequent, this can lead to frustration or reduced motivation.</w:t>
      </w:r>
    </w:p>
    <w:p w14:paraId="087D2453"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Another issue is the pressure created by constant comparison, especially through social media. This can increase stress and create unrealistic expectations about success and progress. As a result, while Millennials bring strong interpersonal skills, they may also require more emotional support from managers.</w:t>
      </w:r>
    </w:p>
    <w:p w14:paraId="43E7443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recruitment, managers should focus on clear communication, opportunities for growth and a supportive work environment. At the same time, it is important to manage expectations and ensure that organisational structures are clearly explained.</w:t>
      </w:r>
    </w:p>
    <w:p w14:paraId="1A30D770" w14:textId="55781F64" w:rsidR="00F4197A" w:rsidRPr="003E1263" w:rsidRDefault="00F4197A" w:rsidP="00E26273">
      <w:pPr>
        <w:spacing w:after="0" w:line="360" w:lineRule="auto"/>
        <w:rPr>
          <w:rFonts w:ascii="Arial" w:eastAsia="Times New Roman" w:hAnsi="Arial" w:cs="Arial"/>
          <w:kern w:val="0"/>
          <w:lang w:eastAsia="en-GB"/>
          <w14:ligatures w14:val="none"/>
        </w:rPr>
      </w:pPr>
    </w:p>
    <w:p w14:paraId="5EC594EA" w14:textId="2542B3AD"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2.3 </w:t>
      </w:r>
      <w:r w:rsidR="00F4197A" w:rsidRPr="003E1263">
        <w:rPr>
          <w:rFonts w:ascii="Arial" w:eastAsia="Times New Roman" w:hAnsi="Arial" w:cs="Arial"/>
          <w:b/>
          <w:bCs/>
          <w:kern w:val="0"/>
          <w:lang w:eastAsia="en-GB"/>
          <w14:ligatures w14:val="none"/>
        </w:rPr>
        <w:t>Generation Z: Digital Mindset and Emotional Awareness</w:t>
      </w:r>
    </w:p>
    <w:p w14:paraId="5CEEBBCF"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 Z is the newest group entering the workforce and is strongly influenced by digital technology and social media. Their communication style, expectations and attitudes towards work are shaped by this environment.</w:t>
      </w:r>
    </w:p>
    <w:p w14:paraId="4DA7D62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One noticeable strength of this generation is their openness about mental health and emotional wellbeing. This suggests a higher level of self-awareness, which is an important part of emotional intelligence. From my own experience as both a student and employee, I have noticed that younger individuals are more willing to recognise when they feel stressed and talk about it.</w:t>
      </w:r>
    </w:p>
    <w:p w14:paraId="3ACE995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this generation also faces specific challenges. Their reliance on digital communication may reduce their ability to handle face-to-face interaction, especially in situations that involve conflict or emotional complexity. This can affect teamwork and professional relationships.</w:t>
      </w:r>
    </w:p>
    <w:p w14:paraId="22DD60EB"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addition, Generation Z often values flexibility, inclusion and meaningful work. They are less likely to accept strict hierarchical structures and may expect a more supportive and engaging work environment (Twenge, 2017).</w:t>
      </w:r>
    </w:p>
    <w:p w14:paraId="21DBE7B2"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managers, this means that recruitment strategies should be adapted to these expectations. Digital platforms, flexible working conditions and clear career opportunities are important. At the same time, organisations need to support the development of communication skills and professional behaviour.</w:t>
      </w:r>
    </w:p>
    <w:p w14:paraId="0C5466B8" w14:textId="7C59333D" w:rsidR="00F4197A" w:rsidRPr="003E1263" w:rsidRDefault="00F4197A" w:rsidP="00E26273">
      <w:pPr>
        <w:spacing w:after="0" w:line="360" w:lineRule="auto"/>
        <w:rPr>
          <w:rFonts w:ascii="Arial" w:eastAsia="Times New Roman" w:hAnsi="Arial" w:cs="Arial"/>
          <w:kern w:val="0"/>
          <w:lang w:eastAsia="en-GB"/>
          <w14:ligatures w14:val="none"/>
        </w:rPr>
      </w:pPr>
    </w:p>
    <w:p w14:paraId="1CF54629" w14:textId="76D67206"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2.4 </w:t>
      </w:r>
      <w:r w:rsidR="00F4197A" w:rsidRPr="003E1263">
        <w:rPr>
          <w:rFonts w:ascii="Arial" w:eastAsia="Times New Roman" w:hAnsi="Arial" w:cs="Arial"/>
          <w:b/>
          <w:bCs/>
          <w:kern w:val="0"/>
          <w:lang w:eastAsia="en-GB"/>
          <w14:ligatures w14:val="none"/>
        </w:rPr>
        <w:t>Impact of Generational Differences on Emotional Intelligence</w:t>
      </w:r>
    </w:p>
    <w:p w14:paraId="089157E8"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Generational differences influence how emotional intelligence is expressed in the workplace. Each generation tends to demonstrate different strengths.</w:t>
      </w:r>
    </w:p>
    <w:p w14:paraId="4AE61DEC"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 X often contributes stability, experience and emotional control. Millennials bring collaboration, empathy and openness. Generation Z adds adaptability and awareness of mental wellbeing.</w:t>
      </w:r>
    </w:p>
    <w:p w14:paraId="7916BAE0"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lastRenderedPageBreak/>
        <w:t>When these strengths are combined effectively, organisations can benefit from more balanced and dynamic teams. Diverse teams are often better at problem-solving and adapting to change (CIPD, 2023).</w:t>
      </w:r>
    </w:p>
    <w:p w14:paraId="780C22E6"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However, these differences can also create challenges. Communication styles may not match, and expectations can vary. For example, one employee may prefer direct instructions, while another expects discussion and feedback. In addition, digital communication may reduce clarity and lead to misunderstandings.</w:t>
      </w:r>
    </w:p>
    <w:p w14:paraId="04A3D7C1"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Without emotional intelligence, these differences can lead to conflict and reduced performance. Emotional intelligence allows individuals to recognise these differences and respond in a more flexible and understanding way.</w:t>
      </w:r>
    </w:p>
    <w:p w14:paraId="1C98C6E1" w14:textId="050FAB4B" w:rsidR="00F4197A" w:rsidRPr="003E1263" w:rsidRDefault="00F4197A" w:rsidP="00E26273">
      <w:pPr>
        <w:spacing w:after="0" w:line="360" w:lineRule="auto"/>
        <w:rPr>
          <w:rFonts w:ascii="Arial" w:eastAsia="Times New Roman" w:hAnsi="Arial" w:cs="Arial"/>
          <w:kern w:val="0"/>
          <w:lang w:eastAsia="en-GB"/>
          <w14:ligatures w14:val="none"/>
        </w:rPr>
      </w:pPr>
    </w:p>
    <w:p w14:paraId="2C126F52" w14:textId="2C6027FF" w:rsidR="00F4197A" w:rsidRPr="003E1263" w:rsidRDefault="00087E5C" w:rsidP="00E26273">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2.5 </w:t>
      </w:r>
      <w:r w:rsidR="00F4197A" w:rsidRPr="003E1263">
        <w:rPr>
          <w:rFonts w:ascii="Arial" w:eastAsia="Times New Roman" w:hAnsi="Arial" w:cs="Arial"/>
          <w:b/>
          <w:bCs/>
          <w:kern w:val="0"/>
          <w:lang w:eastAsia="en-GB"/>
          <w14:ligatures w14:val="none"/>
        </w:rPr>
        <w:t>Recruitment Implications: Focusing on Skills, Not Labels</w:t>
      </w:r>
    </w:p>
    <w:p w14:paraId="5A455E80"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Although generational theory provides useful insights, it should not be used as the main basis for recruitment decisions. Relying too much on generational categories can lead to stereotypes and bias.</w:t>
      </w:r>
    </w:p>
    <w:p w14:paraId="324739CE"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First, managers should adopt flexible recruitment strategies. Different generations respond to different approaches. For example, online platforms and social media may be more effective for younger candidates, while traditional methods may still attract more experienced applicants.</w:t>
      </w:r>
    </w:p>
    <w:p w14:paraId="71815D7D"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Second, emotional intelligence should be considered as an important factor during recruitment. Skills such as communication, adaptability and empathy are essential for working in diverse teams. These skills often have a greater impact on performance than technical abilities alone.</w:t>
      </w:r>
    </w:p>
    <w:p w14:paraId="0AEC7375"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Third, clear communication during recruitment is essential. Differences in expectations around work-life balance, career development and feedback can affect employee satisfaction. Setting clear expectations from the beginning helps reduce misunderstanding.</w:t>
      </w:r>
    </w:p>
    <w:p w14:paraId="2C160A79"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Finally, organisations should aim to create inclusive environments where all employees feel respected and valued. This not only improves engagement but also supports long-term retention.</w:t>
      </w:r>
    </w:p>
    <w:p w14:paraId="649C9BEC" w14:textId="452B00BC" w:rsidR="00F4197A" w:rsidRPr="003E1263" w:rsidRDefault="00F4197A" w:rsidP="00E26273">
      <w:pPr>
        <w:spacing w:after="0" w:line="360" w:lineRule="auto"/>
        <w:rPr>
          <w:rFonts w:ascii="Arial" w:eastAsia="Times New Roman" w:hAnsi="Arial" w:cs="Arial"/>
          <w:kern w:val="0"/>
          <w:lang w:eastAsia="en-GB"/>
          <w14:ligatures w14:val="none"/>
        </w:rPr>
      </w:pPr>
    </w:p>
    <w:p w14:paraId="67169003" w14:textId="15F6123B" w:rsidR="00F4197A" w:rsidRPr="003E1263" w:rsidRDefault="00087E5C" w:rsidP="00087E5C">
      <w:pPr>
        <w:spacing w:before="100" w:beforeAutospacing="1" w:after="100" w:afterAutospacing="1" w:line="36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2.6 </w:t>
      </w:r>
      <w:r w:rsidR="00F4197A" w:rsidRPr="003E1263">
        <w:rPr>
          <w:rFonts w:ascii="Arial" w:eastAsia="Times New Roman" w:hAnsi="Arial" w:cs="Arial"/>
          <w:b/>
          <w:bCs/>
          <w:kern w:val="0"/>
          <w:lang w:eastAsia="en-GB"/>
          <w14:ligatures w14:val="none"/>
        </w:rPr>
        <w:t>Critical Evaluation</w:t>
      </w:r>
    </w:p>
    <w:p w14:paraId="679FB6C7"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While generational differences can help explain certain behaviours, they also have clear limitations. Not all individuals behave according to the characteristics of their generation. As Costanza et al. (2012) argue, differences within generations are often greater than differences between them.</w:t>
      </w:r>
    </w:p>
    <w:p w14:paraId="7533DB83"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addition, focusing too much on generational labels may lead managers to make assumptions instead of understanding individuals. This can result in unfair decisions and missed opportunities.</w:t>
      </w:r>
    </w:p>
    <w:p w14:paraId="61792E05"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Another important limitation is that emotional intelligence is not directly related to age. Some younger employees may demonstrate high levels of emotional awareness, while some experienced employees may struggle with communication or adaptability.</w:t>
      </w:r>
    </w:p>
    <w:p w14:paraId="00E7525B" w14:textId="77777777" w:rsidR="00F4197A" w:rsidRPr="003E1263" w:rsidRDefault="00F4197A"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this reason, generational theory should be used as a general guide rather than a strict framework. Emotional intelligence allows managers to move beyond stereotypes and focus on individual strengths, behaviour and potential.</w:t>
      </w:r>
    </w:p>
    <w:p w14:paraId="2043BFFF"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69C751EE"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58B4C26B"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19213835"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FF3CF7E"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1B3084F8"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D45956D"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38C8D5C2"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7615A792"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71504E3C"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1449FD8C" w14:textId="30D64923" w:rsidR="00973A41" w:rsidRPr="003E1263" w:rsidRDefault="00973A41" w:rsidP="00E26273">
      <w:pPr>
        <w:spacing w:before="100" w:beforeAutospacing="1" w:after="100" w:afterAutospacing="1" w:line="360" w:lineRule="auto"/>
        <w:jc w:val="center"/>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lastRenderedPageBreak/>
        <w:t>Conclusion</w:t>
      </w:r>
    </w:p>
    <w:p w14:paraId="75908F9D"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In conclusion, emotional intelligence plays an important role in how employees behave and interact in the workplace. Skills such as self-awareness, self-regulation, motivation, empathy and communication help individuals manage pressure, work with others and make better decisions. However, this report shows that emotional intelligence is not always straightforward. Each component can have both positive and negative effects depending on how it is used.</w:t>
      </w:r>
    </w:p>
    <w:p w14:paraId="45E27D3C"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For example, controlling emotions can support professionalism, but too much control may lead to stress or emotional suppression. In the same way, empathy can improve relationships but may also affect objectivity. This means that emotional intelligence is not only about having these skills, but about using them in the right way and at the right time.</w:t>
      </w:r>
    </w:p>
    <w:p w14:paraId="1CEB42BD"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From my own experience, emotional intelligence develops through real situations rather than theory alone. Dealing with stress, customers and time pressure helped me understand my own reactions and improve over time.</w:t>
      </w:r>
    </w:p>
    <w:p w14:paraId="086BFB45"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Generational differences also influence how emotional intelligence is expressed. While diversity can improve teamwork and creativity, it can also create misunderstandings. Therefore, emotional intelligence is essential for managing these differences effectively in modern organisations.</w:t>
      </w:r>
    </w:p>
    <w:p w14:paraId="20444679"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099869A"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130CEBAB"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7AF005BB"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42D7509"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27CD022C"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693454B2"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46D43FE"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319338CB" w14:textId="2ED64336" w:rsidR="00973A41" w:rsidRPr="003E1263" w:rsidRDefault="00973A41" w:rsidP="00E26273">
      <w:pPr>
        <w:spacing w:after="0" w:line="360" w:lineRule="auto"/>
        <w:rPr>
          <w:rFonts w:ascii="Arial" w:eastAsia="Times New Roman" w:hAnsi="Arial" w:cs="Arial"/>
          <w:kern w:val="0"/>
          <w:lang w:eastAsia="en-GB"/>
          <w14:ligatures w14:val="none"/>
        </w:rPr>
      </w:pPr>
    </w:p>
    <w:p w14:paraId="77F69C75" w14:textId="6CDD4395" w:rsidR="00973A41" w:rsidRPr="003E1263" w:rsidRDefault="00973A41" w:rsidP="00E26273">
      <w:pPr>
        <w:spacing w:before="100" w:beforeAutospacing="1" w:after="100" w:afterAutospacing="1" w:line="360" w:lineRule="auto"/>
        <w:jc w:val="center"/>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lastRenderedPageBreak/>
        <w:t>Recommendations</w:t>
      </w:r>
    </w:p>
    <w:p w14:paraId="4ADD371B"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Several practical steps can help organisations improve the use of emotional intelligence in the workplace. First, companies should focus on developing emotional intelligence through real-life training rather than only theoretical learning. Employees benefit more from practical examples such as handling difficult situations or managing stress.</w:t>
      </w:r>
    </w:p>
    <w:p w14:paraId="2397D15D"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Second, mindfulness should be encouraged as a simple but effective tool. Even short pauses during stressful moments can help employees think more clearly and avoid emotional reactions. Creating time and space for this is important.</w:t>
      </w:r>
    </w:p>
    <w:p w14:paraId="1247AC5D"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Third, managers should avoid relying on generational stereotypes. While general differences between Generation X, Y and Z exist, each employee is different. A flexible and individual approach will be more effective than assumptions based on age.</w:t>
      </w:r>
    </w:p>
    <w:p w14:paraId="62AC1B83"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Fourth, emotional intelligence should be considered during recruitment. Skills such as communication, adaptability and self-awareness are essential for teamwork and long-term performance.</w:t>
      </w:r>
    </w:p>
    <w:p w14:paraId="7FA86579" w14:textId="77777777" w:rsidR="00973A41" w:rsidRPr="003E1263" w:rsidRDefault="00973A41" w:rsidP="00087E5C">
      <w:pPr>
        <w:spacing w:before="100" w:beforeAutospacing="1" w:after="100" w:afterAutospacing="1" w:line="360" w:lineRule="auto"/>
        <w:ind w:firstLine="720"/>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Finally, organisations should create a supportive work environment where employees feel comfortable sharing ideas and concerns. Supporting wellbeing and reducing stress is also important, as emotional intelligence cannot be effective in a negative or high-pressure environment.</w:t>
      </w:r>
    </w:p>
    <w:p w14:paraId="067AEEEC"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9B623FF"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42BF8934"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09E9B836"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27080B26"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79250DF1" w14:textId="77777777" w:rsidR="00E26273" w:rsidRPr="003E1263" w:rsidRDefault="00E26273" w:rsidP="00E26273">
      <w:pPr>
        <w:spacing w:before="100" w:beforeAutospacing="1" w:after="100" w:afterAutospacing="1" w:line="360" w:lineRule="auto"/>
        <w:rPr>
          <w:rFonts w:ascii="Arial" w:eastAsia="Times New Roman" w:hAnsi="Arial" w:cs="Arial"/>
          <w:kern w:val="0"/>
          <w:lang w:eastAsia="en-GB"/>
          <w14:ligatures w14:val="none"/>
        </w:rPr>
      </w:pPr>
    </w:p>
    <w:p w14:paraId="2E8F14D4" w14:textId="77777777" w:rsidR="004A6146" w:rsidRDefault="004A6146"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35A140DA" w14:textId="77777777" w:rsidR="004A6146" w:rsidRDefault="004A6146" w:rsidP="00E26273">
      <w:pPr>
        <w:spacing w:before="100" w:beforeAutospacing="1" w:after="100" w:afterAutospacing="1" w:line="360" w:lineRule="auto"/>
        <w:outlineLvl w:val="0"/>
        <w:rPr>
          <w:rFonts w:ascii="Arial" w:eastAsia="Times New Roman" w:hAnsi="Arial" w:cs="Arial"/>
          <w:b/>
          <w:bCs/>
          <w:kern w:val="36"/>
          <w:lang w:eastAsia="en-GB"/>
          <w14:ligatures w14:val="none"/>
        </w:rPr>
      </w:pPr>
    </w:p>
    <w:p w14:paraId="3D32C7B5" w14:textId="2F6F1CF1" w:rsidR="00973A41" w:rsidRPr="003E1263" w:rsidRDefault="00973A41" w:rsidP="004A6146">
      <w:pPr>
        <w:spacing w:before="100" w:beforeAutospacing="1" w:after="100" w:afterAutospacing="1" w:line="360" w:lineRule="auto"/>
        <w:jc w:val="center"/>
        <w:outlineLvl w:val="0"/>
        <w:rPr>
          <w:rFonts w:ascii="Arial" w:eastAsia="Times New Roman" w:hAnsi="Arial" w:cs="Arial"/>
          <w:b/>
          <w:bCs/>
          <w:kern w:val="36"/>
          <w:lang w:eastAsia="en-GB"/>
          <w14:ligatures w14:val="none"/>
        </w:rPr>
      </w:pPr>
      <w:r w:rsidRPr="003E1263">
        <w:rPr>
          <w:rFonts w:ascii="Arial" w:eastAsia="Times New Roman" w:hAnsi="Arial" w:cs="Arial"/>
          <w:b/>
          <w:bCs/>
          <w:kern w:val="36"/>
          <w:lang w:eastAsia="en-GB"/>
          <w14:ligatures w14:val="none"/>
        </w:rPr>
        <w:lastRenderedPageBreak/>
        <w:t>References</w:t>
      </w:r>
    </w:p>
    <w:p w14:paraId="602452AE"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CIPD (2023) </w:t>
      </w:r>
      <w:r w:rsidRPr="003E1263">
        <w:rPr>
          <w:rFonts w:ascii="Arial" w:eastAsia="Times New Roman" w:hAnsi="Arial" w:cs="Arial"/>
          <w:i/>
          <w:iCs/>
          <w:kern w:val="0"/>
          <w:lang w:eastAsia="en-GB"/>
          <w14:ligatures w14:val="none"/>
        </w:rPr>
        <w:t>Managing a multi-generational workforce</w:t>
      </w:r>
      <w:r w:rsidRPr="003E1263">
        <w:rPr>
          <w:rFonts w:ascii="Arial" w:eastAsia="Times New Roman" w:hAnsi="Arial" w:cs="Arial"/>
          <w:kern w:val="0"/>
          <w:lang w:eastAsia="en-GB"/>
          <w14:ligatures w14:val="none"/>
        </w:rPr>
        <w:t xml:space="preserve">. Available at: </w:t>
      </w:r>
      <w:hyperlink r:id="rId7" w:tgtFrame="_new" w:history="1">
        <w:r w:rsidRPr="003E1263">
          <w:rPr>
            <w:rFonts w:ascii="Arial" w:eastAsia="Times New Roman" w:hAnsi="Arial" w:cs="Arial"/>
            <w:kern w:val="0"/>
            <w:u w:val="single"/>
            <w:lang w:eastAsia="en-GB"/>
            <w14:ligatures w14:val="none"/>
          </w:rPr>
          <w:t>https://www.cipd.co.uk</w:t>
        </w:r>
      </w:hyperlink>
      <w:r w:rsidRPr="003E1263">
        <w:rPr>
          <w:rFonts w:ascii="Arial" w:eastAsia="Times New Roman" w:hAnsi="Arial" w:cs="Arial"/>
          <w:kern w:val="0"/>
          <w:lang w:eastAsia="en-GB"/>
          <w14:ligatures w14:val="none"/>
        </w:rPr>
        <w:t xml:space="preserve"> (Accessed: 25 March 2026).</w:t>
      </w:r>
    </w:p>
    <w:p w14:paraId="6C84B493"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Côté, S. (2014) ‘Emotional intelligence in organizations’, </w:t>
      </w:r>
      <w:r w:rsidRPr="003E1263">
        <w:rPr>
          <w:rFonts w:ascii="Arial" w:eastAsia="Times New Roman" w:hAnsi="Arial" w:cs="Arial"/>
          <w:i/>
          <w:iCs/>
          <w:kern w:val="0"/>
          <w:lang w:eastAsia="en-GB"/>
          <w14:ligatures w14:val="none"/>
        </w:rPr>
        <w:t xml:space="preserve">Annual Review of Organizational Psychology and Organizational </w:t>
      </w:r>
      <w:proofErr w:type="spellStart"/>
      <w:r w:rsidRPr="003E1263">
        <w:rPr>
          <w:rFonts w:ascii="Arial" w:eastAsia="Times New Roman" w:hAnsi="Arial" w:cs="Arial"/>
          <w:i/>
          <w:iCs/>
          <w:kern w:val="0"/>
          <w:lang w:eastAsia="en-GB"/>
          <w14:ligatures w14:val="none"/>
        </w:rPr>
        <w:t>Behavior</w:t>
      </w:r>
      <w:proofErr w:type="spellEnd"/>
      <w:r w:rsidRPr="003E1263">
        <w:rPr>
          <w:rFonts w:ascii="Arial" w:eastAsia="Times New Roman" w:hAnsi="Arial" w:cs="Arial"/>
          <w:kern w:val="0"/>
          <w:lang w:eastAsia="en-GB"/>
          <w14:ligatures w14:val="none"/>
        </w:rPr>
        <w:t>, 1, pp. 459–488.</w:t>
      </w:r>
    </w:p>
    <w:p w14:paraId="3A1063AA"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Costanza, D.P., Badger, J.M., Fraser, R.L., Severt, J.B. and Gade, P.A. (2012) ‘Generational differences in work-related attitudes: A meta-analysis’, </w:t>
      </w:r>
      <w:r w:rsidRPr="003E1263">
        <w:rPr>
          <w:rFonts w:ascii="Arial" w:eastAsia="Times New Roman" w:hAnsi="Arial" w:cs="Arial"/>
          <w:i/>
          <w:iCs/>
          <w:kern w:val="0"/>
          <w:lang w:eastAsia="en-GB"/>
          <w14:ligatures w14:val="none"/>
        </w:rPr>
        <w:t>Journal of Business and Psychology</w:t>
      </w:r>
      <w:r w:rsidRPr="003E1263">
        <w:rPr>
          <w:rFonts w:ascii="Arial" w:eastAsia="Times New Roman" w:hAnsi="Arial" w:cs="Arial"/>
          <w:kern w:val="0"/>
          <w:lang w:eastAsia="en-GB"/>
          <w14:ligatures w14:val="none"/>
        </w:rPr>
        <w:t>, 27(4), pp. 375–394.</w:t>
      </w:r>
    </w:p>
    <w:p w14:paraId="21CC38C4"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Goleman, D. (1995) </w:t>
      </w:r>
      <w:r w:rsidRPr="003E1263">
        <w:rPr>
          <w:rFonts w:ascii="Arial" w:eastAsia="Times New Roman" w:hAnsi="Arial" w:cs="Arial"/>
          <w:i/>
          <w:iCs/>
          <w:kern w:val="0"/>
          <w:lang w:eastAsia="en-GB"/>
          <w14:ligatures w14:val="none"/>
        </w:rPr>
        <w:t>Emotional Intelligence: Why It Can Matter More Than IQ</w:t>
      </w:r>
      <w:r w:rsidRPr="003E1263">
        <w:rPr>
          <w:rFonts w:ascii="Arial" w:eastAsia="Times New Roman" w:hAnsi="Arial" w:cs="Arial"/>
          <w:kern w:val="0"/>
          <w:lang w:eastAsia="en-GB"/>
          <w14:ligatures w14:val="none"/>
        </w:rPr>
        <w:t>. New York: Bantam Books.</w:t>
      </w:r>
    </w:p>
    <w:p w14:paraId="32AA8009"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Goleman, D. (1998) </w:t>
      </w:r>
      <w:r w:rsidRPr="003E1263">
        <w:rPr>
          <w:rFonts w:ascii="Arial" w:eastAsia="Times New Roman" w:hAnsi="Arial" w:cs="Arial"/>
          <w:i/>
          <w:iCs/>
          <w:kern w:val="0"/>
          <w:lang w:eastAsia="en-GB"/>
          <w14:ligatures w14:val="none"/>
        </w:rPr>
        <w:t>Working with Emotional Intelligence</w:t>
      </w:r>
      <w:r w:rsidRPr="003E1263">
        <w:rPr>
          <w:rFonts w:ascii="Arial" w:eastAsia="Times New Roman" w:hAnsi="Arial" w:cs="Arial"/>
          <w:kern w:val="0"/>
          <w:lang w:eastAsia="en-GB"/>
          <w14:ligatures w14:val="none"/>
        </w:rPr>
        <w:t>. New York: Bantam Books.</w:t>
      </w:r>
    </w:p>
    <w:p w14:paraId="51FEA206"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Gross, J.J. (2015) ‘Emotion regulation: Current status and future prospects’, </w:t>
      </w:r>
      <w:r w:rsidRPr="003E1263">
        <w:rPr>
          <w:rFonts w:ascii="Arial" w:eastAsia="Times New Roman" w:hAnsi="Arial" w:cs="Arial"/>
          <w:i/>
          <w:iCs/>
          <w:kern w:val="0"/>
          <w:lang w:eastAsia="en-GB"/>
          <w14:ligatures w14:val="none"/>
        </w:rPr>
        <w:t>Psychological Inquiry</w:t>
      </w:r>
      <w:r w:rsidRPr="003E1263">
        <w:rPr>
          <w:rFonts w:ascii="Arial" w:eastAsia="Times New Roman" w:hAnsi="Arial" w:cs="Arial"/>
          <w:kern w:val="0"/>
          <w:lang w:eastAsia="en-GB"/>
          <w14:ligatures w14:val="none"/>
        </w:rPr>
        <w:t>, 26(1), pp. 1–26.</w:t>
      </w:r>
    </w:p>
    <w:p w14:paraId="309AA855"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proofErr w:type="spellStart"/>
      <w:r w:rsidRPr="003E1263">
        <w:rPr>
          <w:rFonts w:ascii="Arial" w:eastAsia="Times New Roman" w:hAnsi="Arial" w:cs="Arial"/>
          <w:kern w:val="0"/>
          <w:lang w:eastAsia="en-GB"/>
          <w14:ligatures w14:val="none"/>
        </w:rPr>
        <w:t>Karelaia</w:t>
      </w:r>
      <w:proofErr w:type="spellEnd"/>
      <w:r w:rsidRPr="003E1263">
        <w:rPr>
          <w:rFonts w:ascii="Arial" w:eastAsia="Times New Roman" w:hAnsi="Arial" w:cs="Arial"/>
          <w:kern w:val="0"/>
          <w:lang w:eastAsia="en-GB"/>
          <w14:ligatures w14:val="none"/>
        </w:rPr>
        <w:t xml:space="preserve">, N. and Reb, J. (2015) ‘Improving decision making through mindfulness’, </w:t>
      </w:r>
      <w:r w:rsidRPr="003E1263">
        <w:rPr>
          <w:rFonts w:ascii="Arial" w:eastAsia="Times New Roman" w:hAnsi="Arial" w:cs="Arial"/>
          <w:i/>
          <w:iCs/>
          <w:kern w:val="0"/>
          <w:lang w:eastAsia="en-GB"/>
          <w14:ligatures w14:val="none"/>
        </w:rPr>
        <w:t>Academy of Management Proceedings</w:t>
      </w:r>
      <w:r w:rsidRPr="003E1263">
        <w:rPr>
          <w:rFonts w:ascii="Arial" w:eastAsia="Times New Roman" w:hAnsi="Arial" w:cs="Arial"/>
          <w:kern w:val="0"/>
          <w:lang w:eastAsia="en-GB"/>
          <w14:ligatures w14:val="none"/>
        </w:rPr>
        <w:t>, 2015(1), p. 13784.</w:t>
      </w:r>
    </w:p>
    <w:p w14:paraId="38388ACA"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Mayer, J.D., Salovey, P. and Caruso, D.R. (1997) ‘Emotional intelligence meets traditional standards for an intelligence’, </w:t>
      </w:r>
      <w:r w:rsidRPr="003E1263">
        <w:rPr>
          <w:rFonts w:ascii="Arial" w:eastAsia="Times New Roman" w:hAnsi="Arial" w:cs="Arial"/>
          <w:i/>
          <w:iCs/>
          <w:kern w:val="0"/>
          <w:lang w:eastAsia="en-GB"/>
          <w14:ligatures w14:val="none"/>
        </w:rPr>
        <w:t>Intelligence</w:t>
      </w:r>
      <w:r w:rsidRPr="003E1263">
        <w:rPr>
          <w:rFonts w:ascii="Arial" w:eastAsia="Times New Roman" w:hAnsi="Arial" w:cs="Arial"/>
          <w:kern w:val="0"/>
          <w:lang w:eastAsia="en-GB"/>
          <w14:ligatures w14:val="none"/>
        </w:rPr>
        <w:t>, 27(4), pp. 267–298.</w:t>
      </w:r>
    </w:p>
    <w:p w14:paraId="6C312CEA"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Ng, E.S.W., Schweitzer, L. and Lyons, S.T. (2010) ‘New generation, great expectations: A field study of the millennial generation’, </w:t>
      </w:r>
      <w:r w:rsidRPr="003E1263">
        <w:rPr>
          <w:rFonts w:ascii="Arial" w:eastAsia="Times New Roman" w:hAnsi="Arial" w:cs="Arial"/>
          <w:i/>
          <w:iCs/>
          <w:kern w:val="0"/>
          <w:lang w:eastAsia="en-GB"/>
          <w14:ligatures w14:val="none"/>
        </w:rPr>
        <w:t>Journal of Business and Psychology</w:t>
      </w:r>
      <w:r w:rsidRPr="003E1263">
        <w:rPr>
          <w:rFonts w:ascii="Arial" w:eastAsia="Times New Roman" w:hAnsi="Arial" w:cs="Arial"/>
          <w:kern w:val="0"/>
          <w:lang w:eastAsia="en-GB"/>
          <w14:ligatures w14:val="none"/>
        </w:rPr>
        <w:t>, 25(2), pp. 281–292.</w:t>
      </w:r>
    </w:p>
    <w:p w14:paraId="3594FC6D"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Twenge, J.M. (2017) </w:t>
      </w:r>
      <w:proofErr w:type="spellStart"/>
      <w:r w:rsidRPr="003E1263">
        <w:rPr>
          <w:rFonts w:ascii="Arial" w:eastAsia="Times New Roman" w:hAnsi="Arial" w:cs="Arial"/>
          <w:i/>
          <w:iCs/>
          <w:kern w:val="0"/>
          <w:lang w:eastAsia="en-GB"/>
          <w14:ligatures w14:val="none"/>
        </w:rPr>
        <w:t>iGen</w:t>
      </w:r>
      <w:proofErr w:type="spellEnd"/>
      <w:r w:rsidRPr="003E1263">
        <w:rPr>
          <w:rFonts w:ascii="Arial" w:eastAsia="Times New Roman" w:hAnsi="Arial" w:cs="Arial"/>
          <w:i/>
          <w:iCs/>
          <w:kern w:val="0"/>
          <w:lang w:eastAsia="en-GB"/>
          <w14:ligatures w14:val="none"/>
        </w:rPr>
        <w:t>: Why Today’s Super-Connected Kids Are Growing Up Less Rebellious, More Tolerant, Less Happy</w:t>
      </w:r>
      <w:r w:rsidRPr="003E1263">
        <w:rPr>
          <w:rFonts w:ascii="Arial" w:eastAsia="Times New Roman" w:hAnsi="Arial" w:cs="Arial"/>
          <w:kern w:val="0"/>
          <w:lang w:eastAsia="en-GB"/>
          <w14:ligatures w14:val="none"/>
        </w:rPr>
        <w:t>. New York: Atria Books.</w:t>
      </w:r>
    </w:p>
    <w:p w14:paraId="2FA4BF56" w14:textId="77777777" w:rsidR="00973A41" w:rsidRPr="003E1263" w:rsidRDefault="00973A41" w:rsidP="00E26273">
      <w:pPr>
        <w:spacing w:before="100" w:beforeAutospacing="1" w:after="100" w:afterAutospacing="1" w:line="360" w:lineRule="auto"/>
        <w:rPr>
          <w:rFonts w:ascii="Arial" w:eastAsia="Times New Roman" w:hAnsi="Arial" w:cs="Arial"/>
          <w:kern w:val="0"/>
          <w:lang w:eastAsia="en-GB"/>
          <w14:ligatures w14:val="none"/>
        </w:rPr>
      </w:pPr>
      <w:r w:rsidRPr="003E1263">
        <w:rPr>
          <w:rFonts w:ascii="Arial" w:eastAsia="Times New Roman" w:hAnsi="Arial" w:cs="Arial"/>
          <w:kern w:val="0"/>
          <w:lang w:eastAsia="en-GB"/>
          <w14:ligatures w14:val="none"/>
        </w:rPr>
        <w:t xml:space="preserve">Zeidner, M., Matthews, G. and Roberts, R.D. (2020) ‘The emotional intelligence, health, and well-being nexus: What have we learned and what have we missed?’, </w:t>
      </w:r>
      <w:r w:rsidRPr="003E1263">
        <w:rPr>
          <w:rFonts w:ascii="Arial" w:eastAsia="Times New Roman" w:hAnsi="Arial" w:cs="Arial"/>
          <w:i/>
          <w:iCs/>
          <w:kern w:val="0"/>
          <w:lang w:eastAsia="en-GB"/>
          <w14:ligatures w14:val="none"/>
        </w:rPr>
        <w:t>Applied Psychology: Health and Well-Being</w:t>
      </w:r>
      <w:r w:rsidRPr="003E1263">
        <w:rPr>
          <w:rFonts w:ascii="Arial" w:eastAsia="Times New Roman" w:hAnsi="Arial" w:cs="Arial"/>
          <w:kern w:val="0"/>
          <w:lang w:eastAsia="en-GB"/>
          <w14:ligatures w14:val="none"/>
        </w:rPr>
        <w:t>, 12(1), pp. 21–48.</w:t>
      </w:r>
    </w:p>
    <w:p w14:paraId="68DF34B6" w14:textId="77777777" w:rsidR="00F4197A" w:rsidRPr="003E1263" w:rsidRDefault="00F4197A" w:rsidP="00E26273">
      <w:pPr>
        <w:spacing w:before="100" w:beforeAutospacing="1" w:after="100" w:afterAutospacing="1" w:line="360" w:lineRule="auto"/>
        <w:rPr>
          <w:rFonts w:ascii="Arial" w:eastAsia="Times New Roman" w:hAnsi="Arial" w:cs="Arial"/>
          <w:kern w:val="0"/>
          <w:lang w:eastAsia="en-GB"/>
          <w14:ligatures w14:val="none"/>
        </w:rPr>
      </w:pPr>
    </w:p>
    <w:p w14:paraId="138889C9" w14:textId="77777777" w:rsidR="00305503" w:rsidRPr="003E1263" w:rsidRDefault="00305503" w:rsidP="00E26273">
      <w:pPr>
        <w:spacing w:line="360" w:lineRule="auto"/>
        <w:rPr>
          <w:rFonts w:ascii="Arial" w:hAnsi="Arial" w:cs="Arial"/>
        </w:rPr>
      </w:pPr>
    </w:p>
    <w:sectPr w:rsidR="00305503" w:rsidRPr="003E126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BD9AC" w14:textId="77777777" w:rsidR="00E26273" w:rsidRDefault="00E26273" w:rsidP="00E26273">
      <w:pPr>
        <w:spacing w:after="0" w:line="240" w:lineRule="auto"/>
      </w:pPr>
      <w:r>
        <w:separator/>
      </w:r>
    </w:p>
  </w:endnote>
  <w:endnote w:type="continuationSeparator" w:id="0">
    <w:p w14:paraId="713EC7A8" w14:textId="77777777" w:rsidR="00E26273" w:rsidRDefault="00E26273" w:rsidP="00E26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559140"/>
      <w:docPartObj>
        <w:docPartGallery w:val="Page Numbers (Bottom of Page)"/>
        <w:docPartUnique/>
      </w:docPartObj>
    </w:sdtPr>
    <w:sdtEndPr>
      <w:rPr>
        <w:noProof/>
      </w:rPr>
    </w:sdtEndPr>
    <w:sdtContent>
      <w:p w14:paraId="18E6B3D5" w14:textId="26D3EAE4" w:rsidR="00D542EC" w:rsidRDefault="00D542EC">
        <w:pPr>
          <w:pStyle w:val="Footer"/>
        </w:pPr>
        <w:r>
          <w:fldChar w:fldCharType="begin"/>
        </w:r>
        <w:r>
          <w:instrText xml:space="preserve"> PAGE   \* MERGEFORMAT </w:instrText>
        </w:r>
        <w:r>
          <w:fldChar w:fldCharType="separate"/>
        </w:r>
        <w:r>
          <w:rPr>
            <w:noProof/>
          </w:rPr>
          <w:t>2</w:t>
        </w:r>
        <w:r>
          <w:rPr>
            <w:noProof/>
          </w:rPr>
          <w:fldChar w:fldCharType="end"/>
        </w:r>
      </w:p>
    </w:sdtContent>
  </w:sdt>
  <w:p w14:paraId="56DF4E3E" w14:textId="77777777" w:rsidR="00E26273" w:rsidRDefault="00E26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3392" w14:textId="77777777" w:rsidR="00E26273" w:rsidRDefault="00E26273" w:rsidP="00E26273">
      <w:pPr>
        <w:spacing w:after="0" w:line="240" w:lineRule="auto"/>
      </w:pPr>
      <w:r>
        <w:separator/>
      </w:r>
    </w:p>
  </w:footnote>
  <w:footnote w:type="continuationSeparator" w:id="0">
    <w:p w14:paraId="4ADF5C50" w14:textId="77777777" w:rsidR="00E26273" w:rsidRDefault="00E26273" w:rsidP="00E26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B147A"/>
    <w:multiLevelType w:val="multilevel"/>
    <w:tmpl w:val="43D4A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065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1A"/>
    <w:rsid w:val="00087E5C"/>
    <w:rsid w:val="0019331A"/>
    <w:rsid w:val="00266EFA"/>
    <w:rsid w:val="00305503"/>
    <w:rsid w:val="003E1263"/>
    <w:rsid w:val="004A6146"/>
    <w:rsid w:val="008841FF"/>
    <w:rsid w:val="00973A41"/>
    <w:rsid w:val="00D542EC"/>
    <w:rsid w:val="00E26273"/>
    <w:rsid w:val="00E34DC2"/>
    <w:rsid w:val="00F41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07301541"/>
  <w15:chartTrackingRefBased/>
  <w15:docId w15:val="{827F2731-5B80-49AE-AE3D-B216BEAE5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3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33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33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33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33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3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3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33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33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33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33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3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31A"/>
    <w:rPr>
      <w:rFonts w:eastAsiaTheme="majorEastAsia" w:cstheme="majorBidi"/>
      <w:color w:val="272727" w:themeColor="text1" w:themeTint="D8"/>
    </w:rPr>
  </w:style>
  <w:style w:type="paragraph" w:styleId="Title">
    <w:name w:val="Title"/>
    <w:basedOn w:val="Normal"/>
    <w:next w:val="Normal"/>
    <w:link w:val="TitleChar"/>
    <w:uiPriority w:val="10"/>
    <w:qFormat/>
    <w:rsid w:val="00193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31A"/>
    <w:pPr>
      <w:spacing w:before="160"/>
      <w:jc w:val="center"/>
    </w:pPr>
    <w:rPr>
      <w:i/>
      <w:iCs/>
      <w:color w:val="404040" w:themeColor="text1" w:themeTint="BF"/>
    </w:rPr>
  </w:style>
  <w:style w:type="character" w:customStyle="1" w:styleId="QuoteChar">
    <w:name w:val="Quote Char"/>
    <w:basedOn w:val="DefaultParagraphFont"/>
    <w:link w:val="Quote"/>
    <w:uiPriority w:val="29"/>
    <w:rsid w:val="0019331A"/>
    <w:rPr>
      <w:i/>
      <w:iCs/>
      <w:color w:val="404040" w:themeColor="text1" w:themeTint="BF"/>
    </w:rPr>
  </w:style>
  <w:style w:type="paragraph" w:styleId="ListParagraph">
    <w:name w:val="List Paragraph"/>
    <w:basedOn w:val="Normal"/>
    <w:uiPriority w:val="34"/>
    <w:qFormat/>
    <w:rsid w:val="0019331A"/>
    <w:pPr>
      <w:ind w:left="720"/>
      <w:contextualSpacing/>
    </w:pPr>
  </w:style>
  <w:style w:type="character" w:styleId="IntenseEmphasis">
    <w:name w:val="Intense Emphasis"/>
    <w:basedOn w:val="DefaultParagraphFont"/>
    <w:uiPriority w:val="21"/>
    <w:qFormat/>
    <w:rsid w:val="0019331A"/>
    <w:rPr>
      <w:i/>
      <w:iCs/>
      <w:color w:val="2F5496" w:themeColor="accent1" w:themeShade="BF"/>
    </w:rPr>
  </w:style>
  <w:style w:type="paragraph" w:styleId="IntenseQuote">
    <w:name w:val="Intense Quote"/>
    <w:basedOn w:val="Normal"/>
    <w:next w:val="Normal"/>
    <w:link w:val="IntenseQuoteChar"/>
    <w:uiPriority w:val="30"/>
    <w:qFormat/>
    <w:rsid w:val="001933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331A"/>
    <w:rPr>
      <w:i/>
      <w:iCs/>
      <w:color w:val="2F5496" w:themeColor="accent1" w:themeShade="BF"/>
    </w:rPr>
  </w:style>
  <w:style w:type="character" w:styleId="IntenseReference">
    <w:name w:val="Intense Reference"/>
    <w:basedOn w:val="DefaultParagraphFont"/>
    <w:uiPriority w:val="32"/>
    <w:qFormat/>
    <w:rsid w:val="0019331A"/>
    <w:rPr>
      <w:b/>
      <w:bCs/>
      <w:smallCaps/>
      <w:color w:val="2F5496" w:themeColor="accent1" w:themeShade="BF"/>
      <w:spacing w:val="5"/>
    </w:rPr>
  </w:style>
  <w:style w:type="paragraph" w:styleId="Header">
    <w:name w:val="header"/>
    <w:basedOn w:val="Normal"/>
    <w:link w:val="HeaderChar"/>
    <w:uiPriority w:val="99"/>
    <w:unhideWhenUsed/>
    <w:rsid w:val="00E26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73"/>
  </w:style>
  <w:style w:type="paragraph" w:styleId="Footer">
    <w:name w:val="footer"/>
    <w:basedOn w:val="Normal"/>
    <w:link w:val="FooterChar"/>
    <w:uiPriority w:val="99"/>
    <w:unhideWhenUsed/>
    <w:rsid w:val="00E26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ip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4048</Words>
  <Characters>23077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 Vynnychuk</dc:creator>
  <cp:keywords/>
  <dc:description/>
  <cp:lastModifiedBy>Ihor Vynnychuk</cp:lastModifiedBy>
  <cp:revision>5</cp:revision>
  <dcterms:created xsi:type="dcterms:W3CDTF">2026-03-26T12:43:00Z</dcterms:created>
  <dcterms:modified xsi:type="dcterms:W3CDTF">2026-03-26T12:59:00Z</dcterms:modified>
</cp:coreProperties>
</file>