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ackground w:color="FFFFFF"/>
  <w:body>
    <w:p w:rsidR="002D5F03" w:rsidRDefault="002D5F03">
      <w:pPr>
        <w:pStyle w:val="Title"/>
        <w:spacing w:line="360" w:lineRule="auto"/>
        <w:jc w:val="center"/>
        <w:rPr>
          <w:rFonts w:ascii="Times New Roman" w:eastAsia="Times New Roman" w:hAnsi="Times New Roman" w:cs="Times New Roman"/>
          <w:sz w:val="48"/>
          <w:szCs w:val="48"/>
        </w:rPr>
      </w:pPr>
      <w:bookmarkStart w:id="0" w:name="_1ka2zpmr9zc3" w:colFirst="0" w:colLast="0"/>
      <w:bookmarkEnd w:id="0"/>
    </w:p>
    <w:p w:rsidR="005A4E6C" w:rsidRDefault="005A4E6C" w:rsidP="005A4E6C"/>
    <w:p w:rsidR="005A4E6C" w:rsidRDefault="005A4E6C" w:rsidP="005A4E6C"/>
    <w:p w:rsidR="005A4E6C" w:rsidRDefault="005A4E6C" w:rsidP="005A4E6C"/>
    <w:p w:rsidR="005A4E6C" w:rsidRDefault="005A4E6C" w:rsidP="005A4E6C"/>
    <w:p w:rsidR="005A4E6C" w:rsidRDefault="005A4E6C" w:rsidP="005A4E6C"/>
    <w:p w:rsidR="005A4E6C" w:rsidRDefault="005A4E6C" w:rsidP="005A4E6C"/>
    <w:p w:rsidR="005A4E6C" w:rsidRDefault="005A4E6C" w:rsidP="005A4E6C"/>
    <w:p w:rsidR="005A4E6C" w:rsidRDefault="005A4E6C" w:rsidP="005A4E6C"/>
    <w:p w:rsidR="005A4E6C" w:rsidRDefault="005A4E6C" w:rsidP="005A4E6C"/>
    <w:p w:rsidR="005A4E6C" w:rsidRDefault="005A4E6C" w:rsidP="005A4E6C"/>
    <w:sdt>
      <w:sdtPr>
        <w:rPr>
          <w:rFonts w:ascii="Arial" w:eastAsia="Arial" w:hAnsi="Arial" w:cs="Arial"/>
          <w:b w:val="0"/>
          <w:bCs w:val="0"/>
          <w:color w:val="auto"/>
          <w:sz w:val="22"/>
          <w:szCs w:val="22"/>
          <w:lang w:val="en-GB" w:eastAsia="en-GB"/>
        </w:rPr>
        <w:id w:val="1884982845"/>
        <w:docPartObj>
          <w:docPartGallery w:val="Table of Contents"/>
          <w:docPartUnique/>
        </w:docPartObj>
      </w:sdtPr>
      <w:sdtEndPr>
        <w:rPr>
          <w:noProof/>
        </w:rPr>
      </w:sdtEndPr>
      <w:sdtContent>
        <w:p w:rsidR="005A4E6C" w:rsidRDefault="005A4E6C">
          <w:pPr>
            <w:pStyle w:val="TOCHeading"/>
          </w:pPr>
          <w:r>
            <w:t>Table of Contents</w:t>
          </w:r>
        </w:p>
        <w:p w:rsidR="005A4E6C" w:rsidRDefault="005A4E6C">
          <w:pPr>
            <w:pStyle w:val="TOC1"/>
            <w:tabs>
              <w:tab w:val="right" w:leader="dot" w:pos="9016"/>
            </w:tabs>
            <w:rPr>
              <w:rFonts w:eastAsiaTheme="minorEastAsia" w:cstheme="minorBidi"/>
              <w:b w:val="0"/>
              <w:bCs w:val="0"/>
              <w:i w:val="0"/>
              <w:iCs w:val="0"/>
              <w:noProof/>
              <w:lang/>
            </w:rPr>
          </w:pPr>
          <w:r>
            <w:rPr>
              <w:b w:val="0"/>
              <w:bCs w:val="0"/>
            </w:rPr>
            <w:fldChar w:fldCharType="begin"/>
          </w:r>
          <w:r>
            <w:instrText xml:space="preserve"> TOC \o "1-3" \h \z \u </w:instrText>
          </w:r>
          <w:r>
            <w:rPr>
              <w:b w:val="0"/>
              <w:bCs w:val="0"/>
            </w:rPr>
            <w:fldChar w:fldCharType="separate"/>
          </w:r>
          <w:hyperlink w:anchor="_Toc76668638" w:history="1">
            <w:r w:rsidRPr="00DA5381">
              <w:rPr>
                <w:rStyle w:val="Hyperlink"/>
                <w:noProof/>
              </w:rPr>
              <w:t>2)E-Portofolio</w:t>
            </w:r>
            <w:r>
              <w:rPr>
                <w:noProof/>
                <w:webHidden/>
              </w:rPr>
              <w:tab/>
            </w:r>
            <w:r>
              <w:rPr>
                <w:noProof/>
                <w:webHidden/>
              </w:rPr>
              <w:fldChar w:fldCharType="begin"/>
            </w:r>
            <w:r>
              <w:rPr>
                <w:noProof/>
                <w:webHidden/>
              </w:rPr>
              <w:instrText xml:space="preserve"> PAGEREF _Toc76668638 \h </w:instrText>
            </w:r>
            <w:r>
              <w:rPr>
                <w:noProof/>
                <w:webHidden/>
              </w:rPr>
            </w:r>
            <w:r>
              <w:rPr>
                <w:noProof/>
                <w:webHidden/>
              </w:rPr>
              <w:fldChar w:fldCharType="separate"/>
            </w:r>
            <w:r>
              <w:rPr>
                <w:noProof/>
                <w:webHidden/>
              </w:rPr>
              <w:t>2</w:t>
            </w:r>
            <w:r>
              <w:rPr>
                <w:noProof/>
                <w:webHidden/>
              </w:rPr>
              <w:fldChar w:fldCharType="end"/>
            </w:r>
          </w:hyperlink>
        </w:p>
        <w:p w:rsidR="005A4E6C" w:rsidRDefault="00D95313">
          <w:pPr>
            <w:pStyle w:val="TOC1"/>
            <w:tabs>
              <w:tab w:val="right" w:leader="dot" w:pos="9016"/>
            </w:tabs>
            <w:rPr>
              <w:rFonts w:eastAsiaTheme="minorEastAsia" w:cstheme="minorBidi"/>
              <w:b w:val="0"/>
              <w:bCs w:val="0"/>
              <w:i w:val="0"/>
              <w:iCs w:val="0"/>
              <w:noProof/>
              <w:lang/>
            </w:rPr>
          </w:pPr>
          <w:hyperlink w:anchor="_Toc76668639" w:history="1">
            <w:r w:rsidR="005A4E6C" w:rsidRPr="00DA5381">
              <w:rPr>
                <w:rStyle w:val="Hyperlink"/>
                <w:noProof/>
              </w:rPr>
              <w:t>3)Automatic Referencing Tools</w:t>
            </w:r>
            <w:r w:rsidR="005A4E6C">
              <w:rPr>
                <w:noProof/>
                <w:webHidden/>
              </w:rPr>
              <w:tab/>
            </w:r>
            <w:r w:rsidR="005A4E6C">
              <w:rPr>
                <w:noProof/>
                <w:webHidden/>
              </w:rPr>
              <w:fldChar w:fldCharType="begin"/>
            </w:r>
            <w:r w:rsidR="005A4E6C">
              <w:rPr>
                <w:noProof/>
                <w:webHidden/>
              </w:rPr>
              <w:instrText xml:space="preserve"> PAGEREF _Toc76668639 \h </w:instrText>
            </w:r>
            <w:r w:rsidR="005A4E6C">
              <w:rPr>
                <w:noProof/>
                <w:webHidden/>
              </w:rPr>
            </w:r>
            <w:r w:rsidR="005A4E6C">
              <w:rPr>
                <w:noProof/>
                <w:webHidden/>
              </w:rPr>
              <w:fldChar w:fldCharType="separate"/>
            </w:r>
            <w:r w:rsidR="005A4E6C">
              <w:rPr>
                <w:noProof/>
                <w:webHidden/>
              </w:rPr>
              <w:t>2</w:t>
            </w:r>
            <w:r w:rsidR="005A4E6C">
              <w:rPr>
                <w:noProof/>
                <w:webHidden/>
              </w:rPr>
              <w:fldChar w:fldCharType="end"/>
            </w:r>
          </w:hyperlink>
        </w:p>
        <w:p w:rsidR="005A4E6C" w:rsidRDefault="00D95313">
          <w:pPr>
            <w:pStyle w:val="TOC2"/>
            <w:tabs>
              <w:tab w:val="right" w:leader="dot" w:pos="9016"/>
            </w:tabs>
            <w:rPr>
              <w:rFonts w:eastAsiaTheme="minorEastAsia" w:cstheme="minorBidi"/>
              <w:b w:val="0"/>
              <w:bCs w:val="0"/>
              <w:noProof/>
              <w:sz w:val="24"/>
              <w:szCs w:val="24"/>
              <w:lang/>
            </w:rPr>
          </w:pPr>
          <w:hyperlink w:anchor="_Toc76668640" w:history="1">
            <w:r w:rsidR="005A4E6C" w:rsidRPr="00DA5381">
              <w:rPr>
                <w:rStyle w:val="Hyperlink"/>
                <w:noProof/>
              </w:rPr>
              <w:t>EndNote</w:t>
            </w:r>
            <w:r w:rsidR="005A4E6C">
              <w:rPr>
                <w:noProof/>
                <w:webHidden/>
              </w:rPr>
              <w:tab/>
            </w:r>
            <w:r w:rsidR="005A4E6C">
              <w:rPr>
                <w:noProof/>
                <w:webHidden/>
              </w:rPr>
              <w:fldChar w:fldCharType="begin"/>
            </w:r>
            <w:r w:rsidR="005A4E6C">
              <w:rPr>
                <w:noProof/>
                <w:webHidden/>
              </w:rPr>
              <w:instrText xml:space="preserve"> PAGEREF _Toc76668640 \h </w:instrText>
            </w:r>
            <w:r w:rsidR="005A4E6C">
              <w:rPr>
                <w:noProof/>
                <w:webHidden/>
              </w:rPr>
            </w:r>
            <w:r w:rsidR="005A4E6C">
              <w:rPr>
                <w:noProof/>
                <w:webHidden/>
              </w:rPr>
              <w:fldChar w:fldCharType="separate"/>
            </w:r>
            <w:r w:rsidR="005A4E6C">
              <w:rPr>
                <w:noProof/>
                <w:webHidden/>
              </w:rPr>
              <w:t>2</w:t>
            </w:r>
            <w:r w:rsidR="005A4E6C">
              <w:rPr>
                <w:noProof/>
                <w:webHidden/>
              </w:rPr>
              <w:fldChar w:fldCharType="end"/>
            </w:r>
          </w:hyperlink>
        </w:p>
        <w:p w:rsidR="005A4E6C" w:rsidRDefault="00D95313">
          <w:pPr>
            <w:pStyle w:val="TOC2"/>
            <w:tabs>
              <w:tab w:val="right" w:leader="dot" w:pos="9016"/>
            </w:tabs>
            <w:rPr>
              <w:rFonts w:eastAsiaTheme="minorEastAsia" w:cstheme="minorBidi"/>
              <w:b w:val="0"/>
              <w:bCs w:val="0"/>
              <w:noProof/>
              <w:sz w:val="24"/>
              <w:szCs w:val="24"/>
              <w:lang/>
            </w:rPr>
          </w:pPr>
          <w:hyperlink w:anchor="_Toc76668641" w:history="1">
            <w:r w:rsidR="005A4E6C" w:rsidRPr="00DA5381">
              <w:rPr>
                <w:rStyle w:val="Hyperlink"/>
                <w:noProof/>
              </w:rPr>
              <w:t>Refworks</w:t>
            </w:r>
            <w:r w:rsidR="005A4E6C">
              <w:rPr>
                <w:noProof/>
                <w:webHidden/>
              </w:rPr>
              <w:tab/>
            </w:r>
            <w:r w:rsidR="005A4E6C">
              <w:rPr>
                <w:noProof/>
                <w:webHidden/>
              </w:rPr>
              <w:fldChar w:fldCharType="begin"/>
            </w:r>
            <w:r w:rsidR="005A4E6C">
              <w:rPr>
                <w:noProof/>
                <w:webHidden/>
              </w:rPr>
              <w:instrText xml:space="preserve"> PAGEREF _Toc76668641 \h </w:instrText>
            </w:r>
            <w:r w:rsidR="005A4E6C">
              <w:rPr>
                <w:noProof/>
                <w:webHidden/>
              </w:rPr>
            </w:r>
            <w:r w:rsidR="005A4E6C">
              <w:rPr>
                <w:noProof/>
                <w:webHidden/>
              </w:rPr>
              <w:fldChar w:fldCharType="separate"/>
            </w:r>
            <w:r w:rsidR="005A4E6C">
              <w:rPr>
                <w:noProof/>
                <w:webHidden/>
              </w:rPr>
              <w:t>4</w:t>
            </w:r>
            <w:r w:rsidR="005A4E6C">
              <w:rPr>
                <w:noProof/>
                <w:webHidden/>
              </w:rPr>
              <w:fldChar w:fldCharType="end"/>
            </w:r>
          </w:hyperlink>
        </w:p>
        <w:p w:rsidR="005A4E6C" w:rsidRDefault="00D95313">
          <w:pPr>
            <w:pStyle w:val="TOC2"/>
            <w:tabs>
              <w:tab w:val="right" w:leader="dot" w:pos="9016"/>
            </w:tabs>
            <w:rPr>
              <w:rFonts w:eastAsiaTheme="minorEastAsia" w:cstheme="minorBidi"/>
              <w:b w:val="0"/>
              <w:bCs w:val="0"/>
              <w:noProof/>
              <w:sz w:val="24"/>
              <w:szCs w:val="24"/>
              <w:lang/>
            </w:rPr>
          </w:pPr>
          <w:hyperlink w:anchor="_Toc76668642" w:history="1">
            <w:r w:rsidR="005A4E6C" w:rsidRPr="00DA5381">
              <w:rPr>
                <w:rStyle w:val="Hyperlink"/>
                <w:noProof/>
              </w:rPr>
              <w:t>Mendeley</w:t>
            </w:r>
            <w:r w:rsidR="005A4E6C">
              <w:rPr>
                <w:noProof/>
                <w:webHidden/>
              </w:rPr>
              <w:tab/>
            </w:r>
            <w:r w:rsidR="005A4E6C">
              <w:rPr>
                <w:noProof/>
                <w:webHidden/>
              </w:rPr>
              <w:fldChar w:fldCharType="begin"/>
            </w:r>
            <w:r w:rsidR="005A4E6C">
              <w:rPr>
                <w:noProof/>
                <w:webHidden/>
              </w:rPr>
              <w:instrText xml:space="preserve"> PAGEREF _Toc76668642 \h </w:instrText>
            </w:r>
            <w:r w:rsidR="005A4E6C">
              <w:rPr>
                <w:noProof/>
                <w:webHidden/>
              </w:rPr>
            </w:r>
            <w:r w:rsidR="005A4E6C">
              <w:rPr>
                <w:noProof/>
                <w:webHidden/>
              </w:rPr>
              <w:fldChar w:fldCharType="separate"/>
            </w:r>
            <w:r w:rsidR="005A4E6C">
              <w:rPr>
                <w:noProof/>
                <w:webHidden/>
              </w:rPr>
              <w:t>5</w:t>
            </w:r>
            <w:r w:rsidR="005A4E6C">
              <w:rPr>
                <w:noProof/>
                <w:webHidden/>
              </w:rPr>
              <w:fldChar w:fldCharType="end"/>
            </w:r>
          </w:hyperlink>
        </w:p>
        <w:p w:rsidR="005A4E6C" w:rsidRDefault="00D95313">
          <w:pPr>
            <w:pStyle w:val="TOC2"/>
            <w:tabs>
              <w:tab w:val="right" w:leader="dot" w:pos="9016"/>
            </w:tabs>
            <w:rPr>
              <w:rFonts w:eastAsiaTheme="minorEastAsia" w:cstheme="minorBidi"/>
              <w:b w:val="0"/>
              <w:bCs w:val="0"/>
              <w:noProof/>
              <w:sz w:val="24"/>
              <w:szCs w:val="24"/>
              <w:lang/>
            </w:rPr>
          </w:pPr>
          <w:hyperlink w:anchor="_Toc76668643" w:history="1">
            <w:r w:rsidR="005A4E6C" w:rsidRPr="00DA5381">
              <w:rPr>
                <w:rStyle w:val="Hyperlink"/>
                <w:noProof/>
              </w:rPr>
              <w:t>Zotero</w:t>
            </w:r>
            <w:r w:rsidR="005A4E6C">
              <w:rPr>
                <w:noProof/>
                <w:webHidden/>
              </w:rPr>
              <w:tab/>
            </w:r>
            <w:r w:rsidR="005A4E6C">
              <w:rPr>
                <w:noProof/>
                <w:webHidden/>
              </w:rPr>
              <w:fldChar w:fldCharType="begin"/>
            </w:r>
            <w:r w:rsidR="005A4E6C">
              <w:rPr>
                <w:noProof/>
                <w:webHidden/>
              </w:rPr>
              <w:instrText xml:space="preserve"> PAGEREF _Toc76668643 \h </w:instrText>
            </w:r>
            <w:r w:rsidR="005A4E6C">
              <w:rPr>
                <w:noProof/>
                <w:webHidden/>
              </w:rPr>
            </w:r>
            <w:r w:rsidR="005A4E6C">
              <w:rPr>
                <w:noProof/>
                <w:webHidden/>
              </w:rPr>
              <w:fldChar w:fldCharType="separate"/>
            </w:r>
            <w:r w:rsidR="005A4E6C">
              <w:rPr>
                <w:noProof/>
                <w:webHidden/>
              </w:rPr>
              <w:t>6</w:t>
            </w:r>
            <w:r w:rsidR="005A4E6C">
              <w:rPr>
                <w:noProof/>
                <w:webHidden/>
              </w:rPr>
              <w:fldChar w:fldCharType="end"/>
            </w:r>
          </w:hyperlink>
        </w:p>
        <w:p w:rsidR="005A4E6C" w:rsidRDefault="00D95313">
          <w:pPr>
            <w:pStyle w:val="TOC1"/>
            <w:tabs>
              <w:tab w:val="right" w:leader="dot" w:pos="9016"/>
            </w:tabs>
            <w:rPr>
              <w:rFonts w:eastAsiaTheme="minorEastAsia" w:cstheme="minorBidi"/>
              <w:b w:val="0"/>
              <w:bCs w:val="0"/>
              <w:i w:val="0"/>
              <w:iCs w:val="0"/>
              <w:noProof/>
              <w:lang/>
            </w:rPr>
          </w:pPr>
          <w:hyperlink w:anchor="_Toc76668644" w:history="1">
            <w:r w:rsidR="005A4E6C" w:rsidRPr="00DA5381">
              <w:rPr>
                <w:rStyle w:val="Hyperlink"/>
                <w:noProof/>
              </w:rPr>
              <w:t>4)Poster</w:t>
            </w:r>
            <w:r w:rsidR="005A4E6C">
              <w:rPr>
                <w:noProof/>
                <w:webHidden/>
              </w:rPr>
              <w:tab/>
            </w:r>
            <w:r w:rsidR="005A4E6C">
              <w:rPr>
                <w:noProof/>
                <w:webHidden/>
              </w:rPr>
              <w:fldChar w:fldCharType="begin"/>
            </w:r>
            <w:r w:rsidR="005A4E6C">
              <w:rPr>
                <w:noProof/>
                <w:webHidden/>
              </w:rPr>
              <w:instrText xml:space="preserve"> PAGEREF _Toc76668644 \h </w:instrText>
            </w:r>
            <w:r w:rsidR="005A4E6C">
              <w:rPr>
                <w:noProof/>
                <w:webHidden/>
              </w:rPr>
            </w:r>
            <w:r w:rsidR="005A4E6C">
              <w:rPr>
                <w:noProof/>
                <w:webHidden/>
              </w:rPr>
              <w:fldChar w:fldCharType="separate"/>
            </w:r>
            <w:r w:rsidR="005A4E6C">
              <w:rPr>
                <w:noProof/>
                <w:webHidden/>
              </w:rPr>
              <w:t>6</w:t>
            </w:r>
            <w:r w:rsidR="005A4E6C">
              <w:rPr>
                <w:noProof/>
                <w:webHidden/>
              </w:rPr>
              <w:fldChar w:fldCharType="end"/>
            </w:r>
          </w:hyperlink>
        </w:p>
        <w:p w:rsidR="005A4E6C" w:rsidRDefault="00D95313">
          <w:pPr>
            <w:pStyle w:val="TOC1"/>
            <w:tabs>
              <w:tab w:val="right" w:leader="dot" w:pos="9016"/>
            </w:tabs>
            <w:rPr>
              <w:rFonts w:eastAsiaTheme="minorEastAsia" w:cstheme="minorBidi"/>
              <w:b w:val="0"/>
              <w:bCs w:val="0"/>
              <w:i w:val="0"/>
              <w:iCs w:val="0"/>
              <w:noProof/>
              <w:lang/>
            </w:rPr>
          </w:pPr>
          <w:hyperlink w:anchor="_Toc76668645" w:history="1">
            <w:r w:rsidR="005A4E6C" w:rsidRPr="00DA5381">
              <w:rPr>
                <w:rStyle w:val="Hyperlink"/>
                <w:noProof/>
              </w:rPr>
              <w:t>References</w:t>
            </w:r>
            <w:r w:rsidR="005A4E6C">
              <w:rPr>
                <w:noProof/>
                <w:webHidden/>
              </w:rPr>
              <w:tab/>
            </w:r>
            <w:r w:rsidR="005A4E6C">
              <w:rPr>
                <w:noProof/>
                <w:webHidden/>
              </w:rPr>
              <w:fldChar w:fldCharType="begin"/>
            </w:r>
            <w:r w:rsidR="005A4E6C">
              <w:rPr>
                <w:noProof/>
                <w:webHidden/>
              </w:rPr>
              <w:instrText xml:space="preserve"> PAGEREF _Toc76668645 \h </w:instrText>
            </w:r>
            <w:r w:rsidR="005A4E6C">
              <w:rPr>
                <w:noProof/>
                <w:webHidden/>
              </w:rPr>
            </w:r>
            <w:r w:rsidR="005A4E6C">
              <w:rPr>
                <w:noProof/>
                <w:webHidden/>
              </w:rPr>
              <w:fldChar w:fldCharType="separate"/>
            </w:r>
            <w:r w:rsidR="005A4E6C">
              <w:rPr>
                <w:noProof/>
                <w:webHidden/>
              </w:rPr>
              <w:t>7</w:t>
            </w:r>
            <w:r w:rsidR="005A4E6C">
              <w:rPr>
                <w:noProof/>
                <w:webHidden/>
              </w:rPr>
              <w:fldChar w:fldCharType="end"/>
            </w:r>
          </w:hyperlink>
        </w:p>
        <w:p w:rsidR="005A4E6C" w:rsidRDefault="005A4E6C">
          <w:r>
            <w:rPr>
              <w:b/>
              <w:bCs/>
              <w:noProof/>
            </w:rPr>
            <w:fldChar w:fldCharType="end"/>
          </w:r>
        </w:p>
      </w:sdtContent>
    </w:sdt>
    <w:p w:rsidR="005A4E6C" w:rsidRDefault="005A4E6C" w:rsidP="005A4E6C"/>
    <w:p w:rsidR="005A4E6C" w:rsidRDefault="005A4E6C" w:rsidP="005A4E6C"/>
    <w:p w:rsidR="005A4E6C" w:rsidRDefault="005A4E6C" w:rsidP="005A4E6C"/>
    <w:p w:rsidR="005A4E6C" w:rsidRDefault="005A4E6C" w:rsidP="005A4E6C"/>
    <w:p w:rsidR="005A4E6C" w:rsidRDefault="005A4E6C" w:rsidP="005A4E6C"/>
    <w:p w:rsidR="005A4E6C" w:rsidRDefault="005A4E6C" w:rsidP="005A4E6C"/>
    <w:p w:rsidR="005A4E6C" w:rsidRDefault="005A4E6C" w:rsidP="005A4E6C"/>
    <w:p w:rsidR="005A4E6C" w:rsidRDefault="005A4E6C" w:rsidP="005A4E6C"/>
    <w:p w:rsidR="005A4E6C" w:rsidRDefault="005A4E6C" w:rsidP="005A4E6C"/>
    <w:p w:rsidR="005A4E6C" w:rsidRDefault="005A4E6C" w:rsidP="005A4E6C"/>
    <w:p w:rsidR="005A4E6C" w:rsidRDefault="005A4E6C" w:rsidP="005A4E6C"/>
    <w:p w:rsidR="005A4E6C" w:rsidRDefault="005A4E6C" w:rsidP="005A4E6C"/>
    <w:p w:rsidR="005A4E6C" w:rsidRDefault="005A4E6C" w:rsidP="005A4E6C"/>
    <w:p w:rsidR="005A4E6C" w:rsidRDefault="005A4E6C" w:rsidP="005A4E6C"/>
    <w:p w:rsidR="005A4E6C" w:rsidRDefault="005A4E6C" w:rsidP="005A4E6C"/>
    <w:p w:rsidR="005A4E6C" w:rsidRDefault="005A4E6C" w:rsidP="005A4E6C"/>
    <w:p w:rsidR="005A4E6C" w:rsidRDefault="005A4E6C" w:rsidP="005A4E6C"/>
    <w:p w:rsidR="005A4E6C" w:rsidRDefault="005A4E6C" w:rsidP="005A4E6C"/>
    <w:p w:rsidR="005A4E6C" w:rsidRDefault="005A4E6C" w:rsidP="005A4E6C"/>
    <w:p w:rsidR="005A4E6C" w:rsidRDefault="005A4E6C" w:rsidP="005A4E6C"/>
    <w:p w:rsidR="005A4E6C" w:rsidRDefault="005A4E6C" w:rsidP="005A4E6C"/>
    <w:p w:rsidR="005A4E6C" w:rsidRDefault="005A4E6C" w:rsidP="005A4E6C"/>
    <w:p w:rsidR="005A4E6C" w:rsidRDefault="005A4E6C" w:rsidP="005A4E6C"/>
    <w:p w:rsidR="005A4E6C" w:rsidRDefault="005A4E6C" w:rsidP="005A4E6C"/>
    <w:p w:rsidR="005A4E6C" w:rsidRDefault="005A4E6C" w:rsidP="005A4E6C"/>
    <w:p w:rsidR="005A4E6C" w:rsidRDefault="005A4E6C" w:rsidP="005A4E6C"/>
    <w:p w:rsidR="005A4E6C" w:rsidRDefault="005A4E6C" w:rsidP="005A4E6C"/>
    <w:p w:rsidR="005A4E6C" w:rsidRDefault="005A4E6C" w:rsidP="005A4E6C"/>
    <w:p w:rsidR="005A4E6C" w:rsidRDefault="005A4E6C" w:rsidP="005A4E6C"/>
    <w:p w:rsidR="005A4E6C" w:rsidRPr="005A4E6C" w:rsidRDefault="005A4E6C" w:rsidP="005A4E6C">
      <w:pPr>
        <w:pStyle w:val="Heading1"/>
        <w:jc w:val="center"/>
      </w:pPr>
      <w:bookmarkStart w:id="1" w:name="_Toc76668638"/>
      <w:proofErr w:type="gramStart"/>
      <w:r w:rsidRPr="005A4E6C">
        <w:t>2)</w:t>
      </w:r>
      <w:proofErr w:type="gramEnd"/>
      <w:r w:rsidRPr="005A4E6C">
        <w:fldChar w:fldCharType="begin"/>
      </w:r>
      <w:r>
        <w:instrText>HYPERLINK "http://octavianeportofoliu.000webhostapp.com/"</w:instrText>
      </w:r>
      <w:r w:rsidRPr="005A4E6C">
        <w:fldChar w:fldCharType="separate"/>
      </w:r>
      <w:r w:rsidRPr="005A4E6C">
        <w:rPr>
          <w:rStyle w:val="Hyperlink"/>
          <w:color w:val="auto"/>
          <w:u w:val="none"/>
        </w:rPr>
        <w:t>E-</w:t>
      </w:r>
      <w:proofErr w:type="spellStart"/>
      <w:r w:rsidRPr="005A4E6C">
        <w:rPr>
          <w:rStyle w:val="Hyperlink"/>
          <w:color w:val="auto"/>
          <w:u w:val="none"/>
        </w:rPr>
        <w:t>Portofolio</w:t>
      </w:r>
      <w:bookmarkEnd w:id="1"/>
      <w:proofErr w:type="spellEnd"/>
      <w:r w:rsidRPr="005A4E6C">
        <w:fldChar w:fldCharType="end"/>
      </w:r>
    </w:p>
    <w:p w:rsidR="005A4E6C" w:rsidRPr="005A4E6C" w:rsidRDefault="005A4E6C" w:rsidP="005A4E6C"/>
    <w:p w:rsidR="002D5F03" w:rsidRDefault="005A4E6C" w:rsidP="005A4E6C">
      <w:pPr>
        <w:pStyle w:val="Heading1"/>
        <w:jc w:val="center"/>
      </w:pPr>
      <w:bookmarkStart w:id="2" w:name="_rt53f3vqmxax" w:colFirst="0" w:colLast="0"/>
      <w:bookmarkStart w:id="3" w:name="_Toc76668639"/>
      <w:bookmarkEnd w:id="2"/>
      <w:r>
        <w:t>3)</w:t>
      </w:r>
      <w:r w:rsidR="0041112A">
        <w:t>Automatic Referencing Tools</w:t>
      </w:r>
      <w:bookmarkEnd w:id="3"/>
    </w:p>
    <w:p w:rsidR="002D5F03" w:rsidRDefault="0041112A" w:rsidP="005A4E6C">
      <w:pPr>
        <w:pStyle w:val="Heading2"/>
        <w:jc w:val="center"/>
        <w:rPr>
          <w:sz w:val="24"/>
          <w:szCs w:val="24"/>
        </w:rPr>
      </w:pPr>
      <w:bookmarkStart w:id="4" w:name="_Toc76668640"/>
      <w:r>
        <w:t>EndNote</w:t>
      </w:r>
      <w:bookmarkEnd w:id="4"/>
    </w:p>
    <w:p w:rsidR="002D5F03" w:rsidRDefault="00D95313">
      <w:pPr>
        <w:spacing w:line="480" w:lineRule="auto"/>
        <w:jc w:val="both"/>
        <w:rPr>
          <w:rFonts w:ascii="Times New Roman" w:eastAsia="Times New Roman" w:hAnsi="Times New Roman" w:cs="Times New Roman"/>
          <w:sz w:val="24"/>
          <w:szCs w:val="24"/>
        </w:rPr>
      </w:pPr>
      <w:hyperlink r:id="rId7">
        <w:r w:rsidR="0041112A">
          <w:rPr>
            <w:rFonts w:ascii="Times New Roman" w:eastAsia="Times New Roman" w:hAnsi="Times New Roman" w:cs="Times New Roman"/>
            <w:noProof/>
            <w:sz w:val="24"/>
            <w:szCs w:val="24"/>
            <w:lang w:val="en-US" w:eastAsia="en-US"/>
          </w:rPr>
          <w:drawing>
            <wp:inline distT="114300" distB="114300" distL="114300" distR="114300">
              <wp:extent cx="5731200" cy="3073400"/>
              <wp:effectExtent l="0" t="0" r="0" b="0"/>
              <wp:docPr id="4" name="image2.png" descr="https://upload.wikimedia.org/wikipedia/commons/a/ae/Endnote_20.png"/>
              <wp:cNvGraphicFramePr/>
              <a:graphic xmlns:a="http://schemas.openxmlformats.org/drawingml/2006/main">
                <a:graphicData uri="http://schemas.openxmlformats.org/drawingml/2006/picture">
                  <pic:pic xmlns:pic="http://schemas.openxmlformats.org/drawingml/2006/picture">
                    <pic:nvPicPr>
                      <pic:cNvPr id="0" name="image2.png" descr="https://upload.wikimedia.org/wikipedia/commons/a/ae/Endnote_20.png"/>
                      <pic:cNvPicPr preferRelativeResize="0"/>
                    </pic:nvPicPr>
                    <pic:blipFill>
                      <a:blip r:embed="rId8"/>
                      <a:srcRect/>
                      <a:stretch>
                        <a:fillRect/>
                      </a:stretch>
                    </pic:blipFill>
                    <pic:spPr>
                      <a:xfrm>
                        <a:off x="0" y="0"/>
                        <a:ext cx="5731200" cy="3073400"/>
                      </a:xfrm>
                      <a:prstGeom prst="rect">
                        <a:avLst/>
                      </a:prstGeom>
                      <a:ln/>
                    </pic:spPr>
                  </pic:pic>
                </a:graphicData>
              </a:graphic>
            </wp:inline>
          </w:drawing>
        </w:r>
      </w:hyperlink>
    </w:p>
    <w:p w:rsidR="002D5F03" w:rsidRDefault="0041112A">
      <w:pPr>
        <w:spacing w:line="360" w:lineRule="auto"/>
        <w:ind w:firstLine="720"/>
        <w:jc w:val="both"/>
        <w:rPr>
          <w:rFonts w:ascii="Times New Roman" w:eastAsia="Times New Roman" w:hAnsi="Times New Roman" w:cs="Times New Roman"/>
          <w:sz w:val="24"/>
          <w:szCs w:val="24"/>
        </w:rPr>
        <w:sectPr w:rsidR="002D5F03">
          <w:headerReference w:type="even" r:id="rId9"/>
          <w:footerReference w:type="default" r:id="rId10"/>
          <w:headerReference w:type="first" r:id="rId11"/>
          <w:pgSz w:w="11906" w:h="16838"/>
          <w:pgMar w:top="1440" w:right="1440" w:bottom="1440" w:left="1440" w:header="720" w:footer="720" w:gutter="0"/>
          <w:pgNumType w:start="1"/>
          <w:cols w:space="720"/>
        </w:sectPr>
      </w:pPr>
      <w:r>
        <w:rPr>
          <w:rFonts w:ascii="Times New Roman" w:eastAsia="Times New Roman" w:hAnsi="Times New Roman" w:cs="Times New Roman"/>
          <w:sz w:val="24"/>
          <w:szCs w:val="24"/>
        </w:rPr>
        <w:t>EndNote began as a commercial product in 1988, primarily marketed through sales of its desktop application (currently version X8). It offers free basic features, but it is limited in its functionality and features. Both desktop and online versions are available.</w:t>
      </w:r>
    </w:p>
    <w:p w:rsidR="002D5F03" w:rsidRDefault="0041112A">
      <w:pPr>
        <w:spacing w:line="480" w:lineRule="auto"/>
        <w:jc w:val="both"/>
        <w:rPr>
          <w:rFonts w:ascii="Times New Roman" w:eastAsia="Times New Roman" w:hAnsi="Times New Roman" w:cs="Times New Roman"/>
          <w:b/>
          <w:sz w:val="24"/>
          <w:szCs w:val="24"/>
        </w:rPr>
      </w:pPr>
      <w:proofErr w:type="gramStart"/>
      <w:r>
        <w:rPr>
          <w:rFonts w:ascii="Times New Roman" w:eastAsia="Times New Roman" w:hAnsi="Times New Roman" w:cs="Times New Roman"/>
          <w:b/>
          <w:sz w:val="24"/>
          <w:szCs w:val="24"/>
        </w:rPr>
        <w:lastRenderedPageBreak/>
        <w:t>keywords</w:t>
      </w:r>
      <w:proofErr w:type="gramEnd"/>
      <w:r>
        <w:rPr>
          <w:rFonts w:ascii="Times New Roman" w:eastAsia="Times New Roman" w:hAnsi="Times New Roman" w:cs="Times New Roman"/>
          <w:b/>
          <w:sz w:val="24"/>
          <w:szCs w:val="24"/>
        </w:rPr>
        <w:t>: endnote, users databases, text materials, find full text feature.</w:t>
      </w:r>
    </w:p>
    <w:p w:rsidR="002D5F03" w:rsidRDefault="0041112A">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are fewer functionality options available in EndNote's Capture Reference bookmarklet. In addition, the application provides users with the ability to browse </w:t>
      </w:r>
      <w:proofErr w:type="spellStart"/>
      <w:r>
        <w:rPr>
          <w:rFonts w:ascii="Times New Roman" w:eastAsia="Times New Roman" w:hAnsi="Times New Roman" w:cs="Times New Roman"/>
          <w:sz w:val="24"/>
          <w:szCs w:val="24"/>
        </w:rPr>
        <w:t>catalogs</w:t>
      </w:r>
      <w:proofErr w:type="spellEnd"/>
      <w:r>
        <w:rPr>
          <w:rFonts w:ascii="Times New Roman" w:eastAsia="Times New Roman" w:hAnsi="Times New Roman" w:cs="Times New Roman"/>
          <w:sz w:val="24"/>
          <w:szCs w:val="24"/>
        </w:rPr>
        <w:t xml:space="preserve"> and search databases. By using EndNote's Find Full Text feature, users can find full-text materials through their institution's database. Users of EndNote X7 or X8 can share documents with up to 100 others. Furthermore, it is compatible with a mobile application, which gives it a competitive edge over others in the market. This tool has the most sophisticated database search options out of all the tools in this category.</w:t>
      </w:r>
    </w:p>
    <w:p w:rsidR="002D5F03" w:rsidRDefault="002D5F03">
      <w:pPr>
        <w:spacing w:line="360" w:lineRule="auto"/>
        <w:ind w:firstLine="720"/>
        <w:jc w:val="both"/>
        <w:rPr>
          <w:rFonts w:ascii="Times New Roman" w:eastAsia="Times New Roman" w:hAnsi="Times New Roman" w:cs="Times New Roman"/>
          <w:sz w:val="24"/>
          <w:szCs w:val="24"/>
        </w:rPr>
      </w:pPr>
    </w:p>
    <w:p w:rsidR="002D5F03" w:rsidRDefault="0041112A" w:rsidP="005A4E6C">
      <w:pPr>
        <w:pStyle w:val="Heading2"/>
        <w:jc w:val="center"/>
      </w:pPr>
      <w:bookmarkStart w:id="5" w:name="_43f6erx5y4ev" w:colFirst="0" w:colLast="0"/>
      <w:bookmarkStart w:id="6" w:name="_Toc76668641"/>
      <w:bookmarkEnd w:id="5"/>
      <w:proofErr w:type="spellStart"/>
      <w:r>
        <w:t>Refworks</w:t>
      </w:r>
      <w:bookmarkEnd w:id="6"/>
      <w:proofErr w:type="spellEnd"/>
    </w:p>
    <w:p w:rsidR="002D5F03" w:rsidRDefault="002D5F03"/>
    <w:p w:rsidR="002D5F03" w:rsidRDefault="00D95313">
      <w:hyperlink r:id="rId12">
        <w:r w:rsidR="0041112A">
          <w:rPr>
            <w:noProof/>
            <w:lang w:val="en-US" w:eastAsia="en-US"/>
          </w:rPr>
          <w:drawing>
            <wp:inline distT="114300" distB="114300" distL="114300" distR="114300">
              <wp:extent cx="5731200" cy="3225800"/>
              <wp:effectExtent l="0" t="0" r="0" b="0"/>
              <wp:docPr id="2" name="image3.jpg" descr="https://i.vimeocdn.com/filter/overlay?src0=https%3A%2F%2Fi.vimeocdn.com%2Fvideo%2F587012983_1280x720&amp;src1=https%3A%2F%2Ff.vimeocdn.com%2Fimages_v6%2Fshare%2Fplay_icon_overlay.png"/>
              <wp:cNvGraphicFramePr/>
              <a:graphic xmlns:a="http://schemas.openxmlformats.org/drawingml/2006/main">
                <a:graphicData uri="http://schemas.openxmlformats.org/drawingml/2006/picture">
                  <pic:pic xmlns:pic="http://schemas.openxmlformats.org/drawingml/2006/picture">
                    <pic:nvPicPr>
                      <pic:cNvPr id="0" name="image3.jpg" descr="https://i.vimeocdn.com/filter/overlay?src0=https%3A%2F%2Fi.vimeocdn.com%2Fvideo%2F587012983_1280x720&amp;src1=https%3A%2F%2Ff.vimeocdn.com%2Fimages_v6%2Fshare%2Fplay_icon_overlay.png"/>
                      <pic:cNvPicPr preferRelativeResize="0"/>
                    </pic:nvPicPr>
                    <pic:blipFill>
                      <a:blip r:embed="rId13"/>
                      <a:srcRect/>
                      <a:stretch>
                        <a:fillRect/>
                      </a:stretch>
                    </pic:blipFill>
                    <pic:spPr>
                      <a:xfrm>
                        <a:off x="0" y="0"/>
                        <a:ext cx="5731200" cy="3225800"/>
                      </a:xfrm>
                      <a:prstGeom prst="rect">
                        <a:avLst/>
                      </a:prstGeom>
                      <a:ln/>
                    </pic:spPr>
                  </pic:pic>
                </a:graphicData>
              </a:graphic>
            </wp:inline>
          </w:drawing>
        </w:r>
      </w:hyperlink>
    </w:p>
    <w:p w:rsidR="002D5F03" w:rsidRDefault="002D5F03"/>
    <w:p w:rsidR="002D5F03" w:rsidRDefault="0041112A">
      <w:pPr>
        <w:rPr>
          <w:rFonts w:ascii="Times New Roman" w:eastAsia="Times New Roman" w:hAnsi="Times New Roman" w:cs="Times New Roman"/>
          <w:b/>
          <w:color w:val="2E3458"/>
          <w:sz w:val="24"/>
          <w:szCs w:val="24"/>
        </w:rPr>
      </w:pPr>
      <w:r>
        <w:rPr>
          <w:rFonts w:ascii="Times New Roman" w:eastAsia="Times New Roman" w:hAnsi="Times New Roman" w:cs="Times New Roman"/>
          <w:b/>
          <w:sz w:val="24"/>
          <w:szCs w:val="24"/>
        </w:rPr>
        <w:t xml:space="preserve">keywords: </w:t>
      </w:r>
      <w:proofErr w:type="spellStart"/>
      <w:r>
        <w:rPr>
          <w:rFonts w:ascii="Times New Roman" w:eastAsia="Times New Roman" w:hAnsi="Times New Roman" w:cs="Times New Roman"/>
          <w:b/>
          <w:sz w:val="24"/>
          <w:szCs w:val="24"/>
        </w:rPr>
        <w:t>refworks</w:t>
      </w:r>
      <w:proofErr w:type="spellEnd"/>
      <w:r>
        <w:rPr>
          <w:rFonts w:ascii="Times New Roman" w:eastAsia="Times New Roman" w:hAnsi="Times New Roman" w:cs="Times New Roman"/>
          <w:b/>
          <w:sz w:val="24"/>
          <w:szCs w:val="24"/>
        </w:rPr>
        <w:t xml:space="preserve">, search results, library </w:t>
      </w:r>
      <w:proofErr w:type="spellStart"/>
      <w:r>
        <w:rPr>
          <w:rFonts w:ascii="Times New Roman" w:eastAsia="Times New Roman" w:hAnsi="Times New Roman" w:cs="Times New Roman"/>
          <w:b/>
          <w:sz w:val="24"/>
          <w:szCs w:val="24"/>
        </w:rPr>
        <w:t>catalogs</w:t>
      </w:r>
      <w:proofErr w:type="spellEnd"/>
      <w:r>
        <w:rPr>
          <w:rFonts w:ascii="Times New Roman" w:eastAsia="Times New Roman" w:hAnsi="Times New Roman" w:cs="Times New Roman"/>
          <w:b/>
          <w:sz w:val="24"/>
          <w:szCs w:val="24"/>
        </w:rPr>
        <w:t>, users, institutional administrators.</w:t>
      </w:r>
    </w:p>
    <w:p w:rsidR="002D5F03" w:rsidRDefault="002D5F03">
      <w:pPr>
        <w:spacing w:line="360" w:lineRule="auto"/>
        <w:ind w:firstLine="720"/>
        <w:jc w:val="both"/>
      </w:pPr>
    </w:p>
    <w:p w:rsidR="002D5F03" w:rsidRDefault="0041112A">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Library institutions first installed </w:t>
      </w:r>
      <w:proofErr w:type="spellStart"/>
      <w:r>
        <w:rPr>
          <w:rFonts w:ascii="Times New Roman" w:eastAsia="Times New Roman" w:hAnsi="Times New Roman" w:cs="Times New Roman"/>
          <w:sz w:val="24"/>
          <w:szCs w:val="24"/>
        </w:rPr>
        <w:t>ReferWorks</w:t>
      </w:r>
      <w:proofErr w:type="spellEnd"/>
      <w:r>
        <w:rPr>
          <w:rFonts w:ascii="Times New Roman" w:eastAsia="Times New Roman" w:hAnsi="Times New Roman" w:cs="Times New Roman"/>
          <w:sz w:val="24"/>
          <w:szCs w:val="24"/>
        </w:rPr>
        <w:t xml:space="preserve"> in 2001. The entire application is run via the Internet. Despite being mobile-friendly, RefWorks does not have a mobile app. As well as providing the ability to search databases and library </w:t>
      </w:r>
      <w:proofErr w:type="spellStart"/>
      <w:r>
        <w:rPr>
          <w:rFonts w:ascii="Times New Roman" w:eastAsia="Times New Roman" w:hAnsi="Times New Roman" w:cs="Times New Roman"/>
          <w:sz w:val="24"/>
          <w:szCs w:val="24"/>
        </w:rPr>
        <w:t>catalogs</w:t>
      </w:r>
      <w:proofErr w:type="spellEnd"/>
      <w:r>
        <w:rPr>
          <w:rFonts w:ascii="Times New Roman" w:eastAsia="Times New Roman" w:hAnsi="Times New Roman" w:cs="Times New Roman"/>
          <w:sz w:val="24"/>
          <w:szCs w:val="24"/>
        </w:rPr>
        <w:t xml:space="preserve"> from within the app, RefWorks also allows users to upload results from selected searches. The only options for searching on RefWorks are PubMed and the Library of Congress. To create a bibliography, at least one citation must be inserted into the document, and adding more than one citation to the document ensures that it is accessible. Link resolvers can be configured for all users at the institution </w:t>
      </w:r>
      <w:r>
        <w:rPr>
          <w:rFonts w:ascii="Times New Roman" w:eastAsia="Times New Roman" w:hAnsi="Times New Roman" w:cs="Times New Roman"/>
          <w:sz w:val="24"/>
          <w:szCs w:val="24"/>
        </w:rPr>
        <w:lastRenderedPageBreak/>
        <w:t xml:space="preserve">using RefWorks by organizations' administrators. A plug-in for Google Docs is one of the exclusive features of </w:t>
      </w:r>
      <w:proofErr w:type="spellStart"/>
      <w:r>
        <w:rPr>
          <w:rFonts w:ascii="Times New Roman" w:eastAsia="Times New Roman" w:hAnsi="Times New Roman" w:cs="Times New Roman"/>
          <w:sz w:val="24"/>
          <w:szCs w:val="24"/>
        </w:rPr>
        <w:t>ReferWorks</w:t>
      </w:r>
      <w:proofErr w:type="spellEnd"/>
      <w:r>
        <w:rPr>
          <w:rFonts w:ascii="Times New Roman" w:eastAsia="Times New Roman" w:hAnsi="Times New Roman" w:cs="Times New Roman"/>
          <w:sz w:val="24"/>
          <w:szCs w:val="24"/>
        </w:rPr>
        <w:t>, which is especially useful in higher education institutions where students tend to rely heavily on Google tools.</w:t>
      </w:r>
    </w:p>
    <w:p w:rsidR="002D5F03" w:rsidRDefault="002D5F03">
      <w:pPr>
        <w:spacing w:line="360" w:lineRule="auto"/>
        <w:ind w:firstLine="720"/>
        <w:jc w:val="both"/>
        <w:rPr>
          <w:rFonts w:ascii="Times New Roman" w:eastAsia="Times New Roman" w:hAnsi="Times New Roman" w:cs="Times New Roman"/>
          <w:sz w:val="24"/>
          <w:szCs w:val="24"/>
        </w:rPr>
      </w:pPr>
    </w:p>
    <w:p w:rsidR="002D5F03" w:rsidRDefault="0041112A" w:rsidP="005A4E6C">
      <w:pPr>
        <w:pStyle w:val="Heading2"/>
        <w:jc w:val="center"/>
      </w:pPr>
      <w:bookmarkStart w:id="7" w:name="_Toc76668642"/>
      <w:r>
        <w:t>Mendeley</w:t>
      </w:r>
      <w:bookmarkEnd w:id="7"/>
    </w:p>
    <w:p w:rsidR="002D5F03" w:rsidRDefault="00D95313">
      <w:pPr>
        <w:spacing w:line="480" w:lineRule="auto"/>
        <w:rPr>
          <w:rFonts w:ascii="Times New Roman" w:eastAsia="Times New Roman" w:hAnsi="Times New Roman" w:cs="Times New Roman"/>
          <w:sz w:val="24"/>
          <w:szCs w:val="24"/>
        </w:rPr>
      </w:pPr>
      <w:hyperlink r:id="rId14">
        <w:r w:rsidR="0041112A">
          <w:rPr>
            <w:rFonts w:ascii="Times New Roman" w:eastAsia="Times New Roman" w:hAnsi="Times New Roman" w:cs="Times New Roman"/>
            <w:noProof/>
            <w:sz w:val="36"/>
            <w:szCs w:val="36"/>
            <w:lang w:val="en-US" w:eastAsia="en-US"/>
          </w:rPr>
          <w:drawing>
            <wp:inline distT="19050" distB="19050" distL="19050" distR="19050">
              <wp:extent cx="5731200" cy="3784600"/>
              <wp:effectExtent l="0" t="0" r="0" b="0"/>
              <wp:docPr id="5" name="image4.jpg"/>
              <wp:cNvGraphicFramePr/>
              <a:graphic xmlns:a="http://schemas.openxmlformats.org/drawingml/2006/main">
                <a:graphicData uri="http://schemas.openxmlformats.org/drawingml/2006/picture">
                  <pic:pic xmlns:pic="http://schemas.openxmlformats.org/drawingml/2006/picture">
                    <pic:nvPicPr>
                      <pic:cNvPr id="0" name="image4.jpg"/>
                      <pic:cNvPicPr preferRelativeResize="0"/>
                    </pic:nvPicPr>
                    <pic:blipFill>
                      <a:blip r:embed="rId15"/>
                      <a:srcRect/>
                      <a:stretch>
                        <a:fillRect/>
                      </a:stretch>
                    </pic:blipFill>
                    <pic:spPr>
                      <a:xfrm>
                        <a:off x="0" y="0"/>
                        <a:ext cx="5731200" cy="3784600"/>
                      </a:xfrm>
                      <a:prstGeom prst="rect">
                        <a:avLst/>
                      </a:prstGeom>
                      <a:ln/>
                    </pic:spPr>
                  </pic:pic>
                </a:graphicData>
              </a:graphic>
            </wp:inline>
          </w:drawing>
        </w:r>
      </w:hyperlink>
    </w:p>
    <w:p w:rsidR="002D5F03" w:rsidRDefault="0041112A">
      <w:pPr>
        <w:spacing w:line="480" w:lineRule="auto"/>
        <w:jc w:val="both"/>
        <w:rPr>
          <w:rFonts w:ascii="Times New Roman" w:eastAsia="Times New Roman" w:hAnsi="Times New Roman" w:cs="Times New Roman"/>
          <w:b/>
          <w:color w:val="2E3458"/>
          <w:sz w:val="23"/>
          <w:szCs w:val="23"/>
        </w:rPr>
      </w:pPr>
      <w:r>
        <w:rPr>
          <w:rFonts w:ascii="Times New Roman" w:eastAsia="Times New Roman" w:hAnsi="Times New Roman" w:cs="Times New Roman"/>
          <w:b/>
          <w:sz w:val="24"/>
          <w:szCs w:val="24"/>
        </w:rPr>
        <w:t xml:space="preserve">keywords: </w:t>
      </w:r>
      <w:proofErr w:type="spellStart"/>
      <w:r>
        <w:rPr>
          <w:rFonts w:ascii="Times New Roman" w:eastAsia="Times New Roman" w:hAnsi="Times New Roman" w:cs="Times New Roman"/>
          <w:b/>
          <w:sz w:val="24"/>
          <w:szCs w:val="24"/>
        </w:rPr>
        <w:t>mendeley</w:t>
      </w:r>
      <w:proofErr w:type="spellEnd"/>
      <w:r>
        <w:rPr>
          <w:rFonts w:ascii="Times New Roman" w:eastAsia="Times New Roman" w:hAnsi="Times New Roman" w:cs="Times New Roman"/>
          <w:b/>
          <w:sz w:val="24"/>
          <w:szCs w:val="24"/>
        </w:rPr>
        <w:t>, references, online versions, collection, digital object.</w:t>
      </w:r>
    </w:p>
    <w:p w:rsidR="002D5F03" w:rsidRDefault="0041112A">
      <w:pPr>
        <w:spacing w:line="360" w:lineRule="auto"/>
        <w:ind w:firstLine="720"/>
        <w:jc w:val="both"/>
        <w:rPr>
          <w:rFonts w:ascii="Times New Roman" w:eastAsia="Times New Roman" w:hAnsi="Times New Roman" w:cs="Times New Roman"/>
          <w:sz w:val="24"/>
          <w:szCs w:val="24"/>
        </w:rPr>
        <w:sectPr w:rsidR="002D5F03">
          <w:headerReference w:type="default" r:id="rId16"/>
          <w:pgSz w:w="11906" w:h="16838"/>
          <w:pgMar w:top="1440" w:right="1440" w:bottom="1440" w:left="1440" w:header="720" w:footer="720" w:gutter="0"/>
          <w:cols w:space="720"/>
        </w:sectPr>
      </w:pPr>
      <w:r>
        <w:rPr>
          <w:rFonts w:ascii="Times New Roman" w:eastAsia="Times New Roman" w:hAnsi="Times New Roman" w:cs="Times New Roman"/>
          <w:sz w:val="24"/>
          <w:szCs w:val="24"/>
        </w:rPr>
        <w:t xml:space="preserve">This online and desktop citation manager was released by Mendeley in 2008. In addition to offering social networking functions, it serves as a research network. References can be added to Mendeley using a PubMed ID (PMID), digital object ID (DOI), or </w:t>
      </w:r>
      <w:proofErr w:type="spellStart"/>
      <w:r>
        <w:rPr>
          <w:rFonts w:ascii="Times New Roman" w:eastAsia="Times New Roman" w:hAnsi="Times New Roman" w:cs="Times New Roman"/>
          <w:sz w:val="24"/>
          <w:szCs w:val="24"/>
        </w:rPr>
        <w:t>ArXiv</w:t>
      </w:r>
      <w:proofErr w:type="spellEnd"/>
      <w:r>
        <w:rPr>
          <w:rFonts w:ascii="Times New Roman" w:eastAsia="Times New Roman" w:hAnsi="Times New Roman" w:cs="Times New Roman"/>
          <w:sz w:val="24"/>
          <w:szCs w:val="24"/>
        </w:rPr>
        <w:t xml:space="preserve"> ID. Users of Mendeley's online version can import and search reference data from </w:t>
      </w:r>
      <w:proofErr w:type="spellStart"/>
      <w:r>
        <w:rPr>
          <w:rFonts w:ascii="Times New Roman" w:eastAsia="Times New Roman" w:hAnsi="Times New Roman" w:cs="Times New Roman"/>
          <w:sz w:val="24"/>
          <w:szCs w:val="24"/>
        </w:rPr>
        <w:t>Mendeley's</w:t>
      </w:r>
      <w:proofErr w:type="spellEnd"/>
      <w:r>
        <w:rPr>
          <w:rFonts w:ascii="Times New Roman" w:eastAsia="Times New Roman" w:hAnsi="Times New Roman" w:cs="Times New Roman"/>
          <w:sz w:val="24"/>
          <w:szCs w:val="24"/>
        </w:rPr>
        <w:t xml:space="preserve"> online </w:t>
      </w:r>
      <w:proofErr w:type="spellStart"/>
      <w:r>
        <w:rPr>
          <w:rFonts w:ascii="Times New Roman" w:eastAsia="Times New Roman" w:hAnsi="Times New Roman" w:cs="Times New Roman"/>
          <w:sz w:val="24"/>
          <w:szCs w:val="24"/>
        </w:rPr>
        <w:t>catalog</w:t>
      </w:r>
      <w:proofErr w:type="spellEnd"/>
      <w:r>
        <w:rPr>
          <w:rFonts w:ascii="Times New Roman" w:eastAsia="Times New Roman" w:hAnsi="Times New Roman" w:cs="Times New Roman"/>
          <w:sz w:val="24"/>
          <w:szCs w:val="24"/>
        </w:rPr>
        <w:t>, which contains a list of all the references that each Mendeley user has added to the personal library of that user. Consequently, Mendeley collections and documents can be accessed offline.</w:t>
      </w:r>
    </w:p>
    <w:p w:rsidR="002D5F03" w:rsidRDefault="0041112A" w:rsidP="005A4E6C">
      <w:pPr>
        <w:pStyle w:val="Heading2"/>
        <w:jc w:val="center"/>
      </w:pPr>
      <w:bookmarkStart w:id="8" w:name="_Toc76668643"/>
      <w:r>
        <w:lastRenderedPageBreak/>
        <w:t>Zotero</w:t>
      </w:r>
      <w:bookmarkEnd w:id="8"/>
    </w:p>
    <w:p w:rsidR="002D5F03" w:rsidRDefault="00D95313">
      <w:pPr>
        <w:spacing w:line="360" w:lineRule="auto"/>
        <w:rPr>
          <w:rFonts w:ascii="Times New Roman" w:eastAsia="Times New Roman" w:hAnsi="Times New Roman" w:cs="Times New Roman"/>
          <w:b/>
          <w:sz w:val="36"/>
          <w:szCs w:val="36"/>
        </w:rPr>
      </w:pPr>
      <w:hyperlink r:id="rId17">
        <w:r w:rsidR="0041112A">
          <w:rPr>
            <w:rFonts w:ascii="Times New Roman" w:eastAsia="Times New Roman" w:hAnsi="Times New Roman" w:cs="Times New Roman"/>
            <w:b/>
            <w:noProof/>
            <w:sz w:val="36"/>
            <w:szCs w:val="36"/>
            <w:lang w:val="en-US" w:eastAsia="en-US"/>
          </w:rPr>
          <w:drawing>
            <wp:inline distT="19050" distB="19050" distL="19050" distR="19050">
              <wp:extent cx="5731200" cy="3352800"/>
              <wp:effectExtent l="0" t="0" r="0" b="0"/>
              <wp:docPr id="1" name="image5.jpg"/>
              <wp:cNvGraphicFramePr/>
              <a:graphic xmlns:a="http://schemas.openxmlformats.org/drawingml/2006/main">
                <a:graphicData uri="http://schemas.openxmlformats.org/drawingml/2006/picture">
                  <pic:pic xmlns:pic="http://schemas.openxmlformats.org/drawingml/2006/picture">
                    <pic:nvPicPr>
                      <pic:cNvPr id="0" name="image5.jpg"/>
                      <pic:cNvPicPr preferRelativeResize="0"/>
                    </pic:nvPicPr>
                    <pic:blipFill>
                      <a:blip r:embed="rId18"/>
                      <a:srcRect/>
                      <a:stretch>
                        <a:fillRect/>
                      </a:stretch>
                    </pic:blipFill>
                    <pic:spPr>
                      <a:xfrm>
                        <a:off x="0" y="0"/>
                        <a:ext cx="5731200" cy="3352800"/>
                      </a:xfrm>
                      <a:prstGeom prst="rect">
                        <a:avLst/>
                      </a:prstGeom>
                      <a:ln/>
                    </pic:spPr>
                  </pic:pic>
                </a:graphicData>
              </a:graphic>
            </wp:inline>
          </w:drawing>
        </w:r>
      </w:hyperlink>
    </w:p>
    <w:p w:rsidR="002D5F03" w:rsidRDefault="0041112A">
      <w:pPr>
        <w:spacing w:line="480" w:lineRule="auto"/>
        <w:jc w:val="both"/>
        <w:rPr>
          <w:rFonts w:ascii="Times New Roman" w:eastAsia="Times New Roman" w:hAnsi="Times New Roman" w:cs="Times New Roman"/>
          <w:b/>
          <w:color w:val="2E3458"/>
          <w:sz w:val="23"/>
          <w:szCs w:val="23"/>
        </w:rPr>
      </w:pPr>
      <w:r>
        <w:rPr>
          <w:rFonts w:ascii="Times New Roman" w:eastAsia="Times New Roman" w:hAnsi="Times New Roman" w:cs="Times New Roman"/>
          <w:b/>
          <w:sz w:val="24"/>
          <w:szCs w:val="24"/>
        </w:rPr>
        <w:t xml:space="preserve">keywords: </w:t>
      </w:r>
      <w:proofErr w:type="spellStart"/>
      <w:r>
        <w:rPr>
          <w:rFonts w:ascii="Times New Roman" w:eastAsia="Times New Roman" w:hAnsi="Times New Roman" w:cs="Times New Roman"/>
          <w:b/>
          <w:sz w:val="24"/>
          <w:szCs w:val="24"/>
        </w:rPr>
        <w:t>zotero</w:t>
      </w:r>
      <w:proofErr w:type="spellEnd"/>
      <w:r>
        <w:rPr>
          <w:rFonts w:ascii="Times New Roman" w:eastAsia="Times New Roman" w:hAnsi="Times New Roman" w:cs="Times New Roman"/>
          <w:b/>
          <w:sz w:val="24"/>
          <w:szCs w:val="24"/>
        </w:rPr>
        <w:t>, standalone package, pdfs.</w:t>
      </w:r>
    </w:p>
    <w:p w:rsidR="002D5F03" w:rsidRDefault="0041112A">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began as an extension for Firefox in 2006, but was eventually released as a standalone package. An application for standalone installation is now available. A desktop version of Zotero is required to use the add-on. In addition to opening PDFs in Zotero, users can annotate them in other applications and save them to Zotero. Public and private groups can be created in Zotero. This software is available for free under the AGPLv3 license through GitHub.</w:t>
      </w:r>
    </w:p>
    <w:p w:rsidR="005A4E6C" w:rsidRDefault="005A4E6C">
      <w:pPr>
        <w:spacing w:line="360" w:lineRule="auto"/>
        <w:ind w:firstLine="720"/>
        <w:jc w:val="both"/>
        <w:rPr>
          <w:rFonts w:ascii="Times New Roman" w:eastAsia="Times New Roman" w:hAnsi="Times New Roman" w:cs="Times New Roman"/>
          <w:sz w:val="24"/>
          <w:szCs w:val="24"/>
        </w:rPr>
      </w:pPr>
    </w:p>
    <w:p w:rsidR="005A4E6C" w:rsidRDefault="005A4E6C">
      <w:pPr>
        <w:spacing w:line="360" w:lineRule="auto"/>
        <w:ind w:firstLine="720"/>
        <w:jc w:val="both"/>
        <w:rPr>
          <w:rFonts w:ascii="Times New Roman" w:eastAsia="Times New Roman" w:hAnsi="Times New Roman" w:cs="Times New Roman"/>
          <w:sz w:val="24"/>
          <w:szCs w:val="24"/>
        </w:rPr>
      </w:pPr>
    </w:p>
    <w:p w:rsidR="005A4E6C" w:rsidRDefault="005A4E6C">
      <w:pPr>
        <w:spacing w:line="360" w:lineRule="auto"/>
        <w:ind w:firstLine="720"/>
        <w:jc w:val="both"/>
        <w:rPr>
          <w:rFonts w:ascii="Times New Roman" w:eastAsia="Times New Roman" w:hAnsi="Times New Roman" w:cs="Times New Roman"/>
          <w:sz w:val="24"/>
          <w:szCs w:val="24"/>
        </w:rPr>
      </w:pPr>
    </w:p>
    <w:p w:rsidR="005A4E6C" w:rsidRDefault="005A4E6C">
      <w:pPr>
        <w:spacing w:line="360" w:lineRule="auto"/>
        <w:ind w:firstLine="720"/>
        <w:jc w:val="both"/>
        <w:rPr>
          <w:rFonts w:ascii="Times New Roman" w:eastAsia="Times New Roman" w:hAnsi="Times New Roman" w:cs="Times New Roman"/>
          <w:sz w:val="24"/>
          <w:szCs w:val="24"/>
        </w:rPr>
      </w:pPr>
    </w:p>
    <w:p w:rsidR="005A4E6C" w:rsidRDefault="005A4E6C">
      <w:pPr>
        <w:spacing w:line="360" w:lineRule="auto"/>
        <w:ind w:firstLine="720"/>
        <w:jc w:val="both"/>
        <w:rPr>
          <w:rFonts w:ascii="Times New Roman" w:eastAsia="Times New Roman" w:hAnsi="Times New Roman" w:cs="Times New Roman"/>
          <w:sz w:val="24"/>
          <w:szCs w:val="24"/>
        </w:rPr>
      </w:pPr>
    </w:p>
    <w:p w:rsidR="005A4E6C" w:rsidRDefault="005A4E6C">
      <w:pPr>
        <w:spacing w:line="360" w:lineRule="auto"/>
        <w:ind w:firstLine="720"/>
        <w:jc w:val="both"/>
        <w:rPr>
          <w:rFonts w:ascii="Times New Roman" w:eastAsia="Times New Roman" w:hAnsi="Times New Roman" w:cs="Times New Roman"/>
          <w:sz w:val="24"/>
          <w:szCs w:val="24"/>
        </w:rPr>
      </w:pPr>
    </w:p>
    <w:p w:rsidR="005A4E6C" w:rsidRDefault="005A4E6C" w:rsidP="00D572F0">
      <w:pPr>
        <w:pStyle w:val="Heading1"/>
        <w:jc w:val="center"/>
        <w:rPr>
          <w:rStyle w:val="Hyperlink"/>
        </w:rPr>
      </w:pPr>
      <w:bookmarkStart w:id="9" w:name="_Toc76668644"/>
      <w:r w:rsidRPr="005A4E6C">
        <w:t>4)</w:t>
      </w:r>
      <w:r w:rsidR="00D572F0">
        <w:t xml:space="preserve"> </w:t>
      </w:r>
      <w:hyperlink r:id="rId19" w:history="1">
        <w:r w:rsidRPr="005A4E6C">
          <w:rPr>
            <w:rStyle w:val="Hyperlink"/>
          </w:rPr>
          <w:t>P</w:t>
        </w:r>
        <w:r w:rsidRPr="005A4E6C">
          <w:rPr>
            <w:rStyle w:val="Hyperlink"/>
          </w:rPr>
          <w:t>o</w:t>
        </w:r>
        <w:r w:rsidRPr="005A4E6C">
          <w:rPr>
            <w:rStyle w:val="Hyperlink"/>
          </w:rPr>
          <w:t>s</w:t>
        </w:r>
        <w:r w:rsidRPr="005A4E6C">
          <w:rPr>
            <w:rStyle w:val="Hyperlink"/>
          </w:rPr>
          <w:t>t</w:t>
        </w:r>
        <w:r w:rsidRPr="005A4E6C">
          <w:rPr>
            <w:rStyle w:val="Hyperlink"/>
          </w:rPr>
          <w:t>er</w:t>
        </w:r>
        <w:bookmarkEnd w:id="9"/>
      </w:hyperlink>
    </w:p>
    <w:p w:rsidR="00D572F0" w:rsidRDefault="00D572F0" w:rsidP="00D572F0">
      <w:hyperlink r:id="rId20" w:history="1">
        <w:r w:rsidRPr="00963421">
          <w:rPr>
            <w:rStyle w:val="Hyperlink"/>
          </w:rPr>
          <w:t>https://uowtsd-my.sharepoint.com/:i:/g/perso</w:t>
        </w:r>
        <w:r w:rsidRPr="00963421">
          <w:rPr>
            <w:rStyle w:val="Hyperlink"/>
          </w:rPr>
          <w:t>n</w:t>
        </w:r>
        <w:r w:rsidRPr="00963421">
          <w:rPr>
            <w:rStyle w:val="Hyperlink"/>
          </w:rPr>
          <w:t>al/2028985_student_uwtsd_ac_uk/EXe_9nvMr9FJtUmxdX7djWEB3n_y6umLZPU1RTw3_hN1dA?e=BRan9L</w:t>
        </w:r>
      </w:hyperlink>
    </w:p>
    <w:p w:rsidR="00D572F0" w:rsidRPr="00D572F0" w:rsidRDefault="00D572F0" w:rsidP="00D572F0"/>
    <w:p w:rsidR="00D572F0" w:rsidRDefault="00D572F0">
      <w:pPr>
        <w:spacing w:line="360" w:lineRule="auto"/>
        <w:ind w:firstLine="720"/>
        <w:jc w:val="both"/>
        <w:rPr>
          <w:rFonts w:ascii="Times New Roman" w:eastAsia="Times New Roman" w:hAnsi="Times New Roman" w:cs="Times New Roman"/>
          <w:sz w:val="24"/>
          <w:szCs w:val="24"/>
        </w:rPr>
        <w:sectPr w:rsidR="00D572F0">
          <w:pgSz w:w="11906" w:h="16838"/>
          <w:pgMar w:top="1440" w:right="1440" w:bottom="1440" w:left="1440" w:header="720" w:footer="720" w:gutter="0"/>
          <w:cols w:space="720"/>
        </w:sectPr>
      </w:pPr>
      <w:bookmarkStart w:id="10" w:name="_GoBack"/>
      <w:bookmarkEnd w:id="10"/>
    </w:p>
    <w:p w:rsidR="002D5F03" w:rsidRDefault="0041112A" w:rsidP="005A4E6C">
      <w:pPr>
        <w:pStyle w:val="Heading1"/>
        <w:jc w:val="center"/>
      </w:pPr>
      <w:bookmarkStart w:id="11" w:name="_Toc76668645"/>
      <w:r>
        <w:lastRenderedPageBreak/>
        <w:t>References</w:t>
      </w:r>
      <w:bookmarkEnd w:id="11"/>
    </w:p>
    <w:p w:rsidR="002D5F03" w:rsidRDefault="002D5F03">
      <w:pPr>
        <w:spacing w:line="360" w:lineRule="auto"/>
        <w:jc w:val="both"/>
        <w:rPr>
          <w:sz w:val="24"/>
          <w:szCs w:val="24"/>
        </w:rPr>
      </w:pPr>
    </w:p>
    <w:tbl>
      <w:tblPr>
        <w:tblStyle w:val="a"/>
        <w:tblW w:w="9025" w:type="dxa"/>
        <w:tblBorders>
          <w:top w:val="nil"/>
          <w:left w:val="nil"/>
          <w:bottom w:val="nil"/>
          <w:right w:val="nil"/>
          <w:insideH w:val="nil"/>
          <w:insideV w:val="nil"/>
        </w:tblBorders>
        <w:tblLayout w:type="fixed"/>
        <w:tblLook w:val="0600" w:firstRow="0" w:lastRow="0" w:firstColumn="0" w:lastColumn="0" w:noHBand="1" w:noVBand="1"/>
      </w:tblPr>
      <w:tblGrid>
        <w:gridCol w:w="748"/>
        <w:gridCol w:w="8277"/>
      </w:tblGrid>
      <w:tr w:rsidR="002D5F03">
        <w:trPr>
          <w:trHeight w:val="770"/>
        </w:trPr>
        <w:tc>
          <w:tcPr>
            <w:tcW w:w="748" w:type="dxa"/>
            <w:tcBorders>
              <w:top w:val="nil"/>
              <w:left w:val="nil"/>
              <w:bottom w:val="nil"/>
              <w:right w:val="nil"/>
            </w:tcBorders>
            <w:tcMar>
              <w:top w:w="100" w:type="dxa"/>
              <w:left w:w="100" w:type="dxa"/>
              <w:bottom w:w="100" w:type="dxa"/>
              <w:right w:w="100" w:type="dxa"/>
            </w:tcMar>
          </w:tcPr>
          <w:p w:rsidR="002D5F03" w:rsidRDefault="0041112A">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c>
          <w:tcPr>
            <w:tcW w:w="8276" w:type="dxa"/>
            <w:tcBorders>
              <w:top w:val="nil"/>
              <w:left w:val="nil"/>
              <w:bottom w:val="nil"/>
              <w:right w:val="nil"/>
            </w:tcBorders>
            <w:tcMar>
              <w:top w:w="100" w:type="dxa"/>
              <w:left w:w="100" w:type="dxa"/>
              <w:bottom w:w="100" w:type="dxa"/>
              <w:right w:w="100" w:type="dxa"/>
            </w:tcMar>
          </w:tcPr>
          <w:p w:rsidR="002D5F03" w:rsidRDefault="0041112A">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“RefWorks,” </w:t>
            </w:r>
            <w:r>
              <w:rPr>
                <w:rFonts w:ascii="Times New Roman" w:eastAsia="Times New Roman" w:hAnsi="Times New Roman" w:cs="Times New Roman"/>
                <w:i/>
                <w:sz w:val="24"/>
                <w:szCs w:val="24"/>
              </w:rPr>
              <w:t>Exlibrisgroup.com</w:t>
            </w:r>
            <w:r>
              <w:rPr>
                <w:rFonts w:ascii="Times New Roman" w:eastAsia="Times New Roman" w:hAnsi="Times New Roman" w:cs="Times New Roman"/>
                <w:sz w:val="24"/>
                <w:szCs w:val="24"/>
              </w:rPr>
              <w:t>, 21-Feb-2018. [Online]. Available: https://knowledge.exlibrisgroup.com/RefWorks. [Accessed: 08-Jul-2021].</w:t>
            </w:r>
          </w:p>
        </w:tc>
      </w:tr>
      <w:tr w:rsidR="002D5F03">
        <w:trPr>
          <w:trHeight w:val="1040"/>
        </w:trPr>
        <w:tc>
          <w:tcPr>
            <w:tcW w:w="748" w:type="dxa"/>
            <w:tcBorders>
              <w:top w:val="nil"/>
              <w:left w:val="nil"/>
              <w:bottom w:val="nil"/>
              <w:right w:val="nil"/>
            </w:tcBorders>
            <w:tcMar>
              <w:top w:w="100" w:type="dxa"/>
              <w:left w:w="100" w:type="dxa"/>
              <w:bottom w:w="100" w:type="dxa"/>
              <w:right w:w="100" w:type="dxa"/>
            </w:tcMar>
          </w:tcPr>
          <w:p w:rsidR="002D5F03" w:rsidRDefault="0041112A">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w:t>
            </w:r>
          </w:p>
        </w:tc>
        <w:tc>
          <w:tcPr>
            <w:tcW w:w="8276" w:type="dxa"/>
            <w:tcBorders>
              <w:top w:val="nil"/>
              <w:left w:val="nil"/>
              <w:bottom w:val="nil"/>
              <w:right w:val="nil"/>
            </w:tcBorders>
            <w:tcMar>
              <w:top w:w="100" w:type="dxa"/>
              <w:left w:w="100" w:type="dxa"/>
              <w:bottom w:w="100" w:type="dxa"/>
              <w:right w:w="100" w:type="dxa"/>
            </w:tcMar>
          </w:tcPr>
          <w:p w:rsidR="002D5F03" w:rsidRDefault="0041112A">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 Ivey and J. Crum, “Choosing the right citation management tool: EndNote, Mendeley, RefWorks, or Zotero,” </w:t>
            </w:r>
            <w:r>
              <w:rPr>
                <w:rFonts w:ascii="Times New Roman" w:eastAsia="Times New Roman" w:hAnsi="Times New Roman" w:cs="Times New Roman"/>
                <w:i/>
                <w:sz w:val="24"/>
                <w:szCs w:val="24"/>
              </w:rPr>
              <w:t xml:space="preserve">J. Med. </w:t>
            </w:r>
            <w:proofErr w:type="spellStart"/>
            <w:r>
              <w:rPr>
                <w:rFonts w:ascii="Times New Roman" w:eastAsia="Times New Roman" w:hAnsi="Times New Roman" w:cs="Times New Roman"/>
                <w:i/>
                <w:sz w:val="24"/>
                <w:szCs w:val="24"/>
              </w:rPr>
              <w:t>Libr</w:t>
            </w:r>
            <w:proofErr w:type="spellEnd"/>
            <w:r>
              <w:rPr>
                <w:rFonts w:ascii="Times New Roman" w:eastAsia="Times New Roman" w:hAnsi="Times New Roman" w:cs="Times New Roman"/>
                <w:i/>
                <w:sz w:val="24"/>
                <w:szCs w:val="24"/>
              </w:rPr>
              <w:t>. Assoc.</w:t>
            </w:r>
            <w:r>
              <w:rPr>
                <w:rFonts w:ascii="Times New Roman" w:eastAsia="Times New Roman" w:hAnsi="Times New Roman" w:cs="Times New Roman"/>
                <w:sz w:val="24"/>
                <w:szCs w:val="24"/>
              </w:rPr>
              <w:t>, vol. 106, no. 3, p. 399, 2018.</w:t>
            </w:r>
          </w:p>
        </w:tc>
      </w:tr>
      <w:tr w:rsidR="002D5F03">
        <w:trPr>
          <w:trHeight w:val="770"/>
        </w:trPr>
        <w:tc>
          <w:tcPr>
            <w:tcW w:w="748" w:type="dxa"/>
            <w:tcBorders>
              <w:top w:val="nil"/>
              <w:left w:val="nil"/>
              <w:bottom w:val="nil"/>
              <w:right w:val="nil"/>
            </w:tcBorders>
            <w:tcMar>
              <w:top w:w="100" w:type="dxa"/>
              <w:left w:w="100" w:type="dxa"/>
              <w:bottom w:w="100" w:type="dxa"/>
              <w:right w:w="100" w:type="dxa"/>
            </w:tcMar>
          </w:tcPr>
          <w:p w:rsidR="002D5F03" w:rsidRDefault="0041112A">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w:t>
            </w:r>
          </w:p>
        </w:tc>
        <w:tc>
          <w:tcPr>
            <w:tcW w:w="8276" w:type="dxa"/>
            <w:tcBorders>
              <w:top w:val="nil"/>
              <w:left w:val="nil"/>
              <w:bottom w:val="nil"/>
              <w:right w:val="nil"/>
            </w:tcBorders>
            <w:tcMar>
              <w:top w:w="100" w:type="dxa"/>
              <w:left w:w="100" w:type="dxa"/>
              <w:bottom w:w="100" w:type="dxa"/>
              <w:right w:w="100" w:type="dxa"/>
            </w:tcMar>
          </w:tcPr>
          <w:p w:rsidR="002D5F03" w:rsidRDefault="0041112A">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 J. Vaughn, “Citation Management: RefWorks,” </w:t>
            </w:r>
            <w:r>
              <w:rPr>
                <w:rFonts w:ascii="Times New Roman" w:eastAsia="Times New Roman" w:hAnsi="Times New Roman" w:cs="Times New Roman"/>
                <w:i/>
                <w:sz w:val="24"/>
                <w:szCs w:val="24"/>
              </w:rPr>
              <w:t xml:space="preserve">J. electron. </w:t>
            </w:r>
            <w:proofErr w:type="spellStart"/>
            <w:r>
              <w:rPr>
                <w:rFonts w:ascii="Times New Roman" w:eastAsia="Times New Roman" w:hAnsi="Times New Roman" w:cs="Times New Roman"/>
                <w:i/>
                <w:sz w:val="24"/>
                <w:szCs w:val="24"/>
              </w:rPr>
              <w:t>resour</w:t>
            </w:r>
            <w:proofErr w:type="spellEnd"/>
            <w:r>
              <w:rPr>
                <w:rFonts w:ascii="Times New Roman" w:eastAsia="Times New Roman" w:hAnsi="Times New Roman" w:cs="Times New Roman"/>
                <w:i/>
                <w:sz w:val="24"/>
                <w:szCs w:val="24"/>
              </w:rPr>
              <w:t xml:space="preserve">. med. </w:t>
            </w:r>
            <w:proofErr w:type="spellStart"/>
            <w:r>
              <w:rPr>
                <w:rFonts w:ascii="Times New Roman" w:eastAsia="Times New Roman" w:hAnsi="Times New Roman" w:cs="Times New Roman"/>
                <w:i/>
                <w:sz w:val="24"/>
                <w:szCs w:val="24"/>
              </w:rPr>
              <w:t>libr</w:t>
            </w:r>
            <w:proofErr w:type="spellEnd"/>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 vol. 10, no. 1, pp. 25–31, 2013.</w:t>
            </w:r>
          </w:p>
        </w:tc>
      </w:tr>
      <w:tr w:rsidR="002D5F03">
        <w:trPr>
          <w:trHeight w:val="770"/>
        </w:trPr>
        <w:tc>
          <w:tcPr>
            <w:tcW w:w="748" w:type="dxa"/>
            <w:tcBorders>
              <w:top w:val="nil"/>
              <w:left w:val="nil"/>
              <w:bottom w:val="nil"/>
              <w:right w:val="nil"/>
            </w:tcBorders>
            <w:tcMar>
              <w:top w:w="100" w:type="dxa"/>
              <w:left w:w="100" w:type="dxa"/>
              <w:bottom w:w="100" w:type="dxa"/>
              <w:right w:w="100" w:type="dxa"/>
            </w:tcMar>
          </w:tcPr>
          <w:p w:rsidR="002D5F03" w:rsidRDefault="0041112A">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w:t>
            </w:r>
          </w:p>
        </w:tc>
        <w:tc>
          <w:tcPr>
            <w:tcW w:w="8276" w:type="dxa"/>
            <w:tcBorders>
              <w:top w:val="nil"/>
              <w:left w:val="nil"/>
              <w:bottom w:val="nil"/>
              <w:right w:val="nil"/>
            </w:tcBorders>
            <w:tcMar>
              <w:top w:w="100" w:type="dxa"/>
              <w:left w:w="100" w:type="dxa"/>
              <w:bottom w:w="100" w:type="dxa"/>
              <w:right w:w="100" w:type="dxa"/>
            </w:tcMar>
          </w:tcPr>
          <w:p w:rsidR="002D5F03" w:rsidRDefault="0041112A">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 P. Robbins, “</w:t>
            </w:r>
            <w:proofErr w:type="spellStart"/>
            <w:r>
              <w:rPr>
                <w:rFonts w:ascii="Times New Roman" w:eastAsia="Times New Roman" w:hAnsi="Times New Roman" w:cs="Times New Roman"/>
                <w:sz w:val="24"/>
                <w:szCs w:val="24"/>
              </w:rPr>
              <w:t>Mendeley</w:t>
            </w:r>
            <w:proofErr w:type="spellEnd"/>
            <w:r>
              <w:rPr>
                <w:rFonts w:ascii="Times New Roman" w:eastAsia="Times New Roman" w:hAnsi="Times New Roman" w:cs="Times New Roman"/>
                <w:sz w:val="24"/>
                <w:szCs w:val="24"/>
              </w:rPr>
              <w:t xml:space="preserve"> or </w:t>
            </w:r>
            <w:proofErr w:type="spellStart"/>
            <w:r>
              <w:rPr>
                <w:rFonts w:ascii="Times New Roman" w:eastAsia="Times New Roman" w:hAnsi="Times New Roman" w:cs="Times New Roman"/>
                <w:sz w:val="24"/>
                <w:szCs w:val="24"/>
              </w:rPr>
              <w:t>zotero</w:t>
            </w:r>
            <w:proofErr w:type="spellEnd"/>
            <w:r>
              <w:rPr>
                <w:rFonts w:ascii="Times New Roman" w:eastAsia="Times New Roman" w:hAnsi="Times New Roman" w:cs="Times New Roman"/>
                <w:sz w:val="24"/>
                <w:szCs w:val="24"/>
              </w:rPr>
              <w:t>: Which should the mobile researcher use</w:t>
            </w:r>
            <w:proofErr w:type="gramStart"/>
            <w:r>
              <w:rPr>
                <w:rFonts w:ascii="Times New Roman" w:eastAsia="Times New Roman" w:hAnsi="Times New Roman" w:cs="Times New Roman"/>
                <w:sz w:val="24"/>
                <w:szCs w:val="24"/>
              </w:rPr>
              <w:t>?,</w:t>
            </w:r>
            <w:proofErr w:type="gram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i/>
                <w:sz w:val="24"/>
                <w:szCs w:val="24"/>
              </w:rPr>
              <w:t>Charlest</w:t>
            </w:r>
            <w:proofErr w:type="spellEnd"/>
            <w:r>
              <w:rPr>
                <w:rFonts w:ascii="Times New Roman" w:eastAsia="Times New Roman" w:hAnsi="Times New Roman" w:cs="Times New Roman"/>
                <w:i/>
                <w:sz w:val="24"/>
                <w:szCs w:val="24"/>
              </w:rPr>
              <w:t xml:space="preserve">. </w:t>
            </w:r>
            <w:proofErr w:type="spellStart"/>
            <w:r>
              <w:rPr>
                <w:rFonts w:ascii="Times New Roman" w:eastAsia="Times New Roman" w:hAnsi="Times New Roman" w:cs="Times New Roman"/>
                <w:i/>
                <w:sz w:val="24"/>
                <w:szCs w:val="24"/>
              </w:rPr>
              <w:t>advis</w:t>
            </w:r>
            <w:proofErr w:type="spellEnd"/>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 vol. 14, no. 2, pp. 5–11, 2012.</w:t>
            </w:r>
          </w:p>
        </w:tc>
      </w:tr>
      <w:tr w:rsidR="002D5F03">
        <w:trPr>
          <w:trHeight w:val="1040"/>
        </w:trPr>
        <w:tc>
          <w:tcPr>
            <w:tcW w:w="748" w:type="dxa"/>
            <w:tcBorders>
              <w:top w:val="nil"/>
              <w:left w:val="nil"/>
              <w:bottom w:val="nil"/>
              <w:right w:val="nil"/>
            </w:tcBorders>
            <w:tcMar>
              <w:top w:w="100" w:type="dxa"/>
              <w:left w:w="100" w:type="dxa"/>
              <w:bottom w:w="100" w:type="dxa"/>
              <w:right w:w="100" w:type="dxa"/>
            </w:tcMar>
          </w:tcPr>
          <w:p w:rsidR="002D5F03" w:rsidRDefault="0041112A">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w:t>
            </w:r>
          </w:p>
        </w:tc>
        <w:tc>
          <w:tcPr>
            <w:tcW w:w="8276" w:type="dxa"/>
            <w:tcBorders>
              <w:top w:val="nil"/>
              <w:left w:val="nil"/>
              <w:bottom w:val="nil"/>
              <w:right w:val="nil"/>
            </w:tcBorders>
            <w:tcMar>
              <w:top w:w="100" w:type="dxa"/>
              <w:left w:w="100" w:type="dxa"/>
              <w:bottom w:w="100" w:type="dxa"/>
              <w:right w:w="100" w:type="dxa"/>
            </w:tcMar>
          </w:tcPr>
          <w:p w:rsidR="002D5F03" w:rsidRDefault="0041112A">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 Shin, “Mendeley mobile: Powerful cloud-based article and reference management in your pocket,” </w:t>
            </w:r>
            <w:r>
              <w:rPr>
                <w:rFonts w:ascii="Times New Roman" w:eastAsia="Times New Roman" w:hAnsi="Times New Roman" w:cs="Times New Roman"/>
                <w:i/>
                <w:sz w:val="24"/>
                <w:szCs w:val="24"/>
              </w:rPr>
              <w:t>J. Digit. Imaging</w:t>
            </w:r>
            <w:r>
              <w:rPr>
                <w:rFonts w:ascii="Times New Roman" w:eastAsia="Times New Roman" w:hAnsi="Times New Roman" w:cs="Times New Roman"/>
                <w:sz w:val="24"/>
                <w:szCs w:val="24"/>
              </w:rPr>
              <w:t>, vol. 29, no. 6, pp. 635–637, 2016.</w:t>
            </w:r>
          </w:p>
        </w:tc>
      </w:tr>
      <w:tr w:rsidR="002D5F03">
        <w:trPr>
          <w:trHeight w:val="770"/>
        </w:trPr>
        <w:tc>
          <w:tcPr>
            <w:tcW w:w="748" w:type="dxa"/>
            <w:tcBorders>
              <w:top w:val="nil"/>
              <w:left w:val="nil"/>
              <w:bottom w:val="nil"/>
              <w:right w:val="nil"/>
            </w:tcBorders>
            <w:tcMar>
              <w:top w:w="100" w:type="dxa"/>
              <w:left w:w="100" w:type="dxa"/>
              <w:bottom w:w="100" w:type="dxa"/>
              <w:right w:w="100" w:type="dxa"/>
            </w:tcMar>
          </w:tcPr>
          <w:p w:rsidR="002D5F03" w:rsidRDefault="0041112A">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[6]</w:t>
            </w:r>
          </w:p>
        </w:tc>
        <w:tc>
          <w:tcPr>
            <w:tcW w:w="8276" w:type="dxa"/>
            <w:tcBorders>
              <w:top w:val="nil"/>
              <w:left w:val="nil"/>
              <w:bottom w:val="nil"/>
              <w:right w:val="nil"/>
            </w:tcBorders>
            <w:tcMar>
              <w:top w:w="100" w:type="dxa"/>
              <w:left w:w="100" w:type="dxa"/>
              <w:bottom w:w="100" w:type="dxa"/>
              <w:right w:w="100" w:type="dxa"/>
            </w:tcMar>
          </w:tcPr>
          <w:p w:rsidR="002D5F03" w:rsidRDefault="0041112A">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 D. </w:t>
            </w:r>
            <w:proofErr w:type="spellStart"/>
            <w:r>
              <w:rPr>
                <w:rFonts w:ascii="Times New Roman" w:eastAsia="Times New Roman" w:hAnsi="Times New Roman" w:cs="Times New Roman"/>
                <w:sz w:val="24"/>
                <w:szCs w:val="24"/>
              </w:rPr>
              <w:t>Murimboh</w:t>
            </w:r>
            <w:proofErr w:type="spellEnd"/>
            <w:r>
              <w:rPr>
                <w:rFonts w:ascii="Times New Roman" w:eastAsia="Times New Roman" w:hAnsi="Times New Roman" w:cs="Times New Roman"/>
                <w:sz w:val="24"/>
                <w:szCs w:val="24"/>
              </w:rPr>
              <w:t xml:space="preserve"> and C. R. </w:t>
            </w:r>
            <w:proofErr w:type="spellStart"/>
            <w:r>
              <w:rPr>
                <w:rFonts w:ascii="Times New Roman" w:eastAsia="Times New Roman" w:hAnsi="Times New Roman" w:cs="Times New Roman"/>
                <w:sz w:val="24"/>
                <w:szCs w:val="24"/>
              </w:rPr>
              <w:t>Hollingdale</w:t>
            </w:r>
            <w:proofErr w:type="spellEnd"/>
            <w:r>
              <w:rPr>
                <w:rFonts w:ascii="Times New Roman" w:eastAsia="Times New Roman" w:hAnsi="Times New Roman" w:cs="Times New Roman"/>
                <w:sz w:val="24"/>
                <w:szCs w:val="24"/>
              </w:rPr>
              <w:t>, “</w:t>
            </w:r>
            <w:proofErr w:type="spellStart"/>
            <w:r>
              <w:rPr>
                <w:rFonts w:ascii="Times New Roman" w:eastAsia="Times New Roman" w:hAnsi="Times New Roman" w:cs="Times New Roman"/>
                <w:sz w:val="24"/>
                <w:szCs w:val="24"/>
              </w:rPr>
              <w:t>Zotero</w:t>
            </w:r>
            <w:proofErr w:type="spellEnd"/>
            <w:r>
              <w:rPr>
                <w:rFonts w:ascii="Times New Roman" w:eastAsia="Times New Roman" w:hAnsi="Times New Roman" w:cs="Times New Roman"/>
                <w:sz w:val="24"/>
                <w:szCs w:val="24"/>
              </w:rPr>
              <w:t xml:space="preserve">: A reference manager for everyone,” </w:t>
            </w:r>
            <w:r>
              <w:rPr>
                <w:rFonts w:ascii="Times New Roman" w:eastAsia="Times New Roman" w:hAnsi="Times New Roman" w:cs="Times New Roman"/>
                <w:i/>
                <w:sz w:val="24"/>
                <w:szCs w:val="24"/>
              </w:rPr>
              <w:t>J. Chem. Educ.</w:t>
            </w:r>
            <w:r>
              <w:rPr>
                <w:rFonts w:ascii="Times New Roman" w:eastAsia="Times New Roman" w:hAnsi="Times New Roman" w:cs="Times New Roman"/>
                <w:sz w:val="24"/>
                <w:szCs w:val="24"/>
              </w:rPr>
              <w:t>, vol. 89, no. 1, pp. 173–174, 2012.</w:t>
            </w:r>
          </w:p>
        </w:tc>
      </w:tr>
    </w:tbl>
    <w:p w:rsidR="002D5F03" w:rsidRDefault="002D5F03">
      <w:pPr>
        <w:spacing w:line="360" w:lineRule="auto"/>
        <w:jc w:val="both"/>
        <w:rPr>
          <w:rFonts w:ascii="Times New Roman" w:eastAsia="Times New Roman" w:hAnsi="Times New Roman" w:cs="Times New Roman"/>
          <w:sz w:val="24"/>
          <w:szCs w:val="24"/>
        </w:rPr>
      </w:pPr>
    </w:p>
    <w:sectPr w:rsidR="002D5F03">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95313" w:rsidRDefault="00D95313">
      <w:pPr>
        <w:spacing w:line="240" w:lineRule="auto"/>
      </w:pPr>
      <w:r>
        <w:separator/>
      </w:r>
    </w:p>
  </w:endnote>
  <w:endnote w:type="continuationSeparator" w:id="0">
    <w:p w:rsidR="00D95313" w:rsidRDefault="00D9531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D5F03" w:rsidRDefault="0041112A">
    <w:pPr>
      <w:jc w:val="right"/>
      <w:rPr>
        <w:rFonts w:ascii="Times New Roman" w:eastAsia="Times New Roman" w:hAnsi="Times New Roman" w:cs="Times New Roman"/>
        <w:b/>
        <w:sz w:val="24"/>
        <w:szCs w:val="24"/>
      </w:rPr>
    </w:pPr>
    <w:r>
      <w:rPr>
        <w:rFonts w:ascii="Times New Roman" w:eastAsia="Times New Roman" w:hAnsi="Times New Roman" w:cs="Times New Roman"/>
        <w:b/>
        <w:sz w:val="24"/>
        <w:szCs w:val="24"/>
      </w:rPr>
      <w:fldChar w:fldCharType="begin"/>
    </w:r>
    <w:r>
      <w:rPr>
        <w:rFonts w:ascii="Times New Roman" w:eastAsia="Times New Roman" w:hAnsi="Times New Roman" w:cs="Times New Roman"/>
        <w:b/>
        <w:sz w:val="24"/>
        <w:szCs w:val="24"/>
      </w:rPr>
      <w:instrText>PAGE</w:instrText>
    </w:r>
    <w:r>
      <w:rPr>
        <w:rFonts w:ascii="Times New Roman" w:eastAsia="Times New Roman" w:hAnsi="Times New Roman" w:cs="Times New Roman"/>
        <w:b/>
        <w:sz w:val="24"/>
        <w:szCs w:val="24"/>
      </w:rPr>
      <w:fldChar w:fldCharType="separate"/>
    </w:r>
    <w:r w:rsidR="00D572F0">
      <w:rPr>
        <w:rFonts w:ascii="Times New Roman" w:eastAsia="Times New Roman" w:hAnsi="Times New Roman" w:cs="Times New Roman"/>
        <w:b/>
        <w:noProof/>
        <w:sz w:val="24"/>
        <w:szCs w:val="24"/>
      </w:rPr>
      <w:t>6</w:t>
    </w:r>
    <w:r>
      <w:rPr>
        <w:rFonts w:ascii="Times New Roman" w:eastAsia="Times New Roman" w:hAnsi="Times New Roman" w:cs="Times New Roman"/>
        <w:b/>
        <w:sz w:val="24"/>
        <w:szCs w:val="24"/>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95313" w:rsidRDefault="00D95313">
      <w:pPr>
        <w:spacing w:line="240" w:lineRule="auto"/>
      </w:pPr>
      <w:r>
        <w:separator/>
      </w:r>
    </w:p>
  </w:footnote>
  <w:footnote w:type="continuationSeparator" w:id="0">
    <w:p w:rsidR="00D95313" w:rsidRDefault="00D95313">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A4E6C" w:rsidRDefault="005A4E6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A4E6C" w:rsidRDefault="005A4E6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D5F03" w:rsidRDefault="002D5F03"/>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isplayBackgroundShap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D5F03"/>
    <w:rsid w:val="002D5F03"/>
    <w:rsid w:val="0041112A"/>
    <w:rsid w:val="00473103"/>
    <w:rsid w:val="005A4E6C"/>
    <w:rsid w:val="00D572F0"/>
    <w:rsid w:val="00D95313"/>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BCB908B"/>
  <w15:docId w15:val="{B79E6D7E-F2BA-8A45-8063-40738ED23D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5A4E6C"/>
    <w:pPr>
      <w:tabs>
        <w:tab w:val="center" w:pos="4513"/>
        <w:tab w:val="right" w:pos="9026"/>
      </w:tabs>
      <w:spacing w:line="240" w:lineRule="auto"/>
    </w:pPr>
  </w:style>
  <w:style w:type="character" w:customStyle="1" w:styleId="HeaderChar">
    <w:name w:val="Header Char"/>
    <w:basedOn w:val="DefaultParagraphFont"/>
    <w:link w:val="Header"/>
    <w:uiPriority w:val="99"/>
    <w:rsid w:val="005A4E6C"/>
  </w:style>
  <w:style w:type="paragraph" w:styleId="Footer">
    <w:name w:val="footer"/>
    <w:basedOn w:val="Normal"/>
    <w:link w:val="FooterChar"/>
    <w:uiPriority w:val="99"/>
    <w:unhideWhenUsed/>
    <w:rsid w:val="005A4E6C"/>
    <w:pPr>
      <w:tabs>
        <w:tab w:val="center" w:pos="4513"/>
        <w:tab w:val="right" w:pos="9026"/>
      </w:tabs>
      <w:spacing w:line="240" w:lineRule="auto"/>
    </w:pPr>
  </w:style>
  <w:style w:type="character" w:customStyle="1" w:styleId="FooterChar">
    <w:name w:val="Footer Char"/>
    <w:basedOn w:val="DefaultParagraphFont"/>
    <w:link w:val="Footer"/>
    <w:uiPriority w:val="99"/>
    <w:rsid w:val="005A4E6C"/>
  </w:style>
  <w:style w:type="paragraph" w:styleId="TOCHeading">
    <w:name w:val="TOC Heading"/>
    <w:basedOn w:val="Heading1"/>
    <w:next w:val="Normal"/>
    <w:uiPriority w:val="39"/>
    <w:unhideWhenUsed/>
    <w:qFormat/>
    <w:rsid w:val="005A4E6C"/>
    <w:pPr>
      <w:spacing w:before="480" w:after="0"/>
      <w:outlineLvl w:val="9"/>
    </w:pPr>
    <w:rPr>
      <w:rFonts w:asciiTheme="majorHAnsi" w:eastAsiaTheme="majorEastAsia" w:hAnsiTheme="majorHAnsi" w:cstheme="majorBidi"/>
      <w:b/>
      <w:bCs/>
      <w:color w:val="365F91" w:themeColor="accent1" w:themeShade="BF"/>
      <w:sz w:val="28"/>
      <w:szCs w:val="28"/>
      <w:lang w:val="en-US" w:eastAsia="en-US"/>
    </w:rPr>
  </w:style>
  <w:style w:type="paragraph" w:styleId="TOC1">
    <w:name w:val="toc 1"/>
    <w:basedOn w:val="Normal"/>
    <w:next w:val="Normal"/>
    <w:autoRedefine/>
    <w:uiPriority w:val="39"/>
    <w:unhideWhenUsed/>
    <w:rsid w:val="005A4E6C"/>
    <w:pPr>
      <w:spacing w:before="120"/>
    </w:pPr>
    <w:rPr>
      <w:rFonts w:asciiTheme="minorHAnsi" w:hAnsiTheme="minorHAnsi"/>
      <w:b/>
      <w:bCs/>
      <w:i/>
      <w:iCs/>
      <w:sz w:val="24"/>
      <w:szCs w:val="24"/>
    </w:rPr>
  </w:style>
  <w:style w:type="paragraph" w:styleId="TOC2">
    <w:name w:val="toc 2"/>
    <w:basedOn w:val="Normal"/>
    <w:next w:val="Normal"/>
    <w:autoRedefine/>
    <w:uiPriority w:val="39"/>
    <w:unhideWhenUsed/>
    <w:rsid w:val="005A4E6C"/>
    <w:pPr>
      <w:spacing w:before="120"/>
      <w:ind w:left="220"/>
    </w:pPr>
    <w:rPr>
      <w:rFonts w:asciiTheme="minorHAnsi" w:hAnsiTheme="minorHAnsi"/>
      <w:b/>
      <w:bCs/>
    </w:rPr>
  </w:style>
  <w:style w:type="paragraph" w:styleId="TOC3">
    <w:name w:val="toc 3"/>
    <w:basedOn w:val="Normal"/>
    <w:next w:val="Normal"/>
    <w:autoRedefine/>
    <w:uiPriority w:val="39"/>
    <w:semiHidden/>
    <w:unhideWhenUsed/>
    <w:rsid w:val="005A4E6C"/>
    <w:pPr>
      <w:ind w:left="440"/>
    </w:pPr>
    <w:rPr>
      <w:rFonts w:asciiTheme="minorHAnsi" w:hAnsiTheme="minorHAnsi"/>
      <w:sz w:val="20"/>
      <w:szCs w:val="20"/>
    </w:rPr>
  </w:style>
  <w:style w:type="paragraph" w:styleId="TOC4">
    <w:name w:val="toc 4"/>
    <w:basedOn w:val="Normal"/>
    <w:next w:val="Normal"/>
    <w:autoRedefine/>
    <w:uiPriority w:val="39"/>
    <w:semiHidden/>
    <w:unhideWhenUsed/>
    <w:rsid w:val="005A4E6C"/>
    <w:pPr>
      <w:ind w:left="660"/>
    </w:pPr>
    <w:rPr>
      <w:rFonts w:asciiTheme="minorHAnsi" w:hAnsiTheme="minorHAnsi"/>
      <w:sz w:val="20"/>
      <w:szCs w:val="20"/>
    </w:rPr>
  </w:style>
  <w:style w:type="paragraph" w:styleId="TOC5">
    <w:name w:val="toc 5"/>
    <w:basedOn w:val="Normal"/>
    <w:next w:val="Normal"/>
    <w:autoRedefine/>
    <w:uiPriority w:val="39"/>
    <w:semiHidden/>
    <w:unhideWhenUsed/>
    <w:rsid w:val="005A4E6C"/>
    <w:pPr>
      <w:ind w:left="880"/>
    </w:pPr>
    <w:rPr>
      <w:rFonts w:asciiTheme="minorHAnsi" w:hAnsiTheme="minorHAnsi"/>
      <w:sz w:val="20"/>
      <w:szCs w:val="20"/>
    </w:rPr>
  </w:style>
  <w:style w:type="paragraph" w:styleId="TOC6">
    <w:name w:val="toc 6"/>
    <w:basedOn w:val="Normal"/>
    <w:next w:val="Normal"/>
    <w:autoRedefine/>
    <w:uiPriority w:val="39"/>
    <w:semiHidden/>
    <w:unhideWhenUsed/>
    <w:rsid w:val="005A4E6C"/>
    <w:pPr>
      <w:ind w:left="1100"/>
    </w:pPr>
    <w:rPr>
      <w:rFonts w:asciiTheme="minorHAnsi" w:hAnsiTheme="minorHAnsi"/>
      <w:sz w:val="20"/>
      <w:szCs w:val="20"/>
    </w:rPr>
  </w:style>
  <w:style w:type="paragraph" w:styleId="TOC7">
    <w:name w:val="toc 7"/>
    <w:basedOn w:val="Normal"/>
    <w:next w:val="Normal"/>
    <w:autoRedefine/>
    <w:uiPriority w:val="39"/>
    <w:semiHidden/>
    <w:unhideWhenUsed/>
    <w:rsid w:val="005A4E6C"/>
    <w:pPr>
      <w:ind w:left="1320"/>
    </w:pPr>
    <w:rPr>
      <w:rFonts w:asciiTheme="minorHAnsi" w:hAnsiTheme="minorHAnsi"/>
      <w:sz w:val="20"/>
      <w:szCs w:val="20"/>
    </w:rPr>
  </w:style>
  <w:style w:type="paragraph" w:styleId="TOC8">
    <w:name w:val="toc 8"/>
    <w:basedOn w:val="Normal"/>
    <w:next w:val="Normal"/>
    <w:autoRedefine/>
    <w:uiPriority w:val="39"/>
    <w:semiHidden/>
    <w:unhideWhenUsed/>
    <w:rsid w:val="005A4E6C"/>
    <w:pPr>
      <w:ind w:left="1540"/>
    </w:pPr>
    <w:rPr>
      <w:rFonts w:asciiTheme="minorHAnsi" w:hAnsiTheme="minorHAnsi"/>
      <w:sz w:val="20"/>
      <w:szCs w:val="20"/>
    </w:rPr>
  </w:style>
  <w:style w:type="paragraph" w:styleId="TOC9">
    <w:name w:val="toc 9"/>
    <w:basedOn w:val="Normal"/>
    <w:next w:val="Normal"/>
    <w:autoRedefine/>
    <w:uiPriority w:val="39"/>
    <w:semiHidden/>
    <w:unhideWhenUsed/>
    <w:rsid w:val="005A4E6C"/>
    <w:pPr>
      <w:ind w:left="1760"/>
    </w:pPr>
    <w:rPr>
      <w:rFonts w:asciiTheme="minorHAnsi" w:hAnsiTheme="minorHAnsi"/>
      <w:sz w:val="20"/>
      <w:szCs w:val="20"/>
    </w:rPr>
  </w:style>
  <w:style w:type="character" w:styleId="Hyperlink">
    <w:name w:val="Hyperlink"/>
    <w:basedOn w:val="DefaultParagraphFont"/>
    <w:uiPriority w:val="99"/>
    <w:unhideWhenUsed/>
    <w:rsid w:val="005A4E6C"/>
    <w:rPr>
      <w:color w:val="0000FF" w:themeColor="hyperlink"/>
      <w:u w:val="single"/>
    </w:rPr>
  </w:style>
  <w:style w:type="character" w:customStyle="1" w:styleId="UnresolvedMention">
    <w:name w:val="Unresolved Mention"/>
    <w:basedOn w:val="DefaultParagraphFont"/>
    <w:uiPriority w:val="99"/>
    <w:semiHidden/>
    <w:unhideWhenUsed/>
    <w:rsid w:val="005A4E6C"/>
    <w:rPr>
      <w:color w:val="605E5C"/>
      <w:shd w:val="clear" w:color="auto" w:fill="E1DFDD"/>
    </w:rPr>
  </w:style>
  <w:style w:type="character" w:styleId="FollowedHyperlink">
    <w:name w:val="FollowedHyperlink"/>
    <w:basedOn w:val="DefaultParagraphFont"/>
    <w:uiPriority w:val="99"/>
    <w:semiHidden/>
    <w:unhideWhenUsed/>
    <w:rsid w:val="005A4E6C"/>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2.jpg"/><Relationship Id="rId18" Type="http://schemas.openxmlformats.org/officeDocument/2006/relationships/image" Target="media/image4.jp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commons.wikimedia.org/wiki/File:Endnote_20.png" TargetMode="External"/><Relationship Id="rId12" Type="http://schemas.openxmlformats.org/officeDocument/2006/relationships/hyperlink" Target="https://vimeo.com/179180782" TargetMode="External"/><Relationship Id="rId17" Type="http://schemas.openxmlformats.org/officeDocument/2006/relationships/hyperlink" Target="https://www.flickr.com/photos/43174138@N04/3975358182" TargetMode="External"/><Relationship Id="rId2" Type="http://schemas.openxmlformats.org/officeDocument/2006/relationships/styles" Target="styles.xml"/><Relationship Id="rId16" Type="http://schemas.openxmlformats.org/officeDocument/2006/relationships/header" Target="header3.xml"/><Relationship Id="rId20" Type="http://schemas.openxmlformats.org/officeDocument/2006/relationships/hyperlink" Target="https://uowtsd-my.sharepoint.com/:i:/g/personal/2028985_student_uwtsd_ac_uk/EXe_9nvMr9FJtUmxdX7djWEB3n_y6umLZPU1RTw3_hN1dA?e=BRan9L"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image" Target="media/image3.jpg"/><Relationship Id="rId10" Type="http://schemas.openxmlformats.org/officeDocument/2006/relationships/footer" Target="footer1.xml"/><Relationship Id="rId19" Type="http://schemas.openxmlformats.org/officeDocument/2006/relationships/hyperlink" Target="https://uowtsd-my.sharepoint.com/:i:/g/personal/2028985_student_uwtsd_ac_uk/EXe_9nvMr9FJtUmxdX7djWEB3n_y6umLZPU1RTw3_hN1dA?e=BRan9L" TargetMode="Externa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hyperlink" Target="https://www.flickr.com/photos/rvidal/3346152871"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FEF88F59-F66D-4FE0-AE0D-401C68750E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6</Pages>
  <Words>815</Words>
  <Characters>4646</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Windows User</cp:lastModifiedBy>
  <cp:revision>3</cp:revision>
  <dcterms:created xsi:type="dcterms:W3CDTF">2021-07-08T17:31:00Z</dcterms:created>
  <dcterms:modified xsi:type="dcterms:W3CDTF">2021-07-09T13:25:00Z</dcterms:modified>
</cp:coreProperties>
</file>