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C1EC4" w:rsidRDefault="003F39AC" w:rsidP="003F39AC">
      <w:pPr>
        <w:spacing w:after="30"/>
        <w:jc w:val="center"/>
        <w:rPr>
          <w:rFonts w:ascii="Arial" w:hAnsi="Arial" w:cs="Arial"/>
          <w:color w:val="7030A0"/>
          <w:sz w:val="52"/>
          <w:szCs w:val="52"/>
          <w:lang w:val="cy-GB"/>
        </w:rPr>
      </w:pPr>
      <w:r w:rsidRPr="002E0249">
        <w:rPr>
          <w:rFonts w:ascii="Arial" w:hAnsi="Arial" w:cs="Arial"/>
          <w:noProof/>
          <w:color w:val="7030A0"/>
          <w:sz w:val="52"/>
          <w:szCs w:val="52"/>
          <w:lang w:eastAsia="en-GB"/>
        </w:rPr>
        <mc:AlternateContent>
          <mc:Choice Requires="wps">
            <w:drawing>
              <wp:anchor distT="0" distB="0" distL="114300" distR="114300" simplePos="0" relativeHeight="251659264" behindDoc="0" locked="0" layoutInCell="1" allowOverlap="1" wp14:anchorId="0FA57F67" wp14:editId="5B154D9C">
                <wp:simplePos x="0" y="0"/>
                <wp:positionH relativeFrom="column">
                  <wp:posOffset>4529455</wp:posOffset>
                </wp:positionH>
                <wp:positionV relativeFrom="paragraph">
                  <wp:posOffset>861060</wp:posOffset>
                </wp:positionV>
                <wp:extent cx="4720590" cy="3232150"/>
                <wp:effectExtent l="0" t="0" r="22860" b="2540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0590" cy="3232150"/>
                        </a:xfrm>
                        <a:prstGeom prst="rect">
                          <a:avLst/>
                        </a:prstGeom>
                        <a:solidFill>
                          <a:srgbClr val="FFFFFF"/>
                        </a:solidFill>
                        <a:ln w="9525">
                          <a:solidFill>
                            <a:srgbClr val="000000"/>
                          </a:solidFill>
                          <a:miter lim="800000"/>
                          <a:headEnd/>
                          <a:tailEnd/>
                        </a:ln>
                      </wps:spPr>
                      <wps:txbx>
                        <w:txbxContent>
                          <w:p w:rsidR="001858A6" w:rsidRPr="003F39AC" w:rsidRDefault="001858A6" w:rsidP="003F39AC">
                            <w:pPr>
                              <w:spacing w:after="30"/>
                              <w:jc w:val="both"/>
                              <w:rPr>
                                <w:rFonts w:ascii="Arial" w:hAnsi="Arial" w:cs="Arial"/>
                                <w:b/>
                                <w:color w:val="A50021"/>
                                <w:u w:val="single"/>
                                <w:lang w:val="cy-GB"/>
                              </w:rPr>
                            </w:pPr>
                            <w:r w:rsidRPr="003F39AC">
                              <w:rPr>
                                <w:rFonts w:ascii="Arial" w:hAnsi="Arial" w:cs="Arial"/>
                                <w:b/>
                                <w:color w:val="A50021"/>
                                <w:u w:val="single"/>
                                <w:lang w:val="cy-GB"/>
                              </w:rPr>
                              <w:t>Pam sydd angen adfyfyrio?</w:t>
                            </w:r>
                          </w:p>
                          <w:p w:rsidR="00924F23" w:rsidRPr="00924F23" w:rsidRDefault="00924F23" w:rsidP="00924F23">
                            <w:pPr>
                              <w:rPr>
                                <w:rFonts w:ascii="Arial" w:hAnsi="Arial" w:cs="Arial"/>
                                <w:lang w:val="cy-GB"/>
                              </w:rPr>
                            </w:pPr>
                            <w:r w:rsidRPr="00924F23">
                              <w:rPr>
                                <w:rFonts w:ascii="Arial" w:hAnsi="Arial" w:cs="Arial"/>
                                <w:lang w:val="cy-GB"/>
                              </w:rPr>
                              <w:t>Mae’n hanfodol i ddatblygu eich adnabyddiaeth amdano’ch ymddygiadau a phenderfyniadau sydd yn creu eich gweithredoedd o fewn y gweithle. Yn ôl Osterman a Kottkamp o fewn yr erthygl ‘Reflective practice for educators’ adfyfyrio ymarferol yw dull, sydd yn annog adnabyddiaeth amdano’ch perfformiad fel gweithwyr, mae’r broses hyn yn rhoi’r cyfle i ddatblygu yn broffesiynol (Reflective practice for educators, 1993 ). Mae’r erthygl ‘The effects of student reflection on academic performence and motivation’ (2017) yn cytuno gyda hyn.</w:t>
                            </w:r>
                          </w:p>
                          <w:p w:rsidR="001858A6" w:rsidRPr="00924F23" w:rsidRDefault="00924F23" w:rsidP="00924F23">
                            <w:pPr>
                              <w:rPr>
                                <w:rFonts w:ascii="Arial" w:hAnsi="Arial" w:cs="Arial"/>
                                <w:lang w:val="cy-GB"/>
                              </w:rPr>
                            </w:pPr>
                            <w:r w:rsidRPr="00924F23">
                              <w:rPr>
                                <w:rFonts w:ascii="Arial" w:hAnsi="Arial" w:cs="Arial"/>
                                <w:lang w:val="cy-GB"/>
                              </w:rPr>
                              <w:t>Wrth weithio gyda phlant a phobl ifanc mae’r broses yn datblygu’r plant a rhieni yn ogystal â chi, wrth fod gwelliant gyda chi bydd y rhieni yn teimlo’n fwy cyffyrddus, bydd canlyniad o hyn gyda’r plant hefyd. Yn ôl Schon (1983) ddisgrifiad o’r broses yw bod adnabyddiaeth broffesiynol yn seiliedig o fewn eich profiad proffesiynol, hefyd bod ymarferwyr yn gwybod fwy nag gallant gael ei ddweud (Reflective practice for educators, 1993,. p.2).</w:t>
                            </w:r>
                          </w:p>
                          <w:p w:rsidR="001858A6" w:rsidRPr="002E0249" w:rsidRDefault="001858A6">
                            <w:pPr>
                              <w:rPr>
                                <w:lang w:val="cy-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56.65pt;margin-top:67.8pt;width:371.7pt;height:25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">
                <v:textbox>
                  <w:txbxContent>
                    <w:p w:rsidR="001858A6" w:rsidRPr="003F39AC" w:rsidRDefault="001858A6" w:rsidP="003F39AC">
                      <w:pPr>
                        <w:spacing w:after="30"/>
                        <w:jc w:val="both"/>
                        <w:rPr>
                          <w:rFonts w:ascii="Arial" w:hAnsi="Arial" w:cs="Arial"/>
                          <w:b/>
                          <w:color w:val="A50021"/>
                          <w:u w:val="single"/>
                          <w:lang w:val="cy-GB"/>
                        </w:rPr>
                      </w:pPr>
                      <w:r w:rsidRPr="003F39AC">
                        <w:rPr>
                          <w:rFonts w:ascii="Arial" w:hAnsi="Arial" w:cs="Arial"/>
                          <w:b/>
                          <w:color w:val="A50021"/>
                          <w:u w:val="single"/>
                          <w:lang w:val="cy-GB"/>
                        </w:rPr>
                        <w:t>Pam sydd angen adfyfyrio?</w:t>
                      </w:r>
                    </w:p>
                    <w:p w:rsidR="00924F23" w:rsidRPr="00924F23" w:rsidRDefault="00924F23" w:rsidP="00924F23">
                      <w:pPr>
                        <w:rPr>
                          <w:rFonts w:ascii="Arial" w:hAnsi="Arial" w:cs="Arial"/>
                          <w:lang w:val="cy-GB"/>
                        </w:rPr>
                      </w:pPr>
                      <w:r w:rsidRPr="00924F23">
                        <w:rPr>
                          <w:rFonts w:ascii="Arial" w:hAnsi="Arial" w:cs="Arial"/>
                          <w:lang w:val="cy-GB"/>
                        </w:rPr>
                        <w:t>Mae’n hanfodol i ddatblygu eich adnabyddiaeth amdano’ch ymddygiadau a phenderfyniadau sydd yn creu eich gweithredoedd o fewn y gweithle. Yn ôl Osterman a Kottkamp o fewn yr erthygl ‘Reflective practice for educators’ adfyfyrio ymarferol yw dull, sydd yn annog adnabyddiaeth amdano’ch perfformiad fel gweithwyr, mae’r broses hyn yn rhoi’r cyfle i ddatblygu yn broffesiynol (Reflective practice for educators, 1993 ). Mae’r erthygl ‘The effects of student reflection on academic performence and motivation’ (2017) yn cytuno gyda hyn.</w:t>
                      </w:r>
                    </w:p>
                    <w:p w:rsidR="001858A6" w:rsidRPr="00924F23" w:rsidRDefault="00924F23" w:rsidP="00924F23">
                      <w:pPr>
                        <w:rPr>
                          <w:rFonts w:ascii="Arial" w:hAnsi="Arial" w:cs="Arial"/>
                          <w:lang w:val="cy-GB"/>
                        </w:rPr>
                      </w:pPr>
                      <w:r w:rsidRPr="00924F23">
                        <w:rPr>
                          <w:rFonts w:ascii="Arial" w:hAnsi="Arial" w:cs="Arial"/>
                          <w:lang w:val="cy-GB"/>
                        </w:rPr>
                        <w:t>Wrth weithio gyda phlant a phobl ifanc mae’r broses yn datblygu’r plant a rhieni yn ogystal â chi, wrth fod gwelliant gyda chi bydd y rhieni yn teimlo’n fwy cyffyrddus, bydd canlyniad o hyn gyda’r plant hefyd. Yn ôl Schon (1983) ddisgrifiad o’r broses yw bod adnabyddiaeth broffesiynol yn seiliedig o fewn eich profiad proffesiynol, hefyd bod ymarferwyr yn gwybod fwy nag gallant gael ei ddweud (Reflective practice for educators, 1993,. p.2).</w:t>
                      </w:r>
                    </w:p>
                    <w:p w:rsidR="001858A6" w:rsidRPr="002E0249" w:rsidRDefault="001858A6">
                      <w:pPr>
                        <w:rPr>
                          <w:lang w:val="cy-GB"/>
                        </w:rPr>
                      </w:pPr>
                    </w:p>
                  </w:txbxContent>
                </v:textbox>
              </v:shape>
            </w:pict>
          </mc:Fallback>
        </mc:AlternateContent>
      </w:r>
      <w:r w:rsidRPr="00E33B6A">
        <w:rPr>
          <w:rFonts w:ascii="Arial" w:hAnsi="Arial" w:cs="Arial"/>
          <w:noProof/>
          <w:color w:val="7030A0"/>
          <w:sz w:val="52"/>
          <w:szCs w:val="52"/>
          <w:lang w:eastAsia="en-GB"/>
        </w:rPr>
        <mc:AlternateContent>
          <mc:Choice Requires="wps">
            <w:drawing>
              <wp:anchor distT="0" distB="0" distL="114300" distR="114300" simplePos="0" relativeHeight="251661312" behindDoc="0" locked="0" layoutInCell="1" allowOverlap="1" wp14:anchorId="5B4F468B" wp14:editId="0B52196B">
                <wp:simplePos x="0" y="0"/>
                <wp:positionH relativeFrom="column">
                  <wp:posOffset>-393700</wp:posOffset>
                </wp:positionH>
                <wp:positionV relativeFrom="paragraph">
                  <wp:posOffset>956310</wp:posOffset>
                </wp:positionV>
                <wp:extent cx="4497070" cy="2753360"/>
                <wp:effectExtent l="0" t="0" r="17780" b="2794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7070" cy="2753360"/>
                        </a:xfrm>
                        <a:prstGeom prst="rect">
                          <a:avLst/>
                        </a:prstGeom>
                        <a:solidFill>
                          <a:srgbClr val="FFFFFF"/>
                        </a:solidFill>
                        <a:ln w="9525">
                          <a:solidFill>
                            <a:srgbClr val="000000"/>
                          </a:solidFill>
                          <a:miter lim="800000"/>
                          <a:headEnd/>
                          <a:tailEnd/>
                        </a:ln>
                      </wps:spPr>
                      <wps:txbx>
                        <w:txbxContent>
                          <w:p w:rsidR="001858A6" w:rsidRDefault="001858A6" w:rsidP="00720880">
                            <w:pPr>
                              <w:spacing w:after="30"/>
                              <w:jc w:val="both"/>
                              <w:rPr>
                                <w:rFonts w:ascii="Arial" w:hAnsi="Arial" w:cs="Arial"/>
                                <w:b/>
                                <w:color w:val="A50021"/>
                                <w:u w:val="single"/>
                                <w:lang w:val="cy-GB"/>
                              </w:rPr>
                            </w:pPr>
                            <w:r w:rsidRPr="003F39AC">
                              <w:rPr>
                                <w:rFonts w:ascii="Arial" w:hAnsi="Arial" w:cs="Arial"/>
                                <w:b/>
                                <w:color w:val="A50021"/>
                                <w:u w:val="single"/>
                                <w:lang w:val="cy-GB"/>
                              </w:rPr>
                              <w:t>Beth yw adfyfyrio yn effeithiol?</w:t>
                            </w:r>
                          </w:p>
                          <w:p w:rsidR="001858A6" w:rsidRPr="00435BF2" w:rsidRDefault="00435BF2" w:rsidP="00720880">
                            <w:pPr>
                              <w:jc w:val="both"/>
                              <w:rPr>
                                <w:rFonts w:ascii="Arial" w:hAnsi="Arial" w:cs="Arial"/>
                                <w:lang w:val="cy-GB"/>
                              </w:rPr>
                            </w:pPr>
                            <w:r w:rsidRPr="00435BF2">
                              <w:rPr>
                                <w:rFonts w:ascii="Arial" w:hAnsi="Arial" w:cs="Arial"/>
                                <w:lang w:val="cy-GB"/>
                              </w:rPr>
                              <w:t>Yn ôl yr erthygl ‘Reflective practice for educators’ (1993) eto mae’n ddweud bod damcaniaethwr Piaget, Dewey a Lewin yn ddweud bod dysgu yn fwy effeithiol a’i arwain i newidiadau wrth ddechrau drwy brofiadau, ac yn dysgu’n well wrth fod yn sefyllfaoedd sydd angen i chi ddysgu beth i wneud. Mae’r broses o adfyfyrio yn gallu cael ei ddefnyddio o fewn unrhyw fath o rôl gwaith. Eto, o fewn erthygl ‘Reflective practice for educators’ adfyfyrio yw broses o yn cael ei arwain gennych chi yn unig, oni bai bod adfyfyrio yn cael ei wneud o fewn dîm. Y ffordd sydd yn fwy cyffredin i adfyfyrio yw broses o bedwar neu chwe dull sydd yn allweddol am wneud, ar ôl hyn bydd cynllun neu dargedau i gael datbly</w:t>
                            </w:r>
                            <w:r>
                              <w:rPr>
                                <w:rFonts w:ascii="Arial" w:hAnsi="Arial" w:cs="Arial"/>
                                <w:lang w:val="cy-GB"/>
                              </w:rPr>
                              <w:t>gu o fewn eich rôl broffesiynol</w:t>
                            </w:r>
                            <w:r w:rsidRPr="00435BF2">
                              <w:rPr>
                                <w:rFonts w:ascii="Arial" w:hAnsi="Arial" w:cs="Arial"/>
                                <w:lang w:val="cy-GB"/>
                              </w:rPr>
                              <w:t xml:space="preserve"> (1993).</w:t>
                            </w:r>
                          </w:p>
                          <w:p w:rsidR="001858A6" w:rsidRPr="00DC2FFD" w:rsidRDefault="001858A6">
                            <w:pPr>
                              <w:rPr>
                                <w:b/>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31pt;margin-top:75.3pt;width:354.1pt;height:216.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">
                <v:textbox>
                  <w:txbxContent>
                    <w:p w:rsidR="001858A6" w:rsidRDefault="001858A6" w:rsidP="00720880">
                      <w:pPr>
                        <w:spacing w:after="30"/>
                        <w:jc w:val="both"/>
                        <w:rPr>
                          <w:rFonts w:ascii="Arial" w:hAnsi="Arial" w:cs="Arial"/>
                          <w:b/>
                          <w:color w:val="A50021"/>
                          <w:u w:val="single"/>
                          <w:lang w:val="cy-GB"/>
                        </w:rPr>
                      </w:pPr>
                      <w:r w:rsidRPr="003F39AC">
                        <w:rPr>
                          <w:rFonts w:ascii="Arial" w:hAnsi="Arial" w:cs="Arial"/>
                          <w:b/>
                          <w:color w:val="A50021"/>
                          <w:u w:val="single"/>
                          <w:lang w:val="cy-GB"/>
                        </w:rPr>
                        <w:t>Beth yw adfyfyrio yn effeithiol?</w:t>
                      </w:r>
                    </w:p>
                    <w:p w:rsidR="001858A6" w:rsidRPr="00435BF2" w:rsidRDefault="00435BF2" w:rsidP="00720880">
                      <w:pPr>
                        <w:jc w:val="both"/>
                        <w:rPr>
                          <w:rFonts w:ascii="Arial" w:hAnsi="Arial" w:cs="Arial"/>
                          <w:lang w:val="cy-GB"/>
                        </w:rPr>
                      </w:pPr>
                      <w:r w:rsidRPr="00435BF2">
                        <w:rPr>
                          <w:rFonts w:ascii="Arial" w:hAnsi="Arial" w:cs="Arial"/>
                          <w:lang w:val="cy-GB"/>
                        </w:rPr>
                        <w:t>Yn ôl yr erthygl ‘Reflective practice for educators’ (1993) eto mae’n ddweud bod damcaniaethwr Piaget, Dewey a Lewin yn ddweud bod dysgu yn fwy effeithiol a’i arwain i newidiadau wrth ddechrau drwy brofiadau, ac yn dysgu’n well wrth fod yn sefyllfaoedd sydd angen i chi ddysgu beth i wneud. Mae’r broses o adfyfyrio yn gallu cael ei ddefnyddio o fewn unrhyw fath o rôl gwaith. Eto, o fewn erthygl ‘Reflective practice for educators’ adfyfyrio yw broses o yn cael ei arwain gennych chi yn unig, oni bai bod adfyfyrio yn cael ei wneud o fewn dîm. Y ffordd sydd yn fwy cyffredin i adfyfyrio yw broses o bedwar neu chwe dull sydd yn allweddol am wneud, ar ôl hyn bydd cynllun neu dargedau i gael datbly</w:t>
                      </w:r>
                      <w:r>
                        <w:rPr>
                          <w:rFonts w:ascii="Arial" w:hAnsi="Arial" w:cs="Arial"/>
                          <w:lang w:val="cy-GB"/>
                        </w:rPr>
                        <w:t>gu o fewn eich rôl broffesiynol</w:t>
                      </w:r>
                      <w:r w:rsidRPr="00435BF2">
                        <w:rPr>
                          <w:rFonts w:ascii="Arial" w:hAnsi="Arial" w:cs="Arial"/>
                          <w:lang w:val="cy-GB"/>
                        </w:rPr>
                        <w:t xml:space="preserve"> (1993).</w:t>
                      </w:r>
                    </w:p>
                    <w:p w:rsidR="001858A6" w:rsidRPr="00DC2FFD" w:rsidRDefault="001858A6">
                      <w:pPr>
                        <w:rPr>
                          <w:b/>
                          <w:u w:val="single"/>
                        </w:rPr>
                      </w:pPr>
                    </w:p>
                  </w:txbxContent>
                </v:textbox>
              </v:shape>
            </w:pict>
          </mc:Fallback>
        </mc:AlternateContent>
      </w:r>
      <w:r w:rsidR="00A84CDA">
        <w:rPr>
          <w:rFonts w:ascii="Arial" w:hAnsi="Arial" w:cs="Arial"/>
          <w:color w:val="7030A0"/>
          <w:sz w:val="52"/>
          <w:szCs w:val="52"/>
          <w:lang w:val="cy-GB"/>
        </w:rPr>
        <w:t>Pwysigrwydd ymarfer a</w:t>
      </w:r>
      <w:r w:rsidR="002E0249" w:rsidRPr="002E0249">
        <w:rPr>
          <w:rFonts w:ascii="Arial" w:hAnsi="Arial" w:cs="Arial"/>
          <w:color w:val="7030A0"/>
          <w:sz w:val="52"/>
          <w:szCs w:val="52"/>
          <w:lang w:val="cy-GB"/>
        </w:rPr>
        <w:t>dfyfyrio</w:t>
      </w:r>
      <w:r w:rsidR="00A84CDA">
        <w:rPr>
          <w:rFonts w:ascii="Arial" w:hAnsi="Arial" w:cs="Arial"/>
          <w:color w:val="7030A0"/>
          <w:sz w:val="52"/>
          <w:szCs w:val="52"/>
          <w:lang w:val="cy-GB"/>
        </w:rPr>
        <w:t xml:space="preserve"> effeithiol</w:t>
      </w:r>
      <w:r w:rsidR="002E0249" w:rsidRPr="002E0249">
        <w:rPr>
          <w:rFonts w:ascii="Arial" w:hAnsi="Arial" w:cs="Arial"/>
          <w:color w:val="7030A0"/>
          <w:sz w:val="52"/>
          <w:szCs w:val="52"/>
          <w:lang w:val="cy-GB"/>
        </w:rPr>
        <w:t xml:space="preserve"> o fewn eich rôl fel ymarferwyr p</w:t>
      </w:r>
      <w:r w:rsidR="008F4903" w:rsidRPr="008F4903">
        <w:t xml:space="preserve"> </w:t>
      </w:r>
      <w:r w:rsidR="008F4903" w:rsidRPr="008F4903">
        <w:rPr>
          <w:rFonts w:ascii="Arial" w:hAnsi="Arial" w:cs="Arial"/>
          <w:color w:val="7030A0"/>
          <w:sz w:val="52"/>
          <w:szCs w:val="52"/>
          <w:lang w:val="cy-GB"/>
        </w:rPr>
        <w:t>lant a phobl ifanc</w:t>
      </w:r>
    </w:p>
    <w:p w:rsidR="005C1EC4" w:rsidRDefault="003F39AC">
      <w:pPr>
        <w:rPr>
          <w:rFonts w:ascii="Arial" w:hAnsi="Arial" w:cs="Arial"/>
          <w:color w:val="7030A0"/>
          <w:sz w:val="52"/>
          <w:szCs w:val="52"/>
          <w:lang w:val="cy-GB"/>
        </w:rPr>
      </w:pPr>
      <w:r w:rsidRPr="00574D47">
        <w:rPr>
          <w:rFonts w:ascii="Arial" w:hAnsi="Arial" w:cs="Arial"/>
          <w:noProof/>
          <w:color w:val="7030A0"/>
          <w:sz w:val="52"/>
          <w:szCs w:val="52"/>
          <w:lang w:eastAsia="en-GB"/>
        </w:rPr>
        <mc:AlternateContent>
          <mc:Choice Requires="wps">
            <w:drawing>
              <wp:anchor distT="0" distB="0" distL="114300" distR="114300" simplePos="0" relativeHeight="251664384" behindDoc="0" locked="0" layoutInCell="1" allowOverlap="1" wp14:anchorId="67A5C5F5" wp14:editId="5DA828A9">
                <wp:simplePos x="0" y="0"/>
                <wp:positionH relativeFrom="column">
                  <wp:posOffset>-393700</wp:posOffset>
                </wp:positionH>
                <wp:positionV relativeFrom="paragraph">
                  <wp:posOffset>2774315</wp:posOffset>
                </wp:positionV>
                <wp:extent cx="4497070" cy="2647315"/>
                <wp:effectExtent l="0" t="0" r="17780" b="1968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7070" cy="2647315"/>
                        </a:xfrm>
                        <a:prstGeom prst="rect">
                          <a:avLst/>
                        </a:prstGeom>
                        <a:solidFill>
                          <a:srgbClr val="FFFFFF"/>
                        </a:solidFill>
                        <a:ln w="9525">
                          <a:solidFill>
                            <a:srgbClr val="000000"/>
                          </a:solidFill>
                          <a:miter lim="800000"/>
                          <a:headEnd/>
                          <a:tailEnd/>
                        </a:ln>
                      </wps:spPr>
                      <wps:txbx>
                        <w:txbxContent>
                          <w:p w:rsidR="001858A6" w:rsidRPr="003F39AC" w:rsidRDefault="001858A6" w:rsidP="003F39AC">
                            <w:pPr>
                              <w:spacing w:after="30"/>
                              <w:jc w:val="both"/>
                              <w:rPr>
                                <w:rFonts w:ascii="Arial" w:hAnsi="Arial" w:cs="Arial"/>
                                <w:b/>
                                <w:color w:val="A50021"/>
                                <w:u w:val="single"/>
                                <w:lang w:val="cy-GB"/>
                              </w:rPr>
                            </w:pPr>
                            <w:r w:rsidRPr="003F39AC">
                              <w:rPr>
                                <w:rFonts w:ascii="Arial" w:hAnsi="Arial" w:cs="Arial"/>
                                <w:b/>
                                <w:color w:val="A50021"/>
                                <w:u w:val="single"/>
                                <w:lang w:val="cy-GB"/>
                              </w:rPr>
                              <w:t>Advantages disadvantages</w:t>
                            </w:r>
                          </w:p>
                          <w:p w:rsidR="00924F23" w:rsidRPr="00924F23" w:rsidRDefault="00924F23" w:rsidP="00924F23">
                            <w:pPr>
                              <w:spacing w:after="30"/>
                              <w:jc w:val="both"/>
                              <w:rPr>
                                <w:rFonts w:ascii="Arial" w:hAnsi="Arial" w:cs="Arial"/>
                                <w:lang w:val="cy-GB"/>
                              </w:rPr>
                            </w:pPr>
                            <w:r w:rsidRPr="00924F23">
                              <w:rPr>
                                <w:rFonts w:ascii="Arial" w:hAnsi="Arial" w:cs="Arial"/>
                                <w:lang w:val="cy-GB"/>
                              </w:rPr>
                              <w:t>Gwendidau o adfyfyrio yw bod hyn yn broses hawdd i wneud ac yn effeithiol dros ben o fewn unrhyw sefyllfa, mae’n gwella ymarfer a hefyd y ffordd i chi’n feddwl o fewn eich ymarfer wrth ddod ar draws y wahanol sefyllfaoedd. Mae’n dangos bod Brook (2014) yn ddweud bod adfyfyrio yn annog eich beirniadu a’i feddwl yn gritigol yn eich ymarfer.</w:t>
                            </w:r>
                          </w:p>
                          <w:p w:rsidR="001858A6" w:rsidRPr="003F39AC" w:rsidRDefault="00924F23" w:rsidP="00924F23">
                            <w:pPr>
                              <w:spacing w:after="30"/>
                              <w:jc w:val="both"/>
                              <w:rPr>
                                <w:rFonts w:ascii="Arial" w:hAnsi="Arial" w:cs="Arial"/>
                                <w:lang w:val="cy-GB"/>
                              </w:rPr>
                            </w:pPr>
                            <w:r w:rsidRPr="00924F23">
                              <w:rPr>
                                <w:rFonts w:ascii="Arial" w:hAnsi="Arial" w:cs="Arial"/>
                                <w:lang w:val="cy-GB"/>
                              </w:rPr>
                              <w:t>Heriau amdano adfyfyrio yw bod rhaid cael amser i wneud hyn ac mae rhaid ysgrifennu lawr i greu cynllun, hefyd mae pobol yn ddioddef o feddwl yn negyddol amdano’i hun ac o hyd yn gweld y negyddol yn lle’r positif. Yn ôl Cowin (1998) mae model Kolb yn ormesol ac yn gamarweiniol sydd yn wneud yn galed i’r person ddiall y dull (Essai,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31pt;margin-top:218.45pt;width:354.1pt;height:208.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">
                <v:textbox>
                  <w:txbxContent>
                    <w:p w:rsidR="001858A6" w:rsidRPr="003F39AC" w:rsidRDefault="001858A6" w:rsidP="003F39AC">
                      <w:pPr>
                        <w:spacing w:after="30"/>
                        <w:jc w:val="both"/>
                        <w:rPr>
                          <w:rFonts w:ascii="Arial" w:hAnsi="Arial" w:cs="Arial"/>
                          <w:b/>
                          <w:color w:val="A50021"/>
                          <w:u w:val="single"/>
                          <w:lang w:val="cy-GB"/>
                        </w:rPr>
                      </w:pPr>
                      <w:r w:rsidRPr="003F39AC">
                        <w:rPr>
                          <w:rFonts w:ascii="Arial" w:hAnsi="Arial" w:cs="Arial"/>
                          <w:b/>
                          <w:color w:val="A50021"/>
                          <w:u w:val="single"/>
                          <w:lang w:val="cy-GB"/>
                        </w:rPr>
                        <w:t>Advantages disadvantages</w:t>
                      </w:r>
                    </w:p>
                    <w:p w:rsidR="00924F23" w:rsidRPr="00924F23" w:rsidRDefault="00924F23" w:rsidP="00924F23">
                      <w:pPr>
                        <w:spacing w:after="30"/>
                        <w:jc w:val="both"/>
                        <w:rPr>
                          <w:rFonts w:ascii="Arial" w:hAnsi="Arial" w:cs="Arial"/>
                          <w:lang w:val="cy-GB"/>
                        </w:rPr>
                      </w:pPr>
                      <w:r w:rsidRPr="00924F23">
                        <w:rPr>
                          <w:rFonts w:ascii="Arial" w:hAnsi="Arial" w:cs="Arial"/>
                          <w:lang w:val="cy-GB"/>
                        </w:rPr>
                        <w:t>Gwendidau o adfyfyrio yw bod hyn yn broses hawdd i wneud ac yn effeithiol dros ben o fewn unrhyw sefyllfa, mae’n gwella ymarfer a hefyd y ffordd i chi’n feddwl o fewn eich ymarfer wrth ddod ar draws y wahanol sefyllfaoedd. Mae’n dangos bod Brook (2014) yn ddweud bod adfyfyrio yn annog eich beirniadu a’i feddwl yn gritigol yn eich ymarfer.</w:t>
                      </w:r>
                    </w:p>
                    <w:p w:rsidR="001858A6" w:rsidRPr="003F39AC" w:rsidRDefault="00924F23" w:rsidP="00924F23">
                      <w:pPr>
                        <w:spacing w:after="30"/>
                        <w:jc w:val="both"/>
                        <w:rPr>
                          <w:rFonts w:ascii="Arial" w:hAnsi="Arial" w:cs="Arial"/>
                          <w:lang w:val="cy-GB"/>
                        </w:rPr>
                      </w:pPr>
                      <w:r w:rsidRPr="00924F23">
                        <w:rPr>
                          <w:rFonts w:ascii="Arial" w:hAnsi="Arial" w:cs="Arial"/>
                          <w:lang w:val="cy-GB"/>
                        </w:rPr>
                        <w:t>Heriau amdano adfyfyrio yw bod rhaid cael amser i wneud hyn ac mae rhaid ysgrifennu lawr i greu cynllun, hefyd mae pobol yn ddioddef o feddwl yn negyddol amdano’i hun ac o hyd yn gweld y negyddol yn lle’r positif. Yn ôl Cowin (1998) mae model Kolb yn ormesol ac yn gamarweiniol sydd yn wneud yn galed i’r person ddiall y dull (Essai, 2010).</w:t>
                      </w:r>
                    </w:p>
                  </w:txbxContent>
                </v:textbox>
              </v:shape>
            </w:pict>
          </mc:Fallback>
        </mc:AlternateContent>
      </w:r>
      <w:r w:rsidR="00B54EA7">
        <w:rPr>
          <w:rFonts w:ascii="Arial" w:hAnsi="Arial" w:cs="Arial"/>
          <w:noProof/>
          <w:color w:val="7030A0"/>
          <w:sz w:val="52"/>
          <w:szCs w:val="52"/>
          <w:lang w:eastAsia="en-GB"/>
        </w:rPr>
        <mc:AlternateContent>
          <mc:Choice Requires="wps">
            <w:drawing>
              <wp:anchor distT="0" distB="0" distL="114300" distR="114300" simplePos="0" relativeHeight="251665408" behindDoc="0" locked="0" layoutInCell="1" allowOverlap="1" wp14:anchorId="172CC160" wp14:editId="2B033B85">
                <wp:simplePos x="0" y="0"/>
                <wp:positionH relativeFrom="column">
                  <wp:posOffset>4529455</wp:posOffset>
                </wp:positionH>
                <wp:positionV relativeFrom="paragraph">
                  <wp:posOffset>3295015</wp:posOffset>
                </wp:positionV>
                <wp:extent cx="4720590" cy="2125980"/>
                <wp:effectExtent l="0" t="0" r="22860" b="26670"/>
                <wp:wrapNone/>
                <wp:docPr id="6" name="Text Box 6"/>
                <wp:cNvGraphicFramePr/>
                <a:graphic xmlns:a="http://schemas.openxmlformats.org/drawingml/2006/main">
                  <a:graphicData uri="http://schemas.microsoft.com/office/word/2010/wordprocessingShape">
                    <wps:wsp>
                      <wps:cNvSpPr txBox="1"/>
                      <wps:spPr>
                        <a:xfrm>
                          <a:off x="0" y="0"/>
                          <a:ext cx="4720590" cy="212598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858A6" w:rsidRPr="003F39AC" w:rsidRDefault="001858A6" w:rsidP="003F39AC">
                            <w:pPr>
                              <w:spacing w:after="30"/>
                              <w:jc w:val="both"/>
                              <w:rPr>
                                <w:rFonts w:ascii="Arial" w:hAnsi="Arial" w:cs="Arial"/>
                                <w:b/>
                                <w:color w:val="A50021"/>
                                <w:u w:val="single"/>
                                <w:lang w:val="cy-GB"/>
                              </w:rPr>
                            </w:pPr>
                            <w:r w:rsidRPr="003F39AC">
                              <w:rPr>
                                <w:rFonts w:ascii="Arial" w:hAnsi="Arial" w:cs="Arial"/>
                                <w:b/>
                                <w:color w:val="A50021"/>
                                <w:u w:val="single"/>
                                <w:lang w:val="cy-GB"/>
                              </w:rPr>
                              <w:t xml:space="preserve">Dyfyniadau amdano adfyfyrio </w:t>
                            </w:r>
                          </w:p>
                          <w:p w:rsidR="001858A6" w:rsidRDefault="001858A6" w:rsidP="003F39AC">
                            <w:pPr>
                              <w:spacing w:after="30"/>
                              <w:jc w:val="both"/>
                              <w:rPr>
                                <w:rFonts w:ascii="Arial" w:hAnsi="Arial" w:cs="Arial"/>
                                <w:i/>
                              </w:rPr>
                            </w:pPr>
                          </w:p>
                          <w:p w:rsidR="001858A6" w:rsidRPr="003F39AC" w:rsidRDefault="001858A6" w:rsidP="003F39AC">
                            <w:pPr>
                              <w:spacing w:after="30"/>
                              <w:jc w:val="both"/>
                              <w:rPr>
                                <w:rFonts w:ascii="Arial" w:hAnsi="Arial" w:cs="Arial"/>
                              </w:rPr>
                            </w:pPr>
                            <w:r w:rsidRPr="003F39AC">
                              <w:rPr>
                                <w:rFonts w:ascii="Arial" w:hAnsi="Arial" w:cs="Arial"/>
                                <w:i/>
                              </w:rPr>
                              <w:t>‘‘The active, persistent and careful consideration of any belief or form of knowledge in the light of the grounds that support it and the further conclusions to which it tends.’’</w:t>
                            </w:r>
                            <w:r w:rsidRPr="003F39AC">
                              <w:rPr>
                                <w:rFonts w:ascii="Arial" w:hAnsi="Arial" w:cs="Arial"/>
                              </w:rPr>
                              <w:t>(Dewey, 1993).</w:t>
                            </w:r>
                          </w:p>
                          <w:p w:rsidR="001858A6" w:rsidRPr="003F39AC" w:rsidRDefault="001858A6" w:rsidP="003F39AC">
                            <w:pPr>
                              <w:spacing w:after="30"/>
                              <w:jc w:val="both"/>
                              <w:rPr>
                                <w:rFonts w:ascii="Arial" w:hAnsi="Arial" w:cs="Arial"/>
                                <w:i/>
                              </w:rPr>
                            </w:pPr>
                            <w:r w:rsidRPr="003F39AC">
                              <w:rPr>
                                <w:rFonts w:ascii="Arial" w:hAnsi="Arial" w:cs="Arial"/>
                                <w:i/>
                              </w:rPr>
                              <w:t xml:space="preserve">‘’The experiential education service learning literature makes clear that reflection is the central way in which we process experience into learning. Reflection contributes to understand and generalization, and it becomes the cornerstone to developing a more thoughtful and international pursuit of future action’’ </w:t>
                            </w:r>
                            <w:r w:rsidRPr="003F39AC">
                              <w:rPr>
                                <w:rFonts w:ascii="Arial" w:hAnsi="Arial" w:cs="Arial"/>
                              </w:rPr>
                              <w:t>(Odgen &amp; Claus, 1997).</w:t>
                            </w:r>
                          </w:p>
                          <w:p w:rsidR="001858A6" w:rsidRPr="009E0C19" w:rsidRDefault="001858A6">
                            <w:pPr>
                              <w:rPr>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 o:spid="_x0000_s1029" type="#_x0000_t202" style="position:absolute;margin-left:356.65pt;margin-top:259.45pt;width:371.7pt;height:167.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" fillcolor="white [3201]" strokeweight=".5pt">
                <v:textbox>
                  <w:txbxContent>
                    <w:p w:rsidR="001858A6" w:rsidRPr="003F39AC" w:rsidRDefault="001858A6" w:rsidP="003F39AC">
                      <w:pPr>
                        <w:spacing w:after="30"/>
                        <w:jc w:val="both"/>
                        <w:rPr>
                          <w:rFonts w:ascii="Arial" w:hAnsi="Arial" w:cs="Arial"/>
                          <w:b/>
                          <w:color w:val="A50021"/>
                          <w:u w:val="single"/>
                          <w:lang w:val="cy-GB"/>
                        </w:rPr>
                      </w:pPr>
                      <w:r w:rsidRPr="003F39AC">
                        <w:rPr>
                          <w:rFonts w:ascii="Arial" w:hAnsi="Arial" w:cs="Arial"/>
                          <w:b/>
                          <w:color w:val="A50021"/>
                          <w:u w:val="single"/>
                          <w:lang w:val="cy-GB"/>
                        </w:rPr>
                        <w:t xml:space="preserve">Dyfyniadau amdano adfyfyrio </w:t>
                      </w:r>
                    </w:p>
                    <w:p w:rsidR="001858A6" w:rsidRDefault="001858A6" w:rsidP="003F39AC">
                      <w:pPr>
                        <w:spacing w:after="30"/>
                        <w:jc w:val="both"/>
                        <w:rPr>
                          <w:rFonts w:ascii="Arial" w:hAnsi="Arial" w:cs="Arial"/>
                          <w:i/>
                        </w:rPr>
                      </w:pPr>
                    </w:p>
                    <w:p w:rsidR="001858A6" w:rsidRPr="003F39AC" w:rsidRDefault="001858A6" w:rsidP="003F39AC">
                      <w:pPr>
                        <w:spacing w:after="30"/>
                        <w:jc w:val="both"/>
                        <w:rPr>
                          <w:rFonts w:ascii="Arial" w:hAnsi="Arial" w:cs="Arial"/>
                        </w:rPr>
                      </w:pPr>
                      <w:r w:rsidRPr="003F39AC">
                        <w:rPr>
                          <w:rFonts w:ascii="Arial" w:hAnsi="Arial" w:cs="Arial"/>
                          <w:i/>
                        </w:rPr>
                        <w:t>‘‘The active, persistent and careful consideration of any belief or form of knowledge in the light of the grounds that support it and the further conclusions to which it tends.’’</w:t>
                      </w:r>
                      <w:r w:rsidRPr="003F39AC">
                        <w:rPr>
                          <w:rFonts w:ascii="Arial" w:hAnsi="Arial" w:cs="Arial"/>
                        </w:rPr>
                        <w:t>(Dewey, 1993).</w:t>
                      </w:r>
                    </w:p>
                    <w:p w:rsidR="001858A6" w:rsidRPr="003F39AC" w:rsidRDefault="001858A6" w:rsidP="003F39AC">
                      <w:pPr>
                        <w:spacing w:after="30"/>
                        <w:jc w:val="both"/>
                        <w:rPr>
                          <w:rFonts w:ascii="Arial" w:hAnsi="Arial" w:cs="Arial"/>
                          <w:i/>
                        </w:rPr>
                      </w:pPr>
                      <w:r w:rsidRPr="003F39AC">
                        <w:rPr>
                          <w:rFonts w:ascii="Arial" w:hAnsi="Arial" w:cs="Arial"/>
                          <w:i/>
                        </w:rPr>
                        <w:t xml:space="preserve">‘’The experiential education service learning literature makes clear that reflection is the central way in which we process experience into learning. Reflection contributes to understand and generalization, and it becomes the cornerstone to developing a more thoughtful and international pursuit of future action’’ </w:t>
                      </w:r>
                      <w:r w:rsidRPr="003F39AC">
                        <w:rPr>
                          <w:rFonts w:ascii="Arial" w:hAnsi="Arial" w:cs="Arial"/>
                        </w:rPr>
                        <w:t>(Odgen &amp; Claus, 1997).</w:t>
                      </w:r>
                    </w:p>
                    <w:p w:rsidR="001858A6" w:rsidRPr="009E0C19" w:rsidRDefault="001858A6">
                      <w:pPr>
                        <w:rPr>
                          <w:lang w:val="cy-GB"/>
                        </w:rPr>
                      </w:pPr>
                    </w:p>
                  </w:txbxContent>
                </v:textbox>
              </v:shape>
            </w:pict>
          </mc:Fallback>
        </mc:AlternateContent>
      </w:r>
      <w:r w:rsidR="005C1EC4">
        <w:rPr>
          <w:rFonts w:ascii="Arial" w:hAnsi="Arial" w:cs="Arial"/>
          <w:color w:val="7030A0"/>
          <w:sz w:val="52"/>
          <w:szCs w:val="52"/>
          <w:lang w:val="cy-GB"/>
        </w:rPr>
        <w:br w:type="page"/>
      </w:r>
    </w:p>
    <w:p w:rsidR="005C1EC4" w:rsidRDefault="00962478" w:rsidP="00FB2AA6">
      <w:pPr>
        <w:jc w:val="center"/>
        <w:rPr>
          <w:rFonts w:ascii="Arial" w:hAnsi="Arial" w:cs="Arial"/>
          <w:color w:val="7030A0"/>
          <w:sz w:val="52"/>
          <w:szCs w:val="52"/>
          <w:lang w:val="cy-GB"/>
        </w:rPr>
      </w:pPr>
      <w:r w:rsidRPr="005C1EC4">
        <w:rPr>
          <w:rFonts w:ascii="Arial" w:hAnsi="Arial" w:cs="Arial"/>
          <w:noProof/>
          <w:color w:val="7030A0"/>
          <w:sz w:val="52"/>
          <w:szCs w:val="52"/>
          <w:lang w:eastAsia="en-GB"/>
        </w:rPr>
        <w:lastRenderedPageBreak/>
        <mc:AlternateContent>
          <mc:Choice Requires="wps">
            <w:drawing>
              <wp:anchor distT="0" distB="0" distL="114300" distR="114300" simplePos="0" relativeHeight="251667456" behindDoc="0" locked="0" layoutInCell="1" allowOverlap="1" wp14:anchorId="4753F903" wp14:editId="7B84B962">
                <wp:simplePos x="0" y="0"/>
                <wp:positionH relativeFrom="column">
                  <wp:posOffset>-361950</wp:posOffset>
                </wp:positionH>
                <wp:positionV relativeFrom="paragraph">
                  <wp:posOffset>106045</wp:posOffset>
                </wp:positionV>
                <wp:extent cx="4146550" cy="6028055"/>
                <wp:effectExtent l="0" t="0" r="25400" b="1079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6550" cy="6028055"/>
                        </a:xfrm>
                        <a:prstGeom prst="rect">
                          <a:avLst/>
                        </a:prstGeom>
                        <a:solidFill>
                          <a:srgbClr val="FFFFFF"/>
                        </a:solidFill>
                        <a:ln w="9525">
                          <a:solidFill>
                            <a:srgbClr val="000000"/>
                          </a:solidFill>
                          <a:miter lim="800000"/>
                          <a:headEnd/>
                          <a:tailEnd/>
                        </a:ln>
                      </wps:spPr>
                      <wps:txbx>
                        <w:txbxContent>
                          <w:p w:rsidR="001858A6" w:rsidRPr="003F39AC" w:rsidRDefault="001858A6" w:rsidP="003F39AC">
                            <w:pPr>
                              <w:spacing w:after="30"/>
                              <w:jc w:val="both"/>
                              <w:rPr>
                                <w:rFonts w:ascii="Arial" w:hAnsi="Arial" w:cs="Arial"/>
                                <w:b/>
                                <w:color w:val="A50021"/>
                                <w:u w:val="single"/>
                                <w:lang w:val="cy-GB"/>
                              </w:rPr>
                            </w:pPr>
                            <w:r w:rsidRPr="003F39AC">
                              <w:rPr>
                                <w:rFonts w:ascii="Arial" w:hAnsi="Arial" w:cs="Arial"/>
                                <w:b/>
                                <w:color w:val="A50021"/>
                                <w:u w:val="single"/>
                                <w:lang w:val="cy-GB"/>
                              </w:rPr>
                              <w:t>Dulliau i ddefnyddio</w:t>
                            </w:r>
                          </w:p>
                          <w:p w:rsidR="00625B4A" w:rsidRPr="00625B4A" w:rsidRDefault="00625B4A" w:rsidP="00625B4A">
                            <w:pPr>
                              <w:spacing w:after="30"/>
                              <w:jc w:val="both"/>
                              <w:rPr>
                                <w:rFonts w:ascii="Arial" w:hAnsi="Arial" w:cs="Arial"/>
                                <w:lang w:val="cy-GB"/>
                              </w:rPr>
                            </w:pPr>
                            <w:r w:rsidRPr="00625B4A">
                              <w:rPr>
                                <w:rFonts w:ascii="Arial" w:hAnsi="Arial" w:cs="Arial"/>
                                <w:lang w:val="cy-GB"/>
                              </w:rPr>
                              <w:t xml:space="preserve">Mae 'na ddulliau gwahanol i’w gael am adfyfyrio sydd yn rhoi dyfnder i’r broses a chynllun effeithiol. Y dulliau sydd yn well i ddefnyddio wrth weithio gyda phlant a phobl ifanc yw ‘Kolbs experiential learning cycle’ (1984) a ‘Gibbs’ reflective cycle’ (1988). </w:t>
                            </w:r>
                          </w:p>
                          <w:p w:rsidR="00625B4A" w:rsidRPr="00625B4A" w:rsidRDefault="00625B4A" w:rsidP="00625B4A">
                            <w:pPr>
                              <w:spacing w:after="30"/>
                              <w:jc w:val="both"/>
                              <w:rPr>
                                <w:rFonts w:ascii="Arial" w:hAnsi="Arial" w:cs="Arial"/>
                                <w:lang w:val="cy-GB"/>
                              </w:rPr>
                            </w:pPr>
                            <w:r w:rsidRPr="00625B4A">
                              <w:rPr>
                                <w:rFonts w:ascii="Arial" w:hAnsi="Arial" w:cs="Arial"/>
                                <w:lang w:val="cy-GB"/>
                              </w:rPr>
                              <w:t>Mae’r ddwy broses hyn yn debyg iawn, wrth i Kolb cynnwys pedwar dull o feddwl, a Gibbs sydd yn cael chwe dull o feddwl yn fwy o ddyfnder yn cynnwys teimladau. Yn ôl Jenkins a Healey (2000) a Finlay (2008) mae hyn yn annog y gweithwyr i greu cynllun a thargedau i gael datblygu yn broffesiynol.</w:t>
                            </w:r>
                          </w:p>
                          <w:p w:rsidR="00962478" w:rsidRPr="00625B4A" w:rsidRDefault="00625B4A" w:rsidP="00625B4A">
                            <w:pPr>
                              <w:spacing w:after="30"/>
                              <w:jc w:val="both"/>
                              <w:rPr>
                                <w:rFonts w:ascii="Arial" w:hAnsi="Arial" w:cs="Arial"/>
                                <w:lang w:val="cy-GB"/>
                              </w:rPr>
                            </w:pPr>
                            <w:r w:rsidRPr="00625B4A">
                              <w:rPr>
                                <w:rFonts w:ascii="Arial" w:hAnsi="Arial" w:cs="Arial"/>
                                <w:lang w:val="cy-GB"/>
                              </w:rPr>
                              <w:t>Yn ôl yr erthygl ‘Reflection: Importance, theory and practice’ (2005) mae’n ddweud bod y modelau yn effeithiol ac yn cael pwysigrwydd o fewn ymarfer o waith a phrofiadau newydd.</w:t>
                            </w:r>
                          </w:p>
                          <w:p w:rsidR="00625B4A" w:rsidRPr="00625B4A" w:rsidRDefault="00625B4A" w:rsidP="00625B4A">
                            <w:pPr>
                              <w:rPr>
                                <w:rFonts w:ascii="Arial" w:hAnsi="Arial" w:cs="Arial"/>
                                <w:lang w:val="cy-GB"/>
                              </w:rPr>
                            </w:pPr>
                            <w:r w:rsidRPr="00625B4A">
                              <w:rPr>
                                <w:rFonts w:ascii="Arial" w:hAnsi="Arial" w:cs="Arial"/>
                                <w:lang w:val="cy-GB"/>
                              </w:rPr>
                              <w:t>Mae 'na ddull arall o’r enw ‘The six thinking hats’ pwy gafodd ei greu gan Bono (1995) i gael meddwl yn fwy effeithiol ac yn ddyfnder. Mae’r broses yn cynnwys chwe het o wahanol liw gyda phob un yn cynnwys pob ffordd o feddwl yn sylfaenol. Mae hyn yn annog y gweithwyr i ganolbwyntio ar un agwedd ar y tro o fewn sefyllfa, am fwy o wybodaeth am y grwpiau gwahanol o feddwl ewch i ddarllen yr erthygl trwy’r cysylltiad hyn  http://www.savie.ca/SAGE/Articles (International Journal of pallitive nursing, 2003).</w:t>
                            </w:r>
                          </w:p>
                          <w:p w:rsidR="001858A6" w:rsidRPr="00625B4A" w:rsidRDefault="00625B4A" w:rsidP="00625B4A">
                            <w:pPr>
                              <w:rPr>
                                <w:rFonts w:ascii="Arial" w:hAnsi="Arial" w:cs="Arial"/>
                                <w:lang w:val="cy-GB"/>
                              </w:rPr>
                            </w:pPr>
                            <w:r w:rsidRPr="00625B4A">
                              <w:rPr>
                                <w:rFonts w:ascii="Arial" w:hAnsi="Arial" w:cs="Arial"/>
                                <w:lang w:val="cy-GB"/>
                              </w:rPr>
                              <w:t>Roedd Dewey yn ddweud bod adfyfyrio effeithiol yn cael ei weld fel ffordd o ddatrys problemau ac yn dangos sgil o feddwl yn ddyfnder, hefyd i helpu pobl i feddwl yn well, wnaeth e greu proses o saith dull a chreu llyfr sef ‘How we think’ (1997) sydd yn esbonio yn ddyfnder amdano adfyfyrio (How we think, 1997).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28.5pt;margin-top:8.35pt;width:326.5pt;height:474.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">
                <v:textbox>
                  <w:txbxContent>
                    <w:p w:rsidR="001858A6" w:rsidRPr="003F39AC" w:rsidRDefault="001858A6" w:rsidP="003F39AC">
                      <w:pPr>
                        <w:spacing w:after="30"/>
                        <w:jc w:val="both"/>
                        <w:rPr>
                          <w:rFonts w:ascii="Arial" w:hAnsi="Arial" w:cs="Arial"/>
                          <w:b/>
                          <w:color w:val="A50021"/>
                          <w:u w:val="single"/>
                          <w:lang w:val="cy-GB"/>
                        </w:rPr>
                      </w:pPr>
                      <w:r w:rsidRPr="003F39AC">
                        <w:rPr>
                          <w:rFonts w:ascii="Arial" w:hAnsi="Arial" w:cs="Arial"/>
                          <w:b/>
                          <w:color w:val="A50021"/>
                          <w:u w:val="single"/>
                          <w:lang w:val="cy-GB"/>
                        </w:rPr>
                        <w:t>Dulliau i ddefnyddio</w:t>
                      </w:r>
                    </w:p>
                    <w:p w:rsidR="00625B4A" w:rsidRPr="00625B4A" w:rsidRDefault="00625B4A" w:rsidP="00625B4A">
                      <w:pPr>
                        <w:spacing w:after="30"/>
                        <w:jc w:val="both"/>
                        <w:rPr>
                          <w:rFonts w:ascii="Arial" w:hAnsi="Arial" w:cs="Arial"/>
                          <w:lang w:val="cy-GB"/>
                        </w:rPr>
                      </w:pPr>
                      <w:r w:rsidRPr="00625B4A">
                        <w:rPr>
                          <w:rFonts w:ascii="Arial" w:hAnsi="Arial" w:cs="Arial"/>
                          <w:lang w:val="cy-GB"/>
                        </w:rPr>
                        <w:t xml:space="preserve">Mae 'na ddulliau gwahanol i’w gael am adfyfyrio sydd yn rhoi dyfnder i’r broses a chynllun effeithiol. Y dulliau sydd yn well i ddefnyddio wrth weithio gyda phlant a phobl ifanc yw ‘Kolbs experiential learning cycle’ (1984) a ‘Gibbs’ reflective cycle’ (1988). </w:t>
                      </w:r>
                    </w:p>
                    <w:p w:rsidR="00625B4A" w:rsidRPr="00625B4A" w:rsidRDefault="00625B4A" w:rsidP="00625B4A">
                      <w:pPr>
                        <w:spacing w:after="30"/>
                        <w:jc w:val="both"/>
                        <w:rPr>
                          <w:rFonts w:ascii="Arial" w:hAnsi="Arial" w:cs="Arial"/>
                          <w:lang w:val="cy-GB"/>
                        </w:rPr>
                      </w:pPr>
                      <w:r w:rsidRPr="00625B4A">
                        <w:rPr>
                          <w:rFonts w:ascii="Arial" w:hAnsi="Arial" w:cs="Arial"/>
                          <w:lang w:val="cy-GB"/>
                        </w:rPr>
                        <w:t>Mae’r ddwy broses hyn yn debyg iawn, wrth i Kolb cynnwys pedwar dull o feddwl, a Gibbs sydd yn cael chwe dull o feddwl yn fwy o ddyfnder yn cynnwys teimladau. Yn ôl Jenkins a Healey (2000) a Finlay (2008) mae hyn yn annog y gweithwyr i greu cynllun a thargedau i gael datblygu yn broffesiynol.</w:t>
                      </w:r>
                    </w:p>
                    <w:p w:rsidR="00962478" w:rsidRPr="00625B4A" w:rsidRDefault="00625B4A" w:rsidP="00625B4A">
                      <w:pPr>
                        <w:spacing w:after="30"/>
                        <w:jc w:val="both"/>
                        <w:rPr>
                          <w:rFonts w:ascii="Arial" w:hAnsi="Arial" w:cs="Arial"/>
                          <w:lang w:val="cy-GB"/>
                        </w:rPr>
                      </w:pPr>
                      <w:r w:rsidRPr="00625B4A">
                        <w:rPr>
                          <w:rFonts w:ascii="Arial" w:hAnsi="Arial" w:cs="Arial"/>
                          <w:lang w:val="cy-GB"/>
                        </w:rPr>
                        <w:t>Yn ôl yr erthygl ‘Reflection: Importance, theory and practice’ (2005) mae’n ddweud bod y modelau yn effeithiol ac yn cael pwysigrwydd o fewn ymarfer o waith a phrofiadau newydd.</w:t>
                      </w:r>
                    </w:p>
                    <w:p w:rsidR="00625B4A" w:rsidRPr="00625B4A" w:rsidRDefault="00625B4A" w:rsidP="00625B4A">
                      <w:pPr>
                        <w:rPr>
                          <w:rFonts w:ascii="Arial" w:hAnsi="Arial" w:cs="Arial"/>
                          <w:lang w:val="cy-GB"/>
                        </w:rPr>
                      </w:pPr>
                      <w:r w:rsidRPr="00625B4A">
                        <w:rPr>
                          <w:rFonts w:ascii="Arial" w:hAnsi="Arial" w:cs="Arial"/>
                          <w:lang w:val="cy-GB"/>
                        </w:rPr>
                        <w:t>Mae 'na ddull arall o’r enw ‘The six thinking hats’ pwy gafodd ei greu gan Bono (1995) i gael meddwl yn fwy effeithiol ac yn ddyfnder. Mae’r broses yn cynnwys chwe het o wahanol liw gyda phob un yn cynnwys pob ffordd o feddwl yn sylfaenol. Mae hyn yn annog y gweithwyr i ganolbwyntio ar un agwedd ar y tro o fewn sefyllfa, am fwy o wybodaeth am y grwpiau gwahanol o feddwl ewch i ddarllen yr erthygl trwy’r cysylltiad hyn  http://www.savie.ca/SAGE/Articles (International Journal of pallitive nursing, 2003).</w:t>
                      </w:r>
                    </w:p>
                    <w:p w:rsidR="001858A6" w:rsidRPr="00625B4A" w:rsidRDefault="00625B4A" w:rsidP="00625B4A">
                      <w:pPr>
                        <w:rPr>
                          <w:rFonts w:ascii="Arial" w:hAnsi="Arial" w:cs="Arial"/>
                          <w:lang w:val="cy-GB"/>
                        </w:rPr>
                      </w:pPr>
                      <w:r w:rsidRPr="00625B4A">
                        <w:rPr>
                          <w:rFonts w:ascii="Arial" w:hAnsi="Arial" w:cs="Arial"/>
                          <w:lang w:val="cy-GB"/>
                        </w:rPr>
                        <w:t>Roedd Dewey yn ddweud bod adfyfyrio effeithiol yn cael ei weld fel ffordd o ddatrys problemau ac yn dangos sgil o feddwl yn ddyfnder, hefyd i helpu pobl i feddwl yn well, wnaeth e greu proses o saith dull a chreu llyfr sef ‘How we think’ (1997) sydd yn esbonio yn ddyfnder amdano adfyfyrio (How we think, 1997).</w:t>
                      </w:r>
                    </w:p>
                  </w:txbxContent>
                </v:textbox>
              </v:shape>
            </w:pict>
          </mc:Fallback>
        </mc:AlternateContent>
      </w:r>
      <w:r w:rsidR="005325AF">
        <w:rPr>
          <w:rFonts w:ascii="Arial" w:hAnsi="Arial" w:cs="Arial"/>
          <w:noProof/>
          <w:color w:val="7030A0"/>
          <w:sz w:val="52"/>
          <w:szCs w:val="52"/>
          <w:lang w:eastAsia="en-GB"/>
        </w:rPr>
        <mc:AlternateContent>
          <mc:Choice Requires="wps">
            <w:drawing>
              <wp:anchor distT="0" distB="0" distL="114300" distR="114300" simplePos="0" relativeHeight="251668480" behindDoc="0" locked="0" layoutInCell="1" allowOverlap="1" wp14:anchorId="356A087B" wp14:editId="3FD41C71">
                <wp:simplePos x="0" y="0"/>
                <wp:positionH relativeFrom="column">
                  <wp:posOffset>4220210</wp:posOffset>
                </wp:positionH>
                <wp:positionV relativeFrom="paragraph">
                  <wp:posOffset>222250</wp:posOffset>
                </wp:positionV>
                <wp:extent cx="5283200" cy="2466340"/>
                <wp:effectExtent l="0" t="0" r="12700" b="10160"/>
                <wp:wrapNone/>
                <wp:docPr id="8" name="Text Box 8"/>
                <wp:cNvGraphicFramePr/>
                <a:graphic xmlns:a="http://schemas.openxmlformats.org/drawingml/2006/main">
                  <a:graphicData uri="http://schemas.microsoft.com/office/word/2010/wordprocessingShape">
                    <wps:wsp>
                      <wps:cNvSpPr txBox="1"/>
                      <wps:spPr>
                        <a:xfrm>
                          <a:off x="0" y="0"/>
                          <a:ext cx="5283200" cy="246634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858A6" w:rsidRPr="003F39AC" w:rsidRDefault="001858A6" w:rsidP="003F39AC">
                            <w:pPr>
                              <w:spacing w:after="30"/>
                              <w:jc w:val="both"/>
                              <w:rPr>
                                <w:rFonts w:ascii="Arial" w:hAnsi="Arial" w:cs="Arial"/>
                                <w:b/>
                                <w:color w:val="A50021"/>
                                <w:u w:val="single"/>
                                <w:lang w:val="cy-GB"/>
                              </w:rPr>
                            </w:pPr>
                            <w:r w:rsidRPr="003F39AC">
                              <w:rPr>
                                <w:rFonts w:ascii="Arial" w:hAnsi="Arial" w:cs="Arial"/>
                                <w:b/>
                                <w:color w:val="A50021"/>
                                <w:u w:val="single"/>
                                <w:lang w:val="cy-GB"/>
                              </w:rPr>
                              <w:t>Beth sydd angen feddwl amdano drwy’r broses o adfyfyrio?</w:t>
                            </w:r>
                          </w:p>
                          <w:p w:rsidR="001858A6" w:rsidRPr="003F39AC" w:rsidRDefault="00954FA7" w:rsidP="003F39AC">
                            <w:pPr>
                              <w:spacing w:after="30"/>
                              <w:jc w:val="both"/>
                              <w:rPr>
                                <w:rFonts w:ascii="Arial" w:hAnsi="Arial" w:cs="Arial"/>
                                <w:lang w:val="cy-GB"/>
                              </w:rPr>
                            </w:pPr>
                            <w:r w:rsidRPr="00954FA7">
                              <w:rPr>
                                <w:rFonts w:ascii="Arial" w:hAnsi="Arial" w:cs="Arial"/>
                                <w:lang w:val="cy-GB"/>
                              </w:rPr>
                              <w:t>Mae angen ganolbwyntio ar eich hun fel ymarferwr proffesiynol, hefyd ar y wahanol bethau o fewn phob cam unigol yn fanwl, mae’r cam gwahanol yn cynnwys cwestiynau amdano’r sefyllfa, fel arfer mae’n ddechrau bant yn gofyn i ddisgrifio beth ddigwyddodd, wedyn i chi’n adfyfyrio wrth feddwl amdano heriau a gwendidau o’r sefyllfa, yn dybynu ar pa fodel sydd yn cael ei ddefnyddio os yn briodol bydd teimladau yn cael ei ofyn amdano, wedyn i chi’n adfyfyrio wrth feddwl am beth i wneud os yw’r sefyllfa yn codi eto, ac yn olaf i chi’n creu cynllun i gael gweithredu beth sydd wedi cael ei ddysgu. Wrth i chi creu eich cynllun neu dargedau bydd angen fod yn realistig amdano, ac yn onest, er bod y cwestiynau o fewn rhai o’r modelau ddim yn ddyfnder mae e ddal yn bwysig i feddwl yn ddyfnder (Fostering Critical reflection in adulthood, 1990).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1" type="#_x0000_t202" style="position:absolute;left:0;text-align:left;margin-left:332.3pt;margin-top:17.5pt;width:416pt;height:194.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" fillcolor="white [3201]" strokeweight=".5pt">
                <v:textbox>
                  <w:txbxContent>
                    <w:p w:rsidR="001858A6" w:rsidRPr="003F39AC" w:rsidRDefault="001858A6" w:rsidP="003F39AC">
                      <w:pPr>
                        <w:spacing w:after="30"/>
                        <w:jc w:val="both"/>
                        <w:rPr>
                          <w:rFonts w:ascii="Arial" w:hAnsi="Arial" w:cs="Arial"/>
                          <w:b/>
                          <w:color w:val="A50021"/>
                          <w:u w:val="single"/>
                          <w:lang w:val="cy-GB"/>
                        </w:rPr>
                      </w:pPr>
                      <w:r w:rsidRPr="003F39AC">
                        <w:rPr>
                          <w:rFonts w:ascii="Arial" w:hAnsi="Arial" w:cs="Arial"/>
                          <w:b/>
                          <w:color w:val="A50021"/>
                          <w:u w:val="single"/>
                          <w:lang w:val="cy-GB"/>
                        </w:rPr>
                        <w:t>Beth sydd angen feddwl amdano drwy’r broses o adfyfyrio?</w:t>
                      </w:r>
                    </w:p>
                    <w:p w:rsidR="001858A6" w:rsidRPr="003F39AC" w:rsidRDefault="00954FA7" w:rsidP="003F39AC">
                      <w:pPr>
                        <w:spacing w:after="30"/>
                        <w:jc w:val="both"/>
                        <w:rPr>
                          <w:rFonts w:ascii="Arial" w:hAnsi="Arial" w:cs="Arial"/>
                          <w:lang w:val="cy-GB"/>
                        </w:rPr>
                      </w:pPr>
                      <w:r w:rsidRPr="00954FA7">
                        <w:rPr>
                          <w:rFonts w:ascii="Arial" w:hAnsi="Arial" w:cs="Arial"/>
                          <w:lang w:val="cy-GB"/>
                        </w:rPr>
                        <w:t>Mae angen ganolbwyntio ar eich hun fel ymarferwr proffesiynol, hefyd ar y wahanol bethau o fewn phob cam unigol yn fanwl, mae’r cam gwahanol yn cynnwys cwestiynau amdano’r sefyllfa, fel arfer mae’n ddechrau bant yn gofyn i ddisgrifio beth ddigwyddodd, wedyn i chi’n adfyfyrio wrth feddwl amdano heriau a gwendidau o’r sefyllfa, yn dybynu ar pa fodel sydd yn cael ei ddefnyddio os yn briodol bydd teimladau yn cael ei ofyn amdano, wedyn i chi’n adfyfyrio wrth feddwl am beth i wneud os yw’r sefyllfa yn codi eto, ac yn olaf i chi’n creu cynllun i gael gweithredu beth sydd wedi cael ei ddysgu. Wrth i chi creu eich cynllun neu dargedau bydd angen fod yn realistig amdano, ac yn onest, er bod y cwestiynau o fewn rhai o’r modelau ddim yn ddyfnder mae e ddal yn bwysig i feddwl yn ddyfnder (Fostering Critical reflection in adulthood, 1990).</w:t>
                      </w:r>
                    </w:p>
                  </w:txbxContent>
                </v:textbox>
              </v:shape>
            </w:pict>
          </mc:Fallback>
        </mc:AlternateContent>
      </w:r>
    </w:p>
    <w:p w:rsidR="005C1EC4" w:rsidRDefault="006738DD">
      <w:pPr>
        <w:rPr>
          <w:rFonts w:ascii="Arial" w:hAnsi="Arial" w:cs="Arial"/>
          <w:color w:val="7030A0"/>
          <w:sz w:val="52"/>
          <w:szCs w:val="52"/>
          <w:lang w:val="cy-GB"/>
        </w:rPr>
      </w:pPr>
      <w:r w:rsidRPr="008C7480">
        <w:rPr>
          <w:rFonts w:ascii="Arial" w:hAnsi="Arial" w:cs="Arial"/>
          <w:noProof/>
          <w:color w:val="7030A0"/>
          <w:sz w:val="52"/>
          <w:szCs w:val="52"/>
          <w:lang w:eastAsia="en-GB"/>
        </w:rPr>
        <mc:AlternateContent>
          <mc:Choice Requires="wps">
            <w:drawing>
              <wp:anchor distT="0" distB="0" distL="114300" distR="114300" simplePos="0" relativeHeight="251670528" behindDoc="0" locked="0" layoutInCell="1" allowOverlap="1" wp14:anchorId="2414FE20" wp14:editId="5465C7F2">
                <wp:simplePos x="0" y="0"/>
                <wp:positionH relativeFrom="column">
                  <wp:posOffset>5134270</wp:posOffset>
                </wp:positionH>
                <wp:positionV relativeFrom="paragraph">
                  <wp:posOffset>2446566</wp:posOffset>
                </wp:positionV>
                <wp:extent cx="2374265" cy="1403985"/>
                <wp:effectExtent l="0" t="0" r="17145" b="2794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1403985"/>
                        </a:xfrm>
                        <a:prstGeom prst="rect">
                          <a:avLst/>
                        </a:prstGeom>
                        <a:solidFill>
                          <a:srgbClr val="FFFFFF"/>
                        </a:solidFill>
                        <a:ln w="9525">
                          <a:solidFill>
                            <a:srgbClr val="000000"/>
                          </a:solidFill>
                          <a:miter lim="800000"/>
                          <a:headEnd/>
                          <a:tailEnd/>
                        </a:ln>
                      </wps:spPr>
                      <wps:txbx>
                        <w:txbxContent>
                          <w:p w:rsidR="001858A6" w:rsidRPr="003F39AC" w:rsidRDefault="001858A6" w:rsidP="003F39AC">
                            <w:pPr>
                              <w:spacing w:after="30"/>
                              <w:jc w:val="both"/>
                              <w:rPr>
                                <w:rFonts w:ascii="Arial" w:hAnsi="Arial" w:cs="Arial"/>
                                <w:b/>
                                <w:color w:val="A50021"/>
                                <w:u w:val="single"/>
                                <w:lang w:val="cy-GB"/>
                              </w:rPr>
                            </w:pPr>
                            <w:r w:rsidRPr="003F39AC">
                              <w:rPr>
                                <w:rFonts w:ascii="Arial" w:hAnsi="Arial" w:cs="Arial"/>
                                <w:b/>
                                <w:color w:val="A50021"/>
                                <w:u w:val="single"/>
                                <w:lang w:val="cy-GB"/>
                              </w:rPr>
                              <w:t>Canlyniadau</w:t>
                            </w:r>
                          </w:p>
                          <w:p w:rsidR="001858A6" w:rsidRPr="003F39AC" w:rsidRDefault="00954FA7" w:rsidP="003F39AC">
                            <w:pPr>
                              <w:spacing w:after="30"/>
                              <w:jc w:val="both"/>
                              <w:rPr>
                                <w:rFonts w:ascii="Arial" w:hAnsi="Arial" w:cs="Arial"/>
                                <w:lang w:val="cy-GB"/>
                              </w:rPr>
                            </w:pPr>
                            <w:r w:rsidRPr="00954FA7">
                              <w:rPr>
                                <w:rFonts w:ascii="Arial" w:hAnsi="Arial" w:cs="Arial"/>
                                <w:lang w:val="cy-GB"/>
                              </w:rPr>
                              <w:t>Mae’r canlyniadau o adfyfyrio fel arfer o hyd yn llwyddiannus ac yn helpu llawer o weithwyr o bob math o swydd i gael datblygu ei rôl broffesiynol drwy brofiad o fewn y sefyllfaoedd a weithredai i gael ymarfer (Schon, 1997) Mae’r erthygl ‘The effects of student reflection on academic performence and motivation’ (2017) yn cytuno gyda hyn wrth ddweud roedd canlyniadau positif o adfyfyrio.</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2" type="#_x0000_t202" style="position:absolute;margin-left:404.25pt;margin-top:192.65pt;width:186.95pt;height:110.55pt;z-index:251670528;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">
                <v:textbox style="mso-fit-shape-to-text:t">
                  <w:txbxContent>
                    <w:p w:rsidR="001858A6" w:rsidRPr="003F39AC" w:rsidRDefault="001858A6" w:rsidP="003F39AC">
                      <w:pPr>
                        <w:spacing w:after="30"/>
                        <w:jc w:val="both"/>
                        <w:rPr>
                          <w:rFonts w:ascii="Arial" w:hAnsi="Arial" w:cs="Arial"/>
                          <w:b/>
                          <w:color w:val="A50021"/>
                          <w:u w:val="single"/>
                          <w:lang w:val="cy-GB"/>
                        </w:rPr>
                      </w:pPr>
                      <w:r w:rsidRPr="003F39AC">
                        <w:rPr>
                          <w:rFonts w:ascii="Arial" w:hAnsi="Arial" w:cs="Arial"/>
                          <w:b/>
                          <w:color w:val="A50021"/>
                          <w:u w:val="single"/>
                          <w:lang w:val="cy-GB"/>
                        </w:rPr>
                        <w:t>Canlyniadau</w:t>
                      </w:r>
                    </w:p>
                    <w:p w:rsidR="001858A6" w:rsidRPr="003F39AC" w:rsidRDefault="00954FA7" w:rsidP="003F39AC">
                      <w:pPr>
                        <w:spacing w:after="30"/>
                        <w:jc w:val="both"/>
                        <w:rPr>
                          <w:rFonts w:ascii="Arial" w:hAnsi="Arial" w:cs="Arial"/>
                          <w:lang w:val="cy-GB"/>
                        </w:rPr>
                      </w:pPr>
                      <w:r w:rsidRPr="00954FA7">
                        <w:rPr>
                          <w:rFonts w:ascii="Arial" w:hAnsi="Arial" w:cs="Arial"/>
                          <w:lang w:val="cy-GB"/>
                        </w:rPr>
                        <w:t>Mae’r canlyniadau o adfyfyrio fel arfer o hyd yn llwyddiannus ac yn helpu llawer o weithwyr o bob math o swydd i gael datblygu ei rôl broffesiynol drwy brofiad o fewn y sefyllfaoedd a weithredai i gael ymarfer (Schon, 1997) Mae’r erthygl ‘The effects of student reflection on academic performence and motivation’ (2017) yn cytuno gyda hyn wrth ddweud roedd canlyniadau positif o adfyfyrio.</w:t>
                      </w:r>
                    </w:p>
                  </w:txbxContent>
                </v:textbox>
              </v:shape>
            </w:pict>
          </mc:Fallback>
        </mc:AlternateContent>
      </w:r>
      <w:r w:rsidR="005C1EC4">
        <w:rPr>
          <w:rFonts w:ascii="Arial" w:hAnsi="Arial" w:cs="Arial"/>
          <w:color w:val="7030A0"/>
          <w:sz w:val="52"/>
          <w:szCs w:val="52"/>
          <w:lang w:val="cy-GB"/>
        </w:rPr>
        <w:br w:type="page"/>
      </w:r>
    </w:p>
    <w:p w:rsidR="008462F8" w:rsidRDefault="00983A82" w:rsidP="00943BB7">
      <w:pPr>
        <w:spacing w:after="30"/>
        <w:jc w:val="both"/>
        <w:rPr>
          <w:rFonts w:ascii="Arial" w:hAnsi="Arial" w:cs="Arial"/>
          <w:b/>
          <w:sz w:val="24"/>
          <w:szCs w:val="24"/>
          <w:u w:val="single"/>
          <w:lang w:val="cy-GB"/>
        </w:rPr>
      </w:pPr>
      <w:r w:rsidRPr="00983A82">
        <w:rPr>
          <w:rFonts w:ascii="Arial" w:hAnsi="Arial" w:cs="Arial"/>
          <w:b/>
          <w:sz w:val="24"/>
          <w:szCs w:val="24"/>
          <w:u w:val="single"/>
          <w:lang w:val="cy-GB"/>
        </w:rPr>
        <w:lastRenderedPageBreak/>
        <w:t>Rhestr cyfeirnodi</w:t>
      </w:r>
      <w:r w:rsidR="006738DD">
        <w:rPr>
          <w:rFonts w:ascii="Arial" w:hAnsi="Arial" w:cs="Arial"/>
          <w:b/>
          <w:sz w:val="24"/>
          <w:szCs w:val="24"/>
          <w:u w:val="single"/>
          <w:lang w:val="cy-GB"/>
        </w:rPr>
        <w:t xml:space="preserve"> Papur Briffio</w:t>
      </w:r>
    </w:p>
    <w:p w:rsidR="00A80DBF" w:rsidRPr="00A80DBF" w:rsidRDefault="00A80DBF" w:rsidP="00943BB7">
      <w:pPr>
        <w:spacing w:after="30"/>
        <w:jc w:val="both"/>
        <w:rPr>
          <w:rFonts w:ascii="Arial" w:hAnsi="Arial" w:cs="Arial"/>
          <w:sz w:val="24"/>
          <w:szCs w:val="24"/>
          <w:lang w:val="cy-GB"/>
        </w:rPr>
      </w:pPr>
      <w:r w:rsidRPr="00A80DBF">
        <w:rPr>
          <w:rFonts w:ascii="Arial" w:hAnsi="Arial" w:cs="Arial"/>
          <w:sz w:val="24"/>
          <w:szCs w:val="24"/>
          <w:lang w:val="cy-GB"/>
        </w:rPr>
        <w:t xml:space="preserve">Baxter, M. (2004) ‘Evolution of a constructivist conceptualization of epistemological reflection’ </w:t>
      </w:r>
      <w:r w:rsidRPr="00A80DBF">
        <w:rPr>
          <w:rFonts w:ascii="Arial" w:hAnsi="Arial" w:cs="Arial"/>
          <w:i/>
          <w:sz w:val="24"/>
          <w:szCs w:val="24"/>
          <w:lang w:val="cy-GB"/>
        </w:rPr>
        <w:t>Educational Psychologist</w:t>
      </w:r>
      <w:r w:rsidRPr="00A80DBF">
        <w:rPr>
          <w:rFonts w:ascii="Arial" w:hAnsi="Arial" w:cs="Arial"/>
          <w:sz w:val="24"/>
          <w:szCs w:val="24"/>
          <w:lang w:val="cy-GB"/>
        </w:rPr>
        <w:t xml:space="preserve">, 39, (1) [On-line] Ar gael yma: </w:t>
      </w:r>
      <w:hyperlink r:id="rId8" w:history="1">
        <w:r w:rsidRPr="00A80DBF">
          <w:rPr>
            <w:rStyle w:val="Hyperlink"/>
            <w:rFonts w:ascii="Arial" w:hAnsi="Arial" w:cs="Arial"/>
            <w:sz w:val="24"/>
            <w:szCs w:val="24"/>
            <w:lang w:val="cy-GB"/>
          </w:rPr>
          <w:t>https://citl.indiana.edu/files/pdf/baxter_1.pdf</w:t>
        </w:r>
      </w:hyperlink>
      <w:r w:rsidRPr="00A80DBF">
        <w:rPr>
          <w:rFonts w:ascii="Arial" w:hAnsi="Arial" w:cs="Arial"/>
          <w:sz w:val="24"/>
          <w:szCs w:val="24"/>
          <w:lang w:val="cy-GB"/>
        </w:rPr>
        <w:t xml:space="preserve"> [Darllenwyd: 18fed o Ionawr 2018] pp. 1-4.</w:t>
      </w:r>
    </w:p>
    <w:p w:rsidR="00A80DBF" w:rsidRPr="00A80DBF" w:rsidRDefault="00A80DBF" w:rsidP="00943BB7">
      <w:pPr>
        <w:spacing w:after="30"/>
        <w:jc w:val="both"/>
        <w:rPr>
          <w:rFonts w:ascii="Arial" w:hAnsi="Arial" w:cs="Arial"/>
          <w:sz w:val="24"/>
          <w:szCs w:val="24"/>
          <w:lang w:val="cy-GB"/>
        </w:rPr>
      </w:pPr>
      <w:r w:rsidRPr="00A80DBF">
        <w:rPr>
          <w:rFonts w:ascii="Arial" w:hAnsi="Arial" w:cs="Arial"/>
          <w:sz w:val="24"/>
          <w:szCs w:val="24"/>
          <w:lang w:val="cy-GB"/>
        </w:rPr>
        <w:t xml:space="preserve">Brooke, R., White, P. a Laxton, J. (2012) ‘Reflection, Importance, theory and practice’ </w:t>
      </w:r>
      <w:r w:rsidRPr="00A80DBF">
        <w:rPr>
          <w:rFonts w:ascii="Arial" w:hAnsi="Arial" w:cs="Arial"/>
          <w:i/>
          <w:sz w:val="24"/>
          <w:szCs w:val="24"/>
          <w:lang w:val="cy-GB"/>
        </w:rPr>
        <w:t>Asses Eval High Edu</w:t>
      </w:r>
      <w:r w:rsidRPr="00A80DBF">
        <w:rPr>
          <w:rFonts w:ascii="Arial" w:hAnsi="Arial" w:cs="Arial"/>
          <w:sz w:val="24"/>
          <w:szCs w:val="24"/>
          <w:lang w:val="cy-GB"/>
        </w:rPr>
        <w:t xml:space="preserve">, [On-line] Ar gael yma: </w:t>
      </w:r>
      <w:hyperlink r:id="rId9" w:history="1">
        <w:r w:rsidRPr="00A80DBF">
          <w:rPr>
            <w:rStyle w:val="Hyperlink"/>
            <w:rFonts w:ascii="Arial" w:hAnsi="Arial" w:cs="Arial"/>
            <w:sz w:val="24"/>
            <w:szCs w:val="24"/>
            <w:lang w:val="cy-GB"/>
          </w:rPr>
          <w:t>http://www.alps-cetl.ac.uk/documents/Reflection_BAA_article_submission.pdf</w:t>
        </w:r>
      </w:hyperlink>
      <w:r w:rsidRPr="00A80DBF">
        <w:rPr>
          <w:rFonts w:ascii="Arial" w:hAnsi="Arial" w:cs="Arial"/>
          <w:sz w:val="24"/>
          <w:szCs w:val="24"/>
          <w:lang w:val="cy-GB"/>
        </w:rPr>
        <w:t xml:space="preserve"> [Darllenwyd: 16ed o Ionawr 2018] pp.1-15.</w:t>
      </w:r>
    </w:p>
    <w:p w:rsidR="00A80DBF" w:rsidRPr="00A80DBF" w:rsidRDefault="00A80DBF" w:rsidP="00943BB7">
      <w:pPr>
        <w:spacing w:after="30"/>
        <w:jc w:val="both"/>
        <w:rPr>
          <w:rFonts w:ascii="Arial" w:hAnsi="Arial" w:cs="Arial"/>
          <w:sz w:val="24"/>
          <w:szCs w:val="24"/>
          <w:lang w:val="cy-GB"/>
        </w:rPr>
      </w:pPr>
      <w:r w:rsidRPr="00A80DBF">
        <w:rPr>
          <w:rFonts w:ascii="Arial" w:hAnsi="Arial" w:cs="Arial"/>
          <w:sz w:val="24"/>
          <w:szCs w:val="24"/>
          <w:lang w:val="cy-GB"/>
        </w:rPr>
        <w:t xml:space="preserve">Cavilla, D. (2017) ‘The effects of student reflection on academic performence and motivation’ SAGE Publisher [On-line] Ar gael yma: </w:t>
      </w:r>
      <w:hyperlink r:id="rId10" w:history="1">
        <w:r w:rsidRPr="00A80DBF">
          <w:rPr>
            <w:rStyle w:val="Hyperlink"/>
            <w:rFonts w:ascii="Arial" w:hAnsi="Arial" w:cs="Arial"/>
            <w:sz w:val="24"/>
            <w:szCs w:val="24"/>
            <w:lang w:val="cy-GB"/>
          </w:rPr>
          <w:t>http://journals.sagepub.com/doi/pdf/10.1177/2158244017733790</w:t>
        </w:r>
      </w:hyperlink>
      <w:r w:rsidRPr="00A80DBF">
        <w:rPr>
          <w:rFonts w:ascii="Arial" w:hAnsi="Arial" w:cs="Arial"/>
          <w:sz w:val="24"/>
          <w:szCs w:val="24"/>
          <w:lang w:val="cy-GB"/>
        </w:rPr>
        <w:t xml:space="preserve"> [Darllenwyd: 16ed o Ionawr 2018].</w:t>
      </w:r>
    </w:p>
    <w:p w:rsidR="00A80DBF" w:rsidRPr="00A80DBF" w:rsidRDefault="00530D63" w:rsidP="00943BB7">
      <w:pPr>
        <w:spacing w:after="30"/>
        <w:jc w:val="both"/>
        <w:rPr>
          <w:rFonts w:ascii="Arial" w:hAnsi="Arial" w:cs="Arial"/>
          <w:sz w:val="24"/>
          <w:szCs w:val="24"/>
          <w:lang w:val="cy-GB"/>
        </w:rPr>
      </w:pPr>
      <w:r>
        <w:rPr>
          <w:rFonts w:ascii="Arial" w:hAnsi="Arial" w:cs="Arial"/>
          <w:sz w:val="24"/>
          <w:szCs w:val="24"/>
          <w:lang w:val="cy-GB"/>
        </w:rPr>
        <w:t>Corw</w:t>
      </w:r>
      <w:r w:rsidR="00A80DBF" w:rsidRPr="00A80DBF">
        <w:rPr>
          <w:rFonts w:ascii="Arial" w:hAnsi="Arial" w:cs="Arial"/>
          <w:sz w:val="24"/>
          <w:szCs w:val="24"/>
          <w:lang w:val="cy-GB"/>
        </w:rPr>
        <w:t xml:space="preserve">in, J a Strauss, A. (2008) ‘Basics of qualititive reserach: Techniques and procedures of developing grounded theory’, </w:t>
      </w:r>
      <w:r w:rsidR="00A80DBF" w:rsidRPr="00A80DBF">
        <w:rPr>
          <w:rFonts w:ascii="Arial" w:hAnsi="Arial" w:cs="Arial"/>
          <w:i/>
          <w:sz w:val="24"/>
          <w:szCs w:val="24"/>
          <w:lang w:val="cy-GB"/>
        </w:rPr>
        <w:t>Thousand Oaks</w:t>
      </w:r>
      <w:r w:rsidR="00A80DBF" w:rsidRPr="00A80DBF">
        <w:rPr>
          <w:rFonts w:ascii="Arial" w:hAnsi="Arial" w:cs="Arial"/>
          <w:sz w:val="24"/>
          <w:szCs w:val="24"/>
          <w:lang w:val="cy-GB"/>
        </w:rPr>
        <w:t xml:space="preserve">, (ed) Los Angeles: SAGE Publisher [On-line] Ar gael yma: </w:t>
      </w:r>
      <w:hyperlink r:id="rId11" w:history="1">
        <w:r w:rsidR="00A80DBF" w:rsidRPr="00A80DBF">
          <w:rPr>
            <w:rStyle w:val="Hyperlink"/>
            <w:rFonts w:ascii="Arial" w:hAnsi="Arial" w:cs="Arial"/>
            <w:sz w:val="24"/>
            <w:szCs w:val="24"/>
            <w:lang w:val="cy-GB"/>
          </w:rPr>
          <w:t>http://citeseerx.ist.psu.edu/viewdoc/download?doi=10.1.1.870.4054&amp;rep=rep1&amp;type=pdf</w:t>
        </w:r>
      </w:hyperlink>
      <w:r w:rsidR="00A80DBF" w:rsidRPr="00A80DBF">
        <w:rPr>
          <w:rFonts w:ascii="Arial" w:hAnsi="Arial" w:cs="Arial"/>
          <w:sz w:val="24"/>
          <w:szCs w:val="24"/>
          <w:lang w:val="cy-GB"/>
        </w:rPr>
        <w:t xml:space="preserve"> [Darllenwyd: 20fed o Ionawr 2018] pp.1-2.</w:t>
      </w:r>
    </w:p>
    <w:p w:rsidR="00A80DBF" w:rsidRPr="00A80DBF" w:rsidRDefault="00A80DBF" w:rsidP="00943BB7">
      <w:pPr>
        <w:spacing w:after="30"/>
        <w:jc w:val="both"/>
        <w:rPr>
          <w:rFonts w:ascii="Arial" w:hAnsi="Arial" w:cs="Arial"/>
          <w:sz w:val="24"/>
          <w:szCs w:val="24"/>
          <w:lang w:val="cy-GB"/>
        </w:rPr>
      </w:pPr>
      <w:r w:rsidRPr="00A80DBF">
        <w:rPr>
          <w:rFonts w:ascii="Arial" w:hAnsi="Arial" w:cs="Arial"/>
          <w:sz w:val="24"/>
          <w:szCs w:val="24"/>
          <w:lang w:val="cy-GB"/>
        </w:rPr>
        <w:t xml:space="preserve">Dewey, J. (1997) </w:t>
      </w:r>
      <w:r w:rsidRPr="00A80DBF">
        <w:rPr>
          <w:rFonts w:ascii="Arial" w:hAnsi="Arial" w:cs="Arial"/>
          <w:i/>
          <w:sz w:val="24"/>
          <w:szCs w:val="24"/>
          <w:lang w:val="cy-GB"/>
        </w:rPr>
        <w:t>How we think</w:t>
      </w:r>
      <w:r w:rsidRPr="00A80DBF">
        <w:rPr>
          <w:rFonts w:ascii="Arial" w:hAnsi="Arial" w:cs="Arial"/>
          <w:sz w:val="24"/>
          <w:szCs w:val="24"/>
          <w:lang w:val="cy-GB"/>
        </w:rPr>
        <w:t xml:space="preserve"> [On-line] Ar gael yma: </w:t>
      </w:r>
      <w:hyperlink r:id="rId12" w:history="1">
        <w:r w:rsidRPr="00A80DBF">
          <w:rPr>
            <w:rStyle w:val="Hyperlink"/>
            <w:rFonts w:ascii="Arial" w:hAnsi="Arial" w:cs="Arial"/>
            <w:sz w:val="24"/>
            <w:szCs w:val="24"/>
            <w:lang w:val="cy-GB"/>
          </w:rPr>
          <w:t>http://pubman.mpdl.mpg.de/pubman/item/escidoc:2316308/component/escidoc:2316307/Dewey_1910_How_we_think.pdf</w:t>
        </w:r>
      </w:hyperlink>
      <w:r w:rsidRPr="00A80DBF">
        <w:rPr>
          <w:rFonts w:ascii="Arial" w:hAnsi="Arial" w:cs="Arial"/>
          <w:sz w:val="24"/>
          <w:szCs w:val="24"/>
          <w:lang w:val="cy-GB"/>
        </w:rPr>
        <w:t xml:space="preserve"> [Darllenwyd: 10fed o Ionawr 2018] pp. 1-6.</w:t>
      </w:r>
    </w:p>
    <w:p w:rsidR="00A80DBF" w:rsidRPr="00A80DBF" w:rsidRDefault="00A80DBF" w:rsidP="00943BB7">
      <w:pPr>
        <w:spacing w:after="30"/>
        <w:jc w:val="both"/>
        <w:rPr>
          <w:rFonts w:ascii="Arial" w:hAnsi="Arial" w:cs="Arial"/>
          <w:sz w:val="24"/>
          <w:szCs w:val="24"/>
          <w:lang w:val="cy-GB"/>
        </w:rPr>
      </w:pPr>
      <w:r w:rsidRPr="00A80DBF">
        <w:rPr>
          <w:rFonts w:ascii="Arial" w:hAnsi="Arial" w:cs="Arial"/>
          <w:sz w:val="24"/>
          <w:szCs w:val="24"/>
          <w:lang w:val="cy-GB"/>
        </w:rPr>
        <w:t xml:space="preserve">Jones, C. (2010) ‘Interdisciplinary approach-advantages, disadvantages, and the future benefits of interdisciplinary studies’ </w:t>
      </w:r>
      <w:r w:rsidRPr="00A80DBF">
        <w:rPr>
          <w:rFonts w:ascii="Arial" w:hAnsi="Arial" w:cs="Arial"/>
          <w:i/>
          <w:sz w:val="24"/>
          <w:szCs w:val="24"/>
          <w:lang w:val="cy-GB"/>
        </w:rPr>
        <w:t>Essai</w:t>
      </w:r>
      <w:r w:rsidRPr="00A80DBF">
        <w:rPr>
          <w:rFonts w:ascii="Arial" w:hAnsi="Arial" w:cs="Arial"/>
          <w:sz w:val="24"/>
          <w:szCs w:val="24"/>
          <w:lang w:val="cy-GB"/>
        </w:rPr>
        <w:t xml:space="preserve">, 7, (1) [On-line] Ar gael yma:  </w:t>
      </w:r>
      <w:hyperlink r:id="rId13" w:history="1">
        <w:r w:rsidRPr="00A80DBF">
          <w:rPr>
            <w:rStyle w:val="Hyperlink"/>
            <w:rFonts w:ascii="Arial" w:hAnsi="Arial" w:cs="Arial"/>
            <w:sz w:val="24"/>
            <w:szCs w:val="24"/>
            <w:lang w:val="cy-GB"/>
          </w:rPr>
          <w:t>https://dc.cod.edu/cgi/viewcontent.cgi?article=1121&amp;context=essai</w:t>
        </w:r>
      </w:hyperlink>
      <w:r w:rsidRPr="00A80DBF">
        <w:rPr>
          <w:rFonts w:ascii="Arial" w:hAnsi="Arial" w:cs="Arial"/>
          <w:sz w:val="24"/>
          <w:szCs w:val="24"/>
          <w:lang w:val="cy-GB"/>
        </w:rPr>
        <w:t xml:space="preserve"> [Darllenwyd 9fed o Ionawr 2018] pp. 1-4.</w:t>
      </w:r>
    </w:p>
    <w:p w:rsidR="00A80DBF" w:rsidRPr="00A80DBF" w:rsidRDefault="00A80DBF" w:rsidP="00943BB7">
      <w:pPr>
        <w:spacing w:after="30"/>
        <w:jc w:val="both"/>
        <w:rPr>
          <w:rFonts w:ascii="Arial" w:hAnsi="Arial" w:cs="Arial"/>
          <w:sz w:val="24"/>
          <w:szCs w:val="24"/>
          <w:lang w:val="cy-GB"/>
        </w:rPr>
      </w:pPr>
      <w:r w:rsidRPr="00A80DBF">
        <w:rPr>
          <w:rFonts w:ascii="Arial" w:hAnsi="Arial" w:cs="Arial"/>
          <w:sz w:val="24"/>
          <w:szCs w:val="24"/>
          <w:lang w:val="cy-GB"/>
        </w:rPr>
        <w:t xml:space="preserve">Kenny, J. (2003) ‘Using Edward de Bono’s six hats game to aid critical thinking and reflection in pallitive care’ </w:t>
      </w:r>
      <w:r w:rsidRPr="00A80DBF">
        <w:rPr>
          <w:rFonts w:ascii="Arial" w:hAnsi="Arial" w:cs="Arial"/>
          <w:i/>
          <w:sz w:val="24"/>
          <w:szCs w:val="24"/>
          <w:lang w:val="cy-GB"/>
        </w:rPr>
        <w:t>International journal of pallitive nursing</w:t>
      </w:r>
      <w:r w:rsidRPr="00A80DBF">
        <w:rPr>
          <w:rFonts w:ascii="Arial" w:hAnsi="Arial" w:cs="Arial"/>
          <w:sz w:val="24"/>
          <w:szCs w:val="24"/>
          <w:lang w:val="cy-GB"/>
        </w:rPr>
        <w:t>, 9, (3), [On-line] Available at:</w:t>
      </w:r>
      <w:r w:rsidRPr="00A80DBF">
        <w:rPr>
          <w:rFonts w:ascii="Arial" w:hAnsi="Arial" w:cs="Arial"/>
        </w:rPr>
        <w:t xml:space="preserve"> </w:t>
      </w:r>
      <w:hyperlink r:id="rId14" w:history="1">
        <w:r w:rsidRPr="00A80DBF">
          <w:rPr>
            <w:rStyle w:val="Hyperlink"/>
            <w:rFonts w:ascii="Arial" w:hAnsi="Arial" w:cs="Arial"/>
            <w:sz w:val="24"/>
            <w:szCs w:val="24"/>
            <w:lang w:val="cy-GB"/>
          </w:rPr>
          <w:t>http://www.savie.ca/SAGE/Articles/1098_1099_Kenny_2003.pdf</w:t>
        </w:r>
      </w:hyperlink>
      <w:r w:rsidRPr="00A80DBF">
        <w:rPr>
          <w:rFonts w:ascii="Arial" w:hAnsi="Arial" w:cs="Arial"/>
          <w:sz w:val="24"/>
          <w:szCs w:val="24"/>
          <w:lang w:val="cy-GB"/>
        </w:rPr>
        <w:t xml:space="preserve"> [Darllenwyd: 20fed o Ionawr 2018] pp.105-107.</w:t>
      </w:r>
    </w:p>
    <w:p w:rsidR="00A80DBF" w:rsidRPr="00A80DBF" w:rsidRDefault="00A80DBF" w:rsidP="00943BB7">
      <w:pPr>
        <w:spacing w:after="30"/>
        <w:jc w:val="both"/>
        <w:rPr>
          <w:rFonts w:ascii="Arial" w:hAnsi="Arial" w:cs="Arial"/>
          <w:sz w:val="24"/>
          <w:szCs w:val="24"/>
          <w:lang w:val="cy-GB"/>
        </w:rPr>
      </w:pPr>
      <w:r w:rsidRPr="00A80DBF">
        <w:rPr>
          <w:rFonts w:ascii="Arial" w:hAnsi="Arial" w:cs="Arial"/>
          <w:sz w:val="24"/>
          <w:szCs w:val="24"/>
          <w:lang w:val="cy-GB"/>
        </w:rPr>
        <w:t xml:space="preserve">Mezirow, J. ‘How critical reflection triggers formative learning’ </w:t>
      </w:r>
      <w:r w:rsidRPr="00A80DBF">
        <w:rPr>
          <w:rFonts w:ascii="Arial" w:hAnsi="Arial" w:cs="Arial"/>
          <w:i/>
          <w:sz w:val="24"/>
          <w:szCs w:val="24"/>
          <w:lang w:val="cy-GB"/>
        </w:rPr>
        <w:t>Fostering critical reflection in adulthood</w:t>
      </w:r>
      <w:r w:rsidRPr="00A80DBF">
        <w:rPr>
          <w:rFonts w:ascii="Arial" w:hAnsi="Arial" w:cs="Arial"/>
          <w:sz w:val="24"/>
          <w:szCs w:val="24"/>
          <w:lang w:val="cy-GB"/>
        </w:rPr>
        <w:t xml:space="preserve">, 1, [On-line] Ar gael yma: </w:t>
      </w:r>
      <w:hyperlink r:id="rId15" w:history="1">
        <w:r w:rsidRPr="00A80DBF">
          <w:rPr>
            <w:rStyle w:val="Hyperlink"/>
            <w:rFonts w:ascii="Arial" w:hAnsi="Arial" w:cs="Arial"/>
            <w:sz w:val="24"/>
            <w:szCs w:val="24"/>
            <w:lang w:val="cy-GB"/>
          </w:rPr>
          <w:t>https://s3.amazonaws.com/academia.edu.documents/30281715/critical-reflection.pdf?AWSAccessKeyId=AKIAIWOWYYGZ2Y53UL3A&amp;Expires=1516955266&amp;Signature=1gWs9loCLiZ7WiA07vSlrMvKz3M%3D&amp;response-content-disposition=inline%3B%20filename%3DHow_critical_reflection_triggers_transfo.pdf</w:t>
        </w:r>
      </w:hyperlink>
      <w:r w:rsidRPr="00A80DBF">
        <w:rPr>
          <w:rFonts w:ascii="Arial" w:hAnsi="Arial" w:cs="Arial"/>
          <w:sz w:val="24"/>
          <w:szCs w:val="24"/>
          <w:lang w:val="cy-GB"/>
        </w:rPr>
        <w:t xml:space="preserve"> [Darllenwyd: 18fed o Ionawr 2018] pp.1-2.</w:t>
      </w:r>
    </w:p>
    <w:p w:rsidR="0087438B" w:rsidRDefault="00A80DBF" w:rsidP="00943BB7">
      <w:pPr>
        <w:spacing w:after="30"/>
        <w:jc w:val="both"/>
        <w:rPr>
          <w:rFonts w:ascii="Arial" w:hAnsi="Arial" w:cs="Arial"/>
          <w:sz w:val="24"/>
          <w:szCs w:val="24"/>
          <w:lang w:val="cy-GB"/>
        </w:rPr>
        <w:sectPr w:rsidR="0087438B" w:rsidSect="007A33E2">
          <w:headerReference w:type="default" r:id="rId16"/>
          <w:footerReference w:type="default" r:id="rId17"/>
          <w:pgSz w:w="16838" w:h="11906" w:orient="landscape"/>
          <w:pgMar w:top="1440" w:right="1440" w:bottom="1440" w:left="1440" w:header="709" w:footer="709" w:gutter="0"/>
          <w:cols w:space="708"/>
          <w:docGrid w:linePitch="360"/>
        </w:sectPr>
      </w:pPr>
      <w:r w:rsidRPr="00A80DBF">
        <w:rPr>
          <w:rFonts w:ascii="Arial" w:hAnsi="Arial" w:cs="Arial"/>
          <w:sz w:val="24"/>
          <w:szCs w:val="24"/>
          <w:lang w:val="cy-GB"/>
        </w:rPr>
        <w:t xml:space="preserve">Osterman, F. A Kottkamp, B. (1993) </w:t>
      </w:r>
      <w:r w:rsidRPr="00A80DBF">
        <w:rPr>
          <w:rFonts w:ascii="Arial" w:hAnsi="Arial" w:cs="Arial"/>
          <w:i/>
          <w:sz w:val="24"/>
          <w:szCs w:val="24"/>
          <w:lang w:val="cy-GB"/>
        </w:rPr>
        <w:t xml:space="preserve">Reflective practice for educators. </w:t>
      </w:r>
      <w:r w:rsidRPr="00A80DBF">
        <w:rPr>
          <w:rFonts w:ascii="Arial" w:hAnsi="Arial" w:cs="Arial"/>
          <w:sz w:val="24"/>
          <w:szCs w:val="24"/>
          <w:lang w:val="cy-GB"/>
        </w:rPr>
        <w:t xml:space="preserve">Newbury Park: Corwin Press publisher. [On-line] Ar gael yma: </w:t>
      </w:r>
      <w:hyperlink r:id="rId18" w:history="1">
        <w:r w:rsidRPr="00A80DBF">
          <w:rPr>
            <w:rStyle w:val="Hyperlink"/>
            <w:rFonts w:ascii="Arial" w:hAnsi="Arial" w:cs="Arial"/>
            <w:sz w:val="24"/>
            <w:szCs w:val="24"/>
            <w:lang w:val="cy-GB"/>
          </w:rPr>
          <w:t>https://pdfs.semanticscholar.org/f6e3/654cad5f83baf7dcd66075ffa5bb08344d59.pdf</w:t>
        </w:r>
      </w:hyperlink>
      <w:r w:rsidRPr="00A80DBF">
        <w:rPr>
          <w:rFonts w:ascii="Arial" w:hAnsi="Arial" w:cs="Arial"/>
          <w:sz w:val="24"/>
          <w:szCs w:val="24"/>
          <w:lang w:val="cy-GB"/>
        </w:rPr>
        <w:t xml:space="preserve"> [Darllenwyd: 2</w:t>
      </w:r>
      <w:r w:rsidR="00641CC2">
        <w:rPr>
          <w:rFonts w:ascii="Arial" w:hAnsi="Arial" w:cs="Arial"/>
          <w:sz w:val="24"/>
          <w:szCs w:val="24"/>
          <w:lang w:val="cy-GB"/>
        </w:rPr>
        <w:t>0fed o Ionawr 2018] pp. 2, 3-16.</w:t>
      </w:r>
    </w:p>
    <w:p w:rsidR="0087438B" w:rsidRDefault="00641CC2" w:rsidP="00641CC2">
      <w:pPr>
        <w:jc w:val="center"/>
        <w:rPr>
          <w:rFonts w:ascii="Arial" w:hAnsi="Arial" w:cs="Arial"/>
          <w:b/>
          <w:sz w:val="24"/>
          <w:szCs w:val="24"/>
          <w:lang w:val="cy-GB"/>
        </w:rPr>
      </w:pPr>
      <w:r>
        <w:rPr>
          <w:rFonts w:ascii="Arial" w:hAnsi="Arial" w:cs="Arial"/>
          <w:b/>
          <w:sz w:val="24"/>
          <w:szCs w:val="24"/>
          <w:lang w:val="cy-GB"/>
        </w:rPr>
        <w:lastRenderedPageBreak/>
        <w:t>Elfen 2 Log adfyfyriol – Element 2 Reflective Log</w:t>
      </w:r>
    </w:p>
    <w:tbl>
      <w:tblPr>
        <w:tblStyle w:val="TableGrid"/>
        <w:tblpPr w:leftFromText="180" w:rightFromText="180" w:vertAnchor="page" w:horzAnchor="margin" w:tblpY="2345"/>
        <w:tblW w:w="0" w:type="auto"/>
        <w:tblLook w:val="04A0" w:firstRow="1" w:lastRow="0" w:firstColumn="1" w:lastColumn="0" w:noHBand="0" w:noVBand="1"/>
      </w:tblPr>
      <w:tblGrid>
        <w:gridCol w:w="9180"/>
      </w:tblGrid>
      <w:tr w:rsidR="00641CC2" w:rsidRPr="00641CC2" w:rsidTr="00641CC2">
        <w:tc>
          <w:tcPr>
            <w:tcW w:w="9180" w:type="dxa"/>
            <w:tcBorders>
              <w:top w:val="single" w:sz="4" w:space="0" w:color="auto"/>
              <w:left w:val="single" w:sz="4" w:space="0" w:color="auto"/>
              <w:bottom w:val="single" w:sz="4" w:space="0" w:color="auto"/>
              <w:right w:val="single" w:sz="4" w:space="0" w:color="auto"/>
            </w:tcBorders>
            <w:hideMark/>
          </w:tcPr>
          <w:p w:rsidR="00641CC2" w:rsidRPr="00641CC2" w:rsidRDefault="00641CC2" w:rsidP="00641CC2">
            <w:pPr>
              <w:rPr>
                <w:rFonts w:ascii="Arial" w:hAnsi="Arial" w:cs="Arial"/>
                <w:lang w:val="cy-GB"/>
              </w:rPr>
            </w:pPr>
            <w:r w:rsidRPr="00641CC2">
              <w:rPr>
                <w:rFonts w:ascii="Arial" w:hAnsi="Arial" w:cs="Arial"/>
                <w:lang w:val="cy-GB"/>
              </w:rPr>
              <w:t>Disgrifiad byr o’r gweithgaredd (dim mwy na 50 o eiriau</w:t>
            </w:r>
          </w:p>
          <w:p w:rsidR="00641CC2" w:rsidRPr="00641CC2" w:rsidRDefault="00641CC2" w:rsidP="00641CC2">
            <w:pPr>
              <w:rPr>
                <w:rFonts w:ascii="Arial" w:hAnsi="Arial" w:cs="Arial"/>
                <w:lang w:val="cy-GB"/>
              </w:rPr>
            </w:pPr>
            <w:r w:rsidRPr="00641CC2">
              <w:rPr>
                <w:rFonts w:ascii="Arial" w:hAnsi="Arial" w:cs="Arial"/>
                <w:lang w:val="cy-GB"/>
              </w:rPr>
              <w:t>Brief description of the activity (no more than 50 words)</w:t>
            </w: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tcPr>
          <w:p w:rsidR="003E6E8A" w:rsidRDefault="003E6E8A" w:rsidP="00641CC2">
            <w:pPr>
              <w:rPr>
                <w:rFonts w:ascii="Arial" w:hAnsi="Arial" w:cs="Arial"/>
                <w:lang w:val="cy-GB"/>
              </w:rPr>
            </w:pPr>
          </w:p>
          <w:p w:rsidR="00641CC2" w:rsidRPr="005B63B3" w:rsidRDefault="005B63B3" w:rsidP="00720880">
            <w:pPr>
              <w:jc w:val="both"/>
              <w:rPr>
                <w:rFonts w:ascii="Arial" w:hAnsi="Arial" w:cs="Arial"/>
                <w:lang w:val="cy-GB"/>
              </w:rPr>
            </w:pPr>
            <w:r w:rsidRPr="005B63B3">
              <w:rPr>
                <w:rFonts w:ascii="Arial" w:hAnsi="Arial" w:cs="Arial"/>
                <w:lang w:val="cy-GB"/>
              </w:rPr>
              <w:t>Roedd y gweithgaredd yn rhan o chwarae dŵr, o fewn grŵp o chwech blant o’r oedran 4-5. Wnes i lenwi twb mawr o ddŵr a rhoi graddfa gydbwysedd ddysgu o fewn y dŵr i gael llenwi’r ddwy ochr gyda gwahanol lefelau o ddŵr a. Hefyd bydd wahanol bropiau yn cael ei ddefnyddio i ddangos pethau sydd yn suddo neu arnofio, ac amseru.</w:t>
            </w:r>
          </w:p>
          <w:p w:rsidR="005B63B3" w:rsidRPr="00641CC2" w:rsidRDefault="005B63B3" w:rsidP="005B63B3">
            <w:pPr>
              <w:rPr>
                <w:rFonts w:ascii="Arial" w:hAnsi="Arial" w:cs="Arial"/>
                <w:lang w:val="cy-GB"/>
              </w:rPr>
            </w:pP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hideMark/>
          </w:tcPr>
          <w:p w:rsidR="00641CC2" w:rsidRPr="00641CC2" w:rsidRDefault="00641CC2" w:rsidP="00641CC2">
            <w:pPr>
              <w:rPr>
                <w:rFonts w:ascii="Arial" w:hAnsi="Arial" w:cs="Arial"/>
                <w:lang w:val="cy-GB"/>
              </w:rPr>
            </w:pPr>
            <w:r w:rsidRPr="00641CC2">
              <w:rPr>
                <w:rFonts w:ascii="Arial" w:hAnsi="Arial" w:cs="Arial"/>
                <w:lang w:val="cy-GB"/>
              </w:rPr>
              <w:t>Nod/Amcan y gweithgaredd                                          Aim/Objective of the activity</w:t>
            </w: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tcPr>
          <w:p w:rsidR="003E6E8A" w:rsidRDefault="003E6E8A" w:rsidP="00641CC2">
            <w:pPr>
              <w:rPr>
                <w:rFonts w:ascii="Arial" w:hAnsi="Arial" w:cs="Arial"/>
                <w:lang w:val="cy-GB"/>
              </w:rPr>
            </w:pPr>
          </w:p>
          <w:p w:rsidR="00641CC2" w:rsidRDefault="005B63B3" w:rsidP="00720880">
            <w:pPr>
              <w:jc w:val="both"/>
              <w:rPr>
                <w:rFonts w:ascii="Arial" w:hAnsi="Arial" w:cs="Arial"/>
                <w:lang w:val="cy-GB"/>
              </w:rPr>
            </w:pPr>
            <w:r w:rsidRPr="005B63B3">
              <w:rPr>
                <w:rFonts w:ascii="Arial" w:hAnsi="Arial" w:cs="Arial"/>
                <w:lang w:val="cy-GB"/>
              </w:rPr>
              <w:t>Nod y gweithgaredd oedd i’r plant cael ddysgu amdano fesuriadau a suddo neu arnofio. Mae hyn yn briodol oherwydd mae’n ymwneud â mathemateg ac oedran y plant oedd 4-5 lle bydd mathemateg yn hanfodol i’w ddysgu. Roedd hyn yn dangos amdano gydbwysedd â’r gwahaniaeth mae’r defnydd neu faint yn gallu gwneud am suddo neu arnofio.</w:t>
            </w:r>
          </w:p>
          <w:p w:rsidR="005B63B3" w:rsidRPr="00641CC2" w:rsidRDefault="005B63B3" w:rsidP="005B63B3">
            <w:pPr>
              <w:rPr>
                <w:rFonts w:ascii="Arial" w:hAnsi="Arial" w:cs="Arial"/>
                <w:lang w:val="cy-GB"/>
              </w:rPr>
            </w:pP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hideMark/>
          </w:tcPr>
          <w:p w:rsidR="00641CC2" w:rsidRPr="00641CC2" w:rsidRDefault="00641CC2" w:rsidP="00641CC2">
            <w:pPr>
              <w:rPr>
                <w:rFonts w:ascii="Arial" w:hAnsi="Arial" w:cs="Arial"/>
                <w:lang w:val="cy-GB"/>
              </w:rPr>
            </w:pPr>
            <w:r w:rsidRPr="00641CC2">
              <w:rPr>
                <w:rFonts w:ascii="Arial" w:hAnsi="Arial" w:cs="Arial"/>
                <w:lang w:val="cy-GB"/>
              </w:rPr>
              <w:t>Eich rôl chi                                                                   Your role</w:t>
            </w: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tcPr>
          <w:p w:rsidR="003E6E8A" w:rsidRDefault="003E6E8A" w:rsidP="00641CC2">
            <w:pPr>
              <w:rPr>
                <w:rFonts w:ascii="Arial" w:hAnsi="Arial" w:cs="Arial"/>
                <w:lang w:val="cy-GB"/>
              </w:rPr>
            </w:pPr>
          </w:p>
          <w:p w:rsidR="00641CC2" w:rsidRDefault="005B63B3" w:rsidP="00720880">
            <w:pPr>
              <w:jc w:val="both"/>
              <w:rPr>
                <w:rFonts w:ascii="Arial" w:hAnsi="Arial" w:cs="Arial"/>
                <w:lang w:val="cy-GB"/>
              </w:rPr>
            </w:pPr>
            <w:r w:rsidRPr="005B63B3">
              <w:rPr>
                <w:rFonts w:ascii="Arial" w:hAnsi="Arial" w:cs="Arial"/>
                <w:lang w:val="cy-GB"/>
              </w:rPr>
              <w:t>Fy rôl i oedd arwain y plant wrth ddweud beth sydd angen wneud yn y gweithgaredd, a’i rhoi dealltwriaeth ar beth sydd yn digwydd. Wnes i siarad â’r plant drwy’r broses i gael cymharu'r wahanol faint o ddŵr yn y raddfa cydbwysedd ai ofyn cwestiynau i’r plant amdano farn nhw o fel i wneud y raddfa cydbwyso, hefyd cwestiynau amdano’r propiau suddo neu arnofio.</w:t>
            </w:r>
          </w:p>
          <w:p w:rsidR="005B63B3" w:rsidRPr="00641CC2" w:rsidRDefault="005B63B3" w:rsidP="005B63B3">
            <w:pPr>
              <w:rPr>
                <w:rFonts w:ascii="Arial" w:hAnsi="Arial" w:cs="Arial"/>
                <w:lang w:val="cy-GB"/>
              </w:rPr>
            </w:pP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hideMark/>
          </w:tcPr>
          <w:p w:rsidR="00641CC2" w:rsidRPr="00641CC2" w:rsidRDefault="00641CC2" w:rsidP="00641CC2">
            <w:pPr>
              <w:rPr>
                <w:rFonts w:ascii="Arial" w:hAnsi="Arial" w:cs="Arial"/>
                <w:lang w:val="cy-GB"/>
              </w:rPr>
            </w:pPr>
            <w:r w:rsidRPr="00641CC2">
              <w:rPr>
                <w:rFonts w:ascii="Arial" w:hAnsi="Arial" w:cs="Arial"/>
                <w:lang w:val="cy-GB"/>
              </w:rPr>
              <w:t>Agweddau cadarnhaol – pam?                                    Positive aspects – why?</w:t>
            </w: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tcPr>
          <w:p w:rsidR="003E6E8A" w:rsidRDefault="003E6E8A" w:rsidP="00641CC2">
            <w:pPr>
              <w:rPr>
                <w:rFonts w:ascii="Arial" w:hAnsi="Arial" w:cs="Arial"/>
                <w:lang w:val="cy-GB"/>
              </w:rPr>
            </w:pPr>
          </w:p>
          <w:p w:rsidR="00641CC2" w:rsidRDefault="005B63B3" w:rsidP="00720880">
            <w:pPr>
              <w:jc w:val="both"/>
              <w:rPr>
                <w:rFonts w:ascii="Arial" w:hAnsi="Arial" w:cs="Arial"/>
                <w:lang w:val="cy-GB"/>
              </w:rPr>
            </w:pPr>
            <w:r w:rsidRPr="005B63B3">
              <w:rPr>
                <w:rFonts w:ascii="Arial" w:hAnsi="Arial" w:cs="Arial"/>
                <w:lang w:val="cy-GB"/>
              </w:rPr>
              <w:t>Roedd y plant yn dangos diddordeb o fewn y gweithgaredd oherwydd roedd yn ymwneud â dŵr felly roedd y plant yn cymryd fwy o sylw a dysgu’n well. Hefyd roedd y plant yn gyffrous o gael rôl unigol o fewn y gweithgaredd, roedd hyn yn wneud i’r plant teimlo pwysigrwydd ac fel rhan o’r gweithgaredd.</w:t>
            </w:r>
          </w:p>
          <w:p w:rsidR="005B63B3" w:rsidRPr="00641CC2" w:rsidRDefault="005B63B3" w:rsidP="005B63B3">
            <w:pPr>
              <w:rPr>
                <w:rFonts w:ascii="Arial" w:hAnsi="Arial" w:cs="Arial"/>
                <w:lang w:val="cy-GB"/>
              </w:rPr>
            </w:pP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hideMark/>
          </w:tcPr>
          <w:p w:rsidR="00641CC2" w:rsidRPr="00641CC2" w:rsidRDefault="00641CC2" w:rsidP="00641CC2">
            <w:pPr>
              <w:rPr>
                <w:rFonts w:ascii="Arial" w:hAnsi="Arial" w:cs="Arial"/>
                <w:lang w:val="cy-GB"/>
              </w:rPr>
            </w:pPr>
            <w:r w:rsidRPr="00641CC2">
              <w:rPr>
                <w:rFonts w:ascii="Arial" w:hAnsi="Arial" w:cs="Arial"/>
                <w:lang w:val="cy-GB"/>
              </w:rPr>
              <w:t>Agweddau heriol – pam?                                             Challenging aspects – why?</w:t>
            </w: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tcPr>
          <w:p w:rsidR="003E6E8A" w:rsidRDefault="003E6E8A" w:rsidP="00720880">
            <w:pPr>
              <w:jc w:val="both"/>
              <w:rPr>
                <w:rFonts w:ascii="Arial" w:hAnsi="Arial" w:cs="Arial"/>
                <w:lang w:val="cy-GB"/>
              </w:rPr>
            </w:pPr>
          </w:p>
          <w:p w:rsidR="00641CC2" w:rsidRDefault="005B63B3" w:rsidP="00720880">
            <w:pPr>
              <w:jc w:val="both"/>
              <w:rPr>
                <w:rFonts w:ascii="Arial" w:hAnsi="Arial" w:cs="Arial"/>
                <w:lang w:val="cy-GB"/>
              </w:rPr>
            </w:pPr>
            <w:r w:rsidRPr="005B63B3">
              <w:rPr>
                <w:rFonts w:ascii="Arial" w:hAnsi="Arial" w:cs="Arial"/>
                <w:lang w:val="cy-GB"/>
              </w:rPr>
              <w:t>Yr agweddau heriol oedd bod y gweithgaredd ddim wedi cymryd hir ac roedd tymed bach o lanast ar y diwedd, hefyd roedd un o’r plant ddim yn hoff o’r syniad o chwarae yn y dŵr ac felly oedd rhaid iddo fod yr amserydd roedd y plentyn dal yn dysgu ond roedd y cyfle o wneud y mesuriadau wedi cael ei golli.</w:t>
            </w:r>
          </w:p>
          <w:p w:rsidR="005B63B3" w:rsidRPr="00641CC2" w:rsidRDefault="005B63B3" w:rsidP="005B63B3">
            <w:pPr>
              <w:rPr>
                <w:rFonts w:ascii="Arial" w:hAnsi="Arial" w:cs="Arial"/>
                <w:lang w:val="cy-GB"/>
              </w:rPr>
            </w:pP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hideMark/>
          </w:tcPr>
          <w:p w:rsidR="00641CC2" w:rsidRPr="00641CC2" w:rsidRDefault="00641CC2" w:rsidP="00641CC2">
            <w:pPr>
              <w:rPr>
                <w:rFonts w:ascii="Arial" w:hAnsi="Arial" w:cs="Arial"/>
                <w:lang w:val="cy-GB"/>
              </w:rPr>
            </w:pPr>
            <w:r w:rsidRPr="00641CC2">
              <w:rPr>
                <w:rFonts w:ascii="Arial" w:hAnsi="Arial" w:cs="Arial"/>
                <w:lang w:val="cy-GB"/>
              </w:rPr>
              <w:t>Pa wybodaeth arddangoswyd?                              What knowledge was demonstrated?</w:t>
            </w: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tcPr>
          <w:p w:rsidR="003E6E8A" w:rsidRDefault="003E6E8A" w:rsidP="00641CC2">
            <w:pPr>
              <w:rPr>
                <w:rFonts w:ascii="Arial" w:hAnsi="Arial" w:cs="Arial"/>
                <w:lang w:val="cy-GB"/>
              </w:rPr>
            </w:pPr>
          </w:p>
          <w:p w:rsidR="00641CC2" w:rsidRDefault="005F5DDC" w:rsidP="00720880">
            <w:pPr>
              <w:jc w:val="both"/>
              <w:rPr>
                <w:rFonts w:ascii="Arial" w:hAnsi="Arial" w:cs="Arial"/>
                <w:lang w:val="cy-GB"/>
              </w:rPr>
            </w:pPr>
            <w:r w:rsidRPr="005F5DDC">
              <w:rPr>
                <w:rFonts w:ascii="Arial" w:hAnsi="Arial" w:cs="Arial"/>
                <w:lang w:val="cy-GB"/>
              </w:rPr>
              <w:t>Wybodaeth fathemategol sef fesuriadau ac amseredd, cydbwysedd, suddo ac arnofio, gwaith tîm, fel i feirniadu ac amcangyfrif wrth ofyn cwestiynau cyn gwneud. Fel ymarferwyr roedd yn dangos adnabyddiaeth o fel i arwain gweithgaredd sylfaenol.</w:t>
            </w:r>
          </w:p>
          <w:p w:rsidR="005F5DDC" w:rsidRPr="00641CC2" w:rsidRDefault="005F5DDC" w:rsidP="005F5DDC">
            <w:pPr>
              <w:rPr>
                <w:rFonts w:ascii="Arial" w:hAnsi="Arial" w:cs="Arial"/>
                <w:lang w:val="cy-GB"/>
              </w:rPr>
            </w:pP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hideMark/>
          </w:tcPr>
          <w:p w:rsidR="00641CC2" w:rsidRPr="00641CC2" w:rsidRDefault="00641CC2" w:rsidP="00641CC2">
            <w:pPr>
              <w:rPr>
                <w:rFonts w:ascii="Arial" w:hAnsi="Arial" w:cs="Arial"/>
                <w:lang w:val="cy-GB"/>
              </w:rPr>
            </w:pPr>
            <w:r w:rsidRPr="00641CC2">
              <w:rPr>
                <w:rFonts w:ascii="Arial" w:hAnsi="Arial" w:cs="Arial"/>
                <w:lang w:val="cy-GB"/>
              </w:rPr>
              <w:t>Pa sgiliau arddangoswyd?                                       What skills were demonstrated?</w:t>
            </w: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tcPr>
          <w:p w:rsidR="003E6E8A" w:rsidRDefault="003E6E8A" w:rsidP="00033DE9">
            <w:pPr>
              <w:rPr>
                <w:rFonts w:ascii="Arial" w:hAnsi="Arial" w:cs="Arial"/>
                <w:lang w:val="cy-GB"/>
              </w:rPr>
            </w:pPr>
          </w:p>
          <w:p w:rsidR="00033DE9" w:rsidRDefault="005F5DDC" w:rsidP="00720880">
            <w:pPr>
              <w:jc w:val="both"/>
              <w:rPr>
                <w:rFonts w:ascii="Arial" w:hAnsi="Arial" w:cs="Arial"/>
                <w:lang w:val="cy-GB"/>
              </w:rPr>
            </w:pPr>
            <w:r w:rsidRPr="005F5DDC">
              <w:rPr>
                <w:rFonts w:ascii="Arial" w:hAnsi="Arial" w:cs="Arial"/>
                <w:lang w:val="cy-GB"/>
              </w:rPr>
              <w:t>O fewn y gweithgaredd roedd sgiliau oedd yn cael ei ddangos gan blant sef gyfathrebu yn effeithiol, hefyd amcangyfrif unigol, roedd sgil o wrandawiad a brwdfrydedd hefyd o fewn y gweithgaredd hwn. O ran fy rôl i wnes i hefyd ddangos adnabyddiaeth o arwain, brwdfrydedd, hefyd i gyfathrebu yn effeithiol gyda’r plant o fewn y gweithgaredd.</w:t>
            </w:r>
          </w:p>
          <w:p w:rsidR="005F5DDC" w:rsidRPr="00641CC2" w:rsidRDefault="005F5DDC" w:rsidP="005F5DDC">
            <w:pPr>
              <w:rPr>
                <w:rFonts w:ascii="Arial" w:hAnsi="Arial" w:cs="Arial"/>
                <w:lang w:val="cy-GB"/>
              </w:rPr>
            </w:pP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hideMark/>
          </w:tcPr>
          <w:p w:rsidR="003E6E8A" w:rsidRDefault="003E6E8A" w:rsidP="00641CC2">
            <w:pPr>
              <w:rPr>
                <w:rFonts w:ascii="Arial" w:hAnsi="Arial" w:cs="Arial"/>
                <w:lang w:val="cy-GB"/>
              </w:rPr>
            </w:pPr>
          </w:p>
          <w:p w:rsidR="00641CC2" w:rsidRPr="00641CC2" w:rsidRDefault="00641CC2" w:rsidP="00641CC2">
            <w:pPr>
              <w:rPr>
                <w:rFonts w:ascii="Arial" w:hAnsi="Arial" w:cs="Arial"/>
                <w:lang w:val="cy-GB"/>
              </w:rPr>
            </w:pPr>
            <w:r w:rsidRPr="00641CC2">
              <w:rPr>
                <w:rFonts w:ascii="Arial" w:hAnsi="Arial" w:cs="Arial"/>
                <w:lang w:val="cy-GB"/>
              </w:rPr>
              <w:t>Pa werthoedd arddangoswyd?                                 Which values were demonstrated?</w:t>
            </w: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tcPr>
          <w:p w:rsidR="003E6E8A" w:rsidRDefault="003E6E8A" w:rsidP="00641CC2">
            <w:pPr>
              <w:rPr>
                <w:rFonts w:ascii="Arial" w:hAnsi="Arial" w:cs="Arial"/>
                <w:lang w:val="cy-GB"/>
              </w:rPr>
            </w:pPr>
          </w:p>
          <w:p w:rsidR="003E6E8A" w:rsidRDefault="005F5DDC" w:rsidP="00720880">
            <w:pPr>
              <w:jc w:val="both"/>
              <w:rPr>
                <w:rFonts w:ascii="Arial" w:hAnsi="Arial" w:cs="Arial"/>
                <w:lang w:val="cy-GB"/>
              </w:rPr>
            </w:pPr>
            <w:r w:rsidRPr="005F5DDC">
              <w:rPr>
                <w:rFonts w:ascii="Arial" w:hAnsi="Arial" w:cs="Arial"/>
                <w:lang w:val="cy-GB"/>
              </w:rPr>
              <w:lastRenderedPageBreak/>
              <w:t>Wrth annog brwdfrydedd o fewn eich gweithgaredd mae hyn yn rhoi canlyniad o’r plant yn gyffrous i wneud mathemateg heb sylwi. Roedd yn dangos pwysigrwydd o feddwl yn agored wrth amcangyfrif, wnaeth y plant mwynhau wrth wneud. Ar ôl y gweithgaredd bydd y plant yn cael adnabyddiaeth amdano agweddau gwahanol i fathemateg, a beirniadu a chyfathrebu yn effeithiol trwy gydol y gweithgaredd.</w:t>
            </w:r>
          </w:p>
          <w:p w:rsidR="005F5DDC" w:rsidRPr="00641CC2" w:rsidRDefault="005F5DDC" w:rsidP="005F5DDC">
            <w:pPr>
              <w:rPr>
                <w:rFonts w:ascii="Arial" w:hAnsi="Arial" w:cs="Arial"/>
                <w:lang w:val="cy-GB"/>
              </w:rPr>
            </w:pP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hideMark/>
          </w:tcPr>
          <w:p w:rsidR="00641CC2" w:rsidRPr="00641CC2" w:rsidRDefault="00641CC2" w:rsidP="00641CC2">
            <w:pPr>
              <w:rPr>
                <w:rFonts w:ascii="Arial" w:hAnsi="Arial" w:cs="Arial"/>
                <w:lang w:val="cy-GB"/>
              </w:rPr>
            </w:pPr>
            <w:r w:rsidRPr="00641CC2">
              <w:rPr>
                <w:rFonts w:ascii="Arial" w:hAnsi="Arial" w:cs="Arial"/>
                <w:lang w:val="cy-GB"/>
              </w:rPr>
              <w:lastRenderedPageBreak/>
              <w:t>Beth allai cael ei wneud yn wahanol?  Pam?</w:t>
            </w:r>
          </w:p>
          <w:p w:rsidR="00641CC2" w:rsidRPr="00641CC2" w:rsidRDefault="00641CC2" w:rsidP="00641CC2">
            <w:pPr>
              <w:rPr>
                <w:rFonts w:ascii="Arial" w:hAnsi="Arial" w:cs="Arial"/>
                <w:lang w:val="cy-GB"/>
              </w:rPr>
            </w:pPr>
            <w:r w:rsidRPr="00641CC2">
              <w:rPr>
                <w:rFonts w:ascii="Arial" w:hAnsi="Arial" w:cs="Arial"/>
                <w:lang w:val="cy-GB"/>
              </w:rPr>
              <w:t>What could have been done differently?  Why?</w:t>
            </w:r>
          </w:p>
        </w:tc>
      </w:tr>
      <w:tr w:rsidR="00641CC2" w:rsidRPr="00641CC2" w:rsidTr="00641CC2">
        <w:tc>
          <w:tcPr>
            <w:tcW w:w="9180" w:type="dxa"/>
            <w:tcBorders>
              <w:top w:val="single" w:sz="4" w:space="0" w:color="auto"/>
              <w:left w:val="single" w:sz="4" w:space="0" w:color="auto"/>
              <w:bottom w:val="single" w:sz="4" w:space="0" w:color="auto"/>
              <w:right w:val="single" w:sz="4" w:space="0" w:color="auto"/>
            </w:tcBorders>
          </w:tcPr>
          <w:p w:rsidR="003E6E8A" w:rsidRDefault="003E6E8A" w:rsidP="00641CC2">
            <w:pPr>
              <w:rPr>
                <w:rFonts w:ascii="Arial" w:hAnsi="Arial" w:cs="Arial"/>
                <w:lang w:val="cy-GB"/>
              </w:rPr>
            </w:pPr>
          </w:p>
          <w:p w:rsidR="00641CC2" w:rsidRDefault="005F5DDC" w:rsidP="00720880">
            <w:pPr>
              <w:jc w:val="both"/>
              <w:rPr>
                <w:rFonts w:ascii="Arial" w:hAnsi="Arial" w:cs="Arial"/>
                <w:lang w:val="cy-GB"/>
              </w:rPr>
            </w:pPr>
            <w:r w:rsidRPr="005F5DDC">
              <w:rPr>
                <w:rFonts w:ascii="Arial" w:hAnsi="Arial" w:cs="Arial"/>
                <w:lang w:val="cy-GB"/>
              </w:rPr>
              <w:t>I gael datblygu’r gweithgaredd, byddwn yn wneud yn siŵr i wneud hyn tu allan yn lle o fewn ystafell, bydd hyn yn osgoi unrhyw lanast yn yr ystafell. Hefyd, yn lle bod plentyn yn colli mas ar wneud y mesuriadau, efallai bydd tywod yn ddatrysiad arall i gael defnyddio, wrth wneud hyn bydd dewisiadau yn cael ei chynnig i’r plant a phobl ifanc unigol, wrth ddefnyddio tywod bydd hyn hefyd yn dangos fwy o ddyfnder o fewn fesuriad a chydbwysedd, wrth i mi ddangos bod tywod yn troi yn ddrwm os mae 'na lawer neu os oes dŵr wedi’i chymysgu ynddo. Syniad arall yw cynnwys fwy o bropiau fesuriad ynddo felly bydd ddigon o gynnig gwahanol â’i ymestyn y gweithgaredd.</w:t>
            </w:r>
          </w:p>
          <w:p w:rsidR="005F5DDC" w:rsidRPr="00641CC2" w:rsidRDefault="005F5DDC" w:rsidP="005F5DDC">
            <w:pPr>
              <w:rPr>
                <w:rFonts w:ascii="Arial" w:hAnsi="Arial" w:cs="Arial"/>
                <w:lang w:val="cy-GB"/>
              </w:rPr>
            </w:pPr>
          </w:p>
        </w:tc>
      </w:tr>
    </w:tbl>
    <w:p w:rsidR="00641CC2" w:rsidRDefault="00641CC2" w:rsidP="0087438B">
      <w:pPr>
        <w:jc w:val="both"/>
        <w:rPr>
          <w:rFonts w:ascii="Arial" w:hAnsi="Arial" w:cs="Arial"/>
          <w:b/>
          <w:sz w:val="24"/>
          <w:szCs w:val="24"/>
          <w:lang w:val="cy-GB"/>
        </w:rPr>
        <w:sectPr w:rsidR="00641CC2" w:rsidSect="0087438B">
          <w:pgSz w:w="11906" w:h="16838"/>
          <w:pgMar w:top="1440" w:right="1440" w:bottom="1440" w:left="1440" w:header="709" w:footer="709" w:gutter="0"/>
          <w:cols w:space="708"/>
          <w:docGrid w:linePitch="360"/>
        </w:sectPr>
      </w:pPr>
    </w:p>
    <w:p w:rsidR="00FA6539" w:rsidRDefault="00FA6539" w:rsidP="00FA6539">
      <w:pPr>
        <w:jc w:val="center"/>
        <w:rPr>
          <w:rFonts w:ascii="Arial" w:hAnsi="Arial" w:cs="Arial"/>
          <w:b/>
          <w:sz w:val="24"/>
          <w:szCs w:val="24"/>
          <w:u w:val="single"/>
          <w:lang w:val="cy-GB"/>
        </w:rPr>
      </w:pPr>
      <w:r w:rsidRPr="00FA6539">
        <w:rPr>
          <w:rFonts w:ascii="Arial" w:hAnsi="Arial" w:cs="Arial"/>
          <w:b/>
          <w:sz w:val="24"/>
          <w:szCs w:val="24"/>
          <w:u w:val="single"/>
          <w:lang w:val="cy-GB"/>
        </w:rPr>
        <w:lastRenderedPageBreak/>
        <w:t>Cynllun Datblygu Personol</w:t>
      </w:r>
    </w:p>
    <w:tbl>
      <w:tblPr>
        <w:tblStyle w:val="TableGrid"/>
        <w:tblpPr w:leftFromText="180" w:rightFromText="180" w:vertAnchor="text" w:horzAnchor="margin" w:tblpY="253"/>
        <w:tblW w:w="14170" w:type="dxa"/>
        <w:tblLook w:val="04A0" w:firstRow="1" w:lastRow="0" w:firstColumn="1" w:lastColumn="0" w:noHBand="0" w:noVBand="1"/>
      </w:tblPr>
      <w:tblGrid>
        <w:gridCol w:w="2405"/>
        <w:gridCol w:w="3260"/>
        <w:gridCol w:w="3402"/>
        <w:gridCol w:w="3402"/>
        <w:gridCol w:w="1701"/>
      </w:tblGrid>
      <w:tr w:rsidR="00E5076A" w:rsidRPr="00FA6539" w:rsidTr="001A6723">
        <w:tc>
          <w:tcPr>
            <w:tcW w:w="2405" w:type="dxa"/>
          </w:tcPr>
          <w:p w:rsidR="00E5076A" w:rsidRPr="00FA6539" w:rsidRDefault="00E5076A" w:rsidP="001A6723">
            <w:pPr>
              <w:rPr>
                <w:rFonts w:ascii="Arial" w:eastAsia="Calibri" w:hAnsi="Arial" w:cs="Arial"/>
                <w:lang w:val="cy-GB"/>
              </w:rPr>
            </w:pPr>
            <w:r w:rsidRPr="00FA6539">
              <w:rPr>
                <w:rFonts w:ascii="Arial" w:eastAsia="Calibri" w:hAnsi="Arial" w:cs="Arial"/>
                <w:lang w:val="cy-GB"/>
              </w:rPr>
              <w:t>Agwedd ar gyfer datblygiad pellach</w:t>
            </w:r>
          </w:p>
          <w:p w:rsidR="00E5076A" w:rsidRPr="00FA6539" w:rsidRDefault="00E5076A" w:rsidP="001A6723">
            <w:pPr>
              <w:rPr>
                <w:rFonts w:ascii="Arial" w:eastAsia="Calibri" w:hAnsi="Arial" w:cs="Arial"/>
                <w:lang w:val="cy-GB"/>
              </w:rPr>
            </w:pPr>
            <w:r w:rsidRPr="00FA6539">
              <w:rPr>
                <w:rFonts w:ascii="Arial" w:eastAsia="Calibri" w:hAnsi="Arial" w:cs="Arial"/>
                <w:lang w:val="cy-GB"/>
              </w:rPr>
              <w:t>(ychwanegwch fanylion)</w:t>
            </w:r>
          </w:p>
        </w:tc>
        <w:tc>
          <w:tcPr>
            <w:tcW w:w="3260" w:type="dxa"/>
          </w:tcPr>
          <w:p w:rsidR="00E5076A" w:rsidRPr="00FA6539" w:rsidRDefault="00E5076A" w:rsidP="001A6723">
            <w:pPr>
              <w:rPr>
                <w:rFonts w:ascii="Arial" w:eastAsia="Calibri" w:hAnsi="Arial" w:cs="Arial"/>
                <w:lang w:val="cy-GB"/>
              </w:rPr>
            </w:pPr>
            <w:r w:rsidRPr="00FA6539">
              <w:rPr>
                <w:rFonts w:ascii="Arial" w:eastAsia="Calibri" w:hAnsi="Arial" w:cs="Arial"/>
                <w:lang w:val="cy-GB"/>
              </w:rPr>
              <w:t>Pam?</w:t>
            </w:r>
          </w:p>
        </w:tc>
        <w:tc>
          <w:tcPr>
            <w:tcW w:w="3402" w:type="dxa"/>
          </w:tcPr>
          <w:p w:rsidR="00E5076A" w:rsidRPr="00FA6539" w:rsidRDefault="00E5076A" w:rsidP="001A6723">
            <w:pPr>
              <w:rPr>
                <w:rFonts w:ascii="Arial" w:eastAsia="Calibri" w:hAnsi="Arial" w:cs="Arial"/>
                <w:lang w:val="cy-GB"/>
              </w:rPr>
            </w:pPr>
            <w:r w:rsidRPr="00FA6539">
              <w:rPr>
                <w:rFonts w:ascii="Arial" w:eastAsia="Calibri" w:hAnsi="Arial" w:cs="Arial"/>
                <w:lang w:val="cy-GB"/>
              </w:rPr>
              <w:t>Sut?</w:t>
            </w:r>
          </w:p>
        </w:tc>
        <w:tc>
          <w:tcPr>
            <w:tcW w:w="3402" w:type="dxa"/>
          </w:tcPr>
          <w:p w:rsidR="00E5076A" w:rsidRPr="00FA6539" w:rsidRDefault="00E5076A" w:rsidP="001A6723">
            <w:pPr>
              <w:rPr>
                <w:rFonts w:ascii="Arial" w:eastAsia="Calibri" w:hAnsi="Arial" w:cs="Arial"/>
                <w:lang w:val="cy-GB"/>
              </w:rPr>
            </w:pPr>
            <w:r w:rsidRPr="00FA6539">
              <w:rPr>
                <w:rFonts w:ascii="Arial" w:eastAsia="Calibri" w:hAnsi="Arial" w:cs="Arial"/>
                <w:lang w:val="cy-GB"/>
              </w:rPr>
              <w:t>Pwy/Ble?</w:t>
            </w:r>
          </w:p>
        </w:tc>
        <w:tc>
          <w:tcPr>
            <w:tcW w:w="1701" w:type="dxa"/>
          </w:tcPr>
          <w:p w:rsidR="00E5076A" w:rsidRPr="00FA6539" w:rsidRDefault="00E5076A" w:rsidP="001A6723">
            <w:pPr>
              <w:rPr>
                <w:rFonts w:ascii="Arial" w:eastAsia="Calibri" w:hAnsi="Arial" w:cs="Arial"/>
                <w:lang w:val="cy-GB"/>
              </w:rPr>
            </w:pPr>
            <w:r w:rsidRPr="00FA6539">
              <w:rPr>
                <w:rFonts w:ascii="Arial" w:eastAsia="Calibri" w:hAnsi="Arial" w:cs="Arial"/>
                <w:lang w:val="cy-GB"/>
              </w:rPr>
              <w:t>Pryd?</w:t>
            </w:r>
          </w:p>
        </w:tc>
      </w:tr>
      <w:tr w:rsidR="00E5076A" w:rsidRPr="00FA6539" w:rsidTr="001A6723">
        <w:tc>
          <w:tcPr>
            <w:tcW w:w="2405" w:type="dxa"/>
          </w:tcPr>
          <w:p w:rsidR="00E5076A" w:rsidRPr="00FA6539" w:rsidRDefault="00E5076A" w:rsidP="001A6723">
            <w:pPr>
              <w:rPr>
                <w:rFonts w:ascii="Arial" w:eastAsia="Calibri" w:hAnsi="Arial" w:cs="Arial"/>
                <w:lang w:val="cy-GB"/>
              </w:rPr>
            </w:pPr>
          </w:p>
          <w:p w:rsidR="00E5076A" w:rsidRPr="00FA6539" w:rsidRDefault="00E5076A" w:rsidP="001A6723">
            <w:pPr>
              <w:rPr>
                <w:rFonts w:ascii="Arial" w:eastAsia="Calibri" w:hAnsi="Arial" w:cs="Arial"/>
                <w:lang w:val="cy-GB"/>
              </w:rPr>
            </w:pPr>
            <w:r w:rsidRPr="00FA6539">
              <w:rPr>
                <w:rFonts w:ascii="Arial" w:eastAsia="Calibri" w:hAnsi="Arial" w:cs="Arial"/>
                <w:lang w:val="cy-GB"/>
              </w:rPr>
              <w:t>Ymchwilio amdano ‘ADHD’.</w:t>
            </w:r>
          </w:p>
          <w:p w:rsidR="00E5076A" w:rsidRPr="00FA6539" w:rsidRDefault="00E5076A" w:rsidP="001A6723">
            <w:pPr>
              <w:rPr>
                <w:rFonts w:ascii="Arial" w:eastAsia="Calibri" w:hAnsi="Arial" w:cs="Arial"/>
                <w:lang w:val="cy-GB"/>
              </w:rPr>
            </w:pPr>
          </w:p>
        </w:tc>
        <w:tc>
          <w:tcPr>
            <w:tcW w:w="3260" w:type="dxa"/>
          </w:tcPr>
          <w:p w:rsidR="00E5076A" w:rsidRPr="00FA6539" w:rsidRDefault="00E5076A" w:rsidP="00720880">
            <w:pPr>
              <w:jc w:val="both"/>
              <w:rPr>
                <w:rFonts w:ascii="Arial" w:eastAsia="Calibri" w:hAnsi="Arial" w:cs="Arial"/>
                <w:lang w:val="cy-GB"/>
              </w:rPr>
            </w:pPr>
          </w:p>
          <w:p w:rsidR="00E5076A" w:rsidRPr="00FA6539" w:rsidRDefault="00E5076A" w:rsidP="00720880">
            <w:pPr>
              <w:jc w:val="both"/>
              <w:rPr>
                <w:rFonts w:ascii="Arial" w:eastAsia="Calibri" w:hAnsi="Arial" w:cs="Arial"/>
                <w:lang w:val="cy-GB"/>
              </w:rPr>
            </w:pPr>
            <w:r w:rsidRPr="00FA6539">
              <w:rPr>
                <w:rFonts w:ascii="Arial" w:eastAsia="Calibri" w:hAnsi="Arial" w:cs="Arial"/>
                <w:lang w:val="cy-GB"/>
              </w:rPr>
              <w:t>I ddatblygu adnabyddiaeth o fel mae’r plentyn yn teimlo, hefyd i wella’r amynedd.</w:t>
            </w:r>
          </w:p>
        </w:tc>
        <w:tc>
          <w:tcPr>
            <w:tcW w:w="3402" w:type="dxa"/>
          </w:tcPr>
          <w:p w:rsidR="00E5076A" w:rsidRPr="00FA6539" w:rsidRDefault="00ED46D7" w:rsidP="00720880">
            <w:pPr>
              <w:jc w:val="both"/>
              <w:rPr>
                <w:rFonts w:ascii="Arial" w:eastAsia="Calibri" w:hAnsi="Arial" w:cs="Arial"/>
                <w:lang w:val="cy-GB"/>
              </w:rPr>
            </w:pPr>
            <w:r w:rsidRPr="00ED46D7">
              <w:rPr>
                <w:rFonts w:ascii="Arial" w:eastAsia="Calibri" w:hAnsi="Arial" w:cs="Arial"/>
                <w:lang w:val="cy-GB"/>
              </w:rPr>
              <w:t>I wneud hyn bydd angen ymchwilio a datblygu profiadau o fewn y gweithle. Mae’r syniad o siarad gyda pherson proffesiynol amdano hyn yn ffordd briodol o ddatblygu’ch dealltwriaeth hefyd.</w:t>
            </w:r>
          </w:p>
        </w:tc>
        <w:tc>
          <w:tcPr>
            <w:tcW w:w="3402" w:type="dxa"/>
          </w:tcPr>
          <w:p w:rsidR="00E5076A" w:rsidRPr="00FA6539" w:rsidRDefault="00E5076A" w:rsidP="001A6723">
            <w:pPr>
              <w:rPr>
                <w:rFonts w:ascii="Arial" w:eastAsia="Calibri" w:hAnsi="Arial" w:cs="Arial"/>
                <w:lang w:val="cy-GB"/>
              </w:rPr>
            </w:pPr>
          </w:p>
          <w:p w:rsidR="00E5076A" w:rsidRPr="00FA6539" w:rsidRDefault="00E5076A" w:rsidP="001A6723">
            <w:pPr>
              <w:numPr>
                <w:ilvl w:val="0"/>
                <w:numId w:val="2"/>
              </w:numPr>
              <w:contextualSpacing/>
              <w:rPr>
                <w:rFonts w:ascii="Arial" w:eastAsia="Calibri" w:hAnsi="Arial" w:cs="Arial"/>
                <w:lang w:val="cy-GB"/>
              </w:rPr>
            </w:pPr>
            <w:r w:rsidRPr="00FA6539">
              <w:rPr>
                <w:rFonts w:ascii="Arial" w:eastAsia="Calibri" w:hAnsi="Arial" w:cs="Arial"/>
                <w:lang w:val="cy-GB"/>
              </w:rPr>
              <w:t>O fewn y weithle</w:t>
            </w:r>
          </w:p>
          <w:p w:rsidR="00E5076A" w:rsidRPr="00FA6539" w:rsidRDefault="00E5076A" w:rsidP="001A6723">
            <w:pPr>
              <w:numPr>
                <w:ilvl w:val="0"/>
                <w:numId w:val="2"/>
              </w:numPr>
              <w:contextualSpacing/>
              <w:rPr>
                <w:rFonts w:ascii="Arial" w:eastAsia="Calibri" w:hAnsi="Arial" w:cs="Arial"/>
                <w:lang w:val="cy-GB"/>
              </w:rPr>
            </w:pPr>
            <w:r w:rsidRPr="00FA6539">
              <w:rPr>
                <w:rFonts w:ascii="Arial" w:eastAsia="Calibri" w:hAnsi="Arial" w:cs="Arial"/>
                <w:lang w:val="cy-GB"/>
              </w:rPr>
              <w:t>Llyfrgell</w:t>
            </w:r>
          </w:p>
          <w:p w:rsidR="00E5076A" w:rsidRPr="00FA6539" w:rsidRDefault="00E5076A" w:rsidP="001A6723">
            <w:pPr>
              <w:numPr>
                <w:ilvl w:val="0"/>
                <w:numId w:val="2"/>
              </w:numPr>
              <w:contextualSpacing/>
              <w:rPr>
                <w:rFonts w:ascii="Arial" w:eastAsia="Calibri" w:hAnsi="Arial" w:cs="Arial"/>
                <w:lang w:val="cy-GB"/>
              </w:rPr>
            </w:pPr>
            <w:r w:rsidRPr="00FA6539">
              <w:rPr>
                <w:rFonts w:ascii="Arial" w:eastAsia="Calibri" w:hAnsi="Arial" w:cs="Arial"/>
                <w:lang w:val="cy-GB"/>
              </w:rPr>
              <w:t>Pobl broffesiynol</w:t>
            </w:r>
          </w:p>
          <w:p w:rsidR="00E5076A" w:rsidRPr="00FA6539" w:rsidRDefault="00E5076A" w:rsidP="001A6723">
            <w:pPr>
              <w:numPr>
                <w:ilvl w:val="0"/>
                <w:numId w:val="2"/>
              </w:numPr>
              <w:contextualSpacing/>
              <w:rPr>
                <w:rFonts w:ascii="Arial" w:eastAsia="Calibri" w:hAnsi="Arial" w:cs="Arial"/>
                <w:lang w:val="cy-GB"/>
              </w:rPr>
            </w:pPr>
            <w:r w:rsidRPr="00FA6539">
              <w:rPr>
                <w:rFonts w:ascii="Arial" w:eastAsia="Calibri" w:hAnsi="Arial" w:cs="Arial"/>
                <w:lang w:val="cy-GB"/>
              </w:rPr>
              <w:t>Weithwyr o safon uchel</w:t>
            </w:r>
          </w:p>
        </w:tc>
        <w:tc>
          <w:tcPr>
            <w:tcW w:w="1701" w:type="dxa"/>
          </w:tcPr>
          <w:p w:rsidR="00E5076A" w:rsidRPr="00FA6539" w:rsidRDefault="00E5076A" w:rsidP="001A6723">
            <w:pPr>
              <w:rPr>
                <w:rFonts w:ascii="Arial" w:eastAsia="Calibri" w:hAnsi="Arial" w:cs="Arial"/>
                <w:lang w:val="cy-GB"/>
              </w:rPr>
            </w:pPr>
          </w:p>
          <w:p w:rsidR="00E5076A" w:rsidRPr="00FA6539" w:rsidRDefault="00E5076A" w:rsidP="001A6723">
            <w:pPr>
              <w:rPr>
                <w:rFonts w:ascii="Arial" w:eastAsia="Calibri" w:hAnsi="Arial" w:cs="Arial"/>
                <w:lang w:val="cy-GB"/>
              </w:rPr>
            </w:pPr>
            <w:r w:rsidRPr="00FA6539">
              <w:rPr>
                <w:rFonts w:ascii="Arial" w:eastAsia="Calibri" w:hAnsi="Arial" w:cs="Arial"/>
                <w:lang w:val="cy-GB"/>
              </w:rPr>
              <w:t>02/05/2019</w:t>
            </w:r>
          </w:p>
        </w:tc>
      </w:tr>
      <w:tr w:rsidR="00E5076A" w:rsidRPr="00FA6539" w:rsidTr="001A6723">
        <w:tc>
          <w:tcPr>
            <w:tcW w:w="2405" w:type="dxa"/>
          </w:tcPr>
          <w:p w:rsidR="00E5076A" w:rsidRPr="00FA6539" w:rsidRDefault="00E5076A" w:rsidP="001A6723">
            <w:pPr>
              <w:rPr>
                <w:rFonts w:ascii="Arial" w:eastAsia="Calibri" w:hAnsi="Arial" w:cs="Arial"/>
                <w:lang w:val="cy-GB"/>
              </w:rPr>
            </w:pPr>
          </w:p>
          <w:p w:rsidR="00E5076A" w:rsidRPr="00FA6539" w:rsidRDefault="00E5076A" w:rsidP="001A6723">
            <w:pPr>
              <w:rPr>
                <w:rFonts w:ascii="Arial" w:eastAsia="Calibri" w:hAnsi="Arial" w:cs="Arial"/>
                <w:lang w:val="cy-GB"/>
              </w:rPr>
            </w:pPr>
            <w:r w:rsidRPr="00FA6539">
              <w:rPr>
                <w:rFonts w:ascii="Arial" w:eastAsia="Calibri" w:hAnsi="Arial" w:cs="Arial"/>
                <w:lang w:val="cy-GB"/>
              </w:rPr>
              <w:t>Ymchwilio amdano mudydd dewisol</w:t>
            </w:r>
          </w:p>
          <w:p w:rsidR="00E5076A" w:rsidRPr="00FA6539" w:rsidRDefault="00E5076A" w:rsidP="001A6723">
            <w:pPr>
              <w:rPr>
                <w:rFonts w:ascii="Arial" w:eastAsia="Calibri" w:hAnsi="Arial" w:cs="Arial"/>
                <w:lang w:val="cy-GB"/>
              </w:rPr>
            </w:pPr>
          </w:p>
        </w:tc>
        <w:tc>
          <w:tcPr>
            <w:tcW w:w="3260" w:type="dxa"/>
          </w:tcPr>
          <w:p w:rsidR="00E5076A" w:rsidRPr="00FA6539" w:rsidRDefault="00E5076A" w:rsidP="00720880">
            <w:pPr>
              <w:jc w:val="both"/>
              <w:rPr>
                <w:rFonts w:ascii="Arial" w:eastAsia="Calibri" w:hAnsi="Arial" w:cs="Arial"/>
                <w:lang w:val="cy-GB"/>
              </w:rPr>
            </w:pPr>
          </w:p>
          <w:p w:rsidR="00E5076A" w:rsidRPr="00FA6539" w:rsidRDefault="00ED46D7" w:rsidP="00720880">
            <w:pPr>
              <w:jc w:val="both"/>
              <w:rPr>
                <w:rFonts w:ascii="Arial" w:eastAsia="Calibri" w:hAnsi="Arial" w:cs="Arial"/>
                <w:lang w:val="cy-GB"/>
              </w:rPr>
            </w:pPr>
            <w:r w:rsidRPr="00ED46D7">
              <w:rPr>
                <w:rFonts w:ascii="Arial" w:eastAsia="Calibri" w:hAnsi="Arial" w:cs="Arial"/>
                <w:lang w:val="cy-GB"/>
              </w:rPr>
              <w:t>Mae gen i ddiddordeb o ddysgu amdano hyn ac wrth gael dealltwriaeth os bydd sefyllfa fel hyn yn codi o fewn eich gweithle, bydd hyn yn ffordd dda o baratoi.</w:t>
            </w:r>
          </w:p>
        </w:tc>
        <w:tc>
          <w:tcPr>
            <w:tcW w:w="3402" w:type="dxa"/>
          </w:tcPr>
          <w:p w:rsidR="00E5076A" w:rsidRPr="00FA6539" w:rsidRDefault="00152C94" w:rsidP="00720880">
            <w:pPr>
              <w:jc w:val="both"/>
              <w:rPr>
                <w:rFonts w:ascii="Arial" w:eastAsia="Calibri" w:hAnsi="Arial" w:cs="Arial"/>
                <w:lang w:val="cy-GB"/>
              </w:rPr>
            </w:pPr>
            <w:r w:rsidRPr="00152C94">
              <w:rPr>
                <w:rFonts w:ascii="Arial" w:eastAsia="Calibri" w:hAnsi="Arial" w:cs="Arial"/>
                <w:lang w:val="cy-GB"/>
              </w:rPr>
              <w:t>Eto, ymchwil yw’r ffordd gorau i ddysgu amdano hyn neu i siarad â pherson proffesiynol amdano. Wrth ddarllen amdano wahanol brofiadau phobl eraill gallech chi ddiall y wahanol ffyrdd sydd ar gael a dulliau sydd wedi helpu yn y gorffennol.</w:t>
            </w:r>
          </w:p>
        </w:tc>
        <w:tc>
          <w:tcPr>
            <w:tcW w:w="3402" w:type="dxa"/>
          </w:tcPr>
          <w:p w:rsidR="00E5076A" w:rsidRPr="00FA6539" w:rsidRDefault="00E5076A" w:rsidP="001A6723">
            <w:pPr>
              <w:rPr>
                <w:rFonts w:ascii="Arial" w:eastAsia="Calibri" w:hAnsi="Arial" w:cs="Arial"/>
                <w:lang w:val="cy-GB"/>
              </w:rPr>
            </w:pPr>
          </w:p>
          <w:p w:rsidR="00E5076A" w:rsidRPr="00FA6539" w:rsidRDefault="00E5076A" w:rsidP="001A6723">
            <w:pPr>
              <w:numPr>
                <w:ilvl w:val="0"/>
                <w:numId w:val="3"/>
              </w:numPr>
              <w:contextualSpacing/>
              <w:rPr>
                <w:rFonts w:ascii="Arial" w:eastAsia="Calibri" w:hAnsi="Arial" w:cs="Arial"/>
                <w:lang w:val="cy-GB"/>
              </w:rPr>
            </w:pPr>
            <w:r w:rsidRPr="00FA6539">
              <w:rPr>
                <w:rFonts w:ascii="Arial" w:eastAsia="Calibri" w:hAnsi="Arial" w:cs="Arial"/>
                <w:lang w:val="cy-GB"/>
              </w:rPr>
              <w:t>Llyfrgell</w:t>
            </w:r>
          </w:p>
          <w:p w:rsidR="00E5076A" w:rsidRPr="00FA6539" w:rsidRDefault="00E5076A" w:rsidP="001A6723">
            <w:pPr>
              <w:numPr>
                <w:ilvl w:val="0"/>
                <w:numId w:val="3"/>
              </w:numPr>
              <w:contextualSpacing/>
              <w:rPr>
                <w:rFonts w:ascii="Arial" w:eastAsia="Calibri" w:hAnsi="Arial" w:cs="Arial"/>
                <w:lang w:val="cy-GB"/>
              </w:rPr>
            </w:pPr>
            <w:r w:rsidRPr="00FA6539">
              <w:rPr>
                <w:rFonts w:ascii="Arial" w:eastAsia="Calibri" w:hAnsi="Arial" w:cs="Arial"/>
                <w:lang w:val="cy-GB"/>
              </w:rPr>
              <w:t>Cylchgrawn</w:t>
            </w:r>
          </w:p>
          <w:p w:rsidR="00E5076A" w:rsidRPr="00FA6539" w:rsidRDefault="00E5076A" w:rsidP="001A6723">
            <w:pPr>
              <w:numPr>
                <w:ilvl w:val="0"/>
                <w:numId w:val="3"/>
              </w:numPr>
              <w:contextualSpacing/>
              <w:rPr>
                <w:rFonts w:ascii="Arial" w:eastAsia="Calibri" w:hAnsi="Arial" w:cs="Arial"/>
                <w:lang w:val="cy-GB"/>
              </w:rPr>
            </w:pPr>
            <w:r w:rsidRPr="00FA6539">
              <w:rPr>
                <w:rFonts w:ascii="Arial" w:eastAsia="Calibri" w:hAnsi="Arial" w:cs="Arial"/>
                <w:lang w:val="cy-GB"/>
              </w:rPr>
              <w:t xml:space="preserve">O fewn y weithle </w:t>
            </w:r>
          </w:p>
          <w:p w:rsidR="00E5076A" w:rsidRPr="00FA6539" w:rsidRDefault="00E5076A" w:rsidP="001A6723">
            <w:pPr>
              <w:numPr>
                <w:ilvl w:val="0"/>
                <w:numId w:val="3"/>
              </w:numPr>
              <w:contextualSpacing/>
              <w:rPr>
                <w:rFonts w:ascii="Arial" w:eastAsia="Calibri" w:hAnsi="Arial" w:cs="Arial"/>
                <w:lang w:val="cy-GB"/>
              </w:rPr>
            </w:pPr>
            <w:r w:rsidRPr="00FA6539">
              <w:rPr>
                <w:rFonts w:ascii="Arial" w:eastAsia="Calibri" w:hAnsi="Arial" w:cs="Arial"/>
                <w:lang w:val="cy-GB"/>
              </w:rPr>
              <w:t>Pobl broffesiynol.</w:t>
            </w:r>
          </w:p>
        </w:tc>
        <w:tc>
          <w:tcPr>
            <w:tcW w:w="1701" w:type="dxa"/>
          </w:tcPr>
          <w:p w:rsidR="00E5076A" w:rsidRPr="00FA6539" w:rsidRDefault="00E5076A" w:rsidP="001A6723">
            <w:pPr>
              <w:rPr>
                <w:rFonts w:ascii="Arial" w:eastAsia="Calibri" w:hAnsi="Arial" w:cs="Arial"/>
                <w:lang w:val="cy-GB"/>
              </w:rPr>
            </w:pPr>
          </w:p>
          <w:p w:rsidR="00E5076A" w:rsidRPr="00FA6539" w:rsidRDefault="00E5076A" w:rsidP="001A6723">
            <w:pPr>
              <w:rPr>
                <w:rFonts w:ascii="Arial" w:eastAsia="Calibri" w:hAnsi="Arial" w:cs="Arial"/>
                <w:lang w:val="cy-GB"/>
              </w:rPr>
            </w:pPr>
            <w:r w:rsidRPr="00FA6539">
              <w:rPr>
                <w:rFonts w:ascii="Arial" w:eastAsia="Calibri" w:hAnsi="Arial" w:cs="Arial"/>
                <w:lang w:val="cy-GB"/>
              </w:rPr>
              <w:t>04/11/2019</w:t>
            </w:r>
          </w:p>
        </w:tc>
      </w:tr>
      <w:tr w:rsidR="00E5076A" w:rsidRPr="00FA6539" w:rsidTr="001A6723">
        <w:tc>
          <w:tcPr>
            <w:tcW w:w="2405" w:type="dxa"/>
          </w:tcPr>
          <w:p w:rsidR="00E5076A" w:rsidRPr="00FA6539" w:rsidRDefault="00E5076A" w:rsidP="001A6723">
            <w:pPr>
              <w:rPr>
                <w:rFonts w:ascii="Arial" w:eastAsia="Calibri" w:hAnsi="Arial" w:cs="Arial"/>
                <w:lang w:val="cy-GB"/>
              </w:rPr>
            </w:pPr>
          </w:p>
          <w:p w:rsidR="00E5076A" w:rsidRPr="00FA6539" w:rsidRDefault="00E5076A" w:rsidP="001A6723">
            <w:pPr>
              <w:rPr>
                <w:rFonts w:ascii="Arial" w:eastAsia="Calibri" w:hAnsi="Arial" w:cs="Arial"/>
                <w:lang w:val="cy-GB"/>
              </w:rPr>
            </w:pPr>
            <w:r w:rsidRPr="00FA6539">
              <w:rPr>
                <w:rFonts w:ascii="Arial" w:eastAsia="Calibri" w:hAnsi="Arial" w:cs="Arial"/>
                <w:lang w:val="cy-GB"/>
              </w:rPr>
              <w:t>Hyder Gyfathrebu I Rhieni/Ymwelwyr.</w:t>
            </w:r>
          </w:p>
          <w:p w:rsidR="00E5076A" w:rsidRPr="00FA6539" w:rsidRDefault="00E5076A" w:rsidP="001A6723">
            <w:pPr>
              <w:rPr>
                <w:rFonts w:ascii="Arial" w:eastAsia="Calibri" w:hAnsi="Arial" w:cs="Arial"/>
                <w:lang w:val="cy-GB"/>
              </w:rPr>
            </w:pPr>
          </w:p>
        </w:tc>
        <w:tc>
          <w:tcPr>
            <w:tcW w:w="3260" w:type="dxa"/>
          </w:tcPr>
          <w:p w:rsidR="00152C94" w:rsidRDefault="00152C94" w:rsidP="00720880">
            <w:pPr>
              <w:jc w:val="both"/>
              <w:rPr>
                <w:rFonts w:ascii="Arial" w:eastAsia="Calibri" w:hAnsi="Arial" w:cs="Arial"/>
                <w:lang w:val="cy-GB"/>
              </w:rPr>
            </w:pPr>
          </w:p>
          <w:p w:rsidR="00E5076A" w:rsidRPr="00152C94" w:rsidRDefault="00152C94" w:rsidP="00720880">
            <w:pPr>
              <w:jc w:val="both"/>
              <w:rPr>
                <w:rFonts w:ascii="Arial" w:eastAsia="Calibri" w:hAnsi="Arial" w:cs="Arial"/>
                <w:lang w:val="cy-GB"/>
              </w:rPr>
            </w:pPr>
            <w:r w:rsidRPr="00152C94">
              <w:rPr>
                <w:rFonts w:ascii="Arial" w:eastAsia="Calibri" w:hAnsi="Arial" w:cs="Arial"/>
                <w:lang w:val="cy-GB"/>
              </w:rPr>
              <w:t>Un o’r gwendidau fwyaf i o fewn y gweithle yw cyfathrebu yn effeithiol gyda rheini/ymarferwyr. Wrth ddatblygu hyder bydd hyn yn adeiladu ar y broses o fod yn weithwyr proffesiynol.</w:t>
            </w:r>
          </w:p>
        </w:tc>
        <w:tc>
          <w:tcPr>
            <w:tcW w:w="3402" w:type="dxa"/>
          </w:tcPr>
          <w:p w:rsidR="00E5076A" w:rsidRPr="00FA6539" w:rsidRDefault="00152C94" w:rsidP="00720880">
            <w:pPr>
              <w:jc w:val="both"/>
              <w:rPr>
                <w:rFonts w:ascii="Arial" w:eastAsia="Calibri" w:hAnsi="Arial" w:cs="Arial"/>
                <w:lang w:val="cy-GB"/>
              </w:rPr>
            </w:pPr>
            <w:r w:rsidRPr="00152C94">
              <w:rPr>
                <w:rFonts w:ascii="Arial" w:eastAsia="Calibri" w:hAnsi="Arial" w:cs="Arial"/>
                <w:lang w:val="cy-GB"/>
              </w:rPr>
              <w:t>Adnabod fwy amdano beth sydd yn digwydd o fewn y gweithle felly wrth i rieni gofyn gallech chi roi ateb heb betruso amdano. Wrth siarad â staff yn y gweithle bydd hyn yn helpu, hefyd efallai bydd ymarfer yn dda wrth gymryd cyfleoedd i siarad gyda rhieni/ymwelwyr fel profiad.</w:t>
            </w:r>
          </w:p>
        </w:tc>
        <w:tc>
          <w:tcPr>
            <w:tcW w:w="3402" w:type="dxa"/>
          </w:tcPr>
          <w:p w:rsidR="00E5076A" w:rsidRPr="00FA6539" w:rsidRDefault="00E5076A" w:rsidP="001A6723">
            <w:pPr>
              <w:rPr>
                <w:rFonts w:ascii="Arial" w:eastAsia="Calibri" w:hAnsi="Arial" w:cs="Arial"/>
                <w:lang w:val="cy-GB"/>
              </w:rPr>
            </w:pPr>
          </w:p>
          <w:p w:rsidR="00E5076A" w:rsidRPr="00FA6539" w:rsidRDefault="00E5076A" w:rsidP="001A6723">
            <w:pPr>
              <w:ind w:left="720"/>
              <w:contextualSpacing/>
              <w:rPr>
                <w:rFonts w:ascii="Arial" w:eastAsia="Calibri" w:hAnsi="Arial" w:cs="Arial"/>
                <w:lang w:val="cy-GB"/>
              </w:rPr>
            </w:pPr>
          </w:p>
          <w:p w:rsidR="00E5076A" w:rsidRPr="00FA6539" w:rsidRDefault="00E5076A" w:rsidP="001A6723">
            <w:pPr>
              <w:numPr>
                <w:ilvl w:val="0"/>
                <w:numId w:val="4"/>
              </w:numPr>
              <w:contextualSpacing/>
              <w:rPr>
                <w:rFonts w:ascii="Arial" w:eastAsia="Calibri" w:hAnsi="Arial" w:cs="Arial"/>
                <w:lang w:val="cy-GB"/>
              </w:rPr>
            </w:pPr>
            <w:r w:rsidRPr="00FA6539">
              <w:rPr>
                <w:rFonts w:ascii="Arial" w:eastAsia="Calibri" w:hAnsi="Arial" w:cs="Arial"/>
                <w:lang w:val="cy-GB"/>
              </w:rPr>
              <w:t>Weithwyr yn y lleoliad</w:t>
            </w:r>
          </w:p>
          <w:p w:rsidR="00E5076A" w:rsidRPr="00FA6539" w:rsidRDefault="00E5076A" w:rsidP="001A6723">
            <w:pPr>
              <w:numPr>
                <w:ilvl w:val="0"/>
                <w:numId w:val="4"/>
              </w:numPr>
              <w:contextualSpacing/>
              <w:rPr>
                <w:rFonts w:ascii="Arial" w:eastAsia="Calibri" w:hAnsi="Arial" w:cs="Arial"/>
                <w:lang w:val="cy-GB"/>
              </w:rPr>
            </w:pPr>
            <w:r w:rsidRPr="00FA6539">
              <w:rPr>
                <w:rFonts w:ascii="Arial" w:eastAsia="Calibri" w:hAnsi="Arial" w:cs="Arial"/>
                <w:lang w:val="cy-GB"/>
              </w:rPr>
              <w:t>Rhieni</w:t>
            </w:r>
          </w:p>
          <w:p w:rsidR="00E5076A" w:rsidRPr="00FA6539" w:rsidRDefault="00E5076A" w:rsidP="001A6723">
            <w:pPr>
              <w:numPr>
                <w:ilvl w:val="0"/>
                <w:numId w:val="4"/>
              </w:numPr>
              <w:contextualSpacing/>
              <w:rPr>
                <w:rFonts w:ascii="Arial" w:eastAsia="Calibri" w:hAnsi="Arial" w:cs="Arial"/>
                <w:lang w:val="cy-GB"/>
              </w:rPr>
            </w:pPr>
            <w:r w:rsidRPr="00FA6539">
              <w:rPr>
                <w:rFonts w:ascii="Arial" w:eastAsia="Calibri" w:hAnsi="Arial" w:cs="Arial"/>
                <w:lang w:val="cy-GB"/>
              </w:rPr>
              <w:t>Ymwelwyr</w:t>
            </w:r>
          </w:p>
          <w:p w:rsidR="00E5076A" w:rsidRPr="00FA6539" w:rsidRDefault="00E5076A" w:rsidP="001A6723">
            <w:pPr>
              <w:numPr>
                <w:ilvl w:val="0"/>
                <w:numId w:val="4"/>
              </w:numPr>
              <w:contextualSpacing/>
              <w:rPr>
                <w:rFonts w:ascii="Arial" w:eastAsia="Calibri" w:hAnsi="Arial" w:cs="Arial"/>
                <w:lang w:val="cy-GB"/>
              </w:rPr>
            </w:pPr>
            <w:r w:rsidRPr="00FA6539">
              <w:rPr>
                <w:rFonts w:ascii="Arial" w:eastAsia="Calibri" w:hAnsi="Arial" w:cs="Arial"/>
                <w:lang w:val="cy-GB"/>
              </w:rPr>
              <w:t>O fewn y weithle</w:t>
            </w:r>
          </w:p>
        </w:tc>
        <w:tc>
          <w:tcPr>
            <w:tcW w:w="1701" w:type="dxa"/>
          </w:tcPr>
          <w:p w:rsidR="00E5076A" w:rsidRPr="00FA6539" w:rsidRDefault="00E5076A" w:rsidP="001A6723">
            <w:pPr>
              <w:rPr>
                <w:rFonts w:ascii="Arial" w:eastAsia="Calibri" w:hAnsi="Arial" w:cs="Arial"/>
                <w:lang w:val="cy-GB"/>
              </w:rPr>
            </w:pPr>
          </w:p>
          <w:p w:rsidR="00E5076A" w:rsidRPr="00FA6539" w:rsidRDefault="00E5076A" w:rsidP="001A6723">
            <w:pPr>
              <w:rPr>
                <w:rFonts w:ascii="Arial" w:eastAsia="Calibri" w:hAnsi="Arial" w:cs="Arial"/>
                <w:lang w:val="cy-GB"/>
              </w:rPr>
            </w:pPr>
            <w:r w:rsidRPr="00FA6539">
              <w:rPr>
                <w:rFonts w:ascii="Arial" w:eastAsia="Calibri" w:hAnsi="Arial" w:cs="Arial"/>
                <w:lang w:val="cy-GB"/>
              </w:rPr>
              <w:t>08/11/2018</w:t>
            </w:r>
          </w:p>
        </w:tc>
      </w:tr>
      <w:tr w:rsidR="00E5076A" w:rsidRPr="00FA6539" w:rsidTr="001A6723">
        <w:tc>
          <w:tcPr>
            <w:tcW w:w="2405" w:type="dxa"/>
          </w:tcPr>
          <w:p w:rsidR="00E5076A" w:rsidRPr="00FA6539" w:rsidRDefault="00E5076A" w:rsidP="001A6723">
            <w:pPr>
              <w:rPr>
                <w:rFonts w:ascii="Arial" w:eastAsia="Calibri" w:hAnsi="Arial" w:cs="Arial"/>
                <w:lang w:val="cy-GB"/>
              </w:rPr>
            </w:pPr>
            <w:r w:rsidRPr="00FA6539">
              <w:rPr>
                <w:rFonts w:ascii="Arial" w:eastAsia="Calibri" w:hAnsi="Arial" w:cs="Arial"/>
                <w:lang w:val="cy-GB"/>
              </w:rPr>
              <w:t>Sut i wella cynllunio weithgareddau a’i wneud yn diddorol.</w:t>
            </w:r>
          </w:p>
          <w:p w:rsidR="00E5076A" w:rsidRPr="00FA6539" w:rsidRDefault="00E5076A" w:rsidP="001A6723">
            <w:pPr>
              <w:rPr>
                <w:rFonts w:ascii="Arial" w:eastAsia="Calibri" w:hAnsi="Arial" w:cs="Arial"/>
                <w:lang w:val="cy-GB"/>
              </w:rPr>
            </w:pPr>
          </w:p>
        </w:tc>
        <w:tc>
          <w:tcPr>
            <w:tcW w:w="3260" w:type="dxa"/>
          </w:tcPr>
          <w:p w:rsidR="00E5076A" w:rsidRPr="00FA6539" w:rsidRDefault="00152C94" w:rsidP="00720880">
            <w:pPr>
              <w:jc w:val="both"/>
              <w:rPr>
                <w:rFonts w:ascii="Arial" w:eastAsia="Calibri" w:hAnsi="Arial" w:cs="Arial"/>
                <w:lang w:val="cy-GB"/>
              </w:rPr>
            </w:pPr>
            <w:r w:rsidRPr="00152C94">
              <w:rPr>
                <w:rFonts w:ascii="Arial" w:eastAsia="Calibri" w:hAnsi="Arial" w:cs="Arial"/>
                <w:lang w:val="cy-GB"/>
              </w:rPr>
              <w:t xml:space="preserve">Mae hyn yn rhan hanfodol o weithio gyda phlant a phobl ifanc. Wrth wella bydd eich rôl broffesiynol yn cael ei </w:t>
            </w:r>
            <w:r w:rsidRPr="00152C94">
              <w:rPr>
                <w:rFonts w:ascii="Arial" w:eastAsia="Calibri" w:hAnsi="Arial" w:cs="Arial"/>
                <w:lang w:val="cy-GB"/>
              </w:rPr>
              <w:lastRenderedPageBreak/>
              <w:t>ddatblygu yn effeithiol wrth ddangos diddordeb a’i weithio fel rhan o’r tîm.</w:t>
            </w:r>
          </w:p>
        </w:tc>
        <w:tc>
          <w:tcPr>
            <w:tcW w:w="3402" w:type="dxa"/>
          </w:tcPr>
          <w:p w:rsidR="00E5076A" w:rsidRPr="00FA6539" w:rsidRDefault="00152C94" w:rsidP="00720880">
            <w:pPr>
              <w:jc w:val="both"/>
              <w:rPr>
                <w:rFonts w:ascii="Arial" w:eastAsia="Calibri" w:hAnsi="Arial" w:cs="Arial"/>
                <w:lang w:val="cy-GB"/>
              </w:rPr>
            </w:pPr>
            <w:r w:rsidRPr="00152C94">
              <w:rPr>
                <w:rFonts w:ascii="Arial" w:eastAsia="Calibri" w:hAnsi="Arial" w:cs="Arial"/>
                <w:lang w:val="cy-GB"/>
              </w:rPr>
              <w:lastRenderedPageBreak/>
              <w:t xml:space="preserve">Ymchwilio am wahanol ddulliau i gefnogi hyn. Efallai bydd arsylwi ar y gweithwyr eraill yn y gweithle yn gallu helpu. Mae’r </w:t>
            </w:r>
            <w:r w:rsidRPr="00152C94">
              <w:rPr>
                <w:rFonts w:ascii="Arial" w:eastAsia="Calibri" w:hAnsi="Arial" w:cs="Arial"/>
                <w:lang w:val="cy-GB"/>
              </w:rPr>
              <w:lastRenderedPageBreak/>
              <w:t>plant yn rhan hanfodol o gael cyflawni hyn felly wrth ofyn i’r plant pa fath o weithgareddau hoffant nhw wneud gallech chi ymateb i hyn yn effeithiol. Cynnwys propiau neu mewn rhai sefyllfaoedd bydd chwarae rôl yn gallu fod yn briodol i wneud yn hwylus.</w:t>
            </w:r>
          </w:p>
        </w:tc>
        <w:tc>
          <w:tcPr>
            <w:tcW w:w="3402" w:type="dxa"/>
          </w:tcPr>
          <w:p w:rsidR="00E5076A" w:rsidRPr="00FA6539" w:rsidRDefault="00E5076A" w:rsidP="001A6723">
            <w:pPr>
              <w:rPr>
                <w:rFonts w:ascii="Arial" w:eastAsia="Calibri" w:hAnsi="Arial" w:cs="Arial"/>
                <w:lang w:val="cy-GB"/>
              </w:rPr>
            </w:pPr>
          </w:p>
          <w:p w:rsidR="00E5076A" w:rsidRPr="00FA6539" w:rsidRDefault="00E5076A" w:rsidP="001A6723">
            <w:pPr>
              <w:numPr>
                <w:ilvl w:val="0"/>
                <w:numId w:val="6"/>
              </w:numPr>
              <w:contextualSpacing/>
              <w:rPr>
                <w:rFonts w:ascii="Arial" w:eastAsia="Calibri" w:hAnsi="Arial" w:cs="Arial"/>
                <w:lang w:val="cy-GB"/>
              </w:rPr>
            </w:pPr>
            <w:r w:rsidRPr="00FA6539">
              <w:rPr>
                <w:rFonts w:ascii="Arial" w:eastAsia="Calibri" w:hAnsi="Arial" w:cs="Arial"/>
                <w:lang w:val="cy-GB"/>
              </w:rPr>
              <w:t xml:space="preserve">Llyfrgell </w:t>
            </w:r>
          </w:p>
          <w:p w:rsidR="00E5076A" w:rsidRPr="00FA6539" w:rsidRDefault="00E5076A" w:rsidP="001A6723">
            <w:pPr>
              <w:numPr>
                <w:ilvl w:val="0"/>
                <w:numId w:val="5"/>
              </w:numPr>
              <w:contextualSpacing/>
              <w:rPr>
                <w:rFonts w:ascii="Arial" w:eastAsia="Calibri" w:hAnsi="Arial" w:cs="Arial"/>
                <w:lang w:val="cy-GB"/>
              </w:rPr>
            </w:pPr>
            <w:r w:rsidRPr="00FA6539">
              <w:rPr>
                <w:rFonts w:ascii="Arial" w:eastAsia="Calibri" w:hAnsi="Arial" w:cs="Arial"/>
                <w:lang w:val="cy-GB"/>
              </w:rPr>
              <w:t>O fewn y weithle</w:t>
            </w:r>
          </w:p>
          <w:p w:rsidR="00E5076A" w:rsidRPr="00FA6539" w:rsidRDefault="00E5076A" w:rsidP="001A6723">
            <w:pPr>
              <w:numPr>
                <w:ilvl w:val="0"/>
                <w:numId w:val="5"/>
              </w:numPr>
              <w:contextualSpacing/>
              <w:rPr>
                <w:rFonts w:ascii="Arial" w:eastAsia="Calibri" w:hAnsi="Arial" w:cs="Arial"/>
                <w:lang w:val="cy-GB"/>
              </w:rPr>
            </w:pPr>
            <w:r w:rsidRPr="00FA6539">
              <w:rPr>
                <w:rFonts w:ascii="Arial" w:eastAsia="Calibri" w:hAnsi="Arial" w:cs="Arial"/>
                <w:lang w:val="cy-GB"/>
              </w:rPr>
              <w:t xml:space="preserve">Cylchgronnau </w:t>
            </w:r>
          </w:p>
          <w:p w:rsidR="00E5076A" w:rsidRPr="00FA6539" w:rsidRDefault="00E5076A" w:rsidP="001A6723">
            <w:pPr>
              <w:ind w:left="720"/>
              <w:contextualSpacing/>
              <w:rPr>
                <w:rFonts w:ascii="Arial" w:eastAsia="Calibri" w:hAnsi="Arial" w:cs="Arial"/>
                <w:lang w:val="cy-GB"/>
              </w:rPr>
            </w:pPr>
          </w:p>
          <w:p w:rsidR="00E5076A" w:rsidRPr="00FA6539" w:rsidRDefault="00E5076A" w:rsidP="001A6723">
            <w:pPr>
              <w:numPr>
                <w:ilvl w:val="0"/>
                <w:numId w:val="5"/>
              </w:numPr>
              <w:contextualSpacing/>
              <w:rPr>
                <w:rFonts w:ascii="Arial" w:eastAsia="Calibri" w:hAnsi="Arial" w:cs="Arial"/>
                <w:lang w:val="cy-GB"/>
              </w:rPr>
            </w:pPr>
            <w:r w:rsidRPr="00FA6539">
              <w:rPr>
                <w:rFonts w:ascii="Arial" w:eastAsia="Calibri" w:hAnsi="Arial" w:cs="Arial"/>
                <w:lang w:val="cy-GB"/>
              </w:rPr>
              <w:t>Plant a phobl ifanc</w:t>
            </w:r>
          </w:p>
          <w:p w:rsidR="00E5076A" w:rsidRPr="00FA6539" w:rsidRDefault="00E5076A" w:rsidP="001A6723">
            <w:pPr>
              <w:numPr>
                <w:ilvl w:val="0"/>
                <w:numId w:val="5"/>
              </w:numPr>
              <w:contextualSpacing/>
              <w:rPr>
                <w:rFonts w:ascii="Arial" w:eastAsia="Calibri" w:hAnsi="Arial" w:cs="Arial"/>
                <w:lang w:val="cy-GB"/>
              </w:rPr>
            </w:pPr>
            <w:r w:rsidRPr="00FA6539">
              <w:rPr>
                <w:rFonts w:ascii="Arial" w:eastAsia="Calibri" w:hAnsi="Arial" w:cs="Arial"/>
                <w:lang w:val="cy-GB"/>
              </w:rPr>
              <w:t>Weithwyr</w:t>
            </w:r>
          </w:p>
        </w:tc>
        <w:tc>
          <w:tcPr>
            <w:tcW w:w="1701" w:type="dxa"/>
          </w:tcPr>
          <w:p w:rsidR="00E5076A" w:rsidRPr="00FA6539" w:rsidRDefault="00E5076A" w:rsidP="001A6723">
            <w:pPr>
              <w:rPr>
                <w:rFonts w:ascii="Arial" w:eastAsia="Calibri" w:hAnsi="Arial" w:cs="Arial"/>
                <w:lang w:val="cy-GB"/>
              </w:rPr>
            </w:pPr>
          </w:p>
          <w:p w:rsidR="00E5076A" w:rsidRPr="00FA6539" w:rsidRDefault="00E5076A" w:rsidP="001A6723">
            <w:pPr>
              <w:rPr>
                <w:rFonts w:ascii="Arial" w:eastAsia="Calibri" w:hAnsi="Arial" w:cs="Arial"/>
                <w:lang w:val="cy-GB"/>
              </w:rPr>
            </w:pPr>
            <w:r w:rsidRPr="00FA6539">
              <w:rPr>
                <w:rFonts w:ascii="Arial" w:eastAsia="Calibri" w:hAnsi="Arial" w:cs="Arial"/>
                <w:lang w:val="cy-GB"/>
              </w:rPr>
              <w:t>20/03/2019</w:t>
            </w:r>
          </w:p>
        </w:tc>
      </w:tr>
      <w:tr w:rsidR="00E5076A" w:rsidRPr="00FA6539" w:rsidTr="001A6723">
        <w:tc>
          <w:tcPr>
            <w:tcW w:w="2405" w:type="dxa"/>
          </w:tcPr>
          <w:p w:rsidR="00E5076A" w:rsidRPr="00FA6539" w:rsidRDefault="00E5076A" w:rsidP="001A6723">
            <w:pPr>
              <w:rPr>
                <w:rFonts w:ascii="Arial" w:eastAsia="Calibri" w:hAnsi="Arial" w:cs="Arial"/>
                <w:lang w:val="cy-GB"/>
              </w:rPr>
            </w:pPr>
          </w:p>
          <w:p w:rsidR="00E5076A" w:rsidRPr="00FA6539" w:rsidRDefault="00E5076A" w:rsidP="001A6723">
            <w:pPr>
              <w:rPr>
                <w:rFonts w:ascii="Arial" w:eastAsia="Calibri" w:hAnsi="Arial" w:cs="Arial"/>
                <w:lang w:val="cy-GB"/>
              </w:rPr>
            </w:pPr>
            <w:r w:rsidRPr="00FA6539">
              <w:rPr>
                <w:rFonts w:ascii="Arial" w:eastAsia="Calibri" w:hAnsi="Arial" w:cs="Arial"/>
                <w:lang w:val="cy-GB"/>
              </w:rPr>
              <w:t>I feddwl yn agored</w:t>
            </w:r>
          </w:p>
          <w:p w:rsidR="00E5076A" w:rsidRPr="00FA6539" w:rsidRDefault="00E5076A" w:rsidP="001A6723">
            <w:pPr>
              <w:rPr>
                <w:rFonts w:ascii="Arial" w:eastAsia="Calibri" w:hAnsi="Arial" w:cs="Arial"/>
                <w:lang w:val="cy-GB"/>
              </w:rPr>
            </w:pPr>
          </w:p>
        </w:tc>
        <w:tc>
          <w:tcPr>
            <w:tcW w:w="3260" w:type="dxa"/>
          </w:tcPr>
          <w:p w:rsidR="00152C94" w:rsidRDefault="00152C94" w:rsidP="00720880">
            <w:pPr>
              <w:jc w:val="both"/>
              <w:rPr>
                <w:rFonts w:ascii="Arial" w:eastAsia="Calibri" w:hAnsi="Arial" w:cs="Arial"/>
                <w:lang w:val="cy-GB"/>
              </w:rPr>
            </w:pPr>
          </w:p>
          <w:p w:rsidR="00E5076A" w:rsidRPr="00FA6539" w:rsidRDefault="00152C94" w:rsidP="00720880">
            <w:pPr>
              <w:jc w:val="both"/>
              <w:rPr>
                <w:rFonts w:ascii="Arial" w:eastAsia="Calibri" w:hAnsi="Arial" w:cs="Arial"/>
                <w:lang w:val="cy-GB"/>
              </w:rPr>
            </w:pPr>
            <w:r w:rsidRPr="00152C94">
              <w:rPr>
                <w:rFonts w:ascii="Arial" w:eastAsia="Calibri" w:hAnsi="Arial" w:cs="Arial"/>
                <w:lang w:val="cy-GB"/>
              </w:rPr>
              <w:t>Maen pwysig i feddwl yn agored o fewn eich gweithle wrth fydd hyn yn dangos ymdrech o fewn eich gwaith wrth feddwl am syniadau gwahanol sydd yn hwylus. Mae’n hanfodol i fod yn frwdfrydig gyda phlant i gael rhoi cymhelliant trwy gydol y dydd. Mae hyn yn rhoi’r abledd o ddangos eich hun fel arweinydd ac fel rhan o’r tîm.</w:t>
            </w:r>
          </w:p>
        </w:tc>
        <w:tc>
          <w:tcPr>
            <w:tcW w:w="3402" w:type="dxa"/>
          </w:tcPr>
          <w:p w:rsidR="00E5076A" w:rsidRPr="00FA6539" w:rsidRDefault="00152C94" w:rsidP="00720880">
            <w:pPr>
              <w:jc w:val="both"/>
              <w:rPr>
                <w:rFonts w:ascii="Arial" w:eastAsia="Calibri" w:hAnsi="Arial" w:cs="Arial"/>
                <w:lang w:val="cy-GB"/>
              </w:rPr>
            </w:pPr>
            <w:r w:rsidRPr="00152C94">
              <w:rPr>
                <w:rFonts w:ascii="Arial" w:eastAsia="Calibri" w:hAnsi="Arial" w:cs="Arial"/>
                <w:lang w:val="cy-GB"/>
              </w:rPr>
              <w:t>I wneud fy nghorau i gadw’n weithredol a phositif o fewn y gweithle, hefyd i ymchwilio mewn i’r wahanol weithgareddau sylfaenol sydd ar gael yn lle eistedd yn yr ystafell yn chwarae'r un gweithgareddau sylfaenol dros dro. I gynnig cymryd grŵp i wneud rhywbeth diddorol neu i fynd mas tu fas am awyr iach, cadw meddwl agored wrth gofio bod addysg o gwmpas trwy’r amser ac felly ddefnyddio hyn i ychwanegu’r gwersi bach o fewn bywyd.</w:t>
            </w:r>
          </w:p>
        </w:tc>
        <w:tc>
          <w:tcPr>
            <w:tcW w:w="3402" w:type="dxa"/>
          </w:tcPr>
          <w:p w:rsidR="00E5076A" w:rsidRDefault="00E5076A" w:rsidP="001A6723">
            <w:pPr>
              <w:pStyle w:val="ListParagraph"/>
              <w:rPr>
                <w:rFonts w:ascii="Arial" w:eastAsia="Calibri" w:hAnsi="Arial" w:cs="Arial"/>
                <w:lang w:val="cy-GB"/>
              </w:rPr>
            </w:pPr>
          </w:p>
          <w:p w:rsidR="00E5076A" w:rsidRDefault="00E5076A" w:rsidP="001A6723">
            <w:pPr>
              <w:pStyle w:val="ListParagraph"/>
              <w:numPr>
                <w:ilvl w:val="0"/>
                <w:numId w:val="9"/>
              </w:numPr>
              <w:rPr>
                <w:rFonts w:ascii="Arial" w:eastAsia="Calibri" w:hAnsi="Arial" w:cs="Arial"/>
                <w:lang w:val="cy-GB"/>
              </w:rPr>
            </w:pPr>
            <w:r>
              <w:rPr>
                <w:rFonts w:ascii="Arial" w:eastAsia="Calibri" w:hAnsi="Arial" w:cs="Arial"/>
                <w:lang w:val="cy-GB"/>
              </w:rPr>
              <w:t>Yn y weithle</w:t>
            </w:r>
          </w:p>
          <w:p w:rsidR="00E5076A" w:rsidRDefault="00E5076A" w:rsidP="001A6723">
            <w:pPr>
              <w:pStyle w:val="ListParagraph"/>
              <w:numPr>
                <w:ilvl w:val="0"/>
                <w:numId w:val="9"/>
              </w:numPr>
              <w:rPr>
                <w:rFonts w:ascii="Arial" w:eastAsia="Calibri" w:hAnsi="Arial" w:cs="Arial"/>
                <w:lang w:val="cy-GB"/>
              </w:rPr>
            </w:pPr>
            <w:r>
              <w:rPr>
                <w:rFonts w:ascii="Arial" w:eastAsia="Calibri" w:hAnsi="Arial" w:cs="Arial"/>
                <w:lang w:val="cy-GB"/>
              </w:rPr>
              <w:t>Ymchwil ar y wê</w:t>
            </w:r>
          </w:p>
          <w:p w:rsidR="00E5076A" w:rsidRDefault="00E5076A" w:rsidP="001A6723">
            <w:pPr>
              <w:pStyle w:val="ListParagraph"/>
              <w:numPr>
                <w:ilvl w:val="0"/>
                <w:numId w:val="9"/>
              </w:numPr>
              <w:rPr>
                <w:rFonts w:ascii="Arial" w:eastAsia="Calibri" w:hAnsi="Arial" w:cs="Arial"/>
                <w:lang w:val="cy-GB"/>
              </w:rPr>
            </w:pPr>
            <w:r>
              <w:rPr>
                <w:rFonts w:ascii="Arial" w:eastAsia="Calibri" w:hAnsi="Arial" w:cs="Arial"/>
                <w:lang w:val="cy-GB"/>
              </w:rPr>
              <w:t>Tu allan</w:t>
            </w:r>
          </w:p>
          <w:p w:rsidR="00E5076A" w:rsidRDefault="00E5076A" w:rsidP="001A6723">
            <w:pPr>
              <w:rPr>
                <w:rFonts w:ascii="Arial" w:eastAsia="Calibri" w:hAnsi="Arial" w:cs="Arial"/>
                <w:lang w:val="cy-GB"/>
              </w:rPr>
            </w:pPr>
          </w:p>
          <w:p w:rsidR="00E5076A" w:rsidRDefault="00E5076A" w:rsidP="001A6723">
            <w:pPr>
              <w:pStyle w:val="ListParagraph"/>
              <w:numPr>
                <w:ilvl w:val="0"/>
                <w:numId w:val="9"/>
              </w:numPr>
              <w:rPr>
                <w:rFonts w:ascii="Arial" w:eastAsia="Calibri" w:hAnsi="Arial" w:cs="Arial"/>
                <w:lang w:val="cy-GB"/>
              </w:rPr>
            </w:pPr>
            <w:r>
              <w:rPr>
                <w:rFonts w:ascii="Arial" w:eastAsia="Calibri" w:hAnsi="Arial" w:cs="Arial"/>
                <w:lang w:val="cy-GB"/>
              </w:rPr>
              <w:t xml:space="preserve">Plant a phobl ifanc </w:t>
            </w:r>
          </w:p>
          <w:p w:rsidR="00E5076A" w:rsidRPr="00E5076A" w:rsidRDefault="00E5076A" w:rsidP="001A6723">
            <w:pPr>
              <w:pStyle w:val="ListParagraph"/>
              <w:rPr>
                <w:rFonts w:ascii="Arial" w:eastAsia="Calibri" w:hAnsi="Arial" w:cs="Arial"/>
                <w:lang w:val="cy-GB"/>
              </w:rPr>
            </w:pPr>
          </w:p>
          <w:p w:rsidR="00E5076A" w:rsidRDefault="00E5076A" w:rsidP="001A6723">
            <w:pPr>
              <w:pStyle w:val="ListParagraph"/>
              <w:numPr>
                <w:ilvl w:val="0"/>
                <w:numId w:val="9"/>
              </w:numPr>
              <w:rPr>
                <w:rFonts w:ascii="Arial" w:eastAsia="Calibri" w:hAnsi="Arial" w:cs="Arial"/>
                <w:lang w:val="cy-GB"/>
              </w:rPr>
            </w:pPr>
            <w:r>
              <w:rPr>
                <w:rFonts w:ascii="Arial" w:eastAsia="Calibri" w:hAnsi="Arial" w:cs="Arial"/>
                <w:lang w:val="cy-GB"/>
              </w:rPr>
              <w:t>Staff yn y weithle</w:t>
            </w:r>
          </w:p>
          <w:p w:rsidR="00E5076A" w:rsidRPr="00E5076A" w:rsidRDefault="00E5076A" w:rsidP="001A6723">
            <w:pPr>
              <w:pStyle w:val="ListParagraph"/>
              <w:rPr>
                <w:rFonts w:ascii="Arial" w:eastAsia="Calibri" w:hAnsi="Arial" w:cs="Arial"/>
                <w:lang w:val="cy-GB"/>
              </w:rPr>
            </w:pPr>
          </w:p>
          <w:p w:rsidR="00E5076A" w:rsidRPr="00E5076A" w:rsidRDefault="00E5076A" w:rsidP="001A6723">
            <w:pPr>
              <w:rPr>
                <w:rFonts w:ascii="Arial" w:eastAsia="Calibri" w:hAnsi="Arial" w:cs="Arial"/>
                <w:lang w:val="cy-GB"/>
              </w:rPr>
            </w:pPr>
          </w:p>
        </w:tc>
        <w:tc>
          <w:tcPr>
            <w:tcW w:w="1701" w:type="dxa"/>
          </w:tcPr>
          <w:p w:rsidR="00E5076A" w:rsidRDefault="00E5076A" w:rsidP="001A6723">
            <w:pPr>
              <w:rPr>
                <w:rFonts w:ascii="Arial" w:eastAsia="Calibri" w:hAnsi="Arial" w:cs="Arial"/>
                <w:lang w:val="cy-GB"/>
              </w:rPr>
            </w:pPr>
          </w:p>
          <w:p w:rsidR="00E5076A" w:rsidRPr="00FA6539" w:rsidRDefault="00E5076A" w:rsidP="001A6723">
            <w:pPr>
              <w:rPr>
                <w:rFonts w:ascii="Arial" w:eastAsia="Calibri" w:hAnsi="Arial" w:cs="Arial"/>
                <w:lang w:val="cy-GB"/>
              </w:rPr>
            </w:pPr>
            <w:r>
              <w:rPr>
                <w:rFonts w:ascii="Arial" w:eastAsia="Calibri" w:hAnsi="Arial" w:cs="Arial"/>
                <w:lang w:val="cy-GB"/>
              </w:rPr>
              <w:t>05/07/2018</w:t>
            </w:r>
          </w:p>
        </w:tc>
      </w:tr>
      <w:tr w:rsidR="00E5076A" w:rsidRPr="00FA6539" w:rsidTr="001A6723">
        <w:tc>
          <w:tcPr>
            <w:tcW w:w="2405" w:type="dxa"/>
          </w:tcPr>
          <w:p w:rsidR="00E5076A" w:rsidRPr="00FA6539" w:rsidRDefault="00E5076A" w:rsidP="001A6723">
            <w:pPr>
              <w:rPr>
                <w:rFonts w:ascii="Arial" w:eastAsia="Calibri" w:hAnsi="Arial" w:cs="Arial"/>
                <w:lang w:val="cy-GB"/>
              </w:rPr>
            </w:pPr>
          </w:p>
          <w:p w:rsidR="00E5076A" w:rsidRPr="00FA6539" w:rsidRDefault="00E5076A" w:rsidP="001A6723">
            <w:pPr>
              <w:rPr>
                <w:rFonts w:ascii="Arial" w:eastAsia="Calibri" w:hAnsi="Arial" w:cs="Arial"/>
                <w:lang w:val="cy-GB"/>
              </w:rPr>
            </w:pPr>
            <w:r w:rsidRPr="00FA6539">
              <w:rPr>
                <w:rFonts w:ascii="Arial" w:eastAsia="Calibri" w:hAnsi="Arial" w:cs="Arial"/>
                <w:lang w:val="cy-GB"/>
              </w:rPr>
              <w:t>I ddangos ymrwymiad</w:t>
            </w:r>
          </w:p>
          <w:p w:rsidR="00E5076A" w:rsidRPr="00FA6539" w:rsidRDefault="00E5076A" w:rsidP="001A6723">
            <w:pPr>
              <w:rPr>
                <w:rFonts w:ascii="Arial" w:eastAsia="Calibri" w:hAnsi="Arial" w:cs="Arial"/>
                <w:lang w:val="cy-GB"/>
              </w:rPr>
            </w:pPr>
          </w:p>
        </w:tc>
        <w:tc>
          <w:tcPr>
            <w:tcW w:w="3260" w:type="dxa"/>
          </w:tcPr>
          <w:p w:rsidR="00E5076A" w:rsidRPr="00FA6539" w:rsidRDefault="00152C94" w:rsidP="00720880">
            <w:pPr>
              <w:jc w:val="both"/>
              <w:rPr>
                <w:rFonts w:ascii="Arial" w:eastAsia="Calibri" w:hAnsi="Arial" w:cs="Arial"/>
                <w:lang w:val="cy-GB"/>
              </w:rPr>
            </w:pPr>
            <w:r w:rsidRPr="00152C94">
              <w:rPr>
                <w:rFonts w:ascii="Arial" w:eastAsia="Calibri" w:hAnsi="Arial" w:cs="Arial"/>
                <w:lang w:val="cy-GB"/>
              </w:rPr>
              <w:t>Ymrwymiad yw agwedd hanfodol o fewn unrhyw rôl o waith, mae hyn yn dangos i’r rheolwr bod brwdfrydedd gennych chi o fewn y swydd a bod diddordeb i gadw at eich swydd. Wrth i mi wneud hyn bydda’ rôl i yn gallu cael ei hyrwyddo wrth ddangos ddigon o ymrwymiad.</w:t>
            </w:r>
          </w:p>
        </w:tc>
        <w:tc>
          <w:tcPr>
            <w:tcW w:w="3402" w:type="dxa"/>
          </w:tcPr>
          <w:p w:rsidR="00E5076A" w:rsidRPr="00FA6539" w:rsidRDefault="00EF0251" w:rsidP="00720880">
            <w:pPr>
              <w:jc w:val="both"/>
              <w:rPr>
                <w:rFonts w:ascii="Arial" w:eastAsia="Calibri" w:hAnsi="Arial" w:cs="Arial"/>
                <w:lang w:val="cy-GB"/>
              </w:rPr>
            </w:pPr>
            <w:r w:rsidRPr="00EF0251">
              <w:rPr>
                <w:rFonts w:ascii="Arial" w:eastAsia="Calibri" w:hAnsi="Arial" w:cs="Arial"/>
                <w:lang w:val="cy-GB"/>
              </w:rPr>
              <w:t>Wnewch yn siŵr bod eich swydd yn cael ei gynnwys fel un o’ch blaenoriaethau o fewn eich bywyd o’i chwmpas. Trio’ch gorau i beidio colli dydd o waith, cynllunio pethau am eich rôl o fewn y gweithle, bod yn drefnus a chymryd unrhyw gyfleoedd o oriau ychwanegol yn fy swydd.</w:t>
            </w:r>
          </w:p>
        </w:tc>
        <w:tc>
          <w:tcPr>
            <w:tcW w:w="3402" w:type="dxa"/>
          </w:tcPr>
          <w:p w:rsidR="00E5076A" w:rsidRDefault="00E5076A" w:rsidP="001A6723">
            <w:pPr>
              <w:rPr>
                <w:rFonts w:ascii="Arial" w:eastAsia="Calibri" w:hAnsi="Arial" w:cs="Arial"/>
                <w:lang w:val="cy-GB"/>
              </w:rPr>
            </w:pPr>
          </w:p>
          <w:p w:rsidR="001A71CB" w:rsidRDefault="001A71CB" w:rsidP="001A71CB">
            <w:pPr>
              <w:pStyle w:val="ListParagraph"/>
              <w:rPr>
                <w:rFonts w:ascii="Arial" w:eastAsia="Calibri" w:hAnsi="Arial" w:cs="Arial"/>
                <w:lang w:val="cy-GB"/>
              </w:rPr>
            </w:pPr>
          </w:p>
          <w:p w:rsidR="001A71CB" w:rsidRDefault="001A71CB" w:rsidP="001A71CB">
            <w:pPr>
              <w:pStyle w:val="ListParagraph"/>
              <w:rPr>
                <w:rFonts w:ascii="Arial" w:eastAsia="Calibri" w:hAnsi="Arial" w:cs="Arial"/>
                <w:lang w:val="cy-GB"/>
              </w:rPr>
            </w:pPr>
          </w:p>
          <w:p w:rsidR="001A71CB" w:rsidRPr="001A71CB" w:rsidRDefault="001A71CB" w:rsidP="001A71CB">
            <w:pPr>
              <w:pStyle w:val="ListParagraph"/>
              <w:numPr>
                <w:ilvl w:val="0"/>
                <w:numId w:val="10"/>
              </w:numPr>
              <w:rPr>
                <w:rFonts w:ascii="Arial" w:eastAsia="Calibri" w:hAnsi="Arial" w:cs="Arial"/>
                <w:lang w:val="cy-GB"/>
              </w:rPr>
            </w:pPr>
            <w:r w:rsidRPr="001A71CB">
              <w:rPr>
                <w:rFonts w:ascii="Arial" w:eastAsia="Calibri" w:hAnsi="Arial" w:cs="Arial"/>
                <w:lang w:val="cy-GB"/>
              </w:rPr>
              <w:t>O fewn y weithle</w:t>
            </w:r>
          </w:p>
          <w:p w:rsidR="001A71CB" w:rsidRDefault="001A71CB" w:rsidP="001A71CB">
            <w:pPr>
              <w:rPr>
                <w:rFonts w:ascii="Arial" w:eastAsia="Calibri" w:hAnsi="Arial" w:cs="Arial"/>
                <w:lang w:val="cy-GB"/>
              </w:rPr>
            </w:pPr>
          </w:p>
          <w:p w:rsidR="001A71CB" w:rsidRPr="001A71CB" w:rsidRDefault="001A71CB" w:rsidP="001A71CB">
            <w:pPr>
              <w:rPr>
                <w:rFonts w:ascii="Arial" w:eastAsia="Calibri" w:hAnsi="Arial" w:cs="Arial"/>
                <w:lang w:val="cy-GB"/>
              </w:rPr>
            </w:pPr>
          </w:p>
        </w:tc>
        <w:tc>
          <w:tcPr>
            <w:tcW w:w="1701" w:type="dxa"/>
          </w:tcPr>
          <w:p w:rsidR="00E5076A" w:rsidRDefault="00E5076A" w:rsidP="001A6723">
            <w:pPr>
              <w:rPr>
                <w:rFonts w:ascii="Arial" w:eastAsia="Calibri" w:hAnsi="Arial" w:cs="Arial"/>
                <w:lang w:val="cy-GB"/>
              </w:rPr>
            </w:pPr>
          </w:p>
          <w:p w:rsidR="001A71CB" w:rsidRPr="00FA6539" w:rsidRDefault="001A71CB" w:rsidP="001A6723">
            <w:pPr>
              <w:rPr>
                <w:rFonts w:ascii="Arial" w:eastAsia="Calibri" w:hAnsi="Arial" w:cs="Arial"/>
                <w:lang w:val="cy-GB"/>
              </w:rPr>
            </w:pPr>
            <w:r>
              <w:rPr>
                <w:rFonts w:ascii="Arial" w:eastAsia="Calibri" w:hAnsi="Arial" w:cs="Arial"/>
                <w:lang w:val="cy-GB"/>
              </w:rPr>
              <w:t>10/04/2019</w:t>
            </w:r>
          </w:p>
        </w:tc>
      </w:tr>
    </w:tbl>
    <w:p w:rsidR="00336ED2" w:rsidRDefault="00336ED2" w:rsidP="00127547">
      <w:pPr>
        <w:jc w:val="both"/>
        <w:rPr>
          <w:rFonts w:ascii="Arial" w:hAnsi="Arial" w:cs="Arial"/>
          <w:b/>
          <w:sz w:val="24"/>
          <w:szCs w:val="24"/>
          <w:u w:val="single"/>
          <w:lang w:val="cy-GB"/>
        </w:rPr>
        <w:sectPr w:rsidR="00336ED2" w:rsidSect="00FA6539">
          <w:pgSz w:w="16838" w:h="11906" w:orient="landscape"/>
          <w:pgMar w:top="1440" w:right="1440" w:bottom="1440" w:left="1440" w:header="709" w:footer="709" w:gutter="0"/>
          <w:cols w:space="708"/>
          <w:docGrid w:linePitch="360"/>
        </w:sectPr>
      </w:pPr>
    </w:p>
    <w:p w:rsidR="0087438B" w:rsidRPr="0087438B" w:rsidRDefault="0087438B" w:rsidP="00127547">
      <w:pPr>
        <w:jc w:val="both"/>
        <w:rPr>
          <w:rFonts w:ascii="Arial" w:hAnsi="Arial" w:cs="Arial"/>
          <w:b/>
          <w:sz w:val="24"/>
          <w:szCs w:val="24"/>
          <w:u w:val="single"/>
          <w:lang w:val="cy-GB"/>
        </w:rPr>
      </w:pPr>
      <w:r w:rsidRPr="0087438B">
        <w:rPr>
          <w:rFonts w:ascii="Arial" w:hAnsi="Arial" w:cs="Arial"/>
          <w:b/>
          <w:sz w:val="24"/>
          <w:szCs w:val="24"/>
          <w:u w:val="single"/>
          <w:lang w:val="cy-GB"/>
        </w:rPr>
        <w:lastRenderedPageBreak/>
        <w:t>Rhestr Gyfeirnodi am y Gyflwyniad</w:t>
      </w:r>
    </w:p>
    <w:p w:rsidR="0087438B" w:rsidRPr="00853660" w:rsidRDefault="0087438B" w:rsidP="00943BB7">
      <w:pPr>
        <w:spacing w:after="30"/>
        <w:jc w:val="both"/>
        <w:rPr>
          <w:rFonts w:ascii="Arial" w:hAnsi="Arial" w:cs="Arial"/>
          <w:sz w:val="24"/>
          <w:szCs w:val="24"/>
          <w:lang w:val="cy-GB"/>
        </w:rPr>
      </w:pPr>
    </w:p>
    <w:p w:rsidR="0087438B" w:rsidRDefault="0087438B" w:rsidP="00943BB7">
      <w:pPr>
        <w:spacing w:after="30"/>
        <w:jc w:val="both"/>
        <w:rPr>
          <w:rFonts w:ascii="Arial" w:hAnsi="Arial" w:cs="Arial"/>
          <w:sz w:val="24"/>
          <w:szCs w:val="24"/>
          <w:lang w:val="cy-GB"/>
        </w:rPr>
      </w:pPr>
      <w:r>
        <w:rPr>
          <w:rFonts w:ascii="Arial" w:hAnsi="Arial" w:cs="Arial"/>
          <w:sz w:val="24"/>
          <w:szCs w:val="24"/>
          <w:lang w:val="cy-GB"/>
        </w:rPr>
        <w:t xml:space="preserve">Bubnys, R. (2010) ‘Reflective learning models in the context of higher education: Concept analysis’ </w:t>
      </w:r>
      <w:r>
        <w:rPr>
          <w:rFonts w:ascii="Arial" w:hAnsi="Arial" w:cs="Arial"/>
          <w:i/>
          <w:sz w:val="24"/>
          <w:szCs w:val="24"/>
          <w:lang w:val="cy-GB"/>
        </w:rPr>
        <w:t>Problems of education in the 21st century</w:t>
      </w:r>
      <w:r>
        <w:rPr>
          <w:rFonts w:ascii="Arial" w:hAnsi="Arial" w:cs="Arial"/>
          <w:sz w:val="24"/>
          <w:szCs w:val="24"/>
          <w:lang w:val="cy-GB"/>
        </w:rPr>
        <w:t xml:space="preserve">, 20, [On-line] Ar gael yma: </w:t>
      </w:r>
      <w:hyperlink r:id="rId19" w:history="1">
        <w:r w:rsidRPr="003B0DC0">
          <w:rPr>
            <w:rStyle w:val="Hyperlink"/>
            <w:rFonts w:ascii="Arial" w:hAnsi="Arial" w:cs="Arial"/>
            <w:sz w:val="24"/>
            <w:szCs w:val="24"/>
            <w:lang w:val="cy-GB"/>
          </w:rPr>
          <w:t>https://s3.amazonaws.com/academia.edu.documents/37899592/REFLECTIVE_LEARNING_MODELS_I_N_THE_CONTEXT_OF_HIGHER_EDUCATION_CONCEPT_ANALYSIS.pdf?AWSAccessKeyId=AKIAIWOWYYGZ2Y53UL3A&amp;Expires=1516667153&amp;Signature=DYQFBlrCiD18xyokT8LcPRhL1Hk%3D&amp;response-content-disposition=inline%3B%20filename%3DREFLECTIVE_LEARNING_MODELS_IN_THE_CONTEX.pdf</w:t>
        </w:r>
      </w:hyperlink>
      <w:r>
        <w:rPr>
          <w:rFonts w:ascii="Arial" w:hAnsi="Arial" w:cs="Arial"/>
          <w:sz w:val="24"/>
          <w:szCs w:val="24"/>
          <w:lang w:val="cy-GB"/>
        </w:rPr>
        <w:t xml:space="preserve"> [Darllenwyd 10fed o Ionawr 2018] pp.58-60.</w:t>
      </w:r>
    </w:p>
    <w:p w:rsidR="0087438B" w:rsidRDefault="0087438B" w:rsidP="00943BB7">
      <w:pPr>
        <w:spacing w:after="30"/>
        <w:jc w:val="both"/>
        <w:rPr>
          <w:rFonts w:ascii="Arial" w:hAnsi="Arial" w:cs="Arial"/>
          <w:sz w:val="24"/>
          <w:szCs w:val="24"/>
          <w:lang w:val="cy-GB"/>
        </w:rPr>
      </w:pPr>
      <w:r>
        <w:rPr>
          <w:rFonts w:ascii="Arial" w:hAnsi="Arial" w:cs="Arial"/>
          <w:sz w:val="24"/>
          <w:szCs w:val="24"/>
          <w:lang w:val="cy-GB"/>
        </w:rPr>
        <w:t>Claire, M. (2001) ‘Reflective Practice in</w:t>
      </w:r>
      <w:bookmarkStart w:id="0" w:name="_GoBack"/>
      <w:bookmarkEnd w:id="0"/>
      <w:r>
        <w:rPr>
          <w:rFonts w:ascii="Arial" w:hAnsi="Arial" w:cs="Arial"/>
          <w:sz w:val="24"/>
          <w:szCs w:val="24"/>
          <w:lang w:val="cy-GB"/>
        </w:rPr>
        <w:t xml:space="preserve"> thermoregulatory nursing care’ </w:t>
      </w:r>
      <w:r>
        <w:rPr>
          <w:rFonts w:ascii="Arial" w:hAnsi="Arial" w:cs="Arial"/>
          <w:i/>
          <w:sz w:val="24"/>
          <w:szCs w:val="24"/>
          <w:lang w:val="cy-GB"/>
        </w:rPr>
        <w:t xml:space="preserve">Nursing Standard (through 2013), </w:t>
      </w:r>
      <w:r w:rsidRPr="00DB2E18">
        <w:rPr>
          <w:rFonts w:ascii="Arial" w:hAnsi="Arial" w:cs="Arial"/>
          <w:sz w:val="24"/>
          <w:szCs w:val="24"/>
          <w:lang w:val="cy-GB"/>
        </w:rPr>
        <w:t>15, (43)</w:t>
      </w:r>
      <w:r>
        <w:rPr>
          <w:rFonts w:ascii="Arial" w:hAnsi="Arial" w:cs="Arial"/>
          <w:sz w:val="24"/>
          <w:szCs w:val="24"/>
          <w:lang w:val="cy-GB"/>
        </w:rPr>
        <w:t xml:space="preserve"> [On-line] Ar gael yma: </w:t>
      </w:r>
      <w:hyperlink r:id="rId20" w:history="1">
        <w:r w:rsidRPr="003B0DC0">
          <w:rPr>
            <w:rStyle w:val="Hyperlink"/>
            <w:rFonts w:ascii="Arial" w:hAnsi="Arial" w:cs="Arial"/>
            <w:sz w:val="24"/>
            <w:szCs w:val="24"/>
            <w:lang w:val="cy-GB"/>
          </w:rPr>
          <w:t>https://search-proquest-com.ezproxy.uwtsd.ac.uk/docview/219832942/fulltextPDF/D35D90D9964B4458PQ/1?accountid=130472</w:t>
        </w:r>
      </w:hyperlink>
      <w:r>
        <w:rPr>
          <w:rFonts w:ascii="Arial" w:hAnsi="Arial" w:cs="Arial"/>
          <w:sz w:val="24"/>
          <w:szCs w:val="24"/>
          <w:lang w:val="cy-GB"/>
        </w:rPr>
        <w:t xml:space="preserve"> [Darllenwyd 10fed o Ionawr 2018] pp.38-40.</w:t>
      </w:r>
    </w:p>
    <w:p w:rsidR="0087438B" w:rsidRDefault="0087438B" w:rsidP="00943BB7">
      <w:pPr>
        <w:spacing w:after="30"/>
        <w:jc w:val="both"/>
        <w:rPr>
          <w:rFonts w:ascii="Arial" w:hAnsi="Arial" w:cs="Arial"/>
          <w:sz w:val="24"/>
          <w:szCs w:val="24"/>
          <w:lang w:val="cy-GB"/>
        </w:rPr>
      </w:pPr>
      <w:r w:rsidRPr="00530D63">
        <w:rPr>
          <w:rFonts w:ascii="Arial" w:hAnsi="Arial" w:cs="Arial"/>
          <w:sz w:val="24"/>
          <w:szCs w:val="24"/>
          <w:lang w:val="cy-GB"/>
        </w:rPr>
        <w:t xml:space="preserve">Corwin, J a Strauss, A. (2008) ‘Basics of qualititive reserach: Techniques and procedures of developing grounded theory’, Thousand Oaks, (ed) Los Angeles: SAGE Publisher [On-line] Ar gael yma: </w:t>
      </w:r>
      <w:hyperlink r:id="rId21" w:history="1">
        <w:r w:rsidRPr="003B0DC0">
          <w:rPr>
            <w:rStyle w:val="Hyperlink"/>
            <w:rFonts w:ascii="Arial" w:hAnsi="Arial" w:cs="Arial"/>
            <w:sz w:val="24"/>
            <w:szCs w:val="24"/>
            <w:lang w:val="cy-GB"/>
          </w:rPr>
          <w:t>http://citeseerx.ist.psu.edu/viewdoc/download?doi=10.1.1.870.4054&amp;rep=rep1&amp;type=pdf</w:t>
        </w:r>
      </w:hyperlink>
      <w:r>
        <w:rPr>
          <w:rFonts w:ascii="Arial" w:hAnsi="Arial" w:cs="Arial"/>
          <w:sz w:val="24"/>
          <w:szCs w:val="24"/>
          <w:lang w:val="cy-GB"/>
        </w:rPr>
        <w:t xml:space="preserve"> </w:t>
      </w:r>
      <w:r w:rsidRPr="00530D63">
        <w:rPr>
          <w:rFonts w:ascii="Arial" w:hAnsi="Arial" w:cs="Arial"/>
          <w:sz w:val="24"/>
          <w:szCs w:val="24"/>
          <w:lang w:val="cy-GB"/>
        </w:rPr>
        <w:t>[Darllenwyd</w:t>
      </w:r>
      <w:r>
        <w:rPr>
          <w:rFonts w:ascii="Arial" w:hAnsi="Arial" w:cs="Arial"/>
          <w:sz w:val="24"/>
          <w:szCs w:val="24"/>
          <w:lang w:val="cy-GB"/>
        </w:rPr>
        <w:t>: 12fed o Ionawr 2018].</w:t>
      </w:r>
    </w:p>
    <w:p w:rsidR="0087438B" w:rsidRDefault="0087438B" w:rsidP="00943BB7">
      <w:pPr>
        <w:spacing w:after="30"/>
        <w:jc w:val="both"/>
        <w:rPr>
          <w:rFonts w:ascii="Arial" w:hAnsi="Arial" w:cs="Arial"/>
          <w:sz w:val="24"/>
          <w:szCs w:val="24"/>
          <w:lang w:val="cy-GB"/>
        </w:rPr>
      </w:pPr>
      <w:r>
        <w:rPr>
          <w:rFonts w:ascii="Arial" w:hAnsi="Arial" w:cs="Arial"/>
          <w:sz w:val="24"/>
          <w:szCs w:val="24"/>
          <w:lang w:val="cy-GB"/>
        </w:rPr>
        <w:t xml:space="preserve">Finlay, L. (2008) ‘Reflecting on reflective practice’ </w:t>
      </w:r>
      <w:r>
        <w:rPr>
          <w:rFonts w:ascii="Arial" w:hAnsi="Arial" w:cs="Arial"/>
          <w:i/>
          <w:sz w:val="24"/>
          <w:szCs w:val="24"/>
          <w:lang w:val="cy-GB"/>
        </w:rPr>
        <w:t>Practice-based proffessionallearning centre</w:t>
      </w:r>
      <w:r>
        <w:rPr>
          <w:rFonts w:ascii="Arial" w:hAnsi="Arial" w:cs="Arial"/>
          <w:sz w:val="24"/>
          <w:szCs w:val="24"/>
          <w:lang w:val="cy-GB"/>
        </w:rPr>
        <w:t xml:space="preserve">, (52) [On-line] Ar gael yma: </w:t>
      </w:r>
      <w:hyperlink r:id="rId22" w:history="1">
        <w:r w:rsidRPr="003B0DC0">
          <w:rPr>
            <w:rStyle w:val="Hyperlink"/>
            <w:rFonts w:ascii="Arial" w:hAnsi="Arial" w:cs="Arial"/>
            <w:sz w:val="24"/>
            <w:szCs w:val="24"/>
            <w:lang w:val="cy-GB"/>
          </w:rPr>
          <w:t>https://pdfs.semanticscholar.org/c128/691f2615de873dfe544fcb5dc902fe812675.pdf</w:t>
        </w:r>
      </w:hyperlink>
      <w:r>
        <w:rPr>
          <w:rFonts w:ascii="Arial" w:hAnsi="Arial" w:cs="Arial"/>
          <w:sz w:val="24"/>
          <w:szCs w:val="24"/>
          <w:lang w:val="cy-GB"/>
        </w:rPr>
        <w:t xml:space="preserve"> [Darllenwyd 12fed o Ionawr 2018] pp.1-10.</w:t>
      </w:r>
    </w:p>
    <w:p w:rsidR="0087438B" w:rsidRDefault="0087438B" w:rsidP="00943BB7">
      <w:pPr>
        <w:spacing w:after="30"/>
        <w:jc w:val="both"/>
        <w:rPr>
          <w:rFonts w:ascii="Arial" w:hAnsi="Arial" w:cs="Arial"/>
          <w:sz w:val="24"/>
          <w:szCs w:val="24"/>
          <w:lang w:val="cy-GB"/>
        </w:rPr>
      </w:pPr>
      <w:r w:rsidRPr="00530D63">
        <w:rPr>
          <w:rFonts w:ascii="Arial" w:hAnsi="Arial" w:cs="Arial"/>
          <w:sz w:val="24"/>
          <w:szCs w:val="24"/>
          <w:lang w:val="cy-GB"/>
        </w:rPr>
        <w:t>Jones, C. (2010) ‘Interdisciplinary approach-advantages, disadvantages, and the future benefits of interdisciplinary studies’ Essai,</w:t>
      </w:r>
      <w:r>
        <w:rPr>
          <w:rFonts w:ascii="Arial" w:hAnsi="Arial" w:cs="Arial"/>
          <w:sz w:val="24"/>
          <w:szCs w:val="24"/>
          <w:lang w:val="cy-GB"/>
        </w:rPr>
        <w:t xml:space="preserve"> 7, (1) [On-line] Ar gael yma: </w:t>
      </w:r>
      <w:hyperlink r:id="rId23" w:history="1">
        <w:r w:rsidRPr="003B0DC0">
          <w:rPr>
            <w:rStyle w:val="Hyperlink"/>
            <w:rFonts w:ascii="Arial" w:hAnsi="Arial" w:cs="Arial"/>
            <w:sz w:val="24"/>
            <w:szCs w:val="24"/>
            <w:lang w:val="cy-GB"/>
          </w:rPr>
          <w:t>https://dc.cod.edu/cgi/viewcontent.cgi?article=1121&amp;context=essai</w:t>
        </w:r>
      </w:hyperlink>
      <w:r>
        <w:rPr>
          <w:rFonts w:ascii="Arial" w:hAnsi="Arial" w:cs="Arial"/>
          <w:sz w:val="24"/>
          <w:szCs w:val="24"/>
          <w:lang w:val="cy-GB"/>
        </w:rPr>
        <w:t xml:space="preserve"> </w:t>
      </w:r>
      <w:r w:rsidRPr="00530D63">
        <w:rPr>
          <w:rFonts w:ascii="Arial" w:hAnsi="Arial" w:cs="Arial"/>
          <w:sz w:val="24"/>
          <w:szCs w:val="24"/>
          <w:lang w:val="cy-GB"/>
        </w:rPr>
        <w:t xml:space="preserve"> [Darllenwyd 9fed o Ionawr 2018] pp. 1-4.</w:t>
      </w:r>
    </w:p>
    <w:p w:rsidR="0087438B" w:rsidRDefault="0087438B" w:rsidP="00943BB7">
      <w:pPr>
        <w:spacing w:after="30"/>
        <w:jc w:val="both"/>
        <w:rPr>
          <w:rFonts w:ascii="Arial" w:hAnsi="Arial" w:cs="Arial"/>
          <w:sz w:val="24"/>
          <w:szCs w:val="24"/>
          <w:lang w:val="cy-GB"/>
        </w:rPr>
      </w:pPr>
      <w:r>
        <w:rPr>
          <w:rFonts w:ascii="Arial" w:hAnsi="Arial" w:cs="Arial"/>
          <w:sz w:val="24"/>
          <w:szCs w:val="24"/>
          <w:lang w:val="cy-GB"/>
        </w:rPr>
        <w:t xml:space="preserve">Pearson, J. (2012) ‘HCA’s: Developing skills in reflective writing’ </w:t>
      </w:r>
      <w:r>
        <w:rPr>
          <w:rFonts w:ascii="Arial" w:hAnsi="Arial" w:cs="Arial"/>
          <w:i/>
          <w:sz w:val="24"/>
          <w:szCs w:val="24"/>
          <w:lang w:val="cy-GB"/>
        </w:rPr>
        <w:t>British Journal of healthcare assistants</w:t>
      </w:r>
      <w:r>
        <w:rPr>
          <w:rFonts w:ascii="Arial" w:hAnsi="Arial" w:cs="Arial"/>
          <w:sz w:val="24"/>
          <w:szCs w:val="24"/>
          <w:lang w:val="cy-GB"/>
        </w:rPr>
        <w:t xml:space="preserve">, 6, (3) [On-line] Ar gael yma: </w:t>
      </w:r>
      <w:hyperlink r:id="rId24" w:history="1">
        <w:r w:rsidRPr="003B0DC0">
          <w:rPr>
            <w:rStyle w:val="Hyperlink"/>
            <w:rFonts w:ascii="Arial" w:hAnsi="Arial" w:cs="Arial"/>
            <w:sz w:val="24"/>
            <w:szCs w:val="24"/>
            <w:lang w:val="cy-GB"/>
          </w:rPr>
          <w:t>https://unihub.mdx.ac.uk/__data/assets/pdf_file/0034/187495/HCAs-developing-skills-in-reflective-writing.pdf</w:t>
        </w:r>
      </w:hyperlink>
      <w:r>
        <w:rPr>
          <w:rFonts w:ascii="Arial" w:hAnsi="Arial" w:cs="Arial"/>
          <w:sz w:val="24"/>
          <w:szCs w:val="24"/>
          <w:lang w:val="cy-GB"/>
        </w:rPr>
        <w:t xml:space="preserve"> [Darllenwyd: 13ain o Ionawr 2018] pp.140-142.</w:t>
      </w:r>
    </w:p>
    <w:p w:rsidR="0087438B" w:rsidRDefault="0087438B" w:rsidP="00943BB7">
      <w:pPr>
        <w:spacing w:after="30"/>
        <w:jc w:val="both"/>
        <w:rPr>
          <w:rFonts w:ascii="Arial" w:hAnsi="Arial" w:cs="Arial"/>
          <w:sz w:val="24"/>
          <w:szCs w:val="24"/>
          <w:lang w:val="cy-GB"/>
        </w:rPr>
      </w:pPr>
      <w:r>
        <w:rPr>
          <w:rFonts w:ascii="Arial" w:hAnsi="Arial" w:cs="Arial"/>
          <w:sz w:val="24"/>
          <w:szCs w:val="24"/>
          <w:lang w:val="cy-GB"/>
        </w:rPr>
        <w:t xml:space="preserve">Wilding, P. (2008) ‘Reflective practice: a learning tool for student nurses’ </w:t>
      </w:r>
      <w:r>
        <w:rPr>
          <w:rFonts w:ascii="Arial" w:hAnsi="Arial" w:cs="Arial"/>
          <w:i/>
          <w:sz w:val="24"/>
          <w:szCs w:val="24"/>
          <w:lang w:val="cy-GB"/>
        </w:rPr>
        <w:t>British Journal of Nursing</w:t>
      </w:r>
      <w:r>
        <w:rPr>
          <w:rFonts w:ascii="Arial" w:hAnsi="Arial" w:cs="Arial"/>
          <w:sz w:val="24"/>
          <w:szCs w:val="24"/>
          <w:lang w:val="cy-GB"/>
        </w:rPr>
        <w:t xml:space="preserve">, 17, (11) [On-line] Ar gael yma: </w:t>
      </w:r>
      <w:hyperlink r:id="rId25" w:history="1">
        <w:r w:rsidRPr="003B0DC0">
          <w:rPr>
            <w:rStyle w:val="Hyperlink"/>
            <w:rFonts w:ascii="Arial" w:hAnsi="Arial" w:cs="Arial"/>
            <w:sz w:val="24"/>
            <w:szCs w:val="24"/>
            <w:lang w:val="cy-GB"/>
          </w:rPr>
          <w:t>https://pdfs.semanticscholar.org/62c7/9636b6f654fa6cf8fa8fe6c3cac10934bf1a.pdf</w:t>
        </w:r>
      </w:hyperlink>
      <w:r>
        <w:rPr>
          <w:rFonts w:ascii="Arial" w:hAnsi="Arial" w:cs="Arial"/>
          <w:sz w:val="24"/>
          <w:szCs w:val="24"/>
          <w:lang w:val="cy-GB"/>
        </w:rPr>
        <w:t xml:space="preserve"> [Darllenwyd 10fed o Ionawr 2018] pp.720-723.</w:t>
      </w:r>
    </w:p>
    <w:sectPr w:rsidR="0087438B" w:rsidSect="00336ED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858A6" w:rsidRDefault="001858A6" w:rsidP="00DC0CEC">
      <w:pPr>
        <w:spacing w:after="0" w:line="240" w:lineRule="auto"/>
      </w:pPr>
      <w:r>
        <w:separator/>
      </w:r>
    </w:p>
  </w:endnote>
  <w:endnote w:type="continuationSeparator" w:id="0">
    <w:p w:rsidR="001858A6" w:rsidRDefault="001858A6" w:rsidP="00DC0C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58A6" w:rsidRDefault="001858A6" w:rsidP="00DC0CEC">
    <w:pPr>
      <w:pStyle w:val="Footer"/>
    </w:pPr>
  </w:p>
  <w:p w:rsidR="001858A6" w:rsidRDefault="001858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858A6" w:rsidRDefault="001858A6" w:rsidP="00DC0CEC">
      <w:pPr>
        <w:spacing w:after="0" w:line="240" w:lineRule="auto"/>
      </w:pPr>
      <w:r>
        <w:separator/>
      </w:r>
    </w:p>
  </w:footnote>
  <w:footnote w:type="continuationSeparator" w:id="0">
    <w:p w:rsidR="001858A6" w:rsidRDefault="001858A6" w:rsidP="00DC0C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58A6" w:rsidRDefault="001858A6" w:rsidP="00810D9C">
    <w:pPr>
      <w:pStyle w:val="Header"/>
      <w:tabs>
        <w:tab w:val="center" w:pos="6979"/>
        <w:tab w:val="right" w:pos="13958"/>
      </w:tabs>
    </w:pPr>
    <w:r>
      <w:tab/>
    </w:r>
    <w:sdt>
      <w:sdtPr>
        <w:id w:val="-465430349"/>
        <w:docPartObj>
          <w:docPartGallery w:val="Page Numbers (Top of Page)"/>
          <w:docPartUnique/>
        </w:docPartObj>
      </w:sdtPr>
      <w:sdtEndPr>
        <w:rPr>
          <w:noProof/>
        </w:rPr>
      </w:sdtEndPr>
      <w:sdtContent>
        <w:r w:rsidR="00771350">
          <w:t xml:space="preserve">1600854                                                                      </w:t>
        </w:r>
        <w:r>
          <w:fldChar w:fldCharType="begin"/>
        </w:r>
        <w:r>
          <w:instrText xml:space="preserve"> PAGE   \* MERGEFORMAT </w:instrText>
        </w:r>
        <w:r>
          <w:fldChar w:fldCharType="separate"/>
        </w:r>
        <w:r w:rsidR="006C2A65">
          <w:rPr>
            <w:noProof/>
          </w:rPr>
          <w:t>1</w:t>
        </w:r>
        <w:r>
          <w:rPr>
            <w:noProof/>
          </w:rPr>
          <w:fldChar w:fldCharType="end"/>
        </w:r>
        <w:r>
          <w:rPr>
            <w:noProof/>
          </w:rPr>
          <w:t xml:space="preserve">                </w:t>
        </w:r>
        <w:r w:rsidR="00771350">
          <w:rPr>
            <w:noProof/>
          </w:rPr>
          <w:t xml:space="preserve">                                                     </w:t>
        </w:r>
        <w:r>
          <w:rPr>
            <w:noProof/>
          </w:rPr>
          <w:t xml:space="preserve">  </w:t>
        </w:r>
      </w:sdtContent>
    </w:sdt>
    <w:r w:rsidR="00771350">
      <w:rPr>
        <w:noProof/>
      </w:rPr>
      <w:t>E</w:t>
    </w:r>
    <w:r w:rsidRPr="00810D9C">
      <w:rPr>
        <w:noProof/>
      </w:rPr>
      <w:t>AEE5002/C</w:t>
    </w:r>
  </w:p>
  <w:p w:rsidR="001858A6" w:rsidRDefault="00771350">
    <w:pPr>
      <w:pStyle w:val="Header"/>
    </w:pP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D17C6A"/>
    <w:multiLevelType w:val="hybridMultilevel"/>
    <w:tmpl w:val="7A720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4DB47B6"/>
    <w:multiLevelType w:val="hybridMultilevel"/>
    <w:tmpl w:val="9FBEE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252B9D"/>
    <w:multiLevelType w:val="hybridMultilevel"/>
    <w:tmpl w:val="CC4C1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5BE04BE"/>
    <w:multiLevelType w:val="hybridMultilevel"/>
    <w:tmpl w:val="448C3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DE52F21"/>
    <w:multiLevelType w:val="hybridMultilevel"/>
    <w:tmpl w:val="9A8EABA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4FB15D0"/>
    <w:multiLevelType w:val="hybridMultilevel"/>
    <w:tmpl w:val="DD0490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57772B86"/>
    <w:multiLevelType w:val="hybridMultilevel"/>
    <w:tmpl w:val="088E8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94D2753"/>
    <w:multiLevelType w:val="hybridMultilevel"/>
    <w:tmpl w:val="AB44C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42F3665"/>
    <w:multiLevelType w:val="hybridMultilevel"/>
    <w:tmpl w:val="20C20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ACE7FFD"/>
    <w:multiLevelType w:val="hybridMultilevel"/>
    <w:tmpl w:val="E4B8E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3"/>
  </w:num>
  <w:num w:numId="4">
    <w:abstractNumId w:val="7"/>
  </w:num>
  <w:num w:numId="5">
    <w:abstractNumId w:val="2"/>
  </w:num>
  <w:num w:numId="6">
    <w:abstractNumId w:val="1"/>
  </w:num>
  <w:num w:numId="7">
    <w:abstractNumId w:val="9"/>
  </w:num>
  <w:num w:numId="8">
    <w:abstractNumId w:val="5"/>
  </w:num>
  <w:num w:numId="9">
    <w:abstractNumId w:val="6"/>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33E2"/>
    <w:rsid w:val="0003359B"/>
    <w:rsid w:val="00033DE9"/>
    <w:rsid w:val="0004265A"/>
    <w:rsid w:val="000535B0"/>
    <w:rsid w:val="00080C7F"/>
    <w:rsid w:val="00084966"/>
    <w:rsid w:val="000B653B"/>
    <w:rsid w:val="000E2C75"/>
    <w:rsid w:val="00127547"/>
    <w:rsid w:val="00152C94"/>
    <w:rsid w:val="001641F9"/>
    <w:rsid w:val="00164F04"/>
    <w:rsid w:val="0017336F"/>
    <w:rsid w:val="0018065B"/>
    <w:rsid w:val="00181636"/>
    <w:rsid w:val="001858A6"/>
    <w:rsid w:val="001A6723"/>
    <w:rsid w:val="001A71CB"/>
    <w:rsid w:val="001B0B37"/>
    <w:rsid w:val="001D0B86"/>
    <w:rsid w:val="001E3D74"/>
    <w:rsid w:val="0020593B"/>
    <w:rsid w:val="002227A1"/>
    <w:rsid w:val="002D74C1"/>
    <w:rsid w:val="002E0249"/>
    <w:rsid w:val="002E0331"/>
    <w:rsid w:val="002F6FD0"/>
    <w:rsid w:val="00335C56"/>
    <w:rsid w:val="00336ED2"/>
    <w:rsid w:val="003567C9"/>
    <w:rsid w:val="00356AAB"/>
    <w:rsid w:val="00366802"/>
    <w:rsid w:val="00387AF5"/>
    <w:rsid w:val="003A51C6"/>
    <w:rsid w:val="003B3F11"/>
    <w:rsid w:val="003E6E8A"/>
    <w:rsid w:val="003F39AC"/>
    <w:rsid w:val="00413334"/>
    <w:rsid w:val="00435BF2"/>
    <w:rsid w:val="004F4702"/>
    <w:rsid w:val="00507FF5"/>
    <w:rsid w:val="00521798"/>
    <w:rsid w:val="00522B0E"/>
    <w:rsid w:val="00530D63"/>
    <w:rsid w:val="005325AF"/>
    <w:rsid w:val="00533D04"/>
    <w:rsid w:val="0053409B"/>
    <w:rsid w:val="00574D47"/>
    <w:rsid w:val="005A47DD"/>
    <w:rsid w:val="005A5F82"/>
    <w:rsid w:val="005B63B3"/>
    <w:rsid w:val="005C1EC4"/>
    <w:rsid w:val="005F5DDC"/>
    <w:rsid w:val="00606551"/>
    <w:rsid w:val="00625B4A"/>
    <w:rsid w:val="00641CC2"/>
    <w:rsid w:val="006738DD"/>
    <w:rsid w:val="0069461A"/>
    <w:rsid w:val="00694C8D"/>
    <w:rsid w:val="006B65B9"/>
    <w:rsid w:val="006C18E9"/>
    <w:rsid w:val="006C2A65"/>
    <w:rsid w:val="006D6996"/>
    <w:rsid w:val="006F324D"/>
    <w:rsid w:val="00702201"/>
    <w:rsid w:val="00720880"/>
    <w:rsid w:val="0074385E"/>
    <w:rsid w:val="00771350"/>
    <w:rsid w:val="00785AA3"/>
    <w:rsid w:val="0078691B"/>
    <w:rsid w:val="007A33E2"/>
    <w:rsid w:val="007A7CE5"/>
    <w:rsid w:val="007C734F"/>
    <w:rsid w:val="00810D9C"/>
    <w:rsid w:val="00815FE4"/>
    <w:rsid w:val="008462F8"/>
    <w:rsid w:val="00853660"/>
    <w:rsid w:val="0087438B"/>
    <w:rsid w:val="008C7480"/>
    <w:rsid w:val="008D2869"/>
    <w:rsid w:val="008D5887"/>
    <w:rsid w:val="008F42A8"/>
    <w:rsid w:val="008F4903"/>
    <w:rsid w:val="00903C69"/>
    <w:rsid w:val="00924F23"/>
    <w:rsid w:val="00943BB7"/>
    <w:rsid w:val="00954FA7"/>
    <w:rsid w:val="00962478"/>
    <w:rsid w:val="00964EF1"/>
    <w:rsid w:val="00983A82"/>
    <w:rsid w:val="009E0C19"/>
    <w:rsid w:val="009E35E0"/>
    <w:rsid w:val="009F34DE"/>
    <w:rsid w:val="00A04EE4"/>
    <w:rsid w:val="00A21EDB"/>
    <w:rsid w:val="00A66195"/>
    <w:rsid w:val="00A80DBF"/>
    <w:rsid w:val="00A84CDA"/>
    <w:rsid w:val="00AB0926"/>
    <w:rsid w:val="00B52290"/>
    <w:rsid w:val="00B54EA7"/>
    <w:rsid w:val="00B6475E"/>
    <w:rsid w:val="00B80488"/>
    <w:rsid w:val="00BF742F"/>
    <w:rsid w:val="00C41ACF"/>
    <w:rsid w:val="00CB6688"/>
    <w:rsid w:val="00CE525F"/>
    <w:rsid w:val="00CF5321"/>
    <w:rsid w:val="00D02A48"/>
    <w:rsid w:val="00D610B5"/>
    <w:rsid w:val="00D70D41"/>
    <w:rsid w:val="00DB185D"/>
    <w:rsid w:val="00DB2E18"/>
    <w:rsid w:val="00DC0CEC"/>
    <w:rsid w:val="00DC2FFD"/>
    <w:rsid w:val="00E054B2"/>
    <w:rsid w:val="00E33B6A"/>
    <w:rsid w:val="00E5076A"/>
    <w:rsid w:val="00E57029"/>
    <w:rsid w:val="00E62AA7"/>
    <w:rsid w:val="00EC5270"/>
    <w:rsid w:val="00ED46D7"/>
    <w:rsid w:val="00ED6D7C"/>
    <w:rsid w:val="00EF0251"/>
    <w:rsid w:val="00F6701E"/>
    <w:rsid w:val="00FA6539"/>
    <w:rsid w:val="00FB2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E02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0249"/>
    <w:rPr>
      <w:rFonts w:ascii="Tahoma" w:hAnsi="Tahoma" w:cs="Tahoma"/>
      <w:sz w:val="16"/>
      <w:szCs w:val="16"/>
    </w:rPr>
  </w:style>
  <w:style w:type="character" w:styleId="Hyperlink">
    <w:name w:val="Hyperlink"/>
    <w:basedOn w:val="DefaultParagraphFont"/>
    <w:uiPriority w:val="99"/>
    <w:unhideWhenUsed/>
    <w:rsid w:val="0078691B"/>
    <w:rPr>
      <w:color w:val="0000FF" w:themeColor="hyperlink"/>
      <w:u w:val="single"/>
    </w:rPr>
  </w:style>
  <w:style w:type="paragraph" w:styleId="ListParagraph">
    <w:name w:val="List Paragraph"/>
    <w:basedOn w:val="Normal"/>
    <w:uiPriority w:val="34"/>
    <w:qFormat/>
    <w:rsid w:val="00A80DBF"/>
    <w:pPr>
      <w:ind w:left="720"/>
      <w:contextualSpacing/>
    </w:pPr>
  </w:style>
  <w:style w:type="paragraph" w:styleId="Header">
    <w:name w:val="header"/>
    <w:basedOn w:val="Normal"/>
    <w:link w:val="HeaderChar"/>
    <w:uiPriority w:val="99"/>
    <w:unhideWhenUsed/>
    <w:rsid w:val="00DC0C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CEC"/>
  </w:style>
  <w:style w:type="paragraph" w:styleId="Footer">
    <w:name w:val="footer"/>
    <w:basedOn w:val="Normal"/>
    <w:link w:val="FooterChar"/>
    <w:uiPriority w:val="99"/>
    <w:unhideWhenUsed/>
    <w:rsid w:val="00DC0C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CEC"/>
  </w:style>
  <w:style w:type="character" w:styleId="FollowedHyperlink">
    <w:name w:val="FollowedHyperlink"/>
    <w:basedOn w:val="DefaultParagraphFont"/>
    <w:uiPriority w:val="99"/>
    <w:semiHidden/>
    <w:unhideWhenUsed/>
    <w:rsid w:val="005A47DD"/>
    <w:rPr>
      <w:color w:val="800080" w:themeColor="followedHyperlink"/>
      <w:u w:val="single"/>
    </w:rPr>
  </w:style>
  <w:style w:type="table" w:styleId="TableGrid">
    <w:name w:val="Table Grid"/>
    <w:basedOn w:val="TableNormal"/>
    <w:uiPriority w:val="39"/>
    <w:rsid w:val="00641CC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E02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0249"/>
    <w:rPr>
      <w:rFonts w:ascii="Tahoma" w:hAnsi="Tahoma" w:cs="Tahoma"/>
      <w:sz w:val="16"/>
      <w:szCs w:val="16"/>
    </w:rPr>
  </w:style>
  <w:style w:type="character" w:styleId="Hyperlink">
    <w:name w:val="Hyperlink"/>
    <w:basedOn w:val="DefaultParagraphFont"/>
    <w:uiPriority w:val="99"/>
    <w:unhideWhenUsed/>
    <w:rsid w:val="0078691B"/>
    <w:rPr>
      <w:color w:val="0000FF" w:themeColor="hyperlink"/>
      <w:u w:val="single"/>
    </w:rPr>
  </w:style>
  <w:style w:type="paragraph" w:styleId="ListParagraph">
    <w:name w:val="List Paragraph"/>
    <w:basedOn w:val="Normal"/>
    <w:uiPriority w:val="34"/>
    <w:qFormat/>
    <w:rsid w:val="00A80DBF"/>
    <w:pPr>
      <w:ind w:left="720"/>
      <w:contextualSpacing/>
    </w:pPr>
  </w:style>
  <w:style w:type="paragraph" w:styleId="Header">
    <w:name w:val="header"/>
    <w:basedOn w:val="Normal"/>
    <w:link w:val="HeaderChar"/>
    <w:uiPriority w:val="99"/>
    <w:unhideWhenUsed/>
    <w:rsid w:val="00DC0C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CEC"/>
  </w:style>
  <w:style w:type="paragraph" w:styleId="Footer">
    <w:name w:val="footer"/>
    <w:basedOn w:val="Normal"/>
    <w:link w:val="FooterChar"/>
    <w:uiPriority w:val="99"/>
    <w:unhideWhenUsed/>
    <w:rsid w:val="00DC0C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CEC"/>
  </w:style>
  <w:style w:type="character" w:styleId="FollowedHyperlink">
    <w:name w:val="FollowedHyperlink"/>
    <w:basedOn w:val="DefaultParagraphFont"/>
    <w:uiPriority w:val="99"/>
    <w:semiHidden/>
    <w:unhideWhenUsed/>
    <w:rsid w:val="005A47DD"/>
    <w:rPr>
      <w:color w:val="800080" w:themeColor="followedHyperlink"/>
      <w:u w:val="single"/>
    </w:rPr>
  </w:style>
  <w:style w:type="table" w:styleId="TableGrid">
    <w:name w:val="Table Grid"/>
    <w:basedOn w:val="TableNormal"/>
    <w:uiPriority w:val="39"/>
    <w:rsid w:val="00641CC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tl.indiana.edu/files/pdf/baxter_1.pdf" TargetMode="External"/><Relationship Id="rId13" Type="http://schemas.openxmlformats.org/officeDocument/2006/relationships/hyperlink" Target="https://dc.cod.edu/cgi/viewcontent.cgi?article=1121&amp;context=essai" TargetMode="External"/><Relationship Id="rId18" Type="http://schemas.openxmlformats.org/officeDocument/2006/relationships/hyperlink" Target="https://pdfs.semanticscholar.org/f6e3/654cad5f83baf7dcd66075ffa5bb08344d59.pdf" TargetMode="External"/><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hyperlink" Target="http://citeseerx.ist.psu.edu/viewdoc/download?doi=10.1.1.870.4054&amp;rep=rep1&amp;type=pdf" TargetMode="External"/><Relationship Id="rId7" Type="http://schemas.openxmlformats.org/officeDocument/2006/relationships/endnotes" Target="endnotes.xml"/><Relationship Id="rId12" Type="http://schemas.openxmlformats.org/officeDocument/2006/relationships/hyperlink" Target="http://pubman.mpdl.mpg.de/pubman/item/escidoc:2316308/component/escidoc:2316307/Dewey_1910_How_we_think.pdf" TargetMode="External"/><Relationship Id="rId17" Type="http://schemas.openxmlformats.org/officeDocument/2006/relationships/footer" Target="footer1.xml"/><Relationship Id="rId25" Type="http://schemas.openxmlformats.org/officeDocument/2006/relationships/hyperlink" Target="https://pdfs.semanticscholar.org/62c7/9636b6f654fa6cf8fa8fe6c3cac10934bf1a.pdf" TargetMode="Externa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yperlink" Target="https://search-proquest-com.ezproxy.uwtsd.ac.uk/docview/219832942/fulltextPDF/D35D90D9964B4458PQ/1?accountid=130472"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citeseerx.ist.psu.edu/viewdoc/download?doi=10.1.1.870.4054&amp;rep=rep1&amp;type=pdf" TargetMode="External"/><Relationship Id="rId24" Type="http://schemas.openxmlformats.org/officeDocument/2006/relationships/hyperlink" Target="https://unihub.mdx.ac.uk/__data/assets/pdf_file/0034/187495/HCAs-developing-skills-in-reflective-writing.pdf" TargetMode="External"/><Relationship Id="rId5" Type="http://schemas.openxmlformats.org/officeDocument/2006/relationships/webSettings" Target="webSettings.xml"/><Relationship Id="rId15" Type="http://schemas.openxmlformats.org/officeDocument/2006/relationships/hyperlink" Target="https://s3.amazonaws.com/academia.edu.documents/30281715/critical-reflection.pdf?AWSAccessKeyId=AKIAIWOWYYGZ2Y53UL3A&amp;Expires=1516955266&amp;Signature=1gWs9loCLiZ7WiA07vSlrMvKz3M%3D&amp;response-content-disposition=inline%3B%20filename%3DHow_critical_reflection_triggers_transfo.pdf" TargetMode="External"/><Relationship Id="rId23" Type="http://schemas.openxmlformats.org/officeDocument/2006/relationships/hyperlink" Target="https://dc.cod.edu/cgi/viewcontent.cgi?article=1121&amp;context=essai" TargetMode="External"/><Relationship Id="rId10" Type="http://schemas.openxmlformats.org/officeDocument/2006/relationships/hyperlink" Target="http://journals.sagepub.com/doi/pdf/10.1177/2158244017733790" TargetMode="External"/><Relationship Id="rId19" Type="http://schemas.openxmlformats.org/officeDocument/2006/relationships/hyperlink" Target="https://s3.amazonaws.com/academia.edu.documents/37899592/REFLECTIVE_LEARNING_MODELS_I_N_THE_CONTEXT_OF_HIGHER_EDUCATION_CONCEPT_ANALYSIS.pdf?AWSAccessKeyId=AKIAIWOWYYGZ2Y53UL3A&amp;Expires=1516667153&amp;Signature=DYQFBlrCiD18xyokT8LcPRhL1Hk%3D&amp;response-content-disposition=inline%3B%20filename%3DREFLECTIVE_LEARNING_MODELS_IN_THE_CONTEX.pdf" TargetMode="External"/><Relationship Id="rId4" Type="http://schemas.openxmlformats.org/officeDocument/2006/relationships/settings" Target="settings.xml"/><Relationship Id="rId9" Type="http://schemas.openxmlformats.org/officeDocument/2006/relationships/hyperlink" Target="http://www.alps-cetl.ac.uk/documents/Reflection_BAA_article_submission.pdf" TargetMode="External"/><Relationship Id="rId14" Type="http://schemas.openxmlformats.org/officeDocument/2006/relationships/hyperlink" Target="http://www.savie.ca/SAGE/Articles/1098_1099_Kenny_2003.pdf" TargetMode="External"/><Relationship Id="rId22" Type="http://schemas.openxmlformats.org/officeDocument/2006/relationships/hyperlink" Target="https://pdfs.semanticscholar.org/c128/691f2615de873dfe544fcb5dc902fe812675.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725</TotalTime>
  <Pages>8</Pages>
  <Words>2208</Words>
  <Characters>12589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Bewis</dc:creator>
  <cp:keywords/>
  <dc:description/>
  <cp:lastModifiedBy>Stacey Bewis</cp:lastModifiedBy>
  <cp:revision>90</cp:revision>
  <dcterms:created xsi:type="dcterms:W3CDTF">2018-01-25T22:45:00Z</dcterms:created>
  <dcterms:modified xsi:type="dcterms:W3CDTF">2018-01-26T11:21:00Z</dcterms:modified>
</cp:coreProperties>
</file>