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611E2" w14:textId="77777777" w:rsidR="00BA7830" w:rsidRDefault="00BA7830" w:rsidP="00BA7830"/>
    <w:tbl>
      <w:tblPr>
        <w:tblStyle w:val="TableGrid"/>
        <w:tblW w:w="10056" w:type="dxa"/>
        <w:tblLook w:val="04A0" w:firstRow="1" w:lastRow="0" w:firstColumn="1" w:lastColumn="0" w:noHBand="0" w:noVBand="1"/>
      </w:tblPr>
      <w:tblGrid>
        <w:gridCol w:w="5028"/>
        <w:gridCol w:w="5028"/>
      </w:tblGrid>
      <w:tr w:rsidR="000233D5" w:rsidRPr="000233D5" w14:paraId="544DC35F" w14:textId="77777777" w:rsidTr="007E4747">
        <w:trPr>
          <w:trHeight w:val="1008"/>
        </w:trPr>
        <w:tc>
          <w:tcPr>
            <w:tcW w:w="5028" w:type="dxa"/>
          </w:tcPr>
          <w:p w14:paraId="43DEA9D2" w14:textId="77777777" w:rsidR="000233D5" w:rsidRPr="000233D5" w:rsidRDefault="000233D5" w:rsidP="000233D5">
            <w:pPr>
              <w:rPr>
                <w:b/>
                <w:bCs/>
                <w:szCs w:val="24"/>
              </w:rPr>
            </w:pPr>
            <w:r w:rsidRPr="000233D5">
              <w:rPr>
                <w:b/>
                <w:bCs/>
                <w:szCs w:val="24"/>
              </w:rPr>
              <w:t>Name student</w:t>
            </w:r>
          </w:p>
        </w:tc>
        <w:tc>
          <w:tcPr>
            <w:tcW w:w="5028" w:type="dxa"/>
          </w:tcPr>
          <w:p w14:paraId="5025C6F0" w14:textId="77777777" w:rsidR="000233D5" w:rsidRPr="000233D5" w:rsidRDefault="000233D5" w:rsidP="000233D5">
            <w:pPr>
              <w:rPr>
                <w:b/>
                <w:bCs/>
                <w:szCs w:val="24"/>
              </w:rPr>
            </w:pPr>
            <w:r w:rsidRPr="000233D5">
              <w:rPr>
                <w:b/>
                <w:bCs/>
                <w:szCs w:val="24"/>
              </w:rPr>
              <w:t>Daniela Florentina Costache</w:t>
            </w:r>
          </w:p>
        </w:tc>
      </w:tr>
      <w:tr w:rsidR="000233D5" w:rsidRPr="000233D5" w14:paraId="3EFE9A7F" w14:textId="77777777" w:rsidTr="007E4747">
        <w:trPr>
          <w:trHeight w:val="1046"/>
        </w:trPr>
        <w:tc>
          <w:tcPr>
            <w:tcW w:w="5028" w:type="dxa"/>
          </w:tcPr>
          <w:p w14:paraId="464CF9B7" w14:textId="77777777" w:rsidR="000233D5" w:rsidRPr="000233D5" w:rsidRDefault="000233D5" w:rsidP="000233D5">
            <w:pPr>
              <w:rPr>
                <w:b/>
                <w:bCs/>
                <w:szCs w:val="24"/>
              </w:rPr>
            </w:pPr>
            <w:r w:rsidRPr="000233D5">
              <w:rPr>
                <w:b/>
                <w:bCs/>
                <w:szCs w:val="24"/>
              </w:rPr>
              <w:t xml:space="preserve">ID number  </w:t>
            </w:r>
          </w:p>
        </w:tc>
        <w:tc>
          <w:tcPr>
            <w:tcW w:w="5028" w:type="dxa"/>
          </w:tcPr>
          <w:p w14:paraId="1214B208" w14:textId="77777777" w:rsidR="000233D5" w:rsidRPr="000233D5" w:rsidRDefault="000233D5" w:rsidP="000233D5">
            <w:pPr>
              <w:rPr>
                <w:b/>
                <w:bCs/>
                <w:szCs w:val="24"/>
              </w:rPr>
            </w:pPr>
            <w:r w:rsidRPr="000233D5">
              <w:rPr>
                <w:b/>
                <w:bCs/>
                <w:szCs w:val="24"/>
              </w:rPr>
              <w:t>1919219</w:t>
            </w:r>
          </w:p>
        </w:tc>
      </w:tr>
      <w:tr w:rsidR="000233D5" w:rsidRPr="000233D5" w14:paraId="47F6E8E3" w14:textId="77777777" w:rsidTr="007E4747">
        <w:trPr>
          <w:trHeight w:val="2017"/>
        </w:trPr>
        <w:tc>
          <w:tcPr>
            <w:tcW w:w="5028" w:type="dxa"/>
          </w:tcPr>
          <w:p w14:paraId="4879DFD0" w14:textId="77777777" w:rsidR="000233D5" w:rsidRPr="000233D5" w:rsidRDefault="000233D5" w:rsidP="000233D5">
            <w:pPr>
              <w:rPr>
                <w:b/>
                <w:bCs/>
                <w:szCs w:val="24"/>
              </w:rPr>
            </w:pPr>
            <w:r w:rsidRPr="000233D5">
              <w:rPr>
                <w:b/>
                <w:bCs/>
                <w:szCs w:val="24"/>
              </w:rPr>
              <w:t xml:space="preserve">Module name </w:t>
            </w:r>
          </w:p>
        </w:tc>
        <w:tc>
          <w:tcPr>
            <w:tcW w:w="5028" w:type="dxa"/>
          </w:tcPr>
          <w:p w14:paraId="068C1B10" w14:textId="77777777" w:rsidR="000233D5" w:rsidRPr="000233D5" w:rsidRDefault="000233D5" w:rsidP="000233D5">
            <w:pPr>
              <w:rPr>
                <w:b/>
                <w:bCs/>
                <w:szCs w:val="24"/>
              </w:rPr>
            </w:pPr>
            <w:r w:rsidRPr="000233D5">
              <w:rPr>
                <w:b/>
                <w:bCs/>
                <w:szCs w:val="24"/>
              </w:rPr>
              <w:t>Knowledge and Information Management Skills for the Workplace</w:t>
            </w:r>
          </w:p>
        </w:tc>
      </w:tr>
      <w:tr w:rsidR="000233D5" w:rsidRPr="000233D5" w14:paraId="2ADA16AB" w14:textId="77777777" w:rsidTr="007E4747">
        <w:trPr>
          <w:trHeight w:val="1046"/>
        </w:trPr>
        <w:tc>
          <w:tcPr>
            <w:tcW w:w="5028" w:type="dxa"/>
          </w:tcPr>
          <w:p w14:paraId="66512F85" w14:textId="77777777" w:rsidR="000233D5" w:rsidRPr="000233D5" w:rsidRDefault="000233D5" w:rsidP="000233D5">
            <w:pPr>
              <w:rPr>
                <w:b/>
                <w:bCs/>
                <w:szCs w:val="24"/>
              </w:rPr>
            </w:pPr>
            <w:r w:rsidRPr="000233D5">
              <w:rPr>
                <w:b/>
                <w:bCs/>
                <w:szCs w:val="24"/>
              </w:rPr>
              <w:t xml:space="preserve">Module number </w:t>
            </w:r>
          </w:p>
        </w:tc>
        <w:tc>
          <w:tcPr>
            <w:tcW w:w="5028" w:type="dxa"/>
          </w:tcPr>
          <w:p w14:paraId="5398E01A" w14:textId="77777777" w:rsidR="000233D5" w:rsidRPr="000233D5" w:rsidRDefault="000233D5" w:rsidP="000233D5">
            <w:pPr>
              <w:rPr>
                <w:b/>
                <w:bCs/>
                <w:szCs w:val="24"/>
              </w:rPr>
            </w:pPr>
            <w:r w:rsidRPr="000233D5">
              <w:rPr>
                <w:b/>
                <w:bCs/>
                <w:szCs w:val="24"/>
              </w:rPr>
              <w:t>BMSW 5106</w:t>
            </w:r>
          </w:p>
        </w:tc>
      </w:tr>
      <w:tr w:rsidR="000233D5" w:rsidRPr="000233D5" w14:paraId="4EC3D8B5" w14:textId="77777777" w:rsidTr="007E4747">
        <w:trPr>
          <w:trHeight w:val="1008"/>
        </w:trPr>
        <w:tc>
          <w:tcPr>
            <w:tcW w:w="5028" w:type="dxa"/>
          </w:tcPr>
          <w:p w14:paraId="0BA47411" w14:textId="77777777" w:rsidR="000233D5" w:rsidRPr="000233D5" w:rsidRDefault="000233D5" w:rsidP="000233D5">
            <w:pPr>
              <w:rPr>
                <w:b/>
                <w:bCs/>
                <w:szCs w:val="24"/>
              </w:rPr>
            </w:pPr>
            <w:r w:rsidRPr="000233D5">
              <w:rPr>
                <w:b/>
                <w:bCs/>
                <w:szCs w:val="24"/>
              </w:rPr>
              <w:t>Lecturer name</w:t>
            </w:r>
          </w:p>
        </w:tc>
        <w:tc>
          <w:tcPr>
            <w:tcW w:w="5028" w:type="dxa"/>
          </w:tcPr>
          <w:p w14:paraId="3F0570C4" w14:textId="77777777" w:rsidR="000233D5" w:rsidRPr="000233D5" w:rsidRDefault="000233D5" w:rsidP="000233D5">
            <w:pPr>
              <w:rPr>
                <w:b/>
                <w:bCs/>
                <w:szCs w:val="24"/>
              </w:rPr>
            </w:pPr>
            <w:proofErr w:type="spellStart"/>
            <w:r w:rsidRPr="000233D5">
              <w:rPr>
                <w:b/>
                <w:bCs/>
                <w:szCs w:val="24"/>
              </w:rPr>
              <w:t>Yajesh</w:t>
            </w:r>
            <w:proofErr w:type="spellEnd"/>
            <w:r w:rsidRPr="000233D5">
              <w:rPr>
                <w:b/>
                <w:bCs/>
                <w:szCs w:val="24"/>
              </w:rPr>
              <w:t xml:space="preserve"> Kumar</w:t>
            </w:r>
          </w:p>
        </w:tc>
      </w:tr>
    </w:tbl>
    <w:p w14:paraId="19F611E3" w14:textId="77777777" w:rsidR="00BA7830" w:rsidRDefault="00BA7830" w:rsidP="00BA7830">
      <w:pPr>
        <w:tabs>
          <w:tab w:val="left" w:pos="5968"/>
        </w:tabs>
      </w:pPr>
      <w:r>
        <w:tab/>
      </w:r>
    </w:p>
    <w:p w14:paraId="19F611E4" w14:textId="77777777" w:rsidR="00BA7830" w:rsidRDefault="00BA7830" w:rsidP="00BA7830">
      <w:r>
        <w:br w:type="page"/>
      </w:r>
    </w:p>
    <w:p w14:paraId="19F611E5" w14:textId="466A481A" w:rsidR="00BA7830" w:rsidRPr="004F6B11" w:rsidRDefault="00BA7830" w:rsidP="00BA7830">
      <w:pPr>
        <w:tabs>
          <w:tab w:val="left" w:pos="5968"/>
        </w:tabs>
      </w:pPr>
      <w:r>
        <w:lastRenderedPageBreak/>
        <w:t xml:space="preserve">Amazon is an enterprise that conducts its business activities online and supplies various books, households, electrical products, </w:t>
      </w:r>
      <w:proofErr w:type="gramStart"/>
      <w:r>
        <w:t>toys</w:t>
      </w:r>
      <w:proofErr w:type="gramEnd"/>
      <w:r>
        <w:t xml:space="preserve"> and various other products. The firm can sell the products online or just act as source for customers to buy various types of products</w:t>
      </w:r>
      <w:proofErr w:type="gramStart"/>
      <w:r>
        <w:t xml:space="preserve">.  </w:t>
      </w:r>
      <w:proofErr w:type="gramEnd"/>
      <w:r>
        <w:t>The full name of Amazon is “Amazon.com, Inc.,”, it is an American online organization that also deal with cloud computations. The organization was formed on July 5</w:t>
      </w:r>
      <w:r w:rsidRPr="00E357C6">
        <w:rPr>
          <w:vertAlign w:val="superscript"/>
        </w:rPr>
        <w:t>th</w:t>
      </w:r>
      <w:r>
        <w:t xml:space="preserve">, </w:t>
      </w:r>
      <w:proofErr w:type="gramStart"/>
      <w:r>
        <w:t>1994</w:t>
      </w:r>
      <w:proofErr w:type="gramEnd"/>
      <w:r>
        <w:t xml:space="preserve"> by an individual named Jeff Bezos. The firm’s headquarters is in Bellevue, Washington, United States of America. The firm also performs artificial intelligences and digital streaming. The total number of employees of Amazon is One point three million and its net worth is 321.2 billion dollars</w:t>
      </w:r>
      <w:r w:rsidR="00507B03">
        <w:t xml:space="preserve"> </w:t>
      </w:r>
      <w:r w:rsidR="00507B03" w:rsidRPr="00F94561">
        <w:rPr>
          <w:rFonts w:cs="Times New Roman"/>
          <w:color w:val="222222"/>
          <w:szCs w:val="24"/>
          <w:shd w:val="clear" w:color="auto" w:fill="FFFFFF"/>
        </w:rPr>
        <w:t>(</w:t>
      </w:r>
      <w:proofErr w:type="spellStart"/>
      <w:r w:rsidR="00507B03" w:rsidRPr="00F94561">
        <w:rPr>
          <w:rFonts w:cs="Times New Roman"/>
          <w:color w:val="222222"/>
          <w:szCs w:val="24"/>
          <w:shd w:val="clear" w:color="auto" w:fill="FFFFFF"/>
        </w:rPr>
        <w:t>Hagaf</w:t>
      </w:r>
      <w:proofErr w:type="spellEnd"/>
      <w:r w:rsidR="00507B03" w:rsidRPr="00F94561">
        <w:rPr>
          <w:rFonts w:cs="Times New Roman"/>
          <w:color w:val="222222"/>
          <w:szCs w:val="24"/>
          <w:shd w:val="clear" w:color="auto" w:fill="FFFFFF"/>
        </w:rPr>
        <w:t xml:space="preserve"> and </w:t>
      </w:r>
      <w:proofErr w:type="spellStart"/>
      <w:r w:rsidR="00507B03" w:rsidRPr="00F94561">
        <w:rPr>
          <w:rFonts w:cs="Times New Roman"/>
          <w:color w:val="222222"/>
          <w:szCs w:val="24"/>
          <w:shd w:val="clear" w:color="auto" w:fill="FFFFFF"/>
        </w:rPr>
        <w:t>Koyuncu</w:t>
      </w:r>
      <w:proofErr w:type="spellEnd"/>
      <w:r w:rsidR="00507B03" w:rsidRPr="00F94561">
        <w:rPr>
          <w:rFonts w:cs="Times New Roman"/>
          <w:color w:val="222222"/>
          <w:szCs w:val="24"/>
          <w:shd w:val="clear" w:color="auto" w:fill="FFFFFF"/>
        </w:rPr>
        <w:t>, 2018)</w:t>
      </w:r>
      <w:r>
        <w:t xml:space="preserve">. There are three types of knowledge management theories. </w:t>
      </w:r>
      <w:r w:rsidR="004458A7">
        <w:t>Organizational</w:t>
      </w:r>
      <w:r>
        <w:t xml:space="preserve"> theory </w:t>
      </w:r>
      <w:r w:rsidR="004458A7">
        <w:t>emphasizes</w:t>
      </w:r>
      <w:r>
        <w:t xml:space="preserve"> structure of the firm and its culture and hierarchy that helps in managing knowledge and knowledge procedures. Ecological theory </w:t>
      </w:r>
      <w:r w:rsidR="004458A7">
        <w:t>emphasizes</w:t>
      </w:r>
      <w:r>
        <w:t xml:space="preserve"> individuals, relations and learning sectors that includes communication among people and firms and the interior and exterior factors that make people share data with each other. Techno-centric theory </w:t>
      </w:r>
      <w:r w:rsidR="004458A7">
        <w:t>emphasizes</w:t>
      </w:r>
      <w:r>
        <w:t xml:space="preserve"> technology and the procedure of developing and creating technology to help the employees and employers to gain data and store data</w:t>
      </w:r>
      <w:proofErr w:type="gramStart"/>
      <w:r>
        <w:t xml:space="preserve">.  </w:t>
      </w:r>
      <w:proofErr w:type="gramEnd"/>
      <w:r>
        <w:t>Knowledge management theories help to influence individuals, procedures and technologies that are related to sharing various types of data. These theories are very essential for a firm as these theories helps employees to gain knowledge and stay updated about the market. Not using the knowledge management theories can lead to serious issues such as the firm can lose competitive edge and other rival firms will be able to gain competitive advantage over the firm. If the firm does want to gain competitive edge over competitors, following the knowledge management theories can help th</w:t>
      </w:r>
      <w:r w:rsidR="00F94561">
        <w:t xml:space="preserve">e firm in various types of ways </w:t>
      </w:r>
      <w:r w:rsidR="009462DA" w:rsidRPr="00F94561">
        <w:rPr>
          <w:rFonts w:cs="Times New Roman"/>
          <w:color w:val="222222"/>
          <w:szCs w:val="24"/>
          <w:shd w:val="clear" w:color="auto" w:fill="FFFFFF"/>
        </w:rPr>
        <w:t>(</w:t>
      </w:r>
      <w:proofErr w:type="spellStart"/>
      <w:r w:rsidR="009462DA" w:rsidRPr="00F94561">
        <w:rPr>
          <w:rFonts w:cs="Times New Roman"/>
          <w:color w:val="222222"/>
          <w:szCs w:val="24"/>
          <w:shd w:val="clear" w:color="auto" w:fill="FFFFFF"/>
        </w:rPr>
        <w:t>Hagaf</w:t>
      </w:r>
      <w:proofErr w:type="spellEnd"/>
      <w:r w:rsidR="009462DA" w:rsidRPr="00F94561">
        <w:rPr>
          <w:rFonts w:cs="Times New Roman"/>
          <w:color w:val="222222"/>
          <w:szCs w:val="24"/>
          <w:shd w:val="clear" w:color="auto" w:fill="FFFFFF"/>
        </w:rPr>
        <w:t xml:space="preserve"> and </w:t>
      </w:r>
      <w:proofErr w:type="spellStart"/>
      <w:r w:rsidR="009462DA" w:rsidRPr="00F94561">
        <w:rPr>
          <w:rFonts w:cs="Times New Roman"/>
          <w:color w:val="222222"/>
          <w:szCs w:val="24"/>
          <w:shd w:val="clear" w:color="auto" w:fill="FFFFFF"/>
        </w:rPr>
        <w:t>Koyuncu</w:t>
      </w:r>
      <w:proofErr w:type="spellEnd"/>
      <w:r w:rsidR="009462DA" w:rsidRPr="00F94561">
        <w:rPr>
          <w:rFonts w:cs="Times New Roman"/>
          <w:color w:val="222222"/>
          <w:szCs w:val="24"/>
          <w:shd w:val="clear" w:color="auto" w:fill="FFFFFF"/>
        </w:rPr>
        <w:t>, 2018).</w:t>
      </w:r>
    </w:p>
    <w:p w14:paraId="19F611E6" w14:textId="77777777" w:rsidR="00BA7830" w:rsidRDefault="009462DA">
      <w:pPr>
        <w:tabs>
          <w:tab w:val="left" w:pos="5968"/>
        </w:tabs>
        <w:rPr>
          <w:b/>
          <w:bCs/>
        </w:rPr>
      </w:pPr>
      <w:r w:rsidRPr="009462DA">
        <w:rPr>
          <w:b/>
          <w:bCs/>
        </w:rPr>
        <w:t xml:space="preserve">References </w:t>
      </w:r>
    </w:p>
    <w:p w14:paraId="19F611E7" w14:textId="77777777" w:rsidR="009462DA" w:rsidRPr="009462DA" w:rsidRDefault="009462DA">
      <w:pPr>
        <w:tabs>
          <w:tab w:val="left" w:pos="5968"/>
        </w:tabs>
        <w:rPr>
          <w:rFonts w:cs="Times New Roman"/>
          <w:b/>
          <w:bCs/>
          <w:szCs w:val="24"/>
        </w:rPr>
      </w:pPr>
      <w:proofErr w:type="spellStart"/>
      <w:r w:rsidRPr="009462DA">
        <w:rPr>
          <w:rFonts w:cs="Times New Roman"/>
          <w:color w:val="222222"/>
          <w:szCs w:val="24"/>
          <w:shd w:val="clear" w:color="auto" w:fill="FFFFFF"/>
        </w:rPr>
        <w:t>Haqaf</w:t>
      </w:r>
      <w:proofErr w:type="spellEnd"/>
      <w:r w:rsidRPr="009462DA">
        <w:rPr>
          <w:rFonts w:cs="Times New Roman"/>
          <w:color w:val="222222"/>
          <w:szCs w:val="24"/>
          <w:shd w:val="clear" w:color="auto" w:fill="FFFFFF"/>
        </w:rPr>
        <w:t xml:space="preserve">, H. and </w:t>
      </w:r>
      <w:proofErr w:type="spellStart"/>
      <w:r w:rsidRPr="009462DA">
        <w:rPr>
          <w:rFonts w:cs="Times New Roman"/>
          <w:color w:val="222222"/>
          <w:szCs w:val="24"/>
          <w:shd w:val="clear" w:color="auto" w:fill="FFFFFF"/>
        </w:rPr>
        <w:t>Koyuncu</w:t>
      </w:r>
      <w:proofErr w:type="spellEnd"/>
      <w:r w:rsidRPr="009462DA">
        <w:rPr>
          <w:rFonts w:cs="Times New Roman"/>
          <w:color w:val="222222"/>
          <w:szCs w:val="24"/>
          <w:shd w:val="clear" w:color="auto" w:fill="FFFFFF"/>
        </w:rPr>
        <w:t>, M., 2018. Understanding key skills for information security managers. </w:t>
      </w:r>
      <w:r w:rsidRPr="009462DA">
        <w:rPr>
          <w:rFonts w:cs="Times New Roman"/>
          <w:i/>
          <w:iCs/>
          <w:color w:val="222222"/>
          <w:szCs w:val="24"/>
          <w:shd w:val="clear" w:color="auto" w:fill="FFFFFF"/>
        </w:rPr>
        <w:t>International Journal of Information Management</w:t>
      </w:r>
      <w:r w:rsidRPr="009462DA">
        <w:rPr>
          <w:rFonts w:cs="Times New Roman"/>
          <w:color w:val="222222"/>
          <w:szCs w:val="24"/>
          <w:shd w:val="clear" w:color="auto" w:fill="FFFFFF"/>
        </w:rPr>
        <w:t>, </w:t>
      </w:r>
      <w:r w:rsidRPr="009462DA">
        <w:rPr>
          <w:rFonts w:cs="Times New Roman"/>
          <w:i/>
          <w:iCs/>
          <w:color w:val="222222"/>
          <w:szCs w:val="24"/>
          <w:shd w:val="clear" w:color="auto" w:fill="FFFFFF"/>
        </w:rPr>
        <w:t>43</w:t>
      </w:r>
      <w:r w:rsidRPr="009462DA">
        <w:rPr>
          <w:rFonts w:cs="Times New Roman"/>
          <w:color w:val="222222"/>
          <w:szCs w:val="24"/>
          <w:shd w:val="clear" w:color="auto" w:fill="FFFFFF"/>
        </w:rPr>
        <w:t>, pp.165-172.</w:t>
      </w:r>
    </w:p>
    <w:sectPr w:rsidR="009462DA" w:rsidRPr="009462DA" w:rsidSect="00106487">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968C0" w14:textId="77777777" w:rsidR="004F3D34" w:rsidRDefault="004F3D34" w:rsidP="00BA7830">
      <w:pPr>
        <w:spacing w:after="0" w:line="240" w:lineRule="auto"/>
      </w:pPr>
      <w:r>
        <w:separator/>
      </w:r>
    </w:p>
  </w:endnote>
  <w:endnote w:type="continuationSeparator" w:id="0">
    <w:p w14:paraId="78F3368F" w14:textId="77777777" w:rsidR="004F3D34" w:rsidRDefault="004F3D34" w:rsidP="00BA7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611EE" w14:textId="77777777" w:rsidR="00BA7830" w:rsidRDefault="00BA78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9491"/>
      <w:docPartObj>
        <w:docPartGallery w:val="Page Numbers (Bottom of Page)"/>
        <w:docPartUnique/>
      </w:docPartObj>
    </w:sdtPr>
    <w:sdtEndPr/>
    <w:sdtContent>
      <w:p w14:paraId="19F611EF" w14:textId="77777777" w:rsidR="00BA7830" w:rsidRDefault="00CD79B6">
        <w:pPr>
          <w:pStyle w:val="Footer"/>
          <w:jc w:val="right"/>
        </w:pPr>
        <w:r>
          <w:fldChar w:fldCharType="begin"/>
        </w:r>
        <w:r w:rsidR="00907A7E">
          <w:instrText xml:space="preserve"> PAGE   \* MERGEFORMAT </w:instrText>
        </w:r>
        <w:r>
          <w:fldChar w:fldCharType="separate"/>
        </w:r>
        <w:r w:rsidR="00507B03">
          <w:rPr>
            <w:noProof/>
          </w:rPr>
          <w:t>2</w:t>
        </w:r>
        <w:r>
          <w:rPr>
            <w:noProof/>
          </w:rPr>
          <w:fldChar w:fldCharType="end"/>
        </w:r>
      </w:p>
    </w:sdtContent>
  </w:sdt>
  <w:p w14:paraId="19F611F0" w14:textId="77777777" w:rsidR="00BA7830" w:rsidRDefault="00BA78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611F2" w14:textId="77777777" w:rsidR="00BA7830" w:rsidRDefault="00BA7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D70E5" w14:textId="77777777" w:rsidR="004F3D34" w:rsidRDefault="004F3D34" w:rsidP="00BA7830">
      <w:pPr>
        <w:spacing w:after="0" w:line="240" w:lineRule="auto"/>
      </w:pPr>
      <w:r>
        <w:separator/>
      </w:r>
    </w:p>
  </w:footnote>
  <w:footnote w:type="continuationSeparator" w:id="0">
    <w:p w14:paraId="231662C9" w14:textId="77777777" w:rsidR="004F3D34" w:rsidRDefault="004F3D34" w:rsidP="00BA78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611EC" w14:textId="77777777" w:rsidR="00BA7830" w:rsidRDefault="00BA78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611ED" w14:textId="77777777" w:rsidR="00BA7830" w:rsidRDefault="00BA78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611F1" w14:textId="77777777" w:rsidR="00BA7830" w:rsidRDefault="00BA78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6B11"/>
    <w:rsid w:val="000233D5"/>
    <w:rsid w:val="00106487"/>
    <w:rsid w:val="002F1709"/>
    <w:rsid w:val="004458A7"/>
    <w:rsid w:val="00473C89"/>
    <w:rsid w:val="004B135F"/>
    <w:rsid w:val="004F3D34"/>
    <w:rsid w:val="004F6B11"/>
    <w:rsid w:val="00507B03"/>
    <w:rsid w:val="0070601D"/>
    <w:rsid w:val="00835D70"/>
    <w:rsid w:val="008652B8"/>
    <w:rsid w:val="00907A7E"/>
    <w:rsid w:val="009224F5"/>
    <w:rsid w:val="009462DA"/>
    <w:rsid w:val="00AC053A"/>
    <w:rsid w:val="00B95F62"/>
    <w:rsid w:val="00BA7830"/>
    <w:rsid w:val="00CD3970"/>
    <w:rsid w:val="00CD79B6"/>
    <w:rsid w:val="00E357C6"/>
    <w:rsid w:val="00EA14F2"/>
    <w:rsid w:val="00F75557"/>
    <w:rsid w:val="00F94561"/>
    <w:rsid w:val="00FF679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611E0"/>
  <w15:docId w15:val="{26DCDE7B-36F8-461D-8FD1-56A75558E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83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D3970"/>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CD397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970"/>
    <w:rPr>
      <w:rFonts w:asciiTheme="majorHAnsi" w:eastAsiaTheme="majorEastAsia" w:hAnsiTheme="majorHAnsi" w:cstheme="majorBidi"/>
      <w:b/>
      <w:bCs/>
      <w:sz w:val="28"/>
      <w:szCs w:val="28"/>
    </w:rPr>
  </w:style>
  <w:style w:type="paragraph" w:styleId="Title">
    <w:name w:val="Title"/>
    <w:basedOn w:val="Normal"/>
    <w:next w:val="Normal"/>
    <w:link w:val="TitleChar"/>
    <w:uiPriority w:val="10"/>
    <w:qFormat/>
    <w:rsid w:val="004F6B11"/>
    <w:pPr>
      <w:pBdr>
        <w:bottom w:val="single" w:sz="8" w:space="4" w:color="4F81BD" w:themeColor="accent1"/>
      </w:pBdr>
      <w:spacing w:after="300"/>
      <w:contextualSpacing/>
      <w:jc w:val="center"/>
    </w:pPr>
    <w:rPr>
      <w:rFonts w:eastAsiaTheme="majorEastAsia" w:cstheme="majorBidi"/>
      <w:b/>
      <w:color w:val="000000" w:themeColor="text1"/>
      <w:spacing w:val="5"/>
      <w:kern w:val="28"/>
      <w:sz w:val="32"/>
      <w:szCs w:val="52"/>
    </w:rPr>
  </w:style>
  <w:style w:type="character" w:customStyle="1" w:styleId="TitleChar">
    <w:name w:val="Title Char"/>
    <w:basedOn w:val="DefaultParagraphFont"/>
    <w:link w:val="Title"/>
    <w:uiPriority w:val="10"/>
    <w:rsid w:val="004F6B11"/>
    <w:rPr>
      <w:rFonts w:ascii="Times New Roman" w:eastAsiaTheme="majorEastAsia" w:hAnsi="Times New Roman" w:cstheme="majorBidi"/>
      <w:b/>
      <w:color w:val="000000" w:themeColor="text1"/>
      <w:spacing w:val="5"/>
      <w:kern w:val="28"/>
      <w:sz w:val="32"/>
      <w:szCs w:val="52"/>
    </w:rPr>
  </w:style>
  <w:style w:type="character" w:customStyle="1" w:styleId="Heading2Char">
    <w:name w:val="Heading 2 Char"/>
    <w:basedOn w:val="DefaultParagraphFont"/>
    <w:link w:val="Heading2"/>
    <w:uiPriority w:val="9"/>
    <w:semiHidden/>
    <w:rsid w:val="00CD3970"/>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BA783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A7830"/>
    <w:rPr>
      <w:rFonts w:ascii="Times New Roman" w:hAnsi="Times New Roman"/>
      <w:sz w:val="24"/>
    </w:rPr>
  </w:style>
  <w:style w:type="paragraph" w:styleId="Footer">
    <w:name w:val="footer"/>
    <w:basedOn w:val="Normal"/>
    <w:link w:val="FooterChar"/>
    <w:uiPriority w:val="99"/>
    <w:unhideWhenUsed/>
    <w:rsid w:val="00BA78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7830"/>
    <w:rPr>
      <w:rFonts w:ascii="Times New Roman" w:hAnsi="Times New Roman"/>
      <w:sz w:val="24"/>
    </w:rPr>
  </w:style>
  <w:style w:type="table" w:styleId="TableGrid">
    <w:name w:val="Table Grid"/>
    <w:basedOn w:val="TableNormal"/>
    <w:uiPriority w:val="59"/>
    <w:unhideWhenUsed/>
    <w:rsid w:val="000233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PC 06</dc:creator>
  <cp:lastModifiedBy>Daniela Florentina Costache</cp:lastModifiedBy>
  <cp:revision>10</cp:revision>
  <dcterms:created xsi:type="dcterms:W3CDTF">2021-11-05T07:06:00Z</dcterms:created>
  <dcterms:modified xsi:type="dcterms:W3CDTF">2021-11-26T02:23:00Z</dcterms:modified>
</cp:coreProperties>
</file>