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79227C9" wp14:paraId="102A019A" wp14:textId="0EE9A4D5">
      <w:pPr>
        <w:pStyle w:val="Normal"/>
        <w:rPr>
          <w:rFonts w:ascii="Arial" w:hAnsi="Arial" w:eastAsia="Arial" w:cs="Arial"/>
          <w:b w:val="1"/>
          <w:bCs w:val="1"/>
          <w:sz w:val="24"/>
          <w:szCs w:val="24"/>
          <w:u w:val="none"/>
        </w:rPr>
      </w:pPr>
    </w:p>
    <w:p xmlns:wp14="http://schemas.microsoft.com/office/word/2010/wordml" w:rsidP="079227C9" wp14:paraId="1629A6F3" wp14:textId="4C42C94D">
      <w:pPr>
        <w:pStyle w:val="Normal"/>
        <w:jc w:val="center"/>
        <w:rPr>
          <w:rFonts w:ascii="Arial" w:hAnsi="Arial" w:eastAsia="Arial" w:cs="Arial"/>
          <w:b w:val="1"/>
          <w:bCs w:val="1"/>
          <w:sz w:val="24"/>
          <w:szCs w:val="24"/>
          <w:u w:val="single"/>
        </w:rPr>
      </w:pPr>
      <w:r w:rsidRPr="079227C9" w:rsidR="55568BFD">
        <w:rPr>
          <w:rFonts w:ascii="Arial" w:hAnsi="Arial" w:eastAsia="Arial" w:cs="Arial"/>
          <w:b w:val="1"/>
          <w:bCs w:val="1"/>
          <w:sz w:val="24"/>
          <w:szCs w:val="24"/>
          <w:u w:val="single"/>
        </w:rPr>
        <w:t>Contents Page</w:t>
      </w:r>
    </w:p>
    <w:p xmlns:wp14="http://schemas.microsoft.com/office/word/2010/wordml" w:rsidP="079227C9" wp14:paraId="4A7532DE" wp14:textId="78395276">
      <w:pPr>
        <w:pStyle w:val="Normal"/>
        <w:jc w:val="center"/>
        <w:rPr>
          <w:rFonts w:ascii="Arial" w:hAnsi="Arial" w:eastAsia="Arial" w:cs="Arial"/>
          <w:b w:val="1"/>
          <w:bCs w:val="1"/>
          <w:sz w:val="24"/>
          <w:szCs w:val="24"/>
          <w:u w:val="none"/>
        </w:rPr>
      </w:pPr>
      <w:r w:rsidRPr="079227C9" w:rsidR="005948DC">
        <w:rPr>
          <w:rFonts w:ascii="Arial" w:hAnsi="Arial" w:eastAsia="Arial" w:cs="Arial"/>
          <w:b w:val="1"/>
          <w:bCs w:val="1"/>
          <w:sz w:val="24"/>
          <w:szCs w:val="24"/>
          <w:u w:val="none"/>
        </w:rPr>
        <w:t>Section 1: Page 2,3,4</w:t>
      </w:r>
    </w:p>
    <w:p xmlns:wp14="http://schemas.microsoft.com/office/word/2010/wordml" w:rsidP="079227C9" wp14:paraId="23690755" wp14:textId="1981F074">
      <w:pPr>
        <w:pStyle w:val="Normal"/>
        <w:jc w:val="center"/>
        <w:rPr>
          <w:rFonts w:ascii="Arial" w:hAnsi="Arial" w:eastAsia="Arial" w:cs="Arial"/>
          <w:b w:val="1"/>
          <w:bCs w:val="1"/>
          <w:sz w:val="24"/>
          <w:szCs w:val="24"/>
          <w:u w:val="none"/>
        </w:rPr>
      </w:pPr>
      <w:r w:rsidRPr="079227C9" w:rsidR="005948DC">
        <w:rPr>
          <w:rFonts w:ascii="Arial" w:hAnsi="Arial" w:eastAsia="Arial" w:cs="Arial"/>
          <w:b w:val="1"/>
          <w:bCs w:val="1"/>
          <w:sz w:val="24"/>
          <w:szCs w:val="24"/>
          <w:u w:val="none"/>
        </w:rPr>
        <w:t>Section 2: Page 5,6,7</w:t>
      </w:r>
    </w:p>
    <w:p xmlns:wp14="http://schemas.microsoft.com/office/word/2010/wordml" w:rsidP="079227C9" wp14:paraId="1B954888" wp14:textId="68C439E9">
      <w:pPr>
        <w:pStyle w:val="Normal"/>
        <w:jc w:val="center"/>
        <w:rPr>
          <w:rFonts w:ascii="Arial" w:hAnsi="Arial" w:eastAsia="Arial" w:cs="Arial"/>
          <w:b w:val="1"/>
          <w:bCs w:val="1"/>
          <w:sz w:val="24"/>
          <w:szCs w:val="24"/>
          <w:u w:val="none"/>
        </w:rPr>
      </w:pPr>
      <w:r w:rsidRPr="079227C9" w:rsidR="5306597C">
        <w:rPr>
          <w:rFonts w:ascii="Arial" w:hAnsi="Arial" w:eastAsia="Arial" w:cs="Arial"/>
          <w:b w:val="1"/>
          <w:bCs w:val="1"/>
          <w:sz w:val="24"/>
          <w:szCs w:val="24"/>
          <w:u w:val="none"/>
        </w:rPr>
        <w:t xml:space="preserve">Section 3: </w:t>
      </w:r>
      <w:r w:rsidRPr="079227C9" w:rsidR="609A5701">
        <w:rPr>
          <w:rFonts w:ascii="Arial" w:hAnsi="Arial" w:eastAsia="Arial" w:cs="Arial"/>
          <w:b w:val="1"/>
          <w:bCs w:val="1"/>
          <w:sz w:val="24"/>
          <w:szCs w:val="24"/>
          <w:u w:val="none"/>
        </w:rPr>
        <w:t xml:space="preserve">Page </w:t>
      </w:r>
      <w:r w:rsidRPr="079227C9" w:rsidR="5306597C">
        <w:rPr>
          <w:rFonts w:ascii="Arial" w:hAnsi="Arial" w:eastAsia="Arial" w:cs="Arial"/>
          <w:b w:val="1"/>
          <w:bCs w:val="1"/>
          <w:sz w:val="24"/>
          <w:szCs w:val="24"/>
          <w:u w:val="none"/>
        </w:rPr>
        <w:t>8,9,10</w:t>
      </w:r>
    </w:p>
    <w:p xmlns:wp14="http://schemas.microsoft.com/office/word/2010/wordml" w:rsidP="079227C9" wp14:paraId="7913A09D" wp14:textId="1B829CA1">
      <w:pPr>
        <w:pStyle w:val="Normal"/>
        <w:jc w:val="center"/>
        <w:rPr>
          <w:rFonts w:ascii="Arial" w:hAnsi="Arial" w:eastAsia="Arial" w:cs="Arial"/>
          <w:b w:val="1"/>
          <w:bCs w:val="1"/>
          <w:sz w:val="24"/>
          <w:szCs w:val="24"/>
          <w:u w:val="none"/>
        </w:rPr>
      </w:pPr>
      <w:r w:rsidRPr="079227C9" w:rsidR="5306597C">
        <w:rPr>
          <w:rFonts w:ascii="Arial" w:hAnsi="Arial" w:eastAsia="Arial" w:cs="Arial"/>
          <w:b w:val="1"/>
          <w:bCs w:val="1"/>
          <w:sz w:val="24"/>
          <w:szCs w:val="24"/>
          <w:u w:val="none"/>
        </w:rPr>
        <w:t xml:space="preserve">Section 4: </w:t>
      </w:r>
      <w:r w:rsidRPr="079227C9" w:rsidR="40453918">
        <w:rPr>
          <w:rFonts w:ascii="Arial" w:hAnsi="Arial" w:eastAsia="Arial" w:cs="Arial"/>
          <w:b w:val="1"/>
          <w:bCs w:val="1"/>
          <w:sz w:val="24"/>
          <w:szCs w:val="24"/>
          <w:u w:val="none"/>
        </w:rPr>
        <w:t xml:space="preserve">Page </w:t>
      </w:r>
      <w:r w:rsidRPr="079227C9" w:rsidR="5306597C">
        <w:rPr>
          <w:rFonts w:ascii="Arial" w:hAnsi="Arial" w:eastAsia="Arial" w:cs="Arial"/>
          <w:b w:val="1"/>
          <w:bCs w:val="1"/>
          <w:sz w:val="24"/>
          <w:szCs w:val="24"/>
          <w:u w:val="none"/>
        </w:rPr>
        <w:t>11,12</w:t>
      </w:r>
    </w:p>
    <w:p xmlns:wp14="http://schemas.microsoft.com/office/word/2010/wordml" w:rsidP="079227C9" wp14:paraId="11889458" wp14:textId="1152BFD5">
      <w:pPr>
        <w:pStyle w:val="Normal"/>
        <w:spacing w:line="360" w:lineRule="auto"/>
        <w:jc w:val="center"/>
        <w:rPr>
          <w:rFonts w:ascii="Arial" w:hAnsi="Arial" w:eastAsia="Arial" w:cs="Arial"/>
          <w:b w:val="1"/>
          <w:bCs w:val="1"/>
          <w:sz w:val="24"/>
          <w:szCs w:val="24"/>
          <w:u w:val="none"/>
        </w:rPr>
      </w:pPr>
      <w:r w:rsidRPr="079227C9" w:rsidR="5E3B0411">
        <w:rPr>
          <w:rFonts w:ascii="Arial" w:hAnsi="Arial" w:eastAsia="Arial" w:cs="Arial"/>
          <w:b w:val="1"/>
          <w:bCs w:val="1"/>
          <w:sz w:val="24"/>
          <w:szCs w:val="24"/>
          <w:u w:val="none"/>
        </w:rPr>
        <w:t xml:space="preserve">References: Page </w:t>
      </w:r>
      <w:r w:rsidRPr="079227C9" w:rsidR="29A27695">
        <w:rPr>
          <w:rFonts w:ascii="Arial" w:hAnsi="Arial" w:eastAsia="Arial" w:cs="Arial"/>
          <w:b w:val="1"/>
          <w:bCs w:val="1"/>
          <w:sz w:val="24"/>
          <w:szCs w:val="24"/>
          <w:u w:val="none"/>
        </w:rPr>
        <w:t xml:space="preserve">13,14,15 </w:t>
      </w:r>
      <w:r>
        <w:br/>
      </w:r>
      <w:r w:rsidRPr="079227C9" w:rsidR="426AC934">
        <w:rPr>
          <w:rFonts w:ascii="Arial" w:hAnsi="Arial" w:eastAsia="Arial" w:cs="Arial"/>
          <w:b w:val="1"/>
          <w:bCs w:val="1"/>
          <w:sz w:val="24"/>
          <w:szCs w:val="24"/>
          <w:u w:val="none"/>
        </w:rPr>
        <w:t>AI statement: No AI was used in this assignment</w:t>
      </w:r>
      <w:r>
        <w:br/>
      </w:r>
      <w:r>
        <w:br/>
      </w:r>
    </w:p>
    <w:p xmlns:wp14="http://schemas.microsoft.com/office/word/2010/wordml" w:rsidP="079227C9" wp14:paraId="7B6B89FF" wp14:textId="7DB0FE24">
      <w:pPr>
        <w:rPr>
          <w:rFonts w:ascii="Arial" w:hAnsi="Arial" w:eastAsia="Arial" w:cs="Arial"/>
          <w:b w:val="1"/>
          <w:bCs w:val="1"/>
          <w:sz w:val="24"/>
          <w:szCs w:val="24"/>
          <w:u w:val="single"/>
        </w:rPr>
      </w:pPr>
    </w:p>
    <w:p xmlns:wp14="http://schemas.microsoft.com/office/word/2010/wordml" w:rsidP="079227C9" wp14:paraId="11C9D799" wp14:textId="527660CE">
      <w:pPr>
        <w:rPr>
          <w:rFonts w:ascii="Arial" w:hAnsi="Arial" w:eastAsia="Arial" w:cs="Arial"/>
          <w:b w:val="1"/>
          <w:bCs w:val="1"/>
          <w:sz w:val="24"/>
          <w:szCs w:val="24"/>
          <w:u w:val="single"/>
        </w:rPr>
      </w:pPr>
    </w:p>
    <w:p xmlns:wp14="http://schemas.microsoft.com/office/word/2010/wordml" w:rsidP="079227C9" wp14:paraId="0295834D" wp14:textId="5D7B1F59">
      <w:pPr>
        <w:rPr>
          <w:rFonts w:ascii="Arial" w:hAnsi="Arial" w:eastAsia="Arial" w:cs="Arial"/>
          <w:b w:val="1"/>
          <w:bCs w:val="1"/>
          <w:sz w:val="24"/>
          <w:szCs w:val="24"/>
          <w:u w:val="single"/>
        </w:rPr>
      </w:pPr>
    </w:p>
    <w:p xmlns:wp14="http://schemas.microsoft.com/office/word/2010/wordml" w:rsidP="079227C9" wp14:paraId="46775EA9" wp14:textId="081F3CBE">
      <w:pPr>
        <w:rPr>
          <w:rFonts w:ascii="Arial" w:hAnsi="Arial" w:eastAsia="Arial" w:cs="Arial"/>
          <w:b w:val="1"/>
          <w:bCs w:val="1"/>
          <w:sz w:val="24"/>
          <w:szCs w:val="24"/>
          <w:u w:val="single"/>
        </w:rPr>
      </w:pPr>
    </w:p>
    <w:p xmlns:wp14="http://schemas.microsoft.com/office/word/2010/wordml" w:rsidP="079227C9" wp14:paraId="24E1035E" wp14:textId="56AC998D">
      <w:pPr>
        <w:rPr>
          <w:rFonts w:ascii="Arial" w:hAnsi="Arial" w:eastAsia="Arial" w:cs="Arial"/>
          <w:b w:val="1"/>
          <w:bCs w:val="1"/>
          <w:sz w:val="24"/>
          <w:szCs w:val="24"/>
          <w:u w:val="single"/>
        </w:rPr>
      </w:pPr>
    </w:p>
    <w:p xmlns:wp14="http://schemas.microsoft.com/office/word/2010/wordml" w:rsidP="079227C9" wp14:paraId="761477DB" wp14:textId="7236D88D">
      <w:pPr>
        <w:rPr>
          <w:rFonts w:ascii="Arial" w:hAnsi="Arial" w:eastAsia="Arial" w:cs="Arial"/>
          <w:b w:val="1"/>
          <w:bCs w:val="1"/>
          <w:sz w:val="24"/>
          <w:szCs w:val="24"/>
          <w:u w:val="single"/>
        </w:rPr>
      </w:pPr>
    </w:p>
    <w:p xmlns:wp14="http://schemas.microsoft.com/office/word/2010/wordml" w:rsidP="079227C9" wp14:paraId="1A3BF724" wp14:textId="1AA78F53">
      <w:pPr>
        <w:rPr>
          <w:rFonts w:ascii="Arial" w:hAnsi="Arial" w:eastAsia="Arial" w:cs="Arial"/>
          <w:b w:val="1"/>
          <w:bCs w:val="1"/>
          <w:sz w:val="24"/>
          <w:szCs w:val="24"/>
          <w:u w:val="single"/>
        </w:rPr>
      </w:pPr>
    </w:p>
    <w:p xmlns:wp14="http://schemas.microsoft.com/office/word/2010/wordml" w:rsidP="079227C9" wp14:paraId="60DE11F8" wp14:textId="4B715FF5">
      <w:pPr>
        <w:rPr>
          <w:rFonts w:ascii="Arial" w:hAnsi="Arial" w:eastAsia="Arial" w:cs="Arial"/>
          <w:b w:val="1"/>
          <w:bCs w:val="1"/>
          <w:sz w:val="24"/>
          <w:szCs w:val="24"/>
          <w:u w:val="single"/>
        </w:rPr>
      </w:pPr>
    </w:p>
    <w:p xmlns:wp14="http://schemas.microsoft.com/office/word/2010/wordml" w:rsidP="079227C9" wp14:paraId="54CBDB3E" wp14:textId="12B07FCD">
      <w:pPr>
        <w:rPr>
          <w:rFonts w:ascii="Arial" w:hAnsi="Arial" w:eastAsia="Arial" w:cs="Arial"/>
          <w:b w:val="1"/>
          <w:bCs w:val="1"/>
          <w:sz w:val="24"/>
          <w:szCs w:val="24"/>
          <w:u w:val="single"/>
        </w:rPr>
      </w:pPr>
    </w:p>
    <w:p xmlns:wp14="http://schemas.microsoft.com/office/word/2010/wordml" w:rsidP="079227C9" wp14:paraId="359BCA33" wp14:textId="68D790EB">
      <w:pPr>
        <w:rPr>
          <w:rFonts w:ascii="Arial" w:hAnsi="Arial" w:eastAsia="Arial" w:cs="Arial"/>
          <w:b w:val="1"/>
          <w:bCs w:val="1"/>
          <w:sz w:val="24"/>
          <w:szCs w:val="24"/>
          <w:u w:val="single"/>
        </w:rPr>
      </w:pPr>
    </w:p>
    <w:p xmlns:wp14="http://schemas.microsoft.com/office/word/2010/wordml" w:rsidP="079227C9" wp14:paraId="6F4ACF59" wp14:textId="6A54F7FF">
      <w:pPr>
        <w:rPr>
          <w:rFonts w:ascii="Arial" w:hAnsi="Arial" w:eastAsia="Arial" w:cs="Arial"/>
          <w:b w:val="1"/>
          <w:bCs w:val="1"/>
          <w:sz w:val="24"/>
          <w:szCs w:val="24"/>
          <w:u w:val="single"/>
        </w:rPr>
      </w:pPr>
    </w:p>
    <w:p xmlns:wp14="http://schemas.microsoft.com/office/word/2010/wordml" w:rsidP="079227C9" wp14:paraId="480B517E" wp14:textId="10674233">
      <w:pPr>
        <w:rPr>
          <w:rFonts w:ascii="Arial" w:hAnsi="Arial" w:eastAsia="Arial" w:cs="Arial"/>
          <w:b w:val="1"/>
          <w:bCs w:val="1"/>
          <w:sz w:val="24"/>
          <w:szCs w:val="24"/>
          <w:u w:val="single"/>
        </w:rPr>
      </w:pPr>
    </w:p>
    <w:p xmlns:wp14="http://schemas.microsoft.com/office/word/2010/wordml" w:rsidP="079227C9" wp14:paraId="0BE8FCC5" wp14:textId="1CC3BE43">
      <w:pPr>
        <w:rPr>
          <w:rFonts w:ascii="Arial" w:hAnsi="Arial" w:eastAsia="Arial" w:cs="Arial"/>
          <w:b w:val="1"/>
          <w:bCs w:val="1"/>
          <w:sz w:val="24"/>
          <w:szCs w:val="24"/>
          <w:u w:val="single"/>
        </w:rPr>
      </w:pPr>
    </w:p>
    <w:p xmlns:wp14="http://schemas.microsoft.com/office/word/2010/wordml" w:rsidP="079227C9" wp14:paraId="4613F5AD" wp14:textId="1E1D581F">
      <w:pPr>
        <w:rPr>
          <w:rFonts w:ascii="Arial" w:hAnsi="Arial" w:eastAsia="Arial" w:cs="Arial"/>
          <w:b w:val="1"/>
          <w:bCs w:val="1"/>
          <w:sz w:val="24"/>
          <w:szCs w:val="24"/>
          <w:u w:val="single"/>
        </w:rPr>
      </w:pPr>
    </w:p>
    <w:p xmlns:wp14="http://schemas.microsoft.com/office/word/2010/wordml" w:rsidP="079227C9" wp14:paraId="44CA461B" wp14:textId="0419A714">
      <w:pPr>
        <w:rPr>
          <w:rFonts w:ascii="Arial" w:hAnsi="Arial" w:eastAsia="Arial" w:cs="Arial"/>
          <w:b w:val="1"/>
          <w:bCs w:val="1"/>
          <w:sz w:val="24"/>
          <w:szCs w:val="24"/>
          <w:u w:val="single"/>
        </w:rPr>
      </w:pPr>
    </w:p>
    <w:p xmlns:wp14="http://schemas.microsoft.com/office/word/2010/wordml" w:rsidP="079227C9" wp14:paraId="2118DF2A" wp14:textId="0606FB79">
      <w:pPr>
        <w:rPr>
          <w:rFonts w:ascii="Arial" w:hAnsi="Arial" w:eastAsia="Arial" w:cs="Arial"/>
          <w:b w:val="1"/>
          <w:bCs w:val="1"/>
          <w:sz w:val="24"/>
          <w:szCs w:val="24"/>
          <w:u w:val="single"/>
        </w:rPr>
      </w:pPr>
    </w:p>
    <w:p xmlns:wp14="http://schemas.microsoft.com/office/word/2010/wordml" w:rsidP="079227C9" wp14:paraId="46E76966" wp14:textId="08394927">
      <w:pPr>
        <w:rPr>
          <w:rFonts w:ascii="Arial" w:hAnsi="Arial" w:eastAsia="Arial" w:cs="Arial"/>
          <w:b w:val="1"/>
          <w:bCs w:val="1"/>
          <w:sz w:val="24"/>
          <w:szCs w:val="24"/>
          <w:u w:val="single"/>
        </w:rPr>
      </w:pPr>
    </w:p>
    <w:p xmlns:wp14="http://schemas.microsoft.com/office/word/2010/wordml" w:rsidP="079227C9" wp14:paraId="2C078E63" wp14:textId="0921B543">
      <w:pPr>
        <w:pStyle w:val="Normal"/>
        <w:rPr>
          <w:rFonts w:ascii="Arial" w:hAnsi="Arial" w:eastAsia="Arial" w:cs="Arial"/>
          <w:b w:val="1"/>
          <w:bCs w:val="1"/>
          <w:sz w:val="24"/>
          <w:szCs w:val="24"/>
          <w:u w:val="single"/>
        </w:rPr>
      </w:pPr>
      <w:r w:rsidRPr="079227C9" w:rsidR="55568BFD">
        <w:rPr>
          <w:rFonts w:ascii="Arial" w:hAnsi="Arial" w:eastAsia="Arial" w:cs="Arial"/>
          <w:b w:val="1"/>
          <w:bCs w:val="1"/>
          <w:sz w:val="24"/>
          <w:szCs w:val="24"/>
          <w:u w:val="single"/>
        </w:rPr>
        <w:t xml:space="preserve">Children’s Play: Theory and </w:t>
      </w:r>
      <w:r w:rsidRPr="079227C9" w:rsidR="55568BFD">
        <w:rPr>
          <w:rFonts w:ascii="Arial" w:hAnsi="Arial" w:eastAsia="Arial" w:cs="Arial"/>
          <w:b w:val="1"/>
          <w:bCs w:val="1"/>
          <w:sz w:val="24"/>
          <w:szCs w:val="24"/>
          <w:u w:val="single"/>
        </w:rPr>
        <w:t>Practise</w:t>
      </w:r>
    </w:p>
    <w:p w:rsidR="05997D5B" w:rsidP="4A39DDBB" w:rsidRDefault="05997D5B" w14:paraId="75EC3B02" w14:textId="46405249">
      <w:pPr>
        <w:pStyle w:val="Normal"/>
        <w:rPr>
          <w:rFonts w:ascii="Arial" w:hAnsi="Arial" w:eastAsia="Arial" w:cs="Arial"/>
          <w:noProof w:val="0"/>
          <w:sz w:val="24"/>
          <w:szCs w:val="24"/>
          <w:u w:val="single"/>
          <w:lang w:val="en-US"/>
        </w:rPr>
      </w:pPr>
      <w:r w:rsidRPr="4A39DDBB" w:rsidR="05997D5B">
        <w:rPr>
          <w:rFonts w:ascii="Arial" w:hAnsi="Arial" w:eastAsia="Arial" w:cs="Arial"/>
          <w:noProof w:val="0"/>
          <w:sz w:val="24"/>
          <w:szCs w:val="24"/>
          <w:u w:val="single"/>
          <w:lang w:val="en-US"/>
        </w:rPr>
        <w:t>Sensory Play</w:t>
      </w:r>
    </w:p>
    <w:p w:rsidR="19388586" w:rsidP="4A39DDBB" w:rsidRDefault="19388586" w14:paraId="47CC989F" w14:textId="66B2581E">
      <w:pPr>
        <w:pStyle w:val="Normal"/>
        <w:rPr>
          <w:rFonts w:ascii="Arial" w:hAnsi="Arial" w:eastAsia="Arial" w:cs="Arial"/>
          <w:noProof w:val="0"/>
          <w:sz w:val="24"/>
          <w:szCs w:val="24"/>
          <w:lang w:val="en-US"/>
        </w:rPr>
      </w:pPr>
      <w:r w:rsidRPr="4A39DDBB" w:rsidR="19388586">
        <w:rPr>
          <w:rFonts w:ascii="Arial" w:hAnsi="Arial" w:eastAsia="Arial" w:cs="Arial"/>
          <w:noProof w:val="0"/>
          <w:sz w:val="24"/>
          <w:szCs w:val="24"/>
          <w:lang w:val="en-US"/>
        </w:rPr>
        <w:t>The UNCRC article</w:t>
      </w:r>
      <w:r w:rsidRPr="4A39DDBB" w:rsidR="07FB4EA2">
        <w:rPr>
          <w:rFonts w:ascii="Arial" w:hAnsi="Arial" w:eastAsia="Arial" w:cs="Arial"/>
          <w:noProof w:val="0"/>
          <w:sz w:val="24"/>
          <w:szCs w:val="24"/>
          <w:lang w:val="en-US"/>
        </w:rPr>
        <w:t xml:space="preserve"> 31</w:t>
      </w:r>
      <w:r w:rsidRPr="4A39DDBB" w:rsidR="19388586">
        <w:rPr>
          <w:rFonts w:ascii="Arial" w:hAnsi="Arial" w:eastAsia="Arial" w:cs="Arial"/>
          <w:noProof w:val="0"/>
          <w:sz w:val="24"/>
          <w:szCs w:val="24"/>
          <w:lang w:val="en-US"/>
        </w:rPr>
        <w:t xml:space="preserve"> states that play is the right of the child</w:t>
      </w:r>
      <w:r w:rsidRPr="4A39DDBB" w:rsidR="40DB0E49">
        <w:rPr>
          <w:rFonts w:ascii="Arial" w:hAnsi="Arial" w:eastAsia="Arial" w:cs="Arial"/>
          <w:noProof w:val="0"/>
          <w:sz w:val="24"/>
          <w:szCs w:val="24"/>
          <w:lang w:val="en-US"/>
        </w:rPr>
        <w:t xml:space="preserve"> (UNICEF, 2017)</w:t>
      </w:r>
      <w:r w:rsidRPr="4A39DDBB" w:rsidR="19388586">
        <w:rPr>
          <w:rFonts w:ascii="Arial" w:hAnsi="Arial" w:eastAsia="Arial" w:cs="Arial"/>
          <w:noProof w:val="0"/>
          <w:sz w:val="24"/>
          <w:szCs w:val="24"/>
          <w:lang w:val="en-US"/>
        </w:rPr>
        <w:t xml:space="preserve">, and a beneficial play to a child’s holistic development is Sensory play. </w:t>
      </w:r>
      <w:r w:rsidRPr="4A39DDBB" w:rsidR="130E3359">
        <w:rPr>
          <w:rFonts w:ascii="Arial" w:hAnsi="Arial" w:eastAsia="Arial" w:cs="Arial"/>
          <w:noProof w:val="0"/>
          <w:sz w:val="24"/>
          <w:szCs w:val="24"/>
          <w:lang w:val="en-US"/>
        </w:rPr>
        <w:t xml:space="preserve">Sensory play refers to activities that engage and stimulate the senses, including touch, sight, hearing, smell, and taste. </w:t>
      </w:r>
      <w:r w:rsidRPr="4A39DDBB" w:rsidR="68C8D41D">
        <w:rPr>
          <w:rFonts w:ascii="Arial" w:hAnsi="Arial" w:eastAsia="Arial" w:cs="Arial"/>
          <w:noProof w:val="0"/>
          <w:sz w:val="24"/>
          <w:szCs w:val="24"/>
          <w:lang w:val="en-US"/>
        </w:rPr>
        <w:t>(Action For Children, 2022)</w:t>
      </w:r>
    </w:p>
    <w:p w:rsidR="1B41FEE4" w:rsidP="4A39DDBB" w:rsidRDefault="1B41FEE4" w14:paraId="30C8CFF6" w14:textId="43B9C4A5">
      <w:pPr>
        <w:pStyle w:val="Normal"/>
        <w:rPr>
          <w:rFonts w:ascii="Arial" w:hAnsi="Arial" w:eastAsia="Arial" w:cs="Arial"/>
          <w:noProof w:val="0"/>
          <w:sz w:val="24"/>
          <w:szCs w:val="24"/>
          <w:lang w:val="en-US"/>
        </w:rPr>
      </w:pPr>
      <w:r w:rsidRPr="4A39DDBB" w:rsidR="1B41FEE4">
        <w:rPr>
          <w:rFonts w:ascii="Arial" w:hAnsi="Arial" w:eastAsia="Arial" w:cs="Arial"/>
          <w:noProof w:val="0"/>
          <w:sz w:val="24"/>
          <w:szCs w:val="24"/>
          <w:lang w:val="en-US"/>
        </w:rPr>
        <w:t>Sensory play</w:t>
      </w:r>
      <w:r w:rsidRPr="4A39DDBB" w:rsidR="0A63C8A8">
        <w:rPr>
          <w:rFonts w:ascii="Arial" w:hAnsi="Arial" w:eastAsia="Arial" w:cs="Arial"/>
          <w:noProof w:val="0"/>
          <w:sz w:val="24"/>
          <w:szCs w:val="24"/>
          <w:lang w:val="en-US"/>
        </w:rPr>
        <w:t xml:space="preserve"> supports holistic development in children, as</w:t>
      </w:r>
      <w:r w:rsidRPr="4A39DDBB" w:rsidR="1B41FEE4">
        <w:rPr>
          <w:rFonts w:ascii="Arial" w:hAnsi="Arial" w:eastAsia="Arial" w:cs="Arial"/>
          <w:noProof w:val="0"/>
          <w:sz w:val="24"/>
          <w:szCs w:val="24"/>
          <w:lang w:val="en-US"/>
        </w:rPr>
        <w:t xml:space="preserve"> </w:t>
      </w:r>
      <w:r w:rsidRPr="4A39DDBB" w:rsidR="32ED6D86">
        <w:rPr>
          <w:rFonts w:ascii="Arial" w:hAnsi="Arial" w:eastAsia="Arial" w:cs="Arial"/>
          <w:noProof w:val="0"/>
          <w:sz w:val="24"/>
          <w:szCs w:val="24"/>
          <w:lang w:val="en-US"/>
        </w:rPr>
        <w:t>it</w:t>
      </w:r>
      <w:r w:rsidRPr="4A39DDBB" w:rsidR="1B41FEE4">
        <w:rPr>
          <w:rFonts w:ascii="Arial" w:hAnsi="Arial" w:eastAsia="Arial" w:cs="Arial"/>
          <w:noProof w:val="0"/>
          <w:sz w:val="24"/>
          <w:szCs w:val="24"/>
          <w:lang w:val="en-US"/>
        </w:rPr>
        <w:t xml:space="preserve"> supports brain development, enhances memory, and aids in problem-solving and complex tasks. Through tactile activities, it helps develop fine motor skills, which are important for tasks </w:t>
      </w:r>
      <w:r w:rsidRPr="4A39DDBB" w:rsidR="16D77B27">
        <w:rPr>
          <w:rFonts w:ascii="Arial" w:hAnsi="Arial" w:eastAsia="Arial" w:cs="Arial"/>
          <w:noProof w:val="0"/>
          <w:sz w:val="24"/>
          <w:szCs w:val="24"/>
          <w:lang w:val="en-US"/>
        </w:rPr>
        <w:t>such as</w:t>
      </w:r>
      <w:r w:rsidRPr="4A39DDBB" w:rsidR="1B41FEE4">
        <w:rPr>
          <w:rFonts w:ascii="Arial" w:hAnsi="Arial" w:eastAsia="Arial" w:cs="Arial"/>
          <w:noProof w:val="0"/>
          <w:sz w:val="24"/>
          <w:szCs w:val="24"/>
          <w:lang w:val="en-US"/>
        </w:rPr>
        <w:t xml:space="preserve"> holding a pen or </w:t>
      </w:r>
      <w:r w:rsidRPr="4A39DDBB" w:rsidR="0BD46653">
        <w:rPr>
          <w:rFonts w:ascii="Arial" w:hAnsi="Arial" w:eastAsia="Arial" w:cs="Arial"/>
          <w:noProof w:val="0"/>
          <w:sz w:val="24"/>
          <w:szCs w:val="24"/>
          <w:lang w:val="en-US"/>
        </w:rPr>
        <w:t xml:space="preserve">cutting shapes </w:t>
      </w:r>
      <w:r w:rsidRPr="4A39DDBB" w:rsidR="66FFDD29">
        <w:rPr>
          <w:rFonts w:ascii="Arial" w:hAnsi="Arial" w:eastAsia="Arial" w:cs="Arial"/>
          <w:noProof w:val="0"/>
          <w:sz w:val="24"/>
          <w:szCs w:val="24"/>
          <w:lang w:val="en-US"/>
        </w:rPr>
        <w:t>with scissors</w:t>
      </w:r>
      <w:r w:rsidRPr="4A39DDBB" w:rsidR="1B41FEE4">
        <w:rPr>
          <w:rFonts w:ascii="Arial" w:hAnsi="Arial" w:eastAsia="Arial" w:cs="Arial"/>
          <w:noProof w:val="0"/>
          <w:sz w:val="24"/>
          <w:szCs w:val="24"/>
          <w:lang w:val="en-US"/>
        </w:rPr>
        <w:t>. Sensory play also fosters language development, communication, and social skills</w:t>
      </w:r>
      <w:r w:rsidRPr="4A39DDBB" w:rsidR="2D90C560">
        <w:rPr>
          <w:rFonts w:ascii="Arial" w:hAnsi="Arial" w:eastAsia="Arial" w:cs="Arial"/>
          <w:noProof w:val="0"/>
          <w:sz w:val="24"/>
          <w:szCs w:val="24"/>
          <w:lang w:val="en-US"/>
        </w:rPr>
        <w:t>.</w:t>
      </w:r>
      <w:r w:rsidRPr="4A39DDBB" w:rsidR="1B41FEE4">
        <w:rPr>
          <w:rFonts w:ascii="Arial" w:hAnsi="Arial" w:eastAsia="Arial" w:cs="Arial"/>
          <w:noProof w:val="0"/>
          <w:sz w:val="24"/>
          <w:szCs w:val="24"/>
          <w:lang w:val="en-US"/>
        </w:rPr>
        <w:t xml:space="preserve"> It encourages creativity, independent thinking, and emotional regulation, providing a calming effect on children’s anxiety or anger.</w:t>
      </w:r>
      <w:r w:rsidRPr="4A39DDBB" w:rsidR="5B18A36F">
        <w:rPr>
          <w:rFonts w:ascii="Arial" w:hAnsi="Arial" w:eastAsia="Arial" w:cs="Arial"/>
          <w:noProof w:val="0"/>
          <w:sz w:val="24"/>
          <w:szCs w:val="24"/>
          <w:lang w:val="en-US"/>
        </w:rPr>
        <w:t xml:space="preserve"> (Action For Children, 2022)</w:t>
      </w:r>
    </w:p>
    <w:p w:rsidR="17508F5C" w:rsidP="4A39DDBB" w:rsidRDefault="17508F5C" w14:paraId="56E52C2F" w14:textId="3B65CA8C">
      <w:pPr>
        <w:spacing w:before="240" w:beforeAutospacing="off" w:after="240" w:afterAutospacing="off"/>
        <w:rPr>
          <w:rFonts w:ascii="Arial" w:hAnsi="Arial" w:eastAsia="Arial" w:cs="Arial"/>
          <w:noProof w:val="0"/>
          <w:sz w:val="24"/>
          <w:szCs w:val="24"/>
          <w:lang w:val="en-US"/>
        </w:rPr>
      </w:pPr>
      <w:r w:rsidRPr="4A39DDBB" w:rsidR="17508F5C">
        <w:rPr>
          <w:rFonts w:ascii="Arial" w:hAnsi="Arial" w:eastAsia="Arial" w:cs="Arial"/>
          <w:noProof w:val="0"/>
          <w:sz w:val="24"/>
          <w:szCs w:val="24"/>
          <w:lang w:val="en-US"/>
        </w:rPr>
        <w:t xml:space="preserve">Sight is the most </w:t>
      </w:r>
      <w:r w:rsidRPr="4A39DDBB" w:rsidR="17508F5C">
        <w:rPr>
          <w:rFonts w:ascii="Arial" w:hAnsi="Arial" w:eastAsia="Arial" w:cs="Arial"/>
          <w:noProof w:val="0"/>
          <w:sz w:val="24"/>
          <w:szCs w:val="24"/>
          <w:lang w:val="en-US"/>
        </w:rPr>
        <w:t>frequently</w:t>
      </w:r>
      <w:r w:rsidRPr="4A39DDBB" w:rsidR="17508F5C">
        <w:rPr>
          <w:rFonts w:ascii="Arial" w:hAnsi="Arial" w:eastAsia="Arial" w:cs="Arial"/>
          <w:noProof w:val="0"/>
          <w:sz w:val="24"/>
          <w:szCs w:val="24"/>
          <w:lang w:val="en-US"/>
        </w:rPr>
        <w:t xml:space="preserve"> engaged sense for young children. From birth, babies are presented with brightly colored and patterned toys to </w:t>
      </w:r>
      <w:r w:rsidRPr="4A39DDBB" w:rsidR="17508F5C">
        <w:rPr>
          <w:rFonts w:ascii="Arial" w:hAnsi="Arial" w:eastAsia="Arial" w:cs="Arial"/>
          <w:noProof w:val="0"/>
          <w:sz w:val="24"/>
          <w:szCs w:val="24"/>
          <w:lang w:val="en-US"/>
        </w:rPr>
        <w:t>observe</w:t>
      </w:r>
      <w:r w:rsidRPr="4A39DDBB" w:rsidR="17508F5C">
        <w:rPr>
          <w:rFonts w:ascii="Arial" w:hAnsi="Arial" w:eastAsia="Arial" w:cs="Arial"/>
          <w:noProof w:val="0"/>
          <w:sz w:val="24"/>
          <w:szCs w:val="24"/>
          <w:lang w:val="en-US"/>
        </w:rPr>
        <w:t xml:space="preserve"> and interact with. Introducing children to new and engaging experiences helps </w:t>
      </w:r>
      <w:r w:rsidRPr="4A39DDBB" w:rsidR="17508F5C">
        <w:rPr>
          <w:rFonts w:ascii="Arial" w:hAnsi="Arial" w:eastAsia="Arial" w:cs="Arial"/>
          <w:noProof w:val="0"/>
          <w:sz w:val="24"/>
          <w:szCs w:val="24"/>
          <w:lang w:val="en-US"/>
        </w:rPr>
        <w:t>maintain</w:t>
      </w:r>
      <w:r w:rsidRPr="4A39DDBB" w:rsidR="17508F5C">
        <w:rPr>
          <w:rFonts w:ascii="Arial" w:hAnsi="Arial" w:eastAsia="Arial" w:cs="Arial"/>
          <w:noProof w:val="0"/>
          <w:sz w:val="24"/>
          <w:szCs w:val="24"/>
          <w:lang w:val="en-US"/>
        </w:rPr>
        <w:t xml:space="preserve"> their curiosity about the world. Visually stimulating activities allow them to explore colors, shapes, brightness, and structure while learning how objects move and developing a visual memory of how things function. (Early years resources, 2019)</w:t>
      </w:r>
      <w:r w:rsidRPr="4A39DDBB" w:rsidR="7D5760F7">
        <w:rPr>
          <w:rFonts w:ascii="Arial" w:hAnsi="Arial" w:eastAsia="Arial" w:cs="Arial"/>
          <w:noProof w:val="0"/>
          <w:sz w:val="24"/>
          <w:szCs w:val="24"/>
          <w:lang w:val="en-US"/>
        </w:rPr>
        <w:t xml:space="preserve"> </w:t>
      </w:r>
    </w:p>
    <w:p w:rsidR="1780C14A" w:rsidP="4A39DDBB" w:rsidRDefault="1780C14A" w14:paraId="22D7BD4F" w14:textId="003D9432">
      <w:pPr>
        <w:spacing w:before="240" w:beforeAutospacing="off" w:after="240" w:afterAutospacing="off"/>
        <w:rPr>
          <w:rFonts w:ascii="Arial" w:hAnsi="Arial" w:eastAsia="Arial" w:cs="Arial"/>
          <w:noProof w:val="0"/>
          <w:sz w:val="24"/>
          <w:szCs w:val="24"/>
          <w:lang w:val="en-US"/>
        </w:rPr>
      </w:pPr>
      <w:r w:rsidRPr="4A39DDBB" w:rsidR="1780C14A">
        <w:rPr>
          <w:rFonts w:ascii="Arial" w:hAnsi="Arial" w:eastAsia="Arial" w:cs="Arial"/>
          <w:noProof w:val="0"/>
          <w:sz w:val="24"/>
          <w:szCs w:val="24"/>
          <w:lang w:val="en-US"/>
        </w:rPr>
        <w:t xml:space="preserve">Sensory play can improve a child’s overall wellbeing, as it gives them tools to be able to regulate themselves, for example a </w:t>
      </w:r>
      <w:r w:rsidRPr="4A39DDBB" w:rsidR="2ED2B176">
        <w:rPr>
          <w:rFonts w:ascii="Arial" w:hAnsi="Arial" w:eastAsia="Arial" w:cs="Arial"/>
          <w:noProof w:val="0"/>
          <w:sz w:val="24"/>
          <w:szCs w:val="24"/>
          <w:lang w:val="en-US"/>
        </w:rPr>
        <w:t xml:space="preserve">child that is overstimulated in the classroom may be able to calm themselves if they have access to a sensory toy such as a fidget spinner. </w:t>
      </w:r>
    </w:p>
    <w:p w:rsidR="273BF68F" w:rsidP="4A39DDBB" w:rsidRDefault="273BF68F" w14:paraId="1DCF7493" w14:textId="2BC69274">
      <w:pPr>
        <w:spacing w:before="240" w:beforeAutospacing="off" w:after="240" w:afterAutospacing="off"/>
        <w:rPr>
          <w:rFonts w:ascii="Arial" w:hAnsi="Arial" w:eastAsia="Arial" w:cs="Arial"/>
          <w:noProof w:val="0"/>
          <w:sz w:val="24"/>
          <w:szCs w:val="24"/>
          <w:lang w:val="en-US"/>
        </w:rPr>
      </w:pPr>
      <w:r w:rsidRPr="4A39DDBB" w:rsidR="273BF68F">
        <w:rPr>
          <w:rFonts w:ascii="Arial" w:hAnsi="Arial" w:eastAsia="Arial" w:cs="Arial"/>
          <w:noProof w:val="0"/>
          <w:sz w:val="24"/>
          <w:szCs w:val="24"/>
          <w:lang w:val="en-US"/>
        </w:rPr>
        <w:t>Sensory play connects to Maslow's hierarchy of needs by helping meet both basic and more complex needs. It supports physical and safety needs by giving children a safe space to explore. It also helps with emotional well-being, reducing stress and making them feel secure, which ties into the need for love and belonging. As children enjoy sensory play, they build confidence and creativity, helping them work toward feeling their best and reaching their full potential. (Weinberg, 2011)</w:t>
      </w:r>
    </w:p>
    <w:p w:rsidR="4A39DDBB" w:rsidP="4A39DDBB" w:rsidRDefault="4A39DDBB" w14:paraId="157A6CCA" w14:textId="3DA7BE69">
      <w:pPr>
        <w:spacing w:before="240" w:beforeAutospacing="off" w:after="240" w:afterAutospacing="off"/>
        <w:rPr>
          <w:rFonts w:ascii="Arial" w:hAnsi="Arial" w:eastAsia="Arial" w:cs="Arial"/>
          <w:noProof w:val="0"/>
          <w:sz w:val="24"/>
          <w:szCs w:val="24"/>
          <w:lang w:val="en-US"/>
        </w:rPr>
      </w:pPr>
    </w:p>
    <w:p w:rsidR="164F9A00" w:rsidP="4A39DDBB" w:rsidRDefault="164F9A00" w14:paraId="64A16FF5" w14:textId="13DB66B6">
      <w:pPr>
        <w:spacing w:before="240" w:beforeAutospacing="off" w:after="240" w:afterAutospacing="off"/>
        <w:rPr>
          <w:rFonts w:ascii="Arial" w:hAnsi="Arial" w:eastAsia="Arial" w:cs="Arial"/>
          <w:noProof w:val="0"/>
          <w:sz w:val="24"/>
          <w:szCs w:val="24"/>
          <w:u w:val="single"/>
          <w:lang w:val="en-US"/>
        </w:rPr>
      </w:pPr>
      <w:r w:rsidRPr="4A39DDBB" w:rsidR="164F9A00">
        <w:rPr>
          <w:rFonts w:ascii="Arial" w:hAnsi="Arial" w:eastAsia="Arial" w:cs="Arial"/>
          <w:noProof w:val="0"/>
          <w:sz w:val="24"/>
          <w:szCs w:val="24"/>
          <w:u w:val="single"/>
          <w:lang w:val="en-US"/>
        </w:rPr>
        <w:t>Risky play</w:t>
      </w:r>
    </w:p>
    <w:p w:rsidR="006E7A97" w:rsidP="4A39DDBB" w:rsidRDefault="006E7A97" w14:paraId="08351BDC" w14:textId="055B7BA4">
      <w:pPr>
        <w:spacing w:before="240" w:beforeAutospacing="off" w:after="240" w:afterAutospacing="off"/>
        <w:rPr>
          <w:rFonts w:ascii="Arial" w:hAnsi="Arial" w:eastAsia="Arial" w:cs="Arial"/>
          <w:noProof w:val="0"/>
          <w:sz w:val="24"/>
          <w:szCs w:val="24"/>
          <w:lang w:val="en-US"/>
        </w:rPr>
      </w:pPr>
      <w:r w:rsidRPr="4A39DDBB" w:rsidR="006E7A97">
        <w:rPr>
          <w:rFonts w:ascii="Arial" w:hAnsi="Arial" w:eastAsia="Arial" w:cs="Arial"/>
          <w:noProof w:val="0"/>
          <w:sz w:val="24"/>
          <w:szCs w:val="24"/>
          <w:lang w:val="en-US"/>
        </w:rPr>
        <w:t>Risky play refers to any thrilling activities or experiences that may present a potential risk to a child's safety and could lead to injury.</w:t>
      </w:r>
      <w:r w:rsidRPr="4A39DDBB" w:rsidR="783EF4B9">
        <w:rPr>
          <w:rFonts w:ascii="Arial" w:hAnsi="Arial" w:eastAsia="Arial" w:cs="Arial"/>
          <w:noProof w:val="0"/>
          <w:sz w:val="24"/>
          <w:szCs w:val="24"/>
          <w:lang w:val="en-US"/>
        </w:rPr>
        <w:t xml:space="preserve"> Taking </w:t>
      </w:r>
      <w:r w:rsidRPr="4A39DDBB" w:rsidR="006E7A97">
        <w:rPr>
          <w:rFonts w:ascii="Arial" w:hAnsi="Arial" w:eastAsia="Arial" w:cs="Arial"/>
          <w:noProof w:val="0"/>
          <w:sz w:val="24"/>
          <w:szCs w:val="24"/>
          <w:lang w:val="en-US"/>
        </w:rPr>
        <w:t xml:space="preserve">risks is a natural and vital aspect of healthy </w:t>
      </w:r>
      <w:r w:rsidRPr="4A39DDBB" w:rsidR="006E7A97">
        <w:rPr>
          <w:rFonts w:ascii="Arial" w:hAnsi="Arial" w:eastAsia="Arial" w:cs="Arial"/>
          <w:noProof w:val="0"/>
          <w:sz w:val="24"/>
          <w:szCs w:val="24"/>
          <w:lang w:val="en-US"/>
        </w:rPr>
        <w:t>development. Allowing children to engage in exciting and challenging experiences helps them explore their limits and enhances their learning.</w:t>
      </w:r>
      <w:r w:rsidRPr="4A39DDBB" w:rsidR="57571146">
        <w:rPr>
          <w:rFonts w:ascii="Arial" w:hAnsi="Arial" w:eastAsia="Arial" w:cs="Arial"/>
          <w:noProof w:val="0"/>
          <w:sz w:val="24"/>
          <w:szCs w:val="24"/>
          <w:lang w:val="en-US"/>
        </w:rPr>
        <w:t xml:space="preserve"> (Teaching brave, 2022)</w:t>
      </w:r>
    </w:p>
    <w:p w:rsidR="08E54704" w:rsidP="4A39DDBB" w:rsidRDefault="08E54704" w14:paraId="5C4FF99C" w14:textId="3A6D7296">
      <w:pPr>
        <w:pStyle w:val="Normal"/>
        <w:spacing w:before="240" w:beforeAutospacing="off" w:after="240" w:afterAutospacing="off"/>
        <w:rPr>
          <w:rFonts w:ascii="Arial" w:hAnsi="Arial" w:eastAsia="Arial" w:cs="Arial"/>
          <w:noProof w:val="0"/>
          <w:sz w:val="24"/>
          <w:szCs w:val="24"/>
          <w:lang w:val="en-US"/>
        </w:rPr>
      </w:pPr>
      <w:r w:rsidRPr="4A39DDBB" w:rsidR="08E54704">
        <w:rPr>
          <w:rFonts w:ascii="Arial" w:hAnsi="Arial" w:eastAsia="Arial" w:cs="Arial"/>
          <w:noProof w:val="0"/>
          <w:sz w:val="24"/>
          <w:szCs w:val="24"/>
          <w:lang w:val="en-US"/>
        </w:rPr>
        <w:t>Examples of risky play include; children building bri</w:t>
      </w:r>
      <w:r w:rsidRPr="4A39DDBB" w:rsidR="486EFB32">
        <w:rPr>
          <w:rFonts w:ascii="Arial" w:hAnsi="Arial" w:eastAsia="Arial" w:cs="Arial"/>
          <w:noProof w:val="0"/>
          <w:sz w:val="24"/>
          <w:szCs w:val="24"/>
          <w:lang w:val="en-US"/>
        </w:rPr>
        <w:t>dge</w:t>
      </w:r>
      <w:r w:rsidRPr="4A39DDBB" w:rsidR="4F13F9C6">
        <w:rPr>
          <w:rFonts w:ascii="Arial" w:hAnsi="Arial" w:eastAsia="Arial" w:cs="Arial"/>
          <w:noProof w:val="0"/>
          <w:sz w:val="24"/>
          <w:szCs w:val="24"/>
          <w:lang w:val="en-US"/>
        </w:rPr>
        <w:t>s/ den</w:t>
      </w:r>
      <w:r w:rsidRPr="4A39DDBB" w:rsidR="1176896D">
        <w:rPr>
          <w:rFonts w:ascii="Arial" w:hAnsi="Arial" w:eastAsia="Arial" w:cs="Arial"/>
          <w:noProof w:val="0"/>
          <w:sz w:val="24"/>
          <w:szCs w:val="24"/>
          <w:lang w:val="en-US"/>
        </w:rPr>
        <w:t xml:space="preserve">s </w:t>
      </w:r>
      <w:r w:rsidRPr="4A39DDBB" w:rsidR="296BB5FC">
        <w:rPr>
          <w:rFonts w:ascii="Arial" w:hAnsi="Arial" w:eastAsia="Arial" w:cs="Arial"/>
          <w:noProof w:val="0"/>
          <w:sz w:val="24"/>
          <w:szCs w:val="24"/>
          <w:lang w:val="en-US"/>
        </w:rPr>
        <w:t xml:space="preserve">and then testing them out; using sharp or powerful </w:t>
      </w:r>
      <w:r w:rsidRPr="4A39DDBB" w:rsidR="45F6056F">
        <w:rPr>
          <w:rFonts w:ascii="Arial" w:hAnsi="Arial" w:eastAsia="Arial" w:cs="Arial"/>
          <w:noProof w:val="0"/>
          <w:sz w:val="24"/>
          <w:szCs w:val="24"/>
          <w:lang w:val="en-US"/>
        </w:rPr>
        <w:t>tools and</w:t>
      </w:r>
      <w:r w:rsidRPr="4A39DDBB" w:rsidR="296BB5FC">
        <w:rPr>
          <w:rFonts w:ascii="Arial" w:hAnsi="Arial" w:eastAsia="Arial" w:cs="Arial"/>
          <w:noProof w:val="0"/>
          <w:sz w:val="24"/>
          <w:szCs w:val="24"/>
          <w:lang w:val="en-US"/>
        </w:rPr>
        <w:t xml:space="preserve"> climbing trees or other tall equipment. Adult supervision is an important part of risky play.</w:t>
      </w:r>
      <w:r>
        <w:br/>
      </w:r>
      <w:r>
        <w:br/>
      </w:r>
      <w:r w:rsidRPr="4A39DDBB" w:rsidR="115644D9">
        <w:rPr>
          <w:rFonts w:ascii="Arial" w:hAnsi="Arial" w:eastAsia="Arial" w:cs="Arial"/>
          <w:noProof w:val="0"/>
          <w:sz w:val="24"/>
          <w:szCs w:val="24"/>
          <w:lang w:val="en-US"/>
        </w:rPr>
        <w:t>High-speed activities involve rapid movements or unpredictable pace that may lead to collisions. Examples include riding bikes, scooters, or skateboards quickly, sliding down steep slides, and running fast, particularly downhill. These activities help enhance reflexes, coordination, and the ability to assess risks, providing important benefits for physical growth. (Brodie, K. 2024)</w:t>
      </w:r>
    </w:p>
    <w:p w:rsidR="3666962D" w:rsidP="4A39DDBB" w:rsidRDefault="3666962D" w14:paraId="04C307BE" w14:textId="60BD1F1C">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4A39DDBB" w:rsidR="3666962D">
        <w:rPr>
          <w:rFonts w:ascii="Arial" w:hAnsi="Arial" w:eastAsia="Arial" w:cs="Arial"/>
          <w:noProof w:val="0"/>
          <w:sz w:val="24"/>
          <w:szCs w:val="24"/>
          <w:lang w:val="en-US"/>
        </w:rPr>
        <w:t xml:space="preserve">When considering child developmental theories, risky play links to Vygotsky’s theory of the </w:t>
      </w:r>
      <w:r w:rsidRPr="4A39DDBB" w:rsidR="386CA616">
        <w:rPr>
          <w:rFonts w:ascii="Arial" w:hAnsi="Arial" w:eastAsia="Arial" w:cs="Arial"/>
          <w:noProof w:val="0"/>
          <w:sz w:val="24"/>
          <w:szCs w:val="24"/>
          <w:lang w:val="en-US"/>
        </w:rPr>
        <w:t xml:space="preserve">More Knowledgeable Other. Children will learn from </w:t>
      </w:r>
      <w:r w:rsidRPr="4A39DDBB" w:rsidR="386CA616">
        <w:rPr>
          <w:rFonts w:ascii="Arial" w:hAnsi="Arial" w:eastAsia="Arial" w:cs="Arial"/>
          <w:noProof w:val="0"/>
          <w:sz w:val="24"/>
          <w:szCs w:val="24"/>
          <w:lang w:val="en-US"/>
        </w:rPr>
        <w:t>observing</w:t>
      </w:r>
      <w:r w:rsidRPr="4A39DDBB" w:rsidR="386CA616">
        <w:rPr>
          <w:rFonts w:ascii="Arial" w:hAnsi="Arial" w:eastAsia="Arial" w:cs="Arial"/>
          <w:noProof w:val="0"/>
          <w:sz w:val="24"/>
          <w:szCs w:val="24"/>
          <w:lang w:val="en-US"/>
        </w:rPr>
        <w:t xml:space="preserve"> their </w:t>
      </w:r>
      <w:r w:rsidRPr="4A39DDBB" w:rsidR="386CA616">
        <w:rPr>
          <w:rFonts w:ascii="Arial" w:hAnsi="Arial" w:eastAsia="Arial" w:cs="Arial"/>
          <w:noProof w:val="0"/>
          <w:sz w:val="24"/>
          <w:szCs w:val="24"/>
          <w:lang w:val="en-US"/>
        </w:rPr>
        <w:t>peers on</w:t>
      </w:r>
      <w:r w:rsidRPr="4A39DDBB" w:rsidR="386CA616">
        <w:rPr>
          <w:rFonts w:ascii="Arial" w:hAnsi="Arial" w:eastAsia="Arial" w:cs="Arial"/>
          <w:noProof w:val="0"/>
          <w:sz w:val="24"/>
          <w:szCs w:val="24"/>
          <w:lang w:val="en-US"/>
        </w:rPr>
        <w:t xml:space="preserve"> how to navigate risky situations,</w:t>
      </w:r>
      <w:r w:rsidRPr="4A39DDBB" w:rsidR="1A1534BC">
        <w:rPr>
          <w:rFonts w:ascii="Arial" w:hAnsi="Arial" w:eastAsia="Arial" w:cs="Arial"/>
          <w:b w:val="0"/>
          <w:bCs w:val="0"/>
          <w:i w:val="0"/>
          <w:iCs w:val="0"/>
          <w:caps w:val="0"/>
          <w:smallCaps w:val="0"/>
          <w:noProof w:val="0"/>
          <w:color w:val="000000" w:themeColor="text1" w:themeTint="FF" w:themeShade="FF"/>
          <w:sz w:val="24"/>
          <w:szCs w:val="24"/>
          <w:lang w:val="en-US"/>
        </w:rPr>
        <w:t xml:space="preserve"> (Johnston, Jane </w:t>
      </w:r>
      <w:r w:rsidRPr="4A39DDBB" w:rsidR="1A1534BC">
        <w:rPr>
          <w:rFonts w:ascii="Arial" w:hAnsi="Arial" w:eastAsia="Arial" w:cs="Arial"/>
          <w:b w:val="0"/>
          <w:bCs w:val="0"/>
          <w:i w:val="1"/>
          <w:iCs w:val="1"/>
          <w:caps w:val="0"/>
          <w:smallCaps w:val="0"/>
          <w:noProof w:val="0"/>
          <w:color w:val="000000" w:themeColor="text1" w:themeTint="FF" w:themeShade="FF"/>
          <w:sz w:val="24"/>
          <w:szCs w:val="24"/>
          <w:lang w:val="en-US"/>
        </w:rPr>
        <w:t xml:space="preserve">et al </w:t>
      </w:r>
      <w:r w:rsidRPr="4A39DDBB" w:rsidR="1A1534BC">
        <w:rPr>
          <w:rFonts w:ascii="Arial" w:hAnsi="Arial" w:eastAsia="Arial" w:cs="Arial"/>
          <w:b w:val="0"/>
          <w:bCs w:val="0"/>
          <w:i w:val="0"/>
          <w:iCs w:val="0"/>
          <w:caps w:val="0"/>
          <w:smallCaps w:val="0"/>
          <w:noProof w:val="0"/>
          <w:color w:val="000000" w:themeColor="text1" w:themeTint="FF" w:themeShade="FF"/>
          <w:sz w:val="24"/>
          <w:szCs w:val="24"/>
          <w:lang w:val="en-US"/>
        </w:rPr>
        <w:t>2018)</w:t>
      </w:r>
      <w:r w:rsidRPr="4A39DDBB" w:rsidR="386CA616">
        <w:rPr>
          <w:rFonts w:ascii="Arial" w:hAnsi="Arial" w:eastAsia="Arial" w:cs="Arial"/>
          <w:noProof w:val="0"/>
          <w:sz w:val="24"/>
          <w:szCs w:val="24"/>
          <w:lang w:val="en-US"/>
        </w:rPr>
        <w:t xml:space="preserve"> </w:t>
      </w:r>
      <w:r w:rsidRPr="4A39DDBB" w:rsidR="386CA616">
        <w:rPr>
          <w:rFonts w:ascii="Arial" w:hAnsi="Arial" w:eastAsia="Arial" w:cs="Arial"/>
          <w:noProof w:val="0"/>
          <w:sz w:val="24"/>
          <w:szCs w:val="24"/>
          <w:lang w:val="en-US"/>
        </w:rPr>
        <w:t>i.e</w:t>
      </w:r>
      <w:r w:rsidRPr="4A39DDBB" w:rsidR="386CA616">
        <w:rPr>
          <w:rFonts w:ascii="Arial" w:hAnsi="Arial" w:eastAsia="Arial" w:cs="Arial"/>
          <w:noProof w:val="0"/>
          <w:sz w:val="24"/>
          <w:szCs w:val="24"/>
          <w:lang w:val="en-US"/>
        </w:rPr>
        <w:t xml:space="preserve"> </w:t>
      </w:r>
      <w:r w:rsidRPr="4A39DDBB" w:rsidR="58219701">
        <w:rPr>
          <w:rFonts w:ascii="Arial" w:hAnsi="Arial" w:eastAsia="Arial" w:cs="Arial"/>
          <w:noProof w:val="0"/>
          <w:sz w:val="24"/>
          <w:szCs w:val="24"/>
          <w:lang w:val="en-US"/>
        </w:rPr>
        <w:t xml:space="preserve">the best route when navigating steeping stones through a stream. </w:t>
      </w:r>
    </w:p>
    <w:p w:rsidR="2C078D0B" w:rsidP="4A39DDBB" w:rsidRDefault="2C078D0B" w14:paraId="4D4BD6FA" w14:textId="1DCDFD31">
      <w:pPr>
        <w:pStyle w:val="Normal"/>
        <w:spacing w:before="240" w:beforeAutospacing="off" w:after="240" w:afterAutospacing="off"/>
        <w:rPr>
          <w:rFonts w:ascii="Arial" w:hAnsi="Arial" w:eastAsia="Arial" w:cs="Arial"/>
          <w:noProof w:val="0"/>
          <w:sz w:val="24"/>
          <w:szCs w:val="24"/>
          <w:lang w:val="en-US"/>
        </w:rPr>
      </w:pPr>
      <w:r w:rsidRPr="4A39DDBB" w:rsidR="2C078D0B">
        <w:rPr>
          <w:rFonts w:ascii="Arial" w:hAnsi="Arial" w:eastAsia="Arial" w:cs="Arial"/>
          <w:noProof w:val="0"/>
          <w:sz w:val="24"/>
          <w:szCs w:val="24"/>
          <w:lang w:val="en-US"/>
        </w:rPr>
        <w:t>Risky play is essential for healthy development and is considered crucial for helping a child reach their 'zone of proximal development.' It allows children to gradually take on more challenging tasks, encouraging growth and skill advancement.</w:t>
      </w:r>
      <w:r w:rsidRPr="4A39DDBB" w:rsidR="133E3BDA">
        <w:rPr>
          <w:rFonts w:ascii="Arial" w:hAnsi="Arial" w:eastAsia="Arial" w:cs="Arial"/>
          <w:noProof w:val="0"/>
          <w:sz w:val="24"/>
          <w:szCs w:val="24"/>
          <w:lang w:val="en-US"/>
        </w:rPr>
        <w:t xml:space="preserve"> </w:t>
      </w:r>
      <w:r w:rsidRPr="4A39DDBB" w:rsidR="4283B3D9">
        <w:rPr>
          <w:rFonts w:ascii="Arial" w:hAnsi="Arial" w:eastAsia="Arial" w:cs="Arial"/>
          <w:noProof w:val="0"/>
          <w:sz w:val="24"/>
          <w:szCs w:val="24"/>
          <w:lang w:val="en-US"/>
        </w:rPr>
        <w:t>(</w:t>
      </w:r>
      <w:r w:rsidRPr="4A39DDBB" w:rsidR="4283B3D9">
        <w:rPr>
          <w:rFonts w:ascii="Arial" w:hAnsi="Arial" w:eastAsia="Arial" w:cs="Arial"/>
          <w:noProof w:val="0"/>
          <w:sz w:val="24"/>
          <w:szCs w:val="24"/>
          <w:lang w:val="en-US"/>
        </w:rPr>
        <w:t>Yalcin</w:t>
      </w:r>
      <w:r w:rsidRPr="4A39DDBB" w:rsidR="34E0E0DF">
        <w:rPr>
          <w:rFonts w:ascii="Arial" w:hAnsi="Arial" w:eastAsia="Arial" w:cs="Arial"/>
          <w:noProof w:val="0"/>
          <w:sz w:val="24"/>
          <w:szCs w:val="24"/>
          <w:lang w:val="en-US"/>
        </w:rPr>
        <w:t>.,</w:t>
      </w:r>
      <w:r w:rsidRPr="4A39DDBB" w:rsidR="4283B3D9">
        <w:rPr>
          <w:rFonts w:ascii="Arial" w:hAnsi="Arial" w:eastAsia="Arial" w:cs="Arial"/>
          <w:noProof w:val="0"/>
          <w:sz w:val="24"/>
          <w:szCs w:val="24"/>
          <w:lang w:val="en-US"/>
        </w:rPr>
        <w:t>Erden</w:t>
      </w:r>
      <w:r w:rsidRPr="4A39DDBB" w:rsidR="12200357">
        <w:rPr>
          <w:rFonts w:ascii="Arial" w:hAnsi="Arial" w:eastAsia="Arial" w:cs="Arial"/>
          <w:noProof w:val="0"/>
          <w:sz w:val="24"/>
          <w:szCs w:val="24"/>
          <w:lang w:val="en-US"/>
        </w:rPr>
        <w:t xml:space="preserve">, </w:t>
      </w:r>
      <w:r w:rsidRPr="4A39DDBB" w:rsidR="4283B3D9">
        <w:rPr>
          <w:rFonts w:ascii="Arial" w:hAnsi="Arial" w:eastAsia="Arial" w:cs="Arial"/>
          <w:noProof w:val="0"/>
          <w:sz w:val="24"/>
          <w:szCs w:val="24"/>
          <w:lang w:val="en-US"/>
        </w:rPr>
        <w:t>2018)</w:t>
      </w:r>
      <w:r w:rsidRPr="4A39DDBB" w:rsidR="43992D84">
        <w:rPr>
          <w:rFonts w:ascii="Arial" w:hAnsi="Arial" w:eastAsia="Arial" w:cs="Arial"/>
          <w:noProof w:val="0"/>
          <w:sz w:val="24"/>
          <w:szCs w:val="24"/>
          <w:lang w:val="en-US"/>
        </w:rPr>
        <w:t xml:space="preserve"> </w:t>
      </w:r>
      <w:r>
        <w:br/>
      </w:r>
      <w:r>
        <w:br/>
      </w:r>
      <w:r w:rsidRPr="4A39DDBB" w:rsidR="655FEABB">
        <w:rPr>
          <w:rFonts w:ascii="Arial" w:hAnsi="Arial" w:eastAsia="Arial" w:cs="Arial"/>
          <w:noProof w:val="0"/>
          <w:sz w:val="24"/>
          <w:szCs w:val="24"/>
          <w:lang w:val="en-US"/>
        </w:rPr>
        <w:t xml:space="preserve">Johnston, Jane et al. (2018) emphasize the importance of risky play, highlighting that children need chances to face risks during play to learn and build confidence in assessing them. The more opportunities children </w:t>
      </w:r>
      <w:r w:rsidRPr="4A39DDBB" w:rsidR="655FEABB">
        <w:rPr>
          <w:rFonts w:ascii="Arial" w:hAnsi="Arial" w:eastAsia="Arial" w:cs="Arial"/>
          <w:noProof w:val="0"/>
          <w:sz w:val="24"/>
          <w:szCs w:val="24"/>
          <w:lang w:val="en-US"/>
        </w:rPr>
        <w:t>have to</w:t>
      </w:r>
      <w:r w:rsidRPr="4A39DDBB" w:rsidR="655FEABB">
        <w:rPr>
          <w:rFonts w:ascii="Arial" w:hAnsi="Arial" w:eastAsia="Arial" w:cs="Arial"/>
          <w:noProof w:val="0"/>
          <w:sz w:val="24"/>
          <w:szCs w:val="24"/>
          <w:lang w:val="en-US"/>
        </w:rPr>
        <w:t xml:space="preserve"> engage in such play, the more confident they will become in making decisions, making their play experiences more meaningf</w:t>
      </w:r>
      <w:r w:rsidRPr="4A39DDBB" w:rsidR="19B7409F">
        <w:rPr>
          <w:rFonts w:ascii="Arial" w:hAnsi="Arial" w:eastAsia="Arial" w:cs="Arial"/>
          <w:noProof w:val="0"/>
          <w:sz w:val="24"/>
          <w:szCs w:val="24"/>
          <w:lang w:val="en-US"/>
        </w:rPr>
        <w:t xml:space="preserve">ul. </w:t>
      </w:r>
    </w:p>
    <w:p w:rsidR="410DFDB8" w:rsidP="4A39DDBB" w:rsidRDefault="410DFDB8" w14:paraId="4666BDFD" w14:textId="711A2415">
      <w:pPr>
        <w:spacing w:before="240" w:beforeAutospacing="off" w:after="240" w:afterAutospacing="off"/>
        <w:rPr>
          <w:rFonts w:ascii="Arial" w:hAnsi="Arial" w:eastAsia="Arial" w:cs="Arial"/>
          <w:noProof w:val="0"/>
          <w:sz w:val="24"/>
          <w:szCs w:val="24"/>
          <w:lang w:val="en-US"/>
        </w:rPr>
      </w:pPr>
      <w:r w:rsidRPr="079227C9" w:rsidR="410DFDB8">
        <w:rPr>
          <w:rFonts w:ascii="Arial" w:hAnsi="Arial" w:eastAsia="Arial" w:cs="Arial"/>
          <w:noProof w:val="0"/>
          <w:sz w:val="24"/>
          <w:szCs w:val="24"/>
          <w:lang w:val="en-US"/>
        </w:rPr>
        <w:t>Risky play supports a child’s holistic development by allowing them chances to make their own decisions on risk, which then will boost a child’s confidence.</w:t>
      </w:r>
      <w:r w:rsidRPr="079227C9" w:rsidR="71D56D16">
        <w:rPr>
          <w:rFonts w:ascii="Arial" w:hAnsi="Arial" w:eastAsia="Arial" w:cs="Arial"/>
          <w:noProof w:val="0"/>
          <w:sz w:val="24"/>
          <w:szCs w:val="24"/>
          <w:lang w:val="en-US"/>
        </w:rPr>
        <w:t xml:space="preserve"> We can consider</w:t>
      </w:r>
      <w:r w:rsidRPr="079227C9" w:rsidR="47A235C5">
        <w:rPr>
          <w:rFonts w:ascii="Arial" w:hAnsi="Arial" w:eastAsia="Arial" w:cs="Arial"/>
          <w:noProof w:val="0"/>
          <w:sz w:val="24"/>
          <w:szCs w:val="24"/>
          <w:lang w:val="en-US"/>
        </w:rPr>
        <w:t xml:space="preserve"> </w:t>
      </w:r>
      <w:r w:rsidRPr="079227C9" w:rsidR="66325B60">
        <w:rPr>
          <w:rFonts w:ascii="Arial" w:hAnsi="Arial" w:eastAsia="Arial" w:cs="Arial"/>
          <w:noProof w:val="0"/>
          <w:sz w:val="24"/>
          <w:szCs w:val="24"/>
          <w:lang w:val="en-US"/>
        </w:rPr>
        <w:t>Bowlby</w:t>
      </w:r>
      <w:r w:rsidRPr="079227C9" w:rsidR="134A1F56">
        <w:rPr>
          <w:rFonts w:ascii="Arial" w:hAnsi="Arial" w:eastAsia="Arial" w:cs="Arial"/>
          <w:noProof w:val="0"/>
          <w:sz w:val="24"/>
          <w:szCs w:val="24"/>
          <w:lang w:val="en-US"/>
        </w:rPr>
        <w:t xml:space="preserve">’s </w:t>
      </w:r>
      <w:r w:rsidRPr="079227C9" w:rsidR="47A235C5">
        <w:rPr>
          <w:rFonts w:ascii="Arial" w:hAnsi="Arial" w:eastAsia="Arial" w:cs="Arial"/>
          <w:noProof w:val="0"/>
          <w:sz w:val="24"/>
          <w:szCs w:val="24"/>
          <w:lang w:val="en-US"/>
        </w:rPr>
        <w:t xml:space="preserve">attachment theory in this, as a child that has a secure attachment to a caregiver </w:t>
      </w:r>
      <w:r w:rsidRPr="079227C9" w:rsidR="11301F98">
        <w:rPr>
          <w:rFonts w:ascii="Arial" w:hAnsi="Arial" w:eastAsia="Arial" w:cs="Arial"/>
          <w:noProof w:val="0"/>
          <w:sz w:val="24"/>
          <w:szCs w:val="24"/>
          <w:lang w:val="en-US"/>
        </w:rPr>
        <w:t xml:space="preserve">may be more confident and able to make decisions and assess risk themselves. </w:t>
      </w:r>
    </w:p>
    <w:p w:rsidR="086DA3C8" w:rsidP="079227C9" w:rsidRDefault="086DA3C8" w14:paraId="39800A53" w14:textId="0AA7EFFF">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235A4D1E" w14:textId="60D66A16">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6106DABC" w14:textId="5A25D13F">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7BA52520" w14:textId="587BF16D">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3706CEA4" w14:textId="77F559BB">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1E775938" w14:textId="0A6DEE76">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21963606" w14:textId="36400D59">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3B7DF7F2" w14:textId="43CA9FE1">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6A316995" w14:textId="2CE11899">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0570D2C1" w14:textId="0D2E156D">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7F58B8A9" w14:textId="5C0D7DC8">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2C710139" w14:textId="18DDA8DC">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69C1B504" w14:textId="42EB682A">
      <w:pPr>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3DC9D9AF" w14:textId="6541B27E">
      <w:pPr>
        <w:pStyle w:val="Normal"/>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4BDD5993" w14:textId="69A3CB5A">
      <w:pPr>
        <w:pStyle w:val="Normal"/>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6E91E306" w14:textId="7E078E4A">
      <w:pPr>
        <w:pStyle w:val="Normal"/>
        <w:spacing w:before="240" w:beforeAutospacing="off" w:after="240" w:afterAutospacing="off"/>
        <w:rPr>
          <w:rFonts w:ascii="Arial" w:hAnsi="Arial" w:eastAsia="Arial" w:cs="Arial"/>
          <w:noProof w:val="0"/>
          <w:sz w:val="24"/>
          <w:szCs w:val="24"/>
          <w:u w:val="single"/>
          <w:lang w:val="en-US"/>
        </w:rPr>
      </w:pPr>
    </w:p>
    <w:p w:rsidR="086DA3C8" w:rsidP="079227C9" w:rsidRDefault="086DA3C8" w14:paraId="0AF3CB2C" w14:textId="155B11CF">
      <w:pPr>
        <w:pStyle w:val="Normal"/>
        <w:spacing w:before="240" w:beforeAutospacing="off" w:after="240" w:afterAutospacing="off"/>
        <w:rPr>
          <w:rFonts w:ascii="Arial" w:hAnsi="Arial" w:eastAsia="Arial" w:cs="Arial"/>
          <w:noProof w:val="0"/>
          <w:sz w:val="24"/>
          <w:szCs w:val="24"/>
          <w:u w:val="single"/>
          <w:lang w:val="en-US"/>
        </w:rPr>
      </w:pPr>
      <w:r w:rsidRPr="079227C9" w:rsidR="086DA3C8">
        <w:rPr>
          <w:rFonts w:ascii="Arial" w:hAnsi="Arial" w:eastAsia="Arial" w:cs="Arial"/>
          <w:noProof w:val="0"/>
          <w:sz w:val="24"/>
          <w:szCs w:val="24"/>
          <w:u w:val="single"/>
          <w:lang w:val="en-US"/>
        </w:rPr>
        <w:t>Stages of play</w:t>
      </w:r>
    </w:p>
    <w:p w:rsidR="38ABF44A" w:rsidP="4A39DDBB" w:rsidRDefault="38ABF44A" w14:paraId="6754A1E9" w14:textId="18FE9275">
      <w:pPr>
        <w:spacing w:before="240" w:beforeAutospacing="off" w:after="240" w:afterAutospacing="off"/>
        <w:rPr>
          <w:rFonts w:ascii="Arial" w:hAnsi="Arial" w:eastAsia="Arial" w:cs="Arial"/>
          <w:b w:val="0"/>
          <w:bCs w:val="0"/>
          <w:noProof w:val="0"/>
          <w:sz w:val="24"/>
          <w:szCs w:val="24"/>
          <w:lang w:val="en-US"/>
        </w:rPr>
      </w:pPr>
      <w:r w:rsidRPr="4A39DDBB" w:rsidR="38ABF44A">
        <w:rPr>
          <w:rFonts w:ascii="Arial" w:hAnsi="Arial" w:eastAsia="Arial" w:cs="Arial"/>
          <w:noProof w:val="0"/>
          <w:sz w:val="24"/>
          <w:szCs w:val="24"/>
          <w:lang w:val="en-US"/>
        </w:rPr>
        <w:t xml:space="preserve">Mildred Parten Newhall’s stages of play outline how children's play evolves as they grow. It begins with unoccupied play, where infants </w:t>
      </w:r>
      <w:r w:rsidRPr="4A39DDBB" w:rsidR="38ABF44A">
        <w:rPr>
          <w:rFonts w:ascii="Arial" w:hAnsi="Arial" w:eastAsia="Arial" w:cs="Arial"/>
          <w:noProof w:val="0"/>
          <w:sz w:val="24"/>
          <w:szCs w:val="24"/>
          <w:lang w:val="en-US"/>
        </w:rPr>
        <w:t>observe</w:t>
      </w:r>
      <w:r w:rsidRPr="4A39DDBB" w:rsidR="38ABF44A">
        <w:rPr>
          <w:rFonts w:ascii="Arial" w:hAnsi="Arial" w:eastAsia="Arial" w:cs="Arial"/>
          <w:noProof w:val="0"/>
          <w:sz w:val="24"/>
          <w:szCs w:val="24"/>
          <w:lang w:val="en-US"/>
        </w:rPr>
        <w:t xml:space="preserve"> their surroundings without engaging in activities. Then comes solitary play, where children play alone, focusing on their own activities. In the</w:t>
      </w:r>
      <w:r w:rsidRPr="4A39DDBB" w:rsidR="38ABF44A">
        <w:rPr>
          <w:rFonts w:ascii="Arial" w:hAnsi="Arial" w:eastAsia="Arial" w:cs="Arial"/>
          <w:b w:val="1"/>
          <w:bCs w:val="1"/>
          <w:noProof w:val="0"/>
          <w:sz w:val="24"/>
          <w:szCs w:val="24"/>
          <w:lang w:val="en-US"/>
        </w:rPr>
        <w:t xml:space="preserve"> </w:t>
      </w:r>
      <w:r w:rsidRPr="4A39DDBB" w:rsidR="65CFB0F3">
        <w:rPr>
          <w:rFonts w:ascii="Arial" w:hAnsi="Arial" w:eastAsia="Arial" w:cs="Arial"/>
          <w:b w:val="0"/>
          <w:bCs w:val="0"/>
          <w:noProof w:val="0"/>
          <w:sz w:val="24"/>
          <w:szCs w:val="24"/>
          <w:lang w:val="en-US"/>
        </w:rPr>
        <w:t>o</w:t>
      </w:r>
      <w:r w:rsidRPr="4A39DDBB" w:rsidR="38ABF44A">
        <w:rPr>
          <w:rFonts w:ascii="Arial" w:hAnsi="Arial" w:eastAsia="Arial" w:cs="Arial"/>
          <w:b w:val="0"/>
          <w:bCs w:val="0"/>
          <w:noProof w:val="0"/>
          <w:sz w:val="24"/>
          <w:szCs w:val="24"/>
          <w:lang w:val="en-US"/>
        </w:rPr>
        <w:t>nlooker play stage, children watch others play without joining in. Next, during parallel play, children play alongside others but remain independent, often engaging in similar activities. As they progress to associative</w:t>
      </w:r>
      <w:r w:rsidRPr="4A39DDBB" w:rsidR="38ABF44A">
        <w:rPr>
          <w:rFonts w:ascii="Arial" w:hAnsi="Arial" w:eastAsia="Arial" w:cs="Arial"/>
          <w:b w:val="1"/>
          <w:bCs w:val="1"/>
          <w:noProof w:val="0"/>
          <w:sz w:val="24"/>
          <w:szCs w:val="24"/>
          <w:lang w:val="en-US"/>
        </w:rPr>
        <w:t xml:space="preserve"> </w:t>
      </w:r>
      <w:r w:rsidRPr="4A39DDBB" w:rsidR="38ABF44A">
        <w:rPr>
          <w:rFonts w:ascii="Arial" w:hAnsi="Arial" w:eastAsia="Arial" w:cs="Arial"/>
          <w:b w:val="0"/>
          <w:bCs w:val="0"/>
          <w:noProof w:val="0"/>
          <w:sz w:val="24"/>
          <w:szCs w:val="24"/>
          <w:lang w:val="en-US"/>
        </w:rPr>
        <w:t>play, children start interacting with each other, sharing materials and ideas, though their play is still loosely organized. Finally, in cooperative</w:t>
      </w:r>
      <w:r w:rsidRPr="4A39DDBB" w:rsidR="38ABF44A">
        <w:rPr>
          <w:rFonts w:ascii="Arial" w:hAnsi="Arial" w:eastAsia="Arial" w:cs="Arial"/>
          <w:b w:val="1"/>
          <w:bCs w:val="1"/>
          <w:noProof w:val="0"/>
          <w:sz w:val="24"/>
          <w:szCs w:val="24"/>
          <w:lang w:val="en-US"/>
        </w:rPr>
        <w:t xml:space="preserve"> </w:t>
      </w:r>
      <w:r w:rsidRPr="4A39DDBB" w:rsidR="38ABF44A">
        <w:rPr>
          <w:rFonts w:ascii="Arial" w:hAnsi="Arial" w:eastAsia="Arial" w:cs="Arial"/>
          <w:b w:val="0"/>
          <w:bCs w:val="0"/>
          <w:noProof w:val="0"/>
          <w:sz w:val="24"/>
          <w:szCs w:val="24"/>
          <w:lang w:val="en-US"/>
        </w:rPr>
        <w:t xml:space="preserve">play, children work together towards a common goal, engaging in group activities with more complex social interactions and roles. </w:t>
      </w:r>
      <w:r w:rsidRPr="4A39DDBB" w:rsidR="4CCD8DF6">
        <w:rPr>
          <w:rFonts w:ascii="Arial" w:hAnsi="Arial" w:eastAsia="Arial" w:cs="Arial"/>
          <w:b w:val="0"/>
          <w:bCs w:val="0"/>
          <w:noProof w:val="0"/>
          <w:sz w:val="24"/>
          <w:szCs w:val="24"/>
          <w:lang w:val="en-US"/>
        </w:rPr>
        <w:t>(</w:t>
      </w:r>
      <w:r w:rsidRPr="4A39DDBB" w:rsidR="26D464E3">
        <w:rPr>
          <w:rFonts w:ascii="Arial" w:hAnsi="Arial" w:eastAsia="Arial" w:cs="Arial"/>
          <w:b w:val="0"/>
          <w:bCs w:val="0"/>
          <w:noProof w:val="0"/>
          <w:sz w:val="24"/>
          <w:szCs w:val="24"/>
          <w:lang w:val="en-US"/>
        </w:rPr>
        <w:t>Community Playthings, 2024)</w:t>
      </w:r>
      <w:r w:rsidRPr="4A39DDBB" w:rsidR="4CCD8DF6">
        <w:rPr>
          <w:rFonts w:ascii="Arial" w:hAnsi="Arial" w:eastAsia="Arial" w:cs="Arial"/>
          <w:b w:val="0"/>
          <w:bCs w:val="0"/>
          <w:noProof w:val="0"/>
          <w:sz w:val="24"/>
          <w:szCs w:val="24"/>
          <w:lang w:val="en-US"/>
        </w:rPr>
        <w:t xml:space="preserve">) </w:t>
      </w:r>
      <w:r>
        <w:br/>
      </w:r>
    </w:p>
    <w:p w:rsidR="5EE3BE89" w:rsidP="4A39DDBB" w:rsidRDefault="5EE3BE89" w14:paraId="2706B800" w14:textId="081E31B5">
      <w:pPr>
        <w:pStyle w:val="Normal"/>
        <w:spacing w:before="240" w:beforeAutospacing="off" w:after="240" w:afterAutospacing="off"/>
        <w:rPr>
          <w:rFonts w:ascii="Arial" w:hAnsi="Arial" w:eastAsia="Arial" w:cs="Arial"/>
          <w:noProof w:val="0"/>
          <w:sz w:val="24"/>
          <w:szCs w:val="24"/>
          <w:lang w:val="en-US"/>
        </w:rPr>
      </w:pPr>
      <w:r w:rsidRPr="4A39DDBB" w:rsidR="5EE3BE89">
        <w:rPr>
          <w:rFonts w:ascii="Arial" w:hAnsi="Arial" w:eastAsia="Arial" w:cs="Arial"/>
          <w:noProof w:val="0"/>
          <w:sz w:val="24"/>
          <w:szCs w:val="24"/>
          <w:lang w:val="en-US"/>
        </w:rPr>
        <w:t xml:space="preserve">This theory can be compared to </w:t>
      </w:r>
      <w:r w:rsidRPr="4A39DDBB" w:rsidR="40BCECD6">
        <w:rPr>
          <w:rFonts w:ascii="Arial" w:hAnsi="Arial" w:eastAsia="Arial" w:cs="Arial"/>
          <w:noProof w:val="0"/>
          <w:sz w:val="24"/>
          <w:szCs w:val="24"/>
          <w:lang w:val="en-US"/>
        </w:rPr>
        <w:t xml:space="preserve">Piaget’s theory of cognitive development. </w:t>
      </w:r>
      <w:r w:rsidRPr="4A39DDBB" w:rsidR="3E20328D">
        <w:rPr>
          <w:rFonts w:ascii="Arial" w:hAnsi="Arial" w:eastAsia="Arial" w:cs="Arial"/>
          <w:noProof w:val="0"/>
          <w:sz w:val="24"/>
          <w:szCs w:val="24"/>
          <w:lang w:val="en-US"/>
        </w:rPr>
        <w:t xml:space="preserve">Both Piaget and Parten Newhall believed children go through certain stages of development and used observation to support their ideas. However, their focuses are different: Parten Newhall looks at how children’s social play develops, while Piaget focuses on how their thinking and understanding grow. Also, Parten Newhall’s stages cover a shorter age range (birth to 4.5 years), while Piaget’s stages go from birth to adolescence. (Brodie, 2024) </w:t>
      </w:r>
      <w:r w:rsidRPr="4A39DDBB" w:rsidR="52D53144">
        <w:rPr>
          <w:rFonts w:ascii="Arial" w:hAnsi="Arial" w:eastAsia="Arial" w:cs="Arial"/>
          <w:noProof w:val="0"/>
          <w:sz w:val="24"/>
          <w:szCs w:val="24"/>
          <w:lang w:val="en-US"/>
        </w:rPr>
        <w:t xml:space="preserve"> </w:t>
      </w:r>
    </w:p>
    <w:p w:rsidR="4A39DDBB" w:rsidP="4A39DDBB" w:rsidRDefault="4A39DDBB" w14:paraId="31C8855A" w14:textId="4B84C37B">
      <w:pPr>
        <w:spacing w:before="240" w:beforeAutospacing="off" w:after="240" w:afterAutospacing="off"/>
        <w:rPr>
          <w:rFonts w:ascii="Arial" w:hAnsi="Arial" w:eastAsia="Arial" w:cs="Arial"/>
          <w:i w:val="0"/>
          <w:iCs w:val="0"/>
          <w:noProof w:val="0"/>
          <w:sz w:val="20"/>
          <w:szCs w:val="20"/>
          <w:u w:val="single"/>
          <w:lang w:val="en-US"/>
        </w:rPr>
      </w:pPr>
    </w:p>
    <w:p w:rsidR="1FE0CA5B" w:rsidP="4A39DDBB" w:rsidRDefault="1FE0CA5B" w14:paraId="3E0E213C" w14:textId="09CD0509">
      <w:pPr>
        <w:spacing w:before="240" w:beforeAutospacing="off" w:after="240" w:afterAutospacing="off"/>
        <w:rPr>
          <w:rFonts w:ascii="Arial" w:hAnsi="Arial" w:eastAsia="Arial" w:cs="Arial"/>
          <w:i w:val="0"/>
          <w:iCs w:val="0"/>
          <w:noProof w:val="0"/>
          <w:sz w:val="24"/>
          <w:szCs w:val="24"/>
          <w:u w:val="single"/>
          <w:lang w:val="en-US"/>
        </w:rPr>
      </w:pPr>
      <w:r w:rsidRPr="4A39DDBB" w:rsidR="1FE0CA5B">
        <w:rPr>
          <w:rFonts w:ascii="Arial" w:hAnsi="Arial" w:eastAsia="Arial" w:cs="Arial"/>
          <w:i w:val="0"/>
          <w:iCs w:val="0"/>
          <w:noProof w:val="0"/>
          <w:sz w:val="24"/>
          <w:szCs w:val="24"/>
          <w:u w:val="single"/>
          <w:lang w:val="en-US"/>
        </w:rPr>
        <w:t>Se</w:t>
      </w:r>
      <w:r w:rsidRPr="4A39DDBB" w:rsidR="1265EF32">
        <w:rPr>
          <w:rFonts w:ascii="Arial" w:hAnsi="Arial" w:eastAsia="Arial" w:cs="Arial"/>
          <w:i w:val="0"/>
          <w:iCs w:val="0"/>
          <w:noProof w:val="0"/>
          <w:sz w:val="24"/>
          <w:szCs w:val="24"/>
          <w:u w:val="single"/>
          <w:lang w:val="en-US"/>
        </w:rPr>
        <w:t>lf-directed Play</w:t>
      </w:r>
    </w:p>
    <w:p w:rsidR="2C8BAE2B" w:rsidP="4A39DDBB" w:rsidRDefault="2C8BAE2B" w14:paraId="4693B951" w14:textId="120D831D">
      <w:pPr>
        <w:spacing w:before="240" w:beforeAutospacing="off" w:after="240" w:afterAutospacing="off"/>
        <w:rPr>
          <w:rFonts w:ascii="Arial" w:hAnsi="Arial" w:eastAsia="Arial" w:cs="Arial"/>
          <w:noProof w:val="0"/>
          <w:sz w:val="24"/>
          <w:szCs w:val="24"/>
          <w:lang w:val="en-US"/>
        </w:rPr>
      </w:pPr>
      <w:r w:rsidRPr="4A39DDBB" w:rsidR="2C8BAE2B">
        <w:rPr>
          <w:rFonts w:ascii="Arial" w:hAnsi="Arial" w:eastAsia="Arial" w:cs="Arial"/>
          <w:noProof w:val="0"/>
          <w:sz w:val="24"/>
          <w:szCs w:val="24"/>
          <w:lang w:val="en-US"/>
        </w:rPr>
        <w:t xml:space="preserve">Self-directed play is </w:t>
      </w:r>
      <w:r w:rsidRPr="4A39DDBB" w:rsidR="2C8BAE2B">
        <w:rPr>
          <w:rFonts w:ascii="Arial" w:hAnsi="Arial" w:eastAsia="Arial" w:cs="Arial"/>
          <w:noProof w:val="0"/>
          <w:sz w:val="24"/>
          <w:szCs w:val="24"/>
          <w:lang w:val="en-US"/>
        </w:rPr>
        <w:t>initiated</w:t>
      </w:r>
      <w:r w:rsidRPr="4A39DDBB" w:rsidR="2C8BAE2B">
        <w:rPr>
          <w:rFonts w:ascii="Arial" w:hAnsi="Arial" w:eastAsia="Arial" w:cs="Arial"/>
          <w:noProof w:val="0"/>
          <w:sz w:val="24"/>
          <w:szCs w:val="24"/>
          <w:lang w:val="en-US"/>
        </w:rPr>
        <w:t xml:space="preserve"> and guided by the child, who is inspired by something in their environment, often an object. The desire to play comes from within the child, allowing them to create their own rules and imaginative world. During this type of play, children are often deeply engaged, fully immersed in the activity, and completely focused on what they are doing. </w:t>
      </w:r>
      <w:r w:rsidRPr="4A39DDBB" w:rsidR="0757EF27">
        <w:rPr>
          <w:rFonts w:ascii="Arial" w:hAnsi="Arial" w:eastAsia="Arial" w:cs="Arial"/>
          <w:noProof w:val="0"/>
          <w:sz w:val="24"/>
          <w:szCs w:val="24"/>
          <w:lang w:val="en-US"/>
        </w:rPr>
        <w:t>(The Steiner Connection, 2022)</w:t>
      </w:r>
      <w:r>
        <w:br/>
      </w:r>
      <w:r>
        <w:br/>
      </w:r>
      <w:r w:rsidRPr="4A39DDBB" w:rsidR="2D16F74E">
        <w:rPr>
          <w:rFonts w:ascii="Arial" w:hAnsi="Arial" w:eastAsia="Arial" w:cs="Arial"/>
          <w:noProof w:val="0"/>
          <w:sz w:val="24"/>
          <w:szCs w:val="24"/>
          <w:lang w:val="en-US"/>
        </w:rPr>
        <w:t xml:space="preserve">Self-directed play helps children grow in many ways. It boosts their confidence as they explore and create their own games. It encourages independence, allowing them to learn how to do things on their own in a safe space. This type of play also sparks imagination, helping them </w:t>
      </w:r>
      <w:r w:rsidRPr="4A39DDBB" w:rsidR="2D16F74E">
        <w:rPr>
          <w:rFonts w:ascii="Arial" w:hAnsi="Arial" w:eastAsia="Arial" w:cs="Arial"/>
          <w:noProof w:val="0"/>
          <w:sz w:val="24"/>
          <w:szCs w:val="24"/>
          <w:lang w:val="en-US"/>
        </w:rPr>
        <w:t>come up with</w:t>
      </w:r>
      <w:r w:rsidRPr="4A39DDBB" w:rsidR="2D16F74E">
        <w:rPr>
          <w:rFonts w:ascii="Arial" w:hAnsi="Arial" w:eastAsia="Arial" w:cs="Arial"/>
          <w:noProof w:val="0"/>
          <w:sz w:val="24"/>
          <w:szCs w:val="24"/>
          <w:lang w:val="en-US"/>
        </w:rPr>
        <w:t xml:space="preserve"> creative ideas and stories. It teaches problem-solving by having them </w:t>
      </w:r>
      <w:r w:rsidRPr="4A39DDBB" w:rsidR="3E7003D7">
        <w:rPr>
          <w:rFonts w:ascii="Arial" w:hAnsi="Arial" w:eastAsia="Arial" w:cs="Arial"/>
          <w:noProof w:val="0"/>
          <w:sz w:val="24"/>
          <w:szCs w:val="24"/>
          <w:lang w:val="en-US"/>
        </w:rPr>
        <w:t>work</w:t>
      </w:r>
      <w:r w:rsidRPr="4A39DDBB" w:rsidR="2D16F74E">
        <w:rPr>
          <w:rFonts w:ascii="Arial" w:hAnsi="Arial" w:eastAsia="Arial" w:cs="Arial"/>
          <w:noProof w:val="0"/>
          <w:sz w:val="24"/>
          <w:szCs w:val="24"/>
          <w:lang w:val="en-US"/>
        </w:rPr>
        <w:t xml:space="preserve"> out their own rules. Children can learn at their own pace, without pressure. </w:t>
      </w:r>
      <w:r w:rsidRPr="4A39DDBB" w:rsidR="19AFC51D">
        <w:rPr>
          <w:rFonts w:ascii="Arial" w:hAnsi="Arial" w:eastAsia="Arial" w:cs="Arial"/>
          <w:noProof w:val="0"/>
          <w:sz w:val="24"/>
          <w:szCs w:val="24"/>
          <w:lang w:val="en-US"/>
        </w:rPr>
        <w:t>(Berkshire Montessori, 2020)</w:t>
      </w:r>
    </w:p>
    <w:p w:rsidR="2C7256C8" w:rsidP="4A39DDBB" w:rsidRDefault="2C7256C8" w14:paraId="197F59BA" w14:textId="6B69196F">
      <w:pPr>
        <w:spacing w:before="240" w:beforeAutospacing="off" w:after="240" w:afterAutospacing="off"/>
        <w:rPr>
          <w:rFonts w:ascii="Arial" w:hAnsi="Arial" w:eastAsia="Arial" w:cs="Arial"/>
          <w:noProof w:val="0"/>
          <w:sz w:val="24"/>
          <w:szCs w:val="24"/>
          <w:lang w:val="en-US"/>
        </w:rPr>
      </w:pPr>
      <w:r w:rsidRPr="4A39DDBB" w:rsidR="2C7256C8">
        <w:rPr>
          <w:rFonts w:ascii="Arial" w:hAnsi="Arial" w:eastAsia="Arial" w:cs="Arial"/>
          <w:noProof w:val="0"/>
          <w:sz w:val="24"/>
          <w:szCs w:val="24"/>
          <w:lang w:val="en-US"/>
        </w:rPr>
        <w:t xml:space="preserve">During </w:t>
      </w:r>
      <w:r w:rsidRPr="4A39DDBB" w:rsidR="4A2C8AE9">
        <w:rPr>
          <w:rFonts w:ascii="Arial" w:hAnsi="Arial" w:eastAsia="Arial" w:cs="Arial"/>
          <w:noProof w:val="0"/>
          <w:sz w:val="24"/>
          <w:szCs w:val="24"/>
          <w:lang w:val="en-US"/>
        </w:rPr>
        <w:t>self-directed</w:t>
      </w:r>
      <w:r w:rsidRPr="4A39DDBB" w:rsidR="2C7256C8">
        <w:rPr>
          <w:rFonts w:ascii="Arial" w:hAnsi="Arial" w:eastAsia="Arial" w:cs="Arial"/>
          <w:noProof w:val="0"/>
          <w:sz w:val="24"/>
          <w:szCs w:val="24"/>
          <w:lang w:val="en-US"/>
        </w:rPr>
        <w:t xml:space="preserve"> play, the adult's role is to support and </w:t>
      </w:r>
      <w:r w:rsidRPr="4A39DDBB" w:rsidR="2C7256C8">
        <w:rPr>
          <w:rFonts w:ascii="Arial" w:hAnsi="Arial" w:eastAsia="Arial" w:cs="Arial"/>
          <w:noProof w:val="0"/>
          <w:sz w:val="24"/>
          <w:szCs w:val="24"/>
          <w:lang w:val="en-US"/>
        </w:rPr>
        <w:t>facilitate</w:t>
      </w:r>
      <w:r w:rsidRPr="4A39DDBB" w:rsidR="2C7256C8">
        <w:rPr>
          <w:rFonts w:ascii="Arial" w:hAnsi="Arial" w:eastAsia="Arial" w:cs="Arial"/>
          <w:noProof w:val="0"/>
          <w:sz w:val="24"/>
          <w:szCs w:val="24"/>
          <w:lang w:val="en-US"/>
        </w:rPr>
        <w:t xml:space="preserve"> children's learning by extending their experiences and providing freedom to explore. They help make play meaningful and ensure inclusive practice, allowing all children to </w:t>
      </w:r>
      <w:r w:rsidRPr="4A39DDBB" w:rsidR="2C7256C8">
        <w:rPr>
          <w:rFonts w:ascii="Arial" w:hAnsi="Arial" w:eastAsia="Arial" w:cs="Arial"/>
          <w:noProof w:val="0"/>
          <w:sz w:val="24"/>
          <w:szCs w:val="24"/>
          <w:lang w:val="en-US"/>
        </w:rPr>
        <w:t>participate</w:t>
      </w:r>
      <w:r w:rsidRPr="4A39DDBB" w:rsidR="2C7256C8">
        <w:rPr>
          <w:rFonts w:ascii="Arial" w:hAnsi="Arial" w:eastAsia="Arial" w:cs="Arial"/>
          <w:noProof w:val="0"/>
          <w:sz w:val="24"/>
          <w:szCs w:val="24"/>
          <w:lang w:val="en-US"/>
        </w:rPr>
        <w:t xml:space="preserve">. By </w:t>
      </w:r>
      <w:r w:rsidRPr="4A39DDBB" w:rsidR="2C7256C8">
        <w:rPr>
          <w:rFonts w:ascii="Arial" w:hAnsi="Arial" w:eastAsia="Arial" w:cs="Arial"/>
          <w:noProof w:val="0"/>
          <w:sz w:val="24"/>
          <w:szCs w:val="24"/>
          <w:lang w:val="en-US"/>
        </w:rPr>
        <w:t>observing</w:t>
      </w:r>
      <w:r w:rsidRPr="4A39DDBB" w:rsidR="2C7256C8">
        <w:rPr>
          <w:rFonts w:ascii="Arial" w:hAnsi="Arial" w:eastAsia="Arial" w:cs="Arial"/>
          <w:noProof w:val="0"/>
          <w:sz w:val="24"/>
          <w:szCs w:val="24"/>
          <w:lang w:val="en-US"/>
        </w:rPr>
        <w:t xml:space="preserve">, adults can scaffold children's learning, guiding them as they develop new skills while still giving them the space to lead their own play. (Andrews, 2017) </w:t>
      </w:r>
    </w:p>
    <w:p w:rsidR="013EFA42" w:rsidP="4A39DDBB" w:rsidRDefault="013EFA42" w14:paraId="600B7BDE" w14:textId="2F139FD2">
      <w:pPr>
        <w:spacing w:before="240" w:beforeAutospacing="off" w:after="240" w:afterAutospacing="off"/>
        <w:rPr>
          <w:rFonts w:ascii="Arial" w:hAnsi="Arial" w:eastAsia="Arial" w:cs="Arial"/>
          <w:noProof w:val="0"/>
          <w:sz w:val="24"/>
          <w:szCs w:val="24"/>
          <w:lang w:val="en-US"/>
        </w:rPr>
      </w:pPr>
      <w:r w:rsidRPr="4A39DDBB" w:rsidR="013EFA42">
        <w:rPr>
          <w:rFonts w:ascii="Arial" w:hAnsi="Arial" w:eastAsia="Arial" w:cs="Arial"/>
          <w:noProof w:val="0"/>
          <w:sz w:val="24"/>
          <w:szCs w:val="24"/>
          <w:lang w:val="en-US"/>
        </w:rPr>
        <w:t xml:space="preserve">Adults can support self-directed play by offering open-ended toys and materials that encourage children to use their imagination. </w:t>
      </w:r>
      <w:r w:rsidRPr="4A39DDBB" w:rsidR="013EFA42">
        <w:rPr>
          <w:rFonts w:ascii="Arial" w:hAnsi="Arial" w:eastAsia="Arial" w:cs="Arial"/>
          <w:noProof w:val="0"/>
          <w:sz w:val="24"/>
          <w:szCs w:val="24"/>
          <w:lang w:val="en-US"/>
        </w:rPr>
        <w:t>Loose parts play</w:t>
      </w:r>
      <w:r w:rsidRPr="4A39DDBB" w:rsidR="4C7EB9DB">
        <w:rPr>
          <w:rFonts w:ascii="Arial" w:hAnsi="Arial" w:eastAsia="Arial" w:cs="Arial"/>
          <w:noProof w:val="0"/>
          <w:sz w:val="24"/>
          <w:szCs w:val="24"/>
          <w:lang w:val="en-US"/>
        </w:rPr>
        <w:t xml:space="preserve"> helps</w:t>
      </w:r>
      <w:r w:rsidRPr="4A39DDBB" w:rsidR="013EFA42">
        <w:rPr>
          <w:rFonts w:ascii="Arial" w:hAnsi="Arial" w:eastAsia="Arial" w:cs="Arial"/>
          <w:noProof w:val="0"/>
          <w:sz w:val="24"/>
          <w:szCs w:val="24"/>
          <w:lang w:val="en-US"/>
        </w:rPr>
        <w:t xml:space="preserve"> foster creativity and enhances the quality of play. For </w:t>
      </w:r>
      <w:r w:rsidRPr="4A39DDBB" w:rsidR="36DF7C1A">
        <w:rPr>
          <w:rFonts w:ascii="Arial" w:hAnsi="Arial" w:eastAsia="Arial" w:cs="Arial"/>
          <w:noProof w:val="0"/>
          <w:sz w:val="24"/>
          <w:szCs w:val="24"/>
          <w:lang w:val="en-US"/>
        </w:rPr>
        <w:t>example</w:t>
      </w:r>
      <w:r w:rsidRPr="4A39DDBB" w:rsidR="013EFA42">
        <w:rPr>
          <w:rFonts w:ascii="Arial" w:hAnsi="Arial" w:eastAsia="Arial" w:cs="Arial"/>
          <w:noProof w:val="0"/>
          <w:sz w:val="24"/>
          <w:szCs w:val="24"/>
          <w:lang w:val="en-US"/>
        </w:rPr>
        <w:t xml:space="preserve">, replacing a basket of plastic toy food with loose parts like </w:t>
      </w:r>
      <w:r w:rsidRPr="4A39DDBB" w:rsidR="48C638A7">
        <w:rPr>
          <w:rFonts w:ascii="Arial" w:hAnsi="Arial" w:eastAsia="Arial" w:cs="Arial"/>
          <w:noProof w:val="0"/>
          <w:sz w:val="24"/>
          <w:szCs w:val="24"/>
          <w:lang w:val="en-US"/>
        </w:rPr>
        <w:t>pinecones</w:t>
      </w:r>
      <w:r w:rsidRPr="4A39DDBB" w:rsidR="013EFA42">
        <w:rPr>
          <w:rFonts w:ascii="Arial" w:hAnsi="Arial" w:eastAsia="Arial" w:cs="Arial"/>
          <w:noProof w:val="0"/>
          <w:sz w:val="24"/>
          <w:szCs w:val="24"/>
          <w:lang w:val="en-US"/>
        </w:rPr>
        <w:t xml:space="preserve">, buttons, fabric strips, and reels </w:t>
      </w:r>
      <w:r w:rsidRPr="4A39DDBB" w:rsidR="412C8C36">
        <w:rPr>
          <w:rFonts w:ascii="Arial" w:hAnsi="Arial" w:eastAsia="Arial" w:cs="Arial"/>
          <w:noProof w:val="0"/>
          <w:sz w:val="24"/>
          <w:szCs w:val="24"/>
          <w:lang w:val="en-US"/>
        </w:rPr>
        <w:t>opens</w:t>
      </w:r>
      <w:r w:rsidRPr="4A39DDBB" w:rsidR="013EFA42">
        <w:rPr>
          <w:rFonts w:ascii="Arial" w:hAnsi="Arial" w:eastAsia="Arial" w:cs="Arial"/>
          <w:noProof w:val="0"/>
          <w:sz w:val="24"/>
          <w:szCs w:val="24"/>
          <w:lang w:val="en-US"/>
        </w:rPr>
        <w:t xml:space="preserve"> more possibilities for play. This way, children are not limited to pretending with just food but </w:t>
      </w:r>
      <w:r w:rsidRPr="4A39DDBB" w:rsidR="013EFA42">
        <w:rPr>
          <w:rFonts w:ascii="Arial" w:hAnsi="Arial" w:eastAsia="Arial" w:cs="Arial"/>
          <w:noProof w:val="0"/>
          <w:sz w:val="24"/>
          <w:szCs w:val="24"/>
          <w:lang w:val="en-US"/>
        </w:rPr>
        <w:t>can create a variety of scenarios, sparking their creativity and exploration.</w:t>
      </w:r>
    </w:p>
    <w:p w:rsidR="4F56D3FD" w:rsidP="4A39DDBB" w:rsidRDefault="4F56D3FD" w14:paraId="06360540" w14:textId="46378E33">
      <w:pPr>
        <w:spacing w:before="240" w:beforeAutospacing="off" w:after="240" w:afterAutospacing="off"/>
        <w:rPr>
          <w:rFonts w:ascii="Arial" w:hAnsi="Arial" w:eastAsia="Arial" w:cs="Arial"/>
          <w:noProof w:val="0"/>
          <w:sz w:val="24"/>
          <w:szCs w:val="24"/>
          <w:lang w:val="en-US"/>
        </w:rPr>
      </w:pPr>
      <w:r w:rsidRPr="079227C9" w:rsidR="4F56D3FD">
        <w:rPr>
          <w:rFonts w:ascii="Arial" w:hAnsi="Arial" w:eastAsia="Arial" w:cs="Arial"/>
          <w:noProof w:val="0"/>
          <w:sz w:val="24"/>
          <w:szCs w:val="24"/>
          <w:lang w:val="en-US"/>
        </w:rPr>
        <w:t xml:space="preserve">In loose parts play, adults should ensure safety without limiting children's exploration too much. They should </w:t>
      </w:r>
      <w:r w:rsidRPr="079227C9" w:rsidR="4F56D3FD">
        <w:rPr>
          <w:rFonts w:ascii="Arial" w:hAnsi="Arial" w:eastAsia="Arial" w:cs="Arial"/>
          <w:noProof w:val="0"/>
          <w:sz w:val="24"/>
          <w:szCs w:val="24"/>
          <w:lang w:val="en-US"/>
        </w:rPr>
        <w:t>observe</w:t>
      </w:r>
      <w:r w:rsidRPr="079227C9" w:rsidR="4F56D3FD">
        <w:rPr>
          <w:rFonts w:ascii="Arial" w:hAnsi="Arial" w:eastAsia="Arial" w:cs="Arial"/>
          <w:noProof w:val="0"/>
          <w:sz w:val="24"/>
          <w:szCs w:val="24"/>
          <w:lang w:val="en-US"/>
        </w:rPr>
        <w:t xml:space="preserve"> the children's play to understand their interests and development, asking open-ended questions to encourage deeper thinking. </w:t>
      </w:r>
      <w:r w:rsidRPr="079227C9" w:rsidR="4F56D3FD">
        <w:rPr>
          <w:rFonts w:ascii="Arial" w:hAnsi="Arial" w:eastAsia="Arial" w:cs="Arial"/>
          <w:noProof w:val="0"/>
          <w:sz w:val="24"/>
          <w:szCs w:val="24"/>
          <w:lang w:val="en-US"/>
        </w:rPr>
        <w:t>It</w:t>
      </w:r>
      <w:r w:rsidRPr="079227C9" w:rsidR="6917DA54">
        <w:rPr>
          <w:rFonts w:ascii="Arial" w:hAnsi="Arial" w:eastAsia="Arial" w:cs="Arial"/>
          <w:noProof w:val="0"/>
          <w:sz w:val="24"/>
          <w:szCs w:val="24"/>
          <w:lang w:val="en-US"/>
        </w:rPr>
        <w:t xml:space="preserve"> is</w:t>
      </w:r>
      <w:r w:rsidRPr="079227C9" w:rsidR="4F56D3FD">
        <w:rPr>
          <w:rFonts w:ascii="Arial" w:hAnsi="Arial" w:eastAsia="Arial" w:cs="Arial"/>
          <w:noProof w:val="0"/>
          <w:sz w:val="24"/>
          <w:szCs w:val="24"/>
          <w:lang w:val="en-US"/>
        </w:rPr>
        <w:t xml:space="preserve"> also important for adults to resist the temptation to show children how to use materials, allowing them to discover and create on their own. (Brodie, K. 2024)</w:t>
      </w:r>
    </w:p>
    <w:p w:rsidR="075FE742" w:rsidP="079227C9" w:rsidRDefault="075FE742" w14:paraId="36FB8C46" w14:textId="15EC575F">
      <w:pPr>
        <w:pStyle w:val="Normal"/>
        <w:spacing w:before="240" w:beforeAutospacing="off" w:after="240" w:afterAutospacing="off"/>
        <w:rPr>
          <w:rFonts w:ascii="Arial" w:hAnsi="Arial" w:eastAsia="Arial" w:cs="Arial"/>
          <w:noProof w:val="0"/>
          <w:sz w:val="24"/>
          <w:szCs w:val="24"/>
          <w:lang w:val="en-US"/>
        </w:rPr>
      </w:pPr>
      <w:r w:rsidRPr="079227C9" w:rsidR="075FE742">
        <w:rPr>
          <w:rFonts w:ascii="Arial" w:hAnsi="Arial" w:eastAsia="Arial" w:cs="Arial"/>
          <w:noProof w:val="0"/>
          <w:sz w:val="24"/>
          <w:szCs w:val="24"/>
          <w:lang w:val="en-US"/>
        </w:rPr>
        <w:t xml:space="preserve">A practitioner’s role is to ensure that the environment enables self-directed play, for example, by creating a space that is accessible and engaging for young children. This could mean following the Montessori approach, which emphasizes the importance of providing a carefully prepared environment that encourages independence, exploration, and active learning. </w:t>
      </w:r>
      <w:r>
        <w:br/>
      </w:r>
      <w:r w:rsidRPr="079227C9" w:rsidR="19321983">
        <w:rPr>
          <w:rFonts w:ascii="Arial" w:hAnsi="Arial" w:eastAsia="Arial" w:cs="Arial"/>
          <w:noProof w:val="0"/>
          <w:sz w:val="24"/>
          <w:szCs w:val="24"/>
          <w:lang w:val="en-US"/>
        </w:rPr>
        <w:t xml:space="preserve"> </w:t>
      </w:r>
    </w:p>
    <w:p w:rsidR="19321983" w:rsidP="079227C9" w:rsidRDefault="19321983" w14:paraId="2C8F6671" w14:textId="1D6E04BF">
      <w:pPr>
        <w:pStyle w:val="Normal"/>
        <w:spacing w:before="240" w:beforeAutospacing="off" w:after="240" w:afterAutospacing="off"/>
        <w:rPr>
          <w:rFonts w:ascii="Arial" w:hAnsi="Arial" w:eastAsia="Arial" w:cs="Arial"/>
          <w:noProof w:val="0"/>
          <w:sz w:val="24"/>
          <w:szCs w:val="24"/>
          <w:lang w:val="en-US"/>
        </w:rPr>
      </w:pPr>
      <w:r w:rsidRPr="079227C9" w:rsidR="19321983">
        <w:rPr>
          <w:rFonts w:ascii="Arial" w:hAnsi="Arial" w:eastAsia="Arial" w:cs="Arial"/>
          <w:noProof w:val="0"/>
          <w:sz w:val="24"/>
          <w:szCs w:val="24"/>
          <w:lang w:val="en-US"/>
        </w:rPr>
        <w:t>The Montessori approach follows the principle that all learning materials should be appropriately sized for children and designed to engage all of their senses.</w:t>
      </w:r>
      <w:r w:rsidRPr="079227C9" w:rsidR="19321983">
        <w:rPr>
          <w:rFonts w:ascii="Arial" w:hAnsi="Arial" w:eastAsia="Arial" w:cs="Arial"/>
          <w:noProof w:val="0"/>
          <w:sz w:val="24"/>
          <w:szCs w:val="24"/>
          <w:lang w:val="en-US"/>
        </w:rPr>
        <w:t xml:space="preserve"> Additionally, it </w:t>
      </w:r>
      <w:r w:rsidRPr="079227C9" w:rsidR="3029BD46">
        <w:rPr>
          <w:rFonts w:ascii="Arial" w:hAnsi="Arial" w:eastAsia="Arial" w:cs="Arial"/>
          <w:noProof w:val="0"/>
          <w:sz w:val="24"/>
          <w:szCs w:val="24"/>
          <w:lang w:val="en-US"/>
        </w:rPr>
        <w:t>states</w:t>
      </w:r>
      <w:r w:rsidRPr="079227C9" w:rsidR="3029BD46">
        <w:rPr>
          <w:rFonts w:ascii="Arial" w:hAnsi="Arial" w:eastAsia="Arial" w:cs="Arial"/>
          <w:noProof w:val="0"/>
          <w:sz w:val="24"/>
          <w:szCs w:val="24"/>
          <w:lang w:val="en-US"/>
        </w:rPr>
        <w:t xml:space="preserve"> </w:t>
      </w:r>
      <w:r w:rsidRPr="079227C9" w:rsidR="19321983">
        <w:rPr>
          <w:rFonts w:ascii="Arial" w:hAnsi="Arial" w:eastAsia="Arial" w:cs="Arial"/>
          <w:noProof w:val="0"/>
          <w:sz w:val="24"/>
          <w:szCs w:val="24"/>
          <w:lang w:val="en-US"/>
        </w:rPr>
        <w:t xml:space="preserve">that each child should have the freedom to move, express themselves, and </w:t>
      </w:r>
      <w:r w:rsidRPr="079227C9" w:rsidR="19321983">
        <w:rPr>
          <w:rFonts w:ascii="Arial" w:hAnsi="Arial" w:eastAsia="Arial" w:cs="Arial"/>
          <w:noProof w:val="0"/>
          <w:sz w:val="24"/>
          <w:szCs w:val="24"/>
          <w:lang w:val="en-US"/>
        </w:rPr>
        <w:t>utilise</w:t>
      </w:r>
      <w:r w:rsidRPr="079227C9" w:rsidR="19321983">
        <w:rPr>
          <w:rFonts w:ascii="Arial" w:hAnsi="Arial" w:eastAsia="Arial" w:cs="Arial"/>
          <w:noProof w:val="0"/>
          <w:sz w:val="24"/>
          <w:szCs w:val="24"/>
          <w:lang w:val="en-US"/>
        </w:rPr>
        <w:t xml:space="preserve"> their creativity and problem-solving abilities. (BBC, 2023)</w:t>
      </w:r>
      <w:r>
        <w:br/>
      </w:r>
    </w:p>
    <w:p w:rsidR="053C5CFD" w:rsidP="079227C9" w:rsidRDefault="053C5CFD" w14:paraId="165A60A8" w14:textId="6AFC03CC">
      <w:pPr>
        <w:pStyle w:val="Normal"/>
        <w:spacing w:before="240" w:beforeAutospacing="off" w:after="240" w:afterAutospacing="off"/>
        <w:rPr>
          <w:rFonts w:ascii="Arial" w:hAnsi="Arial" w:eastAsia="Arial" w:cs="Arial"/>
          <w:noProof w:val="0"/>
          <w:sz w:val="24"/>
          <w:szCs w:val="24"/>
          <w:lang w:val="en-US"/>
        </w:rPr>
      </w:pPr>
      <w:r w:rsidRPr="079227C9" w:rsidR="61473A77">
        <w:rPr>
          <w:rFonts w:ascii="Arial" w:hAnsi="Arial" w:eastAsia="Arial" w:cs="Arial"/>
          <w:noProof w:val="0"/>
          <w:sz w:val="24"/>
          <w:szCs w:val="24"/>
          <w:lang w:val="en-US"/>
        </w:rPr>
        <w:t xml:space="preserve">Adults can support </w:t>
      </w:r>
      <w:r w:rsidRPr="079227C9" w:rsidR="420D6E63">
        <w:rPr>
          <w:rFonts w:ascii="Arial" w:hAnsi="Arial" w:eastAsia="Arial" w:cs="Arial"/>
          <w:noProof w:val="0"/>
          <w:sz w:val="24"/>
          <w:szCs w:val="24"/>
          <w:lang w:val="en-US"/>
        </w:rPr>
        <w:t>self-directed</w:t>
      </w:r>
      <w:r w:rsidRPr="079227C9" w:rsidR="61473A77">
        <w:rPr>
          <w:rFonts w:ascii="Arial" w:hAnsi="Arial" w:eastAsia="Arial" w:cs="Arial"/>
          <w:noProof w:val="0"/>
          <w:sz w:val="24"/>
          <w:szCs w:val="24"/>
          <w:lang w:val="en-US"/>
        </w:rPr>
        <w:t xml:space="preserve"> play by being aware of the play cycle, knowing the stages of play and understanding when </w:t>
      </w:r>
      <w:r w:rsidRPr="079227C9" w:rsidR="30337FF5">
        <w:rPr>
          <w:rFonts w:ascii="Arial" w:hAnsi="Arial" w:eastAsia="Arial" w:cs="Arial"/>
          <w:noProof w:val="0"/>
          <w:sz w:val="24"/>
          <w:szCs w:val="24"/>
          <w:lang w:val="en-US"/>
        </w:rPr>
        <w:t>it is</w:t>
      </w:r>
      <w:r w:rsidRPr="079227C9" w:rsidR="61473A77">
        <w:rPr>
          <w:rFonts w:ascii="Arial" w:hAnsi="Arial" w:eastAsia="Arial" w:cs="Arial"/>
          <w:noProof w:val="0"/>
          <w:sz w:val="24"/>
          <w:szCs w:val="24"/>
          <w:lang w:val="en-US"/>
        </w:rPr>
        <w:t xml:space="preserve"> </w:t>
      </w:r>
      <w:r w:rsidRPr="079227C9" w:rsidR="61473A77">
        <w:rPr>
          <w:rFonts w:ascii="Arial" w:hAnsi="Arial" w:eastAsia="Arial" w:cs="Arial"/>
          <w:noProof w:val="0"/>
          <w:sz w:val="24"/>
          <w:szCs w:val="24"/>
          <w:lang w:val="en-US"/>
        </w:rPr>
        <w:t>appropriate to</w:t>
      </w:r>
      <w:r w:rsidRPr="079227C9" w:rsidR="61473A77">
        <w:rPr>
          <w:rFonts w:ascii="Arial" w:hAnsi="Arial" w:eastAsia="Arial" w:cs="Arial"/>
          <w:noProof w:val="0"/>
          <w:sz w:val="24"/>
          <w:szCs w:val="24"/>
          <w:lang w:val="en-US"/>
        </w:rPr>
        <w:t xml:space="preserve"> interrupt a ch</w:t>
      </w:r>
      <w:r w:rsidRPr="079227C9" w:rsidR="4EA9862D">
        <w:rPr>
          <w:rFonts w:ascii="Arial" w:hAnsi="Arial" w:eastAsia="Arial" w:cs="Arial"/>
          <w:noProof w:val="0"/>
          <w:sz w:val="24"/>
          <w:szCs w:val="24"/>
          <w:lang w:val="en-US"/>
        </w:rPr>
        <w:t xml:space="preserve">ild that is playing. Often, </w:t>
      </w:r>
      <w:r w:rsidRPr="079227C9" w:rsidR="390AFE1D">
        <w:rPr>
          <w:rFonts w:ascii="Arial" w:hAnsi="Arial" w:eastAsia="Arial" w:cs="Arial"/>
          <w:noProof w:val="0"/>
          <w:sz w:val="24"/>
          <w:szCs w:val="24"/>
          <w:lang w:val="en-US"/>
        </w:rPr>
        <w:t xml:space="preserve">the adult’s role is to </w:t>
      </w:r>
      <w:r w:rsidRPr="079227C9" w:rsidR="390AFE1D">
        <w:rPr>
          <w:rFonts w:ascii="Arial" w:hAnsi="Arial" w:eastAsia="Arial" w:cs="Arial"/>
          <w:noProof w:val="0"/>
          <w:sz w:val="24"/>
          <w:szCs w:val="24"/>
          <w:lang w:val="en-US"/>
        </w:rPr>
        <w:t>observe</w:t>
      </w:r>
      <w:r w:rsidRPr="079227C9" w:rsidR="390AFE1D">
        <w:rPr>
          <w:rFonts w:ascii="Arial" w:hAnsi="Arial" w:eastAsia="Arial" w:cs="Arial"/>
          <w:noProof w:val="0"/>
          <w:sz w:val="24"/>
          <w:szCs w:val="24"/>
          <w:lang w:val="en-US"/>
        </w:rPr>
        <w:t xml:space="preserve"> and only join in to resolve conflict</w:t>
      </w:r>
      <w:r w:rsidRPr="079227C9" w:rsidR="283AEE17">
        <w:rPr>
          <w:rFonts w:ascii="Arial" w:hAnsi="Arial" w:eastAsia="Arial" w:cs="Arial"/>
          <w:noProof w:val="0"/>
          <w:sz w:val="24"/>
          <w:szCs w:val="24"/>
          <w:lang w:val="en-US"/>
        </w:rPr>
        <w:t xml:space="preserve">, or if invited. </w:t>
      </w:r>
      <w:r w:rsidRPr="079227C9" w:rsidR="0DB26964">
        <w:rPr>
          <w:rFonts w:ascii="Arial" w:hAnsi="Arial" w:eastAsia="Arial" w:cs="Arial"/>
          <w:noProof w:val="0"/>
          <w:sz w:val="24"/>
          <w:szCs w:val="24"/>
          <w:lang w:val="en-US"/>
        </w:rPr>
        <w:t>It is important that practitioners are r</w:t>
      </w:r>
      <w:r w:rsidRPr="079227C9" w:rsidR="3A531261">
        <w:rPr>
          <w:rFonts w:ascii="Arial" w:hAnsi="Arial" w:eastAsia="Arial" w:cs="Arial"/>
          <w:noProof w:val="0"/>
          <w:sz w:val="24"/>
          <w:szCs w:val="24"/>
          <w:lang w:val="en-US"/>
        </w:rPr>
        <w:t>espectful of this and have an awareness of ‘The Play Cycle.’</w:t>
      </w:r>
      <w:r>
        <w:br/>
      </w:r>
      <w:r>
        <w:br/>
      </w:r>
      <w:r w:rsidRPr="079227C9" w:rsidR="0FDA9F68">
        <w:rPr>
          <w:rFonts w:ascii="Arial" w:hAnsi="Arial" w:eastAsia="Arial" w:cs="Arial"/>
          <w:noProof w:val="0"/>
          <w:sz w:val="24"/>
          <w:szCs w:val="24"/>
          <w:lang w:val="en-US"/>
        </w:rPr>
        <w:t xml:space="preserve">The Play Cycle is a tool used </w:t>
      </w:r>
      <w:r w:rsidRPr="079227C9" w:rsidR="7F1C88FA">
        <w:rPr>
          <w:rFonts w:ascii="Arial" w:hAnsi="Arial" w:eastAsia="Arial" w:cs="Arial"/>
          <w:noProof w:val="0"/>
          <w:sz w:val="24"/>
          <w:szCs w:val="24"/>
          <w:lang w:val="en-US"/>
        </w:rPr>
        <w:t>by</w:t>
      </w:r>
      <w:r w:rsidRPr="079227C9" w:rsidR="0FDA9F68">
        <w:rPr>
          <w:rFonts w:ascii="Arial" w:hAnsi="Arial" w:eastAsia="Arial" w:cs="Arial"/>
          <w:noProof w:val="0"/>
          <w:sz w:val="24"/>
          <w:szCs w:val="24"/>
          <w:lang w:val="en-US"/>
        </w:rPr>
        <w:t xml:space="preserve"> professionals to understand play. It begins with the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drive, the natural urge to play, followed by a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cue, an action that sparks play. The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return is the feedback the child receives.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 xml:space="preserve">flow occurs as the play continues, with cues and returns </w:t>
      </w:r>
      <w:r w:rsidRPr="079227C9" w:rsidR="5E727C87">
        <w:rPr>
          <w:rFonts w:ascii="Arial" w:hAnsi="Arial" w:eastAsia="Arial" w:cs="Arial"/>
          <w:b w:val="0"/>
          <w:bCs w:val="0"/>
          <w:noProof w:val="0"/>
          <w:sz w:val="24"/>
          <w:szCs w:val="24"/>
          <w:lang w:val="en-US"/>
        </w:rPr>
        <w:t>that can last for a long time</w:t>
      </w:r>
      <w:r w:rsidRPr="079227C9" w:rsidR="0FDA9F68">
        <w:rPr>
          <w:rFonts w:ascii="Arial" w:hAnsi="Arial" w:eastAsia="Arial" w:cs="Arial"/>
          <w:b w:val="0"/>
          <w:bCs w:val="0"/>
          <w:noProof w:val="0"/>
          <w:sz w:val="24"/>
          <w:szCs w:val="24"/>
          <w:lang w:val="en-US"/>
        </w:rPr>
        <w:t>. The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frame keeps the play intact, through rules or boundaries. Play ends with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annihilation, when children stop or destroy the play, and play</w:t>
      </w:r>
      <w:r w:rsidRPr="079227C9" w:rsidR="0FDA9F68">
        <w:rPr>
          <w:rFonts w:ascii="Arial" w:hAnsi="Arial" w:eastAsia="Arial" w:cs="Arial"/>
          <w:b w:val="1"/>
          <w:bCs w:val="1"/>
          <w:noProof w:val="0"/>
          <w:sz w:val="24"/>
          <w:szCs w:val="24"/>
          <w:lang w:val="en-US"/>
        </w:rPr>
        <w:t xml:space="preserve"> </w:t>
      </w:r>
      <w:r w:rsidRPr="079227C9" w:rsidR="0FDA9F68">
        <w:rPr>
          <w:rFonts w:ascii="Arial" w:hAnsi="Arial" w:eastAsia="Arial" w:cs="Arial"/>
          <w:b w:val="0"/>
          <w:bCs w:val="0"/>
          <w:noProof w:val="0"/>
          <w:sz w:val="24"/>
          <w:szCs w:val="24"/>
          <w:lang w:val="en-US"/>
        </w:rPr>
        <w:t xml:space="preserve">adulteration happens if an adult disrupts or controls the play. (Sands, 2013) </w:t>
      </w:r>
    </w:p>
    <w:p w:rsidR="053C5CFD" w:rsidP="4A39DDBB" w:rsidRDefault="053C5CFD" w14:paraId="440F0C97" w14:textId="694FB96A">
      <w:pPr>
        <w:pStyle w:val="Normal"/>
        <w:spacing w:before="240" w:beforeAutospacing="off" w:after="240" w:afterAutospacing="off"/>
        <w:rPr>
          <w:rFonts w:ascii="Arial" w:hAnsi="Arial" w:eastAsia="Arial" w:cs="Arial"/>
          <w:noProof w:val="0"/>
          <w:sz w:val="24"/>
          <w:szCs w:val="24"/>
          <w:lang w:val="en-US"/>
        </w:rPr>
      </w:pPr>
      <w:r w:rsidRPr="079227C9" w:rsidR="053C5CFD">
        <w:rPr>
          <w:rFonts w:ascii="Arial" w:hAnsi="Arial" w:eastAsia="Arial" w:cs="Arial"/>
          <w:noProof w:val="0"/>
          <w:sz w:val="24"/>
          <w:szCs w:val="24"/>
          <w:lang w:val="en-US"/>
        </w:rPr>
        <w:t>Self-directed</w:t>
      </w:r>
      <w:r w:rsidRPr="079227C9" w:rsidR="04B2A9A4">
        <w:rPr>
          <w:rFonts w:ascii="Arial" w:hAnsi="Arial" w:eastAsia="Arial" w:cs="Arial"/>
          <w:noProof w:val="0"/>
          <w:sz w:val="24"/>
          <w:szCs w:val="24"/>
          <w:lang w:val="en-US"/>
        </w:rPr>
        <w:t xml:space="preserve"> play is important </w:t>
      </w:r>
      <w:r w:rsidRPr="079227C9" w:rsidR="3F30E35A">
        <w:rPr>
          <w:rFonts w:ascii="Arial" w:hAnsi="Arial" w:eastAsia="Arial" w:cs="Arial"/>
          <w:noProof w:val="0"/>
          <w:sz w:val="24"/>
          <w:szCs w:val="24"/>
          <w:lang w:val="en-US"/>
        </w:rPr>
        <w:t>as it enables children to have fun, build friendships, and explore their surroundings. It helps them develop essential social, physical, and cognitive skills</w:t>
      </w:r>
      <w:r w:rsidRPr="079227C9" w:rsidR="53AA539D">
        <w:rPr>
          <w:rFonts w:ascii="Arial" w:hAnsi="Arial" w:eastAsia="Arial" w:cs="Arial"/>
          <w:noProof w:val="0"/>
          <w:sz w:val="24"/>
          <w:szCs w:val="24"/>
          <w:lang w:val="en-US"/>
        </w:rPr>
        <w:t>.</w:t>
      </w:r>
      <w:r w:rsidRPr="079227C9" w:rsidR="3F30E35A">
        <w:rPr>
          <w:rFonts w:ascii="Arial" w:hAnsi="Arial" w:eastAsia="Arial" w:cs="Arial"/>
          <w:noProof w:val="0"/>
          <w:sz w:val="24"/>
          <w:szCs w:val="24"/>
          <w:lang w:val="en-US"/>
        </w:rPr>
        <w:t xml:space="preserve"> Through play, children learn to take risks, make decisions, and form their identity. Unlike structured activities, play is led by children’s own interests and ideas, allowing them to express themselves freely.</w:t>
      </w:r>
      <w:r w:rsidRPr="079227C9" w:rsidR="7D3C4E5D">
        <w:rPr>
          <w:rFonts w:ascii="Arial" w:hAnsi="Arial" w:eastAsia="Arial" w:cs="Arial"/>
          <w:noProof w:val="0"/>
          <w:sz w:val="24"/>
          <w:szCs w:val="24"/>
          <w:lang w:val="en-US"/>
        </w:rPr>
        <w:t xml:space="preserve"> </w:t>
      </w:r>
      <w:r w:rsidRPr="079227C9" w:rsidR="4CB5B1B6">
        <w:rPr>
          <w:rFonts w:ascii="Arial" w:hAnsi="Arial" w:eastAsia="Arial" w:cs="Arial"/>
          <w:noProof w:val="0"/>
          <w:sz w:val="24"/>
          <w:szCs w:val="24"/>
          <w:lang w:val="en-US"/>
        </w:rPr>
        <w:t>(Play England, 2024)</w:t>
      </w:r>
      <w:r>
        <w:br/>
      </w:r>
    </w:p>
    <w:p w:rsidR="61CEA606" w:rsidP="079227C9" w:rsidRDefault="61CEA606" w14:paraId="3F46B1BA" w14:textId="02FAC108">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2C416912" w14:textId="74B5EF76">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526FD183" w14:textId="3C505F0E">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2C2E9118" w14:textId="14F68B65">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4B645FF5" w14:textId="165990ED">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62B8A711" w14:textId="02A8CAF5">
      <w:pPr>
        <w:pStyle w:val="Normal"/>
        <w:spacing w:before="240" w:beforeAutospacing="off" w:after="240" w:afterAutospacing="off"/>
        <w:rPr>
          <w:rFonts w:ascii="Arial" w:hAnsi="Arial" w:eastAsia="Arial" w:cs="Arial"/>
          <w:noProof w:val="0"/>
          <w:sz w:val="24"/>
          <w:szCs w:val="24"/>
          <w:u w:val="single"/>
          <w:lang w:val="en-US"/>
        </w:rPr>
      </w:pPr>
    </w:p>
    <w:p w:rsidR="61CEA606" w:rsidP="079227C9" w:rsidRDefault="61CEA606" w14:paraId="08541DD8" w14:textId="74D8D259">
      <w:pPr>
        <w:pStyle w:val="Normal"/>
        <w:spacing w:before="240" w:beforeAutospacing="off" w:after="240" w:afterAutospacing="off"/>
        <w:rPr>
          <w:rFonts w:ascii="Arial" w:hAnsi="Arial" w:eastAsia="Arial" w:cs="Arial"/>
          <w:noProof w:val="0"/>
          <w:sz w:val="24"/>
          <w:szCs w:val="24"/>
          <w:u w:val="single"/>
          <w:lang w:val="en-US"/>
        </w:rPr>
      </w:pPr>
    </w:p>
    <w:p w:rsidR="61CEA606" w:rsidP="4A39DDBB" w:rsidRDefault="61CEA606" w14:paraId="2C1E06F2" w14:textId="3E7B7BCE">
      <w:pPr>
        <w:pStyle w:val="Normal"/>
        <w:spacing w:before="240" w:beforeAutospacing="off" w:after="240" w:afterAutospacing="off"/>
        <w:rPr>
          <w:rFonts w:ascii="Arial" w:hAnsi="Arial" w:eastAsia="Arial" w:cs="Arial"/>
          <w:noProof w:val="0"/>
          <w:sz w:val="24"/>
          <w:szCs w:val="24"/>
          <w:u w:val="single"/>
          <w:lang w:val="en-US"/>
        </w:rPr>
      </w:pPr>
      <w:r w:rsidRPr="079227C9" w:rsidR="61CEA606">
        <w:rPr>
          <w:rFonts w:ascii="Arial" w:hAnsi="Arial" w:eastAsia="Arial" w:cs="Arial"/>
          <w:noProof w:val="0"/>
          <w:sz w:val="24"/>
          <w:szCs w:val="24"/>
          <w:u w:val="single"/>
          <w:lang w:val="en-US"/>
        </w:rPr>
        <w:t>Observation Methods</w:t>
      </w:r>
    </w:p>
    <w:p w:rsidR="2ABEBB1B" w:rsidP="4A39DDBB" w:rsidRDefault="2ABEBB1B" w14:paraId="347ABCE6" w14:textId="1C141167">
      <w:pPr>
        <w:pStyle w:val="Normal"/>
        <w:spacing w:before="240" w:beforeAutospacing="off" w:after="240" w:afterAutospacing="off"/>
        <w:rPr>
          <w:rFonts w:ascii="Noto Sans" w:hAnsi="Noto Sans" w:eastAsia="Noto Sans" w:cs="Noto Sans"/>
          <w:noProof w:val="0"/>
          <w:sz w:val="24"/>
          <w:szCs w:val="24"/>
          <w:lang w:val="en-US"/>
        </w:rPr>
      </w:pPr>
      <w:r w:rsidRPr="079227C9" w:rsidR="2ABEBB1B">
        <w:rPr>
          <w:rFonts w:ascii="Arial" w:hAnsi="Arial" w:eastAsia="Arial" w:cs="Arial"/>
          <w:noProof w:val="0"/>
          <w:sz w:val="24"/>
          <w:szCs w:val="24"/>
          <w:lang w:val="en-US"/>
        </w:rPr>
        <w:t xml:space="preserve">Observation involves monitoring children's behavior over time. By documenting these observations in a meaningful and detailed way, educators can </w:t>
      </w:r>
      <w:r w:rsidRPr="079227C9" w:rsidR="2ABEBB1B">
        <w:rPr>
          <w:rFonts w:ascii="Arial" w:hAnsi="Arial" w:eastAsia="Arial" w:cs="Arial"/>
          <w:noProof w:val="0"/>
          <w:sz w:val="24"/>
          <w:szCs w:val="24"/>
          <w:lang w:val="en-US"/>
        </w:rPr>
        <w:t>identify</w:t>
      </w:r>
      <w:r w:rsidRPr="079227C9" w:rsidR="2ABEBB1B">
        <w:rPr>
          <w:rFonts w:ascii="Arial" w:hAnsi="Arial" w:eastAsia="Arial" w:cs="Arial"/>
          <w:noProof w:val="0"/>
          <w:sz w:val="24"/>
          <w:szCs w:val="24"/>
          <w:lang w:val="en-US"/>
        </w:rPr>
        <w:t xml:space="preserve"> patterns, plan suitable activities, understand ho</w:t>
      </w:r>
      <w:r w:rsidRPr="079227C9" w:rsidR="2ABEBB1B">
        <w:rPr>
          <w:rFonts w:ascii="Arial" w:hAnsi="Arial" w:eastAsia="Arial" w:cs="Arial"/>
          <w:noProof w:val="0"/>
          <w:sz w:val="24"/>
          <w:szCs w:val="24"/>
          <w:lang w:val="en-US"/>
        </w:rPr>
        <w:t>w a child perceives the world, and adjust the learning environment to foster growth and development. (</w:t>
      </w:r>
      <w:r w:rsidRPr="079227C9" w:rsidR="788D9C79">
        <w:rPr>
          <w:rFonts w:ascii="Arial" w:hAnsi="Arial" w:eastAsia="Arial" w:cs="Arial"/>
          <w:b w:val="0"/>
          <w:bCs w:val="0"/>
          <w:i w:val="0"/>
          <w:iCs w:val="0"/>
          <w:caps w:val="0"/>
          <w:smallCaps w:val="0"/>
          <w:noProof w:val="0"/>
          <w:sz w:val="24"/>
          <w:szCs w:val="24"/>
          <w:lang w:val="en-US"/>
        </w:rPr>
        <w:t>Spreeuwenberg</w:t>
      </w:r>
      <w:r w:rsidRPr="079227C9" w:rsidR="788D9C79">
        <w:rPr>
          <w:rFonts w:ascii="Arial" w:hAnsi="Arial" w:eastAsia="Arial" w:cs="Arial"/>
          <w:b w:val="0"/>
          <w:bCs w:val="0"/>
          <w:i w:val="0"/>
          <w:iCs w:val="0"/>
          <w:caps w:val="0"/>
          <w:smallCaps w:val="0"/>
          <w:noProof w:val="0"/>
          <w:color w:val="000000" w:themeColor="text1" w:themeTint="FF" w:themeShade="FF"/>
          <w:sz w:val="24"/>
          <w:szCs w:val="24"/>
          <w:lang w:val="en-US"/>
        </w:rPr>
        <w:t>, R. 2022).</w:t>
      </w:r>
      <w:r>
        <w:br/>
      </w:r>
      <w:r>
        <w:br/>
      </w:r>
      <w:r w:rsidRPr="079227C9" w:rsidR="2CD5CF4D">
        <w:rPr>
          <w:rFonts w:ascii="Arial" w:hAnsi="Arial" w:eastAsia="Arial" w:cs="Arial"/>
          <w:noProof w:val="0"/>
          <w:sz w:val="24"/>
          <w:szCs w:val="24"/>
          <w:lang w:val="en-US"/>
        </w:rPr>
        <w:t xml:space="preserve">Observing is a helpful tool used by researchers and teachers to understand children. The best way to learn about young children's development and learning is by watching them play. By </w:t>
      </w:r>
      <w:r w:rsidRPr="079227C9" w:rsidR="2CD5CF4D">
        <w:rPr>
          <w:rFonts w:ascii="Arial" w:hAnsi="Arial" w:eastAsia="Arial" w:cs="Arial"/>
          <w:noProof w:val="0"/>
          <w:sz w:val="24"/>
          <w:szCs w:val="24"/>
          <w:lang w:val="en-US"/>
        </w:rPr>
        <w:t>observing</w:t>
      </w:r>
      <w:r w:rsidRPr="079227C9" w:rsidR="2CD5CF4D">
        <w:rPr>
          <w:rFonts w:ascii="Arial" w:hAnsi="Arial" w:eastAsia="Arial" w:cs="Arial"/>
          <w:noProof w:val="0"/>
          <w:sz w:val="24"/>
          <w:szCs w:val="24"/>
          <w:lang w:val="en-US"/>
        </w:rPr>
        <w:t xml:space="preserve"> play, teachers and researchers can gather information about each child's abilities, interests, and the reasons behind certain behaviors. These observations help inform the most effective teaching methods and ideas for each child. (</w:t>
      </w:r>
      <w:r w:rsidRPr="079227C9" w:rsidR="2CD5CF4D">
        <w:rPr>
          <w:rFonts w:ascii="Arial" w:hAnsi="Arial" w:eastAsia="Arial" w:cs="Arial"/>
          <w:noProof w:val="0"/>
          <w:sz w:val="24"/>
          <w:szCs w:val="24"/>
          <w:lang w:val="en-US"/>
        </w:rPr>
        <w:t>Neaum</w:t>
      </w:r>
      <w:r w:rsidRPr="079227C9" w:rsidR="2CD5CF4D">
        <w:rPr>
          <w:rFonts w:ascii="Arial" w:hAnsi="Arial" w:eastAsia="Arial" w:cs="Arial"/>
          <w:noProof w:val="0"/>
          <w:sz w:val="24"/>
          <w:szCs w:val="24"/>
          <w:lang w:val="en-US"/>
        </w:rPr>
        <w:t>,S</w:t>
      </w:r>
      <w:r w:rsidRPr="079227C9" w:rsidR="2CD5CF4D">
        <w:rPr>
          <w:rFonts w:ascii="Arial" w:hAnsi="Arial" w:eastAsia="Arial" w:cs="Arial"/>
          <w:noProof w:val="0"/>
          <w:sz w:val="24"/>
          <w:szCs w:val="24"/>
          <w:lang w:val="en-US"/>
        </w:rPr>
        <w:t>. 2016)</w:t>
      </w:r>
    </w:p>
    <w:p w:rsidR="227D7A29" w:rsidP="079227C9" w:rsidRDefault="227D7A29" w14:paraId="1BAD141D" w14:textId="31304FF6">
      <w:pPr>
        <w:pStyle w:val="Normal"/>
        <w:spacing w:before="240" w:beforeAutospacing="off" w:after="240" w:afterAutospacing="off"/>
        <w:rPr>
          <w:rFonts w:ascii="Arial" w:hAnsi="Arial" w:eastAsia="Arial" w:cs="Arial"/>
          <w:noProof w:val="0"/>
          <w:sz w:val="24"/>
          <w:szCs w:val="24"/>
          <w:lang w:val="en-US"/>
        </w:rPr>
      </w:pPr>
      <w:r w:rsidRPr="079227C9" w:rsidR="227D7A29">
        <w:rPr>
          <w:rFonts w:ascii="Arial" w:hAnsi="Arial" w:eastAsia="Arial" w:cs="Arial"/>
          <w:noProof w:val="0"/>
          <w:sz w:val="24"/>
          <w:szCs w:val="24"/>
          <w:lang w:val="en-US"/>
        </w:rPr>
        <w:t xml:space="preserve">Observation plays a vital role in early years settings, allowing educators to better understand each child's unique personality, interests, and developmental milestones. </w:t>
      </w:r>
      <w:r w:rsidRPr="079227C9" w:rsidR="37A3897B">
        <w:rPr>
          <w:rFonts w:ascii="Arial" w:hAnsi="Arial" w:eastAsia="Arial" w:cs="Arial"/>
          <w:noProof w:val="0"/>
          <w:sz w:val="24"/>
          <w:szCs w:val="24"/>
          <w:lang w:val="en-US"/>
        </w:rPr>
        <w:t xml:space="preserve">The aim of observation is </w:t>
      </w:r>
      <w:r w:rsidRPr="079227C9" w:rsidR="227D7A29">
        <w:rPr>
          <w:rFonts w:ascii="Arial" w:hAnsi="Arial" w:eastAsia="Arial" w:cs="Arial"/>
          <w:noProof w:val="0"/>
          <w:sz w:val="24"/>
          <w:szCs w:val="24"/>
          <w:lang w:val="en-US"/>
        </w:rPr>
        <w:t>to recogni</w:t>
      </w:r>
      <w:r w:rsidRPr="079227C9" w:rsidR="2D2447AC">
        <w:rPr>
          <w:rFonts w:ascii="Arial" w:hAnsi="Arial" w:eastAsia="Arial" w:cs="Arial"/>
          <w:noProof w:val="0"/>
          <w:sz w:val="24"/>
          <w:szCs w:val="24"/>
          <w:lang w:val="en-US"/>
        </w:rPr>
        <w:t>s</w:t>
      </w:r>
      <w:r w:rsidRPr="079227C9" w:rsidR="227D7A29">
        <w:rPr>
          <w:rFonts w:ascii="Arial" w:hAnsi="Arial" w:eastAsia="Arial" w:cs="Arial"/>
          <w:noProof w:val="0"/>
          <w:sz w:val="24"/>
          <w:szCs w:val="24"/>
          <w:lang w:val="en-US"/>
        </w:rPr>
        <w:t xml:space="preserve">e and support each child's individual growth. By sharing observations, educators can work with parents to set learning goals, </w:t>
      </w:r>
      <w:r w:rsidRPr="079227C9" w:rsidR="227D7A29">
        <w:rPr>
          <w:rFonts w:ascii="Arial" w:hAnsi="Arial" w:eastAsia="Arial" w:cs="Arial"/>
          <w:noProof w:val="0"/>
          <w:sz w:val="24"/>
          <w:szCs w:val="24"/>
          <w:lang w:val="en-US"/>
        </w:rPr>
        <w:t>identify</w:t>
      </w:r>
      <w:r w:rsidRPr="079227C9" w:rsidR="227D7A29">
        <w:rPr>
          <w:rFonts w:ascii="Arial" w:hAnsi="Arial" w:eastAsia="Arial" w:cs="Arial"/>
          <w:noProof w:val="0"/>
          <w:sz w:val="24"/>
          <w:szCs w:val="24"/>
          <w:lang w:val="en-US"/>
        </w:rPr>
        <w:t xml:space="preserve"> potential areas where a child may need extra support, and address any concerns.</w:t>
      </w:r>
    </w:p>
    <w:p w:rsidR="227D7A29" w:rsidP="4A39DDBB" w:rsidRDefault="227D7A29" w14:paraId="258865DC" w14:textId="2878D1D8">
      <w:pPr>
        <w:pStyle w:val="Normal"/>
        <w:spacing w:before="240" w:beforeAutospacing="off" w:after="240" w:afterAutospacing="off"/>
        <w:rPr>
          <w:rFonts w:ascii="Arial" w:hAnsi="Arial" w:eastAsia="Arial" w:cs="Arial"/>
          <w:noProof w:val="0"/>
          <w:sz w:val="24"/>
          <w:szCs w:val="24"/>
          <w:lang w:val="en-US"/>
        </w:rPr>
      </w:pPr>
      <w:r w:rsidRPr="079227C9" w:rsidR="227D7A29">
        <w:rPr>
          <w:rFonts w:ascii="Arial" w:hAnsi="Arial" w:eastAsia="Arial" w:cs="Arial"/>
          <w:noProof w:val="0"/>
          <w:sz w:val="24"/>
          <w:szCs w:val="24"/>
          <w:lang w:val="en-US"/>
        </w:rPr>
        <w:t>These observations also provide a foundation for discussing a child’s progress with colleague</w:t>
      </w:r>
      <w:r w:rsidRPr="079227C9" w:rsidR="59A46022">
        <w:rPr>
          <w:rFonts w:ascii="Arial" w:hAnsi="Arial" w:eastAsia="Arial" w:cs="Arial"/>
          <w:noProof w:val="0"/>
          <w:sz w:val="24"/>
          <w:szCs w:val="24"/>
          <w:lang w:val="en-US"/>
        </w:rPr>
        <w:t>s, parents</w:t>
      </w:r>
      <w:r w:rsidRPr="079227C9" w:rsidR="227D7A29">
        <w:rPr>
          <w:rFonts w:ascii="Arial" w:hAnsi="Arial" w:eastAsia="Arial" w:cs="Arial"/>
          <w:noProof w:val="0"/>
          <w:sz w:val="24"/>
          <w:szCs w:val="24"/>
          <w:lang w:val="en-US"/>
        </w:rPr>
        <w:t xml:space="preserve"> and other professionals. Capturing key moments helps educators make informed decisions that support the child's holistic development, covering cognitive, physical, social, and emotional growth. (Connect Childcare, 2024) </w:t>
      </w:r>
      <w:r>
        <w:br/>
      </w:r>
    </w:p>
    <w:p w:rsidR="32140571" w:rsidP="079227C9" w:rsidRDefault="32140571" w14:paraId="0A3176CE" w14:textId="5ABD2B16">
      <w:pPr>
        <w:pStyle w:val="Normal"/>
        <w:spacing w:before="240" w:beforeAutospacing="off" w:after="240" w:afterAutospacing="off"/>
        <w:rPr>
          <w:rFonts w:ascii="Arial" w:hAnsi="Arial" w:eastAsia="Arial" w:cs="Arial"/>
          <w:noProof w:val="0"/>
          <w:sz w:val="24"/>
          <w:szCs w:val="24"/>
          <w:lang w:val="en-US"/>
        </w:rPr>
      </w:pPr>
      <w:r w:rsidRPr="079227C9" w:rsidR="3C75BEE1">
        <w:rPr>
          <w:rFonts w:ascii="Arial" w:hAnsi="Arial" w:eastAsia="Arial" w:cs="Arial"/>
          <w:noProof w:val="0"/>
          <w:sz w:val="24"/>
          <w:szCs w:val="24"/>
          <w:lang w:val="en-US"/>
        </w:rPr>
        <w:t xml:space="preserve">There are </w:t>
      </w:r>
      <w:r w:rsidRPr="079227C9" w:rsidR="2C2588FE">
        <w:rPr>
          <w:rFonts w:ascii="Arial" w:hAnsi="Arial" w:eastAsia="Arial" w:cs="Arial"/>
          <w:noProof w:val="0"/>
          <w:sz w:val="24"/>
          <w:szCs w:val="24"/>
          <w:lang w:val="en-US"/>
        </w:rPr>
        <w:t>many ways</w:t>
      </w:r>
      <w:r w:rsidRPr="079227C9" w:rsidR="3C75BEE1">
        <w:rPr>
          <w:rFonts w:ascii="Arial" w:hAnsi="Arial" w:eastAsia="Arial" w:cs="Arial"/>
          <w:noProof w:val="0"/>
          <w:sz w:val="24"/>
          <w:szCs w:val="24"/>
          <w:lang w:val="en-US"/>
        </w:rPr>
        <w:t xml:space="preserve"> to document observation, some examples include taking photogra</w:t>
      </w:r>
      <w:r w:rsidRPr="079227C9" w:rsidR="60DC7BB1">
        <w:rPr>
          <w:rFonts w:ascii="Arial" w:hAnsi="Arial" w:eastAsia="Arial" w:cs="Arial"/>
          <w:noProof w:val="0"/>
          <w:sz w:val="24"/>
          <w:szCs w:val="24"/>
          <w:lang w:val="en-US"/>
        </w:rPr>
        <w:t>p</w:t>
      </w:r>
      <w:r w:rsidRPr="079227C9" w:rsidR="3C75BEE1">
        <w:rPr>
          <w:rFonts w:ascii="Arial" w:hAnsi="Arial" w:eastAsia="Arial" w:cs="Arial"/>
          <w:noProof w:val="0"/>
          <w:sz w:val="24"/>
          <w:szCs w:val="24"/>
          <w:lang w:val="en-US"/>
        </w:rPr>
        <w:t>hs or</w:t>
      </w:r>
      <w:r w:rsidRPr="079227C9" w:rsidR="10B33A1A">
        <w:rPr>
          <w:rFonts w:ascii="Arial" w:hAnsi="Arial" w:eastAsia="Arial" w:cs="Arial"/>
          <w:noProof w:val="0"/>
          <w:sz w:val="24"/>
          <w:szCs w:val="24"/>
          <w:lang w:val="en-US"/>
        </w:rPr>
        <w:t xml:space="preserve"> videos, </w:t>
      </w:r>
      <w:r w:rsidRPr="079227C9" w:rsidR="633C9D08">
        <w:rPr>
          <w:rFonts w:ascii="Arial" w:hAnsi="Arial" w:eastAsia="Arial" w:cs="Arial"/>
          <w:noProof w:val="0"/>
          <w:sz w:val="24"/>
          <w:szCs w:val="24"/>
          <w:lang w:val="en-US"/>
        </w:rPr>
        <w:t xml:space="preserve">Schedule of Growing Skills (SOGS), Ages and Stages questionnaires, and trackers such as the movement tracker. </w:t>
      </w:r>
      <w:r w:rsidRPr="079227C9" w:rsidR="0097F35F">
        <w:rPr>
          <w:rFonts w:ascii="Arial" w:hAnsi="Arial" w:eastAsia="Arial" w:cs="Arial"/>
          <w:noProof w:val="0"/>
          <w:sz w:val="24"/>
          <w:szCs w:val="24"/>
          <w:lang w:val="en-US"/>
        </w:rPr>
        <w:t xml:space="preserve">There are advantages and disadvantages to every observation type. </w:t>
      </w:r>
      <w:r>
        <w:br/>
      </w:r>
      <w:r>
        <w:br/>
      </w:r>
      <w:r w:rsidRPr="079227C9" w:rsidR="0B186927">
        <w:rPr>
          <w:rFonts w:ascii="Arial" w:hAnsi="Arial" w:eastAsia="Arial" w:cs="Arial"/>
          <w:noProof w:val="0"/>
          <w:sz w:val="24"/>
          <w:szCs w:val="24"/>
          <w:lang w:val="en-US"/>
        </w:rPr>
        <w:t>In recent years, using photos and videos has become a popular and efficient method of observation, particularly in busy nursery settings. However, a challenge with this approach is that not all families grant permission for their child’s photos to be taken, and even images where the child is in the background should be avoided. To address this, many nurseries use techniques such as placing "stickers" over photos to protect the child's identity and ensure privacy.</w:t>
      </w:r>
    </w:p>
    <w:p w:rsidR="32140571" w:rsidP="079227C9" w:rsidRDefault="32140571" w14:paraId="10FED900" w14:textId="09BCB46B">
      <w:pPr>
        <w:pStyle w:val="Normal"/>
        <w:spacing w:before="240" w:beforeAutospacing="off" w:after="240" w:afterAutospacing="off"/>
        <w:rPr>
          <w:rFonts w:ascii="Arial" w:hAnsi="Arial" w:eastAsia="Arial" w:cs="Arial"/>
          <w:noProof w:val="0"/>
          <w:sz w:val="24"/>
          <w:szCs w:val="24"/>
          <w:lang w:val="en-US"/>
        </w:rPr>
      </w:pPr>
      <w:r w:rsidRPr="079227C9" w:rsidR="0097F35F">
        <w:rPr>
          <w:rFonts w:ascii="Arial" w:hAnsi="Arial" w:eastAsia="Arial" w:cs="Arial"/>
          <w:noProof w:val="0"/>
          <w:sz w:val="24"/>
          <w:szCs w:val="24"/>
          <w:lang w:val="en-US"/>
        </w:rPr>
        <w:t xml:space="preserve">Narrative observation is a commonly used method of observation as </w:t>
      </w:r>
      <w:r w:rsidRPr="079227C9" w:rsidR="64A7CEF2">
        <w:rPr>
          <w:rFonts w:ascii="Arial" w:hAnsi="Arial" w:eastAsia="Arial" w:cs="Arial"/>
          <w:noProof w:val="0"/>
          <w:sz w:val="24"/>
          <w:szCs w:val="24"/>
          <w:lang w:val="en-US"/>
        </w:rPr>
        <w:t xml:space="preserve">it is easy to </w:t>
      </w:r>
      <w:r w:rsidRPr="079227C9" w:rsidR="05208A9F">
        <w:rPr>
          <w:rFonts w:ascii="Arial" w:hAnsi="Arial" w:eastAsia="Arial" w:cs="Arial"/>
          <w:noProof w:val="0"/>
          <w:sz w:val="24"/>
          <w:szCs w:val="24"/>
          <w:lang w:val="en-US"/>
        </w:rPr>
        <w:t>use,</w:t>
      </w:r>
      <w:r w:rsidRPr="079227C9" w:rsidR="64A7CEF2">
        <w:rPr>
          <w:rFonts w:ascii="Arial" w:hAnsi="Arial" w:eastAsia="Arial" w:cs="Arial"/>
          <w:noProof w:val="0"/>
          <w:sz w:val="24"/>
          <w:szCs w:val="24"/>
          <w:lang w:val="en-US"/>
        </w:rPr>
        <w:t xml:space="preserve"> and practitioners are able to add as much information as needed to the observation.</w:t>
      </w:r>
      <w:r w:rsidRPr="079227C9" w:rsidR="259E9CAC">
        <w:rPr>
          <w:rFonts w:ascii="Arial" w:hAnsi="Arial" w:eastAsia="Arial" w:cs="Arial"/>
          <w:noProof w:val="0"/>
          <w:sz w:val="24"/>
          <w:szCs w:val="24"/>
          <w:lang w:val="en-US"/>
        </w:rPr>
        <w:t xml:space="preserve"> Narrative observations involve creating a detailed description of a child’s actions during an activity or over </w:t>
      </w:r>
      <w:r w:rsidRPr="079227C9" w:rsidR="259E9CAC">
        <w:rPr>
          <w:rFonts w:ascii="Arial" w:hAnsi="Arial" w:eastAsia="Arial" w:cs="Arial"/>
          <w:noProof w:val="0"/>
          <w:sz w:val="24"/>
          <w:szCs w:val="24"/>
          <w:lang w:val="en-US"/>
        </w:rPr>
        <w:t>a period of time</w:t>
      </w:r>
      <w:r w:rsidRPr="079227C9" w:rsidR="259E9CAC">
        <w:rPr>
          <w:rFonts w:ascii="Arial" w:hAnsi="Arial" w:eastAsia="Arial" w:cs="Arial"/>
          <w:noProof w:val="0"/>
          <w:sz w:val="24"/>
          <w:szCs w:val="24"/>
          <w:lang w:val="en-US"/>
        </w:rPr>
        <w:t xml:space="preserve">. This method tracks the events in sequence, giving a clear understanding of the child's behavior, interactions, and learning process. </w:t>
      </w:r>
      <w:r w:rsidRPr="079227C9" w:rsidR="2D42207A">
        <w:rPr>
          <w:rFonts w:ascii="Arial" w:hAnsi="Arial" w:eastAsia="Arial" w:cs="Arial"/>
          <w:noProof w:val="0"/>
          <w:sz w:val="24"/>
          <w:szCs w:val="24"/>
          <w:lang w:val="en-US"/>
        </w:rPr>
        <w:t>(Connect Childcare, 2024)</w:t>
      </w:r>
      <w:r>
        <w:br/>
      </w:r>
    </w:p>
    <w:p w:rsidR="32140571" w:rsidP="4A39DDBB" w:rsidRDefault="32140571" w14:paraId="771A341A" w14:textId="2C2973DB">
      <w:pPr>
        <w:pStyle w:val="Normal"/>
        <w:spacing w:before="240" w:beforeAutospacing="off" w:after="240" w:afterAutospacing="off"/>
        <w:rPr>
          <w:rFonts w:ascii="Arial" w:hAnsi="Arial" w:eastAsia="Arial" w:cs="Arial"/>
          <w:noProof w:val="0"/>
          <w:sz w:val="24"/>
          <w:szCs w:val="24"/>
          <w:lang w:val="en-US"/>
        </w:rPr>
      </w:pPr>
      <w:r w:rsidRPr="079227C9" w:rsidR="32140571">
        <w:rPr>
          <w:rFonts w:ascii="Arial" w:hAnsi="Arial" w:eastAsia="Arial" w:cs="Arial"/>
          <w:noProof w:val="0"/>
          <w:sz w:val="24"/>
          <w:szCs w:val="24"/>
          <w:lang w:val="en-US"/>
        </w:rPr>
        <w:t xml:space="preserve">There are positives and negatives to </w:t>
      </w:r>
      <w:r w:rsidRPr="079227C9" w:rsidR="437AE09C">
        <w:rPr>
          <w:rFonts w:ascii="Arial" w:hAnsi="Arial" w:eastAsia="Arial" w:cs="Arial"/>
          <w:noProof w:val="0"/>
          <w:sz w:val="24"/>
          <w:szCs w:val="24"/>
          <w:lang w:val="en-US"/>
        </w:rPr>
        <w:t>narrative observation.</w:t>
      </w:r>
      <w:r w:rsidRPr="079227C9" w:rsidR="1D2D3417">
        <w:rPr>
          <w:rFonts w:ascii="Arial" w:hAnsi="Arial" w:eastAsia="Arial" w:cs="Arial"/>
          <w:noProof w:val="0"/>
          <w:sz w:val="24"/>
          <w:szCs w:val="24"/>
          <w:lang w:val="en-US"/>
        </w:rPr>
        <w:t xml:space="preserve"> </w:t>
      </w:r>
      <w:r w:rsidRPr="079227C9" w:rsidR="48C4BC2E">
        <w:rPr>
          <w:rFonts w:ascii="Arial" w:hAnsi="Arial" w:eastAsia="Arial" w:cs="Arial"/>
          <w:noProof w:val="0"/>
          <w:sz w:val="24"/>
          <w:szCs w:val="24"/>
          <w:lang w:val="en-US"/>
        </w:rPr>
        <w:t>Sharman, C</w:t>
      </w:r>
      <w:r w:rsidRPr="079227C9" w:rsidR="48C4BC2E">
        <w:rPr>
          <w:rFonts w:ascii="Arial" w:hAnsi="Arial" w:eastAsia="Arial" w:cs="Arial"/>
          <w:i w:val="1"/>
          <w:iCs w:val="1"/>
          <w:noProof w:val="0"/>
          <w:sz w:val="24"/>
          <w:szCs w:val="24"/>
          <w:lang w:val="en-US"/>
        </w:rPr>
        <w:t xml:space="preserve"> et al</w:t>
      </w:r>
      <w:r w:rsidRPr="079227C9" w:rsidR="48C4BC2E">
        <w:rPr>
          <w:rFonts w:ascii="Arial" w:hAnsi="Arial" w:eastAsia="Arial" w:cs="Arial"/>
          <w:noProof w:val="0"/>
          <w:sz w:val="24"/>
          <w:szCs w:val="24"/>
          <w:lang w:val="en-US"/>
        </w:rPr>
        <w:t xml:space="preserve"> (2015) </w:t>
      </w:r>
      <w:r w:rsidRPr="079227C9" w:rsidR="2442EE24">
        <w:rPr>
          <w:rFonts w:ascii="Arial" w:hAnsi="Arial" w:eastAsia="Arial" w:cs="Arial"/>
          <w:noProof w:val="0"/>
          <w:sz w:val="24"/>
          <w:szCs w:val="24"/>
          <w:lang w:val="en-US"/>
        </w:rPr>
        <w:t xml:space="preserve">states </w:t>
      </w:r>
      <w:r w:rsidRPr="079227C9" w:rsidR="5302054D">
        <w:rPr>
          <w:rFonts w:ascii="Arial" w:hAnsi="Arial" w:eastAsia="Arial" w:cs="Arial"/>
          <w:noProof w:val="0"/>
          <w:sz w:val="24"/>
          <w:szCs w:val="24"/>
          <w:lang w:val="en-US"/>
        </w:rPr>
        <w:t>that it</w:t>
      </w:r>
      <w:r w:rsidRPr="079227C9" w:rsidR="5133A3F6">
        <w:rPr>
          <w:rFonts w:ascii="Arial" w:hAnsi="Arial" w:eastAsia="Arial" w:cs="Arial"/>
          <w:noProof w:val="0"/>
          <w:sz w:val="24"/>
          <w:szCs w:val="24"/>
          <w:lang w:val="en-US"/>
        </w:rPr>
        <w:t xml:space="preserve"> can be challenging for </w:t>
      </w:r>
      <w:r w:rsidRPr="079227C9" w:rsidR="02ACEF28">
        <w:rPr>
          <w:rFonts w:ascii="Arial" w:hAnsi="Arial" w:eastAsia="Arial" w:cs="Arial"/>
          <w:noProof w:val="0"/>
          <w:sz w:val="24"/>
          <w:szCs w:val="24"/>
          <w:lang w:val="en-US"/>
        </w:rPr>
        <w:t>the practitioner</w:t>
      </w:r>
      <w:r w:rsidRPr="079227C9" w:rsidR="5133A3F6">
        <w:rPr>
          <w:rFonts w:ascii="Arial" w:hAnsi="Arial" w:eastAsia="Arial" w:cs="Arial"/>
          <w:noProof w:val="0"/>
          <w:sz w:val="24"/>
          <w:szCs w:val="24"/>
          <w:lang w:val="en-US"/>
        </w:rPr>
        <w:t xml:space="preserve"> to record everything happening</w:t>
      </w:r>
      <w:r w:rsidRPr="079227C9" w:rsidR="07749D9F">
        <w:rPr>
          <w:rFonts w:ascii="Arial" w:hAnsi="Arial" w:eastAsia="Arial" w:cs="Arial"/>
          <w:noProof w:val="0"/>
          <w:sz w:val="24"/>
          <w:szCs w:val="24"/>
          <w:lang w:val="en-US"/>
        </w:rPr>
        <w:t xml:space="preserve"> with accuracy</w:t>
      </w:r>
      <w:r w:rsidRPr="079227C9" w:rsidR="5133A3F6">
        <w:rPr>
          <w:rFonts w:ascii="Arial" w:hAnsi="Arial" w:eastAsia="Arial" w:cs="Arial"/>
          <w:noProof w:val="0"/>
          <w:sz w:val="24"/>
          <w:szCs w:val="24"/>
          <w:lang w:val="en-US"/>
        </w:rPr>
        <w:t xml:space="preserve"> while trying to </w:t>
      </w:r>
      <w:r w:rsidRPr="079227C9" w:rsidR="5133A3F6">
        <w:rPr>
          <w:rFonts w:ascii="Arial" w:hAnsi="Arial" w:eastAsia="Arial" w:cs="Arial"/>
          <w:noProof w:val="0"/>
          <w:sz w:val="24"/>
          <w:szCs w:val="24"/>
          <w:lang w:val="en-US"/>
        </w:rPr>
        <w:t>observe</w:t>
      </w:r>
      <w:r w:rsidRPr="079227C9" w:rsidR="5133A3F6">
        <w:rPr>
          <w:rFonts w:ascii="Arial" w:hAnsi="Arial" w:eastAsia="Arial" w:cs="Arial"/>
          <w:noProof w:val="0"/>
          <w:sz w:val="24"/>
          <w:szCs w:val="24"/>
          <w:lang w:val="en-US"/>
        </w:rPr>
        <w:t xml:space="preserve"> their surroundings. The practitioner may miss important interactions as they write. To make </w:t>
      </w:r>
      <w:r w:rsidRPr="079227C9" w:rsidR="5133A3F6">
        <w:rPr>
          <w:rFonts w:ascii="Arial" w:hAnsi="Arial" w:eastAsia="Arial" w:cs="Arial"/>
          <w:noProof w:val="0"/>
          <w:sz w:val="24"/>
          <w:szCs w:val="24"/>
          <w:lang w:val="en-US"/>
        </w:rPr>
        <w:t>note-taking</w:t>
      </w:r>
      <w:r w:rsidRPr="079227C9" w:rsidR="5133A3F6">
        <w:rPr>
          <w:rFonts w:ascii="Arial" w:hAnsi="Arial" w:eastAsia="Arial" w:cs="Arial"/>
          <w:noProof w:val="0"/>
          <w:sz w:val="24"/>
          <w:szCs w:val="24"/>
          <w:lang w:val="en-US"/>
        </w:rPr>
        <w:t xml:space="preserve"> faster and avoid looking down constantly, the author suggests a practitioner can develop a cod</w:t>
      </w:r>
      <w:r w:rsidRPr="079227C9" w:rsidR="29340C66">
        <w:rPr>
          <w:rFonts w:ascii="Arial" w:hAnsi="Arial" w:eastAsia="Arial" w:cs="Arial"/>
          <w:noProof w:val="0"/>
          <w:sz w:val="24"/>
          <w:szCs w:val="24"/>
          <w:lang w:val="en-US"/>
        </w:rPr>
        <w:t>e which makes writing faster and can be expanded on later once the observation has ended.</w:t>
      </w:r>
      <w:r>
        <w:br/>
      </w:r>
      <w:r>
        <w:br/>
      </w:r>
      <w:r w:rsidRPr="079227C9" w:rsidR="35687613">
        <w:rPr>
          <w:rFonts w:ascii="Arial" w:hAnsi="Arial" w:eastAsia="Arial" w:cs="Arial"/>
          <w:noProof w:val="0"/>
          <w:sz w:val="24"/>
          <w:szCs w:val="24"/>
          <w:lang w:val="en-US"/>
        </w:rPr>
        <w:t xml:space="preserve">Another drawback of narrative observation is that children may become distracted by the practitioner or carer writing, as children are naturally curious and may want to </w:t>
      </w:r>
      <w:r w:rsidRPr="079227C9" w:rsidR="35687613">
        <w:rPr>
          <w:rFonts w:ascii="Arial" w:hAnsi="Arial" w:eastAsia="Arial" w:cs="Arial"/>
          <w:noProof w:val="0"/>
          <w:sz w:val="24"/>
          <w:szCs w:val="24"/>
          <w:lang w:val="en-US"/>
        </w:rPr>
        <w:t>participate</w:t>
      </w:r>
      <w:r w:rsidRPr="079227C9" w:rsidR="35687613">
        <w:rPr>
          <w:rFonts w:ascii="Arial" w:hAnsi="Arial" w:eastAsia="Arial" w:cs="Arial"/>
          <w:noProof w:val="0"/>
          <w:sz w:val="24"/>
          <w:szCs w:val="24"/>
          <w:lang w:val="en-US"/>
        </w:rPr>
        <w:t xml:space="preserve">, which could interrupt their play. Additionally, older children who are aware of being </w:t>
      </w:r>
      <w:r w:rsidRPr="079227C9" w:rsidR="35687613">
        <w:rPr>
          <w:rFonts w:ascii="Arial" w:hAnsi="Arial" w:eastAsia="Arial" w:cs="Arial"/>
          <w:noProof w:val="0"/>
          <w:sz w:val="24"/>
          <w:szCs w:val="24"/>
          <w:lang w:val="en-US"/>
        </w:rPr>
        <w:t>observed</w:t>
      </w:r>
      <w:r w:rsidRPr="079227C9" w:rsidR="35687613">
        <w:rPr>
          <w:rFonts w:ascii="Arial" w:hAnsi="Arial" w:eastAsia="Arial" w:cs="Arial"/>
          <w:noProof w:val="0"/>
          <w:sz w:val="24"/>
          <w:szCs w:val="24"/>
          <w:lang w:val="en-US"/>
        </w:rPr>
        <w:t xml:space="preserve"> might alter their behavior, acting in ways they believe are expected, rather than behaving naturally.</w:t>
      </w:r>
      <w:r w:rsidRPr="079227C9" w:rsidR="1912596F">
        <w:rPr>
          <w:rFonts w:ascii="Arial" w:hAnsi="Arial" w:eastAsia="Arial" w:cs="Arial"/>
          <w:noProof w:val="0"/>
          <w:sz w:val="24"/>
          <w:szCs w:val="24"/>
          <w:lang w:val="en-US"/>
        </w:rPr>
        <w:t xml:space="preserve"> </w:t>
      </w:r>
      <w:r>
        <w:br/>
      </w:r>
      <w:r>
        <w:br/>
      </w:r>
      <w:r>
        <w:br/>
      </w:r>
      <w:r w:rsidRPr="079227C9" w:rsidR="5F5E566F">
        <w:rPr>
          <w:rFonts w:ascii="Arial" w:hAnsi="Arial" w:eastAsia="Arial" w:cs="Arial"/>
          <w:noProof w:val="0"/>
          <w:sz w:val="24"/>
          <w:szCs w:val="24"/>
          <w:lang w:val="en-US"/>
        </w:rPr>
        <w:t xml:space="preserve">Narrative observation makes reflecting on a child’s development simple as </w:t>
      </w:r>
      <w:r w:rsidRPr="079227C9" w:rsidR="25607C98">
        <w:rPr>
          <w:rFonts w:ascii="Arial" w:hAnsi="Arial" w:eastAsia="Arial" w:cs="Arial"/>
          <w:noProof w:val="0"/>
          <w:sz w:val="24"/>
          <w:szCs w:val="24"/>
          <w:lang w:val="en-US"/>
        </w:rPr>
        <w:t>at the end of each observation the practitioner will have documented the ‘next step’ in their progress.</w:t>
      </w:r>
      <w:r w:rsidRPr="079227C9" w:rsidR="33523015">
        <w:rPr>
          <w:rFonts w:ascii="Arial" w:hAnsi="Arial" w:eastAsia="Arial" w:cs="Arial"/>
          <w:noProof w:val="0"/>
          <w:sz w:val="24"/>
          <w:szCs w:val="24"/>
          <w:lang w:val="en-US"/>
        </w:rPr>
        <w:t xml:space="preserve"> This will </w:t>
      </w:r>
      <w:r w:rsidRPr="079227C9" w:rsidR="33523015">
        <w:rPr>
          <w:rFonts w:ascii="Arial" w:hAnsi="Arial" w:eastAsia="Arial" w:cs="Arial"/>
          <w:noProof w:val="0"/>
          <w:sz w:val="24"/>
          <w:szCs w:val="24"/>
          <w:lang w:val="en-US"/>
        </w:rPr>
        <w:t>demonstrate</w:t>
      </w:r>
      <w:r w:rsidRPr="079227C9" w:rsidR="33523015">
        <w:rPr>
          <w:rFonts w:ascii="Arial" w:hAnsi="Arial" w:eastAsia="Arial" w:cs="Arial"/>
          <w:noProof w:val="0"/>
          <w:sz w:val="24"/>
          <w:szCs w:val="24"/>
          <w:lang w:val="en-US"/>
        </w:rPr>
        <w:t xml:space="preserve"> a clear plan for the child’s </w:t>
      </w:r>
      <w:r w:rsidRPr="079227C9" w:rsidR="33523015">
        <w:rPr>
          <w:rFonts w:ascii="Arial" w:hAnsi="Arial" w:eastAsia="Arial" w:cs="Arial"/>
          <w:noProof w:val="0"/>
          <w:sz w:val="24"/>
          <w:szCs w:val="24"/>
          <w:lang w:val="en-US"/>
        </w:rPr>
        <w:t>development,</w:t>
      </w:r>
      <w:r w:rsidRPr="079227C9" w:rsidR="33523015">
        <w:rPr>
          <w:rFonts w:ascii="Arial" w:hAnsi="Arial" w:eastAsia="Arial" w:cs="Arial"/>
          <w:noProof w:val="0"/>
          <w:sz w:val="24"/>
          <w:szCs w:val="24"/>
          <w:lang w:val="en-US"/>
        </w:rPr>
        <w:t xml:space="preserve"> and it will be clear to see any cause for concern.</w:t>
      </w:r>
      <w:r>
        <w:br/>
      </w:r>
      <w:r>
        <w:br/>
      </w:r>
      <w:r w:rsidRPr="079227C9" w:rsidR="16FE79A6">
        <w:rPr>
          <w:rFonts w:ascii="Arial" w:hAnsi="Arial" w:eastAsia="Arial" w:cs="Arial"/>
          <w:noProof w:val="0"/>
          <w:sz w:val="24"/>
          <w:szCs w:val="24"/>
          <w:lang w:val="en-US"/>
        </w:rPr>
        <w:t xml:space="preserve">One advantage of narrative observation is its ability to provide as much detail as needed. Unlike other methods, such as </w:t>
      </w:r>
      <w:r w:rsidRPr="079227C9" w:rsidR="162749F2">
        <w:rPr>
          <w:rFonts w:ascii="Arial" w:hAnsi="Arial" w:eastAsia="Arial" w:cs="Arial"/>
          <w:noProof w:val="0"/>
          <w:sz w:val="24"/>
          <w:szCs w:val="24"/>
          <w:lang w:val="en-US"/>
        </w:rPr>
        <w:t>checklists</w:t>
      </w:r>
      <w:r w:rsidRPr="079227C9" w:rsidR="16FE79A6">
        <w:rPr>
          <w:rFonts w:ascii="Arial" w:hAnsi="Arial" w:eastAsia="Arial" w:cs="Arial"/>
          <w:noProof w:val="0"/>
          <w:sz w:val="24"/>
          <w:szCs w:val="24"/>
          <w:lang w:val="en-US"/>
        </w:rPr>
        <w:t>, which are typically used to record specific events or themes (like tracking a child's ability to count to five with a simple yes or no), narrative observation offers a deeper insight. It allows practitioners to capture detailed information about a child's interests, strengths, weaknesses, and social skills. This depth of information is particularly helpful when planning the next steps to support the child’s overall development.</w:t>
      </w:r>
      <w:r>
        <w:br/>
      </w:r>
      <w:r w:rsidRPr="079227C9" w:rsidR="5CDF6D93">
        <w:rPr>
          <w:rFonts w:ascii="Arial" w:hAnsi="Arial" w:eastAsia="Arial" w:cs="Arial"/>
          <w:noProof w:val="0"/>
          <w:sz w:val="24"/>
          <w:szCs w:val="24"/>
          <w:lang w:val="en-US"/>
        </w:rPr>
        <w:t xml:space="preserve">Narrative observation is a more </w:t>
      </w:r>
      <w:r w:rsidRPr="079227C9" w:rsidR="5CDF6D93">
        <w:rPr>
          <w:rFonts w:ascii="Arial" w:hAnsi="Arial" w:eastAsia="Arial" w:cs="Arial"/>
          <w:noProof w:val="0"/>
          <w:sz w:val="24"/>
          <w:szCs w:val="24"/>
          <w:lang w:val="en-US"/>
        </w:rPr>
        <w:t>holistic approach</w:t>
      </w:r>
      <w:r w:rsidRPr="079227C9" w:rsidR="5CDF6D93">
        <w:rPr>
          <w:rFonts w:ascii="Arial" w:hAnsi="Arial" w:eastAsia="Arial" w:cs="Arial"/>
          <w:noProof w:val="0"/>
          <w:sz w:val="24"/>
          <w:szCs w:val="24"/>
          <w:lang w:val="en-US"/>
        </w:rPr>
        <w:t xml:space="preserve"> to </w:t>
      </w:r>
      <w:r w:rsidRPr="079227C9" w:rsidR="5CDF6D93">
        <w:rPr>
          <w:rFonts w:ascii="Arial" w:hAnsi="Arial" w:eastAsia="Arial" w:cs="Arial"/>
          <w:noProof w:val="0"/>
          <w:sz w:val="24"/>
          <w:szCs w:val="24"/>
          <w:lang w:val="en-US"/>
        </w:rPr>
        <w:t>observing</w:t>
      </w:r>
      <w:r w:rsidRPr="079227C9" w:rsidR="5CDF6D93">
        <w:rPr>
          <w:rFonts w:ascii="Arial" w:hAnsi="Arial" w:eastAsia="Arial" w:cs="Arial"/>
          <w:noProof w:val="0"/>
          <w:sz w:val="24"/>
          <w:szCs w:val="24"/>
          <w:lang w:val="en-US"/>
        </w:rPr>
        <w:t xml:space="preserve"> a child due to the ability to include all the </w:t>
      </w:r>
      <w:r w:rsidRPr="079227C9" w:rsidR="5CDF6D93">
        <w:rPr>
          <w:rFonts w:ascii="Arial" w:hAnsi="Arial" w:eastAsia="Arial" w:cs="Arial"/>
          <w:noProof w:val="0"/>
          <w:sz w:val="24"/>
          <w:szCs w:val="24"/>
          <w:lang w:val="en-US"/>
        </w:rPr>
        <w:t>impor</w:t>
      </w:r>
      <w:r w:rsidRPr="079227C9" w:rsidR="6E2A00A5">
        <w:rPr>
          <w:rFonts w:ascii="Arial" w:hAnsi="Arial" w:eastAsia="Arial" w:cs="Arial"/>
          <w:noProof w:val="0"/>
          <w:sz w:val="24"/>
          <w:szCs w:val="24"/>
          <w:lang w:val="en-US"/>
        </w:rPr>
        <w:t>tant details</w:t>
      </w:r>
      <w:r w:rsidRPr="079227C9" w:rsidR="6E2A00A5">
        <w:rPr>
          <w:rFonts w:ascii="Arial" w:hAnsi="Arial" w:eastAsia="Arial" w:cs="Arial"/>
          <w:noProof w:val="0"/>
          <w:sz w:val="24"/>
          <w:szCs w:val="24"/>
          <w:lang w:val="en-US"/>
        </w:rPr>
        <w:t xml:space="preserve">. </w:t>
      </w:r>
    </w:p>
    <w:p w:rsidR="684BCAD6" w:rsidP="079227C9" w:rsidRDefault="684BCAD6" w14:paraId="715D286F" w14:textId="65EC6DE0">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2549C0F7" w14:textId="4FC2E279">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4D2DDE41" w14:textId="01F663E1">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32085657" w14:textId="58F43A0F">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2F6E8783" w14:textId="54EA1401">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4E697FE3" w14:textId="7D77C27B">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6E1C035F" w14:textId="7EB8A514">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4F3A17E2" w14:textId="46E11371">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49F847A6" w14:textId="1145BFE8">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5274D95B" w14:textId="1C36F8B0">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58E05F67" w14:textId="0BB2160A">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7CA69346" w14:textId="74B74681">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03AA1725" w14:textId="1708A5B7">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2921EF92" w14:textId="045AEF48">
      <w:pPr>
        <w:pStyle w:val="Normal"/>
        <w:spacing w:before="240" w:beforeAutospacing="off" w:after="240" w:afterAutospacing="off"/>
        <w:rPr>
          <w:rFonts w:ascii="Arial" w:hAnsi="Arial" w:eastAsia="Arial" w:cs="Arial"/>
          <w:noProof w:val="0"/>
          <w:sz w:val="24"/>
          <w:szCs w:val="24"/>
          <w:u w:val="single"/>
          <w:lang w:val="en-US"/>
        </w:rPr>
      </w:pPr>
    </w:p>
    <w:p w:rsidR="684BCAD6" w:rsidP="079227C9" w:rsidRDefault="684BCAD6" w14:paraId="18F9CA1F" w14:textId="66D6E201">
      <w:pPr>
        <w:pStyle w:val="Normal"/>
        <w:spacing w:before="240" w:beforeAutospacing="off" w:after="240" w:afterAutospacing="off"/>
        <w:rPr>
          <w:rFonts w:ascii="Arial" w:hAnsi="Arial" w:eastAsia="Arial" w:cs="Arial"/>
          <w:noProof w:val="0"/>
          <w:sz w:val="24"/>
          <w:szCs w:val="24"/>
          <w:u w:val="single"/>
          <w:lang w:val="en-US"/>
        </w:rPr>
      </w:pPr>
    </w:p>
    <w:p w:rsidR="684BCAD6" w:rsidP="4A39DDBB" w:rsidRDefault="684BCAD6" w14:paraId="7116290C" w14:textId="638F241B">
      <w:pPr>
        <w:pStyle w:val="Normal"/>
        <w:spacing w:before="240" w:beforeAutospacing="off" w:after="240" w:afterAutospacing="off"/>
        <w:rPr>
          <w:rFonts w:ascii="Arial" w:hAnsi="Arial" w:eastAsia="Arial" w:cs="Arial"/>
          <w:noProof w:val="0"/>
          <w:sz w:val="24"/>
          <w:szCs w:val="24"/>
          <w:u w:val="single"/>
          <w:lang w:val="en-US"/>
        </w:rPr>
      </w:pPr>
      <w:r w:rsidRPr="079227C9" w:rsidR="684BCAD6">
        <w:rPr>
          <w:rFonts w:ascii="Arial" w:hAnsi="Arial" w:eastAsia="Arial" w:cs="Arial"/>
          <w:noProof w:val="0"/>
          <w:sz w:val="24"/>
          <w:szCs w:val="24"/>
          <w:u w:val="single"/>
          <w:lang w:val="en-US"/>
        </w:rPr>
        <w:t>Role of Play during observation</w:t>
      </w:r>
    </w:p>
    <w:p w:rsidR="4A39DDBB" w:rsidP="079227C9" w:rsidRDefault="4A39DDBB" w14:paraId="2384F16A" w14:textId="13D4F532">
      <w:pPr>
        <w:spacing w:before="240" w:beforeAutospacing="off" w:after="240" w:afterAutospacing="off"/>
      </w:pPr>
      <w:r w:rsidRPr="079227C9" w:rsidR="0710AB45">
        <w:rPr>
          <w:rFonts w:ascii="Arial" w:hAnsi="Arial" w:eastAsia="Arial" w:cs="Arial"/>
          <w:noProof w:val="0"/>
          <w:sz w:val="24"/>
          <w:szCs w:val="24"/>
          <w:lang w:val="en-US"/>
        </w:rPr>
        <w:t xml:space="preserve">When conducting observations and assessments of children, </w:t>
      </w:r>
      <w:r w:rsidRPr="079227C9" w:rsidR="0710AB45">
        <w:rPr>
          <w:rFonts w:ascii="Arial" w:hAnsi="Arial" w:eastAsia="Arial" w:cs="Arial"/>
          <w:noProof w:val="0"/>
          <w:sz w:val="24"/>
          <w:szCs w:val="24"/>
          <w:lang w:val="en-US"/>
        </w:rPr>
        <w:t>recognising</w:t>
      </w:r>
      <w:r w:rsidRPr="079227C9" w:rsidR="0710AB45">
        <w:rPr>
          <w:rFonts w:ascii="Arial" w:hAnsi="Arial" w:eastAsia="Arial" w:cs="Arial"/>
          <w:noProof w:val="0"/>
          <w:sz w:val="24"/>
          <w:szCs w:val="24"/>
          <w:lang w:val="en-US"/>
        </w:rPr>
        <w:t xml:space="preserve"> the significance of play is essential for ensuring the process is both </w:t>
      </w:r>
      <w:r w:rsidRPr="079227C9" w:rsidR="0710AB45">
        <w:rPr>
          <w:rFonts w:ascii="Arial" w:hAnsi="Arial" w:eastAsia="Arial" w:cs="Arial"/>
          <w:noProof w:val="0"/>
          <w:sz w:val="24"/>
          <w:szCs w:val="24"/>
          <w:lang w:val="en-US"/>
        </w:rPr>
        <w:t>accurate</w:t>
      </w:r>
      <w:r w:rsidRPr="079227C9" w:rsidR="0710AB45">
        <w:rPr>
          <w:rFonts w:ascii="Arial" w:hAnsi="Arial" w:eastAsia="Arial" w:cs="Arial"/>
          <w:noProof w:val="0"/>
          <w:sz w:val="24"/>
          <w:szCs w:val="24"/>
          <w:lang w:val="en-US"/>
        </w:rPr>
        <w:t xml:space="preserve"> and insightful. Play is not just an enjoyable activity for children; it serves as a natural and powerful way for them to express their developmental growth, skills, and abilities. By understanding the role of play, educators can improve both the child's engagement and the overall quality of their observations. </w:t>
      </w:r>
    </w:p>
    <w:p w:rsidR="4A39DDBB" w:rsidP="079227C9" w:rsidRDefault="4A39DDBB" w14:paraId="38A7BD91" w14:textId="2E970647">
      <w:pPr>
        <w:spacing w:before="240" w:beforeAutospacing="off" w:after="240" w:afterAutospacing="off"/>
      </w:pPr>
      <w:r w:rsidRPr="079227C9" w:rsidR="5A98E8B7">
        <w:rPr>
          <w:rFonts w:ascii="Arial" w:hAnsi="Arial" w:eastAsia="Arial" w:cs="Arial"/>
          <w:noProof w:val="0"/>
          <w:sz w:val="24"/>
          <w:szCs w:val="24"/>
          <w:lang w:val="en-US"/>
        </w:rPr>
        <w:t>When practitioners are conducting observations, it is essential that they do not disrupt the children’s play. Children are inherently curious and may become more focused on what the adult is writing or recording than on the activity they are engaged in. Additionally, when taking photographs or videos, children might instinctively pose or exaggerate their actions for the camera. To ensure authentic observations, adults should be discreet and unobtrusive, avoiding drawing attention to themselves during the process. This approach helps maintain the natural flow of the child’s play and ensures the accuracy of the observations.</w:t>
      </w:r>
    </w:p>
    <w:p w:rsidR="4A39DDBB" w:rsidP="079227C9" w:rsidRDefault="4A39DDBB" w14:paraId="558BA36A" w14:textId="55BE2EC2">
      <w:pPr>
        <w:pStyle w:val="Normal"/>
        <w:spacing w:before="240" w:beforeAutospacing="off" w:after="240" w:afterAutospacing="off"/>
        <w:rPr>
          <w:rFonts w:ascii="Arial" w:hAnsi="Arial" w:eastAsia="Arial" w:cs="Arial"/>
          <w:noProof w:val="0"/>
          <w:sz w:val="24"/>
          <w:szCs w:val="24"/>
          <w:lang w:val="en-US"/>
        </w:rPr>
      </w:pPr>
      <w:r w:rsidRPr="079227C9" w:rsidR="4E44313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Howard, J. McInnes, K. (2013) conducted a study which demonstrated</w:t>
      </w:r>
      <w:r w:rsidRPr="079227C9" w:rsidR="4E44313D">
        <w:rPr>
          <w:rFonts w:ascii="Arial" w:hAnsi="Arial" w:eastAsia="Arial" w:cs="Arial"/>
          <w:noProof w:val="0"/>
          <w:sz w:val="24"/>
          <w:szCs w:val="24"/>
          <w:lang w:val="en-US"/>
        </w:rPr>
        <w:t xml:space="preserve"> that children experience greater emotional well-being when they perceive an activity as play rather than as something that is not play.</w:t>
      </w:r>
      <w:r w:rsidRPr="079227C9" w:rsidR="4E44313D">
        <w:rPr>
          <w:rFonts w:ascii="Arial" w:hAnsi="Arial" w:eastAsia="Arial" w:cs="Arial"/>
          <w:noProof w:val="0"/>
          <w:sz w:val="24"/>
          <w:szCs w:val="24"/>
          <w:lang w:val="en-US"/>
        </w:rPr>
        <w:t xml:space="preserve"> The research had children engage in two different activity sessions, one that was viewed as ‘like play’ and another as ‘not like play.’ The findings revealed that children in the ‘like play’ session </w:t>
      </w:r>
      <w:r w:rsidRPr="079227C9" w:rsidR="4E44313D">
        <w:rPr>
          <w:rFonts w:ascii="Arial" w:hAnsi="Arial" w:eastAsia="Arial" w:cs="Arial"/>
          <w:noProof w:val="0"/>
          <w:sz w:val="24"/>
          <w:szCs w:val="24"/>
          <w:lang w:val="en-US"/>
        </w:rPr>
        <w:t>demonstrated</w:t>
      </w:r>
      <w:r w:rsidRPr="079227C9" w:rsidR="4E44313D">
        <w:rPr>
          <w:rFonts w:ascii="Arial" w:hAnsi="Arial" w:eastAsia="Arial" w:cs="Arial"/>
          <w:noProof w:val="0"/>
          <w:sz w:val="24"/>
          <w:szCs w:val="24"/>
          <w:lang w:val="en-US"/>
        </w:rPr>
        <w:t xml:space="preserve"> significantly higher emotional well-being and </w:t>
      </w:r>
      <w:r w:rsidRPr="079227C9" w:rsidR="4E44313D">
        <w:rPr>
          <w:rFonts w:ascii="Arial" w:hAnsi="Arial" w:eastAsia="Arial" w:cs="Arial"/>
          <w:noProof w:val="0"/>
          <w:sz w:val="24"/>
          <w:szCs w:val="24"/>
          <w:lang w:val="en-US"/>
        </w:rPr>
        <w:t>exhibited</w:t>
      </w:r>
      <w:r w:rsidRPr="079227C9" w:rsidR="4E44313D">
        <w:rPr>
          <w:rFonts w:ascii="Arial" w:hAnsi="Arial" w:eastAsia="Arial" w:cs="Arial"/>
          <w:noProof w:val="0"/>
          <w:sz w:val="24"/>
          <w:szCs w:val="24"/>
          <w:lang w:val="en-US"/>
        </w:rPr>
        <w:t xml:space="preserve"> more positive behavioral indicators compared to those in the ‘not like play’ session. This </w:t>
      </w:r>
      <w:r w:rsidRPr="079227C9" w:rsidR="4E44313D">
        <w:rPr>
          <w:rFonts w:ascii="Arial" w:hAnsi="Arial" w:eastAsia="Arial" w:cs="Arial"/>
          <w:noProof w:val="0"/>
          <w:sz w:val="24"/>
          <w:szCs w:val="24"/>
          <w:lang w:val="en-US"/>
        </w:rPr>
        <w:t>demonstrates</w:t>
      </w:r>
      <w:r w:rsidRPr="079227C9" w:rsidR="4E44313D">
        <w:rPr>
          <w:rFonts w:ascii="Arial" w:hAnsi="Arial" w:eastAsia="Arial" w:cs="Arial"/>
          <w:noProof w:val="0"/>
          <w:sz w:val="24"/>
          <w:szCs w:val="24"/>
          <w:lang w:val="en-US"/>
        </w:rPr>
        <w:t xml:space="preserve"> that an adult’s presence can influence how a child interacts with an activity.</w:t>
      </w:r>
    </w:p>
    <w:p w:rsidR="4A39DDBB" w:rsidP="079227C9" w:rsidRDefault="4A39DDBB" w14:paraId="4DB20C42" w14:textId="58E736FA">
      <w:pPr>
        <w:pStyle w:val="Normal"/>
        <w:spacing w:before="240" w:beforeAutospacing="off" w:after="240" w:afterAutospacing="off"/>
        <w:rPr>
          <w:rFonts w:ascii="Arial" w:hAnsi="Arial" w:eastAsia="Arial" w:cs="Arial"/>
          <w:noProof w:val="0"/>
          <w:sz w:val="24"/>
          <w:szCs w:val="24"/>
          <w:lang w:val="en-US"/>
        </w:rPr>
      </w:pPr>
      <w:r w:rsidRPr="079227C9" w:rsidR="76EBFACB">
        <w:rPr>
          <w:rFonts w:ascii="Arial" w:hAnsi="Arial" w:eastAsia="Arial" w:cs="Arial"/>
          <w:noProof w:val="0"/>
          <w:sz w:val="24"/>
          <w:szCs w:val="24"/>
          <w:lang w:val="en-US"/>
        </w:rPr>
        <w:t xml:space="preserve">Observing children during play provides practitioners with valuable insights into their developmental progress. For instance, by setting up a farm play scene and watching how the children interact, practitioners can gauge whether the children can recognize animals, understand the sounds they make, and </w:t>
      </w:r>
      <w:r w:rsidRPr="079227C9" w:rsidR="76EBFACB">
        <w:rPr>
          <w:rFonts w:ascii="Arial" w:hAnsi="Arial" w:eastAsia="Arial" w:cs="Arial"/>
          <w:noProof w:val="0"/>
          <w:sz w:val="24"/>
          <w:szCs w:val="24"/>
          <w:lang w:val="en-US"/>
        </w:rPr>
        <w:t>identify</w:t>
      </w:r>
      <w:r w:rsidRPr="079227C9" w:rsidR="76EBFACB">
        <w:rPr>
          <w:rFonts w:ascii="Arial" w:hAnsi="Arial" w:eastAsia="Arial" w:cs="Arial"/>
          <w:noProof w:val="0"/>
          <w:sz w:val="24"/>
          <w:szCs w:val="24"/>
          <w:lang w:val="en-US"/>
        </w:rPr>
        <w:t xml:space="preserve"> their habitats. Since the children are unaware that they are being </w:t>
      </w:r>
      <w:r w:rsidRPr="079227C9" w:rsidR="76EBFACB">
        <w:rPr>
          <w:rFonts w:ascii="Arial" w:hAnsi="Arial" w:eastAsia="Arial" w:cs="Arial"/>
          <w:noProof w:val="0"/>
          <w:sz w:val="24"/>
          <w:szCs w:val="24"/>
          <w:lang w:val="en-US"/>
        </w:rPr>
        <w:t>observed</w:t>
      </w:r>
      <w:r w:rsidRPr="079227C9" w:rsidR="76EBFACB">
        <w:rPr>
          <w:rFonts w:ascii="Arial" w:hAnsi="Arial" w:eastAsia="Arial" w:cs="Arial"/>
          <w:noProof w:val="0"/>
          <w:sz w:val="24"/>
          <w:szCs w:val="24"/>
          <w:lang w:val="en-US"/>
        </w:rPr>
        <w:t xml:space="preserve"> for these specific skills, their play </w:t>
      </w:r>
      <w:r w:rsidRPr="079227C9" w:rsidR="76EBFACB">
        <w:rPr>
          <w:rFonts w:ascii="Arial" w:hAnsi="Arial" w:eastAsia="Arial" w:cs="Arial"/>
          <w:noProof w:val="0"/>
          <w:sz w:val="24"/>
          <w:szCs w:val="24"/>
          <w:lang w:val="en-US"/>
        </w:rPr>
        <w:t>remains</w:t>
      </w:r>
      <w:r w:rsidRPr="079227C9" w:rsidR="76EBFACB">
        <w:rPr>
          <w:rFonts w:ascii="Arial" w:hAnsi="Arial" w:eastAsia="Arial" w:cs="Arial"/>
          <w:noProof w:val="0"/>
          <w:sz w:val="24"/>
          <w:szCs w:val="24"/>
          <w:lang w:val="en-US"/>
        </w:rPr>
        <w:t xml:space="preserve"> natural and authentic, offering a true reflection of their abilities and understanding.</w:t>
      </w:r>
      <w:r w:rsidRPr="079227C9" w:rsidR="634A8BDE">
        <w:rPr>
          <w:rFonts w:ascii="Arial" w:hAnsi="Arial" w:eastAsia="Arial" w:cs="Arial"/>
          <w:noProof w:val="0"/>
          <w:sz w:val="24"/>
          <w:szCs w:val="24"/>
          <w:lang w:val="en-US"/>
        </w:rPr>
        <w:t xml:space="preserve"> </w:t>
      </w:r>
      <w:r>
        <w:br/>
      </w:r>
      <w:r>
        <w:br/>
      </w:r>
      <w:r w:rsidRPr="079227C9" w:rsidR="5C4E5507">
        <w:rPr>
          <w:rFonts w:ascii="Arial" w:hAnsi="Arial" w:eastAsia="Arial" w:cs="Arial"/>
          <w:noProof w:val="0"/>
          <w:sz w:val="24"/>
          <w:szCs w:val="24"/>
          <w:lang w:val="en-US"/>
        </w:rPr>
        <w:t>An example of this is discussed by</w:t>
      </w:r>
      <w:r w:rsidRPr="079227C9" w:rsidR="5C4E5507">
        <w:rPr>
          <w:rFonts w:ascii="Arial" w:hAnsi="Arial" w:eastAsia="Arial" w:cs="Arial"/>
          <w:i w:val="1"/>
          <w:iCs w:val="1"/>
          <w:noProof w:val="0"/>
          <w:sz w:val="24"/>
          <w:szCs w:val="24"/>
          <w:lang w:val="en-US"/>
        </w:rPr>
        <w:t xml:space="preserve"> </w:t>
      </w:r>
      <w:r w:rsidRPr="079227C9" w:rsidR="5C4E5507">
        <w:rPr>
          <w:rFonts w:ascii="Arial" w:hAnsi="Arial" w:eastAsia="Arial" w:cs="Arial"/>
          <w:i w:val="0"/>
          <w:iCs w:val="0"/>
          <w:noProof w:val="0"/>
          <w:sz w:val="24"/>
          <w:szCs w:val="24"/>
          <w:lang w:val="en-US"/>
        </w:rPr>
        <w:t>Bruce, T.</w:t>
      </w:r>
      <w:r w:rsidRPr="079227C9" w:rsidR="5C4E5507">
        <w:rPr>
          <w:rFonts w:ascii="Arial" w:hAnsi="Arial" w:eastAsia="Arial" w:cs="Arial"/>
          <w:i w:val="1"/>
          <w:iCs w:val="1"/>
          <w:noProof w:val="0"/>
          <w:sz w:val="24"/>
          <w:szCs w:val="24"/>
          <w:lang w:val="en-US"/>
        </w:rPr>
        <w:t xml:space="preserve"> et al</w:t>
      </w:r>
      <w:r w:rsidRPr="079227C9" w:rsidR="5C4E5507">
        <w:rPr>
          <w:rFonts w:ascii="Arial" w:hAnsi="Arial" w:eastAsia="Arial" w:cs="Arial"/>
          <w:noProof w:val="0"/>
          <w:sz w:val="24"/>
          <w:szCs w:val="24"/>
          <w:lang w:val="en-US"/>
        </w:rPr>
        <w:t xml:space="preserve"> (2015), exploring the author Navarra’s findings when observing his son. They state that Navarra emphasized the importance of viewing all data within context and pointed out that spontaneous play provides the most valuable insights into a child's development. He noted that when his son was directly prompted, he gave superficial responses. This highlights the importance of being subtle when observing children, as natural, unforced play offers the most authentic and meaningful understanding of a child's learning and development.</w:t>
      </w:r>
    </w:p>
    <w:p w:rsidR="4A39DDBB" w:rsidP="079227C9" w:rsidRDefault="4A39DDBB" w14:paraId="4B0D6095" w14:textId="37901D54">
      <w:pPr>
        <w:spacing w:before="240" w:beforeAutospacing="off" w:after="240" w:afterAutospacing="off"/>
        <w:rPr>
          <w:rFonts w:ascii="Arial" w:hAnsi="Arial" w:eastAsia="Arial" w:cs="Arial"/>
          <w:noProof w:val="0"/>
          <w:sz w:val="24"/>
          <w:szCs w:val="24"/>
          <w:lang w:val="en-US"/>
        </w:rPr>
      </w:pPr>
      <w:r w:rsidRPr="079227C9" w:rsidR="7FEF6DBF">
        <w:rPr>
          <w:rFonts w:ascii="Arial" w:hAnsi="Arial" w:eastAsia="Arial" w:cs="Arial"/>
          <w:noProof w:val="0"/>
          <w:sz w:val="24"/>
          <w:szCs w:val="24"/>
          <w:lang w:val="en-US"/>
        </w:rPr>
        <w:t>The practitioner must be able to reflect on their observations and put a structured learning plan in place for each chi</w:t>
      </w:r>
      <w:r w:rsidRPr="079227C9" w:rsidR="536A1BF2">
        <w:rPr>
          <w:rFonts w:ascii="Arial" w:hAnsi="Arial" w:eastAsia="Arial" w:cs="Arial"/>
          <w:noProof w:val="0"/>
          <w:sz w:val="24"/>
          <w:szCs w:val="24"/>
          <w:lang w:val="en-US"/>
        </w:rPr>
        <w:t>ld to support their learning. Responsive pedagogy is key to this and ensuring that children a</w:t>
      </w:r>
      <w:r w:rsidRPr="079227C9" w:rsidR="220AA274">
        <w:rPr>
          <w:rFonts w:ascii="Arial" w:hAnsi="Arial" w:eastAsia="Arial" w:cs="Arial"/>
          <w:noProof w:val="0"/>
          <w:sz w:val="24"/>
          <w:szCs w:val="24"/>
          <w:lang w:val="en-US"/>
        </w:rPr>
        <w:t xml:space="preserve">re supported through their </w:t>
      </w:r>
      <w:r w:rsidRPr="079227C9" w:rsidR="220AA274">
        <w:rPr>
          <w:rFonts w:ascii="Arial" w:hAnsi="Arial" w:eastAsia="Arial" w:cs="Arial"/>
          <w:noProof w:val="0"/>
          <w:sz w:val="24"/>
          <w:szCs w:val="24"/>
          <w:lang w:val="en-US"/>
        </w:rPr>
        <w:t>learning</w:t>
      </w:r>
      <w:r w:rsidRPr="079227C9" w:rsidR="220AA274">
        <w:rPr>
          <w:rFonts w:ascii="Arial" w:hAnsi="Arial" w:eastAsia="Arial" w:cs="Arial"/>
          <w:noProof w:val="0"/>
          <w:sz w:val="24"/>
          <w:szCs w:val="24"/>
          <w:lang w:val="en-US"/>
        </w:rPr>
        <w:t xml:space="preserve">. </w:t>
      </w:r>
    </w:p>
    <w:p w:rsidR="4A39DDBB" w:rsidP="079227C9" w:rsidRDefault="4A39DDBB" w14:paraId="1E9AAE92" w14:textId="73352EDF">
      <w:pPr>
        <w:pStyle w:val="Normal"/>
        <w:spacing w:before="240" w:beforeAutospacing="off" w:after="240" w:afterAutospacing="off"/>
        <w:rPr>
          <w:rFonts w:ascii="Arial" w:hAnsi="Arial" w:eastAsia="Arial" w:cs="Arial"/>
          <w:noProof w:val="0"/>
          <w:sz w:val="24"/>
          <w:szCs w:val="24"/>
          <w:lang w:val="en-US"/>
        </w:rPr>
      </w:pPr>
      <w:r w:rsidRPr="079227C9" w:rsidR="220AA274">
        <w:rPr>
          <w:rFonts w:ascii="Arial" w:hAnsi="Arial" w:eastAsia="Arial" w:cs="Arial"/>
          <w:noProof w:val="0"/>
          <w:sz w:val="24"/>
          <w:szCs w:val="24"/>
          <w:lang w:val="en-US"/>
        </w:rPr>
        <w:t xml:space="preserve">Responsive pedagogy involves </w:t>
      </w:r>
      <w:r w:rsidRPr="079227C9" w:rsidR="220AA274">
        <w:rPr>
          <w:rFonts w:ascii="Arial" w:hAnsi="Arial" w:eastAsia="Arial" w:cs="Arial"/>
          <w:noProof w:val="0"/>
          <w:sz w:val="24"/>
          <w:szCs w:val="24"/>
          <w:lang w:val="en-US"/>
        </w:rPr>
        <w:t>recognising</w:t>
      </w:r>
      <w:r w:rsidRPr="079227C9" w:rsidR="220AA274">
        <w:rPr>
          <w:rFonts w:ascii="Arial" w:hAnsi="Arial" w:eastAsia="Arial" w:cs="Arial"/>
          <w:noProof w:val="0"/>
          <w:sz w:val="24"/>
          <w:szCs w:val="24"/>
          <w:lang w:val="en-US"/>
        </w:rPr>
        <w:t xml:space="preserve"> what children know and can do. </w:t>
      </w:r>
      <w:r w:rsidRPr="079227C9" w:rsidR="6DDB003B">
        <w:rPr>
          <w:rFonts w:ascii="Arial" w:hAnsi="Arial" w:eastAsia="Arial" w:cs="Arial"/>
          <w:noProof w:val="0"/>
          <w:sz w:val="24"/>
          <w:szCs w:val="24"/>
          <w:lang w:val="en-US"/>
        </w:rPr>
        <w:t xml:space="preserve">Responsive adults </w:t>
      </w:r>
      <w:r w:rsidRPr="079227C9" w:rsidR="6DDB003B">
        <w:rPr>
          <w:rFonts w:ascii="Arial" w:hAnsi="Arial" w:eastAsia="Arial" w:cs="Arial"/>
          <w:noProof w:val="0"/>
          <w:sz w:val="24"/>
          <w:szCs w:val="24"/>
          <w:lang w:val="en-US"/>
        </w:rPr>
        <w:t>observe</w:t>
      </w:r>
      <w:r w:rsidRPr="079227C9" w:rsidR="6DDB003B">
        <w:rPr>
          <w:rFonts w:ascii="Arial" w:hAnsi="Arial" w:eastAsia="Arial" w:cs="Arial"/>
          <w:noProof w:val="0"/>
          <w:sz w:val="24"/>
          <w:szCs w:val="24"/>
          <w:lang w:val="en-US"/>
        </w:rPr>
        <w:t xml:space="preserve"> children's play, interactions, and thought processes, offering </w:t>
      </w:r>
      <w:r w:rsidRPr="079227C9" w:rsidR="6DDB003B">
        <w:rPr>
          <w:rFonts w:ascii="Arial" w:hAnsi="Arial" w:eastAsia="Arial" w:cs="Arial"/>
          <w:noProof w:val="0"/>
          <w:sz w:val="24"/>
          <w:szCs w:val="24"/>
          <w:lang w:val="en-US"/>
        </w:rPr>
        <w:t>appropriate support</w:t>
      </w:r>
      <w:r w:rsidRPr="079227C9" w:rsidR="6DDB003B">
        <w:rPr>
          <w:rFonts w:ascii="Arial" w:hAnsi="Arial" w:eastAsia="Arial" w:cs="Arial"/>
          <w:noProof w:val="0"/>
          <w:sz w:val="24"/>
          <w:szCs w:val="24"/>
          <w:lang w:val="en-US"/>
        </w:rPr>
        <w:t xml:space="preserve"> for their interests and ideas. </w:t>
      </w:r>
      <w:r w:rsidRPr="079227C9" w:rsidR="6DDB003B">
        <w:rPr>
          <w:rFonts w:ascii="Arial" w:hAnsi="Arial" w:eastAsia="Arial" w:cs="Arial"/>
          <w:noProof w:val="0"/>
          <w:sz w:val="24"/>
          <w:szCs w:val="24"/>
          <w:lang w:val="en-US"/>
        </w:rPr>
        <w:t>This includes listening, guiding, asking questions, and encouraging children to reflect on their learning in a cooperative manner.</w:t>
      </w:r>
      <w:r w:rsidRPr="079227C9" w:rsidR="58F64EFE">
        <w:rPr>
          <w:rFonts w:ascii="Arial" w:hAnsi="Arial" w:eastAsia="Arial" w:cs="Arial"/>
          <w:noProof w:val="0"/>
          <w:sz w:val="24"/>
          <w:szCs w:val="24"/>
          <w:lang w:val="en-US"/>
        </w:rPr>
        <w:t xml:space="preserve"> (Birth To 5 Matters, 2021)</w:t>
      </w:r>
    </w:p>
    <w:p w:rsidR="4A39DDBB" w:rsidP="079227C9" w:rsidRDefault="4A39DDBB" w14:paraId="6B90EF5C" w14:textId="0470F5D8">
      <w:pPr>
        <w:spacing w:before="240" w:beforeAutospacing="off" w:after="240" w:afterAutospacing="off"/>
        <w:rPr>
          <w:rFonts w:ascii="Arial" w:hAnsi="Arial" w:eastAsia="Arial" w:cs="Arial"/>
          <w:noProof w:val="0"/>
          <w:sz w:val="24"/>
          <w:szCs w:val="24"/>
          <w:lang w:val="en-US"/>
        </w:rPr>
      </w:pPr>
      <w:r w:rsidRPr="079227C9" w:rsidR="5963DCF5">
        <w:rPr>
          <w:rFonts w:ascii="Arial" w:hAnsi="Arial" w:eastAsia="Arial" w:cs="Arial"/>
          <w:noProof w:val="0"/>
          <w:sz w:val="24"/>
          <w:szCs w:val="24"/>
          <w:lang w:val="en-US"/>
        </w:rPr>
        <w:t xml:space="preserve">When selecting an activity to </w:t>
      </w:r>
      <w:r w:rsidRPr="079227C9" w:rsidR="5963DCF5">
        <w:rPr>
          <w:rFonts w:ascii="Arial" w:hAnsi="Arial" w:eastAsia="Arial" w:cs="Arial"/>
          <w:noProof w:val="0"/>
          <w:sz w:val="24"/>
          <w:szCs w:val="24"/>
          <w:lang w:val="en-US"/>
        </w:rPr>
        <w:t>observe</w:t>
      </w:r>
      <w:r w:rsidRPr="079227C9" w:rsidR="5963DCF5">
        <w:rPr>
          <w:rFonts w:ascii="Arial" w:hAnsi="Arial" w:eastAsia="Arial" w:cs="Arial"/>
          <w:noProof w:val="0"/>
          <w:sz w:val="24"/>
          <w:szCs w:val="24"/>
          <w:lang w:val="en-US"/>
        </w:rPr>
        <w:t xml:space="preserve">, it is important for the practitioner to have a strong understanding of the child’s preferences and dislikes. For instance, a child who dislikes getting messy may not </w:t>
      </w:r>
      <w:r w:rsidRPr="079227C9" w:rsidR="5963DCF5">
        <w:rPr>
          <w:rFonts w:ascii="Arial" w:hAnsi="Arial" w:eastAsia="Arial" w:cs="Arial"/>
          <w:noProof w:val="0"/>
          <w:sz w:val="24"/>
          <w:szCs w:val="24"/>
          <w:lang w:val="en-US"/>
        </w:rPr>
        <w:t>demonstrate</w:t>
      </w:r>
      <w:r w:rsidRPr="079227C9" w:rsidR="5963DCF5">
        <w:rPr>
          <w:rFonts w:ascii="Arial" w:hAnsi="Arial" w:eastAsia="Arial" w:cs="Arial"/>
          <w:noProof w:val="0"/>
          <w:sz w:val="24"/>
          <w:szCs w:val="24"/>
          <w:lang w:val="en-US"/>
        </w:rPr>
        <w:t xml:space="preserve"> their full cognitive abilities during a messy play activity. Similarly, a highly energetic child may struggle with sitting still for reading, which may not accurately reflect their true capabilities. Recognizing these individual differences ensures a more </w:t>
      </w:r>
      <w:r w:rsidRPr="079227C9" w:rsidR="5963DCF5">
        <w:rPr>
          <w:rFonts w:ascii="Arial" w:hAnsi="Arial" w:eastAsia="Arial" w:cs="Arial"/>
          <w:noProof w:val="0"/>
          <w:sz w:val="24"/>
          <w:szCs w:val="24"/>
          <w:lang w:val="en-US"/>
        </w:rPr>
        <w:t>accurate</w:t>
      </w:r>
      <w:r w:rsidRPr="079227C9" w:rsidR="5963DCF5">
        <w:rPr>
          <w:rFonts w:ascii="Arial" w:hAnsi="Arial" w:eastAsia="Arial" w:cs="Arial"/>
          <w:noProof w:val="0"/>
          <w:sz w:val="24"/>
          <w:szCs w:val="24"/>
          <w:lang w:val="en-US"/>
        </w:rPr>
        <w:t xml:space="preserve"> assessment of the child's development.</w:t>
      </w:r>
      <w:r w:rsidRPr="079227C9" w:rsidR="635A5EAB">
        <w:rPr>
          <w:rFonts w:ascii="Arial" w:hAnsi="Arial" w:eastAsia="Arial" w:cs="Arial"/>
          <w:noProof w:val="0"/>
          <w:sz w:val="24"/>
          <w:szCs w:val="24"/>
          <w:lang w:val="en-US"/>
        </w:rPr>
        <w:t xml:space="preserve"> This signifies the importance of inclusive practice when </w:t>
      </w:r>
      <w:r w:rsidRPr="079227C9" w:rsidR="635A5EAB">
        <w:rPr>
          <w:rFonts w:ascii="Arial" w:hAnsi="Arial" w:eastAsia="Arial" w:cs="Arial"/>
          <w:noProof w:val="0"/>
          <w:sz w:val="24"/>
          <w:szCs w:val="24"/>
          <w:lang w:val="en-US"/>
        </w:rPr>
        <w:t>observing</w:t>
      </w:r>
      <w:r w:rsidRPr="079227C9" w:rsidR="635A5EAB">
        <w:rPr>
          <w:rFonts w:ascii="Arial" w:hAnsi="Arial" w:eastAsia="Arial" w:cs="Arial"/>
          <w:noProof w:val="0"/>
          <w:sz w:val="24"/>
          <w:szCs w:val="24"/>
          <w:lang w:val="en-US"/>
        </w:rPr>
        <w:t xml:space="preserve"> children to get a </w:t>
      </w:r>
      <w:r w:rsidRPr="079227C9" w:rsidR="635A5EAB">
        <w:rPr>
          <w:rFonts w:ascii="Arial" w:hAnsi="Arial" w:eastAsia="Arial" w:cs="Arial"/>
          <w:noProof w:val="0"/>
          <w:sz w:val="24"/>
          <w:szCs w:val="24"/>
          <w:lang w:val="en-US"/>
        </w:rPr>
        <w:t>holistic</w:t>
      </w:r>
      <w:r w:rsidRPr="079227C9" w:rsidR="635A5EAB">
        <w:rPr>
          <w:rFonts w:ascii="Arial" w:hAnsi="Arial" w:eastAsia="Arial" w:cs="Arial"/>
          <w:noProof w:val="0"/>
          <w:sz w:val="24"/>
          <w:szCs w:val="24"/>
          <w:lang w:val="en-US"/>
        </w:rPr>
        <w:t xml:space="preserve"> view of their development. </w:t>
      </w:r>
      <w:r>
        <w:br/>
      </w:r>
    </w:p>
    <w:p w:rsidR="4A39DDBB" w:rsidP="4A39DDBB" w:rsidRDefault="4A39DDBB" w14:paraId="796C08DB" w14:textId="242F5DAB">
      <w:pPr>
        <w:pStyle w:val="Normal"/>
        <w:spacing w:before="240" w:beforeAutospacing="off" w:after="240" w:afterAutospacing="off"/>
        <w:rPr>
          <w:rFonts w:ascii="Arial" w:hAnsi="Arial" w:eastAsia="Arial" w:cs="Arial"/>
          <w:noProof w:val="0"/>
          <w:sz w:val="24"/>
          <w:szCs w:val="24"/>
          <w:u w:val="none"/>
          <w:lang w:val="en-US"/>
        </w:rPr>
      </w:pPr>
    </w:p>
    <w:p w:rsidR="4A39DDBB" w:rsidP="4A39DDBB" w:rsidRDefault="4A39DDBB" w14:paraId="1A5A0E5B" w14:textId="2B1BE63F">
      <w:pPr>
        <w:pStyle w:val="Normal"/>
        <w:spacing w:before="240" w:beforeAutospacing="off" w:after="240" w:afterAutospacing="off"/>
        <w:rPr>
          <w:rFonts w:ascii="Arial" w:hAnsi="Arial" w:eastAsia="Arial" w:cs="Arial"/>
          <w:noProof w:val="0"/>
          <w:sz w:val="24"/>
          <w:szCs w:val="24"/>
          <w:u w:val="none"/>
          <w:lang w:val="en-US"/>
        </w:rPr>
      </w:pPr>
    </w:p>
    <w:p w:rsidR="079227C9" w:rsidP="079227C9" w:rsidRDefault="079227C9" w14:paraId="69867637" w14:textId="48BA7CD1">
      <w:pPr>
        <w:pStyle w:val="Normal"/>
        <w:spacing w:before="240" w:beforeAutospacing="off" w:after="240" w:afterAutospacing="off"/>
        <w:jc w:val="center"/>
        <w:rPr>
          <w:rFonts w:ascii="Arial" w:hAnsi="Arial" w:eastAsia="Arial" w:cs="Arial"/>
          <w:b w:val="1"/>
          <w:bCs w:val="1"/>
          <w:noProof w:val="0"/>
          <w:sz w:val="24"/>
          <w:szCs w:val="24"/>
          <w:u w:val="single"/>
          <w:lang w:val="en-US"/>
        </w:rPr>
      </w:pPr>
    </w:p>
    <w:p w:rsidR="079227C9" w:rsidP="079227C9" w:rsidRDefault="079227C9" w14:paraId="4CB9C63C" w14:textId="687C0F21">
      <w:pPr>
        <w:pStyle w:val="Normal"/>
        <w:spacing w:before="240" w:beforeAutospacing="off" w:after="240" w:afterAutospacing="off"/>
        <w:jc w:val="center"/>
        <w:rPr>
          <w:rFonts w:ascii="Arial" w:hAnsi="Arial" w:eastAsia="Arial" w:cs="Arial"/>
          <w:b w:val="1"/>
          <w:bCs w:val="1"/>
          <w:noProof w:val="0"/>
          <w:sz w:val="24"/>
          <w:szCs w:val="24"/>
          <w:u w:val="single"/>
          <w:lang w:val="en-US"/>
        </w:rPr>
      </w:pPr>
    </w:p>
    <w:p w:rsidR="4A39DDBB" w:rsidP="079227C9" w:rsidRDefault="4A39DDBB" w14:paraId="47E51CB7" w14:textId="3F27903E">
      <w:pPr>
        <w:pStyle w:val="Normal"/>
        <w:spacing w:before="240" w:beforeAutospacing="off" w:after="240" w:afterAutospacing="off"/>
        <w:jc w:val="center"/>
        <w:rPr>
          <w:rFonts w:ascii="Arial" w:hAnsi="Arial" w:eastAsia="Arial" w:cs="Arial"/>
          <w:b w:val="1"/>
          <w:bCs w:val="1"/>
          <w:noProof w:val="0"/>
          <w:sz w:val="24"/>
          <w:szCs w:val="24"/>
          <w:u w:val="single"/>
          <w:lang w:val="en-US"/>
        </w:rPr>
      </w:pPr>
      <w:r w:rsidRPr="079227C9" w:rsidR="0C6DF530">
        <w:rPr>
          <w:rFonts w:ascii="Arial" w:hAnsi="Arial" w:eastAsia="Arial" w:cs="Arial"/>
          <w:b w:val="1"/>
          <w:bCs w:val="1"/>
          <w:noProof w:val="0"/>
          <w:sz w:val="24"/>
          <w:szCs w:val="24"/>
          <w:u w:val="single"/>
          <w:lang w:val="en-US"/>
        </w:rPr>
        <w:t>Reference list</w:t>
      </w:r>
    </w:p>
    <w:p w:rsidR="4A39DDBB" w:rsidP="079227C9" w:rsidRDefault="4A39DDBB" w14:paraId="661D9595" w14:textId="0A5C067C">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Andrews, M. (2017) </w:t>
      </w:r>
      <w:r w:rsidRPr="079227C9" w:rsidR="0C6DF530">
        <w:rPr>
          <w:rFonts w:ascii="Arial" w:hAnsi="Arial" w:eastAsia="Arial" w:cs="Arial"/>
          <w:i w:val="1"/>
          <w:iCs w:val="1"/>
          <w:noProof w:val="0"/>
          <w:sz w:val="24"/>
          <w:szCs w:val="24"/>
          <w:lang w:val="en-US"/>
        </w:rPr>
        <w:t>Exploring play for early childhood studies</w:t>
      </w:r>
      <w:r w:rsidRPr="079227C9" w:rsidR="0C6DF530">
        <w:rPr>
          <w:rFonts w:ascii="Arial" w:hAnsi="Arial" w:eastAsia="Arial" w:cs="Arial"/>
          <w:noProof w:val="0"/>
          <w:sz w:val="24"/>
          <w:szCs w:val="24"/>
          <w:lang w:val="en-US"/>
        </w:rPr>
        <w:t>. First edition. Thousand Oaks, CA: Sage Publications.</w:t>
      </w:r>
    </w:p>
    <w:p w:rsidR="4A39DDBB" w:rsidP="079227C9" w:rsidRDefault="4A39DDBB" w14:paraId="022FA104" w14:textId="6E52432D">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BBC. (2023). </w:t>
      </w:r>
      <w:r w:rsidRPr="079227C9" w:rsidR="0C6DF530">
        <w:rPr>
          <w:rFonts w:ascii="Arial" w:hAnsi="Arial" w:eastAsia="Arial" w:cs="Arial"/>
          <w:i w:val="1"/>
          <w:iCs w:val="1"/>
          <w:noProof w:val="0"/>
          <w:sz w:val="24"/>
          <w:szCs w:val="24"/>
          <w:lang w:val="en-US"/>
        </w:rPr>
        <w:t>Montessori: The world's most influential school?</w:t>
      </w:r>
      <w:r w:rsidRPr="079227C9" w:rsidR="0C6DF530">
        <w:rPr>
          <w:rFonts w:ascii="Arial" w:hAnsi="Arial" w:eastAsia="Arial" w:cs="Arial"/>
          <w:noProof w:val="0"/>
          <w:sz w:val="24"/>
          <w:szCs w:val="24"/>
          <w:lang w:val="en-US"/>
        </w:rPr>
        <w:t xml:space="preserve"> [Online]. bbc.co.uk. Last Updated: 1 February 2023. Available at: </w:t>
      </w:r>
      <w:hyperlink r:id="Rc688b0989f7046b4">
        <w:r w:rsidRPr="079227C9" w:rsidR="0C6DF530">
          <w:rPr>
            <w:rStyle w:val="Hyperlink"/>
            <w:rFonts w:ascii="Arial" w:hAnsi="Arial" w:eastAsia="Arial" w:cs="Arial"/>
            <w:noProof w:val="0"/>
            <w:sz w:val="24"/>
            <w:szCs w:val="24"/>
            <w:lang w:val="en-US"/>
          </w:rPr>
          <w:t>https://www.bbc.co.uk/future/article/20230131-does-the-montessori-method-actually-work</w:t>
        </w:r>
      </w:hyperlink>
      <w:r w:rsidRPr="079227C9" w:rsidR="0C6DF530">
        <w:rPr>
          <w:rFonts w:ascii="Arial" w:hAnsi="Arial" w:eastAsia="Arial" w:cs="Arial"/>
          <w:noProof w:val="0"/>
          <w:sz w:val="24"/>
          <w:szCs w:val="24"/>
          <w:lang w:val="en-US"/>
        </w:rPr>
        <w:t xml:space="preserve"> [Accessed 23 February 2025].</w:t>
      </w:r>
    </w:p>
    <w:p w:rsidR="4A39DDBB" w:rsidP="079227C9" w:rsidRDefault="4A39DDBB" w14:paraId="6514E63B" w14:textId="5A1C892E">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Berkshire Montessori. (2020). </w:t>
      </w:r>
      <w:r w:rsidRPr="079227C9" w:rsidR="0C6DF530">
        <w:rPr>
          <w:rFonts w:ascii="Arial" w:hAnsi="Arial" w:eastAsia="Arial" w:cs="Arial"/>
          <w:i w:val="1"/>
          <w:iCs w:val="1"/>
          <w:noProof w:val="0"/>
          <w:sz w:val="24"/>
          <w:szCs w:val="24"/>
          <w:lang w:val="en-US"/>
        </w:rPr>
        <w:t>Why Encourage Self-Directed Play?</w:t>
      </w:r>
      <w:r w:rsidRPr="079227C9" w:rsidR="0C6DF530">
        <w:rPr>
          <w:rFonts w:ascii="Arial" w:hAnsi="Arial" w:eastAsia="Arial" w:cs="Arial"/>
          <w:noProof w:val="0"/>
          <w:sz w:val="24"/>
          <w:szCs w:val="24"/>
          <w:lang w:val="en-US"/>
        </w:rPr>
        <w:t xml:space="preserve"> [Online]. Berkshire Montessori. Last Updated: 27 April 2020. Available at: </w:t>
      </w:r>
      <w:hyperlink r:id="Rdf6ad955aae14e8d">
        <w:r w:rsidRPr="079227C9" w:rsidR="0C6DF530">
          <w:rPr>
            <w:rStyle w:val="Hyperlink"/>
            <w:rFonts w:ascii="Arial" w:hAnsi="Arial" w:eastAsia="Arial" w:cs="Arial"/>
            <w:noProof w:val="0"/>
            <w:sz w:val="24"/>
            <w:szCs w:val="24"/>
            <w:lang w:val="en-US"/>
          </w:rPr>
          <w:t>https://www.berkshiremontessori.org/msb-blog/self-directed-play</w:t>
        </w:r>
      </w:hyperlink>
      <w:r w:rsidRPr="079227C9" w:rsidR="0C6DF530">
        <w:rPr>
          <w:rFonts w:ascii="Arial" w:hAnsi="Arial" w:eastAsia="Arial" w:cs="Arial"/>
          <w:noProof w:val="0"/>
          <w:sz w:val="24"/>
          <w:szCs w:val="24"/>
          <w:lang w:val="en-US"/>
        </w:rPr>
        <w:t xml:space="preserve"> [Accessed 17 F</w:t>
      </w:r>
      <w:r w:rsidRPr="079227C9" w:rsidR="0C6DF530">
        <w:rPr>
          <w:rFonts w:ascii="Arial" w:hAnsi="Arial" w:eastAsia="Arial" w:cs="Arial"/>
          <w:noProof w:val="0"/>
          <w:sz w:val="24"/>
          <w:szCs w:val="24"/>
          <w:lang w:val="en-US"/>
        </w:rPr>
        <w:t>ebruary 2025].</w:t>
      </w:r>
    </w:p>
    <w:p w:rsidR="4A39DDBB" w:rsidP="079227C9" w:rsidRDefault="4A39DDBB" w14:paraId="61FC0362" w14:textId="040D8BF0">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Birth To 5 Matters. (2021). </w:t>
      </w:r>
      <w:r w:rsidRPr="079227C9" w:rsidR="0C6DF530">
        <w:rPr>
          <w:rFonts w:ascii="Arial" w:hAnsi="Arial" w:eastAsia="Arial" w:cs="Arial"/>
          <w:i w:val="1"/>
          <w:iCs w:val="1"/>
          <w:noProof w:val="0"/>
          <w:sz w:val="24"/>
          <w:szCs w:val="24"/>
          <w:lang w:val="en-US"/>
        </w:rPr>
        <w:t xml:space="preserve">Observation, </w:t>
      </w:r>
      <w:r w:rsidRPr="079227C9" w:rsidR="0C6DF530">
        <w:rPr>
          <w:rFonts w:ascii="Arial" w:hAnsi="Arial" w:eastAsia="Arial" w:cs="Arial"/>
          <w:i w:val="1"/>
          <w:iCs w:val="1"/>
          <w:noProof w:val="0"/>
          <w:sz w:val="24"/>
          <w:szCs w:val="24"/>
          <w:lang w:val="en-US"/>
        </w:rPr>
        <w:t>assessment</w:t>
      </w:r>
      <w:r w:rsidRPr="079227C9" w:rsidR="0C6DF530">
        <w:rPr>
          <w:rFonts w:ascii="Arial" w:hAnsi="Arial" w:eastAsia="Arial" w:cs="Arial"/>
          <w:i w:val="1"/>
          <w:iCs w:val="1"/>
          <w:noProof w:val="0"/>
          <w:sz w:val="24"/>
          <w:szCs w:val="24"/>
          <w:lang w:val="en-US"/>
        </w:rPr>
        <w:t xml:space="preserve"> and planning</w:t>
      </w:r>
      <w:r w:rsidRPr="079227C9" w:rsidR="0C6DF530">
        <w:rPr>
          <w:rFonts w:ascii="Arial" w:hAnsi="Arial" w:eastAsia="Arial" w:cs="Arial"/>
          <w:noProof w:val="0"/>
          <w:sz w:val="24"/>
          <w:szCs w:val="24"/>
          <w:lang w:val="en-US"/>
        </w:rPr>
        <w:t xml:space="preserve">. [Online]. birthto5matters.org.uk. Available at: </w:t>
      </w:r>
      <w:hyperlink r:id="Rb8f127e2691b4a8c">
        <w:r w:rsidRPr="079227C9" w:rsidR="0C6DF530">
          <w:rPr>
            <w:rStyle w:val="Hyperlink"/>
            <w:rFonts w:ascii="Arial" w:hAnsi="Arial" w:eastAsia="Arial" w:cs="Arial"/>
            <w:noProof w:val="0"/>
            <w:sz w:val="24"/>
            <w:szCs w:val="24"/>
            <w:lang w:val="en-US"/>
          </w:rPr>
          <w:t>https://birthto5matters.org.uk/observation-assessment-and-planning/</w:t>
        </w:r>
      </w:hyperlink>
      <w:r w:rsidRPr="079227C9" w:rsidR="0C6DF530">
        <w:rPr>
          <w:rFonts w:ascii="Arial" w:hAnsi="Arial" w:eastAsia="Arial" w:cs="Arial"/>
          <w:noProof w:val="0"/>
          <w:sz w:val="24"/>
          <w:szCs w:val="24"/>
          <w:lang w:val="en-US"/>
        </w:rPr>
        <w:t xml:space="preserve"> [Accessed 23 February 2025].</w:t>
      </w:r>
    </w:p>
    <w:p w:rsidR="4A39DDBB" w:rsidP="079227C9" w:rsidRDefault="4A39DDBB" w14:paraId="3B8D915B" w14:textId="51A96B4E">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Brodie, K. (2024). </w:t>
      </w:r>
      <w:r w:rsidRPr="079227C9" w:rsidR="0C6DF530">
        <w:rPr>
          <w:rFonts w:ascii="Arial" w:hAnsi="Arial" w:eastAsia="Arial" w:cs="Arial"/>
          <w:i w:val="1"/>
          <w:iCs w:val="1"/>
          <w:noProof w:val="0"/>
          <w:sz w:val="24"/>
          <w:szCs w:val="24"/>
          <w:lang w:val="en-US"/>
        </w:rPr>
        <w:t>Types and Stages of Play in the Early Years</w:t>
      </w:r>
      <w:r w:rsidRPr="079227C9" w:rsidR="0C6DF530">
        <w:rPr>
          <w:rFonts w:ascii="Arial" w:hAnsi="Arial" w:eastAsia="Arial" w:cs="Arial"/>
          <w:noProof w:val="0"/>
          <w:sz w:val="24"/>
          <w:szCs w:val="24"/>
          <w:lang w:val="en-US"/>
        </w:rPr>
        <w:t xml:space="preserve">. [Online]. Early years TV. Last Updated: 3 September 2024. Available at: </w:t>
      </w:r>
      <w:hyperlink r:id="Rfefe56d2bd7641f9">
        <w:r w:rsidRPr="079227C9" w:rsidR="0C6DF530">
          <w:rPr>
            <w:rStyle w:val="Hyperlink"/>
            <w:rFonts w:ascii="Arial" w:hAnsi="Arial" w:eastAsia="Arial" w:cs="Arial"/>
            <w:noProof w:val="0"/>
            <w:sz w:val="24"/>
            <w:szCs w:val="24"/>
            <w:lang w:val="en-US"/>
          </w:rPr>
          <w:t>https://www.earlyyears.tv/types-and-stages-of-play-in-the-early-years/</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229C8D5C" w14:textId="27C244A1">
      <w:pPr>
        <w:spacing w:before="240" w:beforeAutospacing="off" w:after="240" w:afterAutospacing="off"/>
        <w:rPr>
          <w:rFonts w:ascii="Arial" w:hAnsi="Arial" w:eastAsia="Arial" w:cs="Arial"/>
        </w:rPr>
      </w:pPr>
      <w:r w:rsidRPr="079227C9" w:rsidR="0C6DF530">
        <w:rPr>
          <w:rFonts w:ascii="Arial" w:hAnsi="Arial" w:eastAsia="Arial" w:cs="Arial"/>
          <w:noProof w:val="0"/>
          <w:sz w:val="24"/>
          <w:szCs w:val="24"/>
          <w:lang w:val="en-US"/>
        </w:rPr>
        <w:t xml:space="preserve">Brodie, K. (2024). </w:t>
      </w:r>
      <w:r w:rsidRPr="079227C9" w:rsidR="0C6DF530">
        <w:rPr>
          <w:rFonts w:ascii="Arial" w:hAnsi="Arial" w:eastAsia="Arial" w:cs="Arial"/>
          <w:i w:val="1"/>
          <w:iCs w:val="1"/>
          <w:noProof w:val="0"/>
          <w:sz w:val="24"/>
          <w:szCs w:val="24"/>
          <w:lang w:val="en-US"/>
        </w:rPr>
        <w:t xml:space="preserve">Mildred Parten </w:t>
      </w:r>
      <w:r w:rsidRPr="079227C9" w:rsidR="0C6DF530">
        <w:rPr>
          <w:rFonts w:ascii="Arial" w:hAnsi="Arial" w:eastAsia="Arial" w:cs="Arial"/>
          <w:i w:val="1"/>
          <w:iCs w:val="1"/>
          <w:noProof w:val="0"/>
          <w:sz w:val="24"/>
          <w:szCs w:val="24"/>
          <w:lang w:val="en-US"/>
        </w:rPr>
        <w:t>Newhalls</w:t>
      </w:r>
      <w:r w:rsidRPr="079227C9" w:rsidR="0C6DF530">
        <w:rPr>
          <w:rFonts w:ascii="Arial" w:hAnsi="Arial" w:eastAsia="Arial" w:cs="Arial"/>
          <w:i w:val="1"/>
          <w:iCs w:val="1"/>
          <w:noProof w:val="0"/>
          <w:sz w:val="24"/>
          <w:szCs w:val="24"/>
          <w:lang w:val="en-US"/>
        </w:rPr>
        <w:t xml:space="preserve"> Six Stages of Play in Early Years</w:t>
      </w:r>
      <w:r w:rsidRPr="079227C9" w:rsidR="0C6DF530">
        <w:rPr>
          <w:rFonts w:ascii="Arial" w:hAnsi="Arial" w:eastAsia="Arial" w:cs="Arial"/>
          <w:noProof w:val="0"/>
          <w:sz w:val="24"/>
          <w:szCs w:val="24"/>
          <w:lang w:val="en-US"/>
        </w:rPr>
        <w:t xml:space="preserve"> </w:t>
      </w:r>
      <w:hyperlink r:id="Rb99be08034394b09">
        <w:r w:rsidRPr="079227C9" w:rsidR="0C6DF530">
          <w:rPr>
            <w:rStyle w:val="Hyperlink"/>
            <w:rFonts w:ascii="Arial" w:hAnsi="Arial" w:eastAsia="Arial" w:cs="Arial"/>
            <w:noProof w:val="0"/>
            <w:sz w:val="24"/>
            <w:szCs w:val="24"/>
            <w:lang w:val="en-US"/>
          </w:rPr>
          <w:t>https://www.earlyyears.tv/mildred-parten-newhalls-6-stages-of-play-in-early-years/</w:t>
        </w:r>
      </w:hyperlink>
    </w:p>
    <w:p w:rsidR="4A39DDBB" w:rsidP="079227C9" w:rsidRDefault="4A39DDBB" w14:paraId="652E46CF" w14:textId="219381CE">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Bruce, T., Louis, S., &amp; McCall, G. (2015). </w:t>
      </w:r>
      <w:r w:rsidRPr="079227C9" w:rsidR="0C6DF530">
        <w:rPr>
          <w:rFonts w:ascii="Arial" w:hAnsi="Arial" w:eastAsia="Arial" w:cs="Arial"/>
          <w:i w:val="1"/>
          <w:iCs w:val="1"/>
          <w:noProof w:val="0"/>
          <w:sz w:val="24"/>
          <w:szCs w:val="24"/>
          <w:lang w:val="en-US"/>
        </w:rPr>
        <w:t>Observing young children</w:t>
      </w:r>
      <w:r w:rsidRPr="079227C9" w:rsidR="0C6DF530">
        <w:rPr>
          <w:rFonts w:ascii="Arial" w:hAnsi="Arial" w:eastAsia="Arial" w:cs="Arial"/>
          <w:noProof w:val="0"/>
          <w:sz w:val="24"/>
          <w:szCs w:val="24"/>
          <w:lang w:val="en-US"/>
        </w:rPr>
        <w:t xml:space="preserve">. Sage. Available at: </w:t>
      </w:r>
      <w:hyperlink r:id="R876349a96fbb4b98">
        <w:r w:rsidRPr="079227C9" w:rsidR="0C6DF530">
          <w:rPr>
            <w:rStyle w:val="Hyperlink"/>
            <w:rFonts w:ascii="Arial" w:hAnsi="Arial" w:eastAsia="Arial" w:cs="Arial"/>
            <w:noProof w:val="0"/>
            <w:sz w:val="24"/>
            <w:szCs w:val="24"/>
            <w:lang w:val="en-US"/>
          </w:rPr>
          <w:t>https://sk-sagepub-com.ezproxy.uwtsd.ac.uk/book/mono/observing-young-children/chpt/what-works-observation-recordkeeping</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381E5963" w14:textId="15CC9233">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Community Playthings. (2023). </w:t>
      </w:r>
      <w:r w:rsidRPr="079227C9" w:rsidR="0C6DF530">
        <w:rPr>
          <w:rFonts w:ascii="Arial" w:hAnsi="Arial" w:eastAsia="Arial" w:cs="Arial"/>
          <w:i w:val="1"/>
          <w:iCs w:val="1"/>
          <w:noProof w:val="0"/>
          <w:sz w:val="24"/>
          <w:szCs w:val="24"/>
          <w:lang w:val="en-US"/>
        </w:rPr>
        <w:t>Mildred Parten and her Six Stages of Play</w:t>
      </w:r>
      <w:r w:rsidRPr="079227C9" w:rsidR="0C6DF530">
        <w:rPr>
          <w:rFonts w:ascii="Arial" w:hAnsi="Arial" w:eastAsia="Arial" w:cs="Arial"/>
          <w:noProof w:val="0"/>
          <w:sz w:val="24"/>
          <w:szCs w:val="24"/>
          <w:lang w:val="en-US"/>
        </w:rPr>
        <w:t xml:space="preserve">. [Online]. communityplaythings.co.uk. Last Updated: March 2023. Available at: </w:t>
      </w:r>
      <w:hyperlink r:id="R7e1eee15dcfb4092">
        <w:r w:rsidRPr="079227C9" w:rsidR="0C6DF530">
          <w:rPr>
            <w:rStyle w:val="Hyperlink"/>
            <w:rFonts w:ascii="Arial" w:hAnsi="Arial" w:eastAsia="Arial" w:cs="Arial"/>
            <w:noProof w:val="0"/>
            <w:sz w:val="24"/>
            <w:szCs w:val="24"/>
            <w:lang w:val="en-US"/>
          </w:rPr>
          <w:t>https://www.communityplaythings.co.uk/learning-library/articles/mildred-parten-and-her-six-stages-of</w:t>
        </w:r>
      </w:hyperlink>
      <w:r w:rsidRPr="079227C9" w:rsidR="0C6DF530">
        <w:rPr>
          <w:rFonts w:ascii="Arial" w:hAnsi="Arial" w:eastAsia="Arial" w:cs="Arial"/>
          <w:noProof w:val="0"/>
          <w:sz w:val="24"/>
          <w:szCs w:val="24"/>
          <w:lang w:val="en-US"/>
        </w:rPr>
        <w:t xml:space="preserve"> [Accessed 17 Febru</w:t>
      </w:r>
      <w:r w:rsidRPr="079227C9" w:rsidR="0C6DF530">
        <w:rPr>
          <w:rFonts w:ascii="Arial" w:hAnsi="Arial" w:eastAsia="Arial" w:cs="Arial"/>
          <w:noProof w:val="0"/>
          <w:sz w:val="24"/>
          <w:szCs w:val="24"/>
          <w:lang w:val="en-US"/>
        </w:rPr>
        <w:t>ary 2025].</w:t>
      </w:r>
    </w:p>
    <w:p w:rsidR="4A39DDBB" w:rsidP="079227C9" w:rsidRDefault="4A39DDBB" w14:paraId="244DACA2" w14:textId="538BFEDB">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Connect Childcare. (2024). </w:t>
      </w:r>
      <w:r w:rsidRPr="079227C9" w:rsidR="0C6DF530">
        <w:rPr>
          <w:rFonts w:ascii="Arial" w:hAnsi="Arial" w:eastAsia="Arial" w:cs="Arial"/>
          <w:i w:val="1"/>
          <w:iCs w:val="1"/>
          <w:noProof w:val="0"/>
          <w:sz w:val="24"/>
          <w:szCs w:val="24"/>
          <w:lang w:val="en-US"/>
        </w:rPr>
        <w:t>Effective EYFS Observation Methods in Early Years Education</w:t>
      </w:r>
      <w:r w:rsidRPr="079227C9" w:rsidR="0C6DF530">
        <w:rPr>
          <w:rFonts w:ascii="Arial" w:hAnsi="Arial" w:eastAsia="Arial" w:cs="Arial"/>
          <w:noProof w:val="0"/>
          <w:sz w:val="24"/>
          <w:szCs w:val="24"/>
          <w:lang w:val="en-US"/>
        </w:rPr>
        <w:t xml:space="preserve">. [Online]. connectchildcare.com. Last Updated: 19 September 2024. Available at: </w:t>
      </w:r>
      <w:hyperlink r:id="Rd162fec4b52a46e0">
        <w:r w:rsidRPr="079227C9" w:rsidR="0C6DF530">
          <w:rPr>
            <w:rStyle w:val="Hyperlink"/>
            <w:rFonts w:ascii="Arial" w:hAnsi="Arial" w:eastAsia="Arial" w:cs="Arial"/>
            <w:noProof w:val="0"/>
            <w:sz w:val="24"/>
            <w:szCs w:val="24"/>
            <w:lang w:val="en-US"/>
          </w:rPr>
          <w:t>https://connectchildcare.com/blog/eyfs-observation-methods-in-early-years/</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1799B633" w14:textId="3ADCA446">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Connect Childcare. (2024). </w:t>
      </w:r>
      <w:r w:rsidRPr="079227C9" w:rsidR="0C6DF530">
        <w:rPr>
          <w:rFonts w:ascii="Arial" w:hAnsi="Arial" w:eastAsia="Arial" w:cs="Arial"/>
          <w:i w:val="1"/>
          <w:iCs w:val="1"/>
          <w:noProof w:val="0"/>
          <w:sz w:val="24"/>
          <w:szCs w:val="24"/>
          <w:lang w:val="en-US"/>
        </w:rPr>
        <w:t>Three Reasons Why We Love Nursery Observations</w:t>
      </w:r>
      <w:r w:rsidRPr="079227C9" w:rsidR="0C6DF530">
        <w:rPr>
          <w:rFonts w:ascii="Arial" w:hAnsi="Arial" w:eastAsia="Arial" w:cs="Arial"/>
          <w:noProof w:val="0"/>
          <w:sz w:val="24"/>
          <w:szCs w:val="24"/>
          <w:lang w:val="en-US"/>
        </w:rPr>
        <w:t xml:space="preserve">. [Online]. </w:t>
      </w:r>
      <w:hyperlink r:id="R58a4c175779c4e7d">
        <w:r w:rsidRPr="079227C9" w:rsidR="0C6DF530">
          <w:rPr>
            <w:rStyle w:val="Hyperlink"/>
            <w:rFonts w:ascii="Arial" w:hAnsi="Arial" w:eastAsia="Arial" w:cs="Arial"/>
            <w:noProof w:val="0"/>
            <w:sz w:val="24"/>
            <w:szCs w:val="24"/>
            <w:lang w:val="en-US"/>
          </w:rPr>
          <w:t>https://connectchildcare.com/</w:t>
        </w:r>
      </w:hyperlink>
      <w:r w:rsidRPr="079227C9" w:rsidR="0C6DF530">
        <w:rPr>
          <w:rFonts w:ascii="Arial" w:hAnsi="Arial" w:eastAsia="Arial" w:cs="Arial"/>
          <w:noProof w:val="0"/>
          <w:sz w:val="24"/>
          <w:szCs w:val="24"/>
          <w:lang w:val="en-US"/>
        </w:rPr>
        <w:t xml:space="preserve">. Last Updated: 30 May 2024. Available at: </w:t>
      </w:r>
      <w:hyperlink r:id="Rea5985a82e3e482e">
        <w:r w:rsidRPr="079227C9" w:rsidR="0C6DF530">
          <w:rPr>
            <w:rStyle w:val="Hyperlink"/>
            <w:rFonts w:ascii="Arial" w:hAnsi="Arial" w:eastAsia="Arial" w:cs="Arial"/>
            <w:noProof w:val="0"/>
            <w:sz w:val="24"/>
            <w:szCs w:val="24"/>
            <w:lang w:val="en-US"/>
          </w:rPr>
          <w:t>https://connectchildcare.com/blog/three-reasons-why-we-love-nursery-observations/</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7B9FD753" w14:textId="43EAFE68">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Early Years Resources. (2019). </w:t>
      </w:r>
      <w:r w:rsidRPr="079227C9" w:rsidR="0C6DF530">
        <w:rPr>
          <w:rFonts w:ascii="Arial" w:hAnsi="Arial" w:eastAsia="Arial" w:cs="Arial"/>
          <w:i w:val="1"/>
          <w:iCs w:val="1"/>
          <w:noProof w:val="0"/>
          <w:sz w:val="24"/>
          <w:szCs w:val="24"/>
          <w:lang w:val="en-US"/>
        </w:rPr>
        <w:t xml:space="preserve">Sensory Play </w:t>
      </w:r>
      <w:r w:rsidRPr="079227C9" w:rsidR="0C6DF530">
        <w:rPr>
          <w:rFonts w:ascii="Arial" w:hAnsi="Arial" w:eastAsia="Arial" w:cs="Arial"/>
          <w:i w:val="1"/>
          <w:iCs w:val="1"/>
          <w:noProof w:val="0"/>
          <w:sz w:val="24"/>
          <w:szCs w:val="24"/>
          <w:lang w:val="en-US"/>
        </w:rPr>
        <w:t>In</w:t>
      </w:r>
      <w:r w:rsidRPr="079227C9" w:rsidR="0C6DF530">
        <w:rPr>
          <w:rFonts w:ascii="Arial" w:hAnsi="Arial" w:eastAsia="Arial" w:cs="Arial"/>
          <w:i w:val="1"/>
          <w:iCs w:val="1"/>
          <w:noProof w:val="0"/>
          <w:sz w:val="24"/>
          <w:szCs w:val="24"/>
          <w:lang w:val="en-US"/>
        </w:rPr>
        <w:t xml:space="preserve"> </w:t>
      </w:r>
      <w:r w:rsidRPr="079227C9" w:rsidR="0C6DF530">
        <w:rPr>
          <w:rFonts w:ascii="Arial" w:hAnsi="Arial" w:eastAsia="Arial" w:cs="Arial"/>
          <w:i w:val="1"/>
          <w:iCs w:val="1"/>
          <w:noProof w:val="0"/>
          <w:sz w:val="24"/>
          <w:szCs w:val="24"/>
          <w:lang w:val="en-US"/>
        </w:rPr>
        <w:t>The</w:t>
      </w:r>
      <w:r w:rsidRPr="079227C9" w:rsidR="0C6DF530">
        <w:rPr>
          <w:rFonts w:ascii="Arial" w:hAnsi="Arial" w:eastAsia="Arial" w:cs="Arial"/>
          <w:i w:val="1"/>
          <w:iCs w:val="1"/>
          <w:noProof w:val="0"/>
          <w:sz w:val="24"/>
          <w:szCs w:val="24"/>
          <w:lang w:val="en-US"/>
        </w:rPr>
        <w:t xml:space="preserve"> Early Years</w:t>
      </w:r>
      <w:r w:rsidRPr="079227C9" w:rsidR="0C6DF530">
        <w:rPr>
          <w:rFonts w:ascii="Arial" w:hAnsi="Arial" w:eastAsia="Arial" w:cs="Arial"/>
          <w:noProof w:val="0"/>
          <w:sz w:val="24"/>
          <w:szCs w:val="24"/>
          <w:lang w:val="en-US"/>
        </w:rPr>
        <w:t xml:space="preserve">. [Online]. earlyyearsresources.co.uk. Last Updated: 24 January 2019. Available at: </w:t>
      </w:r>
      <w:hyperlink r:id="Rc6164d752ff84a49">
        <w:r w:rsidRPr="079227C9" w:rsidR="0C6DF530">
          <w:rPr>
            <w:rStyle w:val="Hyperlink"/>
            <w:rFonts w:ascii="Arial" w:hAnsi="Arial" w:eastAsia="Arial" w:cs="Arial"/>
            <w:noProof w:val="0"/>
            <w:sz w:val="24"/>
            <w:szCs w:val="24"/>
            <w:lang w:val="en-US"/>
          </w:rPr>
          <w:t>https://blog.earlyyearsresources.co.uk/2019/01/sensory-play-early-years/</w:t>
        </w:r>
      </w:hyperlink>
      <w:r w:rsidRPr="079227C9" w:rsidR="0C6DF530">
        <w:rPr>
          <w:rFonts w:ascii="Arial" w:hAnsi="Arial" w:eastAsia="Arial" w:cs="Arial"/>
          <w:noProof w:val="0"/>
          <w:sz w:val="24"/>
          <w:szCs w:val="24"/>
          <w:lang w:val="en-US"/>
        </w:rPr>
        <w:t xml:space="preserve"> [Accessed 17 February 2025].</w:t>
      </w:r>
    </w:p>
    <w:p w:rsidR="4A39DDBB" w:rsidP="079227C9" w:rsidRDefault="4A39DDBB" w14:paraId="5D3AA5D7" w14:textId="2FB192A8">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Howard, J. &amp; McInnes, K. (2013). The impact of children’s </w:t>
      </w:r>
      <w:r w:rsidRPr="079227C9" w:rsidR="0C6DF530">
        <w:rPr>
          <w:rFonts w:ascii="Arial" w:hAnsi="Arial" w:eastAsia="Arial" w:cs="Arial"/>
          <w:noProof w:val="0"/>
          <w:sz w:val="24"/>
          <w:szCs w:val="24"/>
          <w:lang w:val="en-US"/>
        </w:rPr>
        <w:t>perception</w:t>
      </w:r>
      <w:r w:rsidRPr="079227C9" w:rsidR="0C6DF530">
        <w:rPr>
          <w:rFonts w:ascii="Arial" w:hAnsi="Arial" w:eastAsia="Arial" w:cs="Arial"/>
          <w:noProof w:val="0"/>
          <w:sz w:val="24"/>
          <w:szCs w:val="24"/>
          <w:lang w:val="en-US"/>
        </w:rPr>
        <w:t xml:space="preserve"> of an activity as play rather than not play on emotional well-being. </w:t>
      </w:r>
      <w:r w:rsidRPr="079227C9" w:rsidR="0C6DF530">
        <w:rPr>
          <w:rFonts w:ascii="Arial" w:hAnsi="Arial" w:eastAsia="Arial" w:cs="Arial"/>
          <w:i w:val="1"/>
          <w:iCs w:val="1"/>
          <w:noProof w:val="0"/>
          <w:sz w:val="24"/>
          <w:szCs w:val="24"/>
          <w:lang w:val="en-US"/>
        </w:rPr>
        <w:t>Child: Care, Health, Development</w:t>
      </w:r>
      <w:r w:rsidRPr="079227C9" w:rsidR="0C6DF530">
        <w:rPr>
          <w:rFonts w:ascii="Arial" w:hAnsi="Arial" w:eastAsia="Arial" w:cs="Arial"/>
          <w:noProof w:val="0"/>
          <w:sz w:val="24"/>
          <w:szCs w:val="24"/>
          <w:lang w:val="en-US"/>
        </w:rPr>
        <w:t>, 39(5), pp.737-742.</w:t>
      </w:r>
    </w:p>
    <w:p w:rsidR="4A39DDBB" w:rsidP="079227C9" w:rsidRDefault="4A39DDBB" w14:paraId="58D4D022" w14:textId="3FEE876B">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Johnston, J., </w:t>
      </w:r>
      <w:r w:rsidRPr="079227C9" w:rsidR="0C6DF530">
        <w:rPr>
          <w:rFonts w:ascii="Arial" w:hAnsi="Arial" w:eastAsia="Arial" w:cs="Arial"/>
          <w:noProof w:val="0"/>
          <w:sz w:val="24"/>
          <w:szCs w:val="24"/>
          <w:lang w:val="en-US"/>
        </w:rPr>
        <w:t>Nahmad</w:t>
      </w:r>
      <w:r w:rsidRPr="079227C9" w:rsidR="0C6DF530">
        <w:rPr>
          <w:rFonts w:ascii="Arial" w:hAnsi="Arial" w:eastAsia="Arial" w:cs="Arial"/>
          <w:noProof w:val="0"/>
          <w:sz w:val="24"/>
          <w:szCs w:val="24"/>
          <w:lang w:val="en-US"/>
        </w:rPr>
        <w:t xml:space="preserve">-Williams, L., Oates, R., &amp; Wood, V. (2018). </w:t>
      </w:r>
      <w:r w:rsidRPr="079227C9" w:rsidR="0C6DF530">
        <w:rPr>
          <w:rFonts w:ascii="Arial" w:hAnsi="Arial" w:eastAsia="Arial" w:cs="Arial"/>
          <w:i w:val="1"/>
          <w:iCs w:val="1"/>
          <w:noProof w:val="0"/>
          <w:sz w:val="24"/>
          <w:szCs w:val="24"/>
          <w:lang w:val="en-US"/>
        </w:rPr>
        <w:t>Early Childhood Studies</w:t>
      </w:r>
      <w:r w:rsidRPr="079227C9" w:rsidR="0C6DF530">
        <w:rPr>
          <w:rFonts w:ascii="Arial" w:hAnsi="Arial" w:eastAsia="Arial" w:cs="Arial"/>
          <w:noProof w:val="0"/>
          <w:sz w:val="24"/>
          <w:szCs w:val="24"/>
          <w:lang w:val="en-US"/>
        </w:rPr>
        <w:t xml:space="preserve">. 2nd ed. London: Routledge. </w:t>
      </w:r>
      <w:r w:rsidRPr="079227C9" w:rsidR="0C6DF530">
        <w:rPr>
          <w:rFonts w:ascii="Arial" w:hAnsi="Arial" w:eastAsia="Arial" w:cs="Arial"/>
          <w:noProof w:val="0"/>
          <w:sz w:val="24"/>
          <w:szCs w:val="24"/>
          <w:lang w:val="en-US"/>
        </w:rPr>
        <w:t>pp</w:t>
      </w:r>
      <w:r w:rsidRPr="079227C9" w:rsidR="0C6DF530">
        <w:rPr>
          <w:rFonts w:ascii="Arial" w:hAnsi="Arial" w:eastAsia="Arial" w:cs="Arial"/>
          <w:noProof w:val="0"/>
          <w:sz w:val="24"/>
          <w:szCs w:val="24"/>
          <w:lang w:val="en-US"/>
        </w:rPr>
        <w:t>.362-365.</w:t>
      </w:r>
    </w:p>
    <w:p w:rsidR="4A39DDBB" w:rsidP="079227C9" w:rsidRDefault="4A39DDBB" w14:paraId="24F4C330" w14:textId="55D31A4A">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Neaum</w:t>
      </w:r>
      <w:r w:rsidRPr="079227C9" w:rsidR="0C6DF530">
        <w:rPr>
          <w:rFonts w:ascii="Arial" w:hAnsi="Arial" w:eastAsia="Arial" w:cs="Arial"/>
          <w:noProof w:val="0"/>
          <w:sz w:val="24"/>
          <w:szCs w:val="24"/>
          <w:lang w:val="en-US"/>
        </w:rPr>
        <w:t xml:space="preserve">, S. (2016). </w:t>
      </w:r>
      <w:r w:rsidRPr="079227C9" w:rsidR="0C6DF530">
        <w:rPr>
          <w:rFonts w:ascii="Arial" w:hAnsi="Arial" w:eastAsia="Arial" w:cs="Arial"/>
          <w:i w:val="1"/>
          <w:iCs w:val="1"/>
          <w:noProof w:val="0"/>
          <w:sz w:val="24"/>
          <w:szCs w:val="24"/>
          <w:lang w:val="en-US"/>
        </w:rPr>
        <w:t>Child development for early years students and practitioners</w:t>
      </w:r>
      <w:r w:rsidRPr="079227C9" w:rsidR="0C6DF530">
        <w:rPr>
          <w:rFonts w:ascii="Arial" w:hAnsi="Arial" w:eastAsia="Arial" w:cs="Arial"/>
          <w:noProof w:val="0"/>
          <w:sz w:val="24"/>
          <w:szCs w:val="24"/>
          <w:lang w:val="en-US"/>
        </w:rPr>
        <w:t xml:space="preserve"> (3rd Ed.). Learning Matters, London.</w:t>
      </w:r>
    </w:p>
    <w:p w:rsidR="4A39DDBB" w:rsidP="079227C9" w:rsidRDefault="4A39DDBB" w14:paraId="126500DE" w14:textId="6087A76B">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Play England. (2024). </w:t>
      </w:r>
      <w:r w:rsidRPr="079227C9" w:rsidR="0C6DF530">
        <w:rPr>
          <w:rFonts w:ascii="Arial" w:hAnsi="Arial" w:eastAsia="Arial" w:cs="Arial"/>
          <w:i w:val="1"/>
          <w:iCs w:val="1"/>
          <w:noProof w:val="0"/>
          <w:sz w:val="24"/>
          <w:szCs w:val="24"/>
          <w:lang w:val="en-US"/>
        </w:rPr>
        <w:t xml:space="preserve">The Importance </w:t>
      </w:r>
      <w:r w:rsidRPr="079227C9" w:rsidR="0C6DF530">
        <w:rPr>
          <w:rFonts w:ascii="Arial" w:hAnsi="Arial" w:eastAsia="Arial" w:cs="Arial"/>
          <w:i w:val="1"/>
          <w:iCs w:val="1"/>
          <w:noProof w:val="0"/>
          <w:sz w:val="24"/>
          <w:szCs w:val="24"/>
          <w:lang w:val="en-US"/>
        </w:rPr>
        <w:t>Of</w:t>
      </w:r>
      <w:r w:rsidRPr="079227C9" w:rsidR="0C6DF530">
        <w:rPr>
          <w:rFonts w:ascii="Arial" w:hAnsi="Arial" w:eastAsia="Arial" w:cs="Arial"/>
          <w:i w:val="1"/>
          <w:iCs w:val="1"/>
          <w:noProof w:val="0"/>
          <w:sz w:val="24"/>
          <w:szCs w:val="24"/>
          <w:lang w:val="en-US"/>
        </w:rPr>
        <w:t xml:space="preserve"> Play</w:t>
      </w:r>
      <w:r w:rsidRPr="079227C9" w:rsidR="0C6DF530">
        <w:rPr>
          <w:rFonts w:ascii="Arial" w:hAnsi="Arial" w:eastAsia="Arial" w:cs="Arial"/>
          <w:noProof w:val="0"/>
          <w:sz w:val="24"/>
          <w:szCs w:val="24"/>
          <w:lang w:val="en-US"/>
        </w:rPr>
        <w:t xml:space="preserve">. [Online]. playengland.org.uk. Last Updated: 2020. Available at: </w:t>
      </w:r>
      <w:hyperlink r:id="R2ef1e26a65a44444">
        <w:r w:rsidRPr="079227C9" w:rsidR="0C6DF530">
          <w:rPr>
            <w:rStyle w:val="Hyperlink"/>
            <w:rFonts w:ascii="Arial" w:hAnsi="Arial" w:eastAsia="Arial" w:cs="Arial"/>
            <w:noProof w:val="0"/>
            <w:sz w:val="24"/>
            <w:szCs w:val="24"/>
            <w:lang w:val="en-US"/>
          </w:rPr>
          <w:t>https://www.playengland.org.uk/manifesto</w:t>
        </w:r>
      </w:hyperlink>
      <w:r w:rsidRPr="079227C9" w:rsidR="0C6DF530">
        <w:rPr>
          <w:rFonts w:ascii="Arial" w:hAnsi="Arial" w:eastAsia="Arial" w:cs="Arial"/>
          <w:noProof w:val="0"/>
          <w:sz w:val="24"/>
          <w:szCs w:val="24"/>
          <w:lang w:val="en-US"/>
        </w:rPr>
        <w:t xml:space="preserve"> [Accessed 17 February 2025].</w:t>
      </w:r>
    </w:p>
    <w:p w:rsidR="4A39DDBB" w:rsidP="079227C9" w:rsidRDefault="4A39DDBB" w14:paraId="25493951" w14:textId="57248AF5">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Sands, C. (2013). </w:t>
      </w:r>
      <w:r w:rsidRPr="079227C9" w:rsidR="0C6DF530">
        <w:rPr>
          <w:rFonts w:ascii="Arial" w:hAnsi="Arial" w:eastAsia="Arial" w:cs="Arial"/>
          <w:i w:val="1"/>
          <w:iCs w:val="1"/>
          <w:noProof w:val="0"/>
          <w:sz w:val="24"/>
          <w:szCs w:val="24"/>
          <w:lang w:val="en-US"/>
        </w:rPr>
        <w:t xml:space="preserve">The Play Cycle: </w:t>
      </w:r>
      <w:r w:rsidRPr="079227C9" w:rsidR="0C6DF530">
        <w:rPr>
          <w:rFonts w:ascii="Arial" w:hAnsi="Arial" w:eastAsia="Arial" w:cs="Arial"/>
          <w:i w:val="1"/>
          <w:iCs w:val="1"/>
          <w:noProof w:val="0"/>
          <w:sz w:val="24"/>
          <w:szCs w:val="24"/>
          <w:lang w:val="en-US"/>
        </w:rPr>
        <w:t>Observing</w:t>
      </w:r>
      <w:r w:rsidRPr="079227C9" w:rsidR="0C6DF530">
        <w:rPr>
          <w:rFonts w:ascii="Arial" w:hAnsi="Arial" w:eastAsia="Arial" w:cs="Arial"/>
          <w:i w:val="1"/>
          <w:iCs w:val="1"/>
          <w:noProof w:val="0"/>
          <w:sz w:val="24"/>
          <w:szCs w:val="24"/>
          <w:lang w:val="en-US"/>
        </w:rPr>
        <w:t xml:space="preserve"> &amp; Understanding Play</w:t>
      </w:r>
      <w:r w:rsidRPr="079227C9" w:rsidR="0C6DF530">
        <w:rPr>
          <w:rFonts w:ascii="Arial" w:hAnsi="Arial" w:eastAsia="Arial" w:cs="Arial"/>
          <w:noProof w:val="0"/>
          <w:sz w:val="24"/>
          <w:szCs w:val="24"/>
          <w:lang w:val="en-US"/>
        </w:rPr>
        <w:t xml:space="preserve">. [Online]. </w:t>
      </w:r>
      <w:hyperlink r:id="R88850853715744e6">
        <w:r w:rsidRPr="079227C9" w:rsidR="0C6DF530">
          <w:rPr>
            <w:rStyle w:val="Hyperlink"/>
            <w:rFonts w:ascii="Arial" w:hAnsi="Arial" w:eastAsia="Arial" w:cs="Arial"/>
            <w:noProof w:val="0"/>
            <w:sz w:val="24"/>
            <w:szCs w:val="24"/>
            <w:lang w:val="en-US"/>
          </w:rPr>
          <w:t>www.childrensscrapstore.co.uk</w:t>
        </w:r>
      </w:hyperlink>
      <w:r w:rsidRPr="079227C9" w:rsidR="0C6DF530">
        <w:rPr>
          <w:rFonts w:ascii="Arial" w:hAnsi="Arial" w:eastAsia="Arial" w:cs="Arial"/>
          <w:noProof w:val="0"/>
          <w:sz w:val="24"/>
          <w:szCs w:val="24"/>
          <w:lang w:val="en-US"/>
        </w:rPr>
        <w:t xml:space="preserve">. Last Updated: 21 October 2013. Available at: </w:t>
      </w:r>
      <w:hyperlink r:id="Rf34208656fd54d03">
        <w:r w:rsidRPr="079227C9" w:rsidR="0C6DF530">
          <w:rPr>
            <w:rStyle w:val="Hyperlink"/>
            <w:rFonts w:ascii="Arial" w:hAnsi="Arial" w:eastAsia="Arial" w:cs="Arial"/>
            <w:noProof w:val="0"/>
            <w:sz w:val="24"/>
            <w:szCs w:val="24"/>
            <w:lang w:val="en-US"/>
          </w:rPr>
          <w:t>https://www.childrensscrapstore.co.uk/blog/2013/10/parents-4-play-play-cycle.html</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662C55CF" w14:textId="4DC46397">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Sharman, C., Cross, W., &amp; Vennis, D. (2015). </w:t>
      </w:r>
      <w:r w:rsidRPr="079227C9" w:rsidR="0C6DF530">
        <w:rPr>
          <w:rFonts w:ascii="Arial" w:hAnsi="Arial" w:eastAsia="Arial" w:cs="Arial"/>
          <w:i w:val="1"/>
          <w:iCs w:val="1"/>
          <w:noProof w:val="0"/>
          <w:sz w:val="24"/>
          <w:szCs w:val="24"/>
          <w:lang w:val="en-US"/>
        </w:rPr>
        <w:t>Summative Assessment in the Early Years</w:t>
      </w:r>
      <w:r w:rsidRPr="079227C9" w:rsidR="0C6DF530">
        <w:rPr>
          <w:rFonts w:ascii="Arial" w:hAnsi="Arial" w:eastAsia="Arial" w:cs="Arial"/>
          <w:noProof w:val="0"/>
          <w:sz w:val="24"/>
          <w:szCs w:val="24"/>
          <w:lang w:val="en-US"/>
        </w:rPr>
        <w:t xml:space="preserve">. Bloomsbury Publishing Plc, London. Available from: ProQuest </w:t>
      </w:r>
      <w:r w:rsidRPr="079227C9" w:rsidR="0C6DF530">
        <w:rPr>
          <w:rFonts w:ascii="Arial" w:hAnsi="Arial" w:eastAsia="Arial" w:cs="Arial"/>
          <w:noProof w:val="0"/>
          <w:sz w:val="24"/>
          <w:szCs w:val="24"/>
          <w:lang w:val="en-US"/>
        </w:rPr>
        <w:t>Ebook</w:t>
      </w:r>
      <w:r w:rsidRPr="079227C9" w:rsidR="0C6DF530">
        <w:rPr>
          <w:rFonts w:ascii="Arial" w:hAnsi="Arial" w:eastAsia="Arial" w:cs="Arial"/>
          <w:noProof w:val="0"/>
          <w:sz w:val="24"/>
          <w:szCs w:val="24"/>
          <w:lang w:val="en-US"/>
        </w:rPr>
        <w:t xml:space="preserve"> Central. [18 February 2025].</w:t>
      </w:r>
    </w:p>
    <w:p w:rsidR="4A39DDBB" w:rsidP="079227C9" w:rsidRDefault="4A39DDBB" w14:paraId="1254568B" w14:textId="693C0BBA">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Spreeuwenberg</w:t>
      </w:r>
      <w:r w:rsidRPr="079227C9" w:rsidR="0C6DF530">
        <w:rPr>
          <w:rFonts w:ascii="Arial" w:hAnsi="Arial" w:eastAsia="Arial" w:cs="Arial"/>
          <w:noProof w:val="0"/>
          <w:sz w:val="24"/>
          <w:szCs w:val="24"/>
          <w:lang w:val="en-US"/>
        </w:rPr>
        <w:t xml:space="preserve">, R. (2022). </w:t>
      </w:r>
      <w:r w:rsidRPr="079227C9" w:rsidR="0C6DF530">
        <w:rPr>
          <w:rFonts w:ascii="Arial" w:hAnsi="Arial" w:eastAsia="Arial" w:cs="Arial"/>
          <w:i w:val="1"/>
          <w:iCs w:val="1"/>
          <w:noProof w:val="0"/>
          <w:sz w:val="24"/>
          <w:szCs w:val="24"/>
          <w:lang w:val="en-US"/>
        </w:rPr>
        <w:t>The importance of observation in early childhood education</w:t>
      </w:r>
      <w:r w:rsidRPr="079227C9" w:rsidR="0C6DF530">
        <w:rPr>
          <w:rFonts w:ascii="Arial" w:hAnsi="Arial" w:eastAsia="Arial" w:cs="Arial"/>
          <w:noProof w:val="0"/>
          <w:sz w:val="24"/>
          <w:szCs w:val="24"/>
          <w:lang w:val="en-US"/>
        </w:rPr>
        <w:t xml:space="preserve">. [Online]. Lillio.com. Last Updated: 3 March 2022. Available at: </w:t>
      </w:r>
      <w:hyperlink r:id="R44a351ce5e4e4073">
        <w:r w:rsidRPr="079227C9" w:rsidR="0C6DF530">
          <w:rPr>
            <w:rStyle w:val="Hyperlink"/>
            <w:rFonts w:ascii="Arial" w:hAnsi="Arial" w:eastAsia="Arial" w:cs="Arial"/>
            <w:noProof w:val="0"/>
            <w:sz w:val="24"/>
            <w:szCs w:val="24"/>
            <w:lang w:val="en-US"/>
          </w:rPr>
          <w:t>https://www.lillio.com/blog/assessing-toddler-development-through-observation</w:t>
        </w:r>
      </w:hyperlink>
      <w:r w:rsidRPr="079227C9" w:rsidR="0C6DF530">
        <w:rPr>
          <w:rFonts w:ascii="Arial" w:hAnsi="Arial" w:eastAsia="Arial" w:cs="Arial"/>
          <w:noProof w:val="0"/>
          <w:sz w:val="24"/>
          <w:szCs w:val="24"/>
          <w:lang w:val="en-US"/>
        </w:rPr>
        <w:t xml:space="preserve"> [Accessed 18 February 2025].</w:t>
      </w:r>
    </w:p>
    <w:p w:rsidR="4A39DDBB" w:rsidP="079227C9" w:rsidRDefault="4A39DDBB" w14:paraId="04861411" w14:textId="7B1E25DF">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Teaching Brave. (2022). </w:t>
      </w:r>
      <w:r w:rsidRPr="079227C9" w:rsidR="0C6DF530">
        <w:rPr>
          <w:rFonts w:ascii="Arial" w:hAnsi="Arial" w:eastAsia="Arial" w:cs="Arial"/>
          <w:i w:val="1"/>
          <w:iCs w:val="1"/>
          <w:noProof w:val="0"/>
          <w:sz w:val="24"/>
          <w:szCs w:val="24"/>
          <w:lang w:val="en-US"/>
        </w:rPr>
        <w:t xml:space="preserve">Risky play in Early Childhood: Why is it so </w:t>
      </w:r>
      <w:r w:rsidRPr="079227C9" w:rsidR="0C6DF530">
        <w:rPr>
          <w:rFonts w:ascii="Arial" w:hAnsi="Arial" w:eastAsia="Arial" w:cs="Arial"/>
          <w:i w:val="1"/>
          <w:iCs w:val="1"/>
          <w:noProof w:val="0"/>
          <w:sz w:val="24"/>
          <w:szCs w:val="24"/>
          <w:lang w:val="en-US"/>
        </w:rPr>
        <w:t>important?</w:t>
      </w:r>
      <w:r w:rsidRPr="079227C9" w:rsidR="0C6DF530">
        <w:rPr>
          <w:rFonts w:ascii="Arial" w:hAnsi="Arial" w:eastAsia="Arial" w:cs="Arial"/>
          <w:noProof w:val="0"/>
          <w:sz w:val="24"/>
          <w:szCs w:val="24"/>
          <w:lang w:val="en-US"/>
        </w:rPr>
        <w:t>.</w:t>
      </w:r>
      <w:r w:rsidRPr="079227C9" w:rsidR="0C6DF530">
        <w:rPr>
          <w:rFonts w:ascii="Arial" w:hAnsi="Arial" w:eastAsia="Arial" w:cs="Arial"/>
          <w:noProof w:val="0"/>
          <w:sz w:val="24"/>
          <w:szCs w:val="24"/>
          <w:lang w:val="en-US"/>
        </w:rPr>
        <w:t xml:space="preserve"> [Online]. teachingbrave.com. Last Updated: 22 October 2022. Available at: </w:t>
      </w:r>
      <w:hyperlink r:id="Re4cf47f7dc6a44fd">
        <w:r w:rsidRPr="079227C9" w:rsidR="0C6DF530">
          <w:rPr>
            <w:rStyle w:val="Hyperlink"/>
            <w:rFonts w:ascii="Arial" w:hAnsi="Arial" w:eastAsia="Arial" w:cs="Arial"/>
            <w:noProof w:val="0"/>
            <w:sz w:val="24"/>
            <w:szCs w:val="24"/>
            <w:lang w:val="en-US"/>
          </w:rPr>
          <w:t>https://teachingbrave.com/risky-play/</w:t>
        </w:r>
      </w:hyperlink>
      <w:r w:rsidRPr="079227C9" w:rsidR="0C6DF530">
        <w:rPr>
          <w:rFonts w:ascii="Arial" w:hAnsi="Arial" w:eastAsia="Arial" w:cs="Arial"/>
          <w:noProof w:val="0"/>
          <w:sz w:val="24"/>
          <w:szCs w:val="24"/>
          <w:lang w:val="en-US"/>
        </w:rPr>
        <w:t xml:space="preserve"> [Accessed 17 February 2025].</w:t>
      </w:r>
    </w:p>
    <w:p w:rsidR="4A39DDBB" w:rsidP="079227C9" w:rsidRDefault="4A39DDBB" w14:paraId="2D772365" w14:textId="20F84F20">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The Steiner Connection. (2022). </w:t>
      </w:r>
      <w:r w:rsidRPr="079227C9" w:rsidR="0C6DF530">
        <w:rPr>
          <w:rFonts w:ascii="Arial" w:hAnsi="Arial" w:eastAsia="Arial" w:cs="Arial"/>
          <w:i w:val="1"/>
          <w:iCs w:val="1"/>
          <w:noProof w:val="0"/>
          <w:sz w:val="24"/>
          <w:szCs w:val="24"/>
          <w:lang w:val="en-US"/>
        </w:rPr>
        <w:t>Self-Directed Play in the Waldorf Kindergarten</w:t>
      </w:r>
      <w:r w:rsidRPr="079227C9" w:rsidR="0C6DF530">
        <w:rPr>
          <w:rFonts w:ascii="Arial" w:hAnsi="Arial" w:eastAsia="Arial" w:cs="Arial"/>
          <w:noProof w:val="0"/>
          <w:sz w:val="24"/>
          <w:szCs w:val="24"/>
          <w:lang w:val="en-US"/>
        </w:rPr>
        <w:t xml:space="preserve">. [Online]. </w:t>
      </w:r>
      <w:hyperlink r:id="R126c5e9b795148df">
        <w:r w:rsidRPr="079227C9" w:rsidR="0C6DF530">
          <w:rPr>
            <w:rStyle w:val="Hyperlink"/>
            <w:rFonts w:ascii="Arial" w:hAnsi="Arial" w:eastAsia="Arial" w:cs="Arial"/>
            <w:noProof w:val="0"/>
            <w:sz w:val="24"/>
            <w:szCs w:val="24"/>
            <w:lang w:val="en-US"/>
          </w:rPr>
          <w:t>https://thesteinerconnection.com/</w:t>
        </w:r>
      </w:hyperlink>
      <w:r w:rsidRPr="079227C9" w:rsidR="0C6DF530">
        <w:rPr>
          <w:rFonts w:ascii="Arial" w:hAnsi="Arial" w:eastAsia="Arial" w:cs="Arial"/>
          <w:noProof w:val="0"/>
          <w:sz w:val="24"/>
          <w:szCs w:val="24"/>
          <w:lang w:val="en-US"/>
        </w:rPr>
        <w:t xml:space="preserve">. Last Updated: 1 July 2022. Available at: </w:t>
      </w:r>
      <w:hyperlink r:id="Rbf65a2d2f52542bc">
        <w:r w:rsidRPr="079227C9" w:rsidR="0C6DF530">
          <w:rPr>
            <w:rStyle w:val="Hyperlink"/>
            <w:rFonts w:ascii="Arial" w:hAnsi="Arial" w:eastAsia="Arial" w:cs="Arial"/>
            <w:noProof w:val="0"/>
            <w:sz w:val="24"/>
            <w:szCs w:val="24"/>
            <w:lang w:val="en-US"/>
          </w:rPr>
          <w:t>https://thesteinerconnection.com/2022/07/01/self-directed-play/</w:t>
        </w:r>
      </w:hyperlink>
      <w:r w:rsidRPr="079227C9" w:rsidR="0C6DF530">
        <w:rPr>
          <w:rFonts w:ascii="Arial" w:hAnsi="Arial" w:eastAsia="Arial" w:cs="Arial"/>
          <w:noProof w:val="0"/>
          <w:sz w:val="24"/>
          <w:szCs w:val="24"/>
          <w:lang w:val="en-US"/>
        </w:rPr>
        <w:t xml:space="preserve"> [Accessed 17 February 2025].</w:t>
      </w:r>
    </w:p>
    <w:p w:rsidR="4A39DDBB" w:rsidP="079227C9" w:rsidRDefault="4A39DDBB" w14:paraId="46FBE395" w14:textId="22BD81E3">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UNICEF. (2024). </w:t>
      </w:r>
      <w:r w:rsidRPr="079227C9" w:rsidR="0C6DF530">
        <w:rPr>
          <w:rFonts w:ascii="Arial" w:hAnsi="Arial" w:eastAsia="Arial" w:cs="Arial"/>
          <w:i w:val="1"/>
          <w:iCs w:val="1"/>
          <w:noProof w:val="0"/>
          <w:sz w:val="24"/>
          <w:szCs w:val="24"/>
          <w:lang w:val="en-US"/>
        </w:rPr>
        <w:t>A summary of the UN Convention on the Rights of the Child</w:t>
      </w:r>
      <w:r w:rsidRPr="079227C9" w:rsidR="0C6DF530">
        <w:rPr>
          <w:rFonts w:ascii="Arial" w:hAnsi="Arial" w:eastAsia="Arial" w:cs="Arial"/>
          <w:noProof w:val="0"/>
          <w:sz w:val="24"/>
          <w:szCs w:val="24"/>
          <w:lang w:val="en-US"/>
        </w:rPr>
        <w:t xml:space="preserve">. [Online]. Unicef.org. Available at: </w:t>
      </w:r>
      <w:hyperlink r:id="R26f11343f2ca4774">
        <w:r w:rsidRPr="079227C9" w:rsidR="0C6DF530">
          <w:rPr>
            <w:rStyle w:val="Hyperlink"/>
            <w:rFonts w:ascii="Arial" w:hAnsi="Arial" w:eastAsia="Arial" w:cs="Arial"/>
            <w:noProof w:val="0"/>
            <w:sz w:val="24"/>
            <w:szCs w:val="24"/>
            <w:lang w:val="en-US"/>
          </w:rPr>
          <w:t>https://www.unicef.org.uk/what-we-do/un-convention-child-rights/</w:t>
        </w:r>
      </w:hyperlink>
      <w:r w:rsidRPr="079227C9" w:rsidR="0C6DF530">
        <w:rPr>
          <w:rFonts w:ascii="Arial" w:hAnsi="Arial" w:eastAsia="Arial" w:cs="Arial"/>
          <w:noProof w:val="0"/>
          <w:sz w:val="24"/>
          <w:szCs w:val="24"/>
          <w:lang w:val="en-US"/>
        </w:rPr>
        <w:t xml:space="preserve"> [Accessed 19 February 2025].</w:t>
      </w:r>
    </w:p>
    <w:p w:rsidR="4A39DDBB" w:rsidP="079227C9" w:rsidRDefault="4A39DDBB" w14:paraId="4F9190B6" w14:textId="433DAC48">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Weinberg, D. R. (2011). </w:t>
      </w:r>
      <w:r w:rsidRPr="079227C9" w:rsidR="0C6DF530">
        <w:rPr>
          <w:rFonts w:ascii="Arial" w:hAnsi="Arial" w:eastAsia="Arial" w:cs="Arial"/>
          <w:i w:val="1"/>
          <w:iCs w:val="1"/>
          <w:noProof w:val="0"/>
          <w:sz w:val="24"/>
          <w:szCs w:val="24"/>
          <w:lang w:val="en-US"/>
        </w:rPr>
        <w:t>Montessori, Maslow, and Self-Actualization</w:t>
      </w:r>
      <w:r w:rsidRPr="079227C9" w:rsidR="0C6DF530">
        <w:rPr>
          <w:rFonts w:ascii="Arial" w:hAnsi="Arial" w:eastAsia="Arial" w:cs="Arial"/>
          <w:noProof w:val="0"/>
          <w:sz w:val="24"/>
          <w:szCs w:val="24"/>
          <w:lang w:val="en-US"/>
        </w:rPr>
        <w:t>. Montessori Life. pp.16-21.</w:t>
      </w:r>
    </w:p>
    <w:p w:rsidR="4A39DDBB" w:rsidP="079227C9" w:rsidRDefault="4A39DDBB" w14:paraId="04872624" w14:textId="361F009B">
      <w:pPr>
        <w:spacing w:before="240" w:beforeAutospacing="off" w:after="240" w:afterAutospacing="off"/>
        <w:rPr>
          <w:rFonts w:ascii="Arial" w:hAnsi="Arial" w:eastAsia="Arial" w:cs="Arial"/>
          <w:noProof w:val="0"/>
          <w:sz w:val="24"/>
          <w:szCs w:val="24"/>
          <w:lang w:val="en-US"/>
        </w:rPr>
      </w:pPr>
      <w:r w:rsidRPr="079227C9" w:rsidR="0C6DF530">
        <w:rPr>
          <w:rFonts w:ascii="Arial" w:hAnsi="Arial" w:eastAsia="Arial" w:cs="Arial"/>
          <w:noProof w:val="0"/>
          <w:sz w:val="24"/>
          <w:szCs w:val="24"/>
          <w:lang w:val="en-US"/>
        </w:rPr>
        <w:t xml:space="preserve">Yalcin, F., &amp; Erden, F. T. (2018). Risky Play in Early Childhood Education: A Risk Worth Taking. </w:t>
      </w:r>
      <w:r w:rsidRPr="079227C9" w:rsidR="0C6DF530">
        <w:rPr>
          <w:rFonts w:ascii="Arial" w:hAnsi="Arial" w:eastAsia="Arial" w:cs="Arial"/>
          <w:i w:val="1"/>
          <w:iCs w:val="1"/>
          <w:noProof w:val="0"/>
          <w:sz w:val="24"/>
          <w:szCs w:val="24"/>
          <w:lang w:val="en-US"/>
        </w:rPr>
        <w:t>Elementary Education Online</w:t>
      </w:r>
      <w:r w:rsidRPr="079227C9" w:rsidR="0C6DF530">
        <w:rPr>
          <w:rFonts w:ascii="Arial" w:hAnsi="Arial" w:eastAsia="Arial" w:cs="Arial"/>
          <w:noProof w:val="0"/>
          <w:sz w:val="24"/>
          <w:szCs w:val="24"/>
          <w:lang w:val="en-US"/>
        </w:rPr>
        <w:t>, 17(4), pp.1847-1861.</w:t>
      </w:r>
    </w:p>
    <w:p w:rsidR="4A39DDBB" w:rsidP="4A39DDBB" w:rsidRDefault="4A39DDBB" w14:paraId="2FEA6BDA" w14:textId="09235C21">
      <w:pPr>
        <w:pStyle w:val="Normal"/>
        <w:spacing w:before="240" w:beforeAutospacing="off" w:after="240" w:afterAutospacing="off"/>
        <w:rPr>
          <w:rFonts w:ascii="Arial" w:hAnsi="Arial" w:eastAsia="Arial" w:cs="Arial"/>
          <w:noProof w:val="0"/>
          <w:sz w:val="24"/>
          <w:szCs w:val="24"/>
          <w:lang w:val="en-US"/>
        </w:rPr>
      </w:pPr>
      <w:r>
        <w:br/>
      </w:r>
      <w:r>
        <w:br/>
      </w:r>
    </w:p>
    <w:p w:rsidR="4A39DDBB" w:rsidP="079227C9" w:rsidRDefault="4A39DDBB" w14:paraId="5B14014F" w14:textId="0B04AFCA">
      <w:pPr>
        <w:pStyle w:val="Normal"/>
        <w:spacing w:before="240" w:beforeAutospacing="off" w:after="240" w:afterAutospacing="off" w:line="360" w:lineRule="auto"/>
        <w:rPr>
          <w:rFonts w:ascii="Arial" w:hAnsi="Arial" w:eastAsia="Arial" w:cs="Arial"/>
          <w:noProof w:val="0"/>
          <w:sz w:val="24"/>
          <w:szCs w:val="24"/>
          <w:lang w:val="en-US"/>
        </w:rPr>
      </w:pPr>
    </w:p>
    <w:sectPr>
      <w:pgSz w:w="12240" w:h="15840" w:orient="portrait"/>
      <w:pgMar w:top="1440" w:right="1440" w:bottom="1440" w:left="1440" w:header="720" w:footer="720" w:gutter="0"/>
      <w:cols w:space="720"/>
      <w:docGrid w:linePitch="360"/>
      <w:headerReference w:type="default" r:id="Rb811cd0e8f974e16"/>
      <w:footerReference w:type="default" r:id="R847f93f462b2456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79227C9" w:rsidTr="079227C9" w14:paraId="1A0CDEFB">
      <w:trPr>
        <w:trHeight w:val="300"/>
      </w:trPr>
      <w:tc>
        <w:tcPr>
          <w:tcW w:w="3120" w:type="dxa"/>
          <w:tcMar/>
        </w:tcPr>
        <w:p w:rsidR="079227C9" w:rsidP="079227C9" w:rsidRDefault="079227C9" w14:paraId="2019FF0A" w14:textId="5A0927C0">
          <w:pPr>
            <w:pStyle w:val="Header"/>
            <w:bidi w:val="0"/>
            <w:ind w:left="-115"/>
            <w:jc w:val="left"/>
          </w:pPr>
        </w:p>
      </w:tc>
      <w:tc>
        <w:tcPr>
          <w:tcW w:w="3120" w:type="dxa"/>
          <w:tcMar/>
        </w:tcPr>
        <w:p w:rsidR="079227C9" w:rsidP="079227C9" w:rsidRDefault="079227C9" w14:paraId="5575F087" w14:textId="05C3CCDD">
          <w:pPr>
            <w:pStyle w:val="Header"/>
            <w:bidi w:val="0"/>
            <w:jc w:val="center"/>
          </w:pPr>
          <w:r>
            <w:fldChar w:fldCharType="begin"/>
          </w:r>
          <w:r>
            <w:instrText xml:space="preserve">PAGE</w:instrText>
          </w:r>
          <w:r>
            <w:fldChar w:fldCharType="separate"/>
          </w:r>
          <w:r>
            <w:fldChar w:fldCharType="end"/>
          </w:r>
        </w:p>
      </w:tc>
      <w:tc>
        <w:tcPr>
          <w:tcW w:w="3120" w:type="dxa"/>
          <w:tcMar/>
        </w:tcPr>
        <w:p w:rsidR="079227C9" w:rsidP="079227C9" w:rsidRDefault="079227C9" w14:paraId="108DB9EE" w14:textId="0E17CE5C">
          <w:pPr>
            <w:pStyle w:val="Header"/>
            <w:bidi w:val="0"/>
            <w:ind w:right="-115"/>
            <w:jc w:val="right"/>
          </w:pPr>
        </w:p>
      </w:tc>
    </w:tr>
  </w:tbl>
  <w:p w:rsidR="079227C9" w:rsidP="079227C9" w:rsidRDefault="079227C9" w14:paraId="58F1F28A" w14:textId="50C4033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79227C9" w:rsidTr="079227C9" w14:paraId="79133360">
      <w:trPr>
        <w:trHeight w:val="300"/>
      </w:trPr>
      <w:tc>
        <w:tcPr>
          <w:tcW w:w="3120" w:type="dxa"/>
          <w:tcMar/>
        </w:tcPr>
        <w:p w:rsidR="079227C9" w:rsidP="079227C9" w:rsidRDefault="079227C9" w14:paraId="593CAAE8" w14:textId="0543E137">
          <w:pPr>
            <w:pStyle w:val="Header"/>
            <w:bidi w:val="0"/>
            <w:ind w:left="-115"/>
            <w:jc w:val="left"/>
          </w:pPr>
          <w:r w:rsidR="079227C9">
            <w:rPr/>
            <w:t>2419040</w:t>
          </w:r>
        </w:p>
      </w:tc>
      <w:tc>
        <w:tcPr>
          <w:tcW w:w="3120" w:type="dxa"/>
          <w:tcMar/>
        </w:tcPr>
        <w:p w:rsidR="079227C9" w:rsidP="079227C9" w:rsidRDefault="079227C9" w14:paraId="52870A2B" w14:textId="5E4675D1">
          <w:pPr>
            <w:pStyle w:val="Header"/>
            <w:bidi w:val="0"/>
            <w:jc w:val="center"/>
          </w:pPr>
          <w:r w:rsidR="079227C9">
            <w:rPr/>
            <w:t>Word count: 2830</w:t>
          </w:r>
        </w:p>
      </w:tc>
      <w:tc>
        <w:tcPr>
          <w:tcW w:w="3120" w:type="dxa"/>
          <w:tcMar/>
        </w:tcPr>
        <w:p w:rsidR="079227C9" w:rsidP="079227C9" w:rsidRDefault="079227C9" w14:paraId="3A4AA5C7" w14:textId="74C018F6">
          <w:pPr>
            <w:pStyle w:val="Header"/>
            <w:bidi w:val="0"/>
            <w:ind w:right="-115"/>
            <w:jc w:val="right"/>
          </w:pPr>
          <w:r w:rsidR="079227C9">
            <w:rPr/>
            <w:t>ECEY4003</w:t>
          </w:r>
        </w:p>
      </w:tc>
    </w:tr>
  </w:tbl>
  <w:p w:rsidR="079227C9" w:rsidP="079227C9" w:rsidRDefault="079227C9" w14:paraId="7BA14DF2" w14:textId="5977267D">
    <w:pPr>
      <w:pStyle w:val="Header"/>
      <w:bidi w:val="0"/>
    </w:pPr>
  </w:p>
</w:hdr>
</file>

<file path=word/intelligence2.xml><?xml version="1.0" encoding="utf-8"?>
<int2:intelligence xmlns:int2="http://schemas.microsoft.com/office/intelligence/2020/intelligence">
  <int2:observations>
    <int2:textHash int2:hashCode="Ls0qz98izEM+ax" int2:id="wfVgQ2H3">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586d0c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EFEC14"/>
    <w:rsid w:val="001D6F0D"/>
    <w:rsid w:val="005948DC"/>
    <w:rsid w:val="006E7A97"/>
    <w:rsid w:val="0097F35F"/>
    <w:rsid w:val="00A148C4"/>
    <w:rsid w:val="00B5F435"/>
    <w:rsid w:val="00B5F435"/>
    <w:rsid w:val="00BC4D32"/>
    <w:rsid w:val="00D3C02C"/>
    <w:rsid w:val="010AF8ED"/>
    <w:rsid w:val="013EFA42"/>
    <w:rsid w:val="01671931"/>
    <w:rsid w:val="019DEBF1"/>
    <w:rsid w:val="01A137AA"/>
    <w:rsid w:val="01C7FCCA"/>
    <w:rsid w:val="0267AA12"/>
    <w:rsid w:val="02ACEF28"/>
    <w:rsid w:val="02EA89B7"/>
    <w:rsid w:val="0330230C"/>
    <w:rsid w:val="041CFC4C"/>
    <w:rsid w:val="0432E6CB"/>
    <w:rsid w:val="047EFC84"/>
    <w:rsid w:val="04B2A9A4"/>
    <w:rsid w:val="04B92BB8"/>
    <w:rsid w:val="04CB4E3F"/>
    <w:rsid w:val="051047D1"/>
    <w:rsid w:val="05208A9F"/>
    <w:rsid w:val="053C5CFD"/>
    <w:rsid w:val="05997D5B"/>
    <w:rsid w:val="05F9002E"/>
    <w:rsid w:val="06185CCB"/>
    <w:rsid w:val="0622C927"/>
    <w:rsid w:val="06F8E18A"/>
    <w:rsid w:val="0710AB45"/>
    <w:rsid w:val="0757EF27"/>
    <w:rsid w:val="075FE742"/>
    <w:rsid w:val="07749D9F"/>
    <w:rsid w:val="077C81B0"/>
    <w:rsid w:val="079227C9"/>
    <w:rsid w:val="07A18068"/>
    <w:rsid w:val="07FB4EA2"/>
    <w:rsid w:val="0839EB84"/>
    <w:rsid w:val="084730AF"/>
    <w:rsid w:val="084FBE04"/>
    <w:rsid w:val="085AA688"/>
    <w:rsid w:val="086DA3C8"/>
    <w:rsid w:val="08CC3A7E"/>
    <w:rsid w:val="08E54704"/>
    <w:rsid w:val="092F8612"/>
    <w:rsid w:val="09334041"/>
    <w:rsid w:val="09482D1E"/>
    <w:rsid w:val="095121A1"/>
    <w:rsid w:val="0A63C8A8"/>
    <w:rsid w:val="0AA0B705"/>
    <w:rsid w:val="0AA0B705"/>
    <w:rsid w:val="0AD4A70E"/>
    <w:rsid w:val="0AFE9F72"/>
    <w:rsid w:val="0B04629A"/>
    <w:rsid w:val="0B04EF5D"/>
    <w:rsid w:val="0B186927"/>
    <w:rsid w:val="0BC975A3"/>
    <w:rsid w:val="0BD46653"/>
    <w:rsid w:val="0C6DF530"/>
    <w:rsid w:val="0CDF1BFA"/>
    <w:rsid w:val="0CE641C6"/>
    <w:rsid w:val="0DB26964"/>
    <w:rsid w:val="0E0B4B4F"/>
    <w:rsid w:val="0E0B4B4F"/>
    <w:rsid w:val="0E7EEB48"/>
    <w:rsid w:val="0EBE7271"/>
    <w:rsid w:val="0ED62C58"/>
    <w:rsid w:val="0F045BCA"/>
    <w:rsid w:val="0F13B749"/>
    <w:rsid w:val="0F189524"/>
    <w:rsid w:val="0F75372F"/>
    <w:rsid w:val="0FDA9F68"/>
    <w:rsid w:val="0FF7A1CF"/>
    <w:rsid w:val="10408E72"/>
    <w:rsid w:val="1061316C"/>
    <w:rsid w:val="107A55D0"/>
    <w:rsid w:val="10B112E5"/>
    <w:rsid w:val="10B33A1A"/>
    <w:rsid w:val="11301F98"/>
    <w:rsid w:val="11518934"/>
    <w:rsid w:val="115644D9"/>
    <w:rsid w:val="1176896D"/>
    <w:rsid w:val="11CEA8FC"/>
    <w:rsid w:val="12200357"/>
    <w:rsid w:val="1265EF32"/>
    <w:rsid w:val="12A3E703"/>
    <w:rsid w:val="12D0082E"/>
    <w:rsid w:val="130E3359"/>
    <w:rsid w:val="1318F615"/>
    <w:rsid w:val="133E3BDA"/>
    <w:rsid w:val="134A1F56"/>
    <w:rsid w:val="136714DF"/>
    <w:rsid w:val="1431F8CF"/>
    <w:rsid w:val="146A73E8"/>
    <w:rsid w:val="15BAABFD"/>
    <w:rsid w:val="1626BBAC"/>
    <w:rsid w:val="162749F2"/>
    <w:rsid w:val="1642A1F6"/>
    <w:rsid w:val="164F9A00"/>
    <w:rsid w:val="16CFB642"/>
    <w:rsid w:val="16D77B27"/>
    <w:rsid w:val="16FE79A6"/>
    <w:rsid w:val="17508F5C"/>
    <w:rsid w:val="1780C14A"/>
    <w:rsid w:val="17BCA072"/>
    <w:rsid w:val="183A7622"/>
    <w:rsid w:val="183B384C"/>
    <w:rsid w:val="1864313A"/>
    <w:rsid w:val="187BA455"/>
    <w:rsid w:val="187BA455"/>
    <w:rsid w:val="1912596F"/>
    <w:rsid w:val="19321983"/>
    <w:rsid w:val="19388586"/>
    <w:rsid w:val="194AA328"/>
    <w:rsid w:val="19AFC51D"/>
    <w:rsid w:val="19B7409F"/>
    <w:rsid w:val="19D386E5"/>
    <w:rsid w:val="1A1534BC"/>
    <w:rsid w:val="1A1EC40B"/>
    <w:rsid w:val="1A679FB1"/>
    <w:rsid w:val="1B050CCD"/>
    <w:rsid w:val="1B41FEE4"/>
    <w:rsid w:val="1BA9B541"/>
    <w:rsid w:val="1BB99591"/>
    <w:rsid w:val="1BD8A803"/>
    <w:rsid w:val="1C3B4E39"/>
    <w:rsid w:val="1C3B4E39"/>
    <w:rsid w:val="1C3E03CE"/>
    <w:rsid w:val="1C7483D7"/>
    <w:rsid w:val="1C7483D7"/>
    <w:rsid w:val="1C8001DD"/>
    <w:rsid w:val="1D06F162"/>
    <w:rsid w:val="1D06F162"/>
    <w:rsid w:val="1D2D3417"/>
    <w:rsid w:val="1D82FAB4"/>
    <w:rsid w:val="1D82FAB4"/>
    <w:rsid w:val="1DC0EE0C"/>
    <w:rsid w:val="1DED7FD0"/>
    <w:rsid w:val="1E271C3C"/>
    <w:rsid w:val="1E71CEA4"/>
    <w:rsid w:val="1E996DF6"/>
    <w:rsid w:val="1EA24D44"/>
    <w:rsid w:val="1EB76151"/>
    <w:rsid w:val="1EB76151"/>
    <w:rsid w:val="1F0526F8"/>
    <w:rsid w:val="1F257581"/>
    <w:rsid w:val="1F77E5C3"/>
    <w:rsid w:val="1FC8F293"/>
    <w:rsid w:val="1FE0CA5B"/>
    <w:rsid w:val="204C4CDC"/>
    <w:rsid w:val="205D0DB5"/>
    <w:rsid w:val="2208FC63"/>
    <w:rsid w:val="220AA274"/>
    <w:rsid w:val="226FAA5E"/>
    <w:rsid w:val="226FAA5E"/>
    <w:rsid w:val="2272B78F"/>
    <w:rsid w:val="227D7A29"/>
    <w:rsid w:val="2286DBF9"/>
    <w:rsid w:val="2286DBF9"/>
    <w:rsid w:val="229A0061"/>
    <w:rsid w:val="22D05D78"/>
    <w:rsid w:val="22D7C751"/>
    <w:rsid w:val="230AF57E"/>
    <w:rsid w:val="237D0FF5"/>
    <w:rsid w:val="239002F7"/>
    <w:rsid w:val="23DB2666"/>
    <w:rsid w:val="2440D772"/>
    <w:rsid w:val="2442EE24"/>
    <w:rsid w:val="24B6B4A8"/>
    <w:rsid w:val="25134B12"/>
    <w:rsid w:val="25607C98"/>
    <w:rsid w:val="258F31C8"/>
    <w:rsid w:val="259528B8"/>
    <w:rsid w:val="259E9CAC"/>
    <w:rsid w:val="25EB1FF0"/>
    <w:rsid w:val="25F097ED"/>
    <w:rsid w:val="2676C591"/>
    <w:rsid w:val="26D464E3"/>
    <w:rsid w:val="26E10858"/>
    <w:rsid w:val="273BF68F"/>
    <w:rsid w:val="27BE1CBE"/>
    <w:rsid w:val="27E3D6D8"/>
    <w:rsid w:val="27EB19A8"/>
    <w:rsid w:val="27F8C330"/>
    <w:rsid w:val="2803D68E"/>
    <w:rsid w:val="280C94CD"/>
    <w:rsid w:val="28268ADC"/>
    <w:rsid w:val="2832362E"/>
    <w:rsid w:val="283AEE17"/>
    <w:rsid w:val="2851A1AD"/>
    <w:rsid w:val="28A99CF4"/>
    <w:rsid w:val="28A99CF4"/>
    <w:rsid w:val="28F53E47"/>
    <w:rsid w:val="290EF07C"/>
    <w:rsid w:val="29340C66"/>
    <w:rsid w:val="296BB5FC"/>
    <w:rsid w:val="29A27695"/>
    <w:rsid w:val="29A6C92D"/>
    <w:rsid w:val="29A6C92D"/>
    <w:rsid w:val="29AB887A"/>
    <w:rsid w:val="29E2546D"/>
    <w:rsid w:val="2A395968"/>
    <w:rsid w:val="2A7551B2"/>
    <w:rsid w:val="2ABEBB1B"/>
    <w:rsid w:val="2B3635A0"/>
    <w:rsid w:val="2B726089"/>
    <w:rsid w:val="2BF864DB"/>
    <w:rsid w:val="2C078D0B"/>
    <w:rsid w:val="2C2588FE"/>
    <w:rsid w:val="2C6689D3"/>
    <w:rsid w:val="2C7256C8"/>
    <w:rsid w:val="2C7A05E8"/>
    <w:rsid w:val="2C8BAE2B"/>
    <w:rsid w:val="2CA74AF6"/>
    <w:rsid w:val="2CD5CF4D"/>
    <w:rsid w:val="2CE09AE6"/>
    <w:rsid w:val="2D16F74E"/>
    <w:rsid w:val="2D2447AC"/>
    <w:rsid w:val="2D42207A"/>
    <w:rsid w:val="2D45D60E"/>
    <w:rsid w:val="2D90C560"/>
    <w:rsid w:val="2DDAD9B7"/>
    <w:rsid w:val="2ECFA7FB"/>
    <w:rsid w:val="2ED2B176"/>
    <w:rsid w:val="2EF85FEB"/>
    <w:rsid w:val="2EFDB447"/>
    <w:rsid w:val="2F55F0F5"/>
    <w:rsid w:val="2F8950AF"/>
    <w:rsid w:val="2F8AFE5D"/>
    <w:rsid w:val="3016200C"/>
    <w:rsid w:val="3029BD46"/>
    <w:rsid w:val="30337FF5"/>
    <w:rsid w:val="306D018B"/>
    <w:rsid w:val="3089C7F4"/>
    <w:rsid w:val="310FE62E"/>
    <w:rsid w:val="31452F31"/>
    <w:rsid w:val="318BE078"/>
    <w:rsid w:val="3204BD71"/>
    <w:rsid w:val="3204BD71"/>
    <w:rsid w:val="32140571"/>
    <w:rsid w:val="32A54F79"/>
    <w:rsid w:val="32A54F79"/>
    <w:rsid w:val="32ED6D86"/>
    <w:rsid w:val="3338E1F9"/>
    <w:rsid w:val="334C876F"/>
    <w:rsid w:val="33523015"/>
    <w:rsid w:val="338BE2F4"/>
    <w:rsid w:val="33E6601C"/>
    <w:rsid w:val="34A4BF69"/>
    <w:rsid w:val="34AA3596"/>
    <w:rsid w:val="34E0E0DF"/>
    <w:rsid w:val="34EC3097"/>
    <w:rsid w:val="34EC3097"/>
    <w:rsid w:val="3523D2B8"/>
    <w:rsid w:val="353E98FF"/>
    <w:rsid w:val="35687613"/>
    <w:rsid w:val="35B8B6B2"/>
    <w:rsid w:val="3666962D"/>
    <w:rsid w:val="36DF7C1A"/>
    <w:rsid w:val="375D736A"/>
    <w:rsid w:val="37937C29"/>
    <w:rsid w:val="37A3897B"/>
    <w:rsid w:val="386CA616"/>
    <w:rsid w:val="38A177E4"/>
    <w:rsid w:val="38ABF44A"/>
    <w:rsid w:val="38E5EACB"/>
    <w:rsid w:val="390AFE1D"/>
    <w:rsid w:val="39471392"/>
    <w:rsid w:val="39A7D45F"/>
    <w:rsid w:val="3A531261"/>
    <w:rsid w:val="3A535859"/>
    <w:rsid w:val="3B39EA5B"/>
    <w:rsid w:val="3B929F70"/>
    <w:rsid w:val="3B9A787A"/>
    <w:rsid w:val="3BBBA25E"/>
    <w:rsid w:val="3BBD39E9"/>
    <w:rsid w:val="3C0B5A4F"/>
    <w:rsid w:val="3C54AD54"/>
    <w:rsid w:val="3C565721"/>
    <w:rsid w:val="3C75BEE1"/>
    <w:rsid w:val="3CD8AD45"/>
    <w:rsid w:val="3D5FDCB3"/>
    <w:rsid w:val="3D6FFFE1"/>
    <w:rsid w:val="3DDC441D"/>
    <w:rsid w:val="3E20328D"/>
    <w:rsid w:val="3E7003D7"/>
    <w:rsid w:val="3EBE1530"/>
    <w:rsid w:val="3F30E35A"/>
    <w:rsid w:val="3F36F134"/>
    <w:rsid w:val="3F36F134"/>
    <w:rsid w:val="3F64100F"/>
    <w:rsid w:val="3F76C52F"/>
    <w:rsid w:val="3F7D0AA0"/>
    <w:rsid w:val="3F7D0AA0"/>
    <w:rsid w:val="3F860289"/>
    <w:rsid w:val="3FACD817"/>
    <w:rsid w:val="3FC18564"/>
    <w:rsid w:val="3FC18564"/>
    <w:rsid w:val="3FD94C1D"/>
    <w:rsid w:val="403216DA"/>
    <w:rsid w:val="403216DA"/>
    <w:rsid w:val="4041AEE4"/>
    <w:rsid w:val="40453918"/>
    <w:rsid w:val="404F14B3"/>
    <w:rsid w:val="40BCECD6"/>
    <w:rsid w:val="40C32F78"/>
    <w:rsid w:val="40D9EABE"/>
    <w:rsid w:val="40D9EABE"/>
    <w:rsid w:val="40DB0E49"/>
    <w:rsid w:val="410DFDB8"/>
    <w:rsid w:val="412C8C36"/>
    <w:rsid w:val="412D9F0F"/>
    <w:rsid w:val="4130392A"/>
    <w:rsid w:val="4155B479"/>
    <w:rsid w:val="415BA47C"/>
    <w:rsid w:val="4164B2BF"/>
    <w:rsid w:val="416CF87F"/>
    <w:rsid w:val="41B8C88B"/>
    <w:rsid w:val="41B8C88B"/>
    <w:rsid w:val="420D6E63"/>
    <w:rsid w:val="423090E7"/>
    <w:rsid w:val="4232B657"/>
    <w:rsid w:val="426AC934"/>
    <w:rsid w:val="4271B062"/>
    <w:rsid w:val="4271B062"/>
    <w:rsid w:val="4283B3D9"/>
    <w:rsid w:val="434D1597"/>
    <w:rsid w:val="435E545F"/>
    <w:rsid w:val="437AE09C"/>
    <w:rsid w:val="43867686"/>
    <w:rsid w:val="438A74AA"/>
    <w:rsid w:val="43992D84"/>
    <w:rsid w:val="442BAA9A"/>
    <w:rsid w:val="44405EB4"/>
    <w:rsid w:val="44A25D09"/>
    <w:rsid w:val="44BD3A3C"/>
    <w:rsid w:val="44EBD442"/>
    <w:rsid w:val="4541E300"/>
    <w:rsid w:val="454D451E"/>
    <w:rsid w:val="45707707"/>
    <w:rsid w:val="45707707"/>
    <w:rsid w:val="45F6056F"/>
    <w:rsid w:val="461EC6E4"/>
    <w:rsid w:val="469C9B2C"/>
    <w:rsid w:val="46B97193"/>
    <w:rsid w:val="46D1029E"/>
    <w:rsid w:val="47A235C5"/>
    <w:rsid w:val="47DC5BEB"/>
    <w:rsid w:val="482333BD"/>
    <w:rsid w:val="4829B85D"/>
    <w:rsid w:val="48493457"/>
    <w:rsid w:val="486EFB32"/>
    <w:rsid w:val="48C4BC2E"/>
    <w:rsid w:val="48C638A7"/>
    <w:rsid w:val="48EA9709"/>
    <w:rsid w:val="4910E89B"/>
    <w:rsid w:val="4989C289"/>
    <w:rsid w:val="49C0457E"/>
    <w:rsid w:val="49C0457E"/>
    <w:rsid w:val="4A0650EE"/>
    <w:rsid w:val="4A2C8AE9"/>
    <w:rsid w:val="4A39DDBB"/>
    <w:rsid w:val="4A992F72"/>
    <w:rsid w:val="4AC811AE"/>
    <w:rsid w:val="4C25922A"/>
    <w:rsid w:val="4C7EB9DB"/>
    <w:rsid w:val="4CAB3D3A"/>
    <w:rsid w:val="4CB5B1B6"/>
    <w:rsid w:val="4CC7B6DD"/>
    <w:rsid w:val="4CCD8DF6"/>
    <w:rsid w:val="4D31782D"/>
    <w:rsid w:val="4D75E891"/>
    <w:rsid w:val="4DB42F1C"/>
    <w:rsid w:val="4E1E2BD4"/>
    <w:rsid w:val="4E249111"/>
    <w:rsid w:val="4E44313D"/>
    <w:rsid w:val="4E5CDA01"/>
    <w:rsid w:val="4EA67CFD"/>
    <w:rsid w:val="4EA9862D"/>
    <w:rsid w:val="4ED57451"/>
    <w:rsid w:val="4EFB178B"/>
    <w:rsid w:val="4F13F9C6"/>
    <w:rsid w:val="4F56D3FD"/>
    <w:rsid w:val="4FAF1A5E"/>
    <w:rsid w:val="4FAFECFF"/>
    <w:rsid w:val="5133A3F6"/>
    <w:rsid w:val="51AF9F0D"/>
    <w:rsid w:val="51AF9F0D"/>
    <w:rsid w:val="5264AF91"/>
    <w:rsid w:val="52A4D115"/>
    <w:rsid w:val="52D53144"/>
    <w:rsid w:val="5302054D"/>
    <w:rsid w:val="5306597C"/>
    <w:rsid w:val="536A1BF2"/>
    <w:rsid w:val="53AA539D"/>
    <w:rsid w:val="542EDE33"/>
    <w:rsid w:val="55568BFD"/>
    <w:rsid w:val="5556F225"/>
    <w:rsid w:val="55AA54DD"/>
    <w:rsid w:val="55C79B3E"/>
    <w:rsid w:val="55CA5030"/>
    <w:rsid w:val="5686631D"/>
    <w:rsid w:val="57571146"/>
    <w:rsid w:val="57E7E644"/>
    <w:rsid w:val="5811E6A7"/>
    <w:rsid w:val="581527F8"/>
    <w:rsid w:val="58219701"/>
    <w:rsid w:val="587A16D3"/>
    <w:rsid w:val="5889B816"/>
    <w:rsid w:val="588F8C65"/>
    <w:rsid w:val="58BB8EEB"/>
    <w:rsid w:val="58BC5046"/>
    <w:rsid w:val="58F51001"/>
    <w:rsid w:val="58F64EFE"/>
    <w:rsid w:val="5963DCF5"/>
    <w:rsid w:val="59691933"/>
    <w:rsid w:val="5985EC8A"/>
    <w:rsid w:val="59A46022"/>
    <w:rsid w:val="5A05CA9A"/>
    <w:rsid w:val="5A98E8B7"/>
    <w:rsid w:val="5AA4FD0C"/>
    <w:rsid w:val="5AEC9D13"/>
    <w:rsid w:val="5B18A36F"/>
    <w:rsid w:val="5B489548"/>
    <w:rsid w:val="5B90D8C7"/>
    <w:rsid w:val="5BCC145F"/>
    <w:rsid w:val="5C4E5507"/>
    <w:rsid w:val="5CC1953C"/>
    <w:rsid w:val="5CDF6D93"/>
    <w:rsid w:val="5D332535"/>
    <w:rsid w:val="5D501AEB"/>
    <w:rsid w:val="5D658A9D"/>
    <w:rsid w:val="5E066E03"/>
    <w:rsid w:val="5E3B0411"/>
    <w:rsid w:val="5E727C87"/>
    <w:rsid w:val="5E7E2771"/>
    <w:rsid w:val="5E89B636"/>
    <w:rsid w:val="5EA4BE7F"/>
    <w:rsid w:val="5EB28C14"/>
    <w:rsid w:val="5EBFB8BF"/>
    <w:rsid w:val="5ECCA976"/>
    <w:rsid w:val="5EE3BE89"/>
    <w:rsid w:val="5F5E566F"/>
    <w:rsid w:val="609A5701"/>
    <w:rsid w:val="60DC7BB1"/>
    <w:rsid w:val="61473A77"/>
    <w:rsid w:val="6149443B"/>
    <w:rsid w:val="61CEA606"/>
    <w:rsid w:val="61ED07AE"/>
    <w:rsid w:val="62BA8DD5"/>
    <w:rsid w:val="63393D72"/>
    <w:rsid w:val="633C9D08"/>
    <w:rsid w:val="634A8BDE"/>
    <w:rsid w:val="635A5EAB"/>
    <w:rsid w:val="636EE743"/>
    <w:rsid w:val="639D5910"/>
    <w:rsid w:val="639E1518"/>
    <w:rsid w:val="649A15B6"/>
    <w:rsid w:val="64A7CEF2"/>
    <w:rsid w:val="64B60FD7"/>
    <w:rsid w:val="64EFEC14"/>
    <w:rsid w:val="65333555"/>
    <w:rsid w:val="655FEABB"/>
    <w:rsid w:val="65A6FE99"/>
    <w:rsid w:val="65CFB0F3"/>
    <w:rsid w:val="65E02907"/>
    <w:rsid w:val="661D3F16"/>
    <w:rsid w:val="661D3F16"/>
    <w:rsid w:val="662FB700"/>
    <w:rsid w:val="66325B60"/>
    <w:rsid w:val="66639683"/>
    <w:rsid w:val="66C4A475"/>
    <w:rsid w:val="66FFDD29"/>
    <w:rsid w:val="67144EC5"/>
    <w:rsid w:val="67254DB7"/>
    <w:rsid w:val="67BDC8AC"/>
    <w:rsid w:val="681C3D66"/>
    <w:rsid w:val="684BCAD6"/>
    <w:rsid w:val="689E732E"/>
    <w:rsid w:val="68C8D41D"/>
    <w:rsid w:val="6917DA54"/>
    <w:rsid w:val="69A0AF12"/>
    <w:rsid w:val="69C85AB8"/>
    <w:rsid w:val="69D3D09F"/>
    <w:rsid w:val="69E4AFBA"/>
    <w:rsid w:val="6A33AB00"/>
    <w:rsid w:val="6A33AB00"/>
    <w:rsid w:val="6A6FDC3C"/>
    <w:rsid w:val="6AACCD73"/>
    <w:rsid w:val="6ABD5AC6"/>
    <w:rsid w:val="6AD7FDD8"/>
    <w:rsid w:val="6AE78AE8"/>
    <w:rsid w:val="6B2DF468"/>
    <w:rsid w:val="6C53E08F"/>
    <w:rsid w:val="6C66320A"/>
    <w:rsid w:val="6C66320A"/>
    <w:rsid w:val="6C72FC6F"/>
    <w:rsid w:val="6DDB003B"/>
    <w:rsid w:val="6E2A00A5"/>
    <w:rsid w:val="6E4CB071"/>
    <w:rsid w:val="6E579844"/>
    <w:rsid w:val="6ECA082C"/>
    <w:rsid w:val="6EF65CFD"/>
    <w:rsid w:val="6F2DDE19"/>
    <w:rsid w:val="6FA9FBE1"/>
    <w:rsid w:val="702DEE4B"/>
    <w:rsid w:val="706FFEA5"/>
    <w:rsid w:val="70707B2B"/>
    <w:rsid w:val="70C4933E"/>
    <w:rsid w:val="7143CF2B"/>
    <w:rsid w:val="717EA0AC"/>
    <w:rsid w:val="71D56D16"/>
    <w:rsid w:val="723C47F3"/>
    <w:rsid w:val="723C47F3"/>
    <w:rsid w:val="7345E697"/>
    <w:rsid w:val="735F2647"/>
    <w:rsid w:val="73990C32"/>
    <w:rsid w:val="73BFC690"/>
    <w:rsid w:val="73D11F72"/>
    <w:rsid w:val="73F1A01C"/>
    <w:rsid w:val="73FC232B"/>
    <w:rsid w:val="74F0B356"/>
    <w:rsid w:val="7519B1A4"/>
    <w:rsid w:val="758A6B92"/>
    <w:rsid w:val="768B5DFA"/>
    <w:rsid w:val="76908AB0"/>
    <w:rsid w:val="76DEB783"/>
    <w:rsid w:val="76EBFACB"/>
    <w:rsid w:val="76EEEBB5"/>
    <w:rsid w:val="771DA871"/>
    <w:rsid w:val="775A68C0"/>
    <w:rsid w:val="777B40D3"/>
    <w:rsid w:val="77828147"/>
    <w:rsid w:val="78242732"/>
    <w:rsid w:val="783EF4B9"/>
    <w:rsid w:val="784A3C17"/>
    <w:rsid w:val="784A3C17"/>
    <w:rsid w:val="7850F5A3"/>
    <w:rsid w:val="788D9C79"/>
    <w:rsid w:val="78E1EE38"/>
    <w:rsid w:val="78E1EE38"/>
    <w:rsid w:val="79515DEB"/>
    <w:rsid w:val="79590F57"/>
    <w:rsid w:val="7972C2DF"/>
    <w:rsid w:val="79B1EA78"/>
    <w:rsid w:val="7A2E636D"/>
    <w:rsid w:val="7ADEFC9E"/>
    <w:rsid w:val="7ADEFC9E"/>
    <w:rsid w:val="7B172DEC"/>
    <w:rsid w:val="7B9A9177"/>
    <w:rsid w:val="7BF8CC0E"/>
    <w:rsid w:val="7C1EF689"/>
    <w:rsid w:val="7C6D3B70"/>
    <w:rsid w:val="7CB6B1D9"/>
    <w:rsid w:val="7CD00063"/>
    <w:rsid w:val="7CF25A19"/>
    <w:rsid w:val="7D0C1191"/>
    <w:rsid w:val="7D3C4E5D"/>
    <w:rsid w:val="7D5760F7"/>
    <w:rsid w:val="7DDC0EAA"/>
    <w:rsid w:val="7DDC0EAA"/>
    <w:rsid w:val="7E97B705"/>
    <w:rsid w:val="7F09BA27"/>
    <w:rsid w:val="7F1C88FA"/>
    <w:rsid w:val="7FBA161C"/>
    <w:rsid w:val="7FEF6D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FEC14"/>
  <w15:chartTrackingRefBased/>
  <w15:docId w15:val="{38CA2C39-F253-491E-9396-AB7E42C01A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A39DDBB"/>
    <w:pPr>
      <w:spacing/>
      <w:ind w:left="720"/>
      <w:contextualSpacing/>
    </w:pPr>
  </w:style>
  <w:style w:type="paragraph" w:styleId="Header">
    <w:uiPriority w:val="99"/>
    <w:name w:val="header"/>
    <w:basedOn w:val="Normal"/>
    <w:unhideWhenUsed/>
    <w:rsid w:val="079227C9"/>
    <w:pPr>
      <w:tabs>
        <w:tab w:val="center" w:leader="none" w:pos="4680"/>
        <w:tab w:val="right" w:leader="none" w:pos="9360"/>
      </w:tabs>
      <w:spacing w:after="0" w:line="240" w:lineRule="auto"/>
    </w:pPr>
  </w:style>
  <w:style w:type="paragraph" w:styleId="Footer">
    <w:uiPriority w:val="99"/>
    <w:name w:val="footer"/>
    <w:basedOn w:val="Normal"/>
    <w:unhideWhenUsed/>
    <w:rsid w:val="079227C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79227C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4ae9fa8a25e4a06" /><Relationship Type="http://schemas.openxmlformats.org/officeDocument/2006/relationships/numbering" Target="numbering.xml" Id="Rf31b19453ae649b5" /><Relationship Type="http://schemas.openxmlformats.org/officeDocument/2006/relationships/hyperlink" Target="https://www.bbc.co.uk/future/article/20230131-does-the-montessori-method-actually-work" TargetMode="External" Id="Rc688b0989f7046b4" /><Relationship Type="http://schemas.openxmlformats.org/officeDocument/2006/relationships/hyperlink" Target="https://www.berkshiremontessori.org/msb-blog/self-directed-play" TargetMode="External" Id="Rdf6ad955aae14e8d" /><Relationship Type="http://schemas.openxmlformats.org/officeDocument/2006/relationships/hyperlink" Target="https://birthto5matters.org.uk/observation-assessment-and-planning/" TargetMode="External" Id="Rb8f127e2691b4a8c" /><Relationship Type="http://schemas.openxmlformats.org/officeDocument/2006/relationships/hyperlink" Target="https://www.earlyyears.tv/types-and-stages-of-play-in-the-early-years/" TargetMode="External" Id="Rfefe56d2bd7641f9" /><Relationship Type="http://schemas.openxmlformats.org/officeDocument/2006/relationships/hyperlink" Target="https://www.earlyyears.tv/mildred-parten-newhalls-6-stages-of-play-in-early-years/" TargetMode="External" Id="Rb99be08034394b09" /><Relationship Type="http://schemas.openxmlformats.org/officeDocument/2006/relationships/hyperlink" Target="https://sk-sagepub-com.ezproxy.uwtsd.ac.uk/book/mono/observing-young-children/chpt/what-works-observation-recordkeeping" TargetMode="External" Id="R876349a96fbb4b98" /><Relationship Type="http://schemas.openxmlformats.org/officeDocument/2006/relationships/hyperlink" Target="https://www.communityplaythings.co.uk/learning-library/articles/mildred-parten-and-her-six-stages-of" TargetMode="External" Id="R7e1eee15dcfb4092" /><Relationship Type="http://schemas.openxmlformats.org/officeDocument/2006/relationships/hyperlink" Target="https://connectchildcare.com/blog/eyfs-observation-methods-in-early-years/" TargetMode="External" Id="Rd162fec4b52a46e0" /><Relationship Type="http://schemas.openxmlformats.org/officeDocument/2006/relationships/hyperlink" Target="https://connectchildcare.com/" TargetMode="External" Id="R58a4c175779c4e7d" /><Relationship Type="http://schemas.openxmlformats.org/officeDocument/2006/relationships/hyperlink" Target="https://connectchildcare.com/blog/three-reasons-why-we-love-nursery-observations/" TargetMode="External" Id="Rea5985a82e3e482e" /><Relationship Type="http://schemas.openxmlformats.org/officeDocument/2006/relationships/hyperlink" Target="https://blog.earlyyearsresources.co.uk/2019/01/sensory-play-early-years/" TargetMode="External" Id="Rc6164d752ff84a49" /><Relationship Type="http://schemas.openxmlformats.org/officeDocument/2006/relationships/hyperlink" Target="https://www.playengland.org.uk/manifesto" TargetMode="External" Id="R2ef1e26a65a44444" /><Relationship Type="http://schemas.openxmlformats.org/officeDocument/2006/relationships/hyperlink" Target="http://www.childrensscrapstore.co.uk/" TargetMode="External" Id="R88850853715744e6" /><Relationship Type="http://schemas.openxmlformats.org/officeDocument/2006/relationships/hyperlink" Target="https://www.childrensscrapstore.co.uk/blog/2013/10/parents-4-play-play-cycle.html" TargetMode="External" Id="Rf34208656fd54d03" /><Relationship Type="http://schemas.openxmlformats.org/officeDocument/2006/relationships/hyperlink" Target="https://www.lillio.com/blog/assessing-toddler-development-through-observation" TargetMode="External" Id="R44a351ce5e4e4073" /><Relationship Type="http://schemas.openxmlformats.org/officeDocument/2006/relationships/hyperlink" Target="https://teachingbrave.com/risky-play/" TargetMode="External" Id="Re4cf47f7dc6a44fd" /><Relationship Type="http://schemas.openxmlformats.org/officeDocument/2006/relationships/hyperlink" Target="https://thesteinerconnection.com/" TargetMode="External" Id="R126c5e9b795148df" /><Relationship Type="http://schemas.openxmlformats.org/officeDocument/2006/relationships/hyperlink" Target="https://thesteinerconnection.com/2022/07/01/self-directed-play/" TargetMode="External" Id="Rbf65a2d2f52542bc" /><Relationship Type="http://schemas.openxmlformats.org/officeDocument/2006/relationships/hyperlink" Target="https://www.unicef.org.uk/what-we-do/un-convention-child-rights/" TargetMode="External" Id="R26f11343f2ca4774" /><Relationship Type="http://schemas.openxmlformats.org/officeDocument/2006/relationships/header" Target="header.xml" Id="Rb811cd0e8f974e16" /><Relationship Type="http://schemas.openxmlformats.org/officeDocument/2006/relationships/footer" Target="footer.xml" Id="R847f93f462b245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2025-02-16T20:14:08.3652300Z</dcterms:created>
  <dcterms:modified xsi:type="dcterms:W3CDTF">2025-02-23T22:33:29.0380937Z</dcterms:modified>
  <dc:creator>Abigail Jones (2419040)</dc:creator>
  <lastModifiedBy>Abigail Jones (2419040)</lastModifiedBy>
</coreProperties>
</file>