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8F46C" w14:textId="0D91015D" w:rsidR="00820A27" w:rsidRPr="00820A27" w:rsidRDefault="00820A27" w:rsidP="00820A27">
      <w:pPr>
        <w:jc w:val="center"/>
        <w:rPr>
          <w:u w:val="single"/>
        </w:rPr>
      </w:pPr>
      <w:r w:rsidRPr="00820A27">
        <w:rPr>
          <w:u w:val="single"/>
        </w:rPr>
        <w:t>When and why did the Cistercians decline?</w:t>
      </w:r>
    </w:p>
    <w:p w14:paraId="2F3A2313" w14:textId="49E77730" w:rsidR="00820A27" w:rsidRDefault="00820A27" w:rsidP="00820A27">
      <w:pPr>
        <w:spacing w:line="360" w:lineRule="auto"/>
        <w:jc w:val="both"/>
      </w:pPr>
      <w:r>
        <w:t>The Cistercians were a religious group of people that had been founded in 1098 due to an upset and unhappiness with how the monastic order was being run under the Benedictine rule at that time. In order to make the religious commitment stronger, the monks followed the strict Rule by St Benedict to ensure the correct level of dedication was being met towards the order and their God.</w:t>
      </w:r>
      <w:r w:rsidR="00900D5A">
        <w:rPr>
          <w:rStyle w:val="FootnoteReference"/>
        </w:rPr>
        <w:footnoteReference w:id="1"/>
      </w:r>
      <w:r>
        <w:t xml:space="preserve"> During the beginning of the creation of the group, they were particularly strong as an order, and thrived in the United Kingdom in places such as Yorkshire and Wales where ruins of multiple abbeys built at that time have been found and can still be viewed today.</w:t>
      </w:r>
      <w:r w:rsidR="002471A2">
        <w:rPr>
          <w:rStyle w:val="FootnoteReference"/>
        </w:rPr>
        <w:footnoteReference w:id="2"/>
      </w:r>
      <w:r>
        <w:t xml:space="preserve"> This essay will be focusing on the decline of the Cistercian order which began to occur in the fifteenth century and will consider how exactly this had happened. This will involve factors such as</w:t>
      </w:r>
      <w:r w:rsidR="00AD3528">
        <w:t xml:space="preserve"> internal politics within the Catholic church the</w:t>
      </w:r>
      <w:r>
        <w:t xml:space="preserve"> disinterest of patronage and the dissolution of monasteries because of King Henry VIII.</w:t>
      </w:r>
    </w:p>
    <w:p w14:paraId="603BA169" w14:textId="11FC4D5E" w:rsidR="00820A27" w:rsidRDefault="00820A27" w:rsidP="00820A27">
      <w:pPr>
        <w:spacing w:line="360" w:lineRule="auto"/>
        <w:jc w:val="both"/>
      </w:pPr>
      <w:r>
        <w:t>To begin the essay about the decline of the Cistercians, it is important to understand the extent</w:t>
      </w:r>
      <w:r w:rsidR="00AD3528">
        <w:t xml:space="preserve"> of the impact</w:t>
      </w:r>
      <w:r>
        <w:t xml:space="preserve"> that their doctrine had and how it impacted upon the Cistercian community in that period. The Cistercians first became known in 1098 because of the disagreements with how the Benedictine order had been run,</w:t>
      </w:r>
      <w:r w:rsidR="00AD3528">
        <w:t xml:space="preserve"> as they felt that the current Benedictine monasteries were becoming less strict in their behaviour and religious attention.</w:t>
      </w:r>
      <w:r>
        <w:t xml:space="preserve"> </w:t>
      </w:r>
      <w:r w:rsidR="00AD3528">
        <w:t>T</w:t>
      </w:r>
      <w:r>
        <w:t>herefore</w:t>
      </w:r>
      <w:r w:rsidR="00AD3528">
        <w:t>,</w:t>
      </w:r>
      <w:r>
        <w:t xml:space="preserve"> they created the Cistercian movement and went on to become a popular </w:t>
      </w:r>
      <w:r w:rsidR="00AD3528">
        <w:t>order</w:t>
      </w:r>
      <w:r>
        <w:t>. To make the religious following work, they built new abbeys for the monks to live in</w:t>
      </w:r>
      <w:r w:rsidR="00AD3528">
        <w:t>, which were situated and designed</w:t>
      </w:r>
      <w:r>
        <w:t xml:space="preserve"> to make sure that they could stay true in their devotion to the exact Rule which St Benedict made which included living in a solitary existence, away from other people during their evenings to give them enough time for contemplation.</w:t>
      </w:r>
      <w:r w:rsidR="0045049D">
        <w:rPr>
          <w:rStyle w:val="FootnoteReference"/>
        </w:rPr>
        <w:footnoteReference w:id="3"/>
      </w:r>
      <w:r>
        <w:t xml:space="preserve"> The Cistercians tended to choose sites which were rural and quiet to help with this contemplation, an example of this is Fountains Abbey in Yorkshire, which is in a unique setting, specifically created for a more tranquil and peaceful way of life compared to the busy and loud location of their former Benedictine monastery which was in the centre of the city of York. As was true of various other Cistercian abbeys this was a popular place for the monks to stay at and indicates that despite the popular growth in numbers of monks choosing to follow this new order of the religion, they still managed to maintain solitude and peace throughout the order which would have been impressive to experience.</w:t>
      </w:r>
      <w:r w:rsidR="0045049D">
        <w:rPr>
          <w:rStyle w:val="FootnoteReference"/>
        </w:rPr>
        <w:footnoteReference w:id="4"/>
      </w:r>
    </w:p>
    <w:p w14:paraId="1B426BDF" w14:textId="7AE3B580" w:rsidR="004402E8" w:rsidRDefault="00820A27" w:rsidP="00820A27">
      <w:pPr>
        <w:spacing w:line="360" w:lineRule="auto"/>
        <w:jc w:val="both"/>
      </w:pPr>
      <w:r>
        <w:lastRenderedPageBreak/>
        <w:t>The Cistercians had become a popular following</w:t>
      </w:r>
      <w:r w:rsidR="00AD3528">
        <w:t>, particularly in</w:t>
      </w:r>
      <w:r>
        <w:t xml:space="preserve"> mainly in the United Kingdom which had been enhanced by having abbeys in England, Wales, and Ireland which attracted many people far and wide</w:t>
      </w:r>
      <w:r>
        <w:t xml:space="preserve">. </w:t>
      </w:r>
      <w:r>
        <w:t>A lot of the abbeys had been thriving around the country by being self-sufficient from farming, brewing ales, and having vineyards, therefore meaning that they did not have to spend or need the use of money</w:t>
      </w:r>
      <w:r w:rsidR="004402E8">
        <w:t xml:space="preserve"> very much</w:t>
      </w:r>
      <w:r>
        <w:t>.</w:t>
      </w:r>
      <w:r w:rsidR="004402E8">
        <w:t xml:space="preserve"> Something about benefactors.</w:t>
      </w:r>
    </w:p>
    <w:p w14:paraId="7816F186" w14:textId="4C9E30DB" w:rsidR="00820A27" w:rsidRDefault="00820A27" w:rsidP="00820A27">
      <w:pPr>
        <w:spacing w:line="360" w:lineRule="auto"/>
        <w:jc w:val="both"/>
      </w:pPr>
      <w:r>
        <w:t xml:space="preserve"> One of the smaller but still important factors regarding why the Cistercians </w:t>
      </w:r>
      <w:r w:rsidR="004402E8">
        <w:t xml:space="preserve">initially </w:t>
      </w:r>
      <w:r>
        <w:t>began to decline was related to the issues they had with trying to keep communication strong between all of the monks and abbeys related to the Cistercian order. This was because the order grew so quickly that there were so many abbeys, and with some of these being abroad they had a few issues with keeping a reliably strong link of communication for exchanging important information between all of the sites. This meant that there could have been inconsistency in how the different abbeys worked, and that could have created some doubt for the followers as information and practises could be mixed up or missing some of the main bits of information that may have been important to know</w:t>
      </w:r>
      <w:r w:rsidR="004402E8">
        <w:t xml:space="preserve"> and act on</w:t>
      </w:r>
      <w:r>
        <w:t>.</w:t>
      </w:r>
      <w:r w:rsidR="00692270">
        <w:rPr>
          <w:rStyle w:val="FootnoteReference"/>
        </w:rPr>
        <w:footnoteReference w:id="5"/>
      </w:r>
      <w:r w:rsidR="004402E8">
        <w:t xml:space="preserve"> </w:t>
      </w:r>
      <w:r>
        <w:t xml:space="preserve">During the 15th century, </w:t>
      </w:r>
      <w:r w:rsidR="004402E8">
        <w:t xml:space="preserve">as a result of the inconsistency in practice, which happened due to the lack of communication, </w:t>
      </w:r>
      <w:r>
        <w:t>the Cistercians had hit a difficult and rough patch despite their popularity at the beginning of the creation of the order</w:t>
      </w:r>
      <w:r w:rsidRPr="00B00951">
        <w:t>. There had been clashes between the Cistercian monks and abbeys in Ireland against the English ones, which resulted in them not being able to have any communication with each other for the sake of developing the order and keeping it strong due to these disagreements. Because the Cistercians in Ireland had lost the majority of their power to enforce the religion after they were isolated from the larger order, this then made their section of the order begin to fail overall in Ireland.</w:t>
      </w:r>
      <w:r w:rsidR="00A03783">
        <w:rPr>
          <w:rStyle w:val="FootnoteReference"/>
        </w:rPr>
        <w:footnoteReference w:id="6"/>
      </w:r>
      <w:r w:rsidRPr="00B00951">
        <w:t xml:space="preserve"> </w:t>
      </w:r>
      <w:r>
        <w:t>In a declining time for the Cistercians</w:t>
      </w:r>
      <w:r w:rsidR="004402E8">
        <w:t xml:space="preserve"> at this point</w:t>
      </w:r>
      <w:r>
        <w:t>, the Pope tried to push for more of a reform of the order to make it become popular again, this had originally failed however, because the Cistercian abbeys had small communities, so the abbeys that wanted the reform were able to do so for themselves in their populations, but other abbeys did not choose to do so and this meant that the reform was not consistent throughout the order. At the time, this would have been a strange experience for the Cistercians because they found themselves fighting and arguing with other people from the same order who should have been following the same doctrine, yet they could not agree or talk to one another.</w:t>
      </w:r>
      <w:r w:rsidR="005F1842">
        <w:t xml:space="preserve"> </w:t>
      </w:r>
    </w:p>
    <w:p w14:paraId="6BC51553" w14:textId="2DCCC333" w:rsidR="005F1842" w:rsidRDefault="008E508C" w:rsidP="00820A27">
      <w:pPr>
        <w:spacing w:line="360" w:lineRule="auto"/>
        <w:jc w:val="both"/>
      </w:pPr>
      <w:r>
        <w:t>One of the reasons that the Cistercian order could have declined in popularity and loss of followers might have been because of the strictness of the doctrine that they would follow</w:t>
      </w:r>
      <w:r w:rsidR="007C4D4D">
        <w:t xml:space="preserve"> from the Rule of St Benedict, indicating that this</w:t>
      </w:r>
      <w:r>
        <w:t xml:space="preserve"> did not encourage people to join</w:t>
      </w:r>
      <w:r w:rsidR="007C4D4D">
        <w:t xml:space="preserve"> the order</w:t>
      </w:r>
      <w:r>
        <w:t xml:space="preserve">. This suggests that despite </w:t>
      </w:r>
      <w:r>
        <w:lastRenderedPageBreak/>
        <w:t xml:space="preserve">the positive side that the Cistercians followed strict rules to ensure everyone had been truly </w:t>
      </w:r>
      <w:r w:rsidR="007C4D4D">
        <w:t>dedicated and had very strict routines to keep on top of. It</w:t>
      </w:r>
      <w:r>
        <w:t xml:space="preserve"> appears that to people </w:t>
      </w:r>
      <w:r w:rsidR="007C4D4D">
        <w:t>from the local community from the towns,</w:t>
      </w:r>
      <w:r>
        <w:t xml:space="preserve"> this had not appealed to them</w:t>
      </w:r>
      <w:r w:rsidR="007C4D4D">
        <w:t xml:space="preserve"> personally</w:t>
      </w:r>
      <w:r>
        <w:t xml:space="preserve"> and potentially struggled with the outlook of joining such an order. It indicates that perhaps people were not very willing to become part of an order that did not offer much flexibility to what they could do and achieve</w:t>
      </w:r>
      <w:r w:rsidR="007C4D4D">
        <w:t xml:space="preserve"> when they would have to be fully dedicated and sign up their lives to serve for the order. This would have made an impact to the Cistercian order and their fall because without having new people interest and wanting to join in with their beliefs, they would not be gaining an increase in the number of people in the order which would have proved tough for the order to keep on thriving.</w:t>
      </w:r>
    </w:p>
    <w:p w14:paraId="2CE921AB" w14:textId="5BF80865" w:rsidR="00820A27" w:rsidRDefault="00820A27" w:rsidP="00820A27">
      <w:pPr>
        <w:spacing w:line="360" w:lineRule="auto"/>
        <w:jc w:val="both"/>
      </w:pPr>
      <w:r>
        <w:t xml:space="preserve">The most powerful reason for the </w:t>
      </w:r>
      <w:r w:rsidR="00F116A5">
        <w:t xml:space="preserve">ultimate </w:t>
      </w:r>
      <w:r>
        <w:t>decline of the Cistercian order was the dissolution of the monasteries</w:t>
      </w:r>
      <w:r w:rsidR="00F116A5">
        <w:t xml:space="preserve"> in the early 1500s.</w:t>
      </w:r>
      <w:r>
        <w:t xml:space="preserve"> </w:t>
      </w:r>
      <w:r w:rsidR="00F116A5">
        <w:t>T</w:t>
      </w:r>
      <w:r>
        <w:t xml:space="preserve">his had a massive impact on the decline of the Cistercians because when King Henry VIII supported the Protestant way of religion over the Catholics, the Cistercians and other Catholic orders were all impacted. </w:t>
      </w:r>
      <w:r w:rsidR="000E2276">
        <w:t>The reason behind King Henry VIII</w:t>
      </w:r>
      <w:r w:rsidR="00F116A5">
        <w:t>s</w:t>
      </w:r>
      <w:r w:rsidR="000E2276">
        <w:t xml:space="preserve"> </w:t>
      </w:r>
      <w:r w:rsidR="00897F71">
        <w:t>decision</w:t>
      </w:r>
      <w:r w:rsidR="000E2276">
        <w:t xml:space="preserve"> </w:t>
      </w:r>
      <w:r w:rsidR="00F116A5">
        <w:t>to change the rules</w:t>
      </w:r>
      <w:r w:rsidR="000E2276">
        <w:t xml:space="preserve"> occurred when trying to divorce his f</w:t>
      </w:r>
      <w:r w:rsidR="00F116A5">
        <w:t>irst</w:t>
      </w:r>
      <w:r w:rsidR="000E2276">
        <w:t xml:space="preserve"> wife, Catherine, </w:t>
      </w:r>
      <w:r w:rsidR="00C72C6B">
        <w:t>and this had been an issue in the eyes of the church</w:t>
      </w:r>
      <w:r w:rsidR="000E2276">
        <w:t xml:space="preserve">. After this, Henry VIII had been </w:t>
      </w:r>
      <w:r w:rsidR="00C72C6B">
        <w:t xml:space="preserve">furious that he could not do what he wished, </w:t>
      </w:r>
      <w:r w:rsidR="000E2276">
        <w:t xml:space="preserve">it is stated in Scarisbrick’s book </w:t>
      </w:r>
      <w:r w:rsidR="00C72C6B">
        <w:t>that ‘Henry’s failure to get rid of Catherine drove him onwards to attack Clement and his Church of England’.</w:t>
      </w:r>
      <w:r w:rsidR="00C72C6B">
        <w:rPr>
          <w:rStyle w:val="FootnoteReference"/>
        </w:rPr>
        <w:footnoteReference w:id="7"/>
      </w:r>
      <w:r w:rsidR="003E75DE">
        <w:t xml:space="preserve"> </w:t>
      </w:r>
      <w:r w:rsidR="001807CF">
        <w:t>This indicates that the issues that had happened which had then impacted the Cistercians, had not been entirely their fault because Henry VIII had been angry that he could not achieve what he wanted. So u</w:t>
      </w:r>
      <w:r w:rsidR="003E75DE">
        <w:t xml:space="preserve">nfortunately for the Cistercians, this meant that during </w:t>
      </w:r>
      <w:r w:rsidR="006F4257">
        <w:t xml:space="preserve">a </w:t>
      </w:r>
      <w:r w:rsidR="003E75DE">
        <w:t xml:space="preserve">time </w:t>
      </w:r>
      <w:r w:rsidR="006F4257">
        <w:t>when</w:t>
      </w:r>
      <w:r w:rsidR="003E75DE">
        <w:t xml:space="preserve"> they had power </w:t>
      </w:r>
      <w:r w:rsidR="006F4257">
        <w:t>religiously and their abbeys and had been thriving overall, because of Henry VIII reaction to the Catholic Church as a whole, they were caught in the chaos and changes that occurred</w:t>
      </w:r>
      <w:r>
        <w:t xml:space="preserve">. </w:t>
      </w:r>
      <w:r w:rsidR="001807CF">
        <w:t xml:space="preserve">The event that was about to take place had been </w:t>
      </w:r>
      <w:r w:rsidR="003F3591">
        <w:t>known</w:t>
      </w:r>
      <w:r w:rsidR="001807CF">
        <w:t xml:space="preserve"> as one of the most memorable and important events that </w:t>
      </w:r>
      <w:r w:rsidR="006F4257">
        <w:t xml:space="preserve">British </w:t>
      </w:r>
      <w:r w:rsidR="001807CF">
        <w:t>history has seen happen.</w:t>
      </w:r>
      <w:r w:rsidR="001807CF">
        <w:rPr>
          <w:rStyle w:val="FootnoteReference"/>
        </w:rPr>
        <w:footnoteReference w:id="8"/>
      </w:r>
      <w:r w:rsidR="003F3591">
        <w:t xml:space="preserve"> </w:t>
      </w:r>
      <w:r>
        <w:t xml:space="preserve">There had been a couple different reasons for why King Henry the VIII had decided to go to this extreme. </w:t>
      </w:r>
      <w:r w:rsidR="007D4863">
        <w:t xml:space="preserve">One of the main ones had been that </w:t>
      </w:r>
      <w:r>
        <w:t xml:space="preserve">the Catholic Church, </w:t>
      </w:r>
      <w:r w:rsidR="007D4863">
        <w:t xml:space="preserve">which </w:t>
      </w:r>
      <w:r>
        <w:t>includ</w:t>
      </w:r>
      <w:r w:rsidR="007D4863">
        <w:t>ed</w:t>
      </w:r>
      <w:r>
        <w:t xml:space="preserve"> the Cistercian order</w:t>
      </w:r>
      <w:r w:rsidR="007D4863">
        <w:t>,</w:t>
      </w:r>
      <w:r>
        <w:t xml:space="preserve"> did not believe in divorce which had clearly upset him, and from there Henry VIII had developed a British Protestant Church (The</w:t>
      </w:r>
      <w:r>
        <w:t xml:space="preserve"> </w:t>
      </w:r>
      <w:r>
        <w:t>Church of England) which would allow Henry to do exactly what he wanted. The major change that occurred when Henry VIII wanted reform of the churches had been when he appealed to become the supreme head of the Church of England, this meant that the power that the Pope, who had at the time been in charge, could no longer go against Henry VIIIs decisions.</w:t>
      </w:r>
      <w:r w:rsidR="000D263E">
        <w:rPr>
          <w:rStyle w:val="FootnoteReference"/>
        </w:rPr>
        <w:footnoteReference w:id="9"/>
      </w:r>
      <w:r>
        <w:t xml:space="preserve"> </w:t>
      </w:r>
      <w:r w:rsidR="003F3591">
        <w:t xml:space="preserve"> </w:t>
      </w:r>
      <w:r>
        <w:t xml:space="preserve">Another big factor of the decline of the Cistercians had been that Henry </w:t>
      </w:r>
      <w:r>
        <w:lastRenderedPageBreak/>
        <w:t>VIII then brought in the tax for abbeys that monks needed to pay to allow the</w:t>
      </w:r>
      <w:r w:rsidR="006F4257">
        <w:t>m</w:t>
      </w:r>
      <w:r>
        <w:t xml:space="preserve"> to keep the monasteries going, however, the monks had previously been self-sufficient, meaning that they did not have anywhere near the quantity of money they were being asked to pay towards Henry VIII’s taxes.</w:t>
      </w:r>
      <w:r w:rsidR="003F3591">
        <w:t xml:space="preserve"> When King Henry VIII first set out to gain the reform of the monasteries, he had chosen to aim </w:t>
      </w:r>
      <w:r w:rsidR="006F4257">
        <w:t>his</w:t>
      </w:r>
      <w:r w:rsidR="003F3591">
        <w:t xml:space="preserve"> attack</w:t>
      </w:r>
      <w:r w:rsidR="006F4257">
        <w:t xml:space="preserve"> at</w:t>
      </w:r>
      <w:r w:rsidR="003F3591">
        <w:t xml:space="preserve"> the much smaller sites and locations to try and make the nuns and monks transfer to the bigger places where more o</w:t>
      </w:r>
      <w:r w:rsidR="00164AC5">
        <w:t>rder</w:t>
      </w:r>
      <w:r w:rsidR="003F3591">
        <w:t xml:space="preserve"> could be seen.</w:t>
      </w:r>
      <w:r w:rsidR="006F4257">
        <w:t xml:space="preserve"> He did this in 1536 by making the Act of Suppression which closed down all settlements with an income of less than two hundred pounds per year.</w:t>
      </w:r>
      <w:r w:rsidR="003F3591">
        <w:t xml:space="preserve"> In spite of that, when the nuns and monks had moved from one site to the other which Henry had wanted, he then decided to </w:t>
      </w:r>
      <w:r w:rsidR="006F4257">
        <w:t>swiftly follow this up with</w:t>
      </w:r>
      <w:r w:rsidR="003F3591">
        <w:t xml:space="preserve"> a full dissolution of all the monasteries meaning that </w:t>
      </w:r>
      <w:r w:rsidR="006F4257">
        <w:t>he</w:t>
      </w:r>
      <w:r w:rsidR="003F3591">
        <w:t xml:space="preserve"> had </w:t>
      </w:r>
      <w:r w:rsidR="00164AC5">
        <w:t xml:space="preserve">eventually </w:t>
      </w:r>
      <w:r w:rsidR="006F4257">
        <w:t>shut down</w:t>
      </w:r>
      <w:r w:rsidR="00585BE7">
        <w:t xml:space="preserve"> all of the monasteries</w:t>
      </w:r>
      <w:r w:rsidR="00164AC5">
        <w:t>.</w:t>
      </w:r>
      <w:r w:rsidR="00164AC5">
        <w:rPr>
          <w:rStyle w:val="FootnoteReference"/>
        </w:rPr>
        <w:footnoteReference w:id="10"/>
      </w:r>
      <w:r>
        <w:t xml:space="preserve"> From </w:t>
      </w:r>
      <w:r w:rsidR="00585BE7">
        <w:t>the start of the process</w:t>
      </w:r>
      <w:r>
        <w:t>, it began to create the evident decline of the use of monasteries, because if they could not pay to continue to exist then they would need to leave.</w:t>
      </w:r>
      <w:r w:rsidR="00F373AD">
        <w:t xml:space="preserve"> Eventually, after the uproar with the religious orders King Henry VIII had begun to dissolve the </w:t>
      </w:r>
      <w:r w:rsidR="00585BE7">
        <w:t>monasteries</w:t>
      </w:r>
      <w:r w:rsidR="00F373AD">
        <w:t xml:space="preserve"> that would not give him the tax money that he required from them. In total, </w:t>
      </w:r>
      <w:r w:rsidR="00164AC5">
        <w:t xml:space="preserve">King Henry VIII had dissolved over 800 monasteries and after the monks and nuns had moved from these locations, Henry had sold the buildings and land to families </w:t>
      </w:r>
      <w:r w:rsidR="009A7252">
        <w:t>who</w:t>
      </w:r>
      <w:r w:rsidR="00164AC5">
        <w:t xml:space="preserve"> followed and supported him despite everything that had happened.</w:t>
      </w:r>
    </w:p>
    <w:p w14:paraId="5CA88D7D" w14:textId="59BEC9D0" w:rsidR="000B601D" w:rsidRDefault="005A0551" w:rsidP="00820A27">
      <w:pPr>
        <w:spacing w:line="360" w:lineRule="auto"/>
        <w:jc w:val="both"/>
      </w:pPr>
      <w:r>
        <w:t xml:space="preserve">The issues that </w:t>
      </w:r>
      <w:r w:rsidR="00841D57">
        <w:t>have risen</w:t>
      </w:r>
      <w:r>
        <w:t xml:space="preserve"> from this period of history that had involved the Cistercians had been a rough and difficult time. It indicates that the </w:t>
      </w:r>
      <w:r w:rsidR="00841D57">
        <w:t xml:space="preserve">Cistercians had been unlucky with being present during a time with uncertain rules and regulations where this could have had a different outcome depending on how other Kings and Queens might have been. </w:t>
      </w:r>
      <w:r w:rsidR="00183B7C">
        <w:t xml:space="preserve">There had been a few Cistercians that did not willingly follow the new change of the order to the Protestant way, which unfortunately resulted in the death of many Cistercian followers. </w:t>
      </w:r>
      <w:r w:rsidR="00841D57">
        <w:t xml:space="preserve">Despite this, the Cistercians fought for what they believed in and kept strong to their </w:t>
      </w:r>
      <w:r w:rsidR="00585BE7">
        <w:t>beliefs</w:t>
      </w:r>
      <w:r w:rsidR="00841D57">
        <w:t xml:space="preserve"> as many decided they would have died for the religion rather than give it up and try and do something else with their lives. This suggests that the Cistercians had been a strong community and emphasised their bel</w:t>
      </w:r>
      <w:r w:rsidR="00585BE7">
        <w:t>iefs</w:t>
      </w:r>
      <w:r w:rsidR="00841D57">
        <w:t xml:space="preserve"> to the maximum even with the uncertainty and worried outlook that had been occurring within.</w:t>
      </w:r>
      <w:r w:rsidR="00223F90">
        <w:t xml:space="preserve"> </w:t>
      </w:r>
    </w:p>
    <w:p w14:paraId="4BB4EEBF" w14:textId="4B8757D0" w:rsidR="005A0551" w:rsidRDefault="00223F90" w:rsidP="00820A27">
      <w:pPr>
        <w:spacing w:line="360" w:lineRule="auto"/>
        <w:jc w:val="both"/>
      </w:pPr>
      <w:r>
        <w:t xml:space="preserve">After the reformation of the Church of England changing and </w:t>
      </w:r>
      <w:r w:rsidR="000B601D">
        <w:t>dissolving</w:t>
      </w:r>
      <w:r>
        <w:t xml:space="preserve"> the majority of </w:t>
      </w:r>
      <w:r w:rsidR="000B601D">
        <w:t xml:space="preserve">monasteries throughout the United Kingdom, </w:t>
      </w:r>
      <w:r w:rsidR="00BA5A03">
        <w:t xml:space="preserve">a lot of the nuns and monks had decided to change to support the Protestant Church of England to ensure that they were potentially seen as </w:t>
      </w:r>
      <w:r w:rsidR="0041423C">
        <w:t>loyal,</w:t>
      </w:r>
      <w:r w:rsidR="00BA5A03">
        <w:t xml:space="preserve"> and they did this quietly to not make a fuss.</w:t>
      </w:r>
      <w:r w:rsidR="00BA5A03">
        <w:rPr>
          <w:rStyle w:val="FootnoteReference"/>
        </w:rPr>
        <w:footnoteReference w:id="11"/>
      </w:r>
      <w:r w:rsidR="0041423C">
        <w:t xml:space="preserve"> </w:t>
      </w:r>
      <w:r w:rsidR="00585BE7">
        <w:t xml:space="preserve">Initially Henry set up the Church of England to be quite similar to the </w:t>
      </w:r>
      <w:r w:rsidR="00585BE7">
        <w:lastRenderedPageBreak/>
        <w:t xml:space="preserve">Catholic system, which could have helped with this transition. </w:t>
      </w:r>
      <w:r w:rsidR="0041423C">
        <w:t>This suggests that even through the ordeal that the Cistercians had been put through, a lot of the followers of the order managed to be resilient and change over th</w:t>
      </w:r>
      <w:r w:rsidR="00585BE7">
        <w:t>eir</w:t>
      </w:r>
      <w:r w:rsidR="0041423C">
        <w:t xml:space="preserve"> religion which had not been too dissimilar to the Cistercian order.</w:t>
      </w:r>
    </w:p>
    <w:p w14:paraId="6924E679" w14:textId="68AB4C07" w:rsidR="0065529B" w:rsidRDefault="0065529B" w:rsidP="00820A27">
      <w:pPr>
        <w:spacing w:line="360" w:lineRule="auto"/>
        <w:jc w:val="both"/>
      </w:pPr>
      <w:r>
        <w:t>In conclusion, the decline of the Cistercians had occurred for many different reasons ranging from issues from their own communities, all the way to matter which they could not control because of the Church of England. Despite the downfall and dissolution of the abbeys and monastery’s, the Cistercians had thrived for many years proving that the strength of the religion had been almost unbeatable</w:t>
      </w:r>
      <w:r w:rsidR="008A341E">
        <w:t xml:space="preserve"> and followed to the level that they had wished to achieve from the beginning</w:t>
      </w:r>
      <w:r>
        <w:t>.</w:t>
      </w:r>
      <w:r w:rsidR="008A341E">
        <w:t xml:space="preserve"> Overall, it is important to view that a lot of the situations that took place that brought the Cistercians down had been unavoidable and not the fault of their following, meaning that the Cistercians should be looked at for a more positive light rather than negative.  </w:t>
      </w:r>
    </w:p>
    <w:p w14:paraId="06BD6522" w14:textId="77777777" w:rsidR="00820A27" w:rsidRDefault="00820A27" w:rsidP="00820A27">
      <w:pPr>
        <w:spacing w:line="360" w:lineRule="auto"/>
        <w:jc w:val="both"/>
      </w:pPr>
    </w:p>
    <w:p w14:paraId="0B7E200C" w14:textId="77777777" w:rsidR="00820A27" w:rsidRDefault="00820A27" w:rsidP="00820A27"/>
    <w:p w14:paraId="56E48C2B" w14:textId="18E238B3" w:rsidR="00820A27" w:rsidRDefault="00820A27" w:rsidP="00820A27"/>
    <w:p w14:paraId="39A5E4CC" w14:textId="2C4741AC" w:rsidR="00820A27" w:rsidRDefault="00820A27" w:rsidP="00820A27"/>
    <w:p w14:paraId="44AF3BFA" w14:textId="119CAD28" w:rsidR="00820A27" w:rsidRDefault="00820A27" w:rsidP="00820A27"/>
    <w:p w14:paraId="7431CF4B" w14:textId="1B6CAD21" w:rsidR="00FA62C6" w:rsidRDefault="00FA62C6" w:rsidP="00820A27">
      <w:pPr>
        <w:rPr>
          <w:u w:val="single"/>
        </w:rPr>
      </w:pPr>
    </w:p>
    <w:p w14:paraId="333A8236" w14:textId="66A2266F" w:rsidR="00E2759B" w:rsidRDefault="00E2759B" w:rsidP="00820A27">
      <w:pPr>
        <w:rPr>
          <w:u w:val="single"/>
        </w:rPr>
      </w:pPr>
    </w:p>
    <w:p w14:paraId="75A961D6" w14:textId="7E1B560F" w:rsidR="00E2759B" w:rsidRDefault="00E2759B" w:rsidP="00820A27">
      <w:pPr>
        <w:rPr>
          <w:u w:val="single"/>
        </w:rPr>
      </w:pPr>
    </w:p>
    <w:p w14:paraId="79C17F72" w14:textId="0F433E50" w:rsidR="00E2759B" w:rsidRDefault="00E2759B" w:rsidP="00820A27">
      <w:pPr>
        <w:rPr>
          <w:u w:val="single"/>
        </w:rPr>
      </w:pPr>
    </w:p>
    <w:p w14:paraId="21BA4D52" w14:textId="0334F67E" w:rsidR="00E2759B" w:rsidRDefault="00E2759B" w:rsidP="00820A27">
      <w:pPr>
        <w:rPr>
          <w:u w:val="single"/>
        </w:rPr>
      </w:pPr>
    </w:p>
    <w:p w14:paraId="21E0FFFD" w14:textId="4FC959F0" w:rsidR="00E2759B" w:rsidRDefault="00E2759B" w:rsidP="00820A27">
      <w:pPr>
        <w:rPr>
          <w:u w:val="single"/>
        </w:rPr>
      </w:pPr>
    </w:p>
    <w:p w14:paraId="7A8C3289" w14:textId="6F7BB69D" w:rsidR="00E2759B" w:rsidRDefault="00E2759B" w:rsidP="00820A27">
      <w:pPr>
        <w:rPr>
          <w:u w:val="single"/>
        </w:rPr>
      </w:pPr>
    </w:p>
    <w:p w14:paraId="7819A72F" w14:textId="0B2FA38C" w:rsidR="00E2759B" w:rsidRDefault="00E2759B" w:rsidP="00820A27">
      <w:pPr>
        <w:rPr>
          <w:u w:val="single"/>
        </w:rPr>
      </w:pPr>
    </w:p>
    <w:p w14:paraId="3DA1F3DF" w14:textId="09158CD4" w:rsidR="00E2759B" w:rsidRDefault="00E2759B" w:rsidP="00820A27">
      <w:pPr>
        <w:rPr>
          <w:u w:val="single"/>
        </w:rPr>
      </w:pPr>
    </w:p>
    <w:p w14:paraId="1AC85A30" w14:textId="1338AD9F" w:rsidR="00E2759B" w:rsidRDefault="00E2759B" w:rsidP="00820A27">
      <w:pPr>
        <w:rPr>
          <w:u w:val="single"/>
        </w:rPr>
      </w:pPr>
    </w:p>
    <w:p w14:paraId="00695980" w14:textId="649B2178" w:rsidR="00E2759B" w:rsidRDefault="00E2759B" w:rsidP="00820A27">
      <w:pPr>
        <w:rPr>
          <w:u w:val="single"/>
        </w:rPr>
      </w:pPr>
    </w:p>
    <w:p w14:paraId="2E5FEB9D" w14:textId="30DEA0EE" w:rsidR="00E2759B" w:rsidRDefault="00E2759B" w:rsidP="00820A27">
      <w:pPr>
        <w:rPr>
          <w:u w:val="single"/>
        </w:rPr>
      </w:pPr>
    </w:p>
    <w:p w14:paraId="67D09B75" w14:textId="48E8BEE8" w:rsidR="00E2759B" w:rsidRDefault="00E2759B" w:rsidP="00820A27">
      <w:pPr>
        <w:rPr>
          <w:u w:val="single"/>
        </w:rPr>
      </w:pPr>
    </w:p>
    <w:p w14:paraId="23F0973C" w14:textId="5FE6A12D" w:rsidR="00E2759B" w:rsidRDefault="00E2759B" w:rsidP="00820A27">
      <w:pPr>
        <w:rPr>
          <w:u w:val="single"/>
        </w:rPr>
      </w:pPr>
    </w:p>
    <w:p w14:paraId="0438BEB3" w14:textId="77777777" w:rsidR="00E2759B" w:rsidRDefault="00E2759B" w:rsidP="00820A27">
      <w:pPr>
        <w:rPr>
          <w:u w:val="single"/>
        </w:rPr>
      </w:pPr>
    </w:p>
    <w:p w14:paraId="29552857" w14:textId="35EA6EF3" w:rsidR="00820A27" w:rsidRPr="00FA62C6" w:rsidRDefault="00820A27" w:rsidP="00820A27">
      <w:pPr>
        <w:rPr>
          <w:u w:val="single"/>
        </w:rPr>
      </w:pPr>
      <w:r w:rsidRPr="00820A27">
        <w:rPr>
          <w:u w:val="single"/>
        </w:rPr>
        <w:lastRenderedPageBreak/>
        <w:t>Bibliography</w:t>
      </w:r>
    </w:p>
    <w:p w14:paraId="5759AC33" w14:textId="77777777" w:rsidR="004C4D75" w:rsidRDefault="004C4D75" w:rsidP="003F3591">
      <w:r w:rsidRPr="003F3591">
        <w:t>Bernard,</w:t>
      </w:r>
      <w:r>
        <w:t xml:space="preserve"> G, W,</w:t>
      </w:r>
      <w:r w:rsidRPr="003F3591">
        <w:t xml:space="preserve"> ‘The dissolution of monasteries’, </w:t>
      </w:r>
      <w:r w:rsidRPr="003F3591">
        <w:rPr>
          <w:i/>
          <w:iCs/>
        </w:rPr>
        <w:t>History</w:t>
      </w:r>
      <w:r w:rsidRPr="003F3591">
        <w:t>, 96.4 (2011), 390-409 &lt;URL: http://www.Jstor.org/stable/24429244&gt;</w:t>
      </w:r>
    </w:p>
    <w:p w14:paraId="26301664" w14:textId="77777777" w:rsidR="004C4D75" w:rsidRDefault="004C4D75" w:rsidP="00820A27">
      <w:r>
        <w:t xml:space="preserve">Burton, Janet, </w:t>
      </w:r>
      <w:r w:rsidRPr="000D263E">
        <w:rPr>
          <w:i/>
          <w:iCs/>
        </w:rPr>
        <w:t>Monastic Wales</w:t>
      </w:r>
      <w:r>
        <w:t>, (2021) &lt;https://www.monasticwales.org/showarticle.php?func=showarticle&amp;articleID=3&gt; [accessed 21 December 2021]</w:t>
      </w:r>
    </w:p>
    <w:p w14:paraId="1DD7C974" w14:textId="77777777" w:rsidR="004C4D75" w:rsidRDefault="004C4D75" w:rsidP="00692270">
      <w:r w:rsidRPr="00692270">
        <w:t>Chisholm,</w:t>
      </w:r>
      <w:r>
        <w:t xml:space="preserve"> Hugh,</w:t>
      </w:r>
      <w:r w:rsidRPr="00692270">
        <w:t xml:space="preserve"> </w:t>
      </w:r>
      <w:r w:rsidRPr="00692270">
        <w:rPr>
          <w:i/>
          <w:iCs/>
        </w:rPr>
        <w:t>Cistercians – Encyclopaedia</w:t>
      </w:r>
      <w:r w:rsidRPr="00692270">
        <w:t>, (Cambridge University Press, 1911)</w:t>
      </w:r>
    </w:p>
    <w:p w14:paraId="7A5839C9" w14:textId="77777777" w:rsidR="004C4D75" w:rsidRPr="00BA5A03" w:rsidRDefault="004C4D75" w:rsidP="00BA5A03">
      <w:r w:rsidRPr="00BA5A03">
        <w:t xml:space="preserve">English Heritage, </w:t>
      </w:r>
      <w:r w:rsidRPr="00BA5A03">
        <w:rPr>
          <w:i/>
          <w:iCs/>
        </w:rPr>
        <w:t>The Dissolution</w:t>
      </w:r>
      <w:r w:rsidRPr="00BA5A03">
        <w:t>, (2021) &lt;https://www.english-heritage.org.uk/learn/histories/dissolution/&gt; [accessed 23 December 2021]</w:t>
      </w:r>
    </w:p>
    <w:p w14:paraId="25ADBB46" w14:textId="77777777" w:rsidR="004C4D75" w:rsidRDefault="004C4D75" w:rsidP="002F6431">
      <w:r w:rsidRPr="002F6431">
        <w:t>Fry,</w:t>
      </w:r>
      <w:r>
        <w:t xml:space="preserve"> Timothy,</w:t>
      </w:r>
      <w:r w:rsidRPr="002F6431">
        <w:t xml:space="preserve"> </w:t>
      </w:r>
      <w:r w:rsidRPr="002F6431">
        <w:rPr>
          <w:i/>
          <w:iCs/>
        </w:rPr>
        <w:t>The Rule of St Benedict in English</w:t>
      </w:r>
      <w:r w:rsidRPr="002F6431">
        <w:t xml:space="preserve"> (Liturgical Press, 2016)</w:t>
      </w:r>
    </w:p>
    <w:p w14:paraId="14F62B99" w14:textId="77777777" w:rsidR="004C4D75" w:rsidRDefault="004C4D75" w:rsidP="000D263E">
      <w:r w:rsidRPr="000D263E">
        <w:t xml:space="preserve">History, </w:t>
      </w:r>
      <w:r w:rsidRPr="000D263E">
        <w:rPr>
          <w:i/>
          <w:iCs/>
        </w:rPr>
        <w:t>Pope Clement VII forbids King Henry VIII from remarrying</w:t>
      </w:r>
      <w:r w:rsidRPr="000D263E">
        <w:t xml:space="preserve"> (2021), &lt;https://www.history.com/this-day-in-history/pope-clement-vii-forbids-king-henry-viii-from-remarrying&gt; [accessed 23 December 2021]</w:t>
      </w:r>
    </w:p>
    <w:p w14:paraId="42F344C7" w14:textId="77777777" w:rsidR="004C4D75" w:rsidRDefault="004C4D75" w:rsidP="00820A27">
      <w:r>
        <w:t xml:space="preserve">National Trust, </w:t>
      </w:r>
      <w:r w:rsidRPr="000D263E">
        <w:rPr>
          <w:i/>
          <w:iCs/>
        </w:rPr>
        <w:t>Fountains Abbey</w:t>
      </w:r>
      <w:r>
        <w:t xml:space="preserve">, (2021) </w:t>
      </w:r>
      <w:r>
        <w:t>&lt;</w:t>
      </w:r>
      <w:r w:rsidRPr="00820A27">
        <w:t>https://www.nationaltrust.org.uk/fountains-abbey-and-studley-royal-water-garden/features/fou</w:t>
      </w:r>
      <w:r w:rsidRPr="00820A27">
        <w:t>ntains-abbey</w:t>
      </w:r>
      <w:r>
        <w:t>&gt; [accessed 7 December 2021]</w:t>
      </w:r>
    </w:p>
    <w:p w14:paraId="09A268FA" w14:textId="77777777" w:rsidR="004C4D75" w:rsidRDefault="004C4D75" w:rsidP="00C72C6B">
      <w:r w:rsidRPr="00C72C6B">
        <w:t xml:space="preserve">Scarisbrick, </w:t>
      </w:r>
      <w:r>
        <w:t xml:space="preserve">J.J, </w:t>
      </w:r>
      <w:r w:rsidRPr="00C72C6B">
        <w:rPr>
          <w:i/>
          <w:iCs/>
        </w:rPr>
        <w:t>Henry VIII</w:t>
      </w:r>
      <w:r w:rsidRPr="00C72C6B">
        <w:t>, (Yale University Press, 1997)</w:t>
      </w:r>
    </w:p>
    <w:p w14:paraId="36A1FAC4" w14:textId="77777777" w:rsidR="004C4D75" w:rsidRDefault="004C4D75" w:rsidP="00820A27">
      <w:r w:rsidRPr="004C4D75">
        <w:rPr>
          <w:i/>
          <w:iCs/>
        </w:rPr>
        <w:t>The New Standard Encyclopaedia And World Atlas</w:t>
      </w:r>
      <w:r>
        <w:rPr>
          <w:i/>
          <w:iCs/>
        </w:rPr>
        <w:t>,</w:t>
      </w:r>
      <w:r w:rsidRPr="004C4D75">
        <w:t xml:space="preserve"> (London, </w:t>
      </w:r>
      <w:proofErr w:type="spellStart"/>
      <w:r w:rsidRPr="004C4D75">
        <w:t>Odhams</w:t>
      </w:r>
      <w:proofErr w:type="spellEnd"/>
      <w:r w:rsidRPr="004C4D75">
        <w:t xml:space="preserve"> Press Limited, 1932)</w:t>
      </w:r>
    </w:p>
    <w:p w14:paraId="7F1DF0AA" w14:textId="77777777" w:rsidR="004C4D75" w:rsidRDefault="004C4D75" w:rsidP="00A03783">
      <w:r w:rsidRPr="00A03783">
        <w:t>Watt,</w:t>
      </w:r>
      <w:r>
        <w:t xml:space="preserve"> John,</w:t>
      </w:r>
      <w:r w:rsidRPr="00A03783">
        <w:t xml:space="preserve"> </w:t>
      </w:r>
      <w:r w:rsidRPr="00A03783">
        <w:rPr>
          <w:i/>
          <w:iCs/>
        </w:rPr>
        <w:t>The Church in Medieval Ireland</w:t>
      </w:r>
      <w:r w:rsidRPr="00A03783">
        <w:t>, (Dublin, University College Dublin Press, 1998)</w:t>
      </w:r>
    </w:p>
    <w:sectPr w:rsidR="004C4D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A95636" w14:textId="77777777" w:rsidR="00BE502A" w:rsidRDefault="00BE502A" w:rsidP="00900D5A">
      <w:pPr>
        <w:spacing w:after="0" w:line="240" w:lineRule="auto"/>
      </w:pPr>
      <w:r>
        <w:separator/>
      </w:r>
    </w:p>
  </w:endnote>
  <w:endnote w:type="continuationSeparator" w:id="0">
    <w:p w14:paraId="5ACC8C53" w14:textId="77777777" w:rsidR="00BE502A" w:rsidRDefault="00BE502A" w:rsidP="00900D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8E3B31" w14:textId="77777777" w:rsidR="00BE502A" w:rsidRDefault="00BE502A" w:rsidP="00900D5A">
      <w:pPr>
        <w:spacing w:after="0" w:line="240" w:lineRule="auto"/>
      </w:pPr>
      <w:r>
        <w:separator/>
      </w:r>
    </w:p>
  </w:footnote>
  <w:footnote w:type="continuationSeparator" w:id="0">
    <w:p w14:paraId="12F7738D" w14:textId="77777777" w:rsidR="00BE502A" w:rsidRDefault="00BE502A" w:rsidP="00900D5A">
      <w:pPr>
        <w:spacing w:after="0" w:line="240" w:lineRule="auto"/>
      </w:pPr>
      <w:r>
        <w:continuationSeparator/>
      </w:r>
    </w:p>
  </w:footnote>
  <w:footnote w:id="1">
    <w:p w14:paraId="53339F3A" w14:textId="1E51AA14" w:rsidR="00900D5A" w:rsidRDefault="00900D5A">
      <w:pPr>
        <w:pStyle w:val="FootnoteText"/>
      </w:pPr>
      <w:r>
        <w:rPr>
          <w:rStyle w:val="FootnoteReference"/>
        </w:rPr>
        <w:footnoteRef/>
      </w:r>
      <w:r>
        <w:t xml:space="preserve"> </w:t>
      </w:r>
      <w:r w:rsidR="002471A2">
        <w:t>J</w:t>
      </w:r>
      <w:r w:rsidR="002471A2" w:rsidRPr="002471A2">
        <w:t xml:space="preserve">anet Burton, </w:t>
      </w:r>
      <w:r w:rsidR="002471A2" w:rsidRPr="000D263E">
        <w:rPr>
          <w:i/>
          <w:iCs/>
        </w:rPr>
        <w:t>Monastic Wales</w:t>
      </w:r>
      <w:r w:rsidR="002471A2" w:rsidRPr="002471A2">
        <w:t>, (2021) &lt;https://www.monasticwales.org/showarticle.php?func=showarticle&amp;articleID=3&gt; [accessed 21 December 2021]</w:t>
      </w:r>
    </w:p>
  </w:footnote>
  <w:footnote w:id="2">
    <w:p w14:paraId="64E7DDB1" w14:textId="4BC2BB08" w:rsidR="002471A2" w:rsidRDefault="002471A2">
      <w:pPr>
        <w:pStyle w:val="FootnoteText"/>
      </w:pPr>
      <w:r>
        <w:rPr>
          <w:rStyle w:val="FootnoteReference"/>
        </w:rPr>
        <w:footnoteRef/>
      </w:r>
      <w:r>
        <w:t xml:space="preserve"> </w:t>
      </w:r>
      <w:r w:rsidR="000E3935" w:rsidRPr="004C4D75">
        <w:rPr>
          <w:i/>
          <w:iCs/>
        </w:rPr>
        <w:t>The New Standard Encyclopaedia And World Atlas</w:t>
      </w:r>
      <w:r w:rsidR="000E3935">
        <w:t xml:space="preserve"> (London, </w:t>
      </w:r>
      <w:proofErr w:type="spellStart"/>
      <w:r w:rsidR="000E3935">
        <w:t>Odhams</w:t>
      </w:r>
      <w:proofErr w:type="spellEnd"/>
      <w:r w:rsidR="000E3935">
        <w:t xml:space="preserve"> Press Limited,</w:t>
      </w:r>
      <w:r>
        <w:t xml:space="preserve"> 1932</w:t>
      </w:r>
      <w:r w:rsidR="000E3935">
        <w:t>)</w:t>
      </w:r>
    </w:p>
  </w:footnote>
  <w:footnote w:id="3">
    <w:p w14:paraId="71489FE7" w14:textId="31DB2119" w:rsidR="0045049D" w:rsidRDefault="0045049D">
      <w:pPr>
        <w:pStyle w:val="FootnoteText"/>
      </w:pPr>
      <w:r>
        <w:rPr>
          <w:rStyle w:val="FootnoteReference"/>
        </w:rPr>
        <w:footnoteRef/>
      </w:r>
      <w:r>
        <w:t xml:space="preserve"> </w:t>
      </w:r>
      <w:r w:rsidR="002F6431">
        <w:t xml:space="preserve">Timothy Fry, </w:t>
      </w:r>
      <w:r w:rsidR="002F6431" w:rsidRPr="002F6431">
        <w:rPr>
          <w:i/>
          <w:iCs/>
        </w:rPr>
        <w:t>The Rule of St Benedict</w:t>
      </w:r>
      <w:r w:rsidR="002F6431">
        <w:rPr>
          <w:i/>
          <w:iCs/>
        </w:rPr>
        <w:t xml:space="preserve"> in English</w:t>
      </w:r>
      <w:r w:rsidR="002F6431">
        <w:t xml:space="preserve"> (Liturgical Press, 2016)</w:t>
      </w:r>
    </w:p>
  </w:footnote>
  <w:footnote w:id="4">
    <w:p w14:paraId="468DF22B" w14:textId="75118E1B" w:rsidR="0045049D" w:rsidRDefault="0045049D">
      <w:pPr>
        <w:pStyle w:val="FootnoteText"/>
      </w:pPr>
      <w:r>
        <w:rPr>
          <w:rStyle w:val="FootnoteReference"/>
        </w:rPr>
        <w:footnoteRef/>
      </w:r>
      <w:r>
        <w:t xml:space="preserve"> National Trust, </w:t>
      </w:r>
      <w:r w:rsidRPr="000D263E">
        <w:rPr>
          <w:i/>
          <w:iCs/>
        </w:rPr>
        <w:t>Fountains Abbey</w:t>
      </w:r>
      <w:r>
        <w:t>, (2021) &lt;https://www.nationaltrust.org.uk/fountains-abbey-and-studley-royal-water-garden/features/fountains-abbey&gt; [accessed 7 December 2021]</w:t>
      </w:r>
    </w:p>
  </w:footnote>
  <w:footnote w:id="5">
    <w:p w14:paraId="3FAF302D" w14:textId="2207288C" w:rsidR="00692270" w:rsidRDefault="00692270">
      <w:pPr>
        <w:pStyle w:val="FootnoteText"/>
      </w:pPr>
      <w:r>
        <w:rPr>
          <w:rStyle w:val="FootnoteReference"/>
        </w:rPr>
        <w:footnoteRef/>
      </w:r>
      <w:r>
        <w:t xml:space="preserve"> </w:t>
      </w:r>
      <w:bookmarkStart w:id="0" w:name="_Hlk91159507"/>
      <w:r>
        <w:t xml:space="preserve">Hugh Chisholm, </w:t>
      </w:r>
      <w:r w:rsidRPr="00692270">
        <w:rPr>
          <w:i/>
          <w:iCs/>
        </w:rPr>
        <w:t>Cistercians – Encyclopaedia</w:t>
      </w:r>
      <w:r>
        <w:t>, (Cambridge University Press, 1911)</w:t>
      </w:r>
    </w:p>
    <w:bookmarkEnd w:id="0"/>
  </w:footnote>
  <w:footnote w:id="6">
    <w:p w14:paraId="485FE62A" w14:textId="6E082858" w:rsidR="00A03783" w:rsidRDefault="00A03783">
      <w:pPr>
        <w:pStyle w:val="FootnoteText"/>
      </w:pPr>
      <w:r>
        <w:rPr>
          <w:rStyle w:val="FootnoteReference"/>
        </w:rPr>
        <w:footnoteRef/>
      </w:r>
      <w:r>
        <w:t xml:space="preserve"> </w:t>
      </w:r>
      <w:r w:rsidRPr="00A03783">
        <w:t>John</w:t>
      </w:r>
      <w:r>
        <w:t xml:space="preserve"> Watt,</w:t>
      </w:r>
      <w:r w:rsidRPr="00A03783">
        <w:t xml:space="preserve"> </w:t>
      </w:r>
      <w:r w:rsidRPr="00A03783">
        <w:rPr>
          <w:i/>
          <w:iCs/>
        </w:rPr>
        <w:t>The Church in Medieval Ireland</w:t>
      </w:r>
      <w:r>
        <w:t>,</w:t>
      </w:r>
      <w:r w:rsidRPr="00A03783">
        <w:t xml:space="preserve"> </w:t>
      </w:r>
      <w:r>
        <w:t>(Dublin, University College Dublin Press, 1998)</w:t>
      </w:r>
    </w:p>
  </w:footnote>
  <w:footnote w:id="7">
    <w:p w14:paraId="50378A6F" w14:textId="64CC3BA8" w:rsidR="00C72C6B" w:rsidRDefault="00C72C6B">
      <w:pPr>
        <w:pStyle w:val="FootnoteText"/>
      </w:pPr>
      <w:r>
        <w:rPr>
          <w:rStyle w:val="FootnoteReference"/>
        </w:rPr>
        <w:footnoteRef/>
      </w:r>
      <w:r>
        <w:t xml:space="preserve"> J.J Scarisbrick, </w:t>
      </w:r>
      <w:r w:rsidRPr="00C72C6B">
        <w:rPr>
          <w:i/>
          <w:iCs/>
        </w:rPr>
        <w:t>Henry VIII</w:t>
      </w:r>
      <w:r>
        <w:t>, (Yale University Press, 1997), P.248</w:t>
      </w:r>
    </w:p>
  </w:footnote>
  <w:footnote w:id="8">
    <w:p w14:paraId="571D8CC4" w14:textId="0541723C" w:rsidR="001807CF" w:rsidRDefault="001807CF">
      <w:pPr>
        <w:pStyle w:val="FootnoteText"/>
      </w:pPr>
      <w:r>
        <w:rPr>
          <w:rStyle w:val="FootnoteReference"/>
        </w:rPr>
        <w:footnoteRef/>
      </w:r>
      <w:r>
        <w:t xml:space="preserve"> </w:t>
      </w:r>
      <w:bookmarkStart w:id="1" w:name="_Hlk91167301"/>
      <w:r>
        <w:t xml:space="preserve">G. W. Bernard, </w:t>
      </w:r>
      <w:r w:rsidR="000C3DE0">
        <w:t>‘</w:t>
      </w:r>
      <w:r>
        <w:t>The dissolution of monasteries</w:t>
      </w:r>
      <w:r w:rsidR="000C3DE0">
        <w:t>’</w:t>
      </w:r>
      <w:r>
        <w:t xml:space="preserve">, </w:t>
      </w:r>
      <w:r w:rsidR="000C3DE0" w:rsidRPr="000C3DE0">
        <w:rPr>
          <w:i/>
          <w:iCs/>
        </w:rPr>
        <w:t>History</w:t>
      </w:r>
      <w:r w:rsidR="000C3DE0">
        <w:t>, 96.4 (2011), 390-409 &lt;URL: http://www.Jstor</w:t>
      </w:r>
      <w:r w:rsidR="003F3591">
        <w:t>.org/stable/24429244</w:t>
      </w:r>
      <w:r w:rsidR="000C3DE0">
        <w:t>&gt;</w:t>
      </w:r>
      <w:bookmarkEnd w:id="1"/>
    </w:p>
  </w:footnote>
  <w:footnote w:id="9">
    <w:p w14:paraId="79B7A6E7" w14:textId="2830F069" w:rsidR="000D263E" w:rsidRDefault="000D263E">
      <w:pPr>
        <w:pStyle w:val="FootnoteText"/>
      </w:pPr>
      <w:r>
        <w:rPr>
          <w:rStyle w:val="FootnoteReference"/>
        </w:rPr>
        <w:footnoteRef/>
      </w:r>
      <w:r>
        <w:t xml:space="preserve"> </w:t>
      </w:r>
      <w:bookmarkStart w:id="2" w:name="_Hlk91166580"/>
      <w:r>
        <w:t xml:space="preserve">History, </w:t>
      </w:r>
      <w:r w:rsidRPr="000D263E">
        <w:rPr>
          <w:i/>
          <w:iCs/>
        </w:rPr>
        <w:t>Pope Clement VII forbids King Henry VIII from remarrying</w:t>
      </w:r>
      <w:r>
        <w:t xml:space="preserve"> (2021), &lt;</w:t>
      </w:r>
      <w:r w:rsidRPr="000D263E">
        <w:t>https://www.history.com/this-day-in-history/pope-clement-vii-forbids-king-henry-viii-from-remarrying</w:t>
      </w:r>
      <w:r>
        <w:t xml:space="preserve">&gt; [accessed 23 December 2021] </w:t>
      </w:r>
      <w:bookmarkEnd w:id="2"/>
    </w:p>
  </w:footnote>
  <w:footnote w:id="10">
    <w:p w14:paraId="2178A9D4" w14:textId="4B03ADC6" w:rsidR="00164AC5" w:rsidRDefault="00164AC5">
      <w:pPr>
        <w:pStyle w:val="FootnoteText"/>
      </w:pPr>
      <w:r>
        <w:rPr>
          <w:rStyle w:val="FootnoteReference"/>
        </w:rPr>
        <w:footnoteRef/>
      </w:r>
      <w:r>
        <w:t xml:space="preserve"> </w:t>
      </w:r>
      <w:r w:rsidRPr="00164AC5">
        <w:t xml:space="preserve">G. W. Bernard, ‘The dissolution of monasteries’, </w:t>
      </w:r>
      <w:r w:rsidRPr="00164AC5">
        <w:rPr>
          <w:i/>
          <w:iCs/>
        </w:rPr>
        <w:t>History</w:t>
      </w:r>
      <w:r w:rsidRPr="00164AC5">
        <w:t>, 96.4 (2011), 390-409 &lt;URL: http://www.Jstor.org/stable/24429244&gt;</w:t>
      </w:r>
    </w:p>
  </w:footnote>
  <w:footnote w:id="11">
    <w:p w14:paraId="1948136A" w14:textId="0F142E34" w:rsidR="00BA5A03" w:rsidRDefault="00BA5A03">
      <w:pPr>
        <w:pStyle w:val="FootnoteText"/>
      </w:pPr>
      <w:r>
        <w:rPr>
          <w:rStyle w:val="FootnoteReference"/>
        </w:rPr>
        <w:footnoteRef/>
      </w:r>
      <w:r>
        <w:t xml:space="preserve"> </w:t>
      </w:r>
      <w:bookmarkStart w:id="3" w:name="_Hlk91188303"/>
      <w:r>
        <w:t xml:space="preserve">English Heritage, </w:t>
      </w:r>
      <w:r w:rsidRPr="00BA5A03">
        <w:rPr>
          <w:i/>
          <w:iCs/>
        </w:rPr>
        <w:t>The Dissolution</w:t>
      </w:r>
      <w:r>
        <w:t>, (2021) &lt;</w:t>
      </w:r>
      <w:r w:rsidRPr="00BA5A03">
        <w:t>https://www.english-heritage.org.uk/learn/histories/dissolution/</w:t>
      </w:r>
      <w:r>
        <w:t>&gt; [accessed 23 December 2021]</w:t>
      </w:r>
      <w:bookmarkEnd w:id="3"/>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A27"/>
    <w:rsid w:val="0001405F"/>
    <w:rsid w:val="00065ABF"/>
    <w:rsid w:val="000B601D"/>
    <w:rsid w:val="000C3DE0"/>
    <w:rsid w:val="000D263E"/>
    <w:rsid w:val="000E2276"/>
    <w:rsid w:val="000E3935"/>
    <w:rsid w:val="00164AC5"/>
    <w:rsid w:val="001807CF"/>
    <w:rsid w:val="00183B7C"/>
    <w:rsid w:val="00223F90"/>
    <w:rsid w:val="002471A2"/>
    <w:rsid w:val="002836F4"/>
    <w:rsid w:val="002B7B6E"/>
    <w:rsid w:val="002F6431"/>
    <w:rsid w:val="00354E53"/>
    <w:rsid w:val="003E75DE"/>
    <w:rsid w:val="003F3591"/>
    <w:rsid w:val="0041423C"/>
    <w:rsid w:val="004402E8"/>
    <w:rsid w:val="0045049D"/>
    <w:rsid w:val="004C4D75"/>
    <w:rsid w:val="00585BE7"/>
    <w:rsid w:val="005A0551"/>
    <w:rsid w:val="005F1842"/>
    <w:rsid w:val="00640E5F"/>
    <w:rsid w:val="0065529B"/>
    <w:rsid w:val="00692270"/>
    <w:rsid w:val="006B39B7"/>
    <w:rsid w:val="006F4257"/>
    <w:rsid w:val="0074460F"/>
    <w:rsid w:val="007C4D4D"/>
    <w:rsid w:val="007D4863"/>
    <w:rsid w:val="00820A27"/>
    <w:rsid w:val="00841D57"/>
    <w:rsid w:val="00897F71"/>
    <w:rsid w:val="008A341E"/>
    <w:rsid w:val="008E508C"/>
    <w:rsid w:val="00900D5A"/>
    <w:rsid w:val="009A7252"/>
    <w:rsid w:val="009E0EE4"/>
    <w:rsid w:val="00A03783"/>
    <w:rsid w:val="00AD3528"/>
    <w:rsid w:val="00B00951"/>
    <w:rsid w:val="00BA5A03"/>
    <w:rsid w:val="00BE502A"/>
    <w:rsid w:val="00C61BA5"/>
    <w:rsid w:val="00C72C6B"/>
    <w:rsid w:val="00CC758E"/>
    <w:rsid w:val="00D67204"/>
    <w:rsid w:val="00E00634"/>
    <w:rsid w:val="00E2759B"/>
    <w:rsid w:val="00F116A5"/>
    <w:rsid w:val="00F373AD"/>
    <w:rsid w:val="00F81F51"/>
    <w:rsid w:val="00FA62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68E87"/>
  <w15:chartTrackingRefBased/>
  <w15:docId w15:val="{05F0FAF9-6E75-4548-983A-5EB944018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0A27"/>
    <w:rPr>
      <w:color w:val="0563C1" w:themeColor="hyperlink"/>
      <w:u w:val="single"/>
    </w:rPr>
  </w:style>
  <w:style w:type="character" w:styleId="UnresolvedMention">
    <w:name w:val="Unresolved Mention"/>
    <w:basedOn w:val="DefaultParagraphFont"/>
    <w:uiPriority w:val="99"/>
    <w:semiHidden/>
    <w:unhideWhenUsed/>
    <w:rsid w:val="00820A27"/>
    <w:rPr>
      <w:color w:val="605E5C"/>
      <w:shd w:val="clear" w:color="auto" w:fill="E1DFDD"/>
    </w:rPr>
  </w:style>
  <w:style w:type="paragraph" w:styleId="FootnoteText">
    <w:name w:val="footnote text"/>
    <w:basedOn w:val="Normal"/>
    <w:link w:val="FootnoteTextChar"/>
    <w:uiPriority w:val="99"/>
    <w:semiHidden/>
    <w:unhideWhenUsed/>
    <w:rsid w:val="00900D5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00D5A"/>
    <w:rPr>
      <w:sz w:val="20"/>
      <w:szCs w:val="20"/>
    </w:rPr>
  </w:style>
  <w:style w:type="character" w:styleId="FootnoteReference">
    <w:name w:val="footnote reference"/>
    <w:basedOn w:val="DefaultParagraphFont"/>
    <w:uiPriority w:val="99"/>
    <w:semiHidden/>
    <w:unhideWhenUsed/>
    <w:rsid w:val="00900D5A"/>
    <w:rPr>
      <w:vertAlign w:val="superscript"/>
    </w:rPr>
  </w:style>
  <w:style w:type="paragraph" w:styleId="Header">
    <w:name w:val="header"/>
    <w:basedOn w:val="Normal"/>
    <w:link w:val="HeaderChar"/>
    <w:uiPriority w:val="99"/>
    <w:unhideWhenUsed/>
    <w:rsid w:val="00C72C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2C6B"/>
  </w:style>
  <w:style w:type="paragraph" w:styleId="Footer">
    <w:name w:val="footer"/>
    <w:basedOn w:val="Normal"/>
    <w:link w:val="FooterChar"/>
    <w:uiPriority w:val="99"/>
    <w:unhideWhenUsed/>
    <w:rsid w:val="00C72C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2C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744DA4-A7DC-4745-A353-0938E7660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1611</TotalTime>
  <Pages>6</Pages>
  <Words>2044</Words>
  <Characters>11656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Grace Slingsby (1804649)</dc:creator>
  <cp:keywords/>
  <dc:description/>
  <cp:lastModifiedBy>Leila Grace Slingsby (1804649)</cp:lastModifiedBy>
  <cp:revision>15</cp:revision>
  <dcterms:created xsi:type="dcterms:W3CDTF">2021-12-23T11:17:00Z</dcterms:created>
  <dcterms:modified xsi:type="dcterms:W3CDTF">2021-12-24T14:08:00Z</dcterms:modified>
</cp:coreProperties>
</file>