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9E690C" w14:textId="77777777" w:rsidR="00D249D2" w:rsidRDefault="00037E34" w:rsidP="00D249D2">
      <w:pPr>
        <w:spacing w:line="259" w:lineRule="auto"/>
        <w:jc w:val="center"/>
        <w:rPr>
          <w:rFonts w:ascii="Arial" w:hAnsi="Arial" w:cs="Arial"/>
          <w:sz w:val="22"/>
        </w:rPr>
      </w:pPr>
      <w:r>
        <w:rPr>
          <w:rFonts w:cs="Arial"/>
          <w:noProof/>
          <w:lang w:eastAsia="en-GB"/>
        </w:rPr>
        <w:drawing>
          <wp:anchor distT="0" distB="0" distL="114300" distR="114300" simplePos="0" relativeHeight="251659264" behindDoc="0" locked="0" layoutInCell="1" allowOverlap="1" wp14:anchorId="2FCDD154" wp14:editId="00995121">
            <wp:simplePos x="0" y="0"/>
            <wp:positionH relativeFrom="margin">
              <wp:posOffset>0</wp:posOffset>
            </wp:positionH>
            <wp:positionV relativeFrom="margin">
              <wp:posOffset>-22860</wp:posOffset>
            </wp:positionV>
            <wp:extent cx="5809615" cy="1672590"/>
            <wp:effectExtent l="0" t="0" r="0" b="3810"/>
            <wp:wrapSquare wrapText="bothSides"/>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gif"/>
                    <pic:cNvPicPr/>
                  </pic:nvPicPr>
                  <pic:blipFill>
                    <a:blip r:embed="rId7">
                      <a:extLst>
                        <a:ext uri="{28A0092B-C50C-407E-A947-70E740481C1C}">
                          <a14:useLocalDpi xmlns:a14="http://schemas.microsoft.com/office/drawing/2010/main" val="0"/>
                        </a:ext>
                      </a:extLst>
                    </a:blip>
                    <a:stretch>
                      <a:fillRect/>
                    </a:stretch>
                  </pic:blipFill>
                  <pic:spPr>
                    <a:xfrm>
                      <a:off x="0" y="0"/>
                      <a:ext cx="5809615" cy="167259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2"/>
        </w:rPr>
        <w:t xml:space="preserve">       </w:t>
      </w:r>
    </w:p>
    <w:p w14:paraId="366561DC" w14:textId="77777777" w:rsidR="00D249D2" w:rsidRDefault="00D249D2" w:rsidP="00D249D2">
      <w:pPr>
        <w:spacing w:line="259" w:lineRule="auto"/>
        <w:jc w:val="center"/>
        <w:rPr>
          <w:rFonts w:ascii="Arial" w:hAnsi="Arial" w:cs="Arial"/>
          <w:sz w:val="22"/>
        </w:rPr>
      </w:pPr>
    </w:p>
    <w:p w14:paraId="31454BF7" w14:textId="77777777" w:rsidR="00D249D2" w:rsidRDefault="00D249D2" w:rsidP="00D249D2">
      <w:pPr>
        <w:spacing w:line="259" w:lineRule="auto"/>
        <w:jc w:val="center"/>
        <w:rPr>
          <w:rFonts w:ascii="Arial" w:hAnsi="Arial" w:cs="Arial"/>
          <w:sz w:val="22"/>
        </w:rPr>
      </w:pPr>
    </w:p>
    <w:p w14:paraId="304D9948" w14:textId="77777777" w:rsidR="00D249D2" w:rsidRDefault="00D249D2" w:rsidP="00D249D2">
      <w:pPr>
        <w:spacing w:line="259" w:lineRule="auto"/>
        <w:jc w:val="center"/>
        <w:rPr>
          <w:rFonts w:ascii="Arial" w:hAnsi="Arial" w:cs="Arial"/>
          <w:sz w:val="22"/>
        </w:rPr>
      </w:pPr>
    </w:p>
    <w:p w14:paraId="4FDB02F8" w14:textId="77777777" w:rsidR="00D249D2" w:rsidRDefault="00D249D2" w:rsidP="00D249D2">
      <w:pPr>
        <w:spacing w:line="259" w:lineRule="auto"/>
        <w:jc w:val="center"/>
        <w:rPr>
          <w:rFonts w:ascii="Arial" w:hAnsi="Arial" w:cs="Arial"/>
          <w:sz w:val="22"/>
        </w:rPr>
      </w:pPr>
    </w:p>
    <w:p w14:paraId="4E648FF3" w14:textId="2BFE24EB" w:rsidR="00D249D2" w:rsidRPr="00CF1754" w:rsidRDefault="00037E34" w:rsidP="00D249D2">
      <w:pPr>
        <w:spacing w:line="259" w:lineRule="auto"/>
        <w:jc w:val="center"/>
        <w:rPr>
          <w:sz w:val="36"/>
          <w:szCs w:val="36"/>
        </w:rPr>
      </w:pPr>
      <w:r>
        <w:rPr>
          <w:rFonts w:ascii="Arial" w:hAnsi="Arial" w:cs="Arial"/>
          <w:sz w:val="22"/>
        </w:rPr>
        <w:t xml:space="preserve">  </w:t>
      </w:r>
      <w:r w:rsidR="00D249D2" w:rsidRPr="00CF1754">
        <w:rPr>
          <w:rFonts w:cs="Arial"/>
          <w:b/>
          <w:bCs/>
          <w:sz w:val="36"/>
          <w:szCs w:val="36"/>
        </w:rPr>
        <w:t>Student Name:</w:t>
      </w:r>
      <w:r w:rsidR="00D249D2" w:rsidRPr="00CF1754">
        <w:rPr>
          <w:sz w:val="36"/>
          <w:szCs w:val="36"/>
        </w:rPr>
        <w:t xml:space="preserve"> </w:t>
      </w:r>
      <w:proofErr w:type="spellStart"/>
      <w:r w:rsidR="00D249D2" w:rsidRPr="00CF1754">
        <w:rPr>
          <w:sz w:val="36"/>
          <w:szCs w:val="36"/>
        </w:rPr>
        <w:t>Forhad</w:t>
      </w:r>
      <w:proofErr w:type="spellEnd"/>
      <w:r w:rsidR="00D249D2" w:rsidRPr="00CF1754">
        <w:rPr>
          <w:sz w:val="36"/>
          <w:szCs w:val="36"/>
        </w:rPr>
        <w:t xml:space="preserve"> Hosen.</w:t>
      </w:r>
    </w:p>
    <w:p w14:paraId="02F3353F" w14:textId="696CED39" w:rsidR="00D249D2" w:rsidRPr="00CF1754" w:rsidRDefault="00D249D2" w:rsidP="00D249D2">
      <w:pPr>
        <w:spacing w:line="259" w:lineRule="auto"/>
        <w:jc w:val="center"/>
        <w:rPr>
          <w:sz w:val="36"/>
          <w:szCs w:val="36"/>
        </w:rPr>
      </w:pPr>
      <w:r w:rsidRPr="00CF1754">
        <w:rPr>
          <w:rFonts w:cs="Arial"/>
          <w:b/>
          <w:bCs/>
          <w:sz w:val="36"/>
          <w:szCs w:val="36"/>
        </w:rPr>
        <w:t>Student Number:</w:t>
      </w:r>
      <w:r w:rsidRPr="00CF1754">
        <w:rPr>
          <w:sz w:val="36"/>
          <w:szCs w:val="36"/>
        </w:rPr>
        <w:t xml:space="preserve"> 1</w:t>
      </w:r>
      <w:r w:rsidR="0047464E">
        <w:rPr>
          <w:sz w:val="36"/>
          <w:szCs w:val="36"/>
        </w:rPr>
        <w:t>918431</w:t>
      </w:r>
      <w:r w:rsidRPr="00CF1754">
        <w:rPr>
          <w:sz w:val="36"/>
          <w:szCs w:val="36"/>
        </w:rPr>
        <w:t>.</w:t>
      </w:r>
    </w:p>
    <w:p w14:paraId="474E6ECE" w14:textId="261B348E" w:rsidR="00D249D2" w:rsidRPr="00CF1754" w:rsidRDefault="00D249D2" w:rsidP="00D249D2">
      <w:pPr>
        <w:spacing w:line="259" w:lineRule="auto"/>
        <w:jc w:val="center"/>
        <w:rPr>
          <w:sz w:val="36"/>
          <w:szCs w:val="36"/>
        </w:rPr>
      </w:pPr>
      <w:r w:rsidRPr="00CF1754">
        <w:rPr>
          <w:rFonts w:cs="Arial"/>
          <w:b/>
          <w:bCs/>
          <w:sz w:val="36"/>
          <w:szCs w:val="36"/>
        </w:rPr>
        <w:t>Module No:</w:t>
      </w:r>
      <w:r w:rsidRPr="00CF1754">
        <w:rPr>
          <w:sz w:val="36"/>
          <w:szCs w:val="36"/>
        </w:rPr>
        <w:t xml:space="preserve"> BMSW400</w:t>
      </w:r>
      <w:r w:rsidR="0047464E">
        <w:rPr>
          <w:sz w:val="36"/>
          <w:szCs w:val="36"/>
        </w:rPr>
        <w:t>2</w:t>
      </w:r>
      <w:r w:rsidRPr="00CF1754">
        <w:rPr>
          <w:sz w:val="36"/>
          <w:szCs w:val="36"/>
        </w:rPr>
        <w:t>_LON.</w:t>
      </w:r>
    </w:p>
    <w:p w14:paraId="26FDA22B" w14:textId="7A6C5658" w:rsidR="00D249D2" w:rsidRPr="00CF1754" w:rsidRDefault="00D249D2" w:rsidP="00D249D2">
      <w:pPr>
        <w:spacing w:line="259" w:lineRule="auto"/>
        <w:jc w:val="center"/>
        <w:rPr>
          <w:sz w:val="36"/>
          <w:szCs w:val="36"/>
        </w:rPr>
      </w:pPr>
      <w:r w:rsidRPr="00CF1754">
        <w:rPr>
          <w:rFonts w:cs="Arial"/>
          <w:b/>
          <w:bCs/>
          <w:sz w:val="36"/>
          <w:szCs w:val="36"/>
        </w:rPr>
        <w:t>Module Title:</w:t>
      </w:r>
      <w:r w:rsidRPr="00CF1754">
        <w:rPr>
          <w:sz w:val="36"/>
          <w:szCs w:val="36"/>
        </w:rPr>
        <w:t xml:space="preserve"> </w:t>
      </w:r>
      <w:r w:rsidR="00DF7245">
        <w:rPr>
          <w:sz w:val="36"/>
          <w:szCs w:val="36"/>
        </w:rPr>
        <w:t xml:space="preserve">Effective Team </w:t>
      </w:r>
      <w:r w:rsidR="0047464E">
        <w:rPr>
          <w:sz w:val="36"/>
          <w:szCs w:val="36"/>
        </w:rPr>
        <w:t xml:space="preserve">Working and Communication </w:t>
      </w:r>
    </w:p>
    <w:p w14:paraId="6B43011E" w14:textId="77777777" w:rsidR="00D249D2" w:rsidRDefault="00D249D2" w:rsidP="00D249D2">
      <w:pPr>
        <w:spacing w:line="259" w:lineRule="auto"/>
        <w:jc w:val="center"/>
        <w:rPr>
          <w:sz w:val="36"/>
          <w:szCs w:val="36"/>
        </w:rPr>
      </w:pPr>
      <w:proofErr w:type="spellStart"/>
      <w:proofErr w:type="gramStart"/>
      <w:r w:rsidRPr="00CF1754">
        <w:rPr>
          <w:rFonts w:cs="Arial"/>
          <w:b/>
          <w:bCs/>
          <w:sz w:val="36"/>
          <w:szCs w:val="36"/>
        </w:rPr>
        <w:t>Lecturer:</w:t>
      </w:r>
      <w:r>
        <w:rPr>
          <w:rFonts w:cs="Arial"/>
          <w:b/>
          <w:bCs/>
          <w:sz w:val="36"/>
          <w:szCs w:val="36"/>
        </w:rPr>
        <w:t>Lloyd</w:t>
      </w:r>
      <w:proofErr w:type="spellEnd"/>
      <w:proofErr w:type="gramEnd"/>
      <w:r>
        <w:rPr>
          <w:rFonts w:cs="Arial"/>
          <w:b/>
          <w:bCs/>
          <w:sz w:val="36"/>
          <w:szCs w:val="36"/>
        </w:rPr>
        <w:t xml:space="preserve"> Beharry</w:t>
      </w:r>
      <w:r w:rsidRPr="00CF1754">
        <w:rPr>
          <w:sz w:val="36"/>
          <w:szCs w:val="36"/>
        </w:rPr>
        <w:t xml:space="preserve"> . </w:t>
      </w:r>
    </w:p>
    <w:p w14:paraId="048ED044" w14:textId="77777777" w:rsidR="00D249D2" w:rsidRPr="00CF1754" w:rsidRDefault="00D249D2" w:rsidP="00D249D2">
      <w:pPr>
        <w:spacing w:line="259" w:lineRule="auto"/>
        <w:jc w:val="center"/>
        <w:rPr>
          <w:sz w:val="36"/>
          <w:szCs w:val="36"/>
        </w:rPr>
      </w:pPr>
    </w:p>
    <w:p w14:paraId="75D8779F" w14:textId="13B5514A" w:rsidR="00D249D2" w:rsidRDefault="00D249D2" w:rsidP="00D249D2">
      <w:pPr>
        <w:spacing w:line="259" w:lineRule="auto"/>
        <w:jc w:val="left"/>
      </w:pPr>
    </w:p>
    <w:p w14:paraId="2DFC47D8" w14:textId="425CF9A4" w:rsidR="00D249D2" w:rsidRDefault="00D249D2" w:rsidP="00D249D2">
      <w:pPr>
        <w:spacing w:line="259" w:lineRule="auto"/>
        <w:jc w:val="left"/>
      </w:pPr>
    </w:p>
    <w:p w14:paraId="03E1F00F" w14:textId="0DC31D02" w:rsidR="00D249D2" w:rsidRDefault="00D249D2" w:rsidP="00D249D2">
      <w:pPr>
        <w:spacing w:line="259" w:lineRule="auto"/>
        <w:jc w:val="left"/>
      </w:pPr>
    </w:p>
    <w:p w14:paraId="113C99FD" w14:textId="5CEC4498" w:rsidR="00D249D2" w:rsidRDefault="00D249D2" w:rsidP="00D249D2">
      <w:pPr>
        <w:spacing w:line="259" w:lineRule="auto"/>
        <w:jc w:val="left"/>
      </w:pPr>
    </w:p>
    <w:p w14:paraId="6F105235" w14:textId="602EB709" w:rsidR="00D249D2" w:rsidRDefault="00D249D2" w:rsidP="00D249D2">
      <w:pPr>
        <w:spacing w:line="259" w:lineRule="auto"/>
        <w:jc w:val="left"/>
      </w:pPr>
    </w:p>
    <w:p w14:paraId="7B30B0CD" w14:textId="15FBB531" w:rsidR="00D249D2" w:rsidRDefault="00D249D2" w:rsidP="00D249D2">
      <w:pPr>
        <w:spacing w:line="259" w:lineRule="auto"/>
        <w:jc w:val="left"/>
      </w:pPr>
    </w:p>
    <w:p w14:paraId="7462D112" w14:textId="0DFB8931" w:rsidR="00D249D2" w:rsidRDefault="00D249D2" w:rsidP="00D249D2">
      <w:pPr>
        <w:spacing w:line="259" w:lineRule="auto"/>
        <w:jc w:val="left"/>
      </w:pPr>
    </w:p>
    <w:p w14:paraId="05CAD4C7" w14:textId="51517DB4" w:rsidR="00D249D2" w:rsidRDefault="00D249D2" w:rsidP="00D249D2">
      <w:pPr>
        <w:spacing w:line="259" w:lineRule="auto"/>
        <w:jc w:val="left"/>
      </w:pPr>
    </w:p>
    <w:p w14:paraId="3E50510F" w14:textId="2A429128" w:rsidR="00D249D2" w:rsidRDefault="00D249D2" w:rsidP="00D249D2">
      <w:pPr>
        <w:spacing w:line="259" w:lineRule="auto"/>
        <w:jc w:val="left"/>
      </w:pPr>
    </w:p>
    <w:p w14:paraId="56C763CD" w14:textId="3A4C991F" w:rsidR="00D249D2" w:rsidRDefault="00D249D2" w:rsidP="00D249D2">
      <w:pPr>
        <w:spacing w:line="259" w:lineRule="auto"/>
        <w:jc w:val="left"/>
      </w:pPr>
    </w:p>
    <w:p w14:paraId="279B1873" w14:textId="0405B39F" w:rsidR="00D249D2" w:rsidRDefault="00D249D2" w:rsidP="00D249D2">
      <w:pPr>
        <w:spacing w:line="259" w:lineRule="auto"/>
        <w:jc w:val="left"/>
      </w:pPr>
    </w:p>
    <w:p w14:paraId="69C884F2" w14:textId="4CA11BDE" w:rsidR="00D249D2" w:rsidRDefault="00D249D2" w:rsidP="00D249D2">
      <w:pPr>
        <w:spacing w:line="259" w:lineRule="auto"/>
        <w:jc w:val="left"/>
      </w:pPr>
    </w:p>
    <w:p w14:paraId="5BB6F953" w14:textId="1587D1A7" w:rsidR="00D249D2" w:rsidRDefault="00D249D2" w:rsidP="00D249D2">
      <w:pPr>
        <w:spacing w:line="259" w:lineRule="auto"/>
        <w:jc w:val="left"/>
      </w:pPr>
    </w:p>
    <w:p w14:paraId="1682A7BF" w14:textId="77777777" w:rsidR="00D249D2" w:rsidRDefault="00D249D2" w:rsidP="00D249D2">
      <w:pPr>
        <w:spacing w:line="259" w:lineRule="auto"/>
        <w:jc w:val="left"/>
      </w:pPr>
    </w:p>
    <w:p w14:paraId="0EE03ED8" w14:textId="0C721470" w:rsidR="004A523E" w:rsidRPr="00BD57E4" w:rsidRDefault="004A523E" w:rsidP="00AB6CA6">
      <w:pPr>
        <w:jc w:val="left"/>
        <w:rPr>
          <w:rFonts w:ascii="Arial" w:hAnsi="Arial" w:cs="Arial"/>
          <w:sz w:val="22"/>
        </w:rPr>
      </w:pPr>
    </w:p>
    <w:sdt>
      <w:sdtPr>
        <w:rPr>
          <w:rFonts w:ascii="Times New Roman" w:eastAsiaTheme="minorHAnsi" w:hAnsi="Times New Roman" w:cstheme="minorBidi"/>
          <w:b w:val="0"/>
          <w:bCs w:val="0"/>
          <w:color w:val="auto"/>
          <w:sz w:val="24"/>
          <w:szCs w:val="22"/>
          <w:lang w:eastAsia="en-US"/>
        </w:rPr>
        <w:id w:val="17294207"/>
        <w:docPartObj>
          <w:docPartGallery w:val="Table of Contents"/>
          <w:docPartUnique/>
        </w:docPartObj>
      </w:sdtPr>
      <w:sdtEndPr/>
      <w:sdtContent>
        <w:p w14:paraId="4BD7A49B" w14:textId="77777777" w:rsidR="00AB6CA6" w:rsidRDefault="00AB6CA6">
          <w:pPr>
            <w:pStyle w:val="TOCHeading"/>
          </w:pPr>
          <w:r w:rsidRPr="00AB6CA6">
            <w:rPr>
              <w:rFonts w:ascii="Arial" w:hAnsi="Arial" w:cs="Arial"/>
              <w:color w:val="auto"/>
              <w:sz w:val="32"/>
            </w:rPr>
            <w:t>Table of Contents</w:t>
          </w:r>
        </w:p>
        <w:p w14:paraId="2AD2BABB" w14:textId="77777777" w:rsidR="00AB6CA6" w:rsidRDefault="00AB6CA6">
          <w:pPr>
            <w:pStyle w:val="TOC1"/>
            <w:tabs>
              <w:tab w:val="right" w:leader="dot" w:pos="9017"/>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69498761" w:history="1">
            <w:r w:rsidRPr="00BC096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_Toc69498761 \h </w:instrText>
            </w:r>
            <w:r>
              <w:rPr>
                <w:noProof/>
                <w:webHidden/>
              </w:rPr>
            </w:r>
            <w:r>
              <w:rPr>
                <w:noProof/>
                <w:webHidden/>
              </w:rPr>
              <w:fldChar w:fldCharType="separate"/>
            </w:r>
            <w:r>
              <w:rPr>
                <w:noProof/>
                <w:webHidden/>
              </w:rPr>
              <w:t>1</w:t>
            </w:r>
            <w:r>
              <w:rPr>
                <w:noProof/>
                <w:webHidden/>
              </w:rPr>
              <w:fldChar w:fldCharType="end"/>
            </w:r>
          </w:hyperlink>
        </w:p>
        <w:p w14:paraId="71526B67" w14:textId="77777777" w:rsidR="00AB6CA6" w:rsidRDefault="004162B9">
          <w:pPr>
            <w:pStyle w:val="TOC1"/>
            <w:tabs>
              <w:tab w:val="right" w:leader="dot" w:pos="9017"/>
            </w:tabs>
            <w:rPr>
              <w:rFonts w:asciiTheme="minorHAnsi" w:eastAsiaTheme="minorEastAsia" w:hAnsiTheme="minorHAnsi"/>
              <w:noProof/>
              <w:sz w:val="22"/>
              <w:lang w:val="en-US"/>
            </w:rPr>
          </w:pPr>
          <w:hyperlink w:anchor="_Toc69498762" w:history="1">
            <w:r w:rsidR="00AB6CA6" w:rsidRPr="00BC0968">
              <w:rPr>
                <w:rStyle w:val="Hyperlink"/>
                <w:rFonts w:ascii="Arial" w:hAnsi="Arial" w:cs="Arial"/>
                <w:noProof/>
              </w:rPr>
              <w:t>1 Literature Review</w:t>
            </w:r>
            <w:r w:rsidR="00AB6CA6">
              <w:rPr>
                <w:noProof/>
                <w:webHidden/>
              </w:rPr>
              <w:tab/>
            </w:r>
            <w:r w:rsidR="00AB6CA6">
              <w:rPr>
                <w:noProof/>
                <w:webHidden/>
              </w:rPr>
              <w:fldChar w:fldCharType="begin"/>
            </w:r>
            <w:r w:rsidR="00AB6CA6">
              <w:rPr>
                <w:noProof/>
                <w:webHidden/>
              </w:rPr>
              <w:instrText xml:space="preserve"> PAGEREF _Toc69498762 \h </w:instrText>
            </w:r>
            <w:r w:rsidR="00AB6CA6">
              <w:rPr>
                <w:noProof/>
                <w:webHidden/>
              </w:rPr>
            </w:r>
            <w:r w:rsidR="00AB6CA6">
              <w:rPr>
                <w:noProof/>
                <w:webHidden/>
              </w:rPr>
              <w:fldChar w:fldCharType="separate"/>
            </w:r>
            <w:r w:rsidR="00AB6CA6">
              <w:rPr>
                <w:noProof/>
                <w:webHidden/>
              </w:rPr>
              <w:t>2</w:t>
            </w:r>
            <w:r w:rsidR="00AB6CA6">
              <w:rPr>
                <w:noProof/>
                <w:webHidden/>
              </w:rPr>
              <w:fldChar w:fldCharType="end"/>
            </w:r>
          </w:hyperlink>
        </w:p>
        <w:p w14:paraId="01EF3599" w14:textId="77777777" w:rsidR="00AB6CA6" w:rsidRDefault="004162B9">
          <w:pPr>
            <w:pStyle w:val="TOC2"/>
            <w:tabs>
              <w:tab w:val="right" w:leader="dot" w:pos="9017"/>
            </w:tabs>
            <w:rPr>
              <w:rFonts w:asciiTheme="minorHAnsi" w:eastAsiaTheme="minorEastAsia" w:hAnsiTheme="minorHAnsi"/>
              <w:noProof/>
              <w:sz w:val="22"/>
              <w:lang w:val="en-US"/>
            </w:rPr>
          </w:pPr>
          <w:hyperlink w:anchor="_Toc69498763" w:history="1">
            <w:r w:rsidR="00AB6CA6" w:rsidRPr="00BC0968">
              <w:rPr>
                <w:rStyle w:val="Hyperlink"/>
                <w:rFonts w:ascii="Arial" w:hAnsi="Arial" w:cs="Arial"/>
                <w:noProof/>
              </w:rPr>
              <w:t>1.1 Group dynamics, team working as well as communication</w:t>
            </w:r>
            <w:r w:rsidR="00AB6CA6">
              <w:rPr>
                <w:noProof/>
                <w:webHidden/>
              </w:rPr>
              <w:tab/>
            </w:r>
            <w:r w:rsidR="00AB6CA6">
              <w:rPr>
                <w:noProof/>
                <w:webHidden/>
              </w:rPr>
              <w:fldChar w:fldCharType="begin"/>
            </w:r>
            <w:r w:rsidR="00AB6CA6">
              <w:rPr>
                <w:noProof/>
                <w:webHidden/>
              </w:rPr>
              <w:instrText xml:space="preserve"> PAGEREF _Toc69498763 \h </w:instrText>
            </w:r>
            <w:r w:rsidR="00AB6CA6">
              <w:rPr>
                <w:noProof/>
                <w:webHidden/>
              </w:rPr>
            </w:r>
            <w:r w:rsidR="00AB6CA6">
              <w:rPr>
                <w:noProof/>
                <w:webHidden/>
              </w:rPr>
              <w:fldChar w:fldCharType="separate"/>
            </w:r>
            <w:r w:rsidR="00AB6CA6">
              <w:rPr>
                <w:noProof/>
                <w:webHidden/>
              </w:rPr>
              <w:t>2</w:t>
            </w:r>
            <w:r w:rsidR="00AB6CA6">
              <w:rPr>
                <w:noProof/>
                <w:webHidden/>
              </w:rPr>
              <w:fldChar w:fldCharType="end"/>
            </w:r>
          </w:hyperlink>
        </w:p>
        <w:p w14:paraId="50E7E6B4" w14:textId="77777777" w:rsidR="00AB6CA6" w:rsidRDefault="004162B9">
          <w:pPr>
            <w:pStyle w:val="TOC1"/>
            <w:tabs>
              <w:tab w:val="right" w:leader="dot" w:pos="9017"/>
            </w:tabs>
            <w:rPr>
              <w:rFonts w:asciiTheme="minorHAnsi" w:eastAsiaTheme="minorEastAsia" w:hAnsiTheme="minorHAnsi"/>
              <w:noProof/>
              <w:sz w:val="22"/>
              <w:lang w:val="en-US"/>
            </w:rPr>
          </w:pPr>
          <w:hyperlink w:anchor="_Toc69498764" w:history="1">
            <w:r w:rsidR="00AB6CA6" w:rsidRPr="00BC0968">
              <w:rPr>
                <w:rStyle w:val="Hyperlink"/>
                <w:rFonts w:ascii="Arial" w:hAnsi="Arial" w:cs="Arial"/>
                <w:noProof/>
              </w:rPr>
              <w:t>2 Findings</w:t>
            </w:r>
            <w:r w:rsidR="00AB6CA6">
              <w:rPr>
                <w:noProof/>
                <w:webHidden/>
              </w:rPr>
              <w:tab/>
            </w:r>
            <w:r w:rsidR="00AB6CA6">
              <w:rPr>
                <w:noProof/>
                <w:webHidden/>
              </w:rPr>
              <w:fldChar w:fldCharType="begin"/>
            </w:r>
            <w:r w:rsidR="00AB6CA6">
              <w:rPr>
                <w:noProof/>
                <w:webHidden/>
              </w:rPr>
              <w:instrText xml:space="preserve"> PAGEREF _Toc69498764 \h </w:instrText>
            </w:r>
            <w:r w:rsidR="00AB6CA6">
              <w:rPr>
                <w:noProof/>
                <w:webHidden/>
              </w:rPr>
            </w:r>
            <w:r w:rsidR="00AB6CA6">
              <w:rPr>
                <w:noProof/>
                <w:webHidden/>
              </w:rPr>
              <w:fldChar w:fldCharType="separate"/>
            </w:r>
            <w:r w:rsidR="00AB6CA6">
              <w:rPr>
                <w:noProof/>
                <w:webHidden/>
              </w:rPr>
              <w:t>4</w:t>
            </w:r>
            <w:r w:rsidR="00AB6CA6">
              <w:rPr>
                <w:noProof/>
                <w:webHidden/>
              </w:rPr>
              <w:fldChar w:fldCharType="end"/>
            </w:r>
          </w:hyperlink>
        </w:p>
        <w:p w14:paraId="6B8A631A" w14:textId="77777777" w:rsidR="00AB6CA6" w:rsidRDefault="004162B9">
          <w:pPr>
            <w:pStyle w:val="TOC2"/>
            <w:tabs>
              <w:tab w:val="right" w:leader="dot" w:pos="9017"/>
            </w:tabs>
            <w:rPr>
              <w:rFonts w:asciiTheme="minorHAnsi" w:eastAsiaTheme="minorEastAsia" w:hAnsiTheme="minorHAnsi"/>
              <w:noProof/>
              <w:sz w:val="22"/>
              <w:lang w:val="en-US"/>
            </w:rPr>
          </w:pPr>
          <w:hyperlink w:anchor="_Toc69498765" w:history="1">
            <w:r w:rsidR="00AB6CA6" w:rsidRPr="00BC0968">
              <w:rPr>
                <w:rStyle w:val="Hyperlink"/>
                <w:rFonts w:ascii="Arial" w:hAnsi="Arial" w:cs="Arial"/>
                <w:noProof/>
              </w:rPr>
              <w:t>2.1 Understanding Strategies for effective team working</w:t>
            </w:r>
            <w:r w:rsidR="00AB6CA6">
              <w:rPr>
                <w:noProof/>
                <w:webHidden/>
              </w:rPr>
              <w:tab/>
            </w:r>
            <w:r w:rsidR="00AB6CA6">
              <w:rPr>
                <w:noProof/>
                <w:webHidden/>
              </w:rPr>
              <w:fldChar w:fldCharType="begin"/>
            </w:r>
            <w:r w:rsidR="00AB6CA6">
              <w:rPr>
                <w:noProof/>
                <w:webHidden/>
              </w:rPr>
              <w:instrText xml:space="preserve"> PAGEREF _Toc69498765 \h </w:instrText>
            </w:r>
            <w:r w:rsidR="00AB6CA6">
              <w:rPr>
                <w:noProof/>
                <w:webHidden/>
              </w:rPr>
            </w:r>
            <w:r w:rsidR="00AB6CA6">
              <w:rPr>
                <w:noProof/>
                <w:webHidden/>
              </w:rPr>
              <w:fldChar w:fldCharType="separate"/>
            </w:r>
            <w:r w:rsidR="00AB6CA6">
              <w:rPr>
                <w:noProof/>
                <w:webHidden/>
              </w:rPr>
              <w:t>4</w:t>
            </w:r>
            <w:r w:rsidR="00AB6CA6">
              <w:rPr>
                <w:noProof/>
                <w:webHidden/>
              </w:rPr>
              <w:fldChar w:fldCharType="end"/>
            </w:r>
          </w:hyperlink>
        </w:p>
        <w:p w14:paraId="3708D9E0" w14:textId="77777777" w:rsidR="00AB6CA6" w:rsidRDefault="004162B9">
          <w:pPr>
            <w:pStyle w:val="TOC2"/>
            <w:tabs>
              <w:tab w:val="right" w:leader="dot" w:pos="9017"/>
            </w:tabs>
            <w:rPr>
              <w:rFonts w:asciiTheme="minorHAnsi" w:eastAsiaTheme="minorEastAsia" w:hAnsiTheme="minorHAnsi"/>
              <w:noProof/>
              <w:sz w:val="22"/>
              <w:lang w:val="en-US"/>
            </w:rPr>
          </w:pPr>
          <w:hyperlink w:anchor="_Toc69498766" w:history="1">
            <w:r w:rsidR="00AB6CA6" w:rsidRPr="00BC0968">
              <w:rPr>
                <w:rStyle w:val="Hyperlink"/>
                <w:rFonts w:ascii="Arial" w:hAnsi="Arial" w:cs="Arial"/>
                <w:noProof/>
              </w:rPr>
              <w:t>2.2 Demonstrating Communication skills in the workplace</w:t>
            </w:r>
            <w:r w:rsidR="00AB6CA6">
              <w:rPr>
                <w:noProof/>
                <w:webHidden/>
              </w:rPr>
              <w:tab/>
            </w:r>
            <w:r w:rsidR="00AB6CA6">
              <w:rPr>
                <w:noProof/>
                <w:webHidden/>
              </w:rPr>
              <w:fldChar w:fldCharType="begin"/>
            </w:r>
            <w:r w:rsidR="00AB6CA6">
              <w:rPr>
                <w:noProof/>
                <w:webHidden/>
              </w:rPr>
              <w:instrText xml:space="preserve"> PAGEREF _Toc69498766 \h </w:instrText>
            </w:r>
            <w:r w:rsidR="00AB6CA6">
              <w:rPr>
                <w:noProof/>
                <w:webHidden/>
              </w:rPr>
            </w:r>
            <w:r w:rsidR="00AB6CA6">
              <w:rPr>
                <w:noProof/>
                <w:webHidden/>
              </w:rPr>
              <w:fldChar w:fldCharType="separate"/>
            </w:r>
            <w:r w:rsidR="00AB6CA6">
              <w:rPr>
                <w:noProof/>
                <w:webHidden/>
              </w:rPr>
              <w:t>5</w:t>
            </w:r>
            <w:r w:rsidR="00AB6CA6">
              <w:rPr>
                <w:noProof/>
                <w:webHidden/>
              </w:rPr>
              <w:fldChar w:fldCharType="end"/>
            </w:r>
          </w:hyperlink>
        </w:p>
        <w:p w14:paraId="699B42E9" w14:textId="77777777" w:rsidR="00AB6CA6" w:rsidRDefault="004162B9">
          <w:pPr>
            <w:pStyle w:val="TOC2"/>
            <w:tabs>
              <w:tab w:val="right" w:leader="dot" w:pos="9017"/>
            </w:tabs>
            <w:rPr>
              <w:rFonts w:asciiTheme="minorHAnsi" w:eastAsiaTheme="minorEastAsia" w:hAnsiTheme="minorHAnsi"/>
              <w:noProof/>
              <w:sz w:val="22"/>
              <w:lang w:val="en-US"/>
            </w:rPr>
          </w:pPr>
          <w:hyperlink w:anchor="_Toc69498767" w:history="1">
            <w:r w:rsidR="00AB6CA6" w:rsidRPr="00BC0968">
              <w:rPr>
                <w:rStyle w:val="Hyperlink"/>
                <w:rFonts w:ascii="Arial" w:hAnsi="Arial" w:cs="Arial"/>
                <w:noProof/>
              </w:rPr>
              <w:t>2.3 Models of Communication</w:t>
            </w:r>
            <w:r w:rsidR="00AB6CA6">
              <w:rPr>
                <w:noProof/>
                <w:webHidden/>
              </w:rPr>
              <w:tab/>
            </w:r>
            <w:r w:rsidR="00AB6CA6">
              <w:rPr>
                <w:noProof/>
                <w:webHidden/>
              </w:rPr>
              <w:fldChar w:fldCharType="begin"/>
            </w:r>
            <w:r w:rsidR="00AB6CA6">
              <w:rPr>
                <w:noProof/>
                <w:webHidden/>
              </w:rPr>
              <w:instrText xml:space="preserve"> PAGEREF _Toc69498767 \h </w:instrText>
            </w:r>
            <w:r w:rsidR="00AB6CA6">
              <w:rPr>
                <w:noProof/>
                <w:webHidden/>
              </w:rPr>
            </w:r>
            <w:r w:rsidR="00AB6CA6">
              <w:rPr>
                <w:noProof/>
                <w:webHidden/>
              </w:rPr>
              <w:fldChar w:fldCharType="separate"/>
            </w:r>
            <w:r w:rsidR="00AB6CA6">
              <w:rPr>
                <w:noProof/>
                <w:webHidden/>
              </w:rPr>
              <w:t>5</w:t>
            </w:r>
            <w:r w:rsidR="00AB6CA6">
              <w:rPr>
                <w:noProof/>
                <w:webHidden/>
              </w:rPr>
              <w:fldChar w:fldCharType="end"/>
            </w:r>
          </w:hyperlink>
        </w:p>
        <w:p w14:paraId="0462CB00" w14:textId="77777777" w:rsidR="00AB6CA6" w:rsidRDefault="004162B9">
          <w:pPr>
            <w:pStyle w:val="TOC3"/>
            <w:tabs>
              <w:tab w:val="right" w:leader="dot" w:pos="9017"/>
            </w:tabs>
            <w:rPr>
              <w:rFonts w:asciiTheme="minorHAnsi" w:eastAsiaTheme="minorEastAsia" w:hAnsiTheme="minorHAnsi"/>
              <w:noProof/>
              <w:sz w:val="22"/>
              <w:lang w:val="en-US"/>
            </w:rPr>
          </w:pPr>
          <w:hyperlink w:anchor="_Toc69498768" w:history="1">
            <w:r w:rsidR="00AB6CA6" w:rsidRPr="00BC0968">
              <w:rPr>
                <w:rStyle w:val="Hyperlink"/>
                <w:rFonts w:ascii="Arial" w:hAnsi="Arial" w:cs="Arial"/>
                <w:noProof/>
              </w:rPr>
              <w:t>2.3.1 Shannon–weaver model of communication</w:t>
            </w:r>
            <w:r w:rsidR="00AB6CA6">
              <w:rPr>
                <w:noProof/>
                <w:webHidden/>
              </w:rPr>
              <w:tab/>
            </w:r>
            <w:r w:rsidR="00AB6CA6">
              <w:rPr>
                <w:noProof/>
                <w:webHidden/>
              </w:rPr>
              <w:fldChar w:fldCharType="begin"/>
            </w:r>
            <w:r w:rsidR="00AB6CA6">
              <w:rPr>
                <w:noProof/>
                <w:webHidden/>
              </w:rPr>
              <w:instrText xml:space="preserve"> PAGEREF _Toc69498768 \h </w:instrText>
            </w:r>
            <w:r w:rsidR="00AB6CA6">
              <w:rPr>
                <w:noProof/>
                <w:webHidden/>
              </w:rPr>
            </w:r>
            <w:r w:rsidR="00AB6CA6">
              <w:rPr>
                <w:noProof/>
                <w:webHidden/>
              </w:rPr>
              <w:fldChar w:fldCharType="separate"/>
            </w:r>
            <w:r w:rsidR="00AB6CA6">
              <w:rPr>
                <w:noProof/>
                <w:webHidden/>
              </w:rPr>
              <w:t>6</w:t>
            </w:r>
            <w:r w:rsidR="00AB6CA6">
              <w:rPr>
                <w:noProof/>
                <w:webHidden/>
              </w:rPr>
              <w:fldChar w:fldCharType="end"/>
            </w:r>
          </w:hyperlink>
        </w:p>
        <w:p w14:paraId="5D12771F" w14:textId="77777777" w:rsidR="00AB6CA6" w:rsidRDefault="004162B9">
          <w:pPr>
            <w:pStyle w:val="TOC3"/>
            <w:tabs>
              <w:tab w:val="right" w:leader="dot" w:pos="9017"/>
            </w:tabs>
            <w:rPr>
              <w:rFonts w:asciiTheme="minorHAnsi" w:eastAsiaTheme="minorEastAsia" w:hAnsiTheme="minorHAnsi"/>
              <w:noProof/>
              <w:sz w:val="22"/>
              <w:lang w:val="en-US"/>
            </w:rPr>
          </w:pPr>
          <w:hyperlink w:anchor="_Toc69498769" w:history="1">
            <w:r w:rsidR="00AB6CA6" w:rsidRPr="00BC0968">
              <w:rPr>
                <w:rStyle w:val="Hyperlink"/>
                <w:rFonts w:ascii="Arial" w:hAnsi="Arial" w:cs="Arial"/>
                <w:noProof/>
              </w:rPr>
              <w:t>2.3.2 Berlo’s SMCR model of communication</w:t>
            </w:r>
            <w:r w:rsidR="00AB6CA6">
              <w:rPr>
                <w:noProof/>
                <w:webHidden/>
              </w:rPr>
              <w:tab/>
            </w:r>
            <w:r w:rsidR="00AB6CA6">
              <w:rPr>
                <w:noProof/>
                <w:webHidden/>
              </w:rPr>
              <w:fldChar w:fldCharType="begin"/>
            </w:r>
            <w:r w:rsidR="00AB6CA6">
              <w:rPr>
                <w:noProof/>
                <w:webHidden/>
              </w:rPr>
              <w:instrText xml:space="preserve"> PAGEREF _Toc69498769 \h </w:instrText>
            </w:r>
            <w:r w:rsidR="00AB6CA6">
              <w:rPr>
                <w:noProof/>
                <w:webHidden/>
              </w:rPr>
            </w:r>
            <w:r w:rsidR="00AB6CA6">
              <w:rPr>
                <w:noProof/>
                <w:webHidden/>
              </w:rPr>
              <w:fldChar w:fldCharType="separate"/>
            </w:r>
            <w:r w:rsidR="00AB6CA6">
              <w:rPr>
                <w:noProof/>
                <w:webHidden/>
              </w:rPr>
              <w:t>7</w:t>
            </w:r>
            <w:r w:rsidR="00AB6CA6">
              <w:rPr>
                <w:noProof/>
                <w:webHidden/>
              </w:rPr>
              <w:fldChar w:fldCharType="end"/>
            </w:r>
          </w:hyperlink>
        </w:p>
        <w:p w14:paraId="2870BBFA" w14:textId="77777777" w:rsidR="00AB6CA6" w:rsidRDefault="004162B9">
          <w:pPr>
            <w:pStyle w:val="TOC3"/>
            <w:tabs>
              <w:tab w:val="right" w:leader="dot" w:pos="9017"/>
            </w:tabs>
            <w:rPr>
              <w:rFonts w:asciiTheme="minorHAnsi" w:eastAsiaTheme="minorEastAsia" w:hAnsiTheme="minorHAnsi"/>
              <w:noProof/>
              <w:sz w:val="22"/>
              <w:lang w:val="en-US"/>
            </w:rPr>
          </w:pPr>
          <w:hyperlink w:anchor="_Toc69498770" w:history="1">
            <w:r w:rsidR="00AB6CA6" w:rsidRPr="00BC0968">
              <w:rPr>
                <w:rStyle w:val="Hyperlink"/>
                <w:rFonts w:ascii="Arial" w:hAnsi="Arial" w:cs="Arial"/>
                <w:noProof/>
              </w:rPr>
              <w:t>2.3.3 Schramm’s model of communication</w:t>
            </w:r>
            <w:r w:rsidR="00AB6CA6">
              <w:rPr>
                <w:noProof/>
                <w:webHidden/>
              </w:rPr>
              <w:tab/>
            </w:r>
            <w:r w:rsidR="00AB6CA6">
              <w:rPr>
                <w:noProof/>
                <w:webHidden/>
              </w:rPr>
              <w:fldChar w:fldCharType="begin"/>
            </w:r>
            <w:r w:rsidR="00AB6CA6">
              <w:rPr>
                <w:noProof/>
                <w:webHidden/>
              </w:rPr>
              <w:instrText xml:space="preserve"> PAGEREF _Toc69498770 \h </w:instrText>
            </w:r>
            <w:r w:rsidR="00AB6CA6">
              <w:rPr>
                <w:noProof/>
                <w:webHidden/>
              </w:rPr>
            </w:r>
            <w:r w:rsidR="00AB6CA6">
              <w:rPr>
                <w:noProof/>
                <w:webHidden/>
              </w:rPr>
              <w:fldChar w:fldCharType="separate"/>
            </w:r>
            <w:r w:rsidR="00AB6CA6">
              <w:rPr>
                <w:noProof/>
                <w:webHidden/>
              </w:rPr>
              <w:t>7</w:t>
            </w:r>
            <w:r w:rsidR="00AB6CA6">
              <w:rPr>
                <w:noProof/>
                <w:webHidden/>
              </w:rPr>
              <w:fldChar w:fldCharType="end"/>
            </w:r>
          </w:hyperlink>
        </w:p>
        <w:p w14:paraId="07E825E3" w14:textId="77777777" w:rsidR="00AB6CA6" w:rsidRDefault="004162B9">
          <w:pPr>
            <w:pStyle w:val="TOC2"/>
            <w:tabs>
              <w:tab w:val="right" w:leader="dot" w:pos="9017"/>
            </w:tabs>
            <w:rPr>
              <w:rFonts w:asciiTheme="minorHAnsi" w:eastAsiaTheme="minorEastAsia" w:hAnsiTheme="minorHAnsi"/>
              <w:noProof/>
              <w:sz w:val="22"/>
              <w:lang w:val="en-US"/>
            </w:rPr>
          </w:pPr>
          <w:hyperlink w:anchor="_Toc69498771" w:history="1">
            <w:r w:rsidR="00AB6CA6" w:rsidRPr="00BC0968">
              <w:rPr>
                <w:rStyle w:val="Hyperlink"/>
                <w:rFonts w:ascii="Arial" w:hAnsi="Arial" w:cs="Arial"/>
                <w:noProof/>
              </w:rPr>
              <w:t>3 Poor communication could be improved in the place of work</w:t>
            </w:r>
            <w:r w:rsidR="00AB6CA6">
              <w:rPr>
                <w:noProof/>
                <w:webHidden/>
              </w:rPr>
              <w:tab/>
            </w:r>
            <w:r w:rsidR="00AB6CA6">
              <w:rPr>
                <w:noProof/>
                <w:webHidden/>
              </w:rPr>
              <w:fldChar w:fldCharType="begin"/>
            </w:r>
            <w:r w:rsidR="00AB6CA6">
              <w:rPr>
                <w:noProof/>
                <w:webHidden/>
              </w:rPr>
              <w:instrText xml:space="preserve"> PAGEREF _Toc69498771 \h </w:instrText>
            </w:r>
            <w:r w:rsidR="00AB6CA6">
              <w:rPr>
                <w:noProof/>
                <w:webHidden/>
              </w:rPr>
            </w:r>
            <w:r w:rsidR="00AB6CA6">
              <w:rPr>
                <w:noProof/>
                <w:webHidden/>
              </w:rPr>
              <w:fldChar w:fldCharType="separate"/>
            </w:r>
            <w:r w:rsidR="00AB6CA6">
              <w:rPr>
                <w:noProof/>
                <w:webHidden/>
              </w:rPr>
              <w:t>8</w:t>
            </w:r>
            <w:r w:rsidR="00AB6CA6">
              <w:rPr>
                <w:noProof/>
                <w:webHidden/>
              </w:rPr>
              <w:fldChar w:fldCharType="end"/>
            </w:r>
          </w:hyperlink>
        </w:p>
        <w:p w14:paraId="7002348D" w14:textId="77777777" w:rsidR="00AB6CA6" w:rsidRDefault="004162B9">
          <w:pPr>
            <w:pStyle w:val="TOC1"/>
            <w:tabs>
              <w:tab w:val="right" w:leader="dot" w:pos="9017"/>
            </w:tabs>
            <w:rPr>
              <w:rFonts w:asciiTheme="minorHAnsi" w:eastAsiaTheme="minorEastAsia" w:hAnsiTheme="minorHAnsi"/>
              <w:noProof/>
              <w:sz w:val="22"/>
              <w:lang w:val="en-US"/>
            </w:rPr>
          </w:pPr>
          <w:hyperlink w:anchor="_Toc69498772" w:history="1">
            <w:r w:rsidR="00AB6CA6" w:rsidRPr="00BC0968">
              <w:rPr>
                <w:rStyle w:val="Hyperlink"/>
                <w:rFonts w:ascii="Arial" w:hAnsi="Arial" w:cs="Arial"/>
                <w:noProof/>
              </w:rPr>
              <w:t>Conclusion</w:t>
            </w:r>
            <w:r w:rsidR="00AB6CA6">
              <w:rPr>
                <w:noProof/>
                <w:webHidden/>
              </w:rPr>
              <w:tab/>
            </w:r>
            <w:r w:rsidR="00AB6CA6">
              <w:rPr>
                <w:noProof/>
                <w:webHidden/>
              </w:rPr>
              <w:fldChar w:fldCharType="begin"/>
            </w:r>
            <w:r w:rsidR="00AB6CA6">
              <w:rPr>
                <w:noProof/>
                <w:webHidden/>
              </w:rPr>
              <w:instrText xml:space="preserve"> PAGEREF _Toc69498772 \h </w:instrText>
            </w:r>
            <w:r w:rsidR="00AB6CA6">
              <w:rPr>
                <w:noProof/>
                <w:webHidden/>
              </w:rPr>
            </w:r>
            <w:r w:rsidR="00AB6CA6">
              <w:rPr>
                <w:noProof/>
                <w:webHidden/>
              </w:rPr>
              <w:fldChar w:fldCharType="separate"/>
            </w:r>
            <w:r w:rsidR="00AB6CA6">
              <w:rPr>
                <w:noProof/>
                <w:webHidden/>
              </w:rPr>
              <w:t>9</w:t>
            </w:r>
            <w:r w:rsidR="00AB6CA6">
              <w:rPr>
                <w:noProof/>
                <w:webHidden/>
              </w:rPr>
              <w:fldChar w:fldCharType="end"/>
            </w:r>
          </w:hyperlink>
        </w:p>
        <w:p w14:paraId="1FA7032E" w14:textId="77777777" w:rsidR="00AB6CA6" w:rsidRDefault="004162B9">
          <w:pPr>
            <w:pStyle w:val="TOC1"/>
            <w:tabs>
              <w:tab w:val="right" w:leader="dot" w:pos="9017"/>
            </w:tabs>
            <w:rPr>
              <w:rFonts w:asciiTheme="minorHAnsi" w:eastAsiaTheme="minorEastAsia" w:hAnsiTheme="minorHAnsi"/>
              <w:noProof/>
              <w:sz w:val="22"/>
              <w:lang w:val="en-US"/>
            </w:rPr>
          </w:pPr>
          <w:hyperlink w:anchor="_Toc69498773" w:history="1">
            <w:r w:rsidR="00AB6CA6" w:rsidRPr="00BC0968">
              <w:rPr>
                <w:rStyle w:val="Hyperlink"/>
                <w:rFonts w:ascii="Arial" w:hAnsi="Arial" w:cs="Arial"/>
                <w:noProof/>
              </w:rPr>
              <w:t>References</w:t>
            </w:r>
            <w:r w:rsidR="00AB6CA6">
              <w:rPr>
                <w:noProof/>
                <w:webHidden/>
              </w:rPr>
              <w:tab/>
            </w:r>
            <w:r w:rsidR="00AB6CA6">
              <w:rPr>
                <w:noProof/>
                <w:webHidden/>
              </w:rPr>
              <w:fldChar w:fldCharType="begin"/>
            </w:r>
            <w:r w:rsidR="00AB6CA6">
              <w:rPr>
                <w:noProof/>
                <w:webHidden/>
              </w:rPr>
              <w:instrText xml:space="preserve"> PAGEREF _Toc69498773 \h </w:instrText>
            </w:r>
            <w:r w:rsidR="00AB6CA6">
              <w:rPr>
                <w:noProof/>
                <w:webHidden/>
              </w:rPr>
            </w:r>
            <w:r w:rsidR="00AB6CA6">
              <w:rPr>
                <w:noProof/>
                <w:webHidden/>
              </w:rPr>
              <w:fldChar w:fldCharType="separate"/>
            </w:r>
            <w:r w:rsidR="00AB6CA6">
              <w:rPr>
                <w:noProof/>
                <w:webHidden/>
              </w:rPr>
              <w:t>10</w:t>
            </w:r>
            <w:r w:rsidR="00AB6CA6">
              <w:rPr>
                <w:noProof/>
                <w:webHidden/>
              </w:rPr>
              <w:fldChar w:fldCharType="end"/>
            </w:r>
          </w:hyperlink>
        </w:p>
        <w:p w14:paraId="6531BC39" w14:textId="77777777" w:rsidR="00AB6CA6" w:rsidRDefault="00AB6CA6">
          <w:r>
            <w:fldChar w:fldCharType="end"/>
          </w:r>
        </w:p>
      </w:sdtContent>
    </w:sdt>
    <w:p w14:paraId="400EBF9B" w14:textId="77777777" w:rsidR="00AB6CA6" w:rsidRDefault="00AB6CA6">
      <w:pPr>
        <w:spacing w:line="259" w:lineRule="auto"/>
        <w:jc w:val="left"/>
        <w:rPr>
          <w:rFonts w:ascii="Arial" w:eastAsiaTheme="majorEastAsia" w:hAnsi="Arial" w:cs="Arial"/>
          <w:b/>
          <w:sz w:val="32"/>
          <w:szCs w:val="32"/>
        </w:rPr>
      </w:pPr>
      <w:r>
        <w:rPr>
          <w:rFonts w:ascii="Arial" w:hAnsi="Arial" w:cs="Arial"/>
          <w:sz w:val="32"/>
        </w:rPr>
        <w:br w:type="page"/>
      </w:r>
    </w:p>
    <w:p w14:paraId="10D9828A" w14:textId="77777777" w:rsidR="00AB6CA6" w:rsidRDefault="00AB6CA6" w:rsidP="00AB6CA6">
      <w:pPr>
        <w:pStyle w:val="Heading1"/>
        <w:rPr>
          <w:rFonts w:ascii="Arial" w:hAnsi="Arial" w:cs="Arial"/>
          <w:color w:val="auto"/>
          <w:sz w:val="32"/>
        </w:rPr>
        <w:sectPr w:rsidR="00AB6CA6" w:rsidSect="00AB6CA6">
          <w:footerReference w:type="default" r:id="rId8"/>
          <w:pgSz w:w="11907" w:h="16839" w:code="9"/>
          <w:pgMar w:top="1440" w:right="1440" w:bottom="1440" w:left="1440" w:header="720" w:footer="720" w:gutter="0"/>
          <w:pgNumType w:fmt="lowerRoman" w:start="1"/>
          <w:cols w:space="720"/>
          <w:docGrid w:linePitch="360"/>
        </w:sectPr>
      </w:pPr>
    </w:p>
    <w:p w14:paraId="0371AAD3" w14:textId="77777777" w:rsidR="004A523E" w:rsidRPr="00BD57E4" w:rsidRDefault="004A523E" w:rsidP="00AB6CA6">
      <w:pPr>
        <w:pStyle w:val="Heading1"/>
        <w:rPr>
          <w:rFonts w:ascii="Arial" w:hAnsi="Arial" w:cs="Arial"/>
          <w:color w:val="auto"/>
        </w:rPr>
      </w:pPr>
      <w:bookmarkStart w:id="0" w:name="_Toc69498761"/>
      <w:r w:rsidRPr="00BD57E4">
        <w:rPr>
          <w:rFonts w:ascii="Arial" w:hAnsi="Arial" w:cs="Arial"/>
          <w:color w:val="auto"/>
          <w:sz w:val="32"/>
        </w:rPr>
        <w:lastRenderedPageBreak/>
        <w:t>Introduction</w:t>
      </w:r>
      <w:bookmarkEnd w:id="0"/>
    </w:p>
    <w:p w14:paraId="3AB30717" w14:textId="77777777" w:rsidR="00FE7557" w:rsidRPr="00BD57E4" w:rsidRDefault="00FE7557" w:rsidP="00AB6CA6">
      <w:pPr>
        <w:rPr>
          <w:rFonts w:ascii="Arial" w:hAnsi="Arial" w:cs="Arial"/>
          <w:sz w:val="22"/>
        </w:rPr>
      </w:pPr>
      <w:r w:rsidRPr="00BD57E4">
        <w:rPr>
          <w:rFonts w:ascii="Arial" w:hAnsi="Arial" w:cs="Arial"/>
          <w:sz w:val="22"/>
        </w:rPr>
        <w:t xml:space="preserve">Nowadays, group dynamics, team working and communication are the most essential components to do well in the workplace. Teamwork is the best way to complete any difficult task or even attain the ultimate goal most effectively and efficiently. Communication is the most significant way to keep </w:t>
      </w:r>
      <w:r w:rsidR="00AB6CA6">
        <w:rPr>
          <w:rFonts w:ascii="Arial" w:hAnsi="Arial" w:cs="Arial"/>
          <w:sz w:val="22"/>
        </w:rPr>
        <w:t xml:space="preserve">a </w:t>
      </w:r>
      <w:r w:rsidRPr="00BD57E4">
        <w:rPr>
          <w:rFonts w:ascii="Arial" w:hAnsi="Arial" w:cs="Arial"/>
          <w:sz w:val="22"/>
        </w:rPr>
        <w:t>good relationship with the employer as well as the staff in the workplace. And, communication must be effective to attain the ultimate goals and objectives of any organization or even any group. Effective communication ensures smoothness and higher productivity with a success</w:t>
      </w:r>
      <w:r w:rsidR="00A92498">
        <w:rPr>
          <w:rFonts w:ascii="Arial" w:hAnsi="Arial" w:cs="Arial"/>
          <w:sz w:val="22"/>
        </w:rPr>
        <w:t>ful</w:t>
      </w:r>
      <w:r w:rsidRPr="00BD57E4">
        <w:rPr>
          <w:rFonts w:ascii="Arial" w:hAnsi="Arial" w:cs="Arial"/>
          <w:sz w:val="22"/>
        </w:rPr>
        <w:t xml:space="preserve"> vibe for any organization. However, in this report, </w:t>
      </w:r>
      <w:r w:rsidR="00097B86" w:rsidRPr="00BD57E4">
        <w:rPr>
          <w:rFonts w:ascii="Arial" w:hAnsi="Arial" w:cs="Arial"/>
          <w:sz w:val="22"/>
        </w:rPr>
        <w:t xml:space="preserve">strategies for effective team working, various models of effective communication with several tactics to improve the poor communication in the workplace by applying some essential communication skills have been demonstrated expressively. </w:t>
      </w:r>
    </w:p>
    <w:p w14:paraId="0123DE2B" w14:textId="77777777" w:rsidR="004A523E" w:rsidRPr="00BD57E4" w:rsidRDefault="004A523E" w:rsidP="00AB6CA6">
      <w:pPr>
        <w:jc w:val="left"/>
        <w:rPr>
          <w:rFonts w:ascii="Arial" w:hAnsi="Arial" w:cs="Arial"/>
          <w:sz w:val="22"/>
        </w:rPr>
      </w:pPr>
      <w:r w:rsidRPr="00BD57E4">
        <w:rPr>
          <w:rFonts w:ascii="Arial" w:hAnsi="Arial" w:cs="Arial"/>
          <w:sz w:val="22"/>
        </w:rPr>
        <w:br w:type="page"/>
      </w:r>
    </w:p>
    <w:p w14:paraId="580EBECF" w14:textId="77777777" w:rsidR="00C85D6D" w:rsidRPr="00BD57E4" w:rsidRDefault="00AB6CA6" w:rsidP="00AB6CA6">
      <w:pPr>
        <w:pStyle w:val="Heading1"/>
        <w:rPr>
          <w:rFonts w:ascii="Arial" w:hAnsi="Arial" w:cs="Arial"/>
          <w:color w:val="auto"/>
          <w:sz w:val="32"/>
        </w:rPr>
      </w:pPr>
      <w:bookmarkStart w:id="1" w:name="_Toc69498762"/>
      <w:r>
        <w:rPr>
          <w:rFonts w:ascii="Arial" w:hAnsi="Arial" w:cs="Arial"/>
          <w:color w:val="auto"/>
          <w:sz w:val="32"/>
        </w:rPr>
        <w:lastRenderedPageBreak/>
        <w:t xml:space="preserve">1 </w:t>
      </w:r>
      <w:r w:rsidR="00C85D6D" w:rsidRPr="00BD57E4">
        <w:rPr>
          <w:rFonts w:ascii="Arial" w:hAnsi="Arial" w:cs="Arial"/>
          <w:color w:val="auto"/>
          <w:sz w:val="32"/>
        </w:rPr>
        <w:t>Literature Review</w:t>
      </w:r>
      <w:bookmarkEnd w:id="1"/>
    </w:p>
    <w:p w14:paraId="48BAE4F7" w14:textId="77777777" w:rsidR="00C85D6D" w:rsidRPr="00BD57E4" w:rsidRDefault="00AB6CA6" w:rsidP="00AB6CA6">
      <w:pPr>
        <w:pStyle w:val="Heading2"/>
        <w:rPr>
          <w:rFonts w:ascii="Arial" w:hAnsi="Arial" w:cs="Arial"/>
          <w:color w:val="auto"/>
          <w:sz w:val="28"/>
        </w:rPr>
      </w:pPr>
      <w:bookmarkStart w:id="2" w:name="_Toc69498763"/>
      <w:r>
        <w:rPr>
          <w:rFonts w:ascii="Arial" w:hAnsi="Arial" w:cs="Arial"/>
          <w:color w:val="auto"/>
          <w:sz w:val="28"/>
        </w:rPr>
        <w:t xml:space="preserve">1.1 </w:t>
      </w:r>
      <w:r w:rsidR="004A523E" w:rsidRPr="00BD57E4">
        <w:rPr>
          <w:rFonts w:ascii="Arial" w:hAnsi="Arial" w:cs="Arial"/>
          <w:color w:val="auto"/>
          <w:sz w:val="28"/>
        </w:rPr>
        <w:t>Group dynamics</w:t>
      </w:r>
      <w:r w:rsidR="00C85D6D" w:rsidRPr="00BD57E4">
        <w:rPr>
          <w:rFonts w:ascii="Arial" w:hAnsi="Arial" w:cs="Arial"/>
          <w:color w:val="auto"/>
          <w:sz w:val="28"/>
        </w:rPr>
        <w:t xml:space="preserve">, </w:t>
      </w:r>
      <w:r w:rsidR="004A523E" w:rsidRPr="00BD57E4">
        <w:rPr>
          <w:rFonts w:ascii="Arial" w:hAnsi="Arial" w:cs="Arial"/>
          <w:color w:val="auto"/>
          <w:sz w:val="28"/>
        </w:rPr>
        <w:t>team working as well as communication</w:t>
      </w:r>
      <w:bookmarkEnd w:id="2"/>
      <w:r w:rsidR="004A523E" w:rsidRPr="00BD57E4">
        <w:rPr>
          <w:rFonts w:ascii="Arial" w:hAnsi="Arial" w:cs="Arial"/>
          <w:color w:val="auto"/>
          <w:sz w:val="28"/>
        </w:rPr>
        <w:t xml:space="preserve"> </w:t>
      </w:r>
    </w:p>
    <w:p w14:paraId="44EEADE6" w14:textId="77777777" w:rsidR="001C408F" w:rsidRPr="00BD57E4" w:rsidRDefault="0059729D" w:rsidP="00AB6CA6">
      <w:pPr>
        <w:rPr>
          <w:rFonts w:ascii="Arial" w:hAnsi="Arial" w:cs="Arial"/>
          <w:sz w:val="22"/>
        </w:rPr>
      </w:pPr>
      <w:r w:rsidRPr="00BD57E4">
        <w:rPr>
          <w:rFonts w:ascii="Arial" w:hAnsi="Arial" w:cs="Arial"/>
          <w:sz w:val="22"/>
        </w:rPr>
        <w:t xml:space="preserve">Simply, the term group dynamics is a system of </w:t>
      </w:r>
      <w:r w:rsidR="006620A0" w:rsidRPr="00BD57E4">
        <w:rPr>
          <w:rFonts w:ascii="Arial" w:hAnsi="Arial" w:cs="Arial"/>
          <w:sz w:val="22"/>
        </w:rPr>
        <w:t>behaviours</w:t>
      </w:r>
      <w:r w:rsidRPr="00BD57E4">
        <w:rPr>
          <w:rFonts w:ascii="Arial" w:hAnsi="Arial" w:cs="Arial"/>
          <w:sz w:val="22"/>
        </w:rPr>
        <w:t xml:space="preserve"> of any kind of group or the procedure of forming any formal or informal group. So, it is pretty clear that group dynamics talk about the thoughts, patterns as well as </w:t>
      </w:r>
      <w:r w:rsidR="006620A0" w:rsidRPr="00BD57E4">
        <w:rPr>
          <w:rFonts w:ascii="Arial" w:hAnsi="Arial" w:cs="Arial"/>
          <w:sz w:val="22"/>
        </w:rPr>
        <w:t>behaviours</w:t>
      </w:r>
      <w:r w:rsidRPr="00BD57E4">
        <w:rPr>
          <w:rFonts w:ascii="Arial" w:hAnsi="Arial" w:cs="Arial"/>
          <w:sz w:val="22"/>
        </w:rPr>
        <w:t xml:space="preserve"> of any kind of group. In addition to that, group dynamics is all about structuring the activities of any group, the communication</w:t>
      </w:r>
      <w:r w:rsidR="00A92498">
        <w:rPr>
          <w:rFonts w:ascii="Arial" w:hAnsi="Arial" w:cs="Arial"/>
          <w:sz w:val="22"/>
        </w:rPr>
        <w:t>,</w:t>
      </w:r>
      <w:r w:rsidRPr="00BD57E4">
        <w:rPr>
          <w:rFonts w:ascii="Arial" w:hAnsi="Arial" w:cs="Arial"/>
          <w:sz w:val="22"/>
        </w:rPr>
        <w:t xml:space="preserve"> and power between two or more social groups</w:t>
      </w:r>
      <w:r w:rsidR="0074381A" w:rsidRPr="00BD57E4">
        <w:rPr>
          <w:rFonts w:ascii="Arial" w:hAnsi="Arial" w:cs="Arial"/>
          <w:sz w:val="22"/>
        </w:rPr>
        <w:t xml:space="preserve"> (Group Dynamics in the Workplace | Maryville Online, 2021)</w:t>
      </w:r>
      <w:r w:rsidRPr="00BD57E4">
        <w:rPr>
          <w:rFonts w:ascii="Arial" w:hAnsi="Arial" w:cs="Arial"/>
          <w:sz w:val="22"/>
        </w:rPr>
        <w:t xml:space="preserve">. However, when this group dynamics system applies on the workplace, there each of the workers or the group members must have one or more common goal for the organization. Each of them must perform according to the </w:t>
      </w:r>
      <w:r w:rsidR="00CF118D" w:rsidRPr="00BD57E4">
        <w:rPr>
          <w:rFonts w:ascii="Arial" w:hAnsi="Arial" w:cs="Arial"/>
          <w:sz w:val="22"/>
        </w:rPr>
        <w:t xml:space="preserve">patterns structured by the group dynamics. Poor group dynamics hampers the possibility to attain the ultimate goal of the organization as well. But a strong and appropriate group dynamics can make the operations as easy as water. For instance: transparency on the evolution, </w:t>
      </w:r>
      <w:r w:rsidR="00A92498">
        <w:rPr>
          <w:rFonts w:ascii="Arial" w:hAnsi="Arial" w:cs="Arial"/>
          <w:sz w:val="22"/>
        </w:rPr>
        <w:t xml:space="preserve">the </w:t>
      </w:r>
      <w:r w:rsidR="00CF118D" w:rsidRPr="00BD57E4">
        <w:rPr>
          <w:rFonts w:ascii="Arial" w:hAnsi="Arial" w:cs="Arial"/>
          <w:sz w:val="22"/>
        </w:rPr>
        <w:t>configuration of operational plans, accountability for the outcomes</w:t>
      </w:r>
      <w:r w:rsidR="00A92498">
        <w:rPr>
          <w:rFonts w:ascii="Arial" w:hAnsi="Arial" w:cs="Arial"/>
          <w:sz w:val="22"/>
        </w:rPr>
        <w:t>,</w:t>
      </w:r>
      <w:r w:rsidR="00CF118D" w:rsidRPr="00BD57E4">
        <w:rPr>
          <w:rFonts w:ascii="Arial" w:hAnsi="Arial" w:cs="Arial"/>
          <w:sz w:val="22"/>
        </w:rPr>
        <w:t xml:space="preserve"> etc are some of the essential components for effective group dynamics. Also, some significant tips for improving the poor or existing group dynamics in the place of work are: communicating effectively, never feeling shy away from the argument, listing out all of the aspects</w:t>
      </w:r>
      <w:r w:rsidR="00A92498">
        <w:rPr>
          <w:rFonts w:ascii="Arial" w:hAnsi="Arial" w:cs="Arial"/>
          <w:sz w:val="22"/>
        </w:rPr>
        <w:t>,</w:t>
      </w:r>
      <w:r w:rsidR="00CF118D" w:rsidRPr="00BD57E4">
        <w:rPr>
          <w:rFonts w:ascii="Arial" w:hAnsi="Arial" w:cs="Arial"/>
          <w:sz w:val="22"/>
        </w:rPr>
        <w:t xml:space="preserve"> etc.</w:t>
      </w:r>
    </w:p>
    <w:p w14:paraId="1392260D" w14:textId="77777777" w:rsidR="00BD57E4" w:rsidRPr="00BD57E4" w:rsidRDefault="00CF118D" w:rsidP="00AB6CA6">
      <w:pPr>
        <w:keepNext/>
        <w:jc w:val="center"/>
        <w:rPr>
          <w:rFonts w:ascii="Arial" w:hAnsi="Arial" w:cs="Arial"/>
          <w:sz w:val="22"/>
        </w:rPr>
      </w:pPr>
      <w:r w:rsidRPr="00BD57E4">
        <w:rPr>
          <w:rFonts w:ascii="Arial" w:hAnsi="Arial" w:cs="Arial"/>
          <w:noProof/>
          <w:sz w:val="22"/>
          <w:lang w:val="en-US"/>
        </w:rPr>
        <w:drawing>
          <wp:inline distT="0" distB="0" distL="0" distR="0" wp14:anchorId="77D136DF" wp14:editId="3032FBA7">
            <wp:extent cx="4727449" cy="2619375"/>
            <wp:effectExtent l="19050" t="0" r="0" b="0"/>
            <wp:docPr id="1" name="Picture 1" descr="6 Benefits of Teamwork in the Workplace | Sandler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Benefits of Teamwork in the Workplace | Sandler Training"/>
                    <pic:cNvPicPr>
                      <a:picLocks noChangeAspect="1" noChangeArrowheads="1"/>
                    </pic:cNvPicPr>
                  </pic:nvPicPr>
                  <pic:blipFill>
                    <a:blip r:embed="rId9"/>
                    <a:srcRect/>
                    <a:stretch>
                      <a:fillRect/>
                    </a:stretch>
                  </pic:blipFill>
                  <pic:spPr bwMode="auto">
                    <a:xfrm>
                      <a:off x="0" y="0"/>
                      <a:ext cx="4732605" cy="2622232"/>
                    </a:xfrm>
                    <a:prstGeom prst="rect">
                      <a:avLst/>
                    </a:prstGeom>
                    <a:noFill/>
                    <a:ln w="9525">
                      <a:noFill/>
                      <a:miter lim="800000"/>
                      <a:headEnd/>
                      <a:tailEnd/>
                    </a:ln>
                  </pic:spPr>
                </pic:pic>
              </a:graphicData>
            </a:graphic>
          </wp:inline>
        </w:drawing>
      </w:r>
    </w:p>
    <w:p w14:paraId="68CA7DDD" w14:textId="77777777" w:rsidR="00CF118D" w:rsidRPr="00BD57E4" w:rsidRDefault="00BD57E4" w:rsidP="00AB6CA6">
      <w:pPr>
        <w:pStyle w:val="Caption"/>
        <w:spacing w:line="360" w:lineRule="auto"/>
        <w:jc w:val="center"/>
        <w:rPr>
          <w:rFonts w:ascii="Arial" w:hAnsi="Arial" w:cs="Arial"/>
          <w:sz w:val="22"/>
          <w:szCs w:val="22"/>
        </w:rPr>
      </w:pPr>
      <w:r w:rsidRPr="00BD57E4">
        <w:rPr>
          <w:rFonts w:ascii="Arial" w:hAnsi="Arial" w:cs="Arial"/>
          <w:sz w:val="22"/>
          <w:szCs w:val="22"/>
        </w:rPr>
        <w:t xml:space="preserve">Figure </w:t>
      </w:r>
      <w:r w:rsidRPr="00BD57E4">
        <w:rPr>
          <w:rFonts w:ascii="Arial" w:hAnsi="Arial" w:cs="Arial"/>
          <w:sz w:val="22"/>
          <w:szCs w:val="22"/>
        </w:rPr>
        <w:fldChar w:fldCharType="begin"/>
      </w:r>
      <w:r w:rsidRPr="00BD57E4">
        <w:rPr>
          <w:rFonts w:ascii="Arial" w:hAnsi="Arial" w:cs="Arial"/>
          <w:sz w:val="22"/>
          <w:szCs w:val="22"/>
        </w:rPr>
        <w:instrText xml:space="preserve"> SEQ Figure \* ARABIC </w:instrText>
      </w:r>
      <w:r w:rsidRPr="00BD57E4">
        <w:rPr>
          <w:rFonts w:ascii="Arial" w:hAnsi="Arial" w:cs="Arial"/>
          <w:sz w:val="22"/>
          <w:szCs w:val="22"/>
        </w:rPr>
        <w:fldChar w:fldCharType="separate"/>
      </w:r>
      <w:r w:rsidRPr="00BD57E4">
        <w:rPr>
          <w:rFonts w:ascii="Arial" w:hAnsi="Arial" w:cs="Arial"/>
          <w:noProof/>
          <w:sz w:val="22"/>
          <w:szCs w:val="22"/>
        </w:rPr>
        <w:t>1</w:t>
      </w:r>
      <w:r w:rsidRPr="00BD57E4">
        <w:rPr>
          <w:rFonts w:ascii="Arial" w:hAnsi="Arial" w:cs="Arial"/>
          <w:sz w:val="22"/>
          <w:szCs w:val="22"/>
        </w:rPr>
        <w:fldChar w:fldCharType="end"/>
      </w:r>
      <w:r w:rsidRPr="00BD57E4">
        <w:rPr>
          <w:rFonts w:ascii="Arial" w:hAnsi="Arial" w:cs="Arial"/>
          <w:sz w:val="22"/>
          <w:szCs w:val="22"/>
        </w:rPr>
        <w:t>: the significance of the team working in the place of work</w:t>
      </w:r>
    </w:p>
    <w:p w14:paraId="3B4B6984" w14:textId="77777777" w:rsidR="0074381A" w:rsidRPr="00BD57E4" w:rsidRDefault="0074381A" w:rsidP="00AB6CA6">
      <w:pPr>
        <w:jc w:val="center"/>
        <w:rPr>
          <w:rFonts w:ascii="Arial" w:hAnsi="Arial" w:cs="Arial"/>
          <w:i/>
          <w:sz w:val="22"/>
        </w:rPr>
      </w:pPr>
      <w:r w:rsidRPr="00BD57E4">
        <w:rPr>
          <w:rFonts w:ascii="Arial" w:hAnsi="Arial" w:cs="Arial"/>
          <w:i/>
          <w:sz w:val="22"/>
          <w:shd w:val="clear" w:color="auto" w:fill="FFFFFF"/>
        </w:rPr>
        <w:t>(DFTB, 2018)</w:t>
      </w:r>
    </w:p>
    <w:p w14:paraId="571BCBD0" w14:textId="77777777" w:rsidR="00CF118D" w:rsidRPr="00BD57E4" w:rsidRDefault="00CF118D" w:rsidP="00AB6CA6">
      <w:pPr>
        <w:rPr>
          <w:rFonts w:ascii="Arial" w:hAnsi="Arial" w:cs="Arial"/>
          <w:sz w:val="22"/>
        </w:rPr>
      </w:pPr>
      <w:r w:rsidRPr="00BD57E4">
        <w:rPr>
          <w:rFonts w:ascii="Arial" w:hAnsi="Arial" w:cs="Arial"/>
          <w:sz w:val="22"/>
        </w:rPr>
        <w:t xml:space="preserve">The figure above shows the significance of the team working in the place of work. </w:t>
      </w:r>
      <w:r w:rsidR="00714E81" w:rsidRPr="00BD57E4">
        <w:rPr>
          <w:rFonts w:ascii="Arial" w:hAnsi="Arial" w:cs="Arial"/>
          <w:sz w:val="22"/>
        </w:rPr>
        <w:t xml:space="preserve">Broadly, team working or collaborative working in the workplace increases the chances of success as well as assists the organization to attain its ultimate expected growth in the market. So, it is pretty clear that it is simply a collaborative effort of the team members where all of the </w:t>
      </w:r>
      <w:r w:rsidR="00714E81" w:rsidRPr="00BD57E4">
        <w:rPr>
          <w:rFonts w:ascii="Arial" w:hAnsi="Arial" w:cs="Arial"/>
          <w:sz w:val="22"/>
        </w:rPr>
        <w:lastRenderedPageBreak/>
        <w:t xml:space="preserve">members are working for the same goals and objectives. Teamwork is the best way to complete any difficult task or even attain the ultimate goal most effectively and efficiently. </w:t>
      </w:r>
      <w:r w:rsidR="009561C5" w:rsidRPr="00BD57E4">
        <w:rPr>
          <w:rFonts w:ascii="Arial" w:hAnsi="Arial" w:cs="Arial"/>
          <w:sz w:val="22"/>
        </w:rPr>
        <w:t xml:space="preserve">According to Katzenbach and Smith, in the workplace, the leader or the team members organize the team to discipline the tasks and attain </w:t>
      </w:r>
      <w:r w:rsidR="00A92498">
        <w:rPr>
          <w:rFonts w:ascii="Arial" w:hAnsi="Arial" w:cs="Arial"/>
          <w:sz w:val="22"/>
        </w:rPr>
        <w:t xml:space="preserve">the </w:t>
      </w:r>
      <w:r w:rsidR="009561C5" w:rsidRPr="00BD57E4">
        <w:rPr>
          <w:rFonts w:ascii="Arial" w:hAnsi="Arial" w:cs="Arial"/>
          <w:sz w:val="22"/>
        </w:rPr>
        <w:t>ultimate goal. There is various quality and strong brains are working together in a team or group in the workplace. Thus, the difficult tasks get easier because of the unity of different quality and sharpen brains</w:t>
      </w:r>
      <w:r w:rsidR="0074381A" w:rsidRPr="00BD57E4">
        <w:rPr>
          <w:rFonts w:ascii="Arial" w:hAnsi="Arial" w:cs="Arial"/>
          <w:sz w:val="22"/>
        </w:rPr>
        <w:t xml:space="preserve"> (Staniforth, 2017)</w:t>
      </w:r>
      <w:r w:rsidR="009561C5" w:rsidRPr="00BD57E4">
        <w:rPr>
          <w:rFonts w:ascii="Arial" w:hAnsi="Arial" w:cs="Arial"/>
          <w:sz w:val="22"/>
        </w:rPr>
        <w:t>. So, in the context of the place of work, the team working indicates split the difficult or large tasks into the group members as well as split the right work to the right person to whomever the leader knows better for that task.  Brainstorming, trust, collaborative working, sharing expertise</w:t>
      </w:r>
      <w:r w:rsidR="00A92498">
        <w:rPr>
          <w:rFonts w:ascii="Arial" w:hAnsi="Arial" w:cs="Arial"/>
          <w:sz w:val="22"/>
        </w:rPr>
        <w:t>,</w:t>
      </w:r>
      <w:r w:rsidR="009561C5" w:rsidRPr="00BD57E4">
        <w:rPr>
          <w:rFonts w:ascii="Arial" w:hAnsi="Arial" w:cs="Arial"/>
          <w:sz w:val="22"/>
        </w:rPr>
        <w:t xml:space="preserve"> and </w:t>
      </w:r>
      <w:r w:rsidR="00DD7491" w:rsidRPr="00BD57E4">
        <w:rPr>
          <w:rFonts w:ascii="Arial" w:hAnsi="Arial" w:cs="Arial"/>
          <w:sz w:val="22"/>
        </w:rPr>
        <w:t>open to praise and suggest o</w:t>
      </w:r>
      <w:r w:rsidR="001324E6" w:rsidRPr="00BD57E4">
        <w:rPr>
          <w:rFonts w:ascii="Arial" w:hAnsi="Arial" w:cs="Arial"/>
          <w:sz w:val="22"/>
        </w:rPr>
        <w:t>ne another are the most significant examples of team working in the place of work.</w:t>
      </w:r>
    </w:p>
    <w:p w14:paraId="6066C2C0" w14:textId="77777777" w:rsidR="001324E6" w:rsidRPr="00BD57E4" w:rsidRDefault="001324E6" w:rsidP="00AB6CA6">
      <w:pPr>
        <w:rPr>
          <w:rFonts w:ascii="Arial" w:hAnsi="Arial" w:cs="Arial"/>
          <w:sz w:val="22"/>
        </w:rPr>
      </w:pPr>
      <w:r w:rsidRPr="00BD57E4">
        <w:rPr>
          <w:rFonts w:ascii="Arial" w:hAnsi="Arial" w:cs="Arial"/>
          <w:sz w:val="22"/>
        </w:rPr>
        <w:t xml:space="preserve">Communication is the most significant way to keep </w:t>
      </w:r>
      <w:r w:rsidR="00A92498">
        <w:rPr>
          <w:rFonts w:ascii="Arial" w:hAnsi="Arial" w:cs="Arial"/>
          <w:sz w:val="22"/>
        </w:rPr>
        <w:t xml:space="preserve">a </w:t>
      </w:r>
      <w:r w:rsidRPr="00BD57E4">
        <w:rPr>
          <w:rFonts w:ascii="Arial" w:hAnsi="Arial" w:cs="Arial"/>
          <w:sz w:val="22"/>
        </w:rPr>
        <w:t>good relationship with the employer as well as the staff in the workplace. It can be done via writing, speaking</w:t>
      </w:r>
      <w:r w:rsidR="00A92498">
        <w:rPr>
          <w:rFonts w:ascii="Arial" w:hAnsi="Arial" w:cs="Arial"/>
          <w:sz w:val="22"/>
        </w:rPr>
        <w:t>,</w:t>
      </w:r>
      <w:r w:rsidRPr="00BD57E4">
        <w:rPr>
          <w:rFonts w:ascii="Arial" w:hAnsi="Arial" w:cs="Arial"/>
          <w:sz w:val="22"/>
        </w:rPr>
        <w:t xml:space="preserve"> or applying any other modern or older medium. Whatever the way is, the communication must be effective to attain the ultimate goals and objectives of any organization or even any group. Effective communication ensures smoothness and higher productivity with a success</w:t>
      </w:r>
      <w:r w:rsidR="00A92498">
        <w:rPr>
          <w:rFonts w:ascii="Arial" w:hAnsi="Arial" w:cs="Arial"/>
          <w:sz w:val="22"/>
        </w:rPr>
        <w:t>ful</w:t>
      </w:r>
      <w:r w:rsidRPr="00BD57E4">
        <w:rPr>
          <w:rFonts w:ascii="Arial" w:hAnsi="Arial" w:cs="Arial"/>
          <w:sz w:val="22"/>
        </w:rPr>
        <w:t xml:space="preserve"> vibe for any organization</w:t>
      </w:r>
      <w:r w:rsidR="00067002" w:rsidRPr="00BD57E4">
        <w:rPr>
          <w:rFonts w:ascii="Arial" w:hAnsi="Arial" w:cs="Arial"/>
          <w:sz w:val="22"/>
        </w:rPr>
        <w:t xml:space="preserve"> (Rai and Rai, 2019)</w:t>
      </w:r>
      <w:r w:rsidRPr="00BD57E4">
        <w:rPr>
          <w:rFonts w:ascii="Arial" w:hAnsi="Arial" w:cs="Arial"/>
          <w:sz w:val="22"/>
        </w:rPr>
        <w:t>. So, it is pretty clear how much essential to acquire effective communication skills in any organization for its employees to employers. According to texhelp.com, staff and employers can communicate in the place of work through 4 major medium</w:t>
      </w:r>
      <w:r w:rsidR="00A92498">
        <w:rPr>
          <w:rFonts w:ascii="Arial" w:hAnsi="Arial" w:cs="Arial"/>
          <w:sz w:val="22"/>
        </w:rPr>
        <w:t>s</w:t>
      </w:r>
      <w:r w:rsidRPr="00BD57E4">
        <w:rPr>
          <w:rFonts w:ascii="Arial" w:hAnsi="Arial" w:cs="Arial"/>
          <w:sz w:val="22"/>
        </w:rPr>
        <w:t>, such as phone, verbal, body</w:t>
      </w:r>
      <w:r w:rsidR="00A92498">
        <w:rPr>
          <w:rFonts w:ascii="Arial" w:hAnsi="Arial" w:cs="Arial"/>
          <w:sz w:val="22"/>
        </w:rPr>
        <w:t>,</w:t>
      </w:r>
      <w:r w:rsidRPr="00BD57E4">
        <w:rPr>
          <w:rFonts w:ascii="Arial" w:hAnsi="Arial" w:cs="Arial"/>
          <w:sz w:val="22"/>
        </w:rPr>
        <w:t xml:space="preserve"> and written. Moreover, employees can apply some most essential effective communication tactics in the workplace like completeness, courtesy, consideration, compromise, correctness as well as consciousness</w:t>
      </w:r>
      <w:r w:rsidR="00A92498">
        <w:rPr>
          <w:rFonts w:ascii="Arial" w:hAnsi="Arial" w:cs="Arial"/>
          <w:sz w:val="22"/>
        </w:rPr>
        <w:t>,</w:t>
      </w:r>
      <w:r w:rsidRPr="00BD57E4">
        <w:rPr>
          <w:rFonts w:ascii="Arial" w:hAnsi="Arial" w:cs="Arial"/>
          <w:sz w:val="22"/>
        </w:rPr>
        <w:t xml:space="preserve"> etc.</w:t>
      </w:r>
    </w:p>
    <w:p w14:paraId="614A37EF" w14:textId="77777777" w:rsidR="00C85D6D" w:rsidRPr="00BD57E4" w:rsidRDefault="00AB6CA6" w:rsidP="00AB6CA6">
      <w:pPr>
        <w:pStyle w:val="Heading1"/>
        <w:rPr>
          <w:rFonts w:ascii="Arial" w:hAnsi="Arial" w:cs="Arial"/>
          <w:color w:val="auto"/>
        </w:rPr>
      </w:pPr>
      <w:bookmarkStart w:id="3" w:name="_Toc69498764"/>
      <w:r>
        <w:rPr>
          <w:rFonts w:ascii="Arial" w:hAnsi="Arial" w:cs="Arial"/>
          <w:color w:val="auto"/>
          <w:sz w:val="32"/>
        </w:rPr>
        <w:lastRenderedPageBreak/>
        <w:t xml:space="preserve">2 </w:t>
      </w:r>
      <w:r w:rsidR="00C85D6D" w:rsidRPr="00BD57E4">
        <w:rPr>
          <w:rFonts w:ascii="Arial" w:hAnsi="Arial" w:cs="Arial"/>
          <w:color w:val="auto"/>
          <w:sz w:val="32"/>
        </w:rPr>
        <w:t>Findings</w:t>
      </w:r>
      <w:bookmarkEnd w:id="3"/>
    </w:p>
    <w:p w14:paraId="7750B326" w14:textId="77777777" w:rsidR="00154F77" w:rsidRPr="00BD57E4" w:rsidRDefault="00AB6CA6" w:rsidP="00AB6CA6">
      <w:pPr>
        <w:pStyle w:val="Heading2"/>
        <w:rPr>
          <w:rFonts w:ascii="Arial" w:hAnsi="Arial" w:cs="Arial"/>
          <w:color w:val="auto"/>
          <w:sz w:val="28"/>
        </w:rPr>
      </w:pPr>
      <w:bookmarkStart w:id="4" w:name="_Toc69498765"/>
      <w:r>
        <w:rPr>
          <w:rFonts w:ascii="Arial" w:hAnsi="Arial" w:cs="Arial"/>
          <w:color w:val="auto"/>
          <w:sz w:val="28"/>
        </w:rPr>
        <w:t xml:space="preserve">2.1 </w:t>
      </w:r>
      <w:r w:rsidR="00C85D6D" w:rsidRPr="00BD57E4">
        <w:rPr>
          <w:rFonts w:ascii="Arial" w:hAnsi="Arial" w:cs="Arial"/>
          <w:color w:val="auto"/>
          <w:sz w:val="28"/>
        </w:rPr>
        <w:t xml:space="preserve">Understanding </w:t>
      </w:r>
      <w:r w:rsidR="004A523E" w:rsidRPr="00BD57E4">
        <w:rPr>
          <w:rFonts w:ascii="Arial" w:hAnsi="Arial" w:cs="Arial"/>
          <w:color w:val="auto"/>
          <w:sz w:val="28"/>
        </w:rPr>
        <w:t>Strategies for effective team working</w:t>
      </w:r>
      <w:bookmarkEnd w:id="4"/>
    </w:p>
    <w:p w14:paraId="6DF5A526" w14:textId="77777777" w:rsidR="00BD57E4" w:rsidRPr="00BD57E4" w:rsidRDefault="005C7910" w:rsidP="00AB6CA6">
      <w:pPr>
        <w:keepNext/>
        <w:jc w:val="center"/>
        <w:rPr>
          <w:rFonts w:ascii="Arial" w:hAnsi="Arial" w:cs="Arial"/>
          <w:sz w:val="22"/>
        </w:rPr>
      </w:pPr>
      <w:r w:rsidRPr="00BD57E4">
        <w:rPr>
          <w:rFonts w:ascii="Arial" w:hAnsi="Arial" w:cs="Arial"/>
          <w:noProof/>
          <w:sz w:val="22"/>
          <w:lang w:val="en-US"/>
        </w:rPr>
        <w:drawing>
          <wp:inline distT="0" distB="0" distL="0" distR="0" wp14:anchorId="2EED0C36" wp14:editId="56FA4596">
            <wp:extent cx="4888747" cy="3912781"/>
            <wp:effectExtent l="19050" t="0" r="7103" b="0"/>
            <wp:docPr id="2" name="Picture 1" descr="successful strategies in a team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cessful strategies in a teamwork"/>
                    <pic:cNvPicPr>
                      <a:picLocks noChangeAspect="1" noChangeArrowheads="1"/>
                    </pic:cNvPicPr>
                  </pic:nvPicPr>
                  <pic:blipFill>
                    <a:blip r:embed="rId10"/>
                    <a:srcRect l="3971" t="6667" r="13769" b="5714"/>
                    <a:stretch>
                      <a:fillRect/>
                    </a:stretch>
                  </pic:blipFill>
                  <pic:spPr bwMode="auto">
                    <a:xfrm>
                      <a:off x="0" y="0"/>
                      <a:ext cx="4888747" cy="3912781"/>
                    </a:xfrm>
                    <a:prstGeom prst="rect">
                      <a:avLst/>
                    </a:prstGeom>
                    <a:noFill/>
                    <a:ln w="9525">
                      <a:noFill/>
                      <a:miter lim="800000"/>
                      <a:headEnd/>
                      <a:tailEnd/>
                    </a:ln>
                  </pic:spPr>
                </pic:pic>
              </a:graphicData>
            </a:graphic>
          </wp:inline>
        </w:drawing>
      </w:r>
    </w:p>
    <w:p w14:paraId="03CD95D3" w14:textId="77777777" w:rsidR="001324E6" w:rsidRPr="00BD57E4" w:rsidRDefault="00BD57E4" w:rsidP="00AB6CA6">
      <w:pPr>
        <w:pStyle w:val="Caption"/>
        <w:spacing w:line="360" w:lineRule="auto"/>
        <w:jc w:val="center"/>
        <w:rPr>
          <w:rFonts w:ascii="Arial" w:hAnsi="Arial" w:cs="Arial"/>
          <w:sz w:val="22"/>
          <w:szCs w:val="22"/>
        </w:rPr>
      </w:pPr>
      <w:r w:rsidRPr="00BD57E4">
        <w:rPr>
          <w:rFonts w:ascii="Arial" w:hAnsi="Arial" w:cs="Arial"/>
          <w:sz w:val="22"/>
          <w:szCs w:val="22"/>
        </w:rPr>
        <w:t xml:space="preserve">Figure </w:t>
      </w:r>
      <w:r w:rsidRPr="00BD57E4">
        <w:rPr>
          <w:rFonts w:ascii="Arial" w:hAnsi="Arial" w:cs="Arial"/>
          <w:sz w:val="22"/>
          <w:szCs w:val="22"/>
        </w:rPr>
        <w:fldChar w:fldCharType="begin"/>
      </w:r>
      <w:r w:rsidRPr="00BD57E4">
        <w:rPr>
          <w:rFonts w:ascii="Arial" w:hAnsi="Arial" w:cs="Arial"/>
          <w:sz w:val="22"/>
          <w:szCs w:val="22"/>
        </w:rPr>
        <w:instrText xml:space="preserve"> SEQ Figure \* ARABIC </w:instrText>
      </w:r>
      <w:r w:rsidRPr="00BD57E4">
        <w:rPr>
          <w:rFonts w:ascii="Arial" w:hAnsi="Arial" w:cs="Arial"/>
          <w:sz w:val="22"/>
          <w:szCs w:val="22"/>
        </w:rPr>
        <w:fldChar w:fldCharType="separate"/>
      </w:r>
      <w:r w:rsidRPr="00BD57E4">
        <w:rPr>
          <w:rFonts w:ascii="Arial" w:hAnsi="Arial" w:cs="Arial"/>
          <w:noProof/>
          <w:sz w:val="22"/>
          <w:szCs w:val="22"/>
        </w:rPr>
        <w:t>2</w:t>
      </w:r>
      <w:r w:rsidRPr="00BD57E4">
        <w:rPr>
          <w:rFonts w:ascii="Arial" w:hAnsi="Arial" w:cs="Arial"/>
          <w:sz w:val="22"/>
          <w:szCs w:val="22"/>
        </w:rPr>
        <w:fldChar w:fldCharType="end"/>
      </w:r>
      <w:r w:rsidRPr="00BD57E4">
        <w:rPr>
          <w:rFonts w:ascii="Arial" w:hAnsi="Arial" w:cs="Arial"/>
          <w:sz w:val="22"/>
          <w:szCs w:val="22"/>
        </w:rPr>
        <w:t>: Strategies for effective team working</w:t>
      </w:r>
    </w:p>
    <w:p w14:paraId="00F96C3D" w14:textId="77777777" w:rsidR="005C7910" w:rsidRPr="00BD57E4" w:rsidRDefault="00067002" w:rsidP="00AB6CA6">
      <w:pPr>
        <w:jc w:val="center"/>
        <w:rPr>
          <w:rFonts w:ascii="Arial" w:hAnsi="Arial" w:cs="Arial"/>
          <w:i/>
          <w:sz w:val="22"/>
        </w:rPr>
      </w:pPr>
      <w:r w:rsidRPr="00BD57E4">
        <w:rPr>
          <w:rFonts w:ascii="Arial" w:hAnsi="Arial" w:cs="Arial"/>
          <w:i/>
          <w:sz w:val="22"/>
          <w:shd w:val="clear" w:color="auto" w:fill="FFFFFF"/>
        </w:rPr>
        <w:t>(Grainger, 2020)</w:t>
      </w:r>
    </w:p>
    <w:p w14:paraId="7BBA168E" w14:textId="77777777" w:rsidR="005C7910" w:rsidRPr="00BD57E4" w:rsidRDefault="005C7910" w:rsidP="00AB6CA6">
      <w:pPr>
        <w:rPr>
          <w:rFonts w:ascii="Arial" w:hAnsi="Arial" w:cs="Arial"/>
          <w:sz w:val="22"/>
        </w:rPr>
      </w:pPr>
      <w:r w:rsidRPr="00BD57E4">
        <w:rPr>
          <w:rFonts w:ascii="Arial" w:hAnsi="Arial" w:cs="Arial"/>
          <w:sz w:val="22"/>
        </w:rPr>
        <w:t xml:space="preserve">Before understanding the strategies and application of effective team working in an organization, it is important to know why it is needed for any organization. Simply, teamwork is the best way to split the tasks into different brains. It is essential for any kind of organization to get </w:t>
      </w:r>
      <w:r w:rsidR="00A92498">
        <w:rPr>
          <w:rFonts w:ascii="Arial" w:hAnsi="Arial" w:cs="Arial"/>
          <w:sz w:val="22"/>
        </w:rPr>
        <w:t>a</w:t>
      </w:r>
      <w:r w:rsidRPr="00BD57E4">
        <w:rPr>
          <w:rFonts w:ascii="Arial" w:hAnsi="Arial" w:cs="Arial"/>
          <w:sz w:val="22"/>
        </w:rPr>
        <w:t xml:space="preserve"> better outcome, to boost efficiency, to get better ideas and innovations, to ensure mutual support among staff and employers. However, there have some significant strategies or approaches which can build a successful effective team working environment in any organization. Results, commitments, accountability, conflict</w:t>
      </w:r>
      <w:r w:rsidR="009B3BE2" w:rsidRPr="00BD57E4">
        <w:rPr>
          <w:rFonts w:ascii="Arial" w:hAnsi="Arial" w:cs="Arial"/>
          <w:sz w:val="22"/>
        </w:rPr>
        <w:t xml:space="preserve"> as well as trust are those approaches. By acquiring these strategies, the fresher students or the employees can do better in the teamwork of any organization. An efficient worker never ha</w:t>
      </w:r>
      <w:r w:rsidR="00A92498">
        <w:rPr>
          <w:rFonts w:ascii="Arial" w:hAnsi="Arial" w:cs="Arial"/>
          <w:sz w:val="22"/>
        </w:rPr>
        <w:t>s</w:t>
      </w:r>
      <w:r w:rsidR="009B3BE2" w:rsidRPr="00BD57E4">
        <w:rPr>
          <w:rFonts w:ascii="Arial" w:hAnsi="Arial" w:cs="Arial"/>
          <w:sz w:val="22"/>
        </w:rPr>
        <w:t xml:space="preserve"> to be feared for any conflict, arguments can bring a better or even the best outcome sometimes. Also, trust and maintaining commitment increase the accountability of the employees in the organization. Ultimately, it brings the best outcome ever from a team in the place of work. </w:t>
      </w:r>
    </w:p>
    <w:p w14:paraId="2D0040D8" w14:textId="77777777" w:rsidR="009B3BE2" w:rsidRPr="00BD57E4" w:rsidRDefault="009B3BE2" w:rsidP="00AB6CA6">
      <w:pPr>
        <w:rPr>
          <w:rFonts w:ascii="Arial" w:hAnsi="Arial" w:cs="Arial"/>
          <w:b/>
          <w:sz w:val="22"/>
        </w:rPr>
      </w:pPr>
    </w:p>
    <w:p w14:paraId="7DC47C33" w14:textId="77777777" w:rsidR="004A523E" w:rsidRPr="00BD57E4" w:rsidRDefault="00AB6CA6" w:rsidP="00AB6CA6">
      <w:pPr>
        <w:pStyle w:val="Heading2"/>
        <w:rPr>
          <w:rFonts w:ascii="Arial" w:hAnsi="Arial" w:cs="Arial"/>
          <w:color w:val="auto"/>
        </w:rPr>
      </w:pPr>
      <w:bookmarkStart w:id="5" w:name="_Toc69498766"/>
      <w:r>
        <w:rPr>
          <w:rFonts w:ascii="Arial" w:hAnsi="Arial" w:cs="Arial"/>
          <w:color w:val="auto"/>
          <w:sz w:val="28"/>
        </w:rPr>
        <w:lastRenderedPageBreak/>
        <w:t xml:space="preserve">2.2 </w:t>
      </w:r>
      <w:r w:rsidR="00C85D6D" w:rsidRPr="00BD57E4">
        <w:rPr>
          <w:rFonts w:ascii="Arial" w:hAnsi="Arial" w:cs="Arial"/>
          <w:color w:val="auto"/>
          <w:sz w:val="28"/>
        </w:rPr>
        <w:t xml:space="preserve">Demonstrating </w:t>
      </w:r>
      <w:r w:rsidR="004A523E" w:rsidRPr="00BD57E4">
        <w:rPr>
          <w:rFonts w:ascii="Arial" w:hAnsi="Arial" w:cs="Arial"/>
          <w:color w:val="auto"/>
          <w:sz w:val="28"/>
        </w:rPr>
        <w:t>Communication skills in the workplace</w:t>
      </w:r>
      <w:bookmarkEnd w:id="5"/>
    </w:p>
    <w:p w14:paraId="75DDB9A5" w14:textId="77777777" w:rsidR="00BD57E4" w:rsidRPr="00BD57E4" w:rsidRDefault="009B3BE2" w:rsidP="00AB6CA6">
      <w:pPr>
        <w:keepNext/>
        <w:jc w:val="center"/>
        <w:rPr>
          <w:rFonts w:ascii="Arial" w:hAnsi="Arial" w:cs="Arial"/>
          <w:sz w:val="22"/>
        </w:rPr>
      </w:pPr>
      <w:r w:rsidRPr="00BD57E4">
        <w:rPr>
          <w:rFonts w:ascii="Arial" w:hAnsi="Arial" w:cs="Arial"/>
          <w:noProof/>
          <w:sz w:val="22"/>
          <w:lang w:val="en-US"/>
        </w:rPr>
        <w:drawing>
          <wp:inline distT="0" distB="0" distL="0" distR="0" wp14:anchorId="5A4C80C1" wp14:editId="43F45038">
            <wp:extent cx="4676775" cy="2819400"/>
            <wp:effectExtent l="19050" t="0" r="9525" b="0"/>
            <wp:docPr id="4" name="Picture 4" descr="Tips To Enhance Your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ps To Enhance Your Communication Skills"/>
                    <pic:cNvPicPr>
                      <a:picLocks noChangeAspect="1" noChangeArrowheads="1"/>
                    </pic:cNvPicPr>
                  </pic:nvPicPr>
                  <pic:blipFill>
                    <a:blip r:embed="rId11"/>
                    <a:srcRect/>
                    <a:stretch>
                      <a:fillRect/>
                    </a:stretch>
                  </pic:blipFill>
                  <pic:spPr bwMode="auto">
                    <a:xfrm>
                      <a:off x="0" y="0"/>
                      <a:ext cx="4676775" cy="2819400"/>
                    </a:xfrm>
                    <a:prstGeom prst="rect">
                      <a:avLst/>
                    </a:prstGeom>
                    <a:noFill/>
                    <a:ln w="9525">
                      <a:noFill/>
                      <a:miter lim="800000"/>
                      <a:headEnd/>
                      <a:tailEnd/>
                    </a:ln>
                  </pic:spPr>
                </pic:pic>
              </a:graphicData>
            </a:graphic>
          </wp:inline>
        </w:drawing>
      </w:r>
    </w:p>
    <w:p w14:paraId="5627D85D" w14:textId="77777777" w:rsidR="009B3BE2" w:rsidRPr="00BD57E4" w:rsidRDefault="00BD57E4" w:rsidP="00AB6CA6">
      <w:pPr>
        <w:pStyle w:val="Caption"/>
        <w:spacing w:line="360" w:lineRule="auto"/>
        <w:jc w:val="center"/>
        <w:rPr>
          <w:rFonts w:ascii="Arial" w:hAnsi="Arial" w:cs="Arial"/>
          <w:sz w:val="22"/>
          <w:szCs w:val="22"/>
        </w:rPr>
      </w:pPr>
      <w:r w:rsidRPr="00BD57E4">
        <w:rPr>
          <w:rFonts w:ascii="Arial" w:hAnsi="Arial" w:cs="Arial"/>
          <w:sz w:val="22"/>
          <w:szCs w:val="22"/>
        </w:rPr>
        <w:t xml:space="preserve">Figure </w:t>
      </w:r>
      <w:r w:rsidRPr="00BD57E4">
        <w:rPr>
          <w:rFonts w:ascii="Arial" w:hAnsi="Arial" w:cs="Arial"/>
          <w:sz w:val="22"/>
          <w:szCs w:val="22"/>
        </w:rPr>
        <w:fldChar w:fldCharType="begin"/>
      </w:r>
      <w:r w:rsidRPr="00BD57E4">
        <w:rPr>
          <w:rFonts w:ascii="Arial" w:hAnsi="Arial" w:cs="Arial"/>
          <w:sz w:val="22"/>
          <w:szCs w:val="22"/>
        </w:rPr>
        <w:instrText xml:space="preserve"> SEQ Figure \* ARABIC </w:instrText>
      </w:r>
      <w:r w:rsidRPr="00BD57E4">
        <w:rPr>
          <w:rFonts w:ascii="Arial" w:hAnsi="Arial" w:cs="Arial"/>
          <w:sz w:val="22"/>
          <w:szCs w:val="22"/>
        </w:rPr>
        <w:fldChar w:fldCharType="separate"/>
      </w:r>
      <w:r w:rsidRPr="00BD57E4">
        <w:rPr>
          <w:rFonts w:ascii="Arial" w:hAnsi="Arial" w:cs="Arial"/>
          <w:noProof/>
          <w:sz w:val="22"/>
          <w:szCs w:val="22"/>
        </w:rPr>
        <w:t>3</w:t>
      </w:r>
      <w:r w:rsidRPr="00BD57E4">
        <w:rPr>
          <w:rFonts w:ascii="Arial" w:hAnsi="Arial" w:cs="Arial"/>
          <w:sz w:val="22"/>
          <w:szCs w:val="22"/>
        </w:rPr>
        <w:fldChar w:fldCharType="end"/>
      </w:r>
      <w:r w:rsidRPr="00BD57E4">
        <w:rPr>
          <w:rFonts w:ascii="Arial" w:hAnsi="Arial" w:cs="Arial"/>
          <w:sz w:val="22"/>
          <w:szCs w:val="22"/>
        </w:rPr>
        <w:t>: the essential communication skills</w:t>
      </w:r>
    </w:p>
    <w:p w14:paraId="51A45781" w14:textId="77777777" w:rsidR="009B3BE2" w:rsidRPr="00BD57E4" w:rsidRDefault="00067002" w:rsidP="00AB6CA6">
      <w:pPr>
        <w:jc w:val="center"/>
        <w:rPr>
          <w:rFonts w:ascii="Arial" w:hAnsi="Arial" w:cs="Arial"/>
          <w:i/>
          <w:sz w:val="22"/>
        </w:rPr>
      </w:pPr>
      <w:r w:rsidRPr="00BD57E4">
        <w:rPr>
          <w:rFonts w:ascii="Arial" w:hAnsi="Arial" w:cs="Arial"/>
          <w:i/>
          <w:sz w:val="22"/>
          <w:shd w:val="clear" w:color="auto" w:fill="FFFFFF"/>
        </w:rPr>
        <w:t>(These Are the Communication Skills Employers Look for in Employees, 2021)</w:t>
      </w:r>
    </w:p>
    <w:p w14:paraId="28BDC309" w14:textId="77777777" w:rsidR="009B3BE2" w:rsidRPr="00BD57E4" w:rsidRDefault="009B3BE2" w:rsidP="00AB6CA6">
      <w:pPr>
        <w:rPr>
          <w:rFonts w:ascii="Arial" w:hAnsi="Arial" w:cs="Arial"/>
          <w:sz w:val="22"/>
        </w:rPr>
      </w:pPr>
      <w:r w:rsidRPr="00BD57E4">
        <w:rPr>
          <w:rFonts w:ascii="Arial" w:hAnsi="Arial" w:cs="Arial"/>
          <w:sz w:val="22"/>
        </w:rPr>
        <w:t xml:space="preserve">The figure above shows some of the essential communication skills which are must need in the place of work. Normally communication in the place of study or any other relation is not </w:t>
      </w:r>
      <w:r w:rsidR="00A92498">
        <w:rPr>
          <w:rFonts w:ascii="Arial" w:hAnsi="Arial" w:cs="Arial"/>
          <w:sz w:val="22"/>
        </w:rPr>
        <w:t xml:space="preserve">the </w:t>
      </w:r>
      <w:r w:rsidRPr="00BD57E4">
        <w:rPr>
          <w:rFonts w:ascii="Arial" w:hAnsi="Arial" w:cs="Arial"/>
          <w:sz w:val="22"/>
        </w:rPr>
        <w:t xml:space="preserve">same as the communication of the workplace. There have something formal in the communication style of the workplace. </w:t>
      </w:r>
      <w:r w:rsidR="00DD7491" w:rsidRPr="00BD57E4">
        <w:rPr>
          <w:rFonts w:ascii="Arial" w:hAnsi="Arial" w:cs="Arial"/>
          <w:sz w:val="22"/>
        </w:rPr>
        <w:t>Effective performance in the meetings, listening carefully and actively, showing precision, clear statement in any task, respectfulness</w:t>
      </w:r>
      <w:r w:rsidR="00A92498">
        <w:rPr>
          <w:rFonts w:ascii="Arial" w:hAnsi="Arial" w:cs="Arial"/>
          <w:sz w:val="22"/>
        </w:rPr>
        <w:t>, as well as proper responsiveness during the conversation with the audiences,</w:t>
      </w:r>
      <w:r w:rsidR="00DD7491" w:rsidRPr="00BD57E4">
        <w:rPr>
          <w:rFonts w:ascii="Arial" w:hAnsi="Arial" w:cs="Arial"/>
          <w:sz w:val="22"/>
        </w:rPr>
        <w:t xml:space="preserve"> are some of the essential and useful tactics </w:t>
      </w:r>
      <w:r w:rsidR="00A92498">
        <w:rPr>
          <w:rFonts w:ascii="Arial" w:hAnsi="Arial" w:cs="Arial"/>
          <w:sz w:val="22"/>
        </w:rPr>
        <w:t xml:space="preserve">to </w:t>
      </w:r>
      <w:r w:rsidR="00DD7491" w:rsidRPr="00BD57E4">
        <w:rPr>
          <w:rFonts w:ascii="Arial" w:hAnsi="Arial" w:cs="Arial"/>
          <w:sz w:val="22"/>
        </w:rPr>
        <w:t>communicate effectively in the place of work</w:t>
      </w:r>
      <w:r w:rsidR="00067002" w:rsidRPr="00BD57E4">
        <w:rPr>
          <w:rFonts w:ascii="Arial" w:hAnsi="Arial" w:cs="Arial"/>
          <w:sz w:val="22"/>
        </w:rPr>
        <w:t xml:space="preserve"> (Staniforth, 2017)</w:t>
      </w:r>
      <w:r w:rsidR="00DD7491" w:rsidRPr="00BD57E4">
        <w:rPr>
          <w:rFonts w:ascii="Arial" w:hAnsi="Arial" w:cs="Arial"/>
          <w:sz w:val="22"/>
        </w:rPr>
        <w:t>. And, effective communication ensures smoothness and higher productivity with a success</w:t>
      </w:r>
      <w:r w:rsidR="00A92498">
        <w:rPr>
          <w:rFonts w:ascii="Arial" w:hAnsi="Arial" w:cs="Arial"/>
          <w:sz w:val="22"/>
        </w:rPr>
        <w:t>ful</w:t>
      </w:r>
      <w:r w:rsidR="00DD7491" w:rsidRPr="00BD57E4">
        <w:rPr>
          <w:rFonts w:ascii="Arial" w:hAnsi="Arial" w:cs="Arial"/>
          <w:sz w:val="22"/>
        </w:rPr>
        <w:t xml:space="preserve"> vibe for any organization. In addition to that, the effective communication term also indicates the attitude of the employees of not talking too much as well as too l</w:t>
      </w:r>
      <w:r w:rsidR="00A92498">
        <w:rPr>
          <w:rFonts w:ascii="Arial" w:hAnsi="Arial" w:cs="Arial"/>
          <w:sz w:val="22"/>
        </w:rPr>
        <w:t>ittle</w:t>
      </w:r>
      <w:r w:rsidR="00DD7491" w:rsidRPr="00BD57E4">
        <w:rPr>
          <w:rFonts w:ascii="Arial" w:hAnsi="Arial" w:cs="Arial"/>
          <w:sz w:val="22"/>
        </w:rPr>
        <w:t>. According to thebalancecareers.com, open mind, confidence, friendliness as well as empathy are also very important to impress the boss or head of the place o</w:t>
      </w:r>
      <w:r w:rsidR="00A92498">
        <w:rPr>
          <w:rFonts w:ascii="Arial" w:hAnsi="Arial" w:cs="Arial"/>
          <w:sz w:val="22"/>
        </w:rPr>
        <w:t>f</w:t>
      </w:r>
      <w:r w:rsidR="00DD7491" w:rsidRPr="00BD57E4">
        <w:rPr>
          <w:rFonts w:ascii="Arial" w:hAnsi="Arial" w:cs="Arial"/>
          <w:sz w:val="22"/>
        </w:rPr>
        <w:t xml:space="preserve"> work. So, an employee can do</w:t>
      </w:r>
      <w:r w:rsidR="00A6652F" w:rsidRPr="00BD57E4">
        <w:rPr>
          <w:rFonts w:ascii="Arial" w:hAnsi="Arial" w:cs="Arial"/>
          <w:sz w:val="22"/>
        </w:rPr>
        <w:t xml:space="preserve"> his/ her best by applying these tactics and communication skills in the workplace.</w:t>
      </w:r>
    </w:p>
    <w:p w14:paraId="12EFFB93" w14:textId="77777777" w:rsidR="00C85D6D" w:rsidRPr="00BD57E4" w:rsidRDefault="00AB6CA6" w:rsidP="00AB6CA6">
      <w:pPr>
        <w:pStyle w:val="Heading2"/>
        <w:rPr>
          <w:rFonts w:ascii="Arial" w:hAnsi="Arial" w:cs="Arial"/>
          <w:color w:val="auto"/>
          <w:sz w:val="28"/>
        </w:rPr>
      </w:pPr>
      <w:bookmarkStart w:id="6" w:name="_Toc69498767"/>
      <w:r>
        <w:rPr>
          <w:rFonts w:ascii="Arial" w:hAnsi="Arial" w:cs="Arial"/>
          <w:color w:val="auto"/>
          <w:sz w:val="28"/>
        </w:rPr>
        <w:t xml:space="preserve">2.3 </w:t>
      </w:r>
      <w:r w:rsidR="00C85D6D" w:rsidRPr="00BD57E4">
        <w:rPr>
          <w:rFonts w:ascii="Arial" w:hAnsi="Arial" w:cs="Arial"/>
          <w:color w:val="auto"/>
          <w:sz w:val="28"/>
        </w:rPr>
        <w:t>Models of Communication</w:t>
      </w:r>
      <w:bookmarkEnd w:id="6"/>
    </w:p>
    <w:p w14:paraId="1B92FEEF" w14:textId="77777777" w:rsidR="00FE501A" w:rsidRPr="00BD57E4" w:rsidRDefault="008A5E21" w:rsidP="00AB6CA6">
      <w:pPr>
        <w:rPr>
          <w:rFonts w:ascii="Arial" w:hAnsi="Arial" w:cs="Arial"/>
          <w:sz w:val="22"/>
        </w:rPr>
      </w:pPr>
      <w:r w:rsidRPr="00BD57E4">
        <w:rPr>
          <w:rFonts w:ascii="Arial" w:hAnsi="Arial" w:cs="Arial"/>
          <w:sz w:val="22"/>
        </w:rPr>
        <w:t xml:space="preserve">There have </w:t>
      </w:r>
      <w:r w:rsidR="00FE501A" w:rsidRPr="00BD57E4">
        <w:rPr>
          <w:rFonts w:ascii="Arial" w:hAnsi="Arial" w:cs="Arial"/>
          <w:sz w:val="22"/>
        </w:rPr>
        <w:t>some essential</w:t>
      </w:r>
      <w:r w:rsidRPr="00BD57E4">
        <w:rPr>
          <w:rFonts w:ascii="Arial" w:hAnsi="Arial" w:cs="Arial"/>
          <w:sz w:val="22"/>
        </w:rPr>
        <w:t xml:space="preserve"> models of communication. The term model of communication describes the entire procedure of communication whatever for personal communication or communication in the workplace. </w:t>
      </w:r>
      <w:r w:rsidR="00FE501A" w:rsidRPr="00BD57E4">
        <w:rPr>
          <w:rFonts w:ascii="Arial" w:hAnsi="Arial" w:cs="Arial"/>
          <w:sz w:val="22"/>
        </w:rPr>
        <w:t>However, the models of communication are discussed below:</w:t>
      </w:r>
    </w:p>
    <w:p w14:paraId="714AEA11" w14:textId="77777777" w:rsidR="00FE501A" w:rsidRPr="00BD57E4" w:rsidRDefault="00AB6CA6" w:rsidP="00AB6CA6">
      <w:pPr>
        <w:pStyle w:val="Heading3"/>
        <w:rPr>
          <w:rFonts w:cs="Arial"/>
        </w:rPr>
      </w:pPr>
      <w:bookmarkStart w:id="7" w:name="_Toc69498768"/>
      <w:r>
        <w:rPr>
          <w:rFonts w:cs="Arial"/>
        </w:rPr>
        <w:lastRenderedPageBreak/>
        <w:t xml:space="preserve">2.3.1 </w:t>
      </w:r>
      <w:r w:rsidR="00250C62" w:rsidRPr="00BD57E4">
        <w:rPr>
          <w:rFonts w:cs="Arial"/>
        </w:rPr>
        <w:t>Shannon–weaver model of communication</w:t>
      </w:r>
      <w:bookmarkEnd w:id="7"/>
    </w:p>
    <w:p w14:paraId="620286CF" w14:textId="77777777" w:rsidR="00BD57E4" w:rsidRPr="00BD57E4" w:rsidRDefault="00FE501A" w:rsidP="00AB6CA6">
      <w:pPr>
        <w:keepNext/>
        <w:jc w:val="center"/>
        <w:rPr>
          <w:rFonts w:ascii="Arial" w:hAnsi="Arial" w:cs="Arial"/>
          <w:sz w:val="22"/>
        </w:rPr>
      </w:pPr>
      <w:r w:rsidRPr="00BD57E4">
        <w:rPr>
          <w:rFonts w:ascii="Arial" w:hAnsi="Arial" w:cs="Arial"/>
          <w:noProof/>
          <w:sz w:val="22"/>
          <w:lang w:val="en-US"/>
        </w:rPr>
        <w:drawing>
          <wp:inline distT="0" distB="0" distL="0" distR="0" wp14:anchorId="0EB64199" wp14:editId="00FF487A">
            <wp:extent cx="5620969" cy="1934852"/>
            <wp:effectExtent l="19050" t="0" r="0" b="0"/>
            <wp:docPr id="5" name="Picture 4" descr="The Shannon-Weaver Model - Garth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Shannon-Weaver Model - GarthBox"/>
                    <pic:cNvPicPr>
                      <a:picLocks noChangeAspect="1" noChangeArrowheads="1"/>
                    </pic:cNvPicPr>
                  </pic:nvPicPr>
                  <pic:blipFill>
                    <a:blip r:embed="rId12"/>
                    <a:srcRect/>
                    <a:stretch>
                      <a:fillRect/>
                    </a:stretch>
                  </pic:blipFill>
                  <pic:spPr bwMode="auto">
                    <a:xfrm>
                      <a:off x="0" y="0"/>
                      <a:ext cx="5621690" cy="1935100"/>
                    </a:xfrm>
                    <a:prstGeom prst="rect">
                      <a:avLst/>
                    </a:prstGeom>
                    <a:noFill/>
                    <a:ln w="9525">
                      <a:noFill/>
                      <a:miter lim="800000"/>
                      <a:headEnd/>
                      <a:tailEnd/>
                    </a:ln>
                  </pic:spPr>
                </pic:pic>
              </a:graphicData>
            </a:graphic>
          </wp:inline>
        </w:drawing>
      </w:r>
    </w:p>
    <w:p w14:paraId="15FA9E20" w14:textId="77777777" w:rsidR="00FE501A" w:rsidRPr="00BD57E4" w:rsidRDefault="00BD57E4" w:rsidP="00AB6CA6">
      <w:pPr>
        <w:pStyle w:val="Caption"/>
        <w:spacing w:line="360" w:lineRule="auto"/>
        <w:jc w:val="center"/>
        <w:rPr>
          <w:rFonts w:ascii="Arial" w:hAnsi="Arial" w:cs="Arial"/>
          <w:b/>
          <w:sz w:val="22"/>
          <w:szCs w:val="22"/>
        </w:rPr>
      </w:pPr>
      <w:r w:rsidRPr="00BD57E4">
        <w:rPr>
          <w:rFonts w:ascii="Arial" w:hAnsi="Arial" w:cs="Arial"/>
          <w:sz w:val="22"/>
          <w:szCs w:val="22"/>
        </w:rPr>
        <w:t xml:space="preserve">Figure </w:t>
      </w:r>
      <w:r w:rsidRPr="00BD57E4">
        <w:rPr>
          <w:rFonts w:ascii="Arial" w:hAnsi="Arial" w:cs="Arial"/>
          <w:sz w:val="22"/>
          <w:szCs w:val="22"/>
        </w:rPr>
        <w:fldChar w:fldCharType="begin"/>
      </w:r>
      <w:r w:rsidRPr="00BD57E4">
        <w:rPr>
          <w:rFonts w:ascii="Arial" w:hAnsi="Arial" w:cs="Arial"/>
          <w:sz w:val="22"/>
          <w:szCs w:val="22"/>
        </w:rPr>
        <w:instrText xml:space="preserve"> SEQ Figure \* ARABIC </w:instrText>
      </w:r>
      <w:r w:rsidRPr="00BD57E4">
        <w:rPr>
          <w:rFonts w:ascii="Arial" w:hAnsi="Arial" w:cs="Arial"/>
          <w:sz w:val="22"/>
          <w:szCs w:val="22"/>
        </w:rPr>
        <w:fldChar w:fldCharType="separate"/>
      </w:r>
      <w:r w:rsidRPr="00BD57E4">
        <w:rPr>
          <w:rFonts w:ascii="Arial" w:hAnsi="Arial" w:cs="Arial"/>
          <w:noProof/>
          <w:sz w:val="22"/>
          <w:szCs w:val="22"/>
        </w:rPr>
        <w:t>4</w:t>
      </w:r>
      <w:r w:rsidRPr="00BD57E4">
        <w:rPr>
          <w:rFonts w:ascii="Arial" w:hAnsi="Arial" w:cs="Arial"/>
          <w:sz w:val="22"/>
          <w:szCs w:val="22"/>
        </w:rPr>
        <w:fldChar w:fldCharType="end"/>
      </w:r>
      <w:r w:rsidRPr="00BD57E4">
        <w:rPr>
          <w:rFonts w:ascii="Arial" w:hAnsi="Arial" w:cs="Arial"/>
          <w:sz w:val="22"/>
          <w:szCs w:val="22"/>
        </w:rPr>
        <w:t>: Shannon and Weaver model of communication</w:t>
      </w:r>
    </w:p>
    <w:p w14:paraId="4A90ECD1" w14:textId="77777777" w:rsidR="00FE501A" w:rsidRPr="00BD57E4" w:rsidRDefault="00067002" w:rsidP="00AB6CA6">
      <w:pPr>
        <w:jc w:val="center"/>
        <w:rPr>
          <w:rFonts w:ascii="Arial" w:hAnsi="Arial" w:cs="Arial"/>
          <w:i/>
          <w:sz w:val="22"/>
        </w:rPr>
      </w:pPr>
      <w:r w:rsidRPr="00BD57E4">
        <w:rPr>
          <w:rFonts w:ascii="Arial" w:hAnsi="Arial" w:cs="Arial"/>
          <w:i/>
          <w:sz w:val="22"/>
          <w:shd w:val="clear" w:color="auto" w:fill="FFFFFF"/>
        </w:rPr>
        <w:t>(Al-Fedaghi, 2019)</w:t>
      </w:r>
    </w:p>
    <w:p w14:paraId="34D9FACC" w14:textId="77777777" w:rsidR="00FE501A" w:rsidRPr="00BD57E4" w:rsidRDefault="00250C62" w:rsidP="00AB6CA6">
      <w:pPr>
        <w:rPr>
          <w:rFonts w:ascii="Arial" w:hAnsi="Arial" w:cs="Arial"/>
          <w:sz w:val="22"/>
        </w:rPr>
      </w:pPr>
      <w:r w:rsidRPr="00BD57E4">
        <w:rPr>
          <w:rFonts w:ascii="Arial" w:hAnsi="Arial" w:cs="Arial"/>
          <w:sz w:val="22"/>
        </w:rPr>
        <w:t>The figure above shows the Shannon and Weaver model of communication. It is known as the mother or rout</w:t>
      </w:r>
      <w:r w:rsidR="00A92498">
        <w:rPr>
          <w:rFonts w:ascii="Arial" w:hAnsi="Arial" w:cs="Arial"/>
          <w:sz w:val="22"/>
        </w:rPr>
        <w:t>e</w:t>
      </w:r>
      <w:r w:rsidRPr="00BD57E4">
        <w:rPr>
          <w:rFonts w:ascii="Arial" w:hAnsi="Arial" w:cs="Arial"/>
          <w:sz w:val="22"/>
        </w:rPr>
        <w:t xml:space="preserve"> of all communication models. As of 1948, it is the first</w:t>
      </w:r>
      <w:r w:rsidR="00A92498">
        <w:rPr>
          <w:rFonts w:ascii="Arial" w:hAnsi="Arial" w:cs="Arial"/>
          <w:sz w:val="22"/>
        </w:rPr>
        <w:t>-</w:t>
      </w:r>
      <w:r w:rsidRPr="00BD57E4">
        <w:rPr>
          <w:rFonts w:ascii="Arial" w:hAnsi="Arial" w:cs="Arial"/>
          <w:sz w:val="22"/>
        </w:rPr>
        <w:t>ever complete and descriptive model of communication by Claude Shannon and Warren Weaver</w:t>
      </w:r>
      <w:r w:rsidR="00067002" w:rsidRPr="00BD57E4">
        <w:rPr>
          <w:rFonts w:ascii="Arial" w:hAnsi="Arial" w:cs="Arial"/>
          <w:sz w:val="22"/>
        </w:rPr>
        <w:t xml:space="preserve"> (Cobley and Schulz, 2020)</w:t>
      </w:r>
      <w:r w:rsidRPr="00BD57E4">
        <w:rPr>
          <w:rFonts w:ascii="Arial" w:hAnsi="Arial" w:cs="Arial"/>
          <w:sz w:val="22"/>
        </w:rPr>
        <w:t xml:space="preserve">. It was critically designed from the mirroring of the radio and telephone technology </w:t>
      </w:r>
      <w:r w:rsidR="00A92498">
        <w:rPr>
          <w:rFonts w:ascii="Arial" w:hAnsi="Arial" w:cs="Arial"/>
          <w:sz w:val="22"/>
        </w:rPr>
        <w:t>at</w:t>
      </w:r>
      <w:r w:rsidRPr="00BD57E4">
        <w:rPr>
          <w:rFonts w:ascii="Arial" w:hAnsi="Arial" w:cs="Arial"/>
          <w:sz w:val="22"/>
        </w:rPr>
        <w:t xml:space="preserve"> that time. However, this essential model of communication talks about </w:t>
      </w:r>
      <w:r w:rsidR="00A92498">
        <w:rPr>
          <w:rFonts w:ascii="Arial" w:hAnsi="Arial" w:cs="Arial"/>
          <w:sz w:val="22"/>
        </w:rPr>
        <w:t xml:space="preserve">the </w:t>
      </w:r>
      <w:r w:rsidRPr="00BD57E4">
        <w:rPr>
          <w:rFonts w:ascii="Arial" w:hAnsi="Arial" w:cs="Arial"/>
          <w:sz w:val="22"/>
        </w:rPr>
        <w:t xml:space="preserve">major five components of communication; such as source of the information, encoder, channel, decoder as well as the ultimate destination or the receiver. In this way, the channel can be disturbed or poked by the noise. But, the receiver of the information must provide feedback </w:t>
      </w:r>
      <w:r w:rsidR="00A92498">
        <w:rPr>
          <w:rFonts w:ascii="Arial" w:hAnsi="Arial" w:cs="Arial"/>
          <w:sz w:val="22"/>
        </w:rPr>
        <w:t>on</w:t>
      </w:r>
      <w:r w:rsidRPr="00BD57E4">
        <w:rPr>
          <w:rFonts w:ascii="Arial" w:hAnsi="Arial" w:cs="Arial"/>
          <w:sz w:val="22"/>
        </w:rPr>
        <w:t xml:space="preserve"> the source of the information in this model. So, as it has a system of giving feedback, it is pretty clear that this model of communication is very significant for communicating in the workplace. An employee can ensure </w:t>
      </w:r>
      <w:r w:rsidR="00A92498">
        <w:rPr>
          <w:rFonts w:ascii="Arial" w:hAnsi="Arial" w:cs="Arial"/>
          <w:sz w:val="22"/>
        </w:rPr>
        <w:t>effectiv</w:t>
      </w:r>
      <w:r w:rsidRPr="00BD57E4">
        <w:rPr>
          <w:rFonts w:ascii="Arial" w:hAnsi="Arial" w:cs="Arial"/>
          <w:sz w:val="22"/>
        </w:rPr>
        <w:t xml:space="preserve">e communication by applying this model in his/ her place of work. </w:t>
      </w:r>
    </w:p>
    <w:p w14:paraId="29773B07" w14:textId="77777777" w:rsidR="00FE501A" w:rsidRPr="00BD57E4" w:rsidRDefault="00AB6CA6" w:rsidP="00AB6CA6">
      <w:pPr>
        <w:pStyle w:val="Heading3"/>
        <w:rPr>
          <w:rFonts w:cs="Arial"/>
        </w:rPr>
      </w:pPr>
      <w:bookmarkStart w:id="8" w:name="_Toc69498769"/>
      <w:r>
        <w:rPr>
          <w:rFonts w:cs="Arial"/>
        </w:rPr>
        <w:lastRenderedPageBreak/>
        <w:t xml:space="preserve">2.3.2 </w:t>
      </w:r>
      <w:r w:rsidR="00FE501A" w:rsidRPr="00BD57E4">
        <w:rPr>
          <w:rFonts w:cs="Arial"/>
        </w:rPr>
        <w:t>Berlo’s SMCR model of communication</w:t>
      </w:r>
      <w:bookmarkEnd w:id="8"/>
    </w:p>
    <w:p w14:paraId="5E2049FE" w14:textId="77777777" w:rsidR="00BD57E4" w:rsidRPr="00BD57E4" w:rsidRDefault="008A5E21" w:rsidP="00AB6CA6">
      <w:pPr>
        <w:keepNext/>
        <w:jc w:val="center"/>
        <w:rPr>
          <w:rFonts w:ascii="Arial" w:hAnsi="Arial" w:cs="Arial"/>
          <w:sz w:val="22"/>
        </w:rPr>
      </w:pPr>
      <w:r w:rsidRPr="00BD57E4">
        <w:rPr>
          <w:rFonts w:ascii="Arial" w:hAnsi="Arial" w:cs="Arial"/>
          <w:noProof/>
          <w:sz w:val="22"/>
          <w:lang w:val="en-US"/>
        </w:rPr>
        <w:drawing>
          <wp:inline distT="0" distB="0" distL="0" distR="0" wp14:anchorId="5C8C2525" wp14:editId="0779D875">
            <wp:extent cx="4772101" cy="2922829"/>
            <wp:effectExtent l="19050" t="0" r="9449" b="0"/>
            <wp:docPr id="3" name="Picture 1" descr="Berlo's S-M-C-R Communication Models - Business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S-M-C-R Communication Models - Business Communication"/>
                    <pic:cNvPicPr>
                      <a:picLocks noChangeAspect="1" noChangeArrowheads="1"/>
                    </pic:cNvPicPr>
                  </pic:nvPicPr>
                  <pic:blipFill>
                    <a:blip r:embed="rId13"/>
                    <a:srcRect b="6208"/>
                    <a:stretch>
                      <a:fillRect/>
                    </a:stretch>
                  </pic:blipFill>
                  <pic:spPr bwMode="auto">
                    <a:xfrm>
                      <a:off x="0" y="0"/>
                      <a:ext cx="4772101" cy="2922829"/>
                    </a:xfrm>
                    <a:prstGeom prst="rect">
                      <a:avLst/>
                    </a:prstGeom>
                    <a:noFill/>
                    <a:ln w="9525">
                      <a:noFill/>
                      <a:miter lim="800000"/>
                      <a:headEnd/>
                      <a:tailEnd/>
                    </a:ln>
                  </pic:spPr>
                </pic:pic>
              </a:graphicData>
            </a:graphic>
          </wp:inline>
        </w:drawing>
      </w:r>
    </w:p>
    <w:p w14:paraId="17C375EF" w14:textId="77777777" w:rsidR="008A5E21" w:rsidRPr="00BD57E4" w:rsidRDefault="00BD57E4" w:rsidP="00AB6CA6">
      <w:pPr>
        <w:pStyle w:val="Caption"/>
        <w:spacing w:line="360" w:lineRule="auto"/>
        <w:jc w:val="center"/>
        <w:rPr>
          <w:rFonts w:ascii="Arial" w:hAnsi="Arial" w:cs="Arial"/>
          <w:sz w:val="22"/>
          <w:szCs w:val="22"/>
        </w:rPr>
      </w:pPr>
      <w:r w:rsidRPr="00BD57E4">
        <w:rPr>
          <w:rFonts w:ascii="Arial" w:hAnsi="Arial" w:cs="Arial"/>
          <w:sz w:val="22"/>
          <w:szCs w:val="22"/>
        </w:rPr>
        <w:t xml:space="preserve">Figure </w:t>
      </w:r>
      <w:r w:rsidRPr="00BD57E4">
        <w:rPr>
          <w:rFonts w:ascii="Arial" w:hAnsi="Arial" w:cs="Arial"/>
          <w:sz w:val="22"/>
          <w:szCs w:val="22"/>
        </w:rPr>
        <w:fldChar w:fldCharType="begin"/>
      </w:r>
      <w:r w:rsidRPr="00BD57E4">
        <w:rPr>
          <w:rFonts w:ascii="Arial" w:hAnsi="Arial" w:cs="Arial"/>
          <w:sz w:val="22"/>
          <w:szCs w:val="22"/>
        </w:rPr>
        <w:instrText xml:space="preserve"> SEQ Figure \* ARABIC </w:instrText>
      </w:r>
      <w:r w:rsidRPr="00BD57E4">
        <w:rPr>
          <w:rFonts w:ascii="Arial" w:hAnsi="Arial" w:cs="Arial"/>
          <w:sz w:val="22"/>
          <w:szCs w:val="22"/>
        </w:rPr>
        <w:fldChar w:fldCharType="separate"/>
      </w:r>
      <w:r w:rsidRPr="00BD57E4">
        <w:rPr>
          <w:rFonts w:ascii="Arial" w:hAnsi="Arial" w:cs="Arial"/>
          <w:noProof/>
          <w:sz w:val="22"/>
          <w:szCs w:val="22"/>
        </w:rPr>
        <w:t>5</w:t>
      </w:r>
      <w:r w:rsidRPr="00BD57E4">
        <w:rPr>
          <w:rFonts w:ascii="Arial" w:hAnsi="Arial" w:cs="Arial"/>
          <w:sz w:val="22"/>
          <w:szCs w:val="22"/>
        </w:rPr>
        <w:fldChar w:fldCharType="end"/>
      </w:r>
      <w:r w:rsidRPr="00BD57E4">
        <w:rPr>
          <w:rFonts w:ascii="Arial" w:hAnsi="Arial" w:cs="Arial"/>
          <w:sz w:val="22"/>
          <w:szCs w:val="22"/>
        </w:rPr>
        <w:t>: Berlo’s SMCR model of communication in the place of work</w:t>
      </w:r>
    </w:p>
    <w:p w14:paraId="40901170" w14:textId="77777777" w:rsidR="00067002" w:rsidRPr="00BD57E4" w:rsidRDefault="00067002" w:rsidP="00AB6CA6">
      <w:pPr>
        <w:jc w:val="center"/>
        <w:rPr>
          <w:rFonts w:ascii="Arial" w:hAnsi="Arial" w:cs="Arial"/>
          <w:i/>
          <w:sz w:val="22"/>
        </w:rPr>
      </w:pPr>
      <w:r w:rsidRPr="00BD57E4">
        <w:rPr>
          <w:rFonts w:ascii="Arial" w:hAnsi="Arial" w:cs="Arial"/>
          <w:i/>
          <w:sz w:val="22"/>
          <w:shd w:val="clear" w:color="auto" w:fill="FFFFFF"/>
        </w:rPr>
        <w:t>(Stead, 2018)</w:t>
      </w:r>
    </w:p>
    <w:p w14:paraId="71F9D7B1" w14:textId="77777777" w:rsidR="008A5E21" w:rsidRPr="00BD57E4" w:rsidRDefault="008A5E21" w:rsidP="00AB6CA6">
      <w:pPr>
        <w:rPr>
          <w:rFonts w:ascii="Arial" w:hAnsi="Arial" w:cs="Arial"/>
          <w:sz w:val="22"/>
        </w:rPr>
      </w:pPr>
      <w:r w:rsidRPr="00BD57E4">
        <w:rPr>
          <w:rFonts w:ascii="Arial" w:hAnsi="Arial" w:cs="Arial"/>
          <w:sz w:val="22"/>
        </w:rPr>
        <w:t>The figure above shows Berlo’s SMCR model of communication in the place of work. The words S</w:t>
      </w:r>
      <w:r w:rsidR="00FE501A" w:rsidRPr="00BD57E4">
        <w:rPr>
          <w:rFonts w:ascii="Arial" w:hAnsi="Arial" w:cs="Arial"/>
          <w:sz w:val="22"/>
        </w:rPr>
        <w:t>, M, C, R</w:t>
      </w:r>
      <w:r w:rsidRPr="00BD57E4">
        <w:rPr>
          <w:rFonts w:ascii="Arial" w:hAnsi="Arial" w:cs="Arial"/>
          <w:sz w:val="22"/>
        </w:rPr>
        <w:t xml:space="preserve"> </w:t>
      </w:r>
      <w:r w:rsidR="00A92498">
        <w:rPr>
          <w:rFonts w:ascii="Arial" w:hAnsi="Arial" w:cs="Arial"/>
          <w:sz w:val="22"/>
        </w:rPr>
        <w:t>stand</w:t>
      </w:r>
      <w:r w:rsidRPr="00BD57E4">
        <w:rPr>
          <w:rFonts w:ascii="Arial" w:hAnsi="Arial" w:cs="Arial"/>
          <w:sz w:val="22"/>
        </w:rPr>
        <w:t xml:space="preserve"> for the source, the message, the channel</w:t>
      </w:r>
      <w:r w:rsidR="00A92498">
        <w:rPr>
          <w:rFonts w:ascii="Arial" w:hAnsi="Arial" w:cs="Arial"/>
          <w:sz w:val="22"/>
        </w:rPr>
        <w:t>,</w:t>
      </w:r>
      <w:r w:rsidRPr="00BD57E4">
        <w:rPr>
          <w:rFonts w:ascii="Arial" w:hAnsi="Arial" w:cs="Arial"/>
          <w:sz w:val="22"/>
        </w:rPr>
        <w:t xml:space="preserve"> and the receiver. </w:t>
      </w:r>
      <w:r w:rsidR="00666B12" w:rsidRPr="00BD57E4">
        <w:rPr>
          <w:rFonts w:ascii="Arial" w:hAnsi="Arial" w:cs="Arial"/>
          <w:sz w:val="22"/>
        </w:rPr>
        <w:t xml:space="preserve">Sir David Berlo was designed this significant model of communication in 1960. </w:t>
      </w:r>
      <w:r w:rsidR="00FE501A" w:rsidRPr="00BD57E4">
        <w:rPr>
          <w:rFonts w:ascii="Arial" w:hAnsi="Arial" w:cs="Arial"/>
          <w:sz w:val="22"/>
        </w:rPr>
        <w:t xml:space="preserve">This communication model starts with </w:t>
      </w:r>
      <w:r w:rsidR="00A92498">
        <w:rPr>
          <w:rFonts w:ascii="Arial" w:hAnsi="Arial" w:cs="Arial"/>
          <w:sz w:val="22"/>
        </w:rPr>
        <w:t xml:space="preserve">the </w:t>
      </w:r>
      <w:r w:rsidR="00FE501A" w:rsidRPr="00BD57E4">
        <w:rPr>
          <w:rFonts w:ascii="Arial" w:hAnsi="Arial" w:cs="Arial"/>
          <w:sz w:val="22"/>
        </w:rPr>
        <w:t xml:space="preserve">source which includes various communication skills, knowledge, attitudes, cultures as well as </w:t>
      </w:r>
      <w:r w:rsidR="00A92498">
        <w:rPr>
          <w:rFonts w:ascii="Arial" w:hAnsi="Arial" w:cs="Arial"/>
          <w:sz w:val="22"/>
        </w:rPr>
        <w:t xml:space="preserve">a </w:t>
      </w:r>
      <w:r w:rsidR="00FE501A" w:rsidRPr="00BD57E4">
        <w:rPr>
          <w:rFonts w:ascii="Arial" w:hAnsi="Arial" w:cs="Arial"/>
          <w:sz w:val="22"/>
        </w:rPr>
        <w:t xml:space="preserve">social system. </w:t>
      </w:r>
      <w:r w:rsidR="00666B12" w:rsidRPr="00BD57E4">
        <w:rPr>
          <w:rFonts w:ascii="Arial" w:hAnsi="Arial" w:cs="Arial"/>
          <w:sz w:val="22"/>
        </w:rPr>
        <w:t xml:space="preserve">According to David Berlo, these are the essential factors </w:t>
      </w:r>
      <w:r w:rsidR="00A92498">
        <w:rPr>
          <w:rFonts w:ascii="Arial" w:hAnsi="Arial" w:cs="Arial"/>
          <w:sz w:val="22"/>
        </w:rPr>
        <w:t>that</w:t>
      </w:r>
      <w:r w:rsidR="00666B12" w:rsidRPr="00BD57E4">
        <w:rPr>
          <w:rFonts w:ascii="Arial" w:hAnsi="Arial" w:cs="Arial"/>
          <w:sz w:val="22"/>
        </w:rPr>
        <w:t xml:space="preserve"> can affect the communication between two individuals.  </w:t>
      </w:r>
      <w:r w:rsidR="00FE501A" w:rsidRPr="00BD57E4">
        <w:rPr>
          <w:rFonts w:ascii="Arial" w:hAnsi="Arial" w:cs="Arial"/>
          <w:sz w:val="22"/>
        </w:rPr>
        <w:t>And, eventually by the process of encoding and decoding the message reach</w:t>
      </w:r>
      <w:r w:rsidR="00A92498">
        <w:rPr>
          <w:rFonts w:ascii="Arial" w:hAnsi="Arial" w:cs="Arial"/>
          <w:sz w:val="22"/>
        </w:rPr>
        <w:t>es</w:t>
      </w:r>
      <w:r w:rsidR="00FE501A" w:rsidRPr="00BD57E4">
        <w:rPr>
          <w:rFonts w:ascii="Arial" w:hAnsi="Arial" w:cs="Arial"/>
          <w:sz w:val="22"/>
        </w:rPr>
        <w:t xml:space="preserve"> the receiver through a channel from the source. </w:t>
      </w:r>
    </w:p>
    <w:p w14:paraId="18D4919F" w14:textId="77777777" w:rsidR="00285A35" w:rsidRPr="00BD57E4" w:rsidRDefault="00AB6CA6" w:rsidP="00AB6CA6">
      <w:pPr>
        <w:pStyle w:val="Heading3"/>
        <w:rPr>
          <w:rFonts w:cs="Arial"/>
        </w:rPr>
      </w:pPr>
      <w:bookmarkStart w:id="9" w:name="_Toc69498770"/>
      <w:r>
        <w:rPr>
          <w:rStyle w:val="mw-headline"/>
          <w:rFonts w:cs="Arial"/>
        </w:rPr>
        <w:t xml:space="preserve">2.3.3 </w:t>
      </w:r>
      <w:r w:rsidR="00285A35" w:rsidRPr="00BD57E4">
        <w:rPr>
          <w:rStyle w:val="mw-headline"/>
          <w:rFonts w:cs="Arial"/>
        </w:rPr>
        <w:t>Schramm’s model of communication</w:t>
      </w:r>
      <w:bookmarkEnd w:id="9"/>
    </w:p>
    <w:p w14:paraId="2DE33F07" w14:textId="77777777" w:rsidR="00285A35" w:rsidRPr="00BD57E4" w:rsidRDefault="00285A35" w:rsidP="00AB6CA6">
      <w:pPr>
        <w:rPr>
          <w:rFonts w:ascii="Arial" w:hAnsi="Arial" w:cs="Arial"/>
          <w:sz w:val="22"/>
        </w:rPr>
      </w:pPr>
    </w:p>
    <w:p w14:paraId="01F5C737" w14:textId="77777777" w:rsidR="00BD57E4" w:rsidRPr="00BD57E4" w:rsidRDefault="00242282" w:rsidP="00AB6CA6">
      <w:pPr>
        <w:keepNext/>
        <w:jc w:val="center"/>
        <w:rPr>
          <w:rFonts w:ascii="Arial" w:hAnsi="Arial" w:cs="Arial"/>
          <w:sz w:val="22"/>
        </w:rPr>
      </w:pPr>
      <w:r w:rsidRPr="00BD57E4">
        <w:rPr>
          <w:rFonts w:ascii="Arial" w:hAnsi="Arial" w:cs="Arial"/>
          <w:noProof/>
          <w:sz w:val="22"/>
          <w:lang w:val="en-US"/>
        </w:rPr>
        <w:lastRenderedPageBreak/>
        <w:drawing>
          <wp:inline distT="0" distB="0" distL="0" distR="0" wp14:anchorId="6871C18A" wp14:editId="6F1ABE72">
            <wp:extent cx="4762500" cy="2378710"/>
            <wp:effectExtent l="19050" t="0" r="0" b="0"/>
            <wp:docPr id="6" name="Picture 1" descr="Schramm'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ramm's Model of communication - QS Study"/>
                    <pic:cNvPicPr>
                      <a:picLocks noChangeAspect="1" noChangeArrowheads="1"/>
                    </pic:cNvPicPr>
                  </pic:nvPicPr>
                  <pic:blipFill>
                    <a:blip r:embed="rId14"/>
                    <a:srcRect/>
                    <a:stretch>
                      <a:fillRect/>
                    </a:stretch>
                  </pic:blipFill>
                  <pic:spPr bwMode="auto">
                    <a:xfrm>
                      <a:off x="0" y="0"/>
                      <a:ext cx="4762500" cy="2378710"/>
                    </a:xfrm>
                    <a:prstGeom prst="rect">
                      <a:avLst/>
                    </a:prstGeom>
                    <a:noFill/>
                    <a:ln w="9525">
                      <a:noFill/>
                      <a:miter lim="800000"/>
                      <a:headEnd/>
                      <a:tailEnd/>
                    </a:ln>
                  </pic:spPr>
                </pic:pic>
              </a:graphicData>
            </a:graphic>
          </wp:inline>
        </w:drawing>
      </w:r>
    </w:p>
    <w:p w14:paraId="4CE82A06" w14:textId="77777777" w:rsidR="00A6652F" w:rsidRPr="00BD57E4" w:rsidRDefault="00BD57E4" w:rsidP="00AB6CA6">
      <w:pPr>
        <w:pStyle w:val="Caption"/>
        <w:spacing w:line="360" w:lineRule="auto"/>
        <w:jc w:val="center"/>
        <w:rPr>
          <w:rFonts w:ascii="Arial" w:hAnsi="Arial" w:cs="Arial"/>
          <w:sz w:val="22"/>
          <w:szCs w:val="22"/>
        </w:rPr>
      </w:pPr>
      <w:r w:rsidRPr="00BD57E4">
        <w:rPr>
          <w:rFonts w:ascii="Arial" w:hAnsi="Arial" w:cs="Arial"/>
          <w:sz w:val="22"/>
          <w:szCs w:val="22"/>
        </w:rPr>
        <w:t xml:space="preserve">Figure </w:t>
      </w:r>
      <w:r w:rsidRPr="00BD57E4">
        <w:rPr>
          <w:rFonts w:ascii="Arial" w:hAnsi="Arial" w:cs="Arial"/>
          <w:sz w:val="22"/>
          <w:szCs w:val="22"/>
        </w:rPr>
        <w:fldChar w:fldCharType="begin"/>
      </w:r>
      <w:r w:rsidRPr="00BD57E4">
        <w:rPr>
          <w:rFonts w:ascii="Arial" w:hAnsi="Arial" w:cs="Arial"/>
          <w:sz w:val="22"/>
          <w:szCs w:val="22"/>
        </w:rPr>
        <w:instrText xml:space="preserve"> SEQ Figure \* ARABIC </w:instrText>
      </w:r>
      <w:r w:rsidRPr="00BD57E4">
        <w:rPr>
          <w:rFonts w:ascii="Arial" w:hAnsi="Arial" w:cs="Arial"/>
          <w:sz w:val="22"/>
          <w:szCs w:val="22"/>
        </w:rPr>
        <w:fldChar w:fldCharType="separate"/>
      </w:r>
      <w:r w:rsidRPr="00BD57E4">
        <w:rPr>
          <w:rFonts w:ascii="Arial" w:hAnsi="Arial" w:cs="Arial"/>
          <w:noProof/>
          <w:sz w:val="22"/>
          <w:szCs w:val="22"/>
        </w:rPr>
        <w:t>6</w:t>
      </w:r>
      <w:r w:rsidRPr="00BD57E4">
        <w:rPr>
          <w:rFonts w:ascii="Arial" w:hAnsi="Arial" w:cs="Arial"/>
          <w:sz w:val="22"/>
          <w:szCs w:val="22"/>
        </w:rPr>
        <w:fldChar w:fldCharType="end"/>
      </w:r>
      <w:r w:rsidRPr="00BD57E4">
        <w:rPr>
          <w:rFonts w:ascii="Arial" w:hAnsi="Arial" w:cs="Arial"/>
          <w:sz w:val="22"/>
          <w:szCs w:val="22"/>
        </w:rPr>
        <w:t>: Schramm’s model of communication</w:t>
      </w:r>
    </w:p>
    <w:p w14:paraId="01A105FF" w14:textId="77777777" w:rsidR="00067002" w:rsidRPr="00BD57E4" w:rsidRDefault="00067002" w:rsidP="00AB6CA6">
      <w:pPr>
        <w:jc w:val="center"/>
        <w:rPr>
          <w:rFonts w:ascii="Arial" w:hAnsi="Arial" w:cs="Arial"/>
          <w:i/>
          <w:sz w:val="22"/>
        </w:rPr>
      </w:pPr>
      <w:r w:rsidRPr="00BD57E4">
        <w:rPr>
          <w:rFonts w:ascii="Arial" w:hAnsi="Arial" w:cs="Arial"/>
          <w:i/>
          <w:sz w:val="22"/>
          <w:shd w:val="clear" w:color="auto" w:fill="FFFFFF"/>
        </w:rPr>
        <w:t>(McQuail and Windahl, 2020)</w:t>
      </w:r>
    </w:p>
    <w:p w14:paraId="196FBBA4" w14:textId="77777777" w:rsidR="00285A35" w:rsidRPr="00BD57E4" w:rsidRDefault="00285A35" w:rsidP="00AB6CA6">
      <w:pPr>
        <w:tabs>
          <w:tab w:val="left" w:pos="4590"/>
        </w:tabs>
        <w:rPr>
          <w:rFonts w:ascii="Arial" w:hAnsi="Arial" w:cs="Arial"/>
          <w:sz w:val="22"/>
        </w:rPr>
      </w:pPr>
      <w:r w:rsidRPr="00BD57E4">
        <w:rPr>
          <w:rFonts w:ascii="Arial" w:hAnsi="Arial" w:cs="Arial"/>
          <w:sz w:val="22"/>
        </w:rPr>
        <w:t>The figure above shows Schramm’s model of communication. The entire process of comm</w:t>
      </w:r>
      <w:r w:rsidR="008770DD" w:rsidRPr="00BD57E4">
        <w:rPr>
          <w:rFonts w:ascii="Arial" w:hAnsi="Arial" w:cs="Arial"/>
          <w:sz w:val="22"/>
        </w:rPr>
        <w:t>unication has been described through three levels of communication; such as: syntactic, pragmatic</w:t>
      </w:r>
      <w:r w:rsidR="00A92498">
        <w:rPr>
          <w:rFonts w:ascii="Arial" w:hAnsi="Arial" w:cs="Arial"/>
          <w:sz w:val="22"/>
        </w:rPr>
        <w:t>,</w:t>
      </w:r>
      <w:r w:rsidR="008770DD" w:rsidRPr="00BD57E4">
        <w:rPr>
          <w:rFonts w:ascii="Arial" w:hAnsi="Arial" w:cs="Arial"/>
          <w:sz w:val="22"/>
        </w:rPr>
        <w:t xml:space="preserve"> and semantic. However, in the context of this model, there have two parties of communication, one would deliver the message as well as another would receive the message. The one, who would deliver the message, would use the encoder, interpreter</w:t>
      </w:r>
      <w:r w:rsidR="00A92498">
        <w:rPr>
          <w:rFonts w:ascii="Arial" w:hAnsi="Arial" w:cs="Arial"/>
          <w:sz w:val="22"/>
        </w:rPr>
        <w:t>,</w:t>
      </w:r>
      <w:r w:rsidR="008770DD" w:rsidRPr="00BD57E4">
        <w:rPr>
          <w:rFonts w:ascii="Arial" w:hAnsi="Arial" w:cs="Arial"/>
          <w:sz w:val="22"/>
        </w:rPr>
        <w:t xml:space="preserve"> and decoder to deliver the message. Then, the one who would receive the message would use the decoder, the interpreter</w:t>
      </w:r>
      <w:r w:rsidR="00A92498">
        <w:rPr>
          <w:rFonts w:ascii="Arial" w:hAnsi="Arial" w:cs="Arial"/>
          <w:sz w:val="22"/>
        </w:rPr>
        <w:t>,</w:t>
      </w:r>
      <w:r w:rsidR="008770DD" w:rsidRPr="00BD57E4">
        <w:rPr>
          <w:rFonts w:ascii="Arial" w:hAnsi="Arial" w:cs="Arial"/>
          <w:sz w:val="22"/>
        </w:rPr>
        <w:t xml:space="preserve"> and then the encoder to understand the message. Thus, the proper communication would happen via this model in the workplace,</w:t>
      </w:r>
    </w:p>
    <w:p w14:paraId="6E7E384D" w14:textId="77777777" w:rsidR="001C408F" w:rsidRPr="00BD57E4" w:rsidRDefault="00AB6CA6" w:rsidP="00AB6CA6">
      <w:pPr>
        <w:pStyle w:val="Heading2"/>
        <w:rPr>
          <w:rFonts w:ascii="Arial" w:hAnsi="Arial" w:cs="Arial"/>
          <w:color w:val="auto"/>
        </w:rPr>
      </w:pPr>
      <w:bookmarkStart w:id="10" w:name="_Toc69498771"/>
      <w:r>
        <w:rPr>
          <w:rFonts w:ascii="Arial" w:hAnsi="Arial" w:cs="Arial"/>
          <w:color w:val="auto"/>
          <w:sz w:val="28"/>
        </w:rPr>
        <w:t xml:space="preserve">3 </w:t>
      </w:r>
      <w:r w:rsidR="00FE7557" w:rsidRPr="00BD57E4">
        <w:rPr>
          <w:rFonts w:ascii="Arial" w:hAnsi="Arial" w:cs="Arial"/>
          <w:color w:val="auto"/>
          <w:sz w:val="28"/>
        </w:rPr>
        <w:t>Poor</w:t>
      </w:r>
      <w:r w:rsidR="001C408F" w:rsidRPr="00BD57E4">
        <w:rPr>
          <w:rFonts w:ascii="Arial" w:hAnsi="Arial" w:cs="Arial"/>
          <w:color w:val="auto"/>
          <w:sz w:val="28"/>
        </w:rPr>
        <w:t xml:space="preserve"> communication could be improved in the place of work</w:t>
      </w:r>
      <w:bookmarkEnd w:id="10"/>
    </w:p>
    <w:p w14:paraId="7B42D060" w14:textId="77777777" w:rsidR="00FE7557" w:rsidRPr="00BD57E4" w:rsidRDefault="008770DD" w:rsidP="00AB6CA6">
      <w:pPr>
        <w:rPr>
          <w:rFonts w:ascii="Arial" w:hAnsi="Arial" w:cs="Arial"/>
          <w:sz w:val="22"/>
        </w:rPr>
      </w:pPr>
      <w:r w:rsidRPr="00BD57E4">
        <w:rPr>
          <w:rFonts w:ascii="Arial" w:hAnsi="Arial" w:cs="Arial"/>
          <w:sz w:val="22"/>
        </w:rPr>
        <w:t xml:space="preserve">Poor communication indicates ineffective and mess-up communication in the workplace. It can hamper the entire operational activities and decisions of the organization or even the tram working. </w:t>
      </w:r>
      <w:r w:rsidR="00A92498">
        <w:rPr>
          <w:rFonts w:ascii="Arial" w:hAnsi="Arial" w:cs="Arial"/>
          <w:sz w:val="22"/>
        </w:rPr>
        <w:t>P</w:t>
      </w:r>
      <w:r w:rsidRPr="00BD57E4">
        <w:rPr>
          <w:rFonts w:ascii="Arial" w:hAnsi="Arial" w:cs="Arial"/>
          <w:sz w:val="22"/>
        </w:rPr>
        <w:t>oor communication and ineffectiveness also can create a huge distance between the employee and the employer of any place of work</w:t>
      </w:r>
      <w:r w:rsidR="00067002" w:rsidRPr="00BD57E4">
        <w:rPr>
          <w:rFonts w:ascii="Arial" w:hAnsi="Arial" w:cs="Arial"/>
          <w:sz w:val="22"/>
        </w:rPr>
        <w:t xml:space="preserve"> (Grainger, 2020)</w:t>
      </w:r>
      <w:r w:rsidRPr="00BD57E4">
        <w:rPr>
          <w:rFonts w:ascii="Arial" w:hAnsi="Arial" w:cs="Arial"/>
          <w:sz w:val="22"/>
        </w:rPr>
        <w:t xml:space="preserve">. For instance, during studying in this module week, one of </w:t>
      </w:r>
      <w:r w:rsidR="00A92498">
        <w:rPr>
          <w:rFonts w:ascii="Arial" w:hAnsi="Arial" w:cs="Arial"/>
          <w:sz w:val="22"/>
        </w:rPr>
        <w:t>the</w:t>
      </w:r>
      <w:r w:rsidRPr="00BD57E4">
        <w:rPr>
          <w:rFonts w:ascii="Arial" w:hAnsi="Arial" w:cs="Arial"/>
          <w:sz w:val="22"/>
        </w:rPr>
        <w:t xml:space="preserve"> friend</w:t>
      </w:r>
      <w:r w:rsidR="00A92498">
        <w:rPr>
          <w:rFonts w:ascii="Arial" w:hAnsi="Arial" w:cs="Arial"/>
          <w:sz w:val="22"/>
        </w:rPr>
        <w:t>s</w:t>
      </w:r>
      <w:r w:rsidRPr="00BD57E4">
        <w:rPr>
          <w:rFonts w:ascii="Arial" w:hAnsi="Arial" w:cs="Arial"/>
          <w:sz w:val="22"/>
        </w:rPr>
        <w:t xml:space="preserve"> of </w:t>
      </w:r>
      <w:r w:rsidR="00FE7557" w:rsidRPr="00BD57E4">
        <w:rPr>
          <w:rFonts w:ascii="Arial" w:hAnsi="Arial" w:cs="Arial"/>
          <w:sz w:val="22"/>
        </w:rPr>
        <w:t>the team did late to do his respective task because of his other personal issue. There ha</w:t>
      </w:r>
      <w:r w:rsidR="00A92498">
        <w:rPr>
          <w:rFonts w:ascii="Arial" w:hAnsi="Arial" w:cs="Arial"/>
          <w:sz w:val="22"/>
        </w:rPr>
        <w:t>s</w:t>
      </w:r>
      <w:r w:rsidR="00FE7557" w:rsidRPr="00BD57E4">
        <w:rPr>
          <w:rFonts w:ascii="Arial" w:hAnsi="Arial" w:cs="Arial"/>
          <w:sz w:val="22"/>
        </w:rPr>
        <w:t xml:space="preserve"> some negligence of him. And, ultimately the whole study group could not able to complete the task timely. So, it shows the poor communication system of that friend. If he informs the whole team timely, then any of the members could do his task timely. Also, there seems must inefficiency of the leader too. So, by following and applying the tactics discussed above all of the poor communication and inefficiency can be improved.</w:t>
      </w:r>
    </w:p>
    <w:p w14:paraId="4D40F8C5" w14:textId="77777777" w:rsidR="00FE7557" w:rsidRPr="00BD57E4" w:rsidRDefault="00FE7557" w:rsidP="00AB6CA6">
      <w:pPr>
        <w:jc w:val="left"/>
        <w:rPr>
          <w:rFonts w:ascii="Arial" w:hAnsi="Arial" w:cs="Arial"/>
          <w:sz w:val="22"/>
        </w:rPr>
      </w:pPr>
      <w:r w:rsidRPr="00BD57E4">
        <w:rPr>
          <w:rFonts w:ascii="Arial" w:hAnsi="Arial" w:cs="Arial"/>
          <w:sz w:val="22"/>
        </w:rPr>
        <w:br w:type="page"/>
      </w:r>
    </w:p>
    <w:p w14:paraId="50948E2F" w14:textId="77777777" w:rsidR="004A523E" w:rsidRPr="00BD57E4" w:rsidRDefault="00FE7557" w:rsidP="00AB6CA6">
      <w:pPr>
        <w:pStyle w:val="Heading1"/>
        <w:rPr>
          <w:rFonts w:ascii="Arial" w:hAnsi="Arial" w:cs="Arial"/>
          <w:color w:val="auto"/>
        </w:rPr>
      </w:pPr>
      <w:bookmarkStart w:id="11" w:name="_Toc69498772"/>
      <w:r w:rsidRPr="00BD57E4">
        <w:rPr>
          <w:rFonts w:ascii="Arial" w:hAnsi="Arial" w:cs="Arial"/>
          <w:color w:val="auto"/>
          <w:sz w:val="32"/>
        </w:rPr>
        <w:lastRenderedPageBreak/>
        <w:t>Conclusion</w:t>
      </w:r>
      <w:bookmarkEnd w:id="11"/>
    </w:p>
    <w:p w14:paraId="6E1F7B23" w14:textId="77777777" w:rsidR="00D3326E" w:rsidRPr="00BD57E4" w:rsidRDefault="00097B86" w:rsidP="00AB6CA6">
      <w:pPr>
        <w:rPr>
          <w:rFonts w:ascii="Arial" w:hAnsi="Arial" w:cs="Arial"/>
          <w:sz w:val="22"/>
        </w:rPr>
      </w:pPr>
      <w:r w:rsidRPr="00BD57E4">
        <w:rPr>
          <w:rFonts w:ascii="Arial" w:hAnsi="Arial" w:cs="Arial"/>
          <w:sz w:val="22"/>
        </w:rPr>
        <w:t>There has a proverb, ‘unity is strength’. This proverb represents the benefits and significan</w:t>
      </w:r>
      <w:r w:rsidR="00A92498">
        <w:rPr>
          <w:rFonts w:ascii="Arial" w:hAnsi="Arial" w:cs="Arial"/>
          <w:sz w:val="22"/>
        </w:rPr>
        <w:t>ce</w:t>
      </w:r>
      <w:r w:rsidRPr="00BD57E4">
        <w:rPr>
          <w:rFonts w:ascii="Arial" w:hAnsi="Arial" w:cs="Arial"/>
          <w:sz w:val="22"/>
        </w:rPr>
        <w:t xml:space="preserve"> of </w:t>
      </w:r>
      <w:r w:rsidR="00A92498">
        <w:rPr>
          <w:rFonts w:ascii="Arial" w:hAnsi="Arial" w:cs="Arial"/>
          <w:sz w:val="22"/>
        </w:rPr>
        <w:t xml:space="preserve">a </w:t>
      </w:r>
      <w:r w:rsidRPr="00BD57E4">
        <w:rPr>
          <w:rFonts w:ascii="Arial" w:hAnsi="Arial" w:cs="Arial"/>
          <w:sz w:val="22"/>
        </w:rPr>
        <w:t>group working in the workplace. Group dynamics is all about structuring the activities of any group, the communication</w:t>
      </w:r>
      <w:r w:rsidR="00A92498">
        <w:rPr>
          <w:rFonts w:ascii="Arial" w:hAnsi="Arial" w:cs="Arial"/>
          <w:sz w:val="22"/>
        </w:rPr>
        <w:t>,</w:t>
      </w:r>
      <w:r w:rsidRPr="00BD57E4">
        <w:rPr>
          <w:rFonts w:ascii="Arial" w:hAnsi="Arial" w:cs="Arial"/>
          <w:sz w:val="22"/>
        </w:rPr>
        <w:t xml:space="preserve"> and </w:t>
      </w:r>
      <w:r w:rsidR="00A92498">
        <w:rPr>
          <w:rFonts w:ascii="Arial" w:hAnsi="Arial" w:cs="Arial"/>
          <w:sz w:val="22"/>
        </w:rPr>
        <w:t xml:space="preserve">the </w:t>
      </w:r>
      <w:r w:rsidRPr="00BD57E4">
        <w:rPr>
          <w:rFonts w:ascii="Arial" w:hAnsi="Arial" w:cs="Arial"/>
          <w:sz w:val="22"/>
        </w:rPr>
        <w:t>powers between two or more social groups. When this system applies on the workplace, there each of the workers or the group members must have one or more common goal for the organization. Also, effective communication ensures smoothness and higher productivity with a success</w:t>
      </w:r>
      <w:r w:rsidR="00A92498">
        <w:rPr>
          <w:rFonts w:ascii="Arial" w:hAnsi="Arial" w:cs="Arial"/>
          <w:sz w:val="22"/>
        </w:rPr>
        <w:t>ful</w:t>
      </w:r>
      <w:r w:rsidRPr="00BD57E4">
        <w:rPr>
          <w:rFonts w:ascii="Arial" w:hAnsi="Arial" w:cs="Arial"/>
          <w:sz w:val="22"/>
        </w:rPr>
        <w:t xml:space="preserve"> vibe for any organization. However, in the literature review of this report, the group dynamics, team working as well as communication ha</w:t>
      </w:r>
      <w:r w:rsidR="00A92498">
        <w:rPr>
          <w:rFonts w:ascii="Arial" w:hAnsi="Arial" w:cs="Arial"/>
          <w:sz w:val="22"/>
        </w:rPr>
        <w:t>s</w:t>
      </w:r>
      <w:r w:rsidRPr="00BD57E4">
        <w:rPr>
          <w:rFonts w:ascii="Arial" w:hAnsi="Arial" w:cs="Arial"/>
          <w:sz w:val="22"/>
        </w:rPr>
        <w:t xml:space="preserve"> </w:t>
      </w:r>
      <w:r w:rsidR="00A92498">
        <w:rPr>
          <w:rFonts w:ascii="Arial" w:hAnsi="Arial" w:cs="Arial"/>
          <w:sz w:val="22"/>
        </w:rPr>
        <w:t xml:space="preserve">been </w:t>
      </w:r>
      <w:r w:rsidRPr="00BD57E4">
        <w:rPr>
          <w:rFonts w:ascii="Arial" w:hAnsi="Arial" w:cs="Arial"/>
          <w:sz w:val="22"/>
        </w:rPr>
        <w:t xml:space="preserve">discussed. Also, in the </w:t>
      </w:r>
      <w:r w:rsidR="00E8519D" w:rsidRPr="00BD57E4">
        <w:rPr>
          <w:rFonts w:ascii="Arial" w:hAnsi="Arial" w:cs="Arial"/>
          <w:sz w:val="22"/>
        </w:rPr>
        <w:t>findings part of this report, strategies for effective team working, communication skills and models of communication including Shannon–weaver model of communication, Berlo’s SMCR model of communication and, Schramm’s model of communication with an example of poor communication have been evaluated critically.</w:t>
      </w:r>
    </w:p>
    <w:p w14:paraId="48C3D44B" w14:textId="77777777" w:rsidR="00D3326E" w:rsidRPr="00BD57E4" w:rsidRDefault="00D3326E" w:rsidP="00AB6CA6">
      <w:pPr>
        <w:jc w:val="left"/>
        <w:rPr>
          <w:rFonts w:ascii="Arial" w:hAnsi="Arial" w:cs="Arial"/>
          <w:sz w:val="22"/>
        </w:rPr>
      </w:pPr>
      <w:r w:rsidRPr="00BD57E4">
        <w:rPr>
          <w:rFonts w:ascii="Arial" w:hAnsi="Arial" w:cs="Arial"/>
          <w:sz w:val="22"/>
        </w:rPr>
        <w:br w:type="page"/>
      </w:r>
    </w:p>
    <w:p w14:paraId="1BB40E5A" w14:textId="77777777" w:rsidR="00D3326E" w:rsidRPr="00BD57E4" w:rsidRDefault="00D3326E" w:rsidP="00AB6CA6">
      <w:pPr>
        <w:pStyle w:val="Heading1"/>
        <w:rPr>
          <w:rFonts w:ascii="Arial" w:hAnsi="Arial" w:cs="Arial"/>
          <w:color w:val="auto"/>
        </w:rPr>
      </w:pPr>
      <w:bookmarkStart w:id="12" w:name="_Toc69498773"/>
      <w:r w:rsidRPr="00BD57E4">
        <w:rPr>
          <w:rFonts w:ascii="Arial" w:hAnsi="Arial" w:cs="Arial"/>
          <w:color w:val="auto"/>
          <w:sz w:val="32"/>
        </w:rPr>
        <w:lastRenderedPageBreak/>
        <w:t>References</w:t>
      </w:r>
      <w:bookmarkEnd w:id="12"/>
    </w:p>
    <w:p w14:paraId="659742A6" w14:textId="77777777" w:rsidR="00D3326E" w:rsidRPr="00BD57E4" w:rsidRDefault="00D3326E" w:rsidP="00597C13">
      <w:pPr>
        <w:ind w:left="720" w:hanging="720"/>
        <w:rPr>
          <w:rFonts w:ascii="Arial" w:hAnsi="Arial" w:cs="Arial"/>
          <w:sz w:val="22"/>
        </w:rPr>
      </w:pPr>
      <w:r w:rsidRPr="00BD57E4">
        <w:rPr>
          <w:rFonts w:ascii="Arial" w:hAnsi="Arial" w:cs="Arial"/>
          <w:sz w:val="22"/>
        </w:rPr>
        <w:t>Al-Fedaghi, S., 2019. A Conceptual Foundation for the Shannon-Weaver Model of Communication. </w:t>
      </w:r>
      <w:r w:rsidRPr="00BD57E4">
        <w:rPr>
          <w:rFonts w:ascii="Arial" w:hAnsi="Arial" w:cs="Arial"/>
          <w:i/>
          <w:iCs/>
          <w:sz w:val="22"/>
        </w:rPr>
        <w:t>International Journal of Soft Computing</w:t>
      </w:r>
      <w:r w:rsidRPr="00BD57E4">
        <w:rPr>
          <w:rFonts w:ascii="Arial" w:hAnsi="Arial" w:cs="Arial"/>
          <w:sz w:val="22"/>
        </w:rPr>
        <w:t>, 7(1), pp.12-19.</w:t>
      </w:r>
    </w:p>
    <w:p w14:paraId="76E4BDBB" w14:textId="77777777" w:rsidR="00D3326E" w:rsidRPr="00BD57E4" w:rsidRDefault="00D3326E" w:rsidP="00597C13">
      <w:pPr>
        <w:ind w:left="720" w:hanging="720"/>
        <w:rPr>
          <w:rFonts w:ascii="Arial" w:hAnsi="Arial" w:cs="Arial"/>
          <w:sz w:val="22"/>
        </w:rPr>
      </w:pPr>
      <w:r w:rsidRPr="00BD57E4">
        <w:rPr>
          <w:rFonts w:ascii="Arial" w:hAnsi="Arial" w:cs="Arial"/>
          <w:sz w:val="22"/>
        </w:rPr>
        <w:t>Cobley, P. and Schulz, P., 2020. </w:t>
      </w:r>
      <w:r w:rsidRPr="00BD57E4">
        <w:rPr>
          <w:rFonts w:ascii="Arial" w:hAnsi="Arial" w:cs="Arial"/>
          <w:i/>
          <w:iCs/>
          <w:sz w:val="22"/>
        </w:rPr>
        <w:t>Theories and models of communication</w:t>
      </w:r>
      <w:r w:rsidRPr="00BD57E4">
        <w:rPr>
          <w:rFonts w:ascii="Arial" w:hAnsi="Arial" w:cs="Arial"/>
          <w:sz w:val="22"/>
        </w:rPr>
        <w:t>.</w:t>
      </w:r>
    </w:p>
    <w:p w14:paraId="404FB08F" w14:textId="525E86AD" w:rsidR="00D3326E" w:rsidRPr="00BD57E4" w:rsidRDefault="00D3326E" w:rsidP="00597C13">
      <w:pPr>
        <w:ind w:left="720" w:hanging="720"/>
        <w:rPr>
          <w:rFonts w:ascii="Arial" w:hAnsi="Arial" w:cs="Arial"/>
          <w:sz w:val="22"/>
        </w:rPr>
      </w:pPr>
      <w:r w:rsidRPr="00BD57E4">
        <w:rPr>
          <w:rFonts w:ascii="Arial" w:hAnsi="Arial" w:cs="Arial"/>
          <w:sz w:val="22"/>
        </w:rPr>
        <w:t>DFTB, T., 2018. Changing workplace culture. </w:t>
      </w:r>
      <w:r w:rsidRPr="00BD57E4">
        <w:rPr>
          <w:rFonts w:ascii="Arial" w:hAnsi="Arial" w:cs="Arial"/>
          <w:i/>
          <w:iCs/>
          <w:sz w:val="22"/>
        </w:rPr>
        <w:t xml:space="preserve">Don't Forget </w:t>
      </w:r>
      <w:r w:rsidR="0001497C" w:rsidRPr="00BD57E4">
        <w:rPr>
          <w:rFonts w:ascii="Arial" w:hAnsi="Arial" w:cs="Arial"/>
          <w:i/>
          <w:iCs/>
          <w:sz w:val="22"/>
        </w:rPr>
        <w:t>the</w:t>
      </w:r>
      <w:r w:rsidRPr="00BD57E4">
        <w:rPr>
          <w:rFonts w:ascii="Arial" w:hAnsi="Arial" w:cs="Arial"/>
          <w:i/>
          <w:iCs/>
          <w:sz w:val="22"/>
        </w:rPr>
        <w:t xml:space="preserve"> Bubbles</w:t>
      </w:r>
      <w:r w:rsidRPr="00BD57E4">
        <w:rPr>
          <w:rFonts w:ascii="Arial" w:hAnsi="Arial" w:cs="Arial"/>
          <w:sz w:val="22"/>
        </w:rPr>
        <w:t>.</w:t>
      </w:r>
    </w:p>
    <w:p w14:paraId="4C354114" w14:textId="77777777" w:rsidR="00D3326E" w:rsidRPr="00BD57E4" w:rsidRDefault="00D3326E" w:rsidP="00597C13">
      <w:pPr>
        <w:ind w:left="720" w:hanging="720"/>
        <w:rPr>
          <w:rFonts w:ascii="Arial" w:hAnsi="Arial" w:cs="Arial"/>
          <w:sz w:val="22"/>
        </w:rPr>
      </w:pPr>
      <w:r w:rsidRPr="00BD57E4">
        <w:rPr>
          <w:rFonts w:ascii="Arial" w:hAnsi="Arial" w:cs="Arial"/>
          <w:sz w:val="22"/>
        </w:rPr>
        <w:t>Grainger, A., 2020. Team-working: our part in making it effective. </w:t>
      </w:r>
      <w:r w:rsidRPr="00BD57E4">
        <w:rPr>
          <w:rFonts w:ascii="Arial" w:hAnsi="Arial" w:cs="Arial"/>
          <w:i/>
          <w:iCs/>
          <w:sz w:val="22"/>
        </w:rPr>
        <w:t>British Journal of Healthcare Assistants</w:t>
      </w:r>
      <w:r w:rsidRPr="00BD57E4">
        <w:rPr>
          <w:rFonts w:ascii="Arial" w:hAnsi="Arial" w:cs="Arial"/>
          <w:sz w:val="22"/>
        </w:rPr>
        <w:t>, 14(10), pp.474-480.</w:t>
      </w:r>
    </w:p>
    <w:p w14:paraId="320E8205" w14:textId="77777777" w:rsidR="00D3326E" w:rsidRPr="00BD57E4" w:rsidRDefault="00D3326E" w:rsidP="00597C13">
      <w:pPr>
        <w:ind w:left="720" w:hanging="720"/>
        <w:rPr>
          <w:rFonts w:ascii="Arial" w:hAnsi="Arial" w:cs="Arial"/>
          <w:sz w:val="22"/>
        </w:rPr>
      </w:pPr>
      <w:r w:rsidRPr="00BD57E4">
        <w:rPr>
          <w:rFonts w:ascii="Arial" w:hAnsi="Arial" w:cs="Arial"/>
          <w:sz w:val="22"/>
        </w:rPr>
        <w:t>Maryville Online. 2021. </w:t>
      </w:r>
      <w:r w:rsidRPr="00BD57E4">
        <w:rPr>
          <w:rFonts w:ascii="Arial" w:hAnsi="Arial" w:cs="Arial"/>
          <w:i/>
          <w:iCs/>
          <w:sz w:val="22"/>
        </w:rPr>
        <w:t>Group Dynamics in the Workplace | Maryville Online</w:t>
      </w:r>
      <w:r w:rsidRPr="00BD57E4">
        <w:rPr>
          <w:rFonts w:ascii="Arial" w:hAnsi="Arial" w:cs="Arial"/>
          <w:sz w:val="22"/>
        </w:rPr>
        <w:t>. [online] Available at: &lt;https://online.maryville.edu/blog/4-things-to-know-about-group-dynamics-in-the-workplace/&gt; [Accessed 16 April 2021].</w:t>
      </w:r>
    </w:p>
    <w:p w14:paraId="719EC6EA" w14:textId="77777777" w:rsidR="00D3326E" w:rsidRPr="00BD57E4" w:rsidRDefault="00D3326E" w:rsidP="00597C13">
      <w:pPr>
        <w:ind w:left="720" w:hanging="720"/>
        <w:rPr>
          <w:rFonts w:ascii="Arial" w:hAnsi="Arial" w:cs="Arial"/>
          <w:sz w:val="22"/>
        </w:rPr>
      </w:pPr>
      <w:r w:rsidRPr="00BD57E4">
        <w:rPr>
          <w:rFonts w:ascii="Arial" w:hAnsi="Arial" w:cs="Arial"/>
          <w:sz w:val="22"/>
        </w:rPr>
        <w:t>McQuail, D. and Windahl, S., 2020. </w:t>
      </w:r>
      <w:r w:rsidRPr="00BD57E4">
        <w:rPr>
          <w:rFonts w:ascii="Arial" w:hAnsi="Arial" w:cs="Arial"/>
          <w:i/>
          <w:iCs/>
          <w:sz w:val="22"/>
        </w:rPr>
        <w:t>Communication models</w:t>
      </w:r>
      <w:r w:rsidRPr="00BD57E4">
        <w:rPr>
          <w:rFonts w:ascii="Arial" w:hAnsi="Arial" w:cs="Arial"/>
          <w:sz w:val="22"/>
        </w:rPr>
        <w:t>. London: Prentice</w:t>
      </w:r>
      <w:r w:rsidR="00A92498">
        <w:rPr>
          <w:rFonts w:ascii="Arial" w:hAnsi="Arial" w:cs="Arial"/>
          <w:sz w:val="22"/>
        </w:rPr>
        <w:t>-</w:t>
      </w:r>
      <w:r w:rsidRPr="00BD57E4">
        <w:rPr>
          <w:rFonts w:ascii="Arial" w:hAnsi="Arial" w:cs="Arial"/>
          <w:sz w:val="22"/>
        </w:rPr>
        <w:t>Hall.</w:t>
      </w:r>
    </w:p>
    <w:p w14:paraId="7341FBB0" w14:textId="77777777" w:rsidR="00D3326E" w:rsidRPr="00BD57E4" w:rsidRDefault="00D3326E" w:rsidP="00597C13">
      <w:pPr>
        <w:ind w:left="720" w:hanging="720"/>
        <w:rPr>
          <w:rFonts w:ascii="Arial" w:hAnsi="Arial" w:cs="Arial"/>
          <w:sz w:val="22"/>
        </w:rPr>
      </w:pPr>
      <w:r w:rsidRPr="00BD57E4">
        <w:rPr>
          <w:rFonts w:ascii="Arial" w:hAnsi="Arial" w:cs="Arial"/>
          <w:sz w:val="22"/>
        </w:rPr>
        <w:t>Rai, U. and Rai, S., 2019. </w:t>
      </w:r>
      <w:r w:rsidRPr="00BD57E4">
        <w:rPr>
          <w:rFonts w:ascii="Arial" w:hAnsi="Arial" w:cs="Arial"/>
          <w:i/>
          <w:iCs/>
          <w:sz w:val="22"/>
        </w:rPr>
        <w:t>Effective Communication</w:t>
      </w:r>
      <w:r w:rsidRPr="00BD57E4">
        <w:rPr>
          <w:rFonts w:ascii="Arial" w:hAnsi="Arial" w:cs="Arial"/>
          <w:sz w:val="22"/>
        </w:rPr>
        <w:t>. New Delhi: Himalaya Pub. House.</w:t>
      </w:r>
    </w:p>
    <w:p w14:paraId="4561725E" w14:textId="274526F1" w:rsidR="00D3326E" w:rsidRPr="00BD57E4" w:rsidRDefault="00D3326E" w:rsidP="00597C13">
      <w:pPr>
        <w:ind w:left="720" w:hanging="720"/>
        <w:rPr>
          <w:rFonts w:ascii="Arial" w:hAnsi="Arial" w:cs="Arial"/>
          <w:sz w:val="22"/>
        </w:rPr>
      </w:pPr>
      <w:r w:rsidRPr="00BD57E4">
        <w:rPr>
          <w:rFonts w:ascii="Arial" w:hAnsi="Arial" w:cs="Arial"/>
          <w:sz w:val="22"/>
        </w:rPr>
        <w:t xml:space="preserve">Staniforth, D., 2017. Teamworking, or individual working in a </w:t>
      </w:r>
      <w:r w:rsidR="0001497C" w:rsidRPr="00BD57E4">
        <w:rPr>
          <w:rFonts w:ascii="Arial" w:hAnsi="Arial" w:cs="Arial"/>
          <w:sz w:val="22"/>
        </w:rPr>
        <w:t>team?</w:t>
      </w:r>
      <w:r w:rsidRPr="00BD57E4">
        <w:rPr>
          <w:rFonts w:ascii="Arial" w:hAnsi="Arial" w:cs="Arial"/>
          <w:sz w:val="22"/>
        </w:rPr>
        <w:t> </w:t>
      </w:r>
      <w:r w:rsidRPr="00BD57E4">
        <w:rPr>
          <w:rFonts w:ascii="Arial" w:hAnsi="Arial" w:cs="Arial"/>
          <w:i/>
          <w:iCs/>
          <w:sz w:val="22"/>
        </w:rPr>
        <w:t>Team Performance Management: An International Journal</w:t>
      </w:r>
      <w:r w:rsidRPr="00BD57E4">
        <w:rPr>
          <w:rFonts w:ascii="Arial" w:hAnsi="Arial" w:cs="Arial"/>
          <w:sz w:val="22"/>
        </w:rPr>
        <w:t>, 2(3), pp.37-41.</w:t>
      </w:r>
    </w:p>
    <w:p w14:paraId="466D5B7C" w14:textId="5AA6A6F0" w:rsidR="00D3326E" w:rsidRPr="00BD57E4" w:rsidRDefault="00D3326E" w:rsidP="00597C13">
      <w:pPr>
        <w:ind w:left="720" w:hanging="720"/>
        <w:rPr>
          <w:rFonts w:ascii="Arial" w:hAnsi="Arial" w:cs="Arial"/>
          <w:sz w:val="22"/>
        </w:rPr>
      </w:pPr>
      <w:r w:rsidRPr="00BD57E4">
        <w:rPr>
          <w:rFonts w:ascii="Arial" w:hAnsi="Arial" w:cs="Arial"/>
          <w:sz w:val="22"/>
        </w:rPr>
        <w:t xml:space="preserve">Stead, B., 2018. Berlo's Communication Process Model as Applied to the </w:t>
      </w:r>
      <w:r w:rsidR="0001497C" w:rsidRPr="00BD57E4">
        <w:rPr>
          <w:rFonts w:ascii="Arial" w:hAnsi="Arial" w:cs="Arial"/>
          <w:sz w:val="22"/>
        </w:rPr>
        <w:t>Behavioural</w:t>
      </w:r>
      <w:r w:rsidRPr="00BD57E4">
        <w:rPr>
          <w:rFonts w:ascii="Arial" w:hAnsi="Arial" w:cs="Arial"/>
          <w:sz w:val="22"/>
        </w:rPr>
        <w:t xml:space="preserve"> Theories of Maslow, Herzberg, and McGregor. </w:t>
      </w:r>
      <w:r w:rsidRPr="00BD57E4">
        <w:rPr>
          <w:rFonts w:ascii="Arial" w:hAnsi="Arial" w:cs="Arial"/>
          <w:i/>
          <w:iCs/>
          <w:sz w:val="22"/>
        </w:rPr>
        <w:t>Academy of Management Journal</w:t>
      </w:r>
      <w:r w:rsidRPr="00BD57E4">
        <w:rPr>
          <w:rFonts w:ascii="Arial" w:hAnsi="Arial" w:cs="Arial"/>
          <w:sz w:val="22"/>
        </w:rPr>
        <w:t>, 15(3), pp.389-394.</w:t>
      </w:r>
    </w:p>
    <w:p w14:paraId="6C5B8DFE" w14:textId="77777777" w:rsidR="00D3326E" w:rsidRPr="00BD57E4" w:rsidRDefault="00D3326E" w:rsidP="00597C13">
      <w:pPr>
        <w:ind w:left="720" w:hanging="720"/>
        <w:rPr>
          <w:rFonts w:ascii="Arial" w:hAnsi="Arial" w:cs="Arial"/>
          <w:sz w:val="22"/>
        </w:rPr>
      </w:pPr>
      <w:r w:rsidRPr="00BD57E4">
        <w:rPr>
          <w:rFonts w:ascii="Arial" w:hAnsi="Arial" w:cs="Arial"/>
          <w:sz w:val="22"/>
        </w:rPr>
        <w:t>The Balance Careers. 2021. </w:t>
      </w:r>
      <w:r w:rsidRPr="00BD57E4">
        <w:rPr>
          <w:rFonts w:ascii="Arial" w:hAnsi="Arial" w:cs="Arial"/>
          <w:i/>
          <w:iCs/>
          <w:sz w:val="22"/>
        </w:rPr>
        <w:t>These Are the Communication Skills Employers Look for in Employees</w:t>
      </w:r>
      <w:r w:rsidRPr="00BD57E4">
        <w:rPr>
          <w:rFonts w:ascii="Arial" w:hAnsi="Arial" w:cs="Arial"/>
          <w:sz w:val="22"/>
        </w:rPr>
        <w:t>. [online] Available at: &lt;https://www.thebalancecareers.com/communication-skills-list-2063779&gt; [Accessed 16 April 2021].</w:t>
      </w:r>
    </w:p>
    <w:p w14:paraId="0F634356" w14:textId="77777777" w:rsidR="00E8519D" w:rsidRPr="00BD57E4" w:rsidRDefault="00E8519D" w:rsidP="00AB6CA6">
      <w:pPr>
        <w:rPr>
          <w:rFonts w:ascii="Arial" w:hAnsi="Arial" w:cs="Arial"/>
          <w:sz w:val="22"/>
        </w:rPr>
      </w:pPr>
    </w:p>
    <w:p w14:paraId="6E1AE9AB" w14:textId="77777777" w:rsidR="00E8519D" w:rsidRPr="00BD57E4" w:rsidRDefault="00E8519D" w:rsidP="00AB6CA6">
      <w:pPr>
        <w:rPr>
          <w:rFonts w:ascii="Arial" w:hAnsi="Arial" w:cs="Arial"/>
          <w:b/>
          <w:sz w:val="22"/>
        </w:rPr>
      </w:pPr>
    </w:p>
    <w:p w14:paraId="19834480" w14:textId="77777777" w:rsidR="00E8519D" w:rsidRPr="00BD57E4" w:rsidRDefault="00E8519D" w:rsidP="00AB6CA6">
      <w:pPr>
        <w:rPr>
          <w:rFonts w:ascii="Arial" w:hAnsi="Arial" w:cs="Arial"/>
          <w:b/>
          <w:sz w:val="22"/>
        </w:rPr>
      </w:pPr>
    </w:p>
    <w:p w14:paraId="5BE7B43F" w14:textId="77777777" w:rsidR="00E8519D" w:rsidRPr="00BD57E4" w:rsidRDefault="00E8519D" w:rsidP="00AB6CA6">
      <w:pPr>
        <w:rPr>
          <w:rFonts w:ascii="Arial" w:hAnsi="Arial" w:cs="Arial"/>
          <w:sz w:val="22"/>
        </w:rPr>
      </w:pPr>
    </w:p>
    <w:p w14:paraId="62FAB53E" w14:textId="77777777" w:rsidR="00097B86" w:rsidRPr="00BD57E4" w:rsidRDefault="00097B86" w:rsidP="00AB6CA6">
      <w:pPr>
        <w:rPr>
          <w:rFonts w:ascii="Arial" w:hAnsi="Arial" w:cs="Arial"/>
          <w:sz w:val="22"/>
        </w:rPr>
      </w:pPr>
    </w:p>
    <w:p w14:paraId="4707FBFE" w14:textId="77777777" w:rsidR="00097B86" w:rsidRPr="00BD57E4" w:rsidRDefault="00097B86" w:rsidP="00AB6CA6">
      <w:pPr>
        <w:rPr>
          <w:rFonts w:ascii="Arial" w:hAnsi="Arial" w:cs="Arial"/>
          <w:sz w:val="22"/>
        </w:rPr>
      </w:pPr>
    </w:p>
    <w:p w14:paraId="185B0B67" w14:textId="77777777" w:rsidR="00097B86" w:rsidRPr="00BD57E4" w:rsidRDefault="00097B86" w:rsidP="00AB6CA6">
      <w:pPr>
        <w:rPr>
          <w:rFonts w:ascii="Arial" w:hAnsi="Arial" w:cs="Arial"/>
          <w:sz w:val="22"/>
        </w:rPr>
      </w:pPr>
    </w:p>
    <w:sectPr w:rsidR="00097B86" w:rsidRPr="00BD57E4" w:rsidSect="00AB6CA6">
      <w:footerReference w:type="default" r:id="rId15"/>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6F5DC9" w14:textId="77777777" w:rsidR="000D5551" w:rsidRDefault="000D5551" w:rsidP="009F1BD9">
      <w:pPr>
        <w:spacing w:after="0" w:line="240" w:lineRule="auto"/>
      </w:pPr>
      <w:r>
        <w:separator/>
      </w:r>
    </w:p>
  </w:endnote>
  <w:endnote w:type="continuationSeparator" w:id="0">
    <w:p w14:paraId="1D6CD035" w14:textId="77777777" w:rsidR="000D5551" w:rsidRDefault="000D5551" w:rsidP="009F1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09172"/>
      <w:docPartObj>
        <w:docPartGallery w:val="Page Numbers (Bottom of Page)"/>
        <w:docPartUnique/>
      </w:docPartObj>
    </w:sdtPr>
    <w:sdtEndPr/>
    <w:sdtContent>
      <w:p w14:paraId="7FBF14F5" w14:textId="77777777" w:rsidR="00525D78" w:rsidRDefault="00761C17">
        <w:pPr>
          <w:pStyle w:val="Footer"/>
          <w:jc w:val="right"/>
        </w:pPr>
        <w:r>
          <w:fldChar w:fldCharType="begin"/>
        </w:r>
        <w:r>
          <w:instrText xml:space="preserve"> PAGE   \* MERGEFORMAT </w:instrText>
        </w:r>
        <w:r>
          <w:fldChar w:fldCharType="separate"/>
        </w:r>
        <w:r w:rsidR="00097E44">
          <w:rPr>
            <w:noProof/>
          </w:rPr>
          <w:t>i</w:t>
        </w:r>
        <w:r>
          <w:rPr>
            <w:noProof/>
          </w:rPr>
          <w:fldChar w:fldCharType="end"/>
        </w:r>
      </w:p>
    </w:sdtContent>
  </w:sdt>
  <w:p w14:paraId="6093E6C0" w14:textId="51A65FBD" w:rsidR="00525D78" w:rsidRDefault="00D249D2">
    <w:pPr>
      <w:pStyle w:val="Footer"/>
    </w:pPr>
    <w:proofErr w:type="spellStart"/>
    <w:r>
      <w:t>Forhad</w:t>
    </w:r>
    <w:proofErr w:type="spellEnd"/>
    <w:r>
      <w:t xml:space="preserve"> Hosen </w:t>
    </w:r>
  </w:p>
  <w:p w14:paraId="76B3B0C5" w14:textId="45A5FAD3" w:rsidR="00D249D2" w:rsidRDefault="00D249D2">
    <w:pPr>
      <w:pStyle w:val="Footer"/>
    </w:pPr>
    <w:r>
      <w:t>ID: 1918431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4BE14" w14:textId="77777777" w:rsidR="00AB6CA6" w:rsidRDefault="00761C17">
    <w:pPr>
      <w:pStyle w:val="Footer"/>
      <w:jc w:val="right"/>
    </w:pPr>
    <w:r>
      <w:fldChar w:fldCharType="begin"/>
    </w:r>
    <w:r>
      <w:instrText xml:space="preserve"> PAGE   \* MERGEFORMAT </w:instrText>
    </w:r>
    <w:r>
      <w:fldChar w:fldCharType="separate"/>
    </w:r>
    <w:r w:rsidR="006620A0">
      <w:rPr>
        <w:noProof/>
      </w:rPr>
      <w:t>1</w:t>
    </w:r>
    <w:r>
      <w:rPr>
        <w:noProof/>
      </w:rPr>
      <w:fldChar w:fldCharType="end"/>
    </w:r>
  </w:p>
  <w:p w14:paraId="362CD810" w14:textId="77777777" w:rsidR="00AB6CA6" w:rsidRDefault="00AB6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2ED88" w14:textId="77777777" w:rsidR="000D5551" w:rsidRDefault="000D5551" w:rsidP="009F1BD9">
      <w:pPr>
        <w:spacing w:after="0" w:line="240" w:lineRule="auto"/>
      </w:pPr>
      <w:r>
        <w:separator/>
      </w:r>
    </w:p>
  </w:footnote>
  <w:footnote w:type="continuationSeparator" w:id="0">
    <w:p w14:paraId="31A4305F" w14:textId="77777777" w:rsidR="000D5551" w:rsidRDefault="000D5551" w:rsidP="009F1B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QysDQxNLAwMTc0NTFR0lEKTi0uzszPAykwNKkFAJubI8ktAAAA"/>
  </w:docVars>
  <w:rsids>
    <w:rsidRoot w:val="00A54AC1"/>
    <w:rsid w:val="0001497C"/>
    <w:rsid w:val="00017771"/>
    <w:rsid w:val="00037E34"/>
    <w:rsid w:val="00060BDA"/>
    <w:rsid w:val="00066E8B"/>
    <w:rsid w:val="00067002"/>
    <w:rsid w:val="00097B86"/>
    <w:rsid w:val="00097E44"/>
    <w:rsid w:val="000D5551"/>
    <w:rsid w:val="001324E6"/>
    <w:rsid w:val="0014154F"/>
    <w:rsid w:val="00153E80"/>
    <w:rsid w:val="00154F77"/>
    <w:rsid w:val="00176030"/>
    <w:rsid w:val="001A6B9D"/>
    <w:rsid w:val="001C408F"/>
    <w:rsid w:val="001F74D6"/>
    <w:rsid w:val="00242282"/>
    <w:rsid w:val="00246EEC"/>
    <w:rsid w:val="00250C62"/>
    <w:rsid w:val="00285A35"/>
    <w:rsid w:val="00290865"/>
    <w:rsid w:val="002D74BD"/>
    <w:rsid w:val="00351AEB"/>
    <w:rsid w:val="003D69ED"/>
    <w:rsid w:val="003D733F"/>
    <w:rsid w:val="004016D4"/>
    <w:rsid w:val="00412587"/>
    <w:rsid w:val="00412B1E"/>
    <w:rsid w:val="004162B9"/>
    <w:rsid w:val="0047464E"/>
    <w:rsid w:val="0048645D"/>
    <w:rsid w:val="004A523E"/>
    <w:rsid w:val="00525D78"/>
    <w:rsid w:val="00560F7C"/>
    <w:rsid w:val="00574F76"/>
    <w:rsid w:val="00580987"/>
    <w:rsid w:val="0059729D"/>
    <w:rsid w:val="00597C13"/>
    <w:rsid w:val="005A0F32"/>
    <w:rsid w:val="005C7910"/>
    <w:rsid w:val="005D7C4A"/>
    <w:rsid w:val="00604053"/>
    <w:rsid w:val="00633408"/>
    <w:rsid w:val="006620A0"/>
    <w:rsid w:val="00666B12"/>
    <w:rsid w:val="00685310"/>
    <w:rsid w:val="006A495F"/>
    <w:rsid w:val="006E0A7A"/>
    <w:rsid w:val="006E6F64"/>
    <w:rsid w:val="00702CED"/>
    <w:rsid w:val="00714E81"/>
    <w:rsid w:val="0072077B"/>
    <w:rsid w:val="0074381A"/>
    <w:rsid w:val="0074508E"/>
    <w:rsid w:val="007577A7"/>
    <w:rsid w:val="00761C17"/>
    <w:rsid w:val="007A413F"/>
    <w:rsid w:val="00805603"/>
    <w:rsid w:val="00816A71"/>
    <w:rsid w:val="00827FD2"/>
    <w:rsid w:val="008552ED"/>
    <w:rsid w:val="0086175C"/>
    <w:rsid w:val="008770DD"/>
    <w:rsid w:val="008A5E21"/>
    <w:rsid w:val="009561C5"/>
    <w:rsid w:val="009B3BE2"/>
    <w:rsid w:val="009E79D8"/>
    <w:rsid w:val="009F1BD9"/>
    <w:rsid w:val="00A54AC1"/>
    <w:rsid w:val="00A6652F"/>
    <w:rsid w:val="00A77943"/>
    <w:rsid w:val="00A92498"/>
    <w:rsid w:val="00AB6CA6"/>
    <w:rsid w:val="00B1702E"/>
    <w:rsid w:val="00B8231E"/>
    <w:rsid w:val="00B8311B"/>
    <w:rsid w:val="00BC2B06"/>
    <w:rsid w:val="00BD57E4"/>
    <w:rsid w:val="00BE07A3"/>
    <w:rsid w:val="00BE42B1"/>
    <w:rsid w:val="00C33C2B"/>
    <w:rsid w:val="00C44564"/>
    <w:rsid w:val="00C84149"/>
    <w:rsid w:val="00C85D6D"/>
    <w:rsid w:val="00CF118D"/>
    <w:rsid w:val="00D07DED"/>
    <w:rsid w:val="00D20621"/>
    <w:rsid w:val="00D249D2"/>
    <w:rsid w:val="00D3326E"/>
    <w:rsid w:val="00D86058"/>
    <w:rsid w:val="00D87B0B"/>
    <w:rsid w:val="00DD7491"/>
    <w:rsid w:val="00DE0405"/>
    <w:rsid w:val="00DE7BDB"/>
    <w:rsid w:val="00DF7245"/>
    <w:rsid w:val="00E50AB0"/>
    <w:rsid w:val="00E65345"/>
    <w:rsid w:val="00E71798"/>
    <w:rsid w:val="00E8519D"/>
    <w:rsid w:val="00E94C20"/>
    <w:rsid w:val="00EB2A05"/>
    <w:rsid w:val="00EB5C39"/>
    <w:rsid w:val="00EC2176"/>
    <w:rsid w:val="00F14576"/>
    <w:rsid w:val="00FB6C1E"/>
    <w:rsid w:val="00FE501A"/>
    <w:rsid w:val="00FE755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8E1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3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D733F"/>
    <w:pPr>
      <w:keepNext/>
      <w:keepLines/>
      <w:spacing w:before="240" w:after="0"/>
      <w:outlineLvl w:val="0"/>
    </w:pPr>
    <w:rPr>
      <w:rFonts w:eastAsiaTheme="majorEastAsia" w:cstheme="majorBidi"/>
      <w:b/>
      <w:color w:val="2F5496" w:themeColor="accent1" w:themeShade="BF"/>
      <w:sz w:val="36"/>
      <w:szCs w:val="32"/>
    </w:rPr>
  </w:style>
  <w:style w:type="paragraph" w:styleId="Heading2">
    <w:name w:val="heading 2"/>
    <w:basedOn w:val="Normal"/>
    <w:next w:val="Normal"/>
    <w:link w:val="Heading2Char"/>
    <w:uiPriority w:val="9"/>
    <w:unhideWhenUsed/>
    <w:qFormat/>
    <w:rsid w:val="003D733F"/>
    <w:pPr>
      <w:keepNext/>
      <w:keepLines/>
      <w:spacing w:before="40" w:after="0"/>
      <w:outlineLvl w:val="1"/>
    </w:pPr>
    <w:rPr>
      <w:rFonts w:eastAsiaTheme="majorEastAsia" w:cstheme="majorBidi"/>
      <w:b/>
      <w:color w:val="4472C4" w:themeColor="accent1"/>
      <w:sz w:val="32"/>
      <w:szCs w:val="26"/>
    </w:rPr>
  </w:style>
  <w:style w:type="paragraph" w:styleId="Heading3">
    <w:name w:val="heading 3"/>
    <w:basedOn w:val="Normal"/>
    <w:next w:val="Normal"/>
    <w:link w:val="Heading3Char"/>
    <w:uiPriority w:val="9"/>
    <w:unhideWhenUsed/>
    <w:qFormat/>
    <w:rsid w:val="00597C13"/>
    <w:pPr>
      <w:keepNext/>
      <w:keepLines/>
      <w:spacing w:before="40" w:after="0" w:line="240" w:lineRule="auto"/>
      <w:outlineLvl w:val="2"/>
    </w:pPr>
    <w:rPr>
      <w:rFonts w:ascii="Arial" w:eastAsiaTheme="majorEastAsia" w:hAnsi="Arial" w:cstheme="majorBidi"/>
      <w:b/>
      <w:szCs w:val="24"/>
    </w:rPr>
  </w:style>
  <w:style w:type="paragraph" w:styleId="Heading4">
    <w:name w:val="heading 4"/>
    <w:basedOn w:val="Normal"/>
    <w:next w:val="Normal"/>
    <w:link w:val="Heading4Char"/>
    <w:uiPriority w:val="9"/>
    <w:semiHidden/>
    <w:unhideWhenUsed/>
    <w:qFormat/>
    <w:rsid w:val="003D733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33F"/>
    <w:rPr>
      <w:rFonts w:ascii="Times New Roman" w:eastAsiaTheme="majorEastAsia" w:hAnsi="Times New Roman" w:cstheme="majorBidi"/>
      <w:b/>
      <w:color w:val="2F5496" w:themeColor="accent1" w:themeShade="BF"/>
      <w:sz w:val="36"/>
      <w:szCs w:val="32"/>
      <w:lang w:val="en-GB"/>
    </w:rPr>
  </w:style>
  <w:style w:type="character" w:customStyle="1" w:styleId="Heading2Char">
    <w:name w:val="Heading 2 Char"/>
    <w:basedOn w:val="DefaultParagraphFont"/>
    <w:link w:val="Heading2"/>
    <w:uiPriority w:val="9"/>
    <w:rsid w:val="003D733F"/>
    <w:rPr>
      <w:rFonts w:ascii="Times New Roman" w:eastAsiaTheme="majorEastAsia" w:hAnsi="Times New Roman" w:cstheme="majorBidi"/>
      <w:b/>
      <w:color w:val="4472C4" w:themeColor="accent1"/>
      <w:sz w:val="32"/>
      <w:szCs w:val="26"/>
      <w:lang w:val="en-GB"/>
    </w:rPr>
  </w:style>
  <w:style w:type="character" w:customStyle="1" w:styleId="Heading3Char">
    <w:name w:val="Heading 3 Char"/>
    <w:basedOn w:val="DefaultParagraphFont"/>
    <w:link w:val="Heading3"/>
    <w:uiPriority w:val="9"/>
    <w:rsid w:val="00597C13"/>
    <w:rPr>
      <w:rFonts w:ascii="Arial" w:eastAsiaTheme="majorEastAsia" w:hAnsi="Arial" w:cstheme="majorBidi"/>
      <w:b/>
      <w:sz w:val="24"/>
      <w:szCs w:val="24"/>
      <w:lang w:val="en-GB"/>
    </w:rPr>
  </w:style>
  <w:style w:type="paragraph" w:styleId="Caption">
    <w:name w:val="caption"/>
    <w:basedOn w:val="Normal"/>
    <w:next w:val="Normal"/>
    <w:uiPriority w:val="35"/>
    <w:unhideWhenUsed/>
    <w:qFormat/>
    <w:rsid w:val="003D733F"/>
    <w:pPr>
      <w:spacing w:after="200" w:line="240" w:lineRule="auto"/>
    </w:pPr>
    <w:rPr>
      <w:bCs/>
      <w:i/>
      <w:sz w:val="20"/>
      <w:szCs w:val="18"/>
    </w:rPr>
  </w:style>
  <w:style w:type="character" w:styleId="Strong">
    <w:name w:val="Strong"/>
    <w:basedOn w:val="DefaultParagraphFont"/>
    <w:uiPriority w:val="22"/>
    <w:qFormat/>
    <w:rsid w:val="003D733F"/>
    <w:rPr>
      <w:b/>
      <w:bCs/>
    </w:rPr>
  </w:style>
  <w:style w:type="paragraph" w:styleId="ListParagraph">
    <w:name w:val="List Paragraph"/>
    <w:basedOn w:val="Normal"/>
    <w:uiPriority w:val="34"/>
    <w:qFormat/>
    <w:rsid w:val="003D733F"/>
    <w:pPr>
      <w:ind w:left="720"/>
      <w:contextualSpacing/>
    </w:pPr>
  </w:style>
  <w:style w:type="paragraph" w:styleId="TOCHeading">
    <w:name w:val="TOC Heading"/>
    <w:basedOn w:val="Heading1"/>
    <w:next w:val="Normal"/>
    <w:uiPriority w:val="39"/>
    <w:semiHidden/>
    <w:unhideWhenUsed/>
    <w:qFormat/>
    <w:rsid w:val="003D733F"/>
    <w:pPr>
      <w:spacing w:before="480" w:line="276" w:lineRule="auto"/>
      <w:jc w:val="left"/>
      <w:outlineLvl w:val="9"/>
    </w:pPr>
    <w:rPr>
      <w:rFonts w:asciiTheme="majorHAnsi" w:hAnsiTheme="majorHAnsi"/>
      <w:bCs/>
      <w:sz w:val="28"/>
      <w:szCs w:val="28"/>
      <w:lang w:eastAsia="ja-JP"/>
    </w:rPr>
  </w:style>
  <w:style w:type="character" w:customStyle="1" w:styleId="Heading4Char">
    <w:name w:val="Heading 4 Char"/>
    <w:basedOn w:val="DefaultParagraphFont"/>
    <w:link w:val="Heading4"/>
    <w:uiPriority w:val="9"/>
    <w:semiHidden/>
    <w:rsid w:val="003D733F"/>
    <w:rPr>
      <w:rFonts w:asciiTheme="majorHAnsi" w:eastAsiaTheme="majorEastAsia" w:hAnsiTheme="majorHAnsi" w:cstheme="majorBidi"/>
      <w:b/>
      <w:bCs/>
      <w:i/>
      <w:iCs/>
      <w:color w:val="4472C4" w:themeColor="accent1"/>
      <w:sz w:val="24"/>
      <w:lang w:val="en-GB"/>
    </w:rPr>
  </w:style>
  <w:style w:type="character" w:styleId="Emphasis">
    <w:name w:val="Emphasis"/>
    <w:basedOn w:val="DefaultParagraphFont"/>
    <w:uiPriority w:val="20"/>
    <w:qFormat/>
    <w:rsid w:val="00B8231E"/>
    <w:rPr>
      <w:i/>
      <w:iCs/>
    </w:rPr>
  </w:style>
  <w:style w:type="paragraph" w:styleId="BalloonText">
    <w:name w:val="Balloon Text"/>
    <w:basedOn w:val="Normal"/>
    <w:link w:val="BalloonTextChar"/>
    <w:uiPriority w:val="99"/>
    <w:semiHidden/>
    <w:unhideWhenUsed/>
    <w:rsid w:val="00B823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31E"/>
    <w:rPr>
      <w:rFonts w:ascii="Tahoma" w:hAnsi="Tahoma" w:cs="Tahoma"/>
      <w:sz w:val="16"/>
      <w:szCs w:val="16"/>
      <w:lang w:val="en-GB"/>
    </w:rPr>
  </w:style>
  <w:style w:type="paragraph" w:styleId="Header">
    <w:name w:val="header"/>
    <w:basedOn w:val="Normal"/>
    <w:link w:val="HeaderChar"/>
    <w:uiPriority w:val="99"/>
    <w:unhideWhenUsed/>
    <w:rsid w:val="009F1B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1BD9"/>
    <w:rPr>
      <w:rFonts w:ascii="Times New Roman" w:hAnsi="Times New Roman"/>
      <w:sz w:val="24"/>
      <w:lang w:val="en-GB"/>
    </w:rPr>
  </w:style>
  <w:style w:type="paragraph" w:styleId="Footer">
    <w:name w:val="footer"/>
    <w:basedOn w:val="Normal"/>
    <w:link w:val="FooterChar"/>
    <w:uiPriority w:val="99"/>
    <w:unhideWhenUsed/>
    <w:rsid w:val="009F1B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BD9"/>
    <w:rPr>
      <w:rFonts w:ascii="Times New Roman" w:hAnsi="Times New Roman"/>
      <w:sz w:val="24"/>
      <w:lang w:val="en-GB"/>
    </w:rPr>
  </w:style>
  <w:style w:type="character" w:customStyle="1" w:styleId="mw-headline">
    <w:name w:val="mw-headline"/>
    <w:basedOn w:val="DefaultParagraphFont"/>
    <w:rsid w:val="00285A35"/>
  </w:style>
  <w:style w:type="paragraph" w:styleId="NormalWeb">
    <w:name w:val="Normal (Web)"/>
    <w:basedOn w:val="Normal"/>
    <w:uiPriority w:val="99"/>
    <w:semiHidden/>
    <w:unhideWhenUsed/>
    <w:rsid w:val="00D3326E"/>
    <w:pPr>
      <w:spacing w:before="100" w:beforeAutospacing="1" w:after="100" w:afterAutospacing="1" w:line="240" w:lineRule="auto"/>
      <w:jc w:val="left"/>
    </w:pPr>
    <w:rPr>
      <w:rFonts w:eastAsia="Times New Roman" w:cs="Times New Roman"/>
      <w:szCs w:val="24"/>
      <w:lang w:val="en-US"/>
    </w:rPr>
  </w:style>
  <w:style w:type="paragraph" w:styleId="TOC1">
    <w:name w:val="toc 1"/>
    <w:basedOn w:val="Normal"/>
    <w:next w:val="Normal"/>
    <w:autoRedefine/>
    <w:uiPriority w:val="39"/>
    <w:unhideWhenUsed/>
    <w:rsid w:val="00AB6CA6"/>
    <w:pPr>
      <w:spacing w:after="100"/>
    </w:pPr>
  </w:style>
  <w:style w:type="paragraph" w:styleId="TOC2">
    <w:name w:val="toc 2"/>
    <w:basedOn w:val="Normal"/>
    <w:next w:val="Normal"/>
    <w:autoRedefine/>
    <w:uiPriority w:val="39"/>
    <w:unhideWhenUsed/>
    <w:rsid w:val="00AB6CA6"/>
    <w:pPr>
      <w:spacing w:after="100"/>
      <w:ind w:left="240"/>
    </w:pPr>
  </w:style>
  <w:style w:type="paragraph" w:styleId="TOC3">
    <w:name w:val="toc 3"/>
    <w:basedOn w:val="Normal"/>
    <w:next w:val="Normal"/>
    <w:autoRedefine/>
    <w:uiPriority w:val="39"/>
    <w:unhideWhenUsed/>
    <w:rsid w:val="00AB6CA6"/>
    <w:pPr>
      <w:spacing w:after="100"/>
      <w:ind w:left="480"/>
    </w:pPr>
  </w:style>
  <w:style w:type="character" w:styleId="Hyperlink">
    <w:name w:val="Hyperlink"/>
    <w:basedOn w:val="DefaultParagraphFont"/>
    <w:uiPriority w:val="99"/>
    <w:unhideWhenUsed/>
    <w:rsid w:val="00AB6C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161454">
      <w:bodyDiv w:val="1"/>
      <w:marLeft w:val="0"/>
      <w:marRight w:val="0"/>
      <w:marTop w:val="0"/>
      <w:marBottom w:val="0"/>
      <w:divBdr>
        <w:top w:val="none" w:sz="0" w:space="0" w:color="auto"/>
        <w:left w:val="none" w:sz="0" w:space="0" w:color="auto"/>
        <w:bottom w:val="none" w:sz="0" w:space="0" w:color="auto"/>
        <w:right w:val="none" w:sz="0" w:space="0" w:color="auto"/>
      </w:divBdr>
    </w:div>
    <w:div w:id="643118226">
      <w:bodyDiv w:val="1"/>
      <w:marLeft w:val="0"/>
      <w:marRight w:val="0"/>
      <w:marTop w:val="0"/>
      <w:marBottom w:val="0"/>
      <w:divBdr>
        <w:top w:val="none" w:sz="0" w:space="0" w:color="auto"/>
        <w:left w:val="none" w:sz="0" w:space="0" w:color="auto"/>
        <w:bottom w:val="none" w:sz="0" w:space="0" w:color="auto"/>
        <w:right w:val="none" w:sz="0" w:space="0" w:color="auto"/>
      </w:divBdr>
    </w:div>
    <w:div w:id="102906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6C64A-1287-494D-8D26-C28728060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2266</Words>
  <Characters>12921</Characters>
  <Application>Microsoft Office Word</Application>
  <DocSecurity>0</DocSecurity>
  <Lines>107</Lines>
  <Paragraphs>30</Paragraphs>
  <ScaleCrop>false</ScaleCrop>
  <Company/>
  <LinksUpToDate>false</LinksUpToDate>
  <CharactersWithSpaces>15157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2021-04-23T02:33:00Z</dcterms:created>
  <dcterms:modified xsi:type="dcterms:W3CDTF">2021-04-23T02:33:00Z</dcterms:modified>
</cp:coreProperties>
</file>