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B3EE2" w14:textId="0E7CBC20" w:rsidR="009F02D3" w:rsidRPr="000C01E8" w:rsidRDefault="009F02D3" w:rsidP="000C01E8">
      <w:pPr>
        <w:spacing w:line="360" w:lineRule="auto"/>
        <w:rPr>
          <w:rFonts w:ascii="Arial" w:hAnsi="Arial" w:cs="Arial"/>
          <w:b/>
          <w:bCs/>
          <w:sz w:val="22"/>
          <w:szCs w:val="22"/>
          <w:u w:val="single"/>
        </w:rPr>
      </w:pPr>
      <w:r w:rsidRPr="000C01E8">
        <w:rPr>
          <w:rFonts w:ascii="Arial" w:hAnsi="Arial" w:cs="Arial"/>
          <w:b/>
          <w:bCs/>
          <w:sz w:val="22"/>
          <w:szCs w:val="22"/>
          <w:u w:val="single"/>
        </w:rPr>
        <w:t xml:space="preserve">ECAD7003 </w:t>
      </w:r>
      <w:r w:rsidRPr="000C01E8">
        <w:rPr>
          <w:rFonts w:ascii="Arial" w:hAnsi="Arial" w:cs="Arial"/>
          <w:b/>
          <w:bCs/>
          <w:sz w:val="22"/>
          <w:szCs w:val="22"/>
        </w:rPr>
        <w:t xml:space="preserve">                                                                                                               </w:t>
      </w:r>
      <w:r w:rsidRPr="000C01E8">
        <w:rPr>
          <w:rFonts w:ascii="Arial" w:hAnsi="Arial" w:cs="Arial"/>
          <w:b/>
          <w:bCs/>
          <w:sz w:val="22"/>
          <w:szCs w:val="22"/>
          <w:u w:val="single"/>
        </w:rPr>
        <w:t>Kara Hughes / 2200061</w:t>
      </w:r>
    </w:p>
    <w:p w14:paraId="7F21E0FC" w14:textId="26CB75E2" w:rsidR="007204FA" w:rsidRPr="000C01E8" w:rsidRDefault="00B8315C" w:rsidP="000C01E8">
      <w:pPr>
        <w:spacing w:line="360" w:lineRule="auto"/>
        <w:jc w:val="center"/>
        <w:rPr>
          <w:rFonts w:ascii="Arial" w:hAnsi="Arial" w:cs="Arial"/>
          <w:b/>
          <w:bCs/>
          <w:sz w:val="22"/>
          <w:szCs w:val="22"/>
          <w:u w:val="single"/>
        </w:rPr>
      </w:pPr>
      <w:r w:rsidRPr="000C01E8">
        <w:rPr>
          <w:rFonts w:ascii="Arial" w:hAnsi="Arial" w:cs="Arial"/>
          <w:b/>
          <w:bCs/>
          <w:sz w:val="22"/>
          <w:szCs w:val="22"/>
          <w:u w:val="single"/>
        </w:rPr>
        <w:t>Part 2</w:t>
      </w:r>
      <w:r w:rsidR="00D658B9" w:rsidRPr="000C01E8">
        <w:rPr>
          <w:rFonts w:ascii="Arial" w:hAnsi="Arial" w:cs="Arial"/>
          <w:b/>
          <w:bCs/>
          <w:sz w:val="22"/>
          <w:szCs w:val="22"/>
          <w:u w:val="single"/>
        </w:rPr>
        <w:t xml:space="preserve"> </w:t>
      </w:r>
    </w:p>
    <w:p w14:paraId="7DD6C490" w14:textId="66762BE7" w:rsidR="00D658B9" w:rsidRPr="000C01E8" w:rsidRDefault="007204FA" w:rsidP="000C01E8">
      <w:pPr>
        <w:pStyle w:val="NormalWeb"/>
        <w:spacing w:line="360" w:lineRule="auto"/>
        <w:jc w:val="center"/>
        <w:rPr>
          <w:rFonts w:ascii="Arial" w:hAnsi="Arial" w:cs="Arial"/>
          <w:b/>
          <w:bCs/>
          <w:sz w:val="22"/>
          <w:szCs w:val="22"/>
          <w:u w:val="single"/>
        </w:rPr>
      </w:pPr>
      <w:r w:rsidRPr="000C01E8">
        <w:rPr>
          <w:rFonts w:ascii="Arial" w:hAnsi="Arial" w:cs="Arial"/>
          <w:b/>
          <w:bCs/>
          <w:sz w:val="22"/>
          <w:szCs w:val="22"/>
          <w:u w:val="single"/>
        </w:rPr>
        <w:t xml:space="preserve">How a school develops one aspect of its SDP: a report that critically reflects on the actions, </w:t>
      </w:r>
      <w:proofErr w:type="gramStart"/>
      <w:r w:rsidRPr="000C01E8">
        <w:rPr>
          <w:rFonts w:ascii="Arial" w:hAnsi="Arial" w:cs="Arial"/>
          <w:b/>
          <w:bCs/>
          <w:sz w:val="22"/>
          <w:szCs w:val="22"/>
          <w:u w:val="single"/>
        </w:rPr>
        <w:t>impact</w:t>
      </w:r>
      <w:proofErr w:type="gramEnd"/>
      <w:r w:rsidRPr="000C01E8">
        <w:rPr>
          <w:rFonts w:ascii="Arial" w:hAnsi="Arial" w:cs="Arial"/>
          <w:b/>
          <w:bCs/>
          <w:sz w:val="22"/>
          <w:szCs w:val="22"/>
          <w:u w:val="single"/>
        </w:rPr>
        <w:t xml:space="preserve"> and evidence base</w:t>
      </w:r>
    </w:p>
    <w:p w14:paraId="5E7F1DB9" w14:textId="5FB988F8" w:rsidR="000565FB" w:rsidRPr="000C01E8" w:rsidRDefault="000565FB" w:rsidP="000C01E8">
      <w:pPr>
        <w:pStyle w:val="NormalWeb"/>
        <w:spacing w:line="360" w:lineRule="auto"/>
        <w:jc w:val="center"/>
        <w:rPr>
          <w:rFonts w:ascii="Arial" w:hAnsi="Arial" w:cs="Arial"/>
          <w:sz w:val="22"/>
          <w:szCs w:val="22"/>
          <w:u w:val="single"/>
        </w:rPr>
      </w:pPr>
      <w:r w:rsidRPr="000C01E8">
        <w:rPr>
          <w:rFonts w:ascii="Arial" w:hAnsi="Arial" w:cs="Arial"/>
          <w:b/>
          <w:bCs/>
          <w:sz w:val="22"/>
          <w:szCs w:val="22"/>
          <w:u w:val="single"/>
        </w:rPr>
        <w:t>Word Count = 22</w:t>
      </w:r>
      <w:r w:rsidR="00BF1A7C">
        <w:rPr>
          <w:rFonts w:ascii="Arial" w:hAnsi="Arial" w:cs="Arial"/>
          <w:b/>
          <w:bCs/>
          <w:sz w:val="22"/>
          <w:szCs w:val="22"/>
          <w:u w:val="single"/>
        </w:rPr>
        <w:t>98</w:t>
      </w:r>
    </w:p>
    <w:p w14:paraId="7D9E0EF7" w14:textId="324B9532" w:rsidR="000C0482" w:rsidRPr="000C01E8" w:rsidRDefault="009F02D3" w:rsidP="000C01E8">
      <w:pPr>
        <w:spacing w:line="360" w:lineRule="auto"/>
        <w:rPr>
          <w:rFonts w:ascii="Arial" w:hAnsi="Arial" w:cs="Arial"/>
          <w:b/>
          <w:bCs/>
          <w:sz w:val="22"/>
          <w:szCs w:val="22"/>
          <w:u w:val="single"/>
        </w:rPr>
      </w:pPr>
      <w:r w:rsidRPr="000C01E8">
        <w:rPr>
          <w:rFonts w:ascii="Arial" w:hAnsi="Arial" w:cs="Arial"/>
          <w:b/>
          <w:bCs/>
          <w:sz w:val="22"/>
          <w:szCs w:val="22"/>
          <w:u w:val="single"/>
        </w:rPr>
        <w:t>Introduction</w:t>
      </w:r>
      <w:r w:rsidR="000C126B" w:rsidRPr="000C01E8">
        <w:rPr>
          <w:rFonts w:ascii="Arial" w:hAnsi="Arial" w:cs="Arial"/>
          <w:b/>
          <w:bCs/>
          <w:sz w:val="22"/>
          <w:szCs w:val="22"/>
          <w:u w:val="single"/>
        </w:rPr>
        <w:t xml:space="preserve"> </w:t>
      </w:r>
    </w:p>
    <w:p w14:paraId="2FA395C3" w14:textId="31B51CFA" w:rsidR="00BB641D" w:rsidRPr="000C01E8" w:rsidRDefault="00BB641D" w:rsidP="000C01E8">
      <w:pPr>
        <w:spacing w:line="360" w:lineRule="auto"/>
        <w:rPr>
          <w:rFonts w:ascii="Arial" w:hAnsi="Arial" w:cs="Arial"/>
          <w:sz w:val="22"/>
          <w:szCs w:val="22"/>
        </w:rPr>
      </w:pPr>
    </w:p>
    <w:p w14:paraId="67B27B63" w14:textId="77777777" w:rsidR="005C4624" w:rsidRPr="000C01E8" w:rsidRDefault="005C4624" w:rsidP="000C01E8">
      <w:pPr>
        <w:spacing w:line="360" w:lineRule="auto"/>
        <w:rPr>
          <w:rFonts w:ascii="Arial" w:hAnsi="Arial" w:cs="Arial"/>
          <w:sz w:val="22"/>
          <w:szCs w:val="22"/>
        </w:rPr>
      </w:pPr>
      <w:r w:rsidRPr="000C01E8">
        <w:rPr>
          <w:rFonts w:ascii="Arial" w:hAnsi="Arial" w:cs="Arial"/>
          <w:sz w:val="22"/>
          <w:szCs w:val="22"/>
        </w:rPr>
        <w:t>This report aims to provide a critical analysis of a school's approach towards one aspect of its development plan. The chosen target will be evaluated to demonstrate how it is currently being addressed, along with an assessment of the impact of actions taken. According to the Welsh Government (2018), a school development plan is the strategic plan for improvement, indicating the processes and actions a school has undertaken to meet its individualized goals and objectives.</w:t>
      </w:r>
    </w:p>
    <w:p w14:paraId="453480BF" w14:textId="77777777" w:rsidR="005C4624" w:rsidRPr="000C01E8" w:rsidRDefault="005C4624" w:rsidP="000C01E8">
      <w:pPr>
        <w:spacing w:line="360" w:lineRule="auto"/>
        <w:rPr>
          <w:rFonts w:ascii="Arial" w:hAnsi="Arial" w:cs="Arial"/>
          <w:sz w:val="22"/>
          <w:szCs w:val="22"/>
        </w:rPr>
      </w:pPr>
    </w:p>
    <w:p w14:paraId="0A3BFBED" w14:textId="04ED9839" w:rsidR="005C4624" w:rsidRPr="000C01E8" w:rsidRDefault="005C4624" w:rsidP="000C01E8">
      <w:pPr>
        <w:spacing w:line="360" w:lineRule="auto"/>
        <w:rPr>
          <w:rFonts w:ascii="Arial" w:hAnsi="Arial" w:cs="Arial"/>
          <w:sz w:val="22"/>
          <w:szCs w:val="22"/>
        </w:rPr>
      </w:pPr>
      <w:r w:rsidRPr="000C01E8">
        <w:rPr>
          <w:rFonts w:ascii="Arial" w:hAnsi="Arial" w:cs="Arial"/>
          <w:sz w:val="22"/>
          <w:szCs w:val="22"/>
        </w:rPr>
        <w:t>To maintain anonymity and confidentiality, the school in focus will be referred to as School 'X', in line with the BERA (2018) guidelines. School 'X' is an 11-18 mixed community school located in West Wales, with a total of 1579 students. As per the latest Estyn report, only a small number of students are fluent in Welsh, with around 1.65% of students from Welsh-speaking homes and around 4% receiving support for English as an additional language. Additionally, approximately 6% of students come from the 20% most deprived areas of Wales</w:t>
      </w:r>
      <w:r w:rsidR="00152974" w:rsidRPr="000C01E8">
        <w:rPr>
          <w:rFonts w:ascii="Arial" w:hAnsi="Arial" w:cs="Arial"/>
          <w:sz w:val="22"/>
          <w:szCs w:val="22"/>
        </w:rPr>
        <w:t xml:space="preserve"> (Estyn, </w:t>
      </w:r>
      <w:r w:rsidR="00A118AE" w:rsidRPr="000C01E8">
        <w:rPr>
          <w:rFonts w:ascii="Arial" w:hAnsi="Arial" w:cs="Arial"/>
          <w:sz w:val="22"/>
          <w:szCs w:val="22"/>
        </w:rPr>
        <w:t>2022)</w:t>
      </w:r>
      <w:r w:rsidR="00901916">
        <w:rPr>
          <w:rFonts w:ascii="Arial" w:hAnsi="Arial" w:cs="Arial"/>
          <w:sz w:val="22"/>
          <w:szCs w:val="22"/>
        </w:rPr>
        <w:t>.</w:t>
      </w:r>
    </w:p>
    <w:p w14:paraId="3A3C7316" w14:textId="77777777" w:rsidR="005C4624" w:rsidRPr="000C01E8" w:rsidRDefault="005C4624" w:rsidP="000C01E8">
      <w:pPr>
        <w:spacing w:line="360" w:lineRule="auto"/>
        <w:rPr>
          <w:rFonts w:ascii="Arial" w:hAnsi="Arial" w:cs="Arial"/>
          <w:sz w:val="22"/>
          <w:szCs w:val="22"/>
        </w:rPr>
      </w:pPr>
    </w:p>
    <w:p w14:paraId="65E2FB8D" w14:textId="27C529F0" w:rsidR="009F02D3" w:rsidRPr="000C01E8" w:rsidRDefault="005C4624" w:rsidP="000C01E8">
      <w:pPr>
        <w:spacing w:line="360" w:lineRule="auto"/>
        <w:rPr>
          <w:rFonts w:ascii="Arial" w:hAnsi="Arial" w:cs="Arial"/>
          <w:sz w:val="22"/>
          <w:szCs w:val="22"/>
        </w:rPr>
      </w:pPr>
      <w:r w:rsidRPr="000C01E8">
        <w:rPr>
          <w:rFonts w:ascii="Arial" w:hAnsi="Arial" w:cs="Arial"/>
          <w:sz w:val="22"/>
          <w:szCs w:val="22"/>
        </w:rPr>
        <w:t>After evaluating School 'X's development plan, the report will focus on the improvement of 'Level 2 outcomes in Welsh' and opportunities to develop and practice Welsh language skills within or outside of Welsh lessons (School ‘X’, 2021). This report aims to critically assess the school's approach towards achieving this target, taking into consideration any limitations and potential for improvement.</w:t>
      </w:r>
    </w:p>
    <w:p w14:paraId="3F6F6655" w14:textId="77777777" w:rsidR="005C4624" w:rsidRPr="000C01E8" w:rsidRDefault="005C4624" w:rsidP="000C01E8">
      <w:pPr>
        <w:spacing w:line="360" w:lineRule="auto"/>
        <w:rPr>
          <w:rFonts w:ascii="Arial" w:hAnsi="Arial" w:cs="Arial"/>
          <w:b/>
          <w:bCs/>
          <w:sz w:val="22"/>
          <w:szCs w:val="22"/>
          <w:u w:val="single"/>
        </w:rPr>
      </w:pPr>
    </w:p>
    <w:p w14:paraId="5B7CBEF9" w14:textId="2CBF54D4" w:rsidR="009F02D3" w:rsidRPr="000C01E8" w:rsidRDefault="009F02D3" w:rsidP="000C01E8">
      <w:pPr>
        <w:spacing w:line="360" w:lineRule="auto"/>
        <w:rPr>
          <w:rFonts w:ascii="Arial" w:hAnsi="Arial" w:cs="Arial"/>
          <w:b/>
          <w:bCs/>
          <w:sz w:val="22"/>
          <w:szCs w:val="22"/>
          <w:u w:val="single"/>
        </w:rPr>
      </w:pPr>
      <w:r w:rsidRPr="000C01E8">
        <w:rPr>
          <w:rFonts w:ascii="Arial" w:hAnsi="Arial" w:cs="Arial"/>
          <w:b/>
          <w:bCs/>
          <w:sz w:val="22"/>
          <w:szCs w:val="22"/>
          <w:u w:val="single"/>
        </w:rPr>
        <w:t xml:space="preserve">Literature Review </w:t>
      </w:r>
    </w:p>
    <w:p w14:paraId="5C2D518F" w14:textId="77777777" w:rsidR="00F57DA3" w:rsidRPr="000C01E8" w:rsidRDefault="00F57DA3" w:rsidP="000C01E8">
      <w:pPr>
        <w:spacing w:line="360" w:lineRule="auto"/>
        <w:rPr>
          <w:rFonts w:ascii="Arial" w:hAnsi="Arial" w:cs="Arial"/>
          <w:sz w:val="22"/>
          <w:szCs w:val="22"/>
        </w:rPr>
      </w:pPr>
    </w:p>
    <w:p w14:paraId="14DC65A7" w14:textId="6DE0EB24" w:rsidR="00F57DA3" w:rsidRPr="000C01E8" w:rsidRDefault="00F57DA3" w:rsidP="000C01E8">
      <w:pPr>
        <w:spacing w:line="360" w:lineRule="auto"/>
        <w:rPr>
          <w:rFonts w:ascii="Arial" w:hAnsi="Arial" w:cs="Arial"/>
          <w:sz w:val="22"/>
          <w:szCs w:val="22"/>
        </w:rPr>
      </w:pPr>
      <w:r w:rsidRPr="000C01E8">
        <w:rPr>
          <w:rFonts w:ascii="Arial" w:hAnsi="Arial" w:cs="Arial"/>
          <w:sz w:val="22"/>
          <w:szCs w:val="22"/>
        </w:rPr>
        <w:t xml:space="preserve">The Welsh Government (2018) states that school development plans (SDPs) outline school improvement strategies and initiatives to enhance pupil outcomes. </w:t>
      </w:r>
      <w:r w:rsidR="002051A3">
        <w:rPr>
          <w:rFonts w:ascii="Arial" w:hAnsi="Arial" w:cs="Arial"/>
          <w:sz w:val="22"/>
          <w:szCs w:val="22"/>
        </w:rPr>
        <w:t xml:space="preserve">This suggests that pupil development should be the priority of a schools aims and objectives. </w:t>
      </w:r>
      <w:r w:rsidRPr="000C01E8">
        <w:rPr>
          <w:rFonts w:ascii="Arial" w:hAnsi="Arial" w:cs="Arial"/>
          <w:sz w:val="22"/>
          <w:szCs w:val="22"/>
        </w:rPr>
        <w:t>Each school has a unique approach to periodically reviewing its performance and contextual data, incorporating short- and long-term priorities for improvement. The school development plan describes how the school will achieve its targets related to its priorities, outlining the use of available resources such as funding and staff development (Welsh Government, 2018).</w:t>
      </w:r>
    </w:p>
    <w:p w14:paraId="66347EEC" w14:textId="77777777" w:rsidR="00F57DA3" w:rsidRPr="000C01E8" w:rsidRDefault="00F57DA3" w:rsidP="000C01E8">
      <w:pPr>
        <w:spacing w:line="360" w:lineRule="auto"/>
        <w:rPr>
          <w:rFonts w:ascii="Arial" w:hAnsi="Arial" w:cs="Arial"/>
          <w:sz w:val="22"/>
          <w:szCs w:val="22"/>
        </w:rPr>
      </w:pPr>
    </w:p>
    <w:p w14:paraId="09C311BB" w14:textId="39B581BD" w:rsidR="00A97DA9" w:rsidRPr="000C01E8" w:rsidRDefault="00F57DA3" w:rsidP="000C01E8">
      <w:pPr>
        <w:spacing w:line="360" w:lineRule="auto"/>
        <w:rPr>
          <w:rFonts w:ascii="Arial" w:hAnsi="Arial" w:cs="Arial"/>
          <w:sz w:val="22"/>
          <w:szCs w:val="22"/>
        </w:rPr>
      </w:pPr>
      <w:r w:rsidRPr="000C01E8">
        <w:rPr>
          <w:rFonts w:ascii="Arial" w:hAnsi="Arial" w:cs="Arial"/>
          <w:sz w:val="22"/>
          <w:szCs w:val="22"/>
        </w:rPr>
        <w:t>School development plans are an ongoing, s</w:t>
      </w:r>
      <w:r w:rsidR="00303F18" w:rsidRPr="000C01E8">
        <w:rPr>
          <w:rFonts w:ascii="Arial" w:hAnsi="Arial" w:cs="Arial"/>
          <w:sz w:val="22"/>
          <w:szCs w:val="22"/>
        </w:rPr>
        <w:t>tructured</w:t>
      </w:r>
      <w:r w:rsidRPr="000C01E8">
        <w:rPr>
          <w:rFonts w:ascii="Arial" w:hAnsi="Arial" w:cs="Arial"/>
          <w:sz w:val="22"/>
          <w:szCs w:val="22"/>
        </w:rPr>
        <w:t xml:space="preserve">, and </w:t>
      </w:r>
      <w:r w:rsidR="00303F18" w:rsidRPr="000C01E8">
        <w:rPr>
          <w:rFonts w:ascii="Arial" w:hAnsi="Arial" w:cs="Arial"/>
          <w:sz w:val="22"/>
          <w:szCs w:val="22"/>
        </w:rPr>
        <w:t>cooperative</w:t>
      </w:r>
      <w:r w:rsidRPr="000C01E8">
        <w:rPr>
          <w:rFonts w:ascii="Arial" w:hAnsi="Arial" w:cs="Arial"/>
          <w:sz w:val="22"/>
          <w:szCs w:val="22"/>
        </w:rPr>
        <w:t xml:space="preserve"> proce</w:t>
      </w:r>
      <w:r w:rsidR="00303F18" w:rsidRPr="000C01E8">
        <w:rPr>
          <w:rFonts w:ascii="Arial" w:hAnsi="Arial" w:cs="Arial"/>
          <w:sz w:val="22"/>
          <w:szCs w:val="22"/>
        </w:rPr>
        <w:t xml:space="preserve">dure </w:t>
      </w:r>
      <w:r w:rsidRPr="000C01E8">
        <w:rPr>
          <w:rFonts w:ascii="Arial" w:hAnsi="Arial" w:cs="Arial"/>
          <w:sz w:val="22"/>
          <w:szCs w:val="22"/>
        </w:rPr>
        <w:t xml:space="preserve">that schools undertake to </w:t>
      </w:r>
      <w:r w:rsidR="00303F18" w:rsidRPr="000C01E8">
        <w:rPr>
          <w:rFonts w:ascii="Arial" w:hAnsi="Arial" w:cs="Arial"/>
          <w:sz w:val="22"/>
          <w:szCs w:val="22"/>
        </w:rPr>
        <w:t>foster</w:t>
      </w:r>
      <w:r w:rsidRPr="000C01E8">
        <w:rPr>
          <w:rFonts w:ascii="Arial" w:hAnsi="Arial" w:cs="Arial"/>
          <w:sz w:val="22"/>
          <w:szCs w:val="22"/>
        </w:rPr>
        <w:t xml:space="preserve"> improvement, according to Haynes (1996). </w:t>
      </w:r>
      <w:r w:rsidR="00303F18" w:rsidRPr="000C01E8">
        <w:rPr>
          <w:rFonts w:ascii="Arial" w:hAnsi="Arial" w:cs="Arial"/>
          <w:sz w:val="22"/>
          <w:szCs w:val="22"/>
        </w:rPr>
        <w:t>Likewise, McNamara (2002) highlights the significance of school development plans, as they facilitate schools to thoroughly evaluate their present requirements and preferences. Moreover, McNamara</w:t>
      </w:r>
      <w:r w:rsidR="00DA1D9C" w:rsidRPr="000C01E8">
        <w:rPr>
          <w:rFonts w:ascii="Arial" w:hAnsi="Arial" w:cs="Arial"/>
          <w:sz w:val="22"/>
          <w:szCs w:val="22"/>
        </w:rPr>
        <w:t xml:space="preserve"> (2002)</w:t>
      </w:r>
      <w:r w:rsidR="00303F18" w:rsidRPr="000C01E8">
        <w:rPr>
          <w:rFonts w:ascii="Arial" w:hAnsi="Arial" w:cs="Arial"/>
          <w:sz w:val="22"/>
          <w:szCs w:val="22"/>
        </w:rPr>
        <w:t xml:space="preserve"> proposes that an efficient planning process that </w:t>
      </w:r>
      <w:r w:rsidR="00303F18" w:rsidRPr="000C01E8">
        <w:rPr>
          <w:rFonts w:ascii="Arial" w:hAnsi="Arial" w:cs="Arial"/>
          <w:sz w:val="22"/>
          <w:szCs w:val="22"/>
        </w:rPr>
        <w:lastRenderedPageBreak/>
        <w:t>encompasses the school's missions, objectives, and principles is necessary to guarantee the continuous relevance and flexibility of the school development plans.</w:t>
      </w:r>
      <w:r w:rsidRPr="000C01E8">
        <w:rPr>
          <w:rFonts w:ascii="Arial" w:hAnsi="Arial" w:cs="Arial"/>
          <w:sz w:val="22"/>
          <w:szCs w:val="22"/>
        </w:rPr>
        <w:t xml:space="preserve"> This view is echoed by Hargreaves (1996), who considers school development plans to be highly beneficial for educational practitioners as they allow for collaborative development of realistic strategies to achieve priorities and targets. Collaborative working with stakeholders from across the board to achieve aspirations and priorities is a key advantage of the </w:t>
      </w:r>
      <w:r w:rsidR="007724D5" w:rsidRPr="000C01E8">
        <w:rPr>
          <w:rFonts w:ascii="Arial" w:hAnsi="Arial" w:cs="Arial"/>
          <w:sz w:val="22"/>
          <w:szCs w:val="22"/>
        </w:rPr>
        <w:t>school development plan</w:t>
      </w:r>
      <w:r w:rsidRPr="000C01E8">
        <w:rPr>
          <w:rFonts w:ascii="Arial" w:hAnsi="Arial" w:cs="Arial"/>
          <w:sz w:val="22"/>
          <w:szCs w:val="22"/>
        </w:rPr>
        <w:t xml:space="preserve"> process, according to Curry (2007). </w:t>
      </w:r>
      <w:r w:rsidR="00DA1D9C" w:rsidRPr="000C01E8">
        <w:rPr>
          <w:rFonts w:ascii="Arial" w:hAnsi="Arial" w:cs="Arial"/>
          <w:sz w:val="22"/>
          <w:szCs w:val="22"/>
        </w:rPr>
        <w:t xml:space="preserve">Nonetheless, according to </w:t>
      </w:r>
      <w:proofErr w:type="spellStart"/>
      <w:r w:rsidR="00DA1D9C" w:rsidRPr="000C01E8">
        <w:rPr>
          <w:rFonts w:ascii="Arial" w:hAnsi="Arial" w:cs="Arial"/>
          <w:sz w:val="22"/>
          <w:szCs w:val="22"/>
        </w:rPr>
        <w:t>Xaba</w:t>
      </w:r>
      <w:proofErr w:type="spellEnd"/>
      <w:r w:rsidR="00DA1D9C" w:rsidRPr="000C01E8">
        <w:rPr>
          <w:rFonts w:ascii="Arial" w:hAnsi="Arial" w:cs="Arial"/>
          <w:sz w:val="22"/>
          <w:szCs w:val="22"/>
        </w:rPr>
        <w:t xml:space="preserve"> (2006), crafting a school development plan can be an intricate task and may encounter various obstacles if the individuals involved lack the requisite abilities and </w:t>
      </w:r>
      <w:r w:rsidR="000565FB" w:rsidRPr="000C01E8">
        <w:rPr>
          <w:rFonts w:ascii="Arial" w:hAnsi="Arial" w:cs="Arial"/>
          <w:sz w:val="22"/>
          <w:szCs w:val="22"/>
        </w:rPr>
        <w:t>expertise.</w:t>
      </w:r>
      <w:r w:rsidR="007724D5" w:rsidRPr="000C01E8">
        <w:rPr>
          <w:rFonts w:ascii="Arial" w:hAnsi="Arial" w:cs="Arial"/>
          <w:sz w:val="22"/>
          <w:szCs w:val="22"/>
        </w:rPr>
        <w:t xml:space="preserve"> </w:t>
      </w:r>
      <w:r w:rsidR="0080711D" w:rsidRPr="000C01E8">
        <w:rPr>
          <w:rFonts w:ascii="Arial" w:hAnsi="Arial" w:cs="Arial"/>
          <w:sz w:val="22"/>
          <w:szCs w:val="22"/>
        </w:rPr>
        <w:t xml:space="preserve">For this reason, </w:t>
      </w:r>
      <w:r w:rsidR="00260E79" w:rsidRPr="000C01E8">
        <w:rPr>
          <w:rFonts w:ascii="Arial" w:hAnsi="Arial" w:cs="Arial"/>
          <w:sz w:val="22"/>
          <w:szCs w:val="22"/>
        </w:rPr>
        <w:t>The Welsh Government has issued school improvement guidance that sets a new standard for schools, pupil referral units, local authorities, diocesan authorities, regional consortia, and Estyn, outlining their responsibilities in promoting school improvement while adhering to their broader legal obligations (Welsh Government, 2022).</w:t>
      </w:r>
    </w:p>
    <w:p w14:paraId="5827E43C" w14:textId="5802D414" w:rsidR="007A2FC3" w:rsidRPr="000C01E8" w:rsidRDefault="007A2FC3" w:rsidP="000C01E8">
      <w:pPr>
        <w:spacing w:line="360" w:lineRule="auto"/>
        <w:rPr>
          <w:rFonts w:ascii="Arial" w:hAnsi="Arial" w:cs="Arial"/>
          <w:sz w:val="22"/>
          <w:szCs w:val="22"/>
        </w:rPr>
      </w:pPr>
    </w:p>
    <w:p w14:paraId="5CFE12A0" w14:textId="260B5BB1" w:rsidR="002B3EF3" w:rsidRPr="000C01E8" w:rsidRDefault="00017A30" w:rsidP="000C01E8">
      <w:pPr>
        <w:spacing w:line="360" w:lineRule="auto"/>
        <w:rPr>
          <w:rFonts w:ascii="Arial" w:hAnsi="Arial" w:cs="Arial"/>
          <w:sz w:val="22"/>
          <w:szCs w:val="22"/>
        </w:rPr>
      </w:pPr>
      <w:r w:rsidRPr="000C01E8">
        <w:rPr>
          <w:rFonts w:ascii="Arial" w:hAnsi="Arial" w:cs="Arial"/>
          <w:sz w:val="22"/>
          <w:szCs w:val="22"/>
        </w:rPr>
        <w:t xml:space="preserve">The Welsh Government’s strategy to promote and facilitate the use of the Welsh language is to achieve the target of a million Welsh speakers by 2050 (Welsh Government, 2018). </w:t>
      </w:r>
      <w:r w:rsidR="00A33778" w:rsidRPr="000C01E8">
        <w:rPr>
          <w:rFonts w:ascii="Arial" w:hAnsi="Arial" w:cs="Arial"/>
          <w:sz w:val="22"/>
          <w:szCs w:val="22"/>
        </w:rPr>
        <w:t>The Welsh government is committed to seeing the Welsh language flourish and has made it a compulsory element of the curriculum for all pupils up to the age of 16 as part of their strategy for the new curriculum (Department for Education and Skills, 2015). The goal is for everyone to enjoy using the Welsh language, make steady progress in their Welsh language learning, and gain the confidence to use Welsh outside of the classroom (Curriculum for Wales, 2022).</w:t>
      </w:r>
      <w:r w:rsidR="002B3EF3" w:rsidRPr="000C01E8">
        <w:rPr>
          <w:rFonts w:ascii="Arial" w:hAnsi="Arial" w:cs="Arial"/>
          <w:sz w:val="22"/>
          <w:szCs w:val="22"/>
        </w:rPr>
        <w:t xml:space="preserve"> The new curriculum's goal is to ensure that all learners may advance their Welsh language proficiency and be capable of speaking Welsh confidently in a variety of situations (Department for Education and Skills, 2015). To demonstrate their plan for achieving the objectives outlined in the Welsh-medium Education Strategy, each local authority must create and submit their Welsh in Education Strategic Plan (WESP) to the Welsh Government (Welsh Government, 2017)</w:t>
      </w:r>
      <w:r w:rsidR="007015C3" w:rsidRPr="000C01E8">
        <w:rPr>
          <w:rFonts w:ascii="Arial" w:hAnsi="Arial" w:cs="Arial"/>
          <w:sz w:val="22"/>
          <w:szCs w:val="22"/>
        </w:rPr>
        <w:t>. The Welsh Government wants to give all learners the resources they need to advance their Welsh language skills and confidently use it in daily life (The Welsh Government, 2017). To achieve this goal, local authorities must plan and ensure that all learners receive a</w:t>
      </w:r>
      <w:r w:rsidR="001F5239" w:rsidRPr="000C01E8">
        <w:rPr>
          <w:rFonts w:ascii="Arial" w:hAnsi="Arial" w:cs="Arial"/>
          <w:sz w:val="22"/>
          <w:szCs w:val="22"/>
        </w:rPr>
        <w:t>n</w:t>
      </w:r>
      <w:r w:rsidR="007015C3" w:rsidRPr="000C01E8">
        <w:rPr>
          <w:rFonts w:ascii="Arial" w:hAnsi="Arial" w:cs="Arial"/>
          <w:sz w:val="22"/>
          <w:szCs w:val="22"/>
        </w:rPr>
        <w:t xml:space="preserve"> exceptional curriculum and motivating teaching and learning experiences (The Welsh Government, 2017).</w:t>
      </w:r>
    </w:p>
    <w:p w14:paraId="788EC2BC" w14:textId="17D1A1C8" w:rsidR="007015C3" w:rsidRPr="000C01E8" w:rsidRDefault="007015C3" w:rsidP="000C01E8">
      <w:pPr>
        <w:spacing w:line="360" w:lineRule="auto"/>
        <w:rPr>
          <w:rFonts w:ascii="Arial" w:hAnsi="Arial" w:cs="Arial"/>
          <w:sz w:val="22"/>
          <w:szCs w:val="22"/>
        </w:rPr>
      </w:pPr>
    </w:p>
    <w:p w14:paraId="60383651" w14:textId="1DDF14DC" w:rsidR="007015C3" w:rsidRPr="000C01E8" w:rsidRDefault="007015C3" w:rsidP="000C01E8">
      <w:pPr>
        <w:spacing w:line="360" w:lineRule="auto"/>
        <w:rPr>
          <w:rFonts w:ascii="Arial" w:hAnsi="Arial" w:cs="Arial"/>
          <w:sz w:val="22"/>
          <w:szCs w:val="22"/>
        </w:rPr>
      </w:pPr>
      <w:r w:rsidRPr="000C01E8">
        <w:rPr>
          <w:rFonts w:ascii="Arial" w:hAnsi="Arial" w:cs="Arial"/>
          <w:sz w:val="22"/>
          <w:szCs w:val="22"/>
        </w:rPr>
        <w:t>A new framework has been created to assist English-medium schools and settings in providing genuine purpose and authenticity to their curriculum when learning and</w:t>
      </w:r>
      <w:r w:rsidR="006F6A11" w:rsidRPr="000C01E8">
        <w:rPr>
          <w:rFonts w:ascii="Arial" w:hAnsi="Arial" w:cs="Arial"/>
          <w:sz w:val="22"/>
          <w:szCs w:val="22"/>
        </w:rPr>
        <w:t xml:space="preserve"> </w:t>
      </w:r>
      <w:r w:rsidRPr="000C01E8">
        <w:rPr>
          <w:rFonts w:ascii="Arial" w:hAnsi="Arial" w:cs="Arial"/>
          <w:sz w:val="22"/>
          <w:szCs w:val="22"/>
        </w:rPr>
        <w:t>teaching Welsh (</w:t>
      </w:r>
      <w:bookmarkStart w:id="0" w:name="OLE_LINK1"/>
      <w:bookmarkStart w:id="1" w:name="OLE_LINK2"/>
      <w:r w:rsidRPr="000C01E8">
        <w:rPr>
          <w:rFonts w:ascii="Arial" w:hAnsi="Arial" w:cs="Arial"/>
          <w:sz w:val="22"/>
          <w:szCs w:val="22"/>
        </w:rPr>
        <w:t xml:space="preserve">Curriculum for Wales, 2022). </w:t>
      </w:r>
      <w:bookmarkEnd w:id="0"/>
      <w:bookmarkEnd w:id="1"/>
      <w:r w:rsidRPr="000C01E8">
        <w:rPr>
          <w:rFonts w:ascii="Arial" w:hAnsi="Arial" w:cs="Arial"/>
          <w:sz w:val="22"/>
          <w:szCs w:val="22"/>
        </w:rPr>
        <w:t>This guidance is available to all English-medium education professionals who are involved in the planning, designing, evaluating, and reviewing of the Welsh language in their curriculum (Welsh Government, 2022). It is meant to support their understanding of what to teach and learn, and it can be used by educational institutions and other contexts to construct their curriculum and assessments that will help them identify the knowledge, skills, experiences, and dispositions that will be crucial (Welsh Government, 2022).</w:t>
      </w:r>
    </w:p>
    <w:p w14:paraId="73457D79" w14:textId="4BEB7461" w:rsidR="007015C3" w:rsidRPr="000C01E8" w:rsidRDefault="007015C3" w:rsidP="000C01E8">
      <w:pPr>
        <w:spacing w:line="360" w:lineRule="auto"/>
        <w:rPr>
          <w:rFonts w:ascii="Arial" w:hAnsi="Arial" w:cs="Arial"/>
          <w:sz w:val="22"/>
          <w:szCs w:val="22"/>
        </w:rPr>
      </w:pPr>
    </w:p>
    <w:p w14:paraId="2FE3F978" w14:textId="4A53C90A" w:rsidR="006E03A3" w:rsidRPr="000C01E8" w:rsidRDefault="007015C3" w:rsidP="000C01E8">
      <w:pPr>
        <w:spacing w:line="360" w:lineRule="auto"/>
        <w:rPr>
          <w:rFonts w:ascii="Arial" w:hAnsi="Arial" w:cs="Arial"/>
          <w:sz w:val="22"/>
          <w:szCs w:val="22"/>
        </w:rPr>
      </w:pPr>
      <w:r w:rsidRPr="000C01E8">
        <w:rPr>
          <w:rFonts w:ascii="Arial" w:hAnsi="Arial" w:cs="Arial"/>
          <w:sz w:val="22"/>
          <w:szCs w:val="22"/>
        </w:rPr>
        <w:t xml:space="preserve">According to the Welsh Government, there should be a greater emphasis on the Welsh language's commercial value for the job market, the potential cognitive advantages of bilingualism, and its significance in helping children and young people develop a solid understanding of Wales' past and present cultural life </w:t>
      </w:r>
      <w:r w:rsidRPr="000C01E8">
        <w:rPr>
          <w:rFonts w:ascii="Arial" w:hAnsi="Arial" w:cs="Arial"/>
          <w:sz w:val="22"/>
          <w:szCs w:val="22"/>
        </w:rPr>
        <w:lastRenderedPageBreak/>
        <w:t xml:space="preserve">(Department for Education and Skills, 2015). Additionally, </w:t>
      </w:r>
      <w:proofErr w:type="gramStart"/>
      <w:r w:rsidRPr="000C01E8">
        <w:rPr>
          <w:rFonts w:ascii="Arial" w:hAnsi="Arial" w:cs="Arial"/>
          <w:sz w:val="22"/>
          <w:szCs w:val="22"/>
        </w:rPr>
        <w:t>in order to</w:t>
      </w:r>
      <w:proofErr w:type="gramEnd"/>
      <w:r w:rsidRPr="000C01E8">
        <w:rPr>
          <w:rFonts w:ascii="Arial" w:hAnsi="Arial" w:cs="Arial"/>
          <w:sz w:val="22"/>
          <w:szCs w:val="22"/>
        </w:rPr>
        <w:t xml:space="preserve"> better inform the delivery of Welsh language training for the current workforce, the Welsh Government will collaborate with the Education Workforce Council to gain a better knowledge of the Welsh Language abilities of the current workforce (Department for Education and Skills, 2015).</w:t>
      </w:r>
    </w:p>
    <w:p w14:paraId="0B5469A4" w14:textId="77777777" w:rsidR="00DB375B" w:rsidRPr="000C01E8" w:rsidRDefault="00DB375B" w:rsidP="000C01E8">
      <w:pPr>
        <w:spacing w:line="360" w:lineRule="auto"/>
        <w:rPr>
          <w:rFonts w:ascii="Arial" w:hAnsi="Arial" w:cs="Arial"/>
          <w:sz w:val="22"/>
          <w:szCs w:val="22"/>
        </w:rPr>
      </w:pPr>
    </w:p>
    <w:p w14:paraId="33698CDD" w14:textId="75C68509" w:rsidR="005C1154" w:rsidRPr="000C01E8" w:rsidRDefault="009F02D3" w:rsidP="000C01E8">
      <w:pPr>
        <w:spacing w:line="360" w:lineRule="auto"/>
        <w:rPr>
          <w:rFonts w:ascii="Arial" w:hAnsi="Arial" w:cs="Arial"/>
          <w:b/>
          <w:bCs/>
          <w:sz w:val="22"/>
          <w:szCs w:val="22"/>
          <w:u w:val="single"/>
        </w:rPr>
      </w:pPr>
      <w:r w:rsidRPr="000C01E8">
        <w:rPr>
          <w:rFonts w:ascii="Arial" w:hAnsi="Arial" w:cs="Arial"/>
          <w:b/>
          <w:bCs/>
          <w:sz w:val="22"/>
          <w:szCs w:val="22"/>
          <w:u w:val="single"/>
        </w:rPr>
        <w:t>Developing an Action Point</w:t>
      </w:r>
      <w:r w:rsidR="002D529B" w:rsidRPr="000C01E8">
        <w:rPr>
          <w:rFonts w:ascii="Arial" w:hAnsi="Arial" w:cs="Arial"/>
          <w:b/>
          <w:bCs/>
          <w:sz w:val="22"/>
          <w:szCs w:val="22"/>
          <w:u w:val="single"/>
        </w:rPr>
        <w:t xml:space="preserve"> </w:t>
      </w:r>
    </w:p>
    <w:p w14:paraId="50301B14" w14:textId="608BA721" w:rsidR="00C47DB3" w:rsidRPr="000C01E8" w:rsidRDefault="00C47DB3" w:rsidP="000C01E8">
      <w:pPr>
        <w:spacing w:line="360" w:lineRule="auto"/>
        <w:rPr>
          <w:rFonts w:ascii="Arial" w:hAnsi="Arial" w:cs="Arial"/>
          <w:sz w:val="22"/>
          <w:szCs w:val="22"/>
        </w:rPr>
      </w:pPr>
    </w:p>
    <w:p w14:paraId="21DCFE6A" w14:textId="28F7A045" w:rsidR="00CE67FD" w:rsidRPr="000C01E8" w:rsidRDefault="00D270BC" w:rsidP="000C01E8">
      <w:pPr>
        <w:spacing w:line="360" w:lineRule="auto"/>
        <w:rPr>
          <w:rFonts w:ascii="Arial" w:hAnsi="Arial" w:cs="Arial"/>
          <w:sz w:val="22"/>
          <w:szCs w:val="22"/>
        </w:rPr>
      </w:pPr>
      <w:r w:rsidRPr="000C01E8">
        <w:rPr>
          <w:rFonts w:ascii="Arial" w:hAnsi="Arial" w:cs="Arial"/>
          <w:sz w:val="22"/>
          <w:szCs w:val="22"/>
        </w:rPr>
        <w:t>As per the Welsh Government (2018), schools usually undergo four stages during their improvement cycle, and the initial phase entails self-evaluation, whereby schools recognize their strengths and weaknesses</w:t>
      </w:r>
      <w:r w:rsidR="00A87C94" w:rsidRPr="000C01E8">
        <w:rPr>
          <w:rFonts w:ascii="Arial" w:hAnsi="Arial" w:cs="Arial"/>
          <w:sz w:val="22"/>
          <w:szCs w:val="22"/>
        </w:rPr>
        <w:t>.</w:t>
      </w:r>
      <w:r w:rsidR="00CE3CEA" w:rsidRPr="000C01E8">
        <w:rPr>
          <w:rFonts w:ascii="Arial" w:hAnsi="Arial" w:cs="Arial"/>
          <w:sz w:val="22"/>
          <w:szCs w:val="22"/>
        </w:rPr>
        <w:t xml:space="preserve"> School ‘X’</w:t>
      </w:r>
      <w:r w:rsidR="002B3412" w:rsidRPr="000C01E8">
        <w:rPr>
          <w:rFonts w:ascii="Arial" w:hAnsi="Arial" w:cs="Arial"/>
          <w:sz w:val="22"/>
          <w:szCs w:val="22"/>
        </w:rPr>
        <w:t xml:space="preserve"> </w:t>
      </w:r>
      <w:r w:rsidR="00A87C94" w:rsidRPr="000C01E8">
        <w:rPr>
          <w:rFonts w:ascii="Arial" w:hAnsi="Arial" w:cs="Arial"/>
          <w:sz w:val="22"/>
          <w:szCs w:val="22"/>
        </w:rPr>
        <w:t xml:space="preserve">used various methods to </w:t>
      </w:r>
      <w:r w:rsidR="00B979A6" w:rsidRPr="000C01E8">
        <w:rPr>
          <w:rFonts w:ascii="Arial" w:hAnsi="Arial" w:cs="Arial"/>
          <w:sz w:val="22"/>
          <w:szCs w:val="22"/>
        </w:rPr>
        <w:t>carr</w:t>
      </w:r>
      <w:r w:rsidR="00A87C94" w:rsidRPr="000C01E8">
        <w:rPr>
          <w:rFonts w:ascii="Arial" w:hAnsi="Arial" w:cs="Arial"/>
          <w:sz w:val="22"/>
          <w:szCs w:val="22"/>
        </w:rPr>
        <w:t>y out</w:t>
      </w:r>
      <w:r w:rsidR="00B979A6" w:rsidRPr="000C01E8">
        <w:rPr>
          <w:rFonts w:ascii="Arial" w:hAnsi="Arial" w:cs="Arial"/>
          <w:sz w:val="22"/>
          <w:szCs w:val="22"/>
        </w:rPr>
        <w:t xml:space="preserve"> this stage</w:t>
      </w:r>
      <w:r w:rsidR="00A87C94" w:rsidRPr="000C01E8">
        <w:rPr>
          <w:rFonts w:ascii="Arial" w:hAnsi="Arial" w:cs="Arial"/>
          <w:sz w:val="22"/>
          <w:szCs w:val="22"/>
        </w:rPr>
        <w:t>, including</w:t>
      </w:r>
      <w:r w:rsidR="00B979A6" w:rsidRPr="000C01E8">
        <w:rPr>
          <w:rFonts w:ascii="Arial" w:hAnsi="Arial" w:cs="Arial"/>
          <w:sz w:val="22"/>
          <w:szCs w:val="22"/>
        </w:rPr>
        <w:t xml:space="preserve"> </w:t>
      </w:r>
      <w:r w:rsidR="00A87C94" w:rsidRPr="000C01E8">
        <w:rPr>
          <w:rFonts w:ascii="Arial" w:hAnsi="Arial" w:cs="Arial"/>
          <w:sz w:val="22"/>
          <w:szCs w:val="22"/>
        </w:rPr>
        <w:t>reviewing</w:t>
      </w:r>
      <w:r w:rsidR="00B979A6" w:rsidRPr="000C01E8">
        <w:rPr>
          <w:rFonts w:ascii="Arial" w:hAnsi="Arial" w:cs="Arial"/>
          <w:sz w:val="22"/>
          <w:szCs w:val="22"/>
        </w:rPr>
        <w:t xml:space="preserve"> previous Estyn inspection reports from 2020, and in relation to this, the Estyn report stated that there were only a minority of pupils who achieve a level 2 qualification in Welsh, and pupils’ Welsh language skills are generally underdeveloped. </w:t>
      </w:r>
      <w:r w:rsidR="007A408A" w:rsidRPr="000C01E8">
        <w:rPr>
          <w:rFonts w:ascii="Arial" w:hAnsi="Arial" w:cs="Arial"/>
          <w:sz w:val="22"/>
          <w:szCs w:val="22"/>
        </w:rPr>
        <w:t xml:space="preserve">School 'X' also utilises SMID (2022), a data analysis software that helps track the progress of every pupil during their time at school, enabling them to identify performance patterns at various levels with ease. </w:t>
      </w:r>
      <w:r w:rsidR="00B979A6" w:rsidRPr="000C01E8">
        <w:rPr>
          <w:rFonts w:ascii="Arial" w:hAnsi="Arial" w:cs="Arial"/>
          <w:sz w:val="22"/>
          <w:szCs w:val="22"/>
        </w:rPr>
        <w:t>Another way in which School ‘X’</w:t>
      </w:r>
      <w:r w:rsidR="006A1CEE" w:rsidRPr="000C01E8">
        <w:rPr>
          <w:rFonts w:ascii="Arial" w:hAnsi="Arial" w:cs="Arial"/>
          <w:sz w:val="22"/>
          <w:szCs w:val="22"/>
        </w:rPr>
        <w:t xml:space="preserve"> </w:t>
      </w:r>
      <w:r w:rsidR="00B979A6" w:rsidRPr="000C01E8">
        <w:rPr>
          <w:rFonts w:ascii="Arial" w:hAnsi="Arial" w:cs="Arial"/>
          <w:sz w:val="22"/>
          <w:szCs w:val="22"/>
        </w:rPr>
        <w:t xml:space="preserve">carried out self-evaluation </w:t>
      </w:r>
      <w:r w:rsidR="006A1CEE" w:rsidRPr="000C01E8">
        <w:rPr>
          <w:rFonts w:ascii="Arial" w:hAnsi="Arial" w:cs="Arial"/>
          <w:sz w:val="22"/>
          <w:szCs w:val="22"/>
        </w:rPr>
        <w:t>was with what they called ‘Threadthru’s’</w:t>
      </w:r>
      <w:r w:rsidR="00A87C94" w:rsidRPr="000C01E8">
        <w:rPr>
          <w:rFonts w:ascii="Arial" w:hAnsi="Arial" w:cs="Arial"/>
          <w:sz w:val="22"/>
          <w:szCs w:val="22"/>
        </w:rPr>
        <w:t xml:space="preserve"> which uses a focus taken from the school development plan to </w:t>
      </w:r>
      <w:r w:rsidR="00CE67FD" w:rsidRPr="000C01E8">
        <w:rPr>
          <w:rFonts w:ascii="Arial" w:hAnsi="Arial" w:cs="Arial"/>
          <w:sz w:val="22"/>
          <w:szCs w:val="22"/>
        </w:rPr>
        <w:t xml:space="preserve">engage teachers and middle leaders directly in raising standards in this area. </w:t>
      </w:r>
      <w:r w:rsidR="0067096B" w:rsidRPr="000C01E8">
        <w:rPr>
          <w:rFonts w:ascii="Arial" w:hAnsi="Arial" w:cs="Arial"/>
          <w:sz w:val="22"/>
          <w:szCs w:val="22"/>
        </w:rPr>
        <w:t xml:space="preserve">Threadthru’s </w:t>
      </w:r>
      <w:r w:rsidR="00BA074A" w:rsidRPr="000C01E8">
        <w:rPr>
          <w:rFonts w:ascii="Arial" w:hAnsi="Arial" w:cs="Arial"/>
          <w:sz w:val="22"/>
          <w:szCs w:val="22"/>
        </w:rPr>
        <w:t xml:space="preserve">involve three parts: </w:t>
      </w:r>
      <w:proofErr w:type="spellStart"/>
      <w:r w:rsidR="00BA074A" w:rsidRPr="000C01E8">
        <w:rPr>
          <w:rFonts w:ascii="Arial" w:hAnsi="Arial" w:cs="Arial"/>
          <w:sz w:val="22"/>
          <w:szCs w:val="22"/>
        </w:rPr>
        <w:t>StepThrus</w:t>
      </w:r>
      <w:proofErr w:type="spellEnd"/>
      <w:r w:rsidR="00BA074A" w:rsidRPr="000C01E8">
        <w:rPr>
          <w:rFonts w:ascii="Arial" w:hAnsi="Arial" w:cs="Arial"/>
          <w:sz w:val="22"/>
          <w:szCs w:val="22"/>
        </w:rPr>
        <w:t xml:space="preserve">, </w:t>
      </w:r>
      <w:proofErr w:type="spellStart"/>
      <w:r w:rsidR="00BA074A" w:rsidRPr="000C01E8">
        <w:rPr>
          <w:rFonts w:ascii="Arial" w:hAnsi="Arial" w:cs="Arial"/>
          <w:sz w:val="22"/>
          <w:szCs w:val="22"/>
        </w:rPr>
        <w:t>LookThrus</w:t>
      </w:r>
      <w:proofErr w:type="spellEnd"/>
      <w:r w:rsidR="00BA074A" w:rsidRPr="000C01E8">
        <w:rPr>
          <w:rFonts w:ascii="Arial" w:hAnsi="Arial" w:cs="Arial"/>
          <w:sz w:val="22"/>
          <w:szCs w:val="22"/>
        </w:rPr>
        <w:t xml:space="preserve">, and </w:t>
      </w:r>
      <w:proofErr w:type="spellStart"/>
      <w:r w:rsidR="00BA074A" w:rsidRPr="000C01E8">
        <w:rPr>
          <w:rFonts w:ascii="Arial" w:hAnsi="Arial" w:cs="Arial"/>
          <w:sz w:val="22"/>
          <w:szCs w:val="22"/>
        </w:rPr>
        <w:t>TalkThrus</w:t>
      </w:r>
      <w:proofErr w:type="spellEnd"/>
      <w:r w:rsidR="00BA074A" w:rsidRPr="000C01E8">
        <w:rPr>
          <w:rFonts w:ascii="Arial" w:hAnsi="Arial" w:cs="Arial"/>
          <w:sz w:val="22"/>
          <w:szCs w:val="22"/>
        </w:rPr>
        <w:t xml:space="preserve">. In </w:t>
      </w:r>
      <w:proofErr w:type="spellStart"/>
      <w:r w:rsidR="00BA074A" w:rsidRPr="000C01E8">
        <w:rPr>
          <w:rFonts w:ascii="Arial" w:hAnsi="Arial" w:cs="Arial"/>
          <w:sz w:val="22"/>
          <w:szCs w:val="22"/>
        </w:rPr>
        <w:t>StepThrus</w:t>
      </w:r>
      <w:proofErr w:type="spellEnd"/>
      <w:r w:rsidR="00BA074A" w:rsidRPr="000C01E8">
        <w:rPr>
          <w:rFonts w:ascii="Arial" w:hAnsi="Arial" w:cs="Arial"/>
          <w:sz w:val="22"/>
          <w:szCs w:val="22"/>
        </w:rPr>
        <w:t xml:space="preserve">, classroom </w:t>
      </w:r>
      <w:r w:rsidR="00354673" w:rsidRPr="000C01E8">
        <w:rPr>
          <w:rFonts w:ascii="Arial" w:hAnsi="Arial" w:cs="Arial"/>
          <w:sz w:val="22"/>
          <w:szCs w:val="22"/>
        </w:rPr>
        <w:t>teachers’</w:t>
      </w:r>
      <w:r w:rsidR="00BA074A" w:rsidRPr="000C01E8">
        <w:rPr>
          <w:rFonts w:ascii="Arial" w:hAnsi="Arial" w:cs="Arial"/>
          <w:sz w:val="22"/>
          <w:szCs w:val="22"/>
        </w:rPr>
        <w:t xml:space="preserve"> video or live-stream a lesson for a learning manager to provide feedback. In </w:t>
      </w:r>
      <w:proofErr w:type="spellStart"/>
      <w:r w:rsidR="00BA074A" w:rsidRPr="000C01E8">
        <w:rPr>
          <w:rFonts w:ascii="Arial" w:hAnsi="Arial" w:cs="Arial"/>
          <w:sz w:val="22"/>
          <w:szCs w:val="22"/>
        </w:rPr>
        <w:t>LookThrus</w:t>
      </w:r>
      <w:proofErr w:type="spellEnd"/>
      <w:r w:rsidR="00BA074A" w:rsidRPr="000C01E8">
        <w:rPr>
          <w:rFonts w:ascii="Arial" w:hAnsi="Arial" w:cs="Arial"/>
          <w:sz w:val="22"/>
          <w:szCs w:val="22"/>
        </w:rPr>
        <w:t xml:space="preserve">, teachers share examples of pupil work for the learning area to assess pupil progress. In </w:t>
      </w:r>
      <w:proofErr w:type="spellStart"/>
      <w:r w:rsidR="00BA074A" w:rsidRPr="000C01E8">
        <w:rPr>
          <w:rFonts w:ascii="Arial" w:hAnsi="Arial" w:cs="Arial"/>
          <w:sz w:val="22"/>
          <w:szCs w:val="22"/>
        </w:rPr>
        <w:t>TalkThrus</w:t>
      </w:r>
      <w:proofErr w:type="spellEnd"/>
      <w:r w:rsidR="00BA074A" w:rsidRPr="000C01E8">
        <w:rPr>
          <w:rFonts w:ascii="Arial" w:hAnsi="Arial" w:cs="Arial"/>
          <w:sz w:val="22"/>
          <w:szCs w:val="22"/>
        </w:rPr>
        <w:t>, teachers survey pupils using Google forms. These steps help School 'X' to evaluate their performance and determine areas for improvement in teaching and learning Welsh. However, it would have been beneficial for School 'X' to also research the teaching and learning of Welsh in other English-medium schools using comparative information, as suggested by the Welsh Government (2018).</w:t>
      </w:r>
    </w:p>
    <w:p w14:paraId="25127A75" w14:textId="2CEAB5C5" w:rsidR="00241D33" w:rsidRPr="000C01E8" w:rsidRDefault="00241D33" w:rsidP="000C01E8">
      <w:pPr>
        <w:spacing w:line="360" w:lineRule="auto"/>
        <w:rPr>
          <w:rFonts w:ascii="Arial" w:hAnsi="Arial" w:cs="Arial"/>
          <w:sz w:val="22"/>
          <w:szCs w:val="22"/>
        </w:rPr>
      </w:pPr>
    </w:p>
    <w:p w14:paraId="434C0C53" w14:textId="7F0BB39C" w:rsidR="00B578FC" w:rsidRPr="000C01E8" w:rsidRDefault="00697AAF" w:rsidP="000C01E8">
      <w:pPr>
        <w:spacing w:line="360" w:lineRule="auto"/>
        <w:rPr>
          <w:rFonts w:ascii="Arial" w:hAnsi="Arial" w:cs="Arial"/>
          <w:sz w:val="22"/>
          <w:szCs w:val="22"/>
        </w:rPr>
      </w:pPr>
      <w:r w:rsidRPr="000C01E8">
        <w:rPr>
          <w:rFonts w:ascii="Arial" w:hAnsi="Arial" w:cs="Arial"/>
          <w:sz w:val="22"/>
          <w:szCs w:val="22"/>
        </w:rPr>
        <w:t xml:space="preserve">During the second stage of the school improvement cycle, referred to as strategic planning, all partners and stakeholders of the school collaborate to achieve the objectives of the school development plan by pledging to a set of priorities. </w:t>
      </w:r>
      <w:r w:rsidR="00AC7095" w:rsidRPr="000C01E8">
        <w:rPr>
          <w:rFonts w:ascii="Arial" w:hAnsi="Arial" w:cs="Arial"/>
          <w:sz w:val="22"/>
          <w:szCs w:val="22"/>
        </w:rPr>
        <w:t xml:space="preserve">School 'X' implemented this stage by encouraging teachers to adopt the </w:t>
      </w:r>
      <w:proofErr w:type="spellStart"/>
      <w:r w:rsidR="00AC7095" w:rsidRPr="000C01E8">
        <w:rPr>
          <w:rFonts w:ascii="Arial" w:hAnsi="Arial" w:cs="Arial"/>
          <w:sz w:val="22"/>
          <w:szCs w:val="22"/>
        </w:rPr>
        <w:t>Siarter</w:t>
      </w:r>
      <w:proofErr w:type="spellEnd"/>
      <w:r w:rsidR="00AC7095" w:rsidRPr="000C01E8">
        <w:rPr>
          <w:rFonts w:ascii="Arial" w:hAnsi="Arial" w:cs="Arial"/>
          <w:sz w:val="22"/>
          <w:szCs w:val="22"/>
        </w:rPr>
        <w:t xml:space="preserve"> Iaith Aims and Objectives, as suggested by the Welsh Government (2015), to cultivate positive attitudes towards the Welsh language and increase its usage both inside and outside the classroom. Additionally, School 'X' evaluated the effectiveness of the current Welsh language provision and established stronger links with </w:t>
      </w:r>
      <w:proofErr w:type="spellStart"/>
      <w:r w:rsidR="00AC7095" w:rsidRPr="000C01E8">
        <w:rPr>
          <w:rFonts w:ascii="Arial" w:hAnsi="Arial" w:cs="Arial"/>
          <w:sz w:val="22"/>
          <w:szCs w:val="22"/>
        </w:rPr>
        <w:t>Menter</w:t>
      </w:r>
      <w:proofErr w:type="spellEnd"/>
      <w:r w:rsidR="00AC7095" w:rsidRPr="000C01E8">
        <w:rPr>
          <w:rFonts w:ascii="Arial" w:hAnsi="Arial" w:cs="Arial"/>
          <w:sz w:val="22"/>
          <w:szCs w:val="22"/>
        </w:rPr>
        <w:t xml:space="preserve"> Iaith and Urdd to offer pupils more opportunities to develop and practice their Welsh language skills (School 'X', 2021). </w:t>
      </w:r>
      <w:r w:rsidRPr="000C01E8">
        <w:rPr>
          <w:rFonts w:ascii="Arial" w:hAnsi="Arial" w:cs="Arial"/>
          <w:sz w:val="22"/>
          <w:szCs w:val="22"/>
        </w:rPr>
        <w:t>Nonetheless, after scrutinising the development plan of School 'X', it is crucial to observe that there is inadequate parental engagement in advancing the progress of the Welsh language.</w:t>
      </w:r>
      <w:r w:rsidR="00AC7095" w:rsidRPr="000C01E8">
        <w:rPr>
          <w:rFonts w:ascii="Arial" w:hAnsi="Arial" w:cs="Arial"/>
          <w:sz w:val="22"/>
          <w:szCs w:val="22"/>
        </w:rPr>
        <w:t xml:space="preserve">, which goes against the principles of the </w:t>
      </w:r>
      <w:proofErr w:type="spellStart"/>
      <w:r w:rsidR="00AC7095" w:rsidRPr="000C01E8">
        <w:rPr>
          <w:rFonts w:ascii="Arial" w:hAnsi="Arial" w:cs="Arial"/>
          <w:sz w:val="22"/>
          <w:szCs w:val="22"/>
        </w:rPr>
        <w:t>Siarter</w:t>
      </w:r>
      <w:proofErr w:type="spellEnd"/>
      <w:r w:rsidR="00AC7095" w:rsidRPr="000C01E8">
        <w:rPr>
          <w:rFonts w:ascii="Arial" w:hAnsi="Arial" w:cs="Arial"/>
          <w:sz w:val="22"/>
          <w:szCs w:val="22"/>
        </w:rPr>
        <w:t xml:space="preserve"> Iaith that encourage the whole school community, including parents, to participate in ensuring the school fully embraces the Welsh language (Welsh Government, 2015).</w:t>
      </w:r>
    </w:p>
    <w:p w14:paraId="6BDFD826" w14:textId="057424EA" w:rsidR="00EA5D03" w:rsidRPr="000C01E8" w:rsidRDefault="00EA5D03" w:rsidP="000C01E8">
      <w:pPr>
        <w:spacing w:line="360" w:lineRule="auto"/>
        <w:rPr>
          <w:rFonts w:ascii="Arial" w:hAnsi="Arial" w:cs="Arial"/>
          <w:sz w:val="22"/>
          <w:szCs w:val="22"/>
        </w:rPr>
      </w:pPr>
    </w:p>
    <w:p w14:paraId="53B8E944" w14:textId="2B0394DA" w:rsidR="00EA5D03" w:rsidRPr="000C01E8" w:rsidRDefault="00EA5D03" w:rsidP="000C01E8">
      <w:pPr>
        <w:spacing w:line="360" w:lineRule="auto"/>
        <w:rPr>
          <w:rFonts w:ascii="Arial" w:hAnsi="Arial" w:cs="Arial"/>
          <w:sz w:val="22"/>
          <w:szCs w:val="22"/>
        </w:rPr>
      </w:pPr>
      <w:r w:rsidRPr="000C01E8">
        <w:rPr>
          <w:rFonts w:ascii="Arial" w:hAnsi="Arial" w:cs="Arial"/>
          <w:sz w:val="22"/>
          <w:szCs w:val="22"/>
        </w:rPr>
        <w:t xml:space="preserve">During the third stage of developing an action point, it is crucial to identify and implement any necessary improvements. The Welsh Government (2018) emphasizes the importance of clearly defining </w:t>
      </w:r>
      <w:r w:rsidRPr="000C01E8">
        <w:rPr>
          <w:rFonts w:ascii="Arial" w:hAnsi="Arial" w:cs="Arial"/>
          <w:sz w:val="22"/>
          <w:szCs w:val="22"/>
        </w:rPr>
        <w:lastRenderedPageBreak/>
        <w:t>responsibilities and duties to ensure efficient and effective implementation of the school development plan. At School ‘X’, this stage was carried out by organizing Continuing Professional Development (CPD) Fridays, which aimed to strengthen the Welsh language skills of teachers and other educational practitioners. Alongside this, time during INSET days were set aside for teaching staff to develop their Welsh language skills. This allowed them to teach and implement the use of Welsh in their classrooms confidently and effectively. Furthermore, School ‘X’ implemented lesson observations and work scrutiny so that the classroom teachers receive recommendations on the use of Welsh within the classroom. School ‘X’ has clearly outlined the responsibilities of individuals and allocated resources to ensure continuous development of Welsh language skills, both inside and outside the classroom.</w:t>
      </w:r>
    </w:p>
    <w:p w14:paraId="37E67409" w14:textId="1EFE3D8F" w:rsidR="006E03A3" w:rsidRPr="000C01E8" w:rsidRDefault="006E03A3" w:rsidP="000C01E8">
      <w:pPr>
        <w:spacing w:line="360" w:lineRule="auto"/>
        <w:rPr>
          <w:rFonts w:ascii="Arial" w:hAnsi="Arial" w:cs="Arial"/>
          <w:sz w:val="22"/>
          <w:szCs w:val="22"/>
        </w:rPr>
      </w:pPr>
    </w:p>
    <w:p w14:paraId="38BE65F7" w14:textId="4B31502D" w:rsidR="00727A06" w:rsidRPr="000C01E8" w:rsidRDefault="002D529B" w:rsidP="000C01E8">
      <w:pPr>
        <w:spacing w:line="360" w:lineRule="auto"/>
        <w:rPr>
          <w:rFonts w:ascii="Arial" w:hAnsi="Arial" w:cs="Arial"/>
          <w:sz w:val="22"/>
          <w:szCs w:val="22"/>
        </w:rPr>
      </w:pPr>
      <w:r w:rsidRPr="000C01E8">
        <w:rPr>
          <w:rFonts w:ascii="Arial" w:hAnsi="Arial" w:cs="Arial"/>
          <w:sz w:val="22"/>
          <w:szCs w:val="22"/>
        </w:rPr>
        <w:t>The final stage of action plan development is reviewing impact. School ‘X’ implements this stage by providing time for teachers and educational practitioners to improve their Welsh language skills and to review and assess the effectiveness of Welsh language provisions given to pupils during CPD Fridays and INSET days. School ‘X’ plans to review and monitor the impact of its efforts in May and June of the academic year.</w:t>
      </w:r>
    </w:p>
    <w:p w14:paraId="17FC8183" w14:textId="4D014A58" w:rsidR="009F02D3" w:rsidRPr="000C01E8" w:rsidRDefault="009F02D3" w:rsidP="000C01E8">
      <w:pPr>
        <w:spacing w:line="360" w:lineRule="auto"/>
        <w:rPr>
          <w:rFonts w:ascii="Arial" w:hAnsi="Arial" w:cs="Arial"/>
          <w:b/>
          <w:bCs/>
          <w:sz w:val="22"/>
          <w:szCs w:val="22"/>
          <w:u w:val="single"/>
        </w:rPr>
      </w:pPr>
    </w:p>
    <w:p w14:paraId="458DDDF2" w14:textId="700F52D0" w:rsidR="009F02D3" w:rsidRPr="000C01E8" w:rsidRDefault="009F02D3" w:rsidP="000C01E8">
      <w:pPr>
        <w:spacing w:line="360" w:lineRule="auto"/>
        <w:rPr>
          <w:rFonts w:ascii="Arial" w:hAnsi="Arial" w:cs="Arial"/>
          <w:b/>
          <w:bCs/>
          <w:sz w:val="22"/>
          <w:szCs w:val="22"/>
          <w:u w:val="single"/>
        </w:rPr>
      </w:pPr>
      <w:r w:rsidRPr="000C01E8">
        <w:rPr>
          <w:rFonts w:ascii="Arial" w:hAnsi="Arial" w:cs="Arial"/>
          <w:b/>
          <w:bCs/>
          <w:sz w:val="22"/>
          <w:szCs w:val="22"/>
          <w:u w:val="single"/>
        </w:rPr>
        <w:t xml:space="preserve">Reflection and evaluation </w:t>
      </w:r>
    </w:p>
    <w:p w14:paraId="792E6644" w14:textId="04162D87" w:rsidR="00ED6DEC" w:rsidRPr="000C01E8" w:rsidRDefault="00ED6DEC" w:rsidP="000C01E8">
      <w:pPr>
        <w:spacing w:line="360" w:lineRule="auto"/>
        <w:rPr>
          <w:rFonts w:ascii="Arial" w:hAnsi="Arial" w:cs="Arial"/>
          <w:b/>
          <w:bCs/>
          <w:sz w:val="22"/>
          <w:szCs w:val="22"/>
          <w:u w:val="single"/>
        </w:rPr>
      </w:pPr>
    </w:p>
    <w:p w14:paraId="73858F61" w14:textId="7A00D626" w:rsidR="00FB5BF7" w:rsidRPr="000C01E8" w:rsidRDefault="00005040" w:rsidP="000C01E8">
      <w:pPr>
        <w:spacing w:line="360" w:lineRule="auto"/>
        <w:rPr>
          <w:rFonts w:ascii="Arial" w:hAnsi="Arial" w:cs="Arial"/>
          <w:sz w:val="22"/>
          <w:szCs w:val="22"/>
        </w:rPr>
      </w:pPr>
      <w:r w:rsidRPr="000C01E8">
        <w:rPr>
          <w:rFonts w:ascii="Arial" w:hAnsi="Arial" w:cs="Arial"/>
          <w:sz w:val="22"/>
          <w:szCs w:val="22"/>
        </w:rPr>
        <w:t xml:space="preserve">School ‘X’ </w:t>
      </w:r>
      <w:r w:rsidR="00FB5BF7" w:rsidRPr="000C01E8">
        <w:rPr>
          <w:rFonts w:ascii="Arial" w:hAnsi="Arial" w:cs="Arial"/>
          <w:sz w:val="22"/>
          <w:szCs w:val="22"/>
        </w:rPr>
        <w:t>is taking on a holistic approach to</w:t>
      </w:r>
      <w:r w:rsidRPr="000C01E8">
        <w:rPr>
          <w:rFonts w:ascii="Arial" w:hAnsi="Arial" w:cs="Arial"/>
          <w:sz w:val="22"/>
          <w:szCs w:val="22"/>
        </w:rPr>
        <w:t xml:space="preserve"> improving level 2 outcomes in the Welsh language</w:t>
      </w:r>
      <w:r w:rsidR="00FB5BF7" w:rsidRPr="000C01E8">
        <w:rPr>
          <w:rFonts w:ascii="Arial" w:hAnsi="Arial" w:cs="Arial"/>
          <w:sz w:val="22"/>
          <w:szCs w:val="22"/>
        </w:rPr>
        <w:t>. One way in doing this</w:t>
      </w:r>
      <w:r w:rsidRPr="000C01E8">
        <w:rPr>
          <w:rFonts w:ascii="Arial" w:hAnsi="Arial" w:cs="Arial"/>
          <w:sz w:val="22"/>
          <w:szCs w:val="22"/>
        </w:rPr>
        <w:t xml:space="preserve"> is </w:t>
      </w:r>
      <w:r w:rsidR="00FB5BF7" w:rsidRPr="000C01E8">
        <w:rPr>
          <w:rFonts w:ascii="Arial" w:hAnsi="Arial" w:cs="Arial"/>
          <w:sz w:val="22"/>
          <w:szCs w:val="22"/>
        </w:rPr>
        <w:t xml:space="preserve">by </w:t>
      </w:r>
      <w:r w:rsidRPr="000C01E8">
        <w:rPr>
          <w:rFonts w:ascii="Arial" w:hAnsi="Arial" w:cs="Arial"/>
          <w:sz w:val="22"/>
          <w:szCs w:val="22"/>
        </w:rPr>
        <w:t>having all staff use incidental Welsh within the classrooms</w:t>
      </w:r>
      <w:r w:rsidR="00FB5BF7" w:rsidRPr="000C01E8">
        <w:rPr>
          <w:rFonts w:ascii="Arial" w:hAnsi="Arial" w:cs="Arial"/>
          <w:sz w:val="22"/>
          <w:szCs w:val="22"/>
        </w:rPr>
        <w:t xml:space="preserve"> and </w:t>
      </w:r>
      <w:r w:rsidRPr="000C01E8">
        <w:rPr>
          <w:rFonts w:ascii="Arial" w:hAnsi="Arial" w:cs="Arial"/>
          <w:sz w:val="22"/>
          <w:szCs w:val="22"/>
        </w:rPr>
        <w:t>in all assemblies.</w:t>
      </w:r>
      <w:r w:rsidR="00FB5BF7" w:rsidRPr="000C01E8">
        <w:rPr>
          <w:rFonts w:ascii="Arial" w:hAnsi="Arial" w:cs="Arial"/>
          <w:sz w:val="22"/>
          <w:szCs w:val="22"/>
        </w:rPr>
        <w:t xml:space="preserve"> This creates an immersive environment for pupils, encouraging them to use the Welsh language more frequently and confidently.</w:t>
      </w:r>
      <w:r w:rsidRPr="000C01E8">
        <w:rPr>
          <w:rFonts w:ascii="Arial" w:hAnsi="Arial" w:cs="Arial"/>
          <w:sz w:val="22"/>
          <w:szCs w:val="22"/>
        </w:rPr>
        <w:t xml:space="preserve"> </w:t>
      </w:r>
      <w:r w:rsidR="00FB5BF7" w:rsidRPr="000C01E8">
        <w:rPr>
          <w:rFonts w:ascii="Arial" w:hAnsi="Arial" w:cs="Arial"/>
          <w:sz w:val="22"/>
          <w:szCs w:val="22"/>
        </w:rPr>
        <w:t xml:space="preserve">By seeing their teachers and other staff members use Welsh regularly, pupils are more likely to see the value in using the language and develop a positive attitude towards it. To further enhance the use of Welsh in the classroom, teachers are encouraged to create bilingual resources and displays for their pupils. One practical suggestion is to ask pupils to write dates and titles of their work in Welsh. </w:t>
      </w:r>
      <w:r w:rsidR="00836C78" w:rsidRPr="000C01E8">
        <w:rPr>
          <w:rFonts w:ascii="Arial" w:hAnsi="Arial" w:cs="Arial"/>
          <w:sz w:val="22"/>
          <w:szCs w:val="22"/>
        </w:rPr>
        <w:t>This not only helps pupils to learn and use Welsh, but it also reinforces the idea that the Welsh language is an important part of their learning experience. By integrating Welsh into everyday classroom activities, pupils are more likely to see it as a relevant and useful skill to have</w:t>
      </w:r>
    </w:p>
    <w:p w14:paraId="15DBDA7D" w14:textId="2E599B91" w:rsidR="00B02581" w:rsidRPr="000C01E8" w:rsidRDefault="00B02581" w:rsidP="000C01E8">
      <w:pPr>
        <w:spacing w:line="360" w:lineRule="auto"/>
        <w:rPr>
          <w:rFonts w:ascii="Arial" w:hAnsi="Arial" w:cs="Arial"/>
          <w:sz w:val="22"/>
          <w:szCs w:val="22"/>
        </w:rPr>
      </w:pPr>
    </w:p>
    <w:p w14:paraId="3EB1DF52" w14:textId="55715522" w:rsidR="00B02581" w:rsidRPr="000C01E8" w:rsidRDefault="00B02581" w:rsidP="000C01E8">
      <w:pPr>
        <w:spacing w:line="360" w:lineRule="auto"/>
        <w:rPr>
          <w:rFonts w:ascii="Arial" w:hAnsi="Arial" w:cs="Arial"/>
          <w:sz w:val="22"/>
          <w:szCs w:val="22"/>
        </w:rPr>
      </w:pPr>
      <w:r w:rsidRPr="000C01E8">
        <w:rPr>
          <w:rFonts w:ascii="Arial" w:hAnsi="Arial" w:cs="Arial"/>
          <w:sz w:val="22"/>
          <w:szCs w:val="22"/>
        </w:rPr>
        <w:t>School ‘X’ also provides a range of enrichment activities and resources for pupils to improve their Welsh language skills. For example, all pupils have access to a variety of apps and websites that are designed to enhance their learning and enjoyment of the Welsh language. During the first ten minutes of each lesson in Key Stage 3, pupils are encouraged to read a Welsh language book or use the recommended apps to improve their Welsh language skills. However, the school recognizes that this may not be suitable for all pupils, especially those with additional learning needs, and is committed to finding ways to make these activities inclusive and accessible to all.</w:t>
      </w:r>
    </w:p>
    <w:p w14:paraId="56472C02" w14:textId="77777777" w:rsidR="00300134" w:rsidRPr="000C01E8" w:rsidRDefault="00300134" w:rsidP="000C01E8">
      <w:pPr>
        <w:spacing w:line="360" w:lineRule="auto"/>
        <w:rPr>
          <w:rFonts w:ascii="Arial" w:hAnsi="Arial" w:cs="Arial"/>
          <w:sz w:val="22"/>
          <w:szCs w:val="22"/>
        </w:rPr>
      </w:pPr>
    </w:p>
    <w:p w14:paraId="15C0B89C" w14:textId="3E7FF0B8" w:rsidR="00B02581" w:rsidRPr="000C01E8" w:rsidRDefault="00B02581" w:rsidP="000C01E8">
      <w:pPr>
        <w:spacing w:line="360" w:lineRule="auto"/>
        <w:rPr>
          <w:rFonts w:ascii="Arial" w:hAnsi="Arial" w:cs="Arial"/>
          <w:sz w:val="22"/>
          <w:szCs w:val="22"/>
        </w:rPr>
      </w:pPr>
      <w:r w:rsidRPr="000C01E8">
        <w:rPr>
          <w:rFonts w:ascii="Arial" w:hAnsi="Arial" w:cs="Arial"/>
          <w:sz w:val="22"/>
          <w:szCs w:val="22"/>
        </w:rPr>
        <w:t xml:space="preserve">In addition to in-class activities, School ‘X’ also holds regular enrichment activities to promote the use of Welsh. For example, they celebrate </w:t>
      </w:r>
      <w:proofErr w:type="spellStart"/>
      <w:r w:rsidRPr="000C01E8">
        <w:rPr>
          <w:rFonts w:ascii="Arial" w:hAnsi="Arial" w:cs="Arial"/>
          <w:sz w:val="22"/>
          <w:szCs w:val="22"/>
        </w:rPr>
        <w:t>Diwrnod</w:t>
      </w:r>
      <w:proofErr w:type="spellEnd"/>
      <w:r w:rsidRPr="000C01E8">
        <w:rPr>
          <w:rFonts w:ascii="Arial" w:hAnsi="Arial" w:cs="Arial"/>
          <w:sz w:val="22"/>
          <w:szCs w:val="22"/>
        </w:rPr>
        <w:t xml:space="preserve"> </w:t>
      </w:r>
      <w:proofErr w:type="spellStart"/>
      <w:r w:rsidRPr="000C01E8">
        <w:rPr>
          <w:rFonts w:ascii="Arial" w:hAnsi="Arial" w:cs="Arial"/>
          <w:sz w:val="22"/>
          <w:szCs w:val="22"/>
        </w:rPr>
        <w:t>Shwmae</w:t>
      </w:r>
      <w:proofErr w:type="spellEnd"/>
      <w:r w:rsidRPr="000C01E8">
        <w:rPr>
          <w:rFonts w:ascii="Arial" w:hAnsi="Arial" w:cs="Arial"/>
          <w:sz w:val="22"/>
          <w:szCs w:val="22"/>
        </w:rPr>
        <w:t xml:space="preserve"> - the day of speaking Welsh - and hold a school Eisteddfod - a traditional Welsh festival of literature, music, and performance. Pupils are also given the </w:t>
      </w:r>
      <w:r w:rsidRPr="000C01E8">
        <w:rPr>
          <w:rFonts w:ascii="Arial" w:hAnsi="Arial" w:cs="Arial"/>
          <w:sz w:val="22"/>
          <w:szCs w:val="22"/>
        </w:rPr>
        <w:lastRenderedPageBreak/>
        <w:t>opportunity to attend Urdd sports competitions, where they can participate in various sports such as rugby, swimming, and hockey, all whilst using the Welsh language.</w:t>
      </w:r>
    </w:p>
    <w:p w14:paraId="6DBCBE21" w14:textId="7CD6F1BE" w:rsidR="00B02581" w:rsidRPr="000C01E8" w:rsidRDefault="00B02581" w:rsidP="000C01E8">
      <w:pPr>
        <w:spacing w:line="360" w:lineRule="auto"/>
        <w:rPr>
          <w:rFonts w:ascii="Arial" w:hAnsi="Arial" w:cs="Arial"/>
          <w:sz w:val="22"/>
          <w:szCs w:val="22"/>
        </w:rPr>
      </w:pPr>
    </w:p>
    <w:p w14:paraId="5D050CAB" w14:textId="217A21C4" w:rsidR="00B02581" w:rsidRPr="000C01E8" w:rsidRDefault="00B02581" w:rsidP="000C01E8">
      <w:pPr>
        <w:spacing w:line="360" w:lineRule="auto"/>
        <w:rPr>
          <w:rFonts w:ascii="Arial" w:hAnsi="Arial" w:cs="Arial"/>
          <w:sz w:val="22"/>
          <w:szCs w:val="22"/>
        </w:rPr>
      </w:pPr>
      <w:r w:rsidRPr="000C01E8">
        <w:rPr>
          <w:rFonts w:ascii="Arial" w:hAnsi="Arial" w:cs="Arial"/>
          <w:sz w:val="22"/>
          <w:szCs w:val="22"/>
        </w:rPr>
        <w:t>Finally, School ‘X’ is committed to promoting a strong visual Welsh ethos throughout the school. This means ensuring that all pupils understand the benefits of learning Welsh and being bilingual. By promoting the Welsh language as an integral part of their learning experience, School ‘X’ is helping pupils to develop important skills for life that are essential for the new Curriculum for Wales (Curriculum for Wales, 2022).</w:t>
      </w:r>
      <w:r w:rsidR="00D603EA" w:rsidRPr="000C01E8">
        <w:rPr>
          <w:rFonts w:ascii="Arial" w:hAnsi="Arial" w:cs="Arial"/>
          <w:sz w:val="22"/>
          <w:szCs w:val="22"/>
        </w:rPr>
        <w:t xml:space="preserve"> By immersing pupils in Welsh within the classroom, providing access to enrichment resources and activities, and promoting a strong Welsh ethos throughout the school, School ‘X’ is creating an environment where pupils can develop their Welsh language skills and see the value in being bilingual. This approach not only benefits the individual pupils but also helps to promote and preserve the Welsh language and culture.</w:t>
      </w:r>
    </w:p>
    <w:p w14:paraId="69330184" w14:textId="48941C43" w:rsidR="009F02D3" w:rsidRPr="000C01E8" w:rsidRDefault="009F02D3" w:rsidP="000C01E8">
      <w:pPr>
        <w:spacing w:line="360" w:lineRule="auto"/>
        <w:rPr>
          <w:rFonts w:ascii="Arial" w:hAnsi="Arial" w:cs="Arial"/>
          <w:b/>
          <w:bCs/>
          <w:sz w:val="22"/>
          <w:szCs w:val="22"/>
          <w:u w:val="single"/>
        </w:rPr>
      </w:pPr>
    </w:p>
    <w:p w14:paraId="2A0D80B1" w14:textId="29AACD40" w:rsidR="00446922" w:rsidRPr="000C01E8" w:rsidRDefault="009F02D3" w:rsidP="000C01E8">
      <w:pPr>
        <w:spacing w:line="360" w:lineRule="auto"/>
        <w:rPr>
          <w:rFonts w:ascii="Arial" w:hAnsi="Arial" w:cs="Arial"/>
          <w:b/>
          <w:bCs/>
          <w:sz w:val="22"/>
          <w:szCs w:val="22"/>
          <w:u w:val="single"/>
        </w:rPr>
      </w:pPr>
      <w:r w:rsidRPr="000C01E8">
        <w:rPr>
          <w:rFonts w:ascii="Arial" w:hAnsi="Arial" w:cs="Arial"/>
          <w:b/>
          <w:bCs/>
          <w:sz w:val="22"/>
          <w:szCs w:val="22"/>
          <w:u w:val="single"/>
        </w:rPr>
        <w:t>Conclusion</w:t>
      </w:r>
    </w:p>
    <w:p w14:paraId="4FEB2456" w14:textId="0ADDD0C9" w:rsidR="00FC0702" w:rsidRPr="000C01E8" w:rsidRDefault="00FC0702" w:rsidP="000C01E8">
      <w:pPr>
        <w:spacing w:line="360" w:lineRule="auto"/>
        <w:rPr>
          <w:rFonts w:ascii="Arial" w:hAnsi="Arial" w:cs="Arial"/>
          <w:sz w:val="22"/>
          <w:szCs w:val="22"/>
        </w:rPr>
      </w:pPr>
    </w:p>
    <w:p w14:paraId="7A9F64D1" w14:textId="4AF550F5" w:rsidR="00FC0702" w:rsidRPr="000C01E8" w:rsidRDefault="00FC0702" w:rsidP="000C01E8">
      <w:pPr>
        <w:spacing w:line="360" w:lineRule="auto"/>
        <w:rPr>
          <w:rFonts w:ascii="Arial" w:hAnsi="Arial" w:cs="Arial"/>
          <w:sz w:val="22"/>
          <w:szCs w:val="22"/>
        </w:rPr>
      </w:pPr>
      <w:r w:rsidRPr="000C01E8">
        <w:rPr>
          <w:rFonts w:ascii="Arial" w:hAnsi="Arial" w:cs="Arial"/>
          <w:sz w:val="22"/>
          <w:szCs w:val="22"/>
        </w:rPr>
        <w:t xml:space="preserve">In conclusion, I believe that School ‘X’ has effectively adhered to The Welsh Government's (2018) policies and legislation, resulting in a successful school development plan. Specifically, </w:t>
      </w:r>
      <w:proofErr w:type="gramStart"/>
      <w:r w:rsidR="00684430" w:rsidRPr="000C01E8">
        <w:rPr>
          <w:rFonts w:ascii="Arial" w:hAnsi="Arial" w:cs="Arial"/>
          <w:sz w:val="22"/>
          <w:szCs w:val="22"/>
        </w:rPr>
        <w:t>in regard to</w:t>
      </w:r>
      <w:proofErr w:type="gramEnd"/>
      <w:r w:rsidRPr="000C01E8">
        <w:rPr>
          <w:rFonts w:ascii="Arial" w:hAnsi="Arial" w:cs="Arial"/>
          <w:sz w:val="22"/>
          <w:szCs w:val="22"/>
        </w:rPr>
        <w:t xml:space="preserve"> the priority of improving level 2 outcomes in the Welsh language, School ‘X’ implemented a thorough and effective planning system, with clear responsibilities and roles assigned. However, the school did not provide any guidance on what steps should be taken if the implementation of the Welsh language provisions did not yield improvements. As a fluent Welsh speaker, I will endeavour to incorporate the Welsh language into my lesson planning and encourage pupils to use the language with confidence where appropriate. Through completing this report, I have gained a greater understanding of the school development plan process and the specific stages outlined by the Welsh Government policies. I have gained valuable insight into the fact that the success of a school development plan is dependent on the school's level of commitment and effort. </w:t>
      </w:r>
      <w:proofErr w:type="gramStart"/>
      <w:r w:rsidRPr="000C01E8">
        <w:rPr>
          <w:rFonts w:ascii="Arial" w:hAnsi="Arial" w:cs="Arial"/>
          <w:sz w:val="22"/>
          <w:szCs w:val="22"/>
        </w:rPr>
        <w:t>It is clear that meticulous</w:t>
      </w:r>
      <w:proofErr w:type="gramEnd"/>
      <w:r w:rsidRPr="000C01E8">
        <w:rPr>
          <w:rFonts w:ascii="Arial" w:hAnsi="Arial" w:cs="Arial"/>
          <w:sz w:val="22"/>
          <w:szCs w:val="22"/>
        </w:rPr>
        <w:t xml:space="preserve"> planning and unwavering dedication are crucial components in achieving the desired outcomes of this live document.</w:t>
      </w:r>
    </w:p>
    <w:p w14:paraId="47BA704D" w14:textId="56730BCB" w:rsidR="00446922" w:rsidRPr="000C01E8" w:rsidRDefault="00446922" w:rsidP="000C01E8">
      <w:pPr>
        <w:spacing w:line="360" w:lineRule="auto"/>
        <w:rPr>
          <w:rFonts w:ascii="Arial" w:hAnsi="Arial" w:cs="Arial"/>
          <w:b/>
          <w:bCs/>
          <w:sz w:val="22"/>
          <w:szCs w:val="22"/>
          <w:u w:val="single"/>
        </w:rPr>
      </w:pPr>
    </w:p>
    <w:p w14:paraId="16985213" w14:textId="52A93484" w:rsidR="00446922" w:rsidRPr="000C01E8" w:rsidRDefault="00446922" w:rsidP="000C01E8">
      <w:pPr>
        <w:spacing w:line="360" w:lineRule="auto"/>
        <w:rPr>
          <w:rFonts w:ascii="Arial" w:hAnsi="Arial" w:cs="Arial"/>
          <w:b/>
          <w:bCs/>
          <w:sz w:val="22"/>
          <w:szCs w:val="22"/>
          <w:u w:val="single"/>
        </w:rPr>
      </w:pPr>
      <w:r w:rsidRPr="000C01E8">
        <w:rPr>
          <w:rFonts w:ascii="Arial" w:hAnsi="Arial" w:cs="Arial"/>
          <w:b/>
          <w:bCs/>
          <w:sz w:val="22"/>
          <w:szCs w:val="22"/>
          <w:u w:val="single"/>
        </w:rPr>
        <w:t>References</w:t>
      </w:r>
    </w:p>
    <w:p w14:paraId="525A8DE0" w14:textId="0158CEB7" w:rsidR="009F02D3" w:rsidRPr="000C01E8" w:rsidRDefault="009F02D3" w:rsidP="000C01E8">
      <w:pPr>
        <w:spacing w:line="360" w:lineRule="auto"/>
        <w:rPr>
          <w:rFonts w:ascii="Arial" w:hAnsi="Arial" w:cs="Arial"/>
          <w:sz w:val="22"/>
          <w:szCs w:val="22"/>
        </w:rPr>
      </w:pPr>
    </w:p>
    <w:p w14:paraId="49ED090E" w14:textId="06C3B3E5" w:rsidR="004E2E64" w:rsidRPr="000C01E8" w:rsidRDefault="004E2E64" w:rsidP="000C01E8">
      <w:pPr>
        <w:spacing w:line="360" w:lineRule="auto"/>
        <w:rPr>
          <w:rStyle w:val="Hyperlink"/>
          <w:rFonts w:ascii="Arial" w:hAnsi="Arial" w:cs="Arial"/>
          <w:color w:val="auto"/>
          <w:sz w:val="22"/>
          <w:szCs w:val="22"/>
          <w:u w:val="none"/>
        </w:rPr>
      </w:pPr>
      <w:r w:rsidRPr="000C01E8">
        <w:rPr>
          <w:rFonts w:ascii="Arial" w:hAnsi="Arial" w:cs="Arial"/>
          <w:color w:val="000000" w:themeColor="text1"/>
          <w:sz w:val="22"/>
          <w:szCs w:val="22"/>
        </w:rPr>
        <w:t xml:space="preserve">British Educational Research Association (2018). </w:t>
      </w:r>
      <w:r w:rsidRPr="000C01E8">
        <w:rPr>
          <w:rFonts w:ascii="Arial" w:hAnsi="Arial" w:cs="Arial"/>
          <w:i/>
          <w:iCs/>
          <w:color w:val="000000" w:themeColor="text1"/>
          <w:sz w:val="22"/>
          <w:szCs w:val="22"/>
        </w:rPr>
        <w:t>Ethical guidelines for educational research</w:t>
      </w:r>
      <w:r w:rsidRPr="000C01E8">
        <w:rPr>
          <w:rFonts w:ascii="Arial" w:hAnsi="Arial" w:cs="Arial"/>
          <w:color w:val="000000" w:themeColor="text1"/>
          <w:sz w:val="22"/>
          <w:szCs w:val="22"/>
        </w:rPr>
        <w:t xml:space="preserve"> (4th ed.) London: BERA. Available at: </w:t>
      </w:r>
      <w:hyperlink r:id="rId6" w:history="1">
        <w:r w:rsidRPr="000C01E8">
          <w:rPr>
            <w:rStyle w:val="Hyperlink"/>
            <w:rFonts w:ascii="Arial" w:hAnsi="Arial" w:cs="Arial"/>
            <w:color w:val="000000" w:themeColor="text1"/>
            <w:sz w:val="22"/>
            <w:szCs w:val="22"/>
            <w:u w:val="none"/>
          </w:rPr>
          <w:t>https://www.bera.ac.uk/wp-content/uploads/2018/12/BERA-Ethical-Guidelines-for-Educational-Research_4thEdn_2018.pdf</w:t>
        </w:r>
      </w:hyperlink>
      <w:r w:rsidR="00260E79" w:rsidRPr="000C01E8">
        <w:rPr>
          <w:rStyle w:val="Hyperlink"/>
          <w:rFonts w:ascii="Arial" w:hAnsi="Arial" w:cs="Arial"/>
          <w:color w:val="000000" w:themeColor="text1"/>
          <w:sz w:val="22"/>
          <w:szCs w:val="22"/>
          <w:u w:val="none"/>
        </w:rPr>
        <w:t xml:space="preserve"> </w:t>
      </w:r>
      <w:r w:rsidR="00260E79" w:rsidRPr="000C01E8">
        <w:rPr>
          <w:rFonts w:ascii="Arial" w:hAnsi="Arial" w:cs="Arial"/>
          <w:sz w:val="22"/>
          <w:szCs w:val="22"/>
        </w:rPr>
        <w:t>[Accessed: 10</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7E68D82B" w14:textId="77777777" w:rsidR="004E2E64" w:rsidRPr="000C01E8" w:rsidRDefault="004E2E64" w:rsidP="000C01E8">
      <w:pPr>
        <w:spacing w:line="360" w:lineRule="auto"/>
        <w:rPr>
          <w:rFonts w:ascii="Arial" w:hAnsi="Arial" w:cs="Arial"/>
          <w:color w:val="000000" w:themeColor="text1"/>
          <w:sz w:val="22"/>
          <w:szCs w:val="22"/>
        </w:rPr>
      </w:pPr>
    </w:p>
    <w:p w14:paraId="258145B7" w14:textId="6CBF6CF4" w:rsidR="004E2E64" w:rsidRPr="000C01E8" w:rsidRDefault="004E2E64" w:rsidP="000C01E8">
      <w:pPr>
        <w:spacing w:line="360" w:lineRule="auto"/>
        <w:rPr>
          <w:rStyle w:val="Hyperlink"/>
          <w:rFonts w:ascii="Arial" w:hAnsi="Arial" w:cs="Arial"/>
          <w:color w:val="auto"/>
          <w:sz w:val="22"/>
          <w:szCs w:val="22"/>
          <w:u w:val="none"/>
        </w:rPr>
      </w:pPr>
      <w:r w:rsidRPr="000C01E8">
        <w:rPr>
          <w:rFonts w:ascii="Arial" w:hAnsi="Arial" w:cs="Arial"/>
          <w:color w:val="000000" w:themeColor="text1"/>
          <w:sz w:val="22"/>
          <w:szCs w:val="22"/>
        </w:rPr>
        <w:t xml:space="preserve">Curriculum for Wales. (2022) </w:t>
      </w:r>
      <w:r w:rsidRPr="000C01E8">
        <w:rPr>
          <w:rFonts w:ascii="Arial" w:hAnsi="Arial" w:cs="Arial"/>
          <w:i/>
          <w:iCs/>
          <w:color w:val="000000" w:themeColor="text1"/>
          <w:sz w:val="22"/>
          <w:szCs w:val="22"/>
        </w:rPr>
        <w:t>The Welsh Language in English-Medium Education</w:t>
      </w:r>
      <w:r w:rsidRPr="000C01E8">
        <w:rPr>
          <w:rFonts w:ascii="Arial" w:hAnsi="Arial" w:cs="Arial"/>
          <w:color w:val="000000" w:themeColor="text1"/>
          <w:sz w:val="22"/>
          <w:szCs w:val="22"/>
        </w:rPr>
        <w:t xml:space="preserve">. Available at: from </w:t>
      </w:r>
      <w:hyperlink r:id="rId7" w:history="1">
        <w:r w:rsidRPr="000C01E8">
          <w:rPr>
            <w:rStyle w:val="Hyperlink"/>
            <w:rFonts w:ascii="Arial" w:hAnsi="Arial" w:cs="Arial"/>
            <w:color w:val="000000" w:themeColor="text1"/>
            <w:sz w:val="22"/>
            <w:szCs w:val="22"/>
            <w:u w:val="none"/>
          </w:rPr>
          <w:t>https://curriculumforwales.gov.wales/2022/10/18/the-welsh-language-in-english-medium-education/</w:t>
        </w:r>
      </w:hyperlink>
      <w:r w:rsidR="00260E79" w:rsidRPr="000C01E8">
        <w:rPr>
          <w:rStyle w:val="Hyperlink"/>
          <w:rFonts w:ascii="Arial" w:hAnsi="Arial" w:cs="Arial"/>
          <w:color w:val="000000" w:themeColor="text1"/>
          <w:sz w:val="22"/>
          <w:szCs w:val="22"/>
          <w:u w:val="none"/>
        </w:rPr>
        <w:t xml:space="preserve"> </w:t>
      </w:r>
      <w:r w:rsidR="00260E79" w:rsidRPr="000C01E8">
        <w:rPr>
          <w:rFonts w:ascii="Arial" w:hAnsi="Arial" w:cs="Arial"/>
          <w:sz w:val="22"/>
          <w:szCs w:val="22"/>
        </w:rPr>
        <w:t>[Accessed: 11</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2378B93A" w14:textId="77777777" w:rsidR="004E2E64" w:rsidRPr="000C01E8" w:rsidRDefault="004E2E64" w:rsidP="000C01E8">
      <w:pPr>
        <w:spacing w:line="360" w:lineRule="auto"/>
        <w:rPr>
          <w:rFonts w:ascii="Arial" w:hAnsi="Arial" w:cs="Arial"/>
          <w:color w:val="000000" w:themeColor="text1"/>
          <w:sz w:val="22"/>
          <w:szCs w:val="22"/>
        </w:rPr>
      </w:pPr>
    </w:p>
    <w:p w14:paraId="6B5C38F9" w14:textId="1B92E09B" w:rsidR="004E2E64" w:rsidRPr="000C01E8" w:rsidRDefault="004E2E64" w:rsidP="000C01E8">
      <w:pPr>
        <w:spacing w:line="360" w:lineRule="auto"/>
        <w:rPr>
          <w:rStyle w:val="Hyperlink"/>
          <w:rFonts w:ascii="Arial" w:hAnsi="Arial" w:cs="Arial"/>
          <w:color w:val="auto"/>
          <w:sz w:val="22"/>
          <w:szCs w:val="22"/>
          <w:u w:val="none"/>
        </w:rPr>
      </w:pPr>
      <w:r w:rsidRPr="000C01E8">
        <w:rPr>
          <w:rFonts w:ascii="Arial" w:hAnsi="Arial" w:cs="Arial"/>
          <w:color w:val="000000" w:themeColor="text1"/>
          <w:sz w:val="22"/>
          <w:szCs w:val="22"/>
        </w:rPr>
        <w:t xml:space="preserve">Department for Education and Skills (2015) </w:t>
      </w:r>
      <w:r w:rsidRPr="000C01E8">
        <w:rPr>
          <w:rFonts w:ascii="Arial" w:hAnsi="Arial" w:cs="Arial"/>
          <w:i/>
          <w:iCs/>
          <w:color w:val="000000" w:themeColor="text1"/>
          <w:sz w:val="22"/>
          <w:szCs w:val="22"/>
        </w:rPr>
        <w:t>A Curriculum for Wales, A Curriculum for Life</w:t>
      </w:r>
      <w:r w:rsidRPr="000C01E8">
        <w:rPr>
          <w:rFonts w:ascii="Arial" w:hAnsi="Arial" w:cs="Arial"/>
          <w:color w:val="000000" w:themeColor="text1"/>
          <w:sz w:val="22"/>
          <w:szCs w:val="22"/>
        </w:rPr>
        <w:t xml:space="preserve">. Available at: </w:t>
      </w:r>
      <w:hyperlink r:id="rId8" w:history="1">
        <w:r w:rsidRPr="000C01E8">
          <w:rPr>
            <w:rStyle w:val="Hyperlink"/>
            <w:rFonts w:ascii="Arial" w:hAnsi="Arial" w:cs="Arial"/>
            <w:color w:val="000000" w:themeColor="text1"/>
            <w:sz w:val="22"/>
            <w:szCs w:val="22"/>
            <w:u w:val="none"/>
          </w:rPr>
          <w:t>https://dera.ioe.ac.uk/24680/1/151021-a-curriculum-for-wales-a-curriculum-for-life-en_Redacted.pdf</w:t>
        </w:r>
      </w:hyperlink>
      <w:r w:rsidR="00260E79" w:rsidRPr="000C01E8">
        <w:rPr>
          <w:rStyle w:val="Hyperlink"/>
          <w:rFonts w:ascii="Arial" w:hAnsi="Arial" w:cs="Arial"/>
          <w:color w:val="000000" w:themeColor="text1"/>
          <w:sz w:val="22"/>
          <w:szCs w:val="22"/>
          <w:u w:val="none"/>
        </w:rPr>
        <w:t xml:space="preserve"> </w:t>
      </w:r>
      <w:r w:rsidR="00260E79" w:rsidRPr="000C01E8">
        <w:rPr>
          <w:rFonts w:ascii="Arial" w:hAnsi="Arial" w:cs="Arial"/>
          <w:sz w:val="22"/>
          <w:szCs w:val="22"/>
        </w:rPr>
        <w:t>[Accessed: 12</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0F67B105" w14:textId="17FEB774" w:rsidR="00152974" w:rsidRPr="000C01E8" w:rsidRDefault="00152974" w:rsidP="000C01E8">
      <w:pPr>
        <w:spacing w:line="360" w:lineRule="auto"/>
        <w:rPr>
          <w:rStyle w:val="Hyperlink"/>
          <w:rFonts w:ascii="Arial" w:hAnsi="Arial" w:cs="Arial"/>
          <w:color w:val="000000" w:themeColor="text1"/>
          <w:sz w:val="22"/>
          <w:szCs w:val="22"/>
          <w:u w:val="none"/>
        </w:rPr>
      </w:pPr>
    </w:p>
    <w:p w14:paraId="21D09E2E" w14:textId="7B80E9B6" w:rsidR="00152974" w:rsidRPr="000C01E8" w:rsidRDefault="00152974" w:rsidP="000C01E8">
      <w:pPr>
        <w:spacing w:line="360" w:lineRule="auto"/>
        <w:rPr>
          <w:rStyle w:val="Hyperlink"/>
          <w:rFonts w:ascii="Arial" w:hAnsi="Arial" w:cs="Arial"/>
          <w:color w:val="000000" w:themeColor="text1"/>
          <w:sz w:val="22"/>
          <w:szCs w:val="22"/>
          <w:u w:val="none"/>
        </w:rPr>
      </w:pPr>
      <w:r w:rsidRPr="000C01E8">
        <w:rPr>
          <w:rStyle w:val="Hyperlink"/>
          <w:rFonts w:ascii="Arial" w:hAnsi="Arial" w:cs="Arial"/>
          <w:color w:val="000000" w:themeColor="text1"/>
          <w:sz w:val="22"/>
          <w:szCs w:val="22"/>
          <w:u w:val="none"/>
        </w:rPr>
        <w:t xml:space="preserve">Estyn (2022) </w:t>
      </w:r>
      <w:r w:rsidRPr="000C01E8">
        <w:rPr>
          <w:rStyle w:val="Hyperlink"/>
          <w:rFonts w:ascii="Arial" w:hAnsi="Arial" w:cs="Arial"/>
          <w:color w:val="000000" w:themeColor="text1"/>
          <w:sz w:val="22"/>
          <w:szCs w:val="22"/>
          <w:highlight w:val="black"/>
          <w:u w:val="none"/>
        </w:rPr>
        <w:t>Haverfordwest High VS School</w:t>
      </w:r>
      <w:r w:rsidRPr="000C01E8">
        <w:rPr>
          <w:rStyle w:val="Hyperlink"/>
          <w:rFonts w:ascii="Arial" w:hAnsi="Arial" w:cs="Arial"/>
          <w:color w:val="000000" w:themeColor="text1"/>
          <w:sz w:val="22"/>
          <w:szCs w:val="22"/>
          <w:u w:val="none"/>
        </w:rPr>
        <w:t xml:space="preserve"> Inspection Report. Available at: </w:t>
      </w:r>
      <w:hyperlink r:id="rId9" w:history="1">
        <w:r w:rsidR="00260E79" w:rsidRPr="000C01E8">
          <w:rPr>
            <w:rStyle w:val="Hyperlink"/>
            <w:rFonts w:ascii="Arial" w:hAnsi="Arial" w:cs="Arial"/>
            <w:color w:val="000000" w:themeColor="text1"/>
            <w:sz w:val="22"/>
            <w:szCs w:val="22"/>
          </w:rPr>
          <w:t>https://www.estyn.gov.wales/system/files/2022-</w:t>
        </w:r>
        <w:r w:rsidR="00260E79" w:rsidRPr="000C01E8">
          <w:rPr>
            <w:rStyle w:val="Hyperlink"/>
            <w:rFonts w:ascii="Arial" w:hAnsi="Arial" w:cs="Arial"/>
            <w:color w:val="000000" w:themeColor="text1"/>
            <w:sz w:val="22"/>
            <w:szCs w:val="22"/>
            <w:highlight w:val="black"/>
          </w:rPr>
          <w:t>01/Haverfordwest%2520High%2520VC%2520School_1.pdf</w:t>
        </w:r>
      </w:hyperlink>
      <w:r w:rsidR="00260E79" w:rsidRPr="000C01E8">
        <w:rPr>
          <w:rStyle w:val="Hyperlink"/>
          <w:rFonts w:ascii="Arial" w:hAnsi="Arial" w:cs="Arial"/>
          <w:color w:val="000000" w:themeColor="text1"/>
          <w:sz w:val="22"/>
          <w:szCs w:val="22"/>
          <w:u w:val="none"/>
        </w:rPr>
        <w:t xml:space="preserve"> </w:t>
      </w:r>
      <w:r w:rsidR="00260E79" w:rsidRPr="000C01E8">
        <w:rPr>
          <w:rFonts w:ascii="Arial" w:hAnsi="Arial" w:cs="Arial"/>
          <w:color w:val="000000" w:themeColor="text1"/>
          <w:sz w:val="22"/>
          <w:szCs w:val="22"/>
        </w:rPr>
        <w:t>[Accessed: 10</w:t>
      </w:r>
      <w:r w:rsidR="00260E79" w:rsidRPr="000C01E8">
        <w:rPr>
          <w:rFonts w:ascii="Arial" w:hAnsi="Arial" w:cs="Arial"/>
          <w:color w:val="000000" w:themeColor="text1"/>
          <w:sz w:val="22"/>
          <w:szCs w:val="22"/>
          <w:vertAlign w:val="superscript"/>
        </w:rPr>
        <w:t>th</w:t>
      </w:r>
      <w:r w:rsidR="00260E79" w:rsidRPr="000C01E8">
        <w:rPr>
          <w:rFonts w:ascii="Arial" w:hAnsi="Arial" w:cs="Arial"/>
          <w:color w:val="000000" w:themeColor="text1"/>
          <w:sz w:val="22"/>
          <w:szCs w:val="22"/>
        </w:rPr>
        <w:t xml:space="preserve"> April 2023]</w:t>
      </w:r>
    </w:p>
    <w:p w14:paraId="22CC62A0" w14:textId="77777777" w:rsidR="004E2E64" w:rsidRPr="000C01E8" w:rsidRDefault="004E2E64" w:rsidP="000C01E8">
      <w:pPr>
        <w:spacing w:line="360" w:lineRule="auto"/>
        <w:rPr>
          <w:rFonts w:ascii="Arial" w:hAnsi="Arial" w:cs="Arial"/>
          <w:color w:val="000000" w:themeColor="text1"/>
          <w:sz w:val="22"/>
          <w:szCs w:val="22"/>
        </w:rPr>
      </w:pPr>
    </w:p>
    <w:p w14:paraId="4C028AD6" w14:textId="691591A2" w:rsidR="004E2E64" w:rsidRPr="000C01E8" w:rsidRDefault="004E2E64" w:rsidP="000C01E8">
      <w:pPr>
        <w:spacing w:line="360" w:lineRule="auto"/>
        <w:rPr>
          <w:rFonts w:ascii="Arial" w:hAnsi="Arial" w:cs="Arial"/>
          <w:sz w:val="22"/>
          <w:szCs w:val="22"/>
        </w:rPr>
      </w:pPr>
      <w:r w:rsidRPr="000C01E8">
        <w:rPr>
          <w:rFonts w:ascii="Arial" w:hAnsi="Arial" w:cs="Arial"/>
          <w:color w:val="000000" w:themeColor="text1"/>
          <w:sz w:val="22"/>
          <w:szCs w:val="22"/>
          <w:highlight w:val="black"/>
        </w:rPr>
        <w:t>Haverfordwest High VC School</w:t>
      </w:r>
      <w:r w:rsidRPr="000C01E8">
        <w:rPr>
          <w:rFonts w:ascii="Arial" w:hAnsi="Arial" w:cs="Arial"/>
          <w:color w:val="000000" w:themeColor="text1"/>
          <w:sz w:val="22"/>
          <w:szCs w:val="22"/>
        </w:rPr>
        <w:t xml:space="preserve"> </w:t>
      </w:r>
      <w:proofErr w:type="spellStart"/>
      <w:r w:rsidRPr="000C01E8">
        <w:rPr>
          <w:rFonts w:ascii="Arial" w:hAnsi="Arial" w:cs="Arial"/>
          <w:color w:val="000000" w:themeColor="text1"/>
          <w:sz w:val="22"/>
          <w:szCs w:val="22"/>
        </w:rPr>
        <w:t>School</w:t>
      </w:r>
      <w:proofErr w:type="spellEnd"/>
      <w:r w:rsidRPr="000C01E8">
        <w:rPr>
          <w:rFonts w:ascii="Arial" w:hAnsi="Arial" w:cs="Arial"/>
          <w:color w:val="000000" w:themeColor="text1"/>
          <w:sz w:val="22"/>
          <w:szCs w:val="22"/>
        </w:rPr>
        <w:t xml:space="preserve"> ‘X’ (2021</w:t>
      </w:r>
      <w:r w:rsidRPr="000C01E8">
        <w:rPr>
          <w:rFonts w:ascii="Arial" w:hAnsi="Arial" w:cs="Arial"/>
          <w:i/>
          <w:iCs/>
          <w:color w:val="000000" w:themeColor="text1"/>
          <w:sz w:val="22"/>
          <w:szCs w:val="22"/>
        </w:rPr>
        <w:t>). School Development Plan Priorities 2019-2022</w:t>
      </w:r>
      <w:r w:rsidRPr="000C01E8">
        <w:rPr>
          <w:rFonts w:ascii="Arial" w:hAnsi="Arial" w:cs="Arial"/>
          <w:color w:val="000000" w:themeColor="text1"/>
          <w:sz w:val="22"/>
          <w:szCs w:val="22"/>
        </w:rPr>
        <w:t xml:space="preserve"> </w:t>
      </w:r>
      <w:r w:rsidRPr="000C01E8">
        <w:rPr>
          <w:rFonts w:ascii="Arial" w:hAnsi="Arial" w:cs="Arial"/>
          <w:i/>
          <w:iCs/>
          <w:color w:val="000000" w:themeColor="text1"/>
          <w:sz w:val="22"/>
          <w:szCs w:val="22"/>
          <w:highlight w:val="black"/>
        </w:rPr>
        <w:t>Haverfordwest: Haverfordwest High VC School</w:t>
      </w:r>
      <w:r w:rsidRPr="000C01E8">
        <w:rPr>
          <w:rFonts w:ascii="Arial" w:hAnsi="Arial" w:cs="Arial"/>
          <w:i/>
          <w:iCs/>
          <w:color w:val="000000" w:themeColor="text1"/>
          <w:sz w:val="22"/>
          <w:szCs w:val="22"/>
        </w:rPr>
        <w:t xml:space="preserve">. </w:t>
      </w:r>
      <w:r w:rsidRPr="000C01E8">
        <w:rPr>
          <w:rFonts w:ascii="Arial" w:hAnsi="Arial" w:cs="Arial"/>
          <w:color w:val="000000" w:themeColor="text1"/>
          <w:sz w:val="22"/>
          <w:szCs w:val="22"/>
        </w:rPr>
        <w:t xml:space="preserve">Available at: </w:t>
      </w:r>
      <w:hyperlink r:id="rId10" w:history="1">
        <w:r w:rsidRPr="000C01E8">
          <w:rPr>
            <w:rStyle w:val="Hyperlink"/>
            <w:rFonts w:ascii="Arial" w:hAnsi="Arial" w:cs="Arial"/>
            <w:color w:val="000000" w:themeColor="text1"/>
            <w:sz w:val="22"/>
            <w:szCs w:val="22"/>
            <w:u w:val="none"/>
          </w:rPr>
          <w:t>https://</w:t>
        </w:r>
        <w:r w:rsidRPr="000C01E8">
          <w:rPr>
            <w:rStyle w:val="Hyperlink"/>
            <w:rFonts w:ascii="Arial" w:hAnsi="Arial" w:cs="Arial"/>
            <w:color w:val="000000" w:themeColor="text1"/>
            <w:sz w:val="22"/>
            <w:szCs w:val="22"/>
            <w:highlight w:val="black"/>
            <w:u w:val="none"/>
          </w:rPr>
          <w:t>www.haverfordwesthigh.pembrokeshire.sch.uk</w:t>
        </w:r>
        <w:r w:rsidRPr="000C01E8">
          <w:rPr>
            <w:rStyle w:val="Hyperlink"/>
            <w:rFonts w:ascii="Arial" w:hAnsi="Arial" w:cs="Arial"/>
            <w:color w:val="000000" w:themeColor="text1"/>
            <w:sz w:val="22"/>
            <w:szCs w:val="22"/>
            <w:u w:val="none"/>
          </w:rPr>
          <w:t>/docs/school_documents/School_Develop_Plan_Priorities_2019-2022.pdf</w:t>
        </w:r>
      </w:hyperlink>
      <w:r w:rsidR="00260E79" w:rsidRPr="000C01E8">
        <w:rPr>
          <w:rFonts w:ascii="Arial" w:hAnsi="Arial" w:cs="Arial"/>
          <w:color w:val="000000" w:themeColor="text1"/>
          <w:sz w:val="22"/>
          <w:szCs w:val="22"/>
        </w:rPr>
        <w:t xml:space="preserve"> </w:t>
      </w:r>
      <w:r w:rsidR="00260E79" w:rsidRPr="000C01E8">
        <w:rPr>
          <w:rFonts w:ascii="Arial" w:hAnsi="Arial" w:cs="Arial"/>
          <w:sz w:val="22"/>
          <w:szCs w:val="22"/>
        </w:rPr>
        <w:t>[Accessed: 10</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1E8FB80E" w14:textId="0A94B08E" w:rsidR="00576D9D" w:rsidRPr="000C01E8" w:rsidRDefault="00576D9D" w:rsidP="000C01E8">
      <w:pPr>
        <w:spacing w:line="360" w:lineRule="auto"/>
        <w:rPr>
          <w:rFonts w:ascii="Arial" w:hAnsi="Arial" w:cs="Arial"/>
          <w:color w:val="000000" w:themeColor="text1"/>
          <w:sz w:val="22"/>
          <w:szCs w:val="22"/>
        </w:rPr>
      </w:pPr>
    </w:p>
    <w:p w14:paraId="3FC67BCC" w14:textId="1CD9175C" w:rsidR="004E2E64" w:rsidRPr="000C01E8" w:rsidRDefault="00576D9D" w:rsidP="000C01E8">
      <w:pPr>
        <w:spacing w:line="360" w:lineRule="auto"/>
        <w:rPr>
          <w:rFonts w:ascii="Arial" w:hAnsi="Arial" w:cs="Arial"/>
          <w:sz w:val="22"/>
          <w:szCs w:val="22"/>
        </w:rPr>
      </w:pPr>
      <w:r w:rsidRPr="000C01E8">
        <w:rPr>
          <w:rFonts w:ascii="Arial" w:hAnsi="Arial" w:cs="Arial"/>
          <w:color w:val="000000" w:themeColor="text1"/>
          <w:sz w:val="22"/>
          <w:szCs w:val="22"/>
        </w:rPr>
        <w:t xml:space="preserve">Hargreaves, D., H., (1995) </w:t>
      </w:r>
      <w:r w:rsidRPr="000C01E8">
        <w:rPr>
          <w:rFonts w:ascii="Arial" w:hAnsi="Arial" w:cs="Arial"/>
          <w:i/>
          <w:iCs/>
          <w:color w:val="000000" w:themeColor="text1"/>
          <w:sz w:val="22"/>
          <w:szCs w:val="22"/>
        </w:rPr>
        <w:t xml:space="preserve">Self-managing schools and development planning- chaos or control? </w:t>
      </w:r>
      <w:r w:rsidRPr="000C01E8">
        <w:rPr>
          <w:rFonts w:ascii="Arial" w:hAnsi="Arial" w:cs="Arial"/>
          <w:color w:val="000000" w:themeColor="text1"/>
          <w:sz w:val="22"/>
          <w:szCs w:val="22"/>
        </w:rPr>
        <w:t xml:space="preserve">School Organisation. Volume 15(3). Available at: </w:t>
      </w:r>
      <w:hyperlink r:id="rId11" w:history="1">
        <w:r w:rsidR="00260E79" w:rsidRPr="000C01E8">
          <w:rPr>
            <w:rStyle w:val="Hyperlink"/>
            <w:rFonts w:ascii="Arial" w:hAnsi="Arial" w:cs="Arial"/>
            <w:sz w:val="22"/>
            <w:szCs w:val="22"/>
          </w:rPr>
          <w:t>https://www.tandfonline.com/doi/citedby/10.1080/0260136950150302?scroll=top&amp;needAccess=true&amp;role=tab</w:t>
        </w:r>
      </w:hyperlink>
      <w:r w:rsidR="00260E79" w:rsidRPr="000C01E8">
        <w:rPr>
          <w:rFonts w:ascii="Arial" w:hAnsi="Arial" w:cs="Arial"/>
          <w:color w:val="000000" w:themeColor="text1"/>
          <w:sz w:val="22"/>
          <w:szCs w:val="22"/>
        </w:rPr>
        <w:t xml:space="preserve"> </w:t>
      </w:r>
      <w:r w:rsidR="00260E79" w:rsidRPr="000C01E8">
        <w:rPr>
          <w:rFonts w:ascii="Arial" w:hAnsi="Arial" w:cs="Arial"/>
          <w:sz w:val="22"/>
          <w:szCs w:val="22"/>
        </w:rPr>
        <w:t>[Accessed: 13</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21E46358" w14:textId="77777777" w:rsidR="00576D9D" w:rsidRPr="000C01E8" w:rsidRDefault="00576D9D" w:rsidP="000C01E8">
      <w:pPr>
        <w:spacing w:line="360" w:lineRule="auto"/>
        <w:rPr>
          <w:rFonts w:ascii="Arial" w:hAnsi="Arial" w:cs="Arial"/>
          <w:color w:val="000000" w:themeColor="text1"/>
          <w:sz w:val="22"/>
          <w:szCs w:val="22"/>
        </w:rPr>
      </w:pPr>
    </w:p>
    <w:p w14:paraId="7FB9981B" w14:textId="503ABEFF" w:rsidR="00260E79" w:rsidRPr="000C01E8" w:rsidRDefault="004E2E64" w:rsidP="000C01E8">
      <w:pPr>
        <w:spacing w:line="360" w:lineRule="auto"/>
        <w:rPr>
          <w:rFonts w:ascii="Arial" w:hAnsi="Arial" w:cs="Arial"/>
          <w:sz w:val="22"/>
          <w:szCs w:val="22"/>
        </w:rPr>
      </w:pPr>
      <w:r w:rsidRPr="000C01E8">
        <w:rPr>
          <w:rFonts w:ascii="Arial" w:hAnsi="Arial" w:cs="Arial"/>
          <w:color w:val="000000" w:themeColor="text1"/>
          <w:sz w:val="22"/>
          <w:szCs w:val="22"/>
        </w:rPr>
        <w:t xml:space="preserve">Haynes, N. M., Emmons, C. L., </w:t>
      </w:r>
      <w:proofErr w:type="spellStart"/>
      <w:r w:rsidRPr="000C01E8">
        <w:rPr>
          <w:rFonts w:ascii="Arial" w:hAnsi="Arial" w:cs="Arial"/>
          <w:color w:val="000000" w:themeColor="text1"/>
          <w:sz w:val="22"/>
          <w:szCs w:val="22"/>
        </w:rPr>
        <w:t>Gebreyesus</w:t>
      </w:r>
      <w:proofErr w:type="spellEnd"/>
      <w:r w:rsidRPr="000C01E8">
        <w:rPr>
          <w:rFonts w:ascii="Arial" w:hAnsi="Arial" w:cs="Arial"/>
          <w:color w:val="000000" w:themeColor="text1"/>
          <w:sz w:val="22"/>
          <w:szCs w:val="22"/>
        </w:rPr>
        <w:t>, S., &amp; Ben-</w:t>
      </w:r>
      <w:proofErr w:type="spellStart"/>
      <w:r w:rsidRPr="000C01E8">
        <w:rPr>
          <w:rFonts w:ascii="Arial" w:hAnsi="Arial" w:cs="Arial"/>
          <w:color w:val="000000" w:themeColor="text1"/>
          <w:sz w:val="22"/>
          <w:szCs w:val="22"/>
        </w:rPr>
        <w:t>Avie</w:t>
      </w:r>
      <w:proofErr w:type="spellEnd"/>
      <w:r w:rsidRPr="000C01E8">
        <w:rPr>
          <w:rFonts w:ascii="Arial" w:hAnsi="Arial" w:cs="Arial"/>
          <w:color w:val="000000" w:themeColor="text1"/>
          <w:sz w:val="22"/>
          <w:szCs w:val="22"/>
        </w:rPr>
        <w:t xml:space="preserve">, M., (1996) </w:t>
      </w:r>
      <w:r w:rsidRPr="000C01E8">
        <w:rPr>
          <w:rFonts w:ascii="Arial" w:hAnsi="Arial" w:cs="Arial"/>
          <w:i/>
          <w:iCs/>
          <w:color w:val="000000" w:themeColor="text1"/>
          <w:sz w:val="22"/>
          <w:szCs w:val="22"/>
        </w:rPr>
        <w:t xml:space="preserve">The School Development Program Evaluation Process. </w:t>
      </w:r>
      <w:r w:rsidRPr="000C01E8">
        <w:rPr>
          <w:rFonts w:ascii="Arial" w:hAnsi="Arial" w:cs="Arial"/>
          <w:color w:val="000000" w:themeColor="text1"/>
          <w:sz w:val="22"/>
          <w:szCs w:val="22"/>
        </w:rPr>
        <w:t xml:space="preserve">Available at: </w:t>
      </w:r>
      <w:hyperlink r:id="rId12" w:history="1">
        <w:r w:rsidRPr="000C01E8">
          <w:rPr>
            <w:rStyle w:val="Hyperlink"/>
            <w:rFonts w:ascii="Arial" w:hAnsi="Arial" w:cs="Arial"/>
            <w:color w:val="000000" w:themeColor="text1"/>
            <w:sz w:val="22"/>
            <w:szCs w:val="22"/>
            <w:u w:val="none"/>
          </w:rPr>
          <w:t>https://citeseerx.ist.psu.edu/document?repid=rep1&amp;type=pdf&amp;doi=d227f406031a35b184f6154bd2975273ab3dc926</w:t>
        </w:r>
      </w:hyperlink>
      <w:r w:rsidR="00260E79" w:rsidRPr="000C01E8">
        <w:rPr>
          <w:rFonts w:ascii="Arial" w:hAnsi="Arial" w:cs="Arial"/>
          <w:color w:val="000000" w:themeColor="text1"/>
          <w:sz w:val="22"/>
          <w:szCs w:val="22"/>
        </w:rPr>
        <w:t xml:space="preserve"> </w:t>
      </w:r>
      <w:r w:rsidR="00260E79" w:rsidRPr="000C01E8">
        <w:rPr>
          <w:rFonts w:ascii="Arial" w:hAnsi="Arial" w:cs="Arial"/>
          <w:sz w:val="22"/>
          <w:szCs w:val="22"/>
        </w:rPr>
        <w:t>[Accessed: 13</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3A14E49D" w14:textId="77777777" w:rsidR="00C6580A" w:rsidRDefault="00C6580A" w:rsidP="000C01E8">
      <w:pPr>
        <w:spacing w:line="360" w:lineRule="auto"/>
        <w:rPr>
          <w:rFonts w:ascii="Arial" w:hAnsi="Arial" w:cs="Arial"/>
          <w:color w:val="000000" w:themeColor="text1"/>
          <w:sz w:val="22"/>
          <w:szCs w:val="22"/>
        </w:rPr>
      </w:pPr>
    </w:p>
    <w:p w14:paraId="19A4EEE9" w14:textId="1D82BD18" w:rsidR="00260E79" w:rsidRPr="000C01E8" w:rsidRDefault="00B07815" w:rsidP="000C01E8">
      <w:pPr>
        <w:spacing w:line="360" w:lineRule="auto"/>
        <w:rPr>
          <w:rFonts w:ascii="Arial" w:hAnsi="Arial" w:cs="Arial"/>
          <w:sz w:val="22"/>
          <w:szCs w:val="22"/>
        </w:rPr>
      </w:pPr>
      <w:r w:rsidRPr="000C01E8">
        <w:rPr>
          <w:rFonts w:ascii="Arial" w:hAnsi="Arial" w:cs="Arial"/>
          <w:color w:val="000000" w:themeColor="text1"/>
          <w:sz w:val="22"/>
          <w:szCs w:val="22"/>
        </w:rPr>
        <w:t xml:space="preserve">McNamara, G., O’Hara, J., &amp; Ni </w:t>
      </w:r>
      <w:proofErr w:type="spellStart"/>
      <w:r w:rsidRPr="000C01E8">
        <w:rPr>
          <w:rFonts w:ascii="Arial" w:hAnsi="Arial" w:cs="Arial"/>
          <w:color w:val="000000" w:themeColor="text1"/>
          <w:sz w:val="22"/>
          <w:szCs w:val="22"/>
        </w:rPr>
        <w:t>Angleis</w:t>
      </w:r>
      <w:proofErr w:type="spellEnd"/>
      <w:r w:rsidRPr="000C01E8">
        <w:rPr>
          <w:rFonts w:ascii="Arial" w:hAnsi="Arial" w:cs="Arial"/>
          <w:color w:val="000000" w:themeColor="text1"/>
          <w:sz w:val="22"/>
          <w:szCs w:val="22"/>
        </w:rPr>
        <w:t xml:space="preserve">, B., (2022) </w:t>
      </w:r>
      <w:r w:rsidRPr="000C01E8">
        <w:rPr>
          <w:rFonts w:ascii="Arial" w:hAnsi="Arial" w:cs="Arial"/>
          <w:i/>
          <w:iCs/>
          <w:color w:val="000000" w:themeColor="text1"/>
          <w:sz w:val="22"/>
          <w:szCs w:val="22"/>
        </w:rPr>
        <w:t xml:space="preserve">Whole-School </w:t>
      </w:r>
      <w:r w:rsidR="00C6580A" w:rsidRPr="000C01E8">
        <w:rPr>
          <w:rFonts w:ascii="Arial" w:hAnsi="Arial" w:cs="Arial"/>
          <w:i/>
          <w:iCs/>
          <w:color w:val="000000" w:themeColor="text1"/>
          <w:sz w:val="22"/>
          <w:szCs w:val="22"/>
        </w:rPr>
        <w:t>Evaluation</w:t>
      </w:r>
      <w:r w:rsidRPr="000C01E8">
        <w:rPr>
          <w:rFonts w:ascii="Arial" w:hAnsi="Arial" w:cs="Arial"/>
          <w:i/>
          <w:iCs/>
          <w:color w:val="000000" w:themeColor="text1"/>
          <w:sz w:val="22"/>
          <w:szCs w:val="22"/>
        </w:rPr>
        <w:t xml:space="preserve"> and Development Pla</w:t>
      </w:r>
      <w:r w:rsidR="00C6580A">
        <w:rPr>
          <w:rFonts w:ascii="Arial" w:hAnsi="Arial" w:cs="Arial"/>
          <w:i/>
          <w:iCs/>
          <w:color w:val="000000" w:themeColor="text1"/>
          <w:sz w:val="22"/>
          <w:szCs w:val="22"/>
        </w:rPr>
        <w:t>n</w:t>
      </w:r>
      <w:r w:rsidRPr="000C01E8">
        <w:rPr>
          <w:rFonts w:ascii="Arial" w:hAnsi="Arial" w:cs="Arial"/>
          <w:i/>
          <w:iCs/>
          <w:color w:val="000000" w:themeColor="text1"/>
          <w:sz w:val="22"/>
          <w:szCs w:val="22"/>
        </w:rPr>
        <w:t xml:space="preserve">ning: An Analysis of Recent Initiatives in Ireland. </w:t>
      </w:r>
      <w:r w:rsidRPr="000C01E8">
        <w:rPr>
          <w:rFonts w:ascii="Arial" w:hAnsi="Arial" w:cs="Arial"/>
          <w:color w:val="000000" w:themeColor="text1"/>
          <w:sz w:val="22"/>
          <w:szCs w:val="22"/>
        </w:rPr>
        <w:t xml:space="preserve">Educational Management &amp; </w:t>
      </w:r>
      <w:r w:rsidR="00C6580A" w:rsidRPr="000C01E8">
        <w:rPr>
          <w:rFonts w:ascii="Arial" w:hAnsi="Arial" w:cs="Arial"/>
          <w:color w:val="000000" w:themeColor="text1"/>
          <w:sz w:val="22"/>
          <w:szCs w:val="22"/>
        </w:rPr>
        <w:t>Administration</w:t>
      </w:r>
      <w:r w:rsidRPr="000C01E8">
        <w:rPr>
          <w:rFonts w:ascii="Arial" w:hAnsi="Arial" w:cs="Arial"/>
          <w:color w:val="000000" w:themeColor="text1"/>
          <w:sz w:val="22"/>
          <w:szCs w:val="22"/>
        </w:rPr>
        <w:t xml:space="preserve">, (30)2. Available at: </w:t>
      </w:r>
      <w:hyperlink r:id="rId13" w:history="1">
        <w:r w:rsidR="00260E79" w:rsidRPr="000C01E8">
          <w:rPr>
            <w:rStyle w:val="Hyperlink"/>
            <w:rFonts w:ascii="Arial" w:hAnsi="Arial" w:cs="Arial"/>
            <w:sz w:val="22"/>
            <w:szCs w:val="22"/>
          </w:rPr>
          <w:t>https://www.researchgate.net/publication/44830102_Whole-School_Evaluation_and_Development_Planning_An_Analysis_of_Recent_Initiatives_in_Ireland</w:t>
        </w:r>
      </w:hyperlink>
      <w:r w:rsidR="00260E79" w:rsidRPr="000C01E8">
        <w:rPr>
          <w:rFonts w:ascii="Arial" w:hAnsi="Arial" w:cs="Arial"/>
          <w:color w:val="000000" w:themeColor="text1"/>
          <w:sz w:val="22"/>
          <w:szCs w:val="22"/>
        </w:rPr>
        <w:t xml:space="preserve"> </w:t>
      </w:r>
      <w:r w:rsidR="00260E79" w:rsidRPr="000C01E8">
        <w:rPr>
          <w:rFonts w:ascii="Arial" w:hAnsi="Arial" w:cs="Arial"/>
          <w:sz w:val="22"/>
          <w:szCs w:val="22"/>
        </w:rPr>
        <w:t>[Accessed: 13</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2C10FDF4" w14:textId="67C232CA" w:rsidR="004E2E64" w:rsidRPr="000C01E8" w:rsidRDefault="004E2E64" w:rsidP="000C01E8">
      <w:pPr>
        <w:spacing w:line="360" w:lineRule="auto"/>
        <w:rPr>
          <w:rFonts w:ascii="Arial" w:hAnsi="Arial" w:cs="Arial"/>
          <w:color w:val="000000" w:themeColor="text1"/>
          <w:sz w:val="22"/>
          <w:szCs w:val="22"/>
        </w:rPr>
      </w:pPr>
    </w:p>
    <w:p w14:paraId="20235B6F" w14:textId="6808ACF1" w:rsidR="00153D64" w:rsidRPr="000C01E8" w:rsidRDefault="00153D64" w:rsidP="000C01E8">
      <w:pPr>
        <w:spacing w:line="360" w:lineRule="auto"/>
        <w:rPr>
          <w:rFonts w:ascii="Arial" w:hAnsi="Arial" w:cs="Arial"/>
          <w:color w:val="000000" w:themeColor="text1"/>
          <w:sz w:val="22"/>
          <w:szCs w:val="22"/>
        </w:rPr>
      </w:pPr>
      <w:r w:rsidRPr="000C01E8">
        <w:rPr>
          <w:rFonts w:ascii="Arial" w:hAnsi="Arial" w:cs="Arial"/>
          <w:color w:val="000000" w:themeColor="text1"/>
          <w:sz w:val="22"/>
          <w:szCs w:val="22"/>
        </w:rPr>
        <w:t>Welsh Government (2015</w:t>
      </w:r>
      <w:r w:rsidRPr="000C01E8">
        <w:rPr>
          <w:rFonts w:ascii="Arial" w:hAnsi="Arial" w:cs="Arial"/>
          <w:i/>
          <w:iCs/>
          <w:color w:val="000000" w:themeColor="text1"/>
          <w:sz w:val="22"/>
          <w:szCs w:val="22"/>
        </w:rPr>
        <w:t xml:space="preserve">) </w:t>
      </w:r>
      <w:proofErr w:type="spellStart"/>
      <w:r w:rsidRPr="000C01E8">
        <w:rPr>
          <w:rFonts w:ascii="Arial" w:hAnsi="Arial" w:cs="Arial"/>
          <w:i/>
          <w:iCs/>
          <w:color w:val="000000" w:themeColor="text1"/>
          <w:sz w:val="22"/>
          <w:szCs w:val="22"/>
        </w:rPr>
        <w:t>Siarter</w:t>
      </w:r>
      <w:proofErr w:type="spellEnd"/>
      <w:r w:rsidRPr="000C01E8">
        <w:rPr>
          <w:rFonts w:ascii="Arial" w:hAnsi="Arial" w:cs="Arial"/>
          <w:i/>
          <w:iCs/>
          <w:color w:val="000000" w:themeColor="text1"/>
          <w:sz w:val="22"/>
          <w:szCs w:val="22"/>
        </w:rPr>
        <w:t xml:space="preserve"> Iaith: Framework</w:t>
      </w:r>
      <w:r w:rsidRPr="000C01E8">
        <w:rPr>
          <w:rFonts w:ascii="Arial" w:hAnsi="Arial" w:cs="Arial"/>
          <w:color w:val="000000" w:themeColor="text1"/>
          <w:sz w:val="22"/>
          <w:szCs w:val="22"/>
        </w:rPr>
        <w:t>. Available at: https://hwb.gov.wales/api/storage/3b73bf7c-640d-4c34-855d-9586b0b30c80/siarter-iaith-framework.pdf</w:t>
      </w:r>
    </w:p>
    <w:p w14:paraId="5343144D" w14:textId="77777777" w:rsidR="004E2E64" w:rsidRPr="000C01E8" w:rsidRDefault="004E2E64" w:rsidP="000C01E8">
      <w:pPr>
        <w:spacing w:line="360" w:lineRule="auto"/>
        <w:rPr>
          <w:rFonts w:ascii="Arial" w:hAnsi="Arial" w:cs="Arial"/>
          <w:color w:val="000000" w:themeColor="text1"/>
          <w:sz w:val="22"/>
          <w:szCs w:val="22"/>
        </w:rPr>
      </w:pPr>
    </w:p>
    <w:p w14:paraId="22EB4818" w14:textId="2AFC340B" w:rsidR="004E2E64" w:rsidRPr="000C01E8" w:rsidRDefault="004E2E64" w:rsidP="000C01E8">
      <w:pPr>
        <w:spacing w:line="360" w:lineRule="auto"/>
        <w:rPr>
          <w:rStyle w:val="Hyperlink"/>
          <w:rFonts w:ascii="Arial" w:hAnsi="Arial" w:cs="Arial"/>
          <w:color w:val="auto"/>
          <w:sz w:val="22"/>
          <w:szCs w:val="22"/>
          <w:u w:val="none"/>
        </w:rPr>
      </w:pPr>
      <w:r w:rsidRPr="000C01E8">
        <w:rPr>
          <w:rFonts w:ascii="Arial" w:hAnsi="Arial" w:cs="Arial"/>
          <w:color w:val="000000" w:themeColor="text1"/>
          <w:sz w:val="22"/>
          <w:szCs w:val="22"/>
        </w:rPr>
        <w:t xml:space="preserve">Welsh Government (2017) </w:t>
      </w:r>
      <w:r w:rsidRPr="000C01E8">
        <w:rPr>
          <w:rFonts w:ascii="Arial" w:hAnsi="Arial" w:cs="Arial"/>
          <w:i/>
          <w:iCs/>
          <w:color w:val="000000" w:themeColor="text1"/>
          <w:sz w:val="22"/>
          <w:szCs w:val="22"/>
        </w:rPr>
        <w:t>Welsh Education Action Plan 2017-2021.</w:t>
      </w:r>
      <w:r w:rsidRPr="000C01E8">
        <w:rPr>
          <w:rFonts w:ascii="Arial" w:hAnsi="Arial" w:cs="Arial"/>
          <w:color w:val="000000" w:themeColor="text1"/>
          <w:sz w:val="22"/>
          <w:szCs w:val="22"/>
        </w:rPr>
        <w:t xml:space="preserve"> Available at: </w:t>
      </w:r>
      <w:hyperlink r:id="rId14" w:history="1">
        <w:r w:rsidRPr="000C01E8">
          <w:rPr>
            <w:rStyle w:val="Hyperlink"/>
            <w:rFonts w:ascii="Arial" w:hAnsi="Arial" w:cs="Arial"/>
            <w:color w:val="000000" w:themeColor="text1"/>
            <w:sz w:val="22"/>
            <w:szCs w:val="22"/>
            <w:u w:val="none"/>
          </w:rPr>
          <w:t>https://www.gov.wales/welsh-education-action-plan-2017-2021?_ga=2.120016395.2042871647.1552047197-1066354558.1527574098</w:t>
        </w:r>
      </w:hyperlink>
      <w:r w:rsidR="00260E79" w:rsidRPr="000C01E8">
        <w:rPr>
          <w:rStyle w:val="Hyperlink"/>
          <w:rFonts w:ascii="Arial" w:hAnsi="Arial" w:cs="Arial"/>
          <w:color w:val="000000" w:themeColor="text1"/>
          <w:sz w:val="22"/>
          <w:szCs w:val="22"/>
          <w:u w:val="none"/>
        </w:rPr>
        <w:t xml:space="preserve"> </w:t>
      </w:r>
      <w:r w:rsidR="00260E79" w:rsidRPr="000C01E8">
        <w:rPr>
          <w:rFonts w:ascii="Arial" w:hAnsi="Arial" w:cs="Arial"/>
          <w:sz w:val="22"/>
          <w:szCs w:val="22"/>
        </w:rPr>
        <w:t>[Accessed: 12</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61AD394E" w14:textId="77777777" w:rsidR="004E2E64" w:rsidRPr="000C01E8" w:rsidRDefault="004E2E64" w:rsidP="000C01E8">
      <w:pPr>
        <w:spacing w:line="360" w:lineRule="auto"/>
        <w:rPr>
          <w:rFonts w:ascii="Arial" w:hAnsi="Arial" w:cs="Arial"/>
          <w:color w:val="000000" w:themeColor="text1"/>
          <w:sz w:val="22"/>
          <w:szCs w:val="22"/>
        </w:rPr>
      </w:pPr>
    </w:p>
    <w:p w14:paraId="28654784" w14:textId="4FEB1307" w:rsidR="00260E79" w:rsidRPr="000C01E8" w:rsidRDefault="004E2E64" w:rsidP="000C01E8">
      <w:pPr>
        <w:spacing w:line="360" w:lineRule="auto"/>
        <w:rPr>
          <w:rFonts w:ascii="Arial" w:hAnsi="Arial" w:cs="Arial"/>
          <w:sz w:val="22"/>
          <w:szCs w:val="22"/>
        </w:rPr>
      </w:pPr>
      <w:r w:rsidRPr="000C01E8">
        <w:rPr>
          <w:rFonts w:ascii="Arial" w:hAnsi="Arial" w:cs="Arial"/>
          <w:color w:val="000000" w:themeColor="text1"/>
          <w:sz w:val="22"/>
          <w:szCs w:val="22"/>
        </w:rPr>
        <w:t xml:space="preserve">Welsh Government (2018) </w:t>
      </w:r>
      <w:r w:rsidRPr="000C01E8">
        <w:rPr>
          <w:rFonts w:ascii="Arial" w:hAnsi="Arial" w:cs="Arial"/>
          <w:i/>
          <w:iCs/>
          <w:color w:val="000000" w:themeColor="text1"/>
          <w:sz w:val="22"/>
          <w:szCs w:val="22"/>
        </w:rPr>
        <w:t>Cymraeg 2050: Welsh Language Strategy.</w:t>
      </w:r>
      <w:r w:rsidRPr="000C01E8">
        <w:rPr>
          <w:rFonts w:ascii="Arial" w:hAnsi="Arial" w:cs="Arial"/>
          <w:color w:val="000000" w:themeColor="text1"/>
          <w:sz w:val="22"/>
          <w:szCs w:val="22"/>
        </w:rPr>
        <w:t xml:space="preserve"> Available at: </w:t>
      </w:r>
      <w:hyperlink r:id="rId15" w:history="1">
        <w:r w:rsidRPr="000C01E8">
          <w:rPr>
            <w:rStyle w:val="Hyperlink"/>
            <w:rFonts w:ascii="Arial" w:hAnsi="Arial" w:cs="Arial"/>
            <w:color w:val="000000" w:themeColor="text1"/>
            <w:sz w:val="22"/>
            <w:szCs w:val="22"/>
            <w:u w:val="none"/>
          </w:rPr>
          <w:t>https://www.gov.wales/sites/default/files/publications/2018-12/cymraeg-2050-welsh-language-strategy.pdf</w:t>
        </w:r>
      </w:hyperlink>
      <w:r w:rsidRPr="000C01E8">
        <w:rPr>
          <w:rFonts w:ascii="Arial" w:hAnsi="Arial" w:cs="Arial"/>
          <w:color w:val="000000" w:themeColor="text1"/>
          <w:sz w:val="22"/>
          <w:szCs w:val="22"/>
        </w:rPr>
        <w:t xml:space="preserve"> </w:t>
      </w:r>
      <w:r w:rsidR="00260E79" w:rsidRPr="000C01E8">
        <w:rPr>
          <w:rFonts w:ascii="Arial" w:hAnsi="Arial" w:cs="Arial"/>
          <w:sz w:val="22"/>
          <w:szCs w:val="22"/>
        </w:rPr>
        <w:t>[Accessed: 12</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3387A7E6" w14:textId="77777777" w:rsidR="004E2E64" w:rsidRPr="000C01E8" w:rsidRDefault="004E2E64" w:rsidP="000C01E8">
      <w:pPr>
        <w:spacing w:line="360" w:lineRule="auto"/>
        <w:rPr>
          <w:rFonts w:ascii="Arial" w:hAnsi="Arial" w:cs="Arial"/>
          <w:color w:val="000000" w:themeColor="text1"/>
          <w:sz w:val="22"/>
          <w:szCs w:val="22"/>
        </w:rPr>
      </w:pPr>
    </w:p>
    <w:p w14:paraId="7C7FB0C2" w14:textId="53E736E5" w:rsidR="00260E79" w:rsidRPr="000C01E8" w:rsidRDefault="004E2E64" w:rsidP="000C01E8">
      <w:pPr>
        <w:spacing w:line="360" w:lineRule="auto"/>
        <w:rPr>
          <w:rFonts w:ascii="Arial" w:hAnsi="Arial" w:cs="Arial"/>
          <w:sz w:val="22"/>
          <w:szCs w:val="22"/>
        </w:rPr>
      </w:pPr>
      <w:r w:rsidRPr="000C01E8">
        <w:rPr>
          <w:rFonts w:ascii="Arial" w:hAnsi="Arial" w:cs="Arial"/>
          <w:color w:val="000000" w:themeColor="text1"/>
          <w:sz w:val="22"/>
          <w:szCs w:val="22"/>
        </w:rPr>
        <w:t xml:space="preserve">Welsh Government (2018) </w:t>
      </w:r>
      <w:r w:rsidRPr="000C01E8">
        <w:rPr>
          <w:rFonts w:ascii="Arial" w:hAnsi="Arial" w:cs="Arial"/>
          <w:i/>
          <w:iCs/>
          <w:color w:val="000000" w:themeColor="text1"/>
          <w:sz w:val="22"/>
          <w:szCs w:val="22"/>
        </w:rPr>
        <w:t>School Development Plans</w:t>
      </w:r>
      <w:r w:rsidRPr="000C01E8">
        <w:rPr>
          <w:rFonts w:ascii="Arial" w:hAnsi="Arial" w:cs="Arial"/>
          <w:color w:val="000000" w:themeColor="text1"/>
          <w:sz w:val="22"/>
          <w:szCs w:val="22"/>
        </w:rPr>
        <w:t xml:space="preserve">. Available at: </w:t>
      </w:r>
      <w:hyperlink r:id="rId16" w:history="1">
        <w:r w:rsidRPr="000C01E8">
          <w:rPr>
            <w:rStyle w:val="Hyperlink"/>
            <w:rFonts w:ascii="Arial" w:hAnsi="Arial" w:cs="Arial"/>
            <w:color w:val="000000" w:themeColor="text1"/>
            <w:sz w:val="22"/>
            <w:szCs w:val="22"/>
            <w:u w:val="none"/>
          </w:rPr>
          <w:t>https://gov.wales/sites/default/files/publications/2018-03/school-development-plans.pdf</w:t>
        </w:r>
      </w:hyperlink>
      <w:r w:rsidR="00260E79" w:rsidRPr="000C01E8">
        <w:rPr>
          <w:rStyle w:val="Hyperlink"/>
          <w:rFonts w:ascii="Arial" w:hAnsi="Arial" w:cs="Arial"/>
          <w:color w:val="000000" w:themeColor="text1"/>
          <w:sz w:val="22"/>
          <w:szCs w:val="22"/>
          <w:u w:val="none"/>
        </w:rPr>
        <w:t xml:space="preserve"> </w:t>
      </w:r>
      <w:r w:rsidR="00260E79" w:rsidRPr="000C01E8">
        <w:rPr>
          <w:rFonts w:ascii="Arial" w:hAnsi="Arial" w:cs="Arial"/>
          <w:sz w:val="22"/>
          <w:szCs w:val="22"/>
        </w:rPr>
        <w:t>[Accessed: 11</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592413B7" w14:textId="77777777" w:rsidR="004E2E64" w:rsidRPr="000C01E8" w:rsidRDefault="004E2E64" w:rsidP="000C01E8">
      <w:pPr>
        <w:spacing w:line="360" w:lineRule="auto"/>
        <w:rPr>
          <w:rFonts w:ascii="Arial" w:hAnsi="Arial" w:cs="Arial"/>
          <w:color w:val="000000" w:themeColor="text1"/>
          <w:sz w:val="22"/>
          <w:szCs w:val="22"/>
        </w:rPr>
      </w:pPr>
    </w:p>
    <w:p w14:paraId="7B0F562E" w14:textId="40EA82DA" w:rsidR="004E2E64" w:rsidRPr="000C01E8" w:rsidRDefault="004E2E64" w:rsidP="000C01E8">
      <w:pPr>
        <w:spacing w:line="360" w:lineRule="auto"/>
        <w:rPr>
          <w:rStyle w:val="Hyperlink"/>
          <w:rFonts w:ascii="Arial" w:hAnsi="Arial" w:cs="Arial"/>
          <w:color w:val="auto"/>
          <w:sz w:val="22"/>
          <w:szCs w:val="22"/>
          <w:u w:val="none"/>
        </w:rPr>
      </w:pPr>
      <w:r w:rsidRPr="000C01E8">
        <w:rPr>
          <w:rFonts w:ascii="Arial" w:hAnsi="Arial" w:cs="Arial"/>
          <w:color w:val="000000" w:themeColor="text1"/>
          <w:sz w:val="22"/>
          <w:szCs w:val="22"/>
        </w:rPr>
        <w:t xml:space="preserve">Welsh Government (2022) </w:t>
      </w:r>
      <w:r w:rsidRPr="000C01E8">
        <w:rPr>
          <w:rFonts w:ascii="Arial" w:hAnsi="Arial" w:cs="Arial"/>
          <w:i/>
          <w:iCs/>
          <w:color w:val="000000" w:themeColor="text1"/>
          <w:sz w:val="22"/>
          <w:szCs w:val="22"/>
        </w:rPr>
        <w:t>Designing your curriculum: Languages, literacy, and communication</w:t>
      </w:r>
      <w:r w:rsidRPr="000C01E8">
        <w:rPr>
          <w:rFonts w:ascii="Arial" w:hAnsi="Arial" w:cs="Arial"/>
          <w:color w:val="000000" w:themeColor="text1"/>
          <w:sz w:val="22"/>
          <w:szCs w:val="22"/>
        </w:rPr>
        <w:t xml:space="preserve">. Available at: </w:t>
      </w:r>
      <w:hyperlink r:id="rId17" w:anchor="welsh-in-english-medium-education" w:history="1">
        <w:r w:rsidRPr="000C01E8">
          <w:rPr>
            <w:rStyle w:val="Hyperlink"/>
            <w:rFonts w:ascii="Arial" w:hAnsi="Arial" w:cs="Arial"/>
            <w:color w:val="000000" w:themeColor="text1"/>
            <w:sz w:val="22"/>
            <w:szCs w:val="22"/>
            <w:u w:val="none"/>
          </w:rPr>
          <w:t>https://hwb.gov.wales/curriculum-for-wales/languages-literacy-and-communication/designing-your-curriculum/#welsh-in-english-medium-education</w:t>
        </w:r>
      </w:hyperlink>
      <w:r w:rsidR="00260E79" w:rsidRPr="000C01E8">
        <w:rPr>
          <w:rStyle w:val="Hyperlink"/>
          <w:rFonts w:ascii="Arial" w:hAnsi="Arial" w:cs="Arial"/>
          <w:color w:val="000000" w:themeColor="text1"/>
          <w:sz w:val="22"/>
          <w:szCs w:val="22"/>
          <w:u w:val="none"/>
        </w:rPr>
        <w:t xml:space="preserve"> </w:t>
      </w:r>
      <w:r w:rsidR="00260E79" w:rsidRPr="000C01E8">
        <w:rPr>
          <w:rFonts w:ascii="Arial" w:hAnsi="Arial" w:cs="Arial"/>
          <w:sz w:val="22"/>
          <w:szCs w:val="22"/>
        </w:rPr>
        <w:t>[Accessed: 11</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2E6BF6C1" w14:textId="7EE61DE1" w:rsidR="00260E79" w:rsidRPr="000C01E8" w:rsidRDefault="00260E79" w:rsidP="000C01E8">
      <w:pPr>
        <w:spacing w:line="360" w:lineRule="auto"/>
        <w:rPr>
          <w:rStyle w:val="Hyperlink"/>
          <w:rFonts w:ascii="Arial" w:hAnsi="Arial" w:cs="Arial"/>
          <w:color w:val="000000" w:themeColor="text1"/>
          <w:sz w:val="22"/>
          <w:szCs w:val="22"/>
          <w:u w:val="none"/>
        </w:rPr>
      </w:pPr>
    </w:p>
    <w:p w14:paraId="2EA316C9" w14:textId="77777777" w:rsidR="00260E79" w:rsidRPr="000C01E8" w:rsidRDefault="00260E79" w:rsidP="000C01E8">
      <w:pPr>
        <w:spacing w:line="360" w:lineRule="auto"/>
        <w:rPr>
          <w:rFonts w:ascii="Arial" w:hAnsi="Arial" w:cs="Arial"/>
          <w:sz w:val="22"/>
          <w:szCs w:val="22"/>
        </w:rPr>
      </w:pPr>
      <w:r w:rsidRPr="000C01E8">
        <w:rPr>
          <w:rStyle w:val="Hyperlink"/>
          <w:rFonts w:ascii="Arial" w:hAnsi="Arial" w:cs="Arial"/>
          <w:color w:val="000000" w:themeColor="text1"/>
          <w:sz w:val="22"/>
          <w:szCs w:val="22"/>
          <w:u w:val="none"/>
        </w:rPr>
        <w:t xml:space="preserve">Welsh Government (2022) </w:t>
      </w:r>
      <w:r w:rsidRPr="000C01E8">
        <w:rPr>
          <w:rStyle w:val="Hyperlink"/>
          <w:rFonts w:ascii="Arial" w:hAnsi="Arial" w:cs="Arial"/>
          <w:i/>
          <w:iCs/>
          <w:color w:val="000000" w:themeColor="text1"/>
          <w:sz w:val="22"/>
          <w:szCs w:val="22"/>
          <w:u w:val="none"/>
        </w:rPr>
        <w:t>School Improvement Guidance: Framework for Evaluation, Improvement and Accountability.</w:t>
      </w:r>
      <w:r w:rsidRPr="000C01E8">
        <w:rPr>
          <w:rStyle w:val="Hyperlink"/>
          <w:rFonts w:ascii="Arial" w:hAnsi="Arial" w:cs="Arial"/>
          <w:color w:val="000000" w:themeColor="text1"/>
          <w:sz w:val="22"/>
          <w:szCs w:val="22"/>
          <w:u w:val="none"/>
        </w:rPr>
        <w:t xml:space="preserve"> Available at: </w:t>
      </w:r>
      <w:hyperlink r:id="rId18" w:anchor="introduction" w:history="1">
        <w:r w:rsidRPr="000C01E8">
          <w:rPr>
            <w:rStyle w:val="Hyperlink"/>
            <w:rFonts w:ascii="Arial" w:hAnsi="Arial" w:cs="Arial"/>
            <w:sz w:val="22"/>
            <w:szCs w:val="22"/>
          </w:rPr>
          <w:t>https://hwb.gov.wales/evaluation-improvement-and-accountability/school-improvement-guidance-framework-for-evaluation-improvement-and-accountability/#introduction</w:t>
        </w:r>
      </w:hyperlink>
      <w:r w:rsidRPr="000C01E8">
        <w:rPr>
          <w:rStyle w:val="Hyperlink"/>
          <w:rFonts w:ascii="Arial" w:hAnsi="Arial" w:cs="Arial"/>
          <w:color w:val="000000" w:themeColor="text1"/>
          <w:sz w:val="22"/>
          <w:szCs w:val="22"/>
          <w:u w:val="none"/>
        </w:rPr>
        <w:t xml:space="preserve"> </w:t>
      </w:r>
      <w:r w:rsidRPr="000C01E8">
        <w:rPr>
          <w:rFonts w:ascii="Arial" w:hAnsi="Arial" w:cs="Arial"/>
          <w:sz w:val="22"/>
          <w:szCs w:val="22"/>
        </w:rPr>
        <w:t>[Accessed: 13</w:t>
      </w:r>
      <w:r w:rsidRPr="000C01E8">
        <w:rPr>
          <w:rFonts w:ascii="Arial" w:hAnsi="Arial" w:cs="Arial"/>
          <w:sz w:val="22"/>
          <w:szCs w:val="22"/>
          <w:vertAlign w:val="superscript"/>
        </w:rPr>
        <w:t>th</w:t>
      </w:r>
      <w:r w:rsidRPr="000C01E8">
        <w:rPr>
          <w:rFonts w:ascii="Arial" w:hAnsi="Arial" w:cs="Arial"/>
          <w:sz w:val="22"/>
          <w:szCs w:val="22"/>
        </w:rPr>
        <w:t xml:space="preserve"> April 2023]</w:t>
      </w:r>
    </w:p>
    <w:p w14:paraId="4304E78B" w14:textId="2E33A207" w:rsidR="00262330" w:rsidRPr="000C01E8" w:rsidRDefault="00262330" w:rsidP="000C01E8">
      <w:pPr>
        <w:spacing w:line="360" w:lineRule="auto"/>
        <w:rPr>
          <w:rStyle w:val="Hyperlink"/>
          <w:rFonts w:ascii="Arial" w:hAnsi="Arial" w:cs="Arial"/>
          <w:color w:val="000000" w:themeColor="text1"/>
          <w:sz w:val="22"/>
          <w:szCs w:val="22"/>
          <w:u w:val="none"/>
        </w:rPr>
      </w:pPr>
    </w:p>
    <w:p w14:paraId="0DDBBAEA" w14:textId="3DC9FA1D" w:rsidR="00262330" w:rsidRPr="000C01E8" w:rsidRDefault="00F0245D" w:rsidP="000C01E8">
      <w:pPr>
        <w:spacing w:line="360" w:lineRule="auto"/>
        <w:rPr>
          <w:rFonts w:ascii="Arial" w:hAnsi="Arial" w:cs="Arial"/>
          <w:sz w:val="22"/>
          <w:szCs w:val="22"/>
        </w:rPr>
      </w:pPr>
      <w:proofErr w:type="spellStart"/>
      <w:r w:rsidRPr="000C01E8">
        <w:rPr>
          <w:rFonts w:ascii="Arial" w:hAnsi="Arial" w:cs="Arial"/>
          <w:sz w:val="22"/>
          <w:szCs w:val="22"/>
        </w:rPr>
        <w:t>Xaba</w:t>
      </w:r>
      <w:proofErr w:type="spellEnd"/>
      <w:r w:rsidRPr="000C01E8">
        <w:rPr>
          <w:rFonts w:ascii="Arial" w:hAnsi="Arial" w:cs="Arial"/>
          <w:sz w:val="22"/>
          <w:szCs w:val="22"/>
        </w:rPr>
        <w:t xml:space="preserve">, M. (2006). The difficulties of school development planning. </w:t>
      </w:r>
      <w:r w:rsidRPr="000C01E8">
        <w:rPr>
          <w:rFonts w:ascii="Arial" w:hAnsi="Arial" w:cs="Arial"/>
          <w:i/>
          <w:iCs/>
          <w:sz w:val="22"/>
          <w:szCs w:val="22"/>
        </w:rPr>
        <w:t>South African Journal of Education,</w:t>
      </w:r>
      <w:r w:rsidRPr="000C01E8">
        <w:rPr>
          <w:rFonts w:ascii="Arial" w:hAnsi="Arial" w:cs="Arial"/>
          <w:sz w:val="22"/>
          <w:szCs w:val="22"/>
        </w:rPr>
        <w:t xml:space="preserve"> Volume 26(1). 15-25. Available at: </w:t>
      </w:r>
      <w:hyperlink r:id="rId19" w:history="1">
        <w:r w:rsidR="00260E79" w:rsidRPr="000C01E8">
          <w:rPr>
            <w:rStyle w:val="Hyperlink"/>
            <w:rFonts w:ascii="Arial" w:hAnsi="Arial" w:cs="Arial"/>
            <w:sz w:val="22"/>
            <w:szCs w:val="22"/>
          </w:rPr>
          <w:t>https://files.eric.ed.gov/fulltext/EJ1150352.pdf</w:t>
        </w:r>
      </w:hyperlink>
      <w:r w:rsidR="00260E79" w:rsidRPr="000C01E8">
        <w:rPr>
          <w:rFonts w:ascii="Arial" w:hAnsi="Arial" w:cs="Arial"/>
          <w:sz w:val="22"/>
          <w:szCs w:val="22"/>
        </w:rPr>
        <w:t xml:space="preserve"> [Accessed: 13</w:t>
      </w:r>
      <w:r w:rsidR="00260E79" w:rsidRPr="000C01E8">
        <w:rPr>
          <w:rFonts w:ascii="Arial" w:hAnsi="Arial" w:cs="Arial"/>
          <w:sz w:val="22"/>
          <w:szCs w:val="22"/>
          <w:vertAlign w:val="superscript"/>
        </w:rPr>
        <w:t>th</w:t>
      </w:r>
      <w:r w:rsidR="00260E79" w:rsidRPr="000C01E8">
        <w:rPr>
          <w:rFonts w:ascii="Arial" w:hAnsi="Arial" w:cs="Arial"/>
          <w:sz w:val="22"/>
          <w:szCs w:val="22"/>
        </w:rPr>
        <w:t xml:space="preserve"> April 2023]</w:t>
      </w:r>
    </w:p>
    <w:p w14:paraId="1AF32F08" w14:textId="77777777" w:rsidR="009F02D3" w:rsidRPr="000C01E8" w:rsidRDefault="009F02D3" w:rsidP="000C01E8">
      <w:pPr>
        <w:spacing w:line="360" w:lineRule="auto"/>
        <w:rPr>
          <w:rFonts w:ascii="Arial" w:hAnsi="Arial" w:cs="Arial"/>
          <w:sz w:val="22"/>
          <w:szCs w:val="22"/>
        </w:rPr>
      </w:pPr>
    </w:p>
    <w:sectPr w:rsidR="009F02D3" w:rsidRPr="000C01E8" w:rsidSect="00B8315C">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E380C"/>
    <w:multiLevelType w:val="hybridMultilevel"/>
    <w:tmpl w:val="AA1C6D1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268F9"/>
    <w:multiLevelType w:val="hybridMultilevel"/>
    <w:tmpl w:val="ECE6D3E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B71AFA"/>
    <w:multiLevelType w:val="multilevel"/>
    <w:tmpl w:val="6354E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6C665E"/>
    <w:multiLevelType w:val="hybridMultilevel"/>
    <w:tmpl w:val="D8B659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3262494">
    <w:abstractNumId w:val="1"/>
  </w:num>
  <w:num w:numId="2" w16cid:durableId="1168985076">
    <w:abstractNumId w:val="0"/>
  </w:num>
  <w:num w:numId="3" w16cid:durableId="931821975">
    <w:abstractNumId w:val="2"/>
  </w:num>
  <w:num w:numId="4" w16cid:durableId="20785467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15C"/>
    <w:rsid w:val="00005040"/>
    <w:rsid w:val="00014AAE"/>
    <w:rsid w:val="00017A30"/>
    <w:rsid w:val="00027FF5"/>
    <w:rsid w:val="000536A4"/>
    <w:rsid w:val="000565FB"/>
    <w:rsid w:val="0006087F"/>
    <w:rsid w:val="000A33E0"/>
    <w:rsid w:val="000B05A6"/>
    <w:rsid w:val="000C01E8"/>
    <w:rsid w:val="000C0482"/>
    <w:rsid w:val="000C126B"/>
    <w:rsid w:val="000D6540"/>
    <w:rsid w:val="000E0560"/>
    <w:rsid w:val="00102F93"/>
    <w:rsid w:val="001239BC"/>
    <w:rsid w:val="00132873"/>
    <w:rsid w:val="00135B45"/>
    <w:rsid w:val="001434A2"/>
    <w:rsid w:val="00152974"/>
    <w:rsid w:val="00153D64"/>
    <w:rsid w:val="00166CFC"/>
    <w:rsid w:val="00177AB6"/>
    <w:rsid w:val="00182CE1"/>
    <w:rsid w:val="001A049E"/>
    <w:rsid w:val="001A1C00"/>
    <w:rsid w:val="001D37BB"/>
    <w:rsid w:val="001F5239"/>
    <w:rsid w:val="00200CA2"/>
    <w:rsid w:val="002051A3"/>
    <w:rsid w:val="00241D33"/>
    <w:rsid w:val="00256F51"/>
    <w:rsid w:val="00260E79"/>
    <w:rsid w:val="0026198B"/>
    <w:rsid w:val="00262330"/>
    <w:rsid w:val="002855F1"/>
    <w:rsid w:val="002871D7"/>
    <w:rsid w:val="00297293"/>
    <w:rsid w:val="002B3412"/>
    <w:rsid w:val="002B3EF3"/>
    <w:rsid w:val="002D529B"/>
    <w:rsid w:val="002D5BA4"/>
    <w:rsid w:val="002E22FD"/>
    <w:rsid w:val="002F1784"/>
    <w:rsid w:val="00300134"/>
    <w:rsid w:val="00303F18"/>
    <w:rsid w:val="00305031"/>
    <w:rsid w:val="003378C0"/>
    <w:rsid w:val="003401C9"/>
    <w:rsid w:val="00354673"/>
    <w:rsid w:val="0036091C"/>
    <w:rsid w:val="0038204C"/>
    <w:rsid w:val="003A321B"/>
    <w:rsid w:val="003E2283"/>
    <w:rsid w:val="003E6271"/>
    <w:rsid w:val="003E7BA7"/>
    <w:rsid w:val="003F76F4"/>
    <w:rsid w:val="0041425D"/>
    <w:rsid w:val="00446922"/>
    <w:rsid w:val="0045664F"/>
    <w:rsid w:val="00456D4A"/>
    <w:rsid w:val="00471CB2"/>
    <w:rsid w:val="004A42BD"/>
    <w:rsid w:val="004B7740"/>
    <w:rsid w:val="004C437A"/>
    <w:rsid w:val="004E2E64"/>
    <w:rsid w:val="00507427"/>
    <w:rsid w:val="005159A2"/>
    <w:rsid w:val="00522D97"/>
    <w:rsid w:val="00537DA7"/>
    <w:rsid w:val="00544FB5"/>
    <w:rsid w:val="00576D9D"/>
    <w:rsid w:val="005A6A1F"/>
    <w:rsid w:val="005C1154"/>
    <w:rsid w:val="005C4624"/>
    <w:rsid w:val="005C5E59"/>
    <w:rsid w:val="005E14C5"/>
    <w:rsid w:val="00601584"/>
    <w:rsid w:val="006208B6"/>
    <w:rsid w:val="0067096B"/>
    <w:rsid w:val="00684430"/>
    <w:rsid w:val="00694732"/>
    <w:rsid w:val="00697AAF"/>
    <w:rsid w:val="006A1CEE"/>
    <w:rsid w:val="006A56D1"/>
    <w:rsid w:val="006B349A"/>
    <w:rsid w:val="006C0189"/>
    <w:rsid w:val="006D0CFE"/>
    <w:rsid w:val="006D2988"/>
    <w:rsid w:val="006E03A3"/>
    <w:rsid w:val="006F2E6F"/>
    <w:rsid w:val="006F6A11"/>
    <w:rsid w:val="007015C3"/>
    <w:rsid w:val="0070693B"/>
    <w:rsid w:val="00706D99"/>
    <w:rsid w:val="007204FA"/>
    <w:rsid w:val="007228B9"/>
    <w:rsid w:val="00724FFD"/>
    <w:rsid w:val="00727A06"/>
    <w:rsid w:val="00737F6F"/>
    <w:rsid w:val="007403F2"/>
    <w:rsid w:val="0074723D"/>
    <w:rsid w:val="0075208A"/>
    <w:rsid w:val="00756021"/>
    <w:rsid w:val="00762AEC"/>
    <w:rsid w:val="00765E9D"/>
    <w:rsid w:val="007724D5"/>
    <w:rsid w:val="00772E16"/>
    <w:rsid w:val="00777589"/>
    <w:rsid w:val="00784C5A"/>
    <w:rsid w:val="007A1F13"/>
    <w:rsid w:val="007A2FC3"/>
    <w:rsid w:val="007A408A"/>
    <w:rsid w:val="007B1222"/>
    <w:rsid w:val="007B2FF7"/>
    <w:rsid w:val="007B3A00"/>
    <w:rsid w:val="007E0306"/>
    <w:rsid w:val="0080711D"/>
    <w:rsid w:val="00815BA7"/>
    <w:rsid w:val="00823094"/>
    <w:rsid w:val="00836B75"/>
    <w:rsid w:val="00836C78"/>
    <w:rsid w:val="0086548F"/>
    <w:rsid w:val="008742D9"/>
    <w:rsid w:val="00881F30"/>
    <w:rsid w:val="008C73BB"/>
    <w:rsid w:val="008E29F2"/>
    <w:rsid w:val="008F4B2F"/>
    <w:rsid w:val="00901916"/>
    <w:rsid w:val="00913D39"/>
    <w:rsid w:val="00934189"/>
    <w:rsid w:val="009427AA"/>
    <w:rsid w:val="00954FFB"/>
    <w:rsid w:val="0096481D"/>
    <w:rsid w:val="009773BA"/>
    <w:rsid w:val="0098109A"/>
    <w:rsid w:val="00986BF1"/>
    <w:rsid w:val="00995856"/>
    <w:rsid w:val="009A4614"/>
    <w:rsid w:val="009F02D3"/>
    <w:rsid w:val="00A0253C"/>
    <w:rsid w:val="00A112B8"/>
    <w:rsid w:val="00A118AE"/>
    <w:rsid w:val="00A33778"/>
    <w:rsid w:val="00A33CE6"/>
    <w:rsid w:val="00A52388"/>
    <w:rsid w:val="00A87C94"/>
    <w:rsid w:val="00A933D9"/>
    <w:rsid w:val="00A97DA9"/>
    <w:rsid w:val="00AA30BC"/>
    <w:rsid w:val="00AC1B35"/>
    <w:rsid w:val="00AC3562"/>
    <w:rsid w:val="00AC7095"/>
    <w:rsid w:val="00AE197C"/>
    <w:rsid w:val="00B02581"/>
    <w:rsid w:val="00B06940"/>
    <w:rsid w:val="00B07815"/>
    <w:rsid w:val="00B11476"/>
    <w:rsid w:val="00B148BA"/>
    <w:rsid w:val="00B56335"/>
    <w:rsid w:val="00B578FC"/>
    <w:rsid w:val="00B7508A"/>
    <w:rsid w:val="00B8315C"/>
    <w:rsid w:val="00B87089"/>
    <w:rsid w:val="00B90A3E"/>
    <w:rsid w:val="00B979A6"/>
    <w:rsid w:val="00BA074A"/>
    <w:rsid w:val="00BB641D"/>
    <w:rsid w:val="00BD4676"/>
    <w:rsid w:val="00BE7B1F"/>
    <w:rsid w:val="00BF1A7C"/>
    <w:rsid w:val="00C2793F"/>
    <w:rsid w:val="00C30F13"/>
    <w:rsid w:val="00C31471"/>
    <w:rsid w:val="00C4314A"/>
    <w:rsid w:val="00C47DB3"/>
    <w:rsid w:val="00C54B44"/>
    <w:rsid w:val="00C56DC2"/>
    <w:rsid w:val="00C647B1"/>
    <w:rsid w:val="00C6580A"/>
    <w:rsid w:val="00C75017"/>
    <w:rsid w:val="00C870AB"/>
    <w:rsid w:val="00CA4F79"/>
    <w:rsid w:val="00CC1B65"/>
    <w:rsid w:val="00CE3CEA"/>
    <w:rsid w:val="00CE67FD"/>
    <w:rsid w:val="00CF15DA"/>
    <w:rsid w:val="00CF75F8"/>
    <w:rsid w:val="00D12032"/>
    <w:rsid w:val="00D22101"/>
    <w:rsid w:val="00D270BC"/>
    <w:rsid w:val="00D27804"/>
    <w:rsid w:val="00D54E70"/>
    <w:rsid w:val="00D55D4C"/>
    <w:rsid w:val="00D603EA"/>
    <w:rsid w:val="00D63C8B"/>
    <w:rsid w:val="00D658B9"/>
    <w:rsid w:val="00D82F15"/>
    <w:rsid w:val="00DA1D9C"/>
    <w:rsid w:val="00DA39A7"/>
    <w:rsid w:val="00DB375B"/>
    <w:rsid w:val="00E43E83"/>
    <w:rsid w:val="00E56B42"/>
    <w:rsid w:val="00E62092"/>
    <w:rsid w:val="00E813EE"/>
    <w:rsid w:val="00EA5D03"/>
    <w:rsid w:val="00EC086B"/>
    <w:rsid w:val="00ED524B"/>
    <w:rsid w:val="00ED6C8C"/>
    <w:rsid w:val="00ED6DEC"/>
    <w:rsid w:val="00EE74A0"/>
    <w:rsid w:val="00F0245D"/>
    <w:rsid w:val="00F041A9"/>
    <w:rsid w:val="00F57DA3"/>
    <w:rsid w:val="00F62B8F"/>
    <w:rsid w:val="00FA7C5B"/>
    <w:rsid w:val="00FB5BF7"/>
    <w:rsid w:val="00FB7DF0"/>
    <w:rsid w:val="00FC0702"/>
    <w:rsid w:val="00FD64AE"/>
    <w:rsid w:val="00FF7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9F72C"/>
  <w15:chartTrackingRefBased/>
  <w15:docId w15:val="{F1DC2D76-C9F3-794C-A175-2E9B9E9B6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2F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04FA"/>
    <w:pPr>
      <w:spacing w:before="100" w:beforeAutospacing="1" w:after="100" w:afterAutospacing="1"/>
    </w:pPr>
  </w:style>
  <w:style w:type="paragraph" w:styleId="ListParagraph">
    <w:name w:val="List Paragraph"/>
    <w:basedOn w:val="Normal"/>
    <w:uiPriority w:val="34"/>
    <w:qFormat/>
    <w:rsid w:val="00772E16"/>
    <w:pPr>
      <w:ind w:left="720"/>
      <w:contextualSpacing/>
    </w:pPr>
  </w:style>
  <w:style w:type="paragraph" w:styleId="Caption">
    <w:name w:val="caption"/>
    <w:basedOn w:val="Normal"/>
    <w:next w:val="Normal"/>
    <w:uiPriority w:val="35"/>
    <w:unhideWhenUsed/>
    <w:qFormat/>
    <w:rsid w:val="00A33CE6"/>
    <w:pPr>
      <w:spacing w:after="200"/>
    </w:pPr>
    <w:rPr>
      <w:i/>
      <w:iCs/>
      <w:color w:val="44546A" w:themeColor="text2"/>
      <w:sz w:val="18"/>
      <w:szCs w:val="18"/>
    </w:rPr>
  </w:style>
  <w:style w:type="character" w:styleId="Hyperlink">
    <w:name w:val="Hyperlink"/>
    <w:basedOn w:val="DefaultParagraphFont"/>
    <w:uiPriority w:val="99"/>
    <w:unhideWhenUsed/>
    <w:rsid w:val="004A42BD"/>
    <w:rPr>
      <w:color w:val="0563C1" w:themeColor="hyperlink"/>
      <w:u w:val="single"/>
    </w:rPr>
  </w:style>
  <w:style w:type="character" w:styleId="UnresolvedMention">
    <w:name w:val="Unresolved Mention"/>
    <w:basedOn w:val="DefaultParagraphFont"/>
    <w:uiPriority w:val="99"/>
    <w:semiHidden/>
    <w:unhideWhenUsed/>
    <w:rsid w:val="004A42BD"/>
    <w:rPr>
      <w:color w:val="605E5C"/>
      <w:shd w:val="clear" w:color="auto" w:fill="E1DFDD"/>
    </w:rPr>
  </w:style>
  <w:style w:type="character" w:styleId="FollowedHyperlink">
    <w:name w:val="FollowedHyperlink"/>
    <w:basedOn w:val="DefaultParagraphFont"/>
    <w:uiPriority w:val="99"/>
    <w:semiHidden/>
    <w:unhideWhenUsed/>
    <w:rsid w:val="00017A30"/>
    <w:rPr>
      <w:color w:val="954F72" w:themeColor="followedHyperlink"/>
      <w:u w:val="single"/>
    </w:rPr>
  </w:style>
  <w:style w:type="character" w:customStyle="1" w:styleId="a">
    <w:name w:val="_"/>
    <w:basedOn w:val="DefaultParagraphFont"/>
    <w:rsid w:val="00B07815"/>
  </w:style>
  <w:style w:type="character" w:customStyle="1" w:styleId="ff4">
    <w:name w:val="ff4"/>
    <w:basedOn w:val="DefaultParagraphFont"/>
    <w:rsid w:val="00B07815"/>
  </w:style>
  <w:style w:type="character" w:customStyle="1" w:styleId="ff1">
    <w:name w:val="ff1"/>
    <w:basedOn w:val="DefaultParagraphFont"/>
    <w:rsid w:val="00B07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5659">
      <w:bodyDiv w:val="1"/>
      <w:marLeft w:val="0"/>
      <w:marRight w:val="0"/>
      <w:marTop w:val="0"/>
      <w:marBottom w:val="0"/>
      <w:divBdr>
        <w:top w:val="none" w:sz="0" w:space="0" w:color="auto"/>
        <w:left w:val="none" w:sz="0" w:space="0" w:color="auto"/>
        <w:bottom w:val="none" w:sz="0" w:space="0" w:color="auto"/>
        <w:right w:val="none" w:sz="0" w:space="0" w:color="auto"/>
      </w:divBdr>
    </w:div>
    <w:div w:id="48501655">
      <w:bodyDiv w:val="1"/>
      <w:marLeft w:val="0"/>
      <w:marRight w:val="0"/>
      <w:marTop w:val="0"/>
      <w:marBottom w:val="0"/>
      <w:divBdr>
        <w:top w:val="none" w:sz="0" w:space="0" w:color="auto"/>
        <w:left w:val="none" w:sz="0" w:space="0" w:color="auto"/>
        <w:bottom w:val="none" w:sz="0" w:space="0" w:color="auto"/>
        <w:right w:val="none" w:sz="0" w:space="0" w:color="auto"/>
      </w:divBdr>
    </w:div>
    <w:div w:id="71244785">
      <w:bodyDiv w:val="1"/>
      <w:marLeft w:val="0"/>
      <w:marRight w:val="0"/>
      <w:marTop w:val="0"/>
      <w:marBottom w:val="0"/>
      <w:divBdr>
        <w:top w:val="none" w:sz="0" w:space="0" w:color="auto"/>
        <w:left w:val="none" w:sz="0" w:space="0" w:color="auto"/>
        <w:bottom w:val="none" w:sz="0" w:space="0" w:color="auto"/>
        <w:right w:val="none" w:sz="0" w:space="0" w:color="auto"/>
      </w:divBdr>
    </w:div>
    <w:div w:id="87242677">
      <w:bodyDiv w:val="1"/>
      <w:marLeft w:val="0"/>
      <w:marRight w:val="0"/>
      <w:marTop w:val="0"/>
      <w:marBottom w:val="0"/>
      <w:divBdr>
        <w:top w:val="none" w:sz="0" w:space="0" w:color="auto"/>
        <w:left w:val="none" w:sz="0" w:space="0" w:color="auto"/>
        <w:bottom w:val="none" w:sz="0" w:space="0" w:color="auto"/>
        <w:right w:val="none" w:sz="0" w:space="0" w:color="auto"/>
      </w:divBdr>
    </w:div>
    <w:div w:id="109052267">
      <w:bodyDiv w:val="1"/>
      <w:marLeft w:val="0"/>
      <w:marRight w:val="0"/>
      <w:marTop w:val="0"/>
      <w:marBottom w:val="0"/>
      <w:divBdr>
        <w:top w:val="none" w:sz="0" w:space="0" w:color="auto"/>
        <w:left w:val="none" w:sz="0" w:space="0" w:color="auto"/>
        <w:bottom w:val="none" w:sz="0" w:space="0" w:color="auto"/>
        <w:right w:val="none" w:sz="0" w:space="0" w:color="auto"/>
      </w:divBdr>
    </w:div>
    <w:div w:id="130750701">
      <w:bodyDiv w:val="1"/>
      <w:marLeft w:val="0"/>
      <w:marRight w:val="0"/>
      <w:marTop w:val="0"/>
      <w:marBottom w:val="0"/>
      <w:divBdr>
        <w:top w:val="none" w:sz="0" w:space="0" w:color="auto"/>
        <w:left w:val="none" w:sz="0" w:space="0" w:color="auto"/>
        <w:bottom w:val="none" w:sz="0" w:space="0" w:color="auto"/>
        <w:right w:val="none" w:sz="0" w:space="0" w:color="auto"/>
      </w:divBdr>
    </w:div>
    <w:div w:id="176312288">
      <w:bodyDiv w:val="1"/>
      <w:marLeft w:val="0"/>
      <w:marRight w:val="0"/>
      <w:marTop w:val="0"/>
      <w:marBottom w:val="0"/>
      <w:divBdr>
        <w:top w:val="none" w:sz="0" w:space="0" w:color="auto"/>
        <w:left w:val="none" w:sz="0" w:space="0" w:color="auto"/>
        <w:bottom w:val="none" w:sz="0" w:space="0" w:color="auto"/>
        <w:right w:val="none" w:sz="0" w:space="0" w:color="auto"/>
      </w:divBdr>
    </w:div>
    <w:div w:id="182789670">
      <w:bodyDiv w:val="1"/>
      <w:marLeft w:val="0"/>
      <w:marRight w:val="0"/>
      <w:marTop w:val="0"/>
      <w:marBottom w:val="0"/>
      <w:divBdr>
        <w:top w:val="none" w:sz="0" w:space="0" w:color="auto"/>
        <w:left w:val="none" w:sz="0" w:space="0" w:color="auto"/>
        <w:bottom w:val="none" w:sz="0" w:space="0" w:color="auto"/>
        <w:right w:val="none" w:sz="0" w:space="0" w:color="auto"/>
      </w:divBdr>
    </w:div>
    <w:div w:id="225532757">
      <w:bodyDiv w:val="1"/>
      <w:marLeft w:val="0"/>
      <w:marRight w:val="0"/>
      <w:marTop w:val="0"/>
      <w:marBottom w:val="0"/>
      <w:divBdr>
        <w:top w:val="none" w:sz="0" w:space="0" w:color="auto"/>
        <w:left w:val="none" w:sz="0" w:space="0" w:color="auto"/>
        <w:bottom w:val="none" w:sz="0" w:space="0" w:color="auto"/>
        <w:right w:val="none" w:sz="0" w:space="0" w:color="auto"/>
      </w:divBdr>
    </w:div>
    <w:div w:id="254436853">
      <w:bodyDiv w:val="1"/>
      <w:marLeft w:val="0"/>
      <w:marRight w:val="0"/>
      <w:marTop w:val="0"/>
      <w:marBottom w:val="0"/>
      <w:divBdr>
        <w:top w:val="none" w:sz="0" w:space="0" w:color="auto"/>
        <w:left w:val="none" w:sz="0" w:space="0" w:color="auto"/>
        <w:bottom w:val="none" w:sz="0" w:space="0" w:color="auto"/>
        <w:right w:val="none" w:sz="0" w:space="0" w:color="auto"/>
      </w:divBdr>
      <w:divsChild>
        <w:div w:id="2079547553">
          <w:marLeft w:val="0"/>
          <w:marRight w:val="0"/>
          <w:marTop w:val="0"/>
          <w:marBottom w:val="0"/>
          <w:divBdr>
            <w:top w:val="none" w:sz="0" w:space="0" w:color="auto"/>
            <w:left w:val="none" w:sz="0" w:space="0" w:color="auto"/>
            <w:bottom w:val="none" w:sz="0" w:space="0" w:color="auto"/>
            <w:right w:val="none" w:sz="0" w:space="0" w:color="auto"/>
          </w:divBdr>
        </w:div>
        <w:div w:id="734815205">
          <w:marLeft w:val="0"/>
          <w:marRight w:val="0"/>
          <w:marTop w:val="0"/>
          <w:marBottom w:val="0"/>
          <w:divBdr>
            <w:top w:val="none" w:sz="0" w:space="0" w:color="auto"/>
            <w:left w:val="none" w:sz="0" w:space="0" w:color="auto"/>
            <w:bottom w:val="none" w:sz="0" w:space="0" w:color="auto"/>
            <w:right w:val="none" w:sz="0" w:space="0" w:color="auto"/>
          </w:divBdr>
        </w:div>
        <w:div w:id="2117020308">
          <w:marLeft w:val="0"/>
          <w:marRight w:val="0"/>
          <w:marTop w:val="0"/>
          <w:marBottom w:val="0"/>
          <w:divBdr>
            <w:top w:val="none" w:sz="0" w:space="0" w:color="auto"/>
            <w:left w:val="none" w:sz="0" w:space="0" w:color="auto"/>
            <w:bottom w:val="none" w:sz="0" w:space="0" w:color="auto"/>
            <w:right w:val="none" w:sz="0" w:space="0" w:color="auto"/>
          </w:divBdr>
        </w:div>
      </w:divsChild>
    </w:div>
    <w:div w:id="283074275">
      <w:bodyDiv w:val="1"/>
      <w:marLeft w:val="0"/>
      <w:marRight w:val="0"/>
      <w:marTop w:val="0"/>
      <w:marBottom w:val="0"/>
      <w:divBdr>
        <w:top w:val="none" w:sz="0" w:space="0" w:color="auto"/>
        <w:left w:val="none" w:sz="0" w:space="0" w:color="auto"/>
        <w:bottom w:val="none" w:sz="0" w:space="0" w:color="auto"/>
        <w:right w:val="none" w:sz="0" w:space="0" w:color="auto"/>
      </w:divBdr>
    </w:div>
    <w:div w:id="442774518">
      <w:bodyDiv w:val="1"/>
      <w:marLeft w:val="0"/>
      <w:marRight w:val="0"/>
      <w:marTop w:val="0"/>
      <w:marBottom w:val="0"/>
      <w:divBdr>
        <w:top w:val="none" w:sz="0" w:space="0" w:color="auto"/>
        <w:left w:val="none" w:sz="0" w:space="0" w:color="auto"/>
        <w:bottom w:val="none" w:sz="0" w:space="0" w:color="auto"/>
        <w:right w:val="none" w:sz="0" w:space="0" w:color="auto"/>
      </w:divBdr>
    </w:div>
    <w:div w:id="501354954">
      <w:bodyDiv w:val="1"/>
      <w:marLeft w:val="0"/>
      <w:marRight w:val="0"/>
      <w:marTop w:val="0"/>
      <w:marBottom w:val="0"/>
      <w:divBdr>
        <w:top w:val="none" w:sz="0" w:space="0" w:color="auto"/>
        <w:left w:val="none" w:sz="0" w:space="0" w:color="auto"/>
        <w:bottom w:val="none" w:sz="0" w:space="0" w:color="auto"/>
        <w:right w:val="none" w:sz="0" w:space="0" w:color="auto"/>
      </w:divBdr>
      <w:divsChild>
        <w:div w:id="629938692">
          <w:marLeft w:val="0"/>
          <w:marRight w:val="0"/>
          <w:marTop w:val="0"/>
          <w:marBottom w:val="0"/>
          <w:divBdr>
            <w:top w:val="single" w:sz="2" w:space="0" w:color="auto"/>
            <w:left w:val="single" w:sz="2" w:space="0" w:color="auto"/>
            <w:bottom w:val="single" w:sz="6" w:space="0" w:color="auto"/>
            <w:right w:val="single" w:sz="2" w:space="0" w:color="auto"/>
          </w:divBdr>
          <w:divsChild>
            <w:div w:id="594098444">
              <w:marLeft w:val="0"/>
              <w:marRight w:val="0"/>
              <w:marTop w:val="100"/>
              <w:marBottom w:val="100"/>
              <w:divBdr>
                <w:top w:val="single" w:sz="2" w:space="0" w:color="D9D9E3"/>
                <w:left w:val="single" w:sz="2" w:space="0" w:color="D9D9E3"/>
                <w:bottom w:val="single" w:sz="2" w:space="0" w:color="D9D9E3"/>
                <w:right w:val="single" w:sz="2" w:space="0" w:color="D9D9E3"/>
              </w:divBdr>
              <w:divsChild>
                <w:div w:id="255525409">
                  <w:marLeft w:val="0"/>
                  <w:marRight w:val="0"/>
                  <w:marTop w:val="0"/>
                  <w:marBottom w:val="0"/>
                  <w:divBdr>
                    <w:top w:val="single" w:sz="2" w:space="0" w:color="D9D9E3"/>
                    <w:left w:val="single" w:sz="2" w:space="0" w:color="D9D9E3"/>
                    <w:bottom w:val="single" w:sz="2" w:space="0" w:color="D9D9E3"/>
                    <w:right w:val="single" w:sz="2" w:space="0" w:color="D9D9E3"/>
                  </w:divBdr>
                  <w:divsChild>
                    <w:div w:id="1573999692">
                      <w:marLeft w:val="0"/>
                      <w:marRight w:val="0"/>
                      <w:marTop w:val="0"/>
                      <w:marBottom w:val="0"/>
                      <w:divBdr>
                        <w:top w:val="single" w:sz="2" w:space="0" w:color="D9D9E3"/>
                        <w:left w:val="single" w:sz="2" w:space="0" w:color="D9D9E3"/>
                        <w:bottom w:val="single" w:sz="2" w:space="0" w:color="D9D9E3"/>
                        <w:right w:val="single" w:sz="2" w:space="0" w:color="D9D9E3"/>
                      </w:divBdr>
                      <w:divsChild>
                        <w:div w:id="2124105235">
                          <w:marLeft w:val="0"/>
                          <w:marRight w:val="0"/>
                          <w:marTop w:val="0"/>
                          <w:marBottom w:val="0"/>
                          <w:divBdr>
                            <w:top w:val="single" w:sz="2" w:space="0" w:color="D9D9E3"/>
                            <w:left w:val="single" w:sz="2" w:space="0" w:color="D9D9E3"/>
                            <w:bottom w:val="single" w:sz="2" w:space="0" w:color="D9D9E3"/>
                            <w:right w:val="single" w:sz="2" w:space="0" w:color="D9D9E3"/>
                          </w:divBdr>
                          <w:divsChild>
                            <w:div w:id="796685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2329167">
      <w:bodyDiv w:val="1"/>
      <w:marLeft w:val="0"/>
      <w:marRight w:val="0"/>
      <w:marTop w:val="0"/>
      <w:marBottom w:val="0"/>
      <w:divBdr>
        <w:top w:val="none" w:sz="0" w:space="0" w:color="auto"/>
        <w:left w:val="none" w:sz="0" w:space="0" w:color="auto"/>
        <w:bottom w:val="none" w:sz="0" w:space="0" w:color="auto"/>
        <w:right w:val="none" w:sz="0" w:space="0" w:color="auto"/>
      </w:divBdr>
    </w:div>
    <w:div w:id="559831317">
      <w:bodyDiv w:val="1"/>
      <w:marLeft w:val="0"/>
      <w:marRight w:val="0"/>
      <w:marTop w:val="0"/>
      <w:marBottom w:val="0"/>
      <w:divBdr>
        <w:top w:val="none" w:sz="0" w:space="0" w:color="auto"/>
        <w:left w:val="none" w:sz="0" w:space="0" w:color="auto"/>
        <w:bottom w:val="none" w:sz="0" w:space="0" w:color="auto"/>
        <w:right w:val="none" w:sz="0" w:space="0" w:color="auto"/>
      </w:divBdr>
    </w:div>
    <w:div w:id="642545578">
      <w:bodyDiv w:val="1"/>
      <w:marLeft w:val="0"/>
      <w:marRight w:val="0"/>
      <w:marTop w:val="0"/>
      <w:marBottom w:val="0"/>
      <w:divBdr>
        <w:top w:val="none" w:sz="0" w:space="0" w:color="auto"/>
        <w:left w:val="none" w:sz="0" w:space="0" w:color="auto"/>
        <w:bottom w:val="none" w:sz="0" w:space="0" w:color="auto"/>
        <w:right w:val="none" w:sz="0" w:space="0" w:color="auto"/>
      </w:divBdr>
    </w:div>
    <w:div w:id="702557315">
      <w:bodyDiv w:val="1"/>
      <w:marLeft w:val="0"/>
      <w:marRight w:val="0"/>
      <w:marTop w:val="0"/>
      <w:marBottom w:val="0"/>
      <w:divBdr>
        <w:top w:val="none" w:sz="0" w:space="0" w:color="auto"/>
        <w:left w:val="none" w:sz="0" w:space="0" w:color="auto"/>
        <w:bottom w:val="none" w:sz="0" w:space="0" w:color="auto"/>
        <w:right w:val="none" w:sz="0" w:space="0" w:color="auto"/>
      </w:divBdr>
    </w:div>
    <w:div w:id="779689365">
      <w:bodyDiv w:val="1"/>
      <w:marLeft w:val="0"/>
      <w:marRight w:val="0"/>
      <w:marTop w:val="0"/>
      <w:marBottom w:val="0"/>
      <w:divBdr>
        <w:top w:val="none" w:sz="0" w:space="0" w:color="auto"/>
        <w:left w:val="none" w:sz="0" w:space="0" w:color="auto"/>
        <w:bottom w:val="none" w:sz="0" w:space="0" w:color="auto"/>
        <w:right w:val="none" w:sz="0" w:space="0" w:color="auto"/>
      </w:divBdr>
    </w:div>
    <w:div w:id="797644603">
      <w:bodyDiv w:val="1"/>
      <w:marLeft w:val="0"/>
      <w:marRight w:val="0"/>
      <w:marTop w:val="0"/>
      <w:marBottom w:val="0"/>
      <w:divBdr>
        <w:top w:val="none" w:sz="0" w:space="0" w:color="auto"/>
        <w:left w:val="none" w:sz="0" w:space="0" w:color="auto"/>
        <w:bottom w:val="none" w:sz="0" w:space="0" w:color="auto"/>
        <w:right w:val="none" w:sz="0" w:space="0" w:color="auto"/>
      </w:divBdr>
    </w:div>
    <w:div w:id="864909203">
      <w:bodyDiv w:val="1"/>
      <w:marLeft w:val="0"/>
      <w:marRight w:val="0"/>
      <w:marTop w:val="0"/>
      <w:marBottom w:val="0"/>
      <w:divBdr>
        <w:top w:val="none" w:sz="0" w:space="0" w:color="auto"/>
        <w:left w:val="none" w:sz="0" w:space="0" w:color="auto"/>
        <w:bottom w:val="none" w:sz="0" w:space="0" w:color="auto"/>
        <w:right w:val="none" w:sz="0" w:space="0" w:color="auto"/>
      </w:divBdr>
    </w:div>
    <w:div w:id="869218508">
      <w:bodyDiv w:val="1"/>
      <w:marLeft w:val="0"/>
      <w:marRight w:val="0"/>
      <w:marTop w:val="0"/>
      <w:marBottom w:val="0"/>
      <w:divBdr>
        <w:top w:val="none" w:sz="0" w:space="0" w:color="auto"/>
        <w:left w:val="none" w:sz="0" w:space="0" w:color="auto"/>
        <w:bottom w:val="none" w:sz="0" w:space="0" w:color="auto"/>
        <w:right w:val="none" w:sz="0" w:space="0" w:color="auto"/>
      </w:divBdr>
      <w:divsChild>
        <w:div w:id="533494927">
          <w:marLeft w:val="0"/>
          <w:marRight w:val="0"/>
          <w:marTop w:val="0"/>
          <w:marBottom w:val="0"/>
          <w:divBdr>
            <w:top w:val="none" w:sz="0" w:space="0" w:color="auto"/>
            <w:left w:val="none" w:sz="0" w:space="0" w:color="auto"/>
            <w:bottom w:val="none" w:sz="0" w:space="0" w:color="auto"/>
            <w:right w:val="none" w:sz="0" w:space="0" w:color="auto"/>
          </w:divBdr>
        </w:div>
        <w:div w:id="727413280">
          <w:marLeft w:val="0"/>
          <w:marRight w:val="0"/>
          <w:marTop w:val="0"/>
          <w:marBottom w:val="0"/>
          <w:divBdr>
            <w:top w:val="none" w:sz="0" w:space="0" w:color="auto"/>
            <w:left w:val="none" w:sz="0" w:space="0" w:color="auto"/>
            <w:bottom w:val="none" w:sz="0" w:space="0" w:color="auto"/>
            <w:right w:val="none" w:sz="0" w:space="0" w:color="auto"/>
          </w:divBdr>
        </w:div>
        <w:div w:id="1785347311">
          <w:marLeft w:val="0"/>
          <w:marRight w:val="0"/>
          <w:marTop w:val="0"/>
          <w:marBottom w:val="0"/>
          <w:divBdr>
            <w:top w:val="none" w:sz="0" w:space="0" w:color="auto"/>
            <w:left w:val="none" w:sz="0" w:space="0" w:color="auto"/>
            <w:bottom w:val="none" w:sz="0" w:space="0" w:color="auto"/>
            <w:right w:val="none" w:sz="0" w:space="0" w:color="auto"/>
          </w:divBdr>
        </w:div>
      </w:divsChild>
    </w:div>
    <w:div w:id="976909518">
      <w:bodyDiv w:val="1"/>
      <w:marLeft w:val="0"/>
      <w:marRight w:val="0"/>
      <w:marTop w:val="0"/>
      <w:marBottom w:val="0"/>
      <w:divBdr>
        <w:top w:val="none" w:sz="0" w:space="0" w:color="auto"/>
        <w:left w:val="none" w:sz="0" w:space="0" w:color="auto"/>
        <w:bottom w:val="none" w:sz="0" w:space="0" w:color="auto"/>
        <w:right w:val="none" w:sz="0" w:space="0" w:color="auto"/>
      </w:divBdr>
    </w:div>
    <w:div w:id="979072172">
      <w:bodyDiv w:val="1"/>
      <w:marLeft w:val="0"/>
      <w:marRight w:val="0"/>
      <w:marTop w:val="0"/>
      <w:marBottom w:val="0"/>
      <w:divBdr>
        <w:top w:val="none" w:sz="0" w:space="0" w:color="auto"/>
        <w:left w:val="none" w:sz="0" w:space="0" w:color="auto"/>
        <w:bottom w:val="none" w:sz="0" w:space="0" w:color="auto"/>
        <w:right w:val="none" w:sz="0" w:space="0" w:color="auto"/>
      </w:divBdr>
    </w:div>
    <w:div w:id="1038703019">
      <w:bodyDiv w:val="1"/>
      <w:marLeft w:val="0"/>
      <w:marRight w:val="0"/>
      <w:marTop w:val="0"/>
      <w:marBottom w:val="0"/>
      <w:divBdr>
        <w:top w:val="none" w:sz="0" w:space="0" w:color="auto"/>
        <w:left w:val="none" w:sz="0" w:space="0" w:color="auto"/>
        <w:bottom w:val="none" w:sz="0" w:space="0" w:color="auto"/>
        <w:right w:val="none" w:sz="0" w:space="0" w:color="auto"/>
      </w:divBdr>
    </w:div>
    <w:div w:id="1041175236">
      <w:bodyDiv w:val="1"/>
      <w:marLeft w:val="0"/>
      <w:marRight w:val="0"/>
      <w:marTop w:val="0"/>
      <w:marBottom w:val="0"/>
      <w:divBdr>
        <w:top w:val="none" w:sz="0" w:space="0" w:color="auto"/>
        <w:left w:val="none" w:sz="0" w:space="0" w:color="auto"/>
        <w:bottom w:val="none" w:sz="0" w:space="0" w:color="auto"/>
        <w:right w:val="none" w:sz="0" w:space="0" w:color="auto"/>
      </w:divBdr>
    </w:div>
    <w:div w:id="1102337207">
      <w:bodyDiv w:val="1"/>
      <w:marLeft w:val="0"/>
      <w:marRight w:val="0"/>
      <w:marTop w:val="0"/>
      <w:marBottom w:val="0"/>
      <w:divBdr>
        <w:top w:val="none" w:sz="0" w:space="0" w:color="auto"/>
        <w:left w:val="none" w:sz="0" w:space="0" w:color="auto"/>
        <w:bottom w:val="none" w:sz="0" w:space="0" w:color="auto"/>
        <w:right w:val="none" w:sz="0" w:space="0" w:color="auto"/>
      </w:divBdr>
    </w:div>
    <w:div w:id="1171217626">
      <w:bodyDiv w:val="1"/>
      <w:marLeft w:val="0"/>
      <w:marRight w:val="0"/>
      <w:marTop w:val="0"/>
      <w:marBottom w:val="0"/>
      <w:divBdr>
        <w:top w:val="none" w:sz="0" w:space="0" w:color="auto"/>
        <w:left w:val="none" w:sz="0" w:space="0" w:color="auto"/>
        <w:bottom w:val="none" w:sz="0" w:space="0" w:color="auto"/>
        <w:right w:val="none" w:sz="0" w:space="0" w:color="auto"/>
      </w:divBdr>
    </w:div>
    <w:div w:id="1172597793">
      <w:bodyDiv w:val="1"/>
      <w:marLeft w:val="0"/>
      <w:marRight w:val="0"/>
      <w:marTop w:val="0"/>
      <w:marBottom w:val="0"/>
      <w:divBdr>
        <w:top w:val="none" w:sz="0" w:space="0" w:color="auto"/>
        <w:left w:val="none" w:sz="0" w:space="0" w:color="auto"/>
        <w:bottom w:val="none" w:sz="0" w:space="0" w:color="auto"/>
        <w:right w:val="none" w:sz="0" w:space="0" w:color="auto"/>
      </w:divBdr>
    </w:div>
    <w:div w:id="1194197311">
      <w:bodyDiv w:val="1"/>
      <w:marLeft w:val="0"/>
      <w:marRight w:val="0"/>
      <w:marTop w:val="0"/>
      <w:marBottom w:val="0"/>
      <w:divBdr>
        <w:top w:val="none" w:sz="0" w:space="0" w:color="auto"/>
        <w:left w:val="none" w:sz="0" w:space="0" w:color="auto"/>
        <w:bottom w:val="none" w:sz="0" w:space="0" w:color="auto"/>
        <w:right w:val="none" w:sz="0" w:space="0" w:color="auto"/>
      </w:divBdr>
    </w:div>
    <w:div w:id="1205484910">
      <w:bodyDiv w:val="1"/>
      <w:marLeft w:val="0"/>
      <w:marRight w:val="0"/>
      <w:marTop w:val="0"/>
      <w:marBottom w:val="0"/>
      <w:divBdr>
        <w:top w:val="none" w:sz="0" w:space="0" w:color="auto"/>
        <w:left w:val="none" w:sz="0" w:space="0" w:color="auto"/>
        <w:bottom w:val="none" w:sz="0" w:space="0" w:color="auto"/>
        <w:right w:val="none" w:sz="0" w:space="0" w:color="auto"/>
      </w:divBdr>
    </w:div>
    <w:div w:id="1227493430">
      <w:bodyDiv w:val="1"/>
      <w:marLeft w:val="0"/>
      <w:marRight w:val="0"/>
      <w:marTop w:val="0"/>
      <w:marBottom w:val="0"/>
      <w:divBdr>
        <w:top w:val="none" w:sz="0" w:space="0" w:color="auto"/>
        <w:left w:val="none" w:sz="0" w:space="0" w:color="auto"/>
        <w:bottom w:val="none" w:sz="0" w:space="0" w:color="auto"/>
        <w:right w:val="none" w:sz="0" w:space="0" w:color="auto"/>
      </w:divBdr>
    </w:div>
    <w:div w:id="1270159890">
      <w:bodyDiv w:val="1"/>
      <w:marLeft w:val="0"/>
      <w:marRight w:val="0"/>
      <w:marTop w:val="0"/>
      <w:marBottom w:val="0"/>
      <w:divBdr>
        <w:top w:val="none" w:sz="0" w:space="0" w:color="auto"/>
        <w:left w:val="none" w:sz="0" w:space="0" w:color="auto"/>
        <w:bottom w:val="none" w:sz="0" w:space="0" w:color="auto"/>
        <w:right w:val="none" w:sz="0" w:space="0" w:color="auto"/>
      </w:divBdr>
    </w:div>
    <w:div w:id="1275208439">
      <w:bodyDiv w:val="1"/>
      <w:marLeft w:val="0"/>
      <w:marRight w:val="0"/>
      <w:marTop w:val="0"/>
      <w:marBottom w:val="0"/>
      <w:divBdr>
        <w:top w:val="none" w:sz="0" w:space="0" w:color="auto"/>
        <w:left w:val="none" w:sz="0" w:space="0" w:color="auto"/>
        <w:bottom w:val="none" w:sz="0" w:space="0" w:color="auto"/>
        <w:right w:val="none" w:sz="0" w:space="0" w:color="auto"/>
      </w:divBdr>
    </w:div>
    <w:div w:id="1301880014">
      <w:bodyDiv w:val="1"/>
      <w:marLeft w:val="0"/>
      <w:marRight w:val="0"/>
      <w:marTop w:val="0"/>
      <w:marBottom w:val="0"/>
      <w:divBdr>
        <w:top w:val="none" w:sz="0" w:space="0" w:color="auto"/>
        <w:left w:val="none" w:sz="0" w:space="0" w:color="auto"/>
        <w:bottom w:val="none" w:sz="0" w:space="0" w:color="auto"/>
        <w:right w:val="none" w:sz="0" w:space="0" w:color="auto"/>
      </w:divBdr>
    </w:div>
    <w:div w:id="1306660910">
      <w:bodyDiv w:val="1"/>
      <w:marLeft w:val="0"/>
      <w:marRight w:val="0"/>
      <w:marTop w:val="0"/>
      <w:marBottom w:val="0"/>
      <w:divBdr>
        <w:top w:val="none" w:sz="0" w:space="0" w:color="auto"/>
        <w:left w:val="none" w:sz="0" w:space="0" w:color="auto"/>
        <w:bottom w:val="none" w:sz="0" w:space="0" w:color="auto"/>
        <w:right w:val="none" w:sz="0" w:space="0" w:color="auto"/>
      </w:divBdr>
      <w:divsChild>
        <w:div w:id="907613389">
          <w:marLeft w:val="0"/>
          <w:marRight w:val="0"/>
          <w:marTop w:val="0"/>
          <w:marBottom w:val="0"/>
          <w:divBdr>
            <w:top w:val="none" w:sz="0" w:space="0" w:color="auto"/>
            <w:left w:val="none" w:sz="0" w:space="0" w:color="auto"/>
            <w:bottom w:val="none" w:sz="0" w:space="0" w:color="auto"/>
            <w:right w:val="none" w:sz="0" w:space="0" w:color="auto"/>
          </w:divBdr>
        </w:div>
        <w:div w:id="67575028">
          <w:marLeft w:val="0"/>
          <w:marRight w:val="0"/>
          <w:marTop w:val="0"/>
          <w:marBottom w:val="0"/>
          <w:divBdr>
            <w:top w:val="none" w:sz="0" w:space="0" w:color="auto"/>
            <w:left w:val="none" w:sz="0" w:space="0" w:color="auto"/>
            <w:bottom w:val="none" w:sz="0" w:space="0" w:color="auto"/>
            <w:right w:val="none" w:sz="0" w:space="0" w:color="auto"/>
          </w:divBdr>
        </w:div>
      </w:divsChild>
    </w:div>
    <w:div w:id="1307517515">
      <w:bodyDiv w:val="1"/>
      <w:marLeft w:val="0"/>
      <w:marRight w:val="0"/>
      <w:marTop w:val="0"/>
      <w:marBottom w:val="0"/>
      <w:divBdr>
        <w:top w:val="none" w:sz="0" w:space="0" w:color="auto"/>
        <w:left w:val="none" w:sz="0" w:space="0" w:color="auto"/>
        <w:bottom w:val="none" w:sz="0" w:space="0" w:color="auto"/>
        <w:right w:val="none" w:sz="0" w:space="0" w:color="auto"/>
      </w:divBdr>
    </w:div>
    <w:div w:id="1335566904">
      <w:bodyDiv w:val="1"/>
      <w:marLeft w:val="0"/>
      <w:marRight w:val="0"/>
      <w:marTop w:val="0"/>
      <w:marBottom w:val="0"/>
      <w:divBdr>
        <w:top w:val="none" w:sz="0" w:space="0" w:color="auto"/>
        <w:left w:val="none" w:sz="0" w:space="0" w:color="auto"/>
        <w:bottom w:val="none" w:sz="0" w:space="0" w:color="auto"/>
        <w:right w:val="none" w:sz="0" w:space="0" w:color="auto"/>
      </w:divBdr>
      <w:divsChild>
        <w:div w:id="29844614">
          <w:marLeft w:val="0"/>
          <w:marRight w:val="0"/>
          <w:marTop w:val="0"/>
          <w:marBottom w:val="0"/>
          <w:divBdr>
            <w:top w:val="none" w:sz="0" w:space="0" w:color="auto"/>
            <w:left w:val="none" w:sz="0" w:space="0" w:color="auto"/>
            <w:bottom w:val="none" w:sz="0" w:space="0" w:color="auto"/>
            <w:right w:val="none" w:sz="0" w:space="0" w:color="auto"/>
          </w:divBdr>
        </w:div>
        <w:div w:id="311063262">
          <w:marLeft w:val="0"/>
          <w:marRight w:val="0"/>
          <w:marTop w:val="0"/>
          <w:marBottom w:val="0"/>
          <w:divBdr>
            <w:top w:val="none" w:sz="0" w:space="0" w:color="auto"/>
            <w:left w:val="none" w:sz="0" w:space="0" w:color="auto"/>
            <w:bottom w:val="none" w:sz="0" w:space="0" w:color="auto"/>
            <w:right w:val="none" w:sz="0" w:space="0" w:color="auto"/>
          </w:divBdr>
        </w:div>
      </w:divsChild>
    </w:div>
    <w:div w:id="1349871499">
      <w:bodyDiv w:val="1"/>
      <w:marLeft w:val="0"/>
      <w:marRight w:val="0"/>
      <w:marTop w:val="0"/>
      <w:marBottom w:val="0"/>
      <w:divBdr>
        <w:top w:val="none" w:sz="0" w:space="0" w:color="auto"/>
        <w:left w:val="none" w:sz="0" w:space="0" w:color="auto"/>
        <w:bottom w:val="none" w:sz="0" w:space="0" w:color="auto"/>
        <w:right w:val="none" w:sz="0" w:space="0" w:color="auto"/>
      </w:divBdr>
    </w:div>
    <w:div w:id="1399009741">
      <w:bodyDiv w:val="1"/>
      <w:marLeft w:val="0"/>
      <w:marRight w:val="0"/>
      <w:marTop w:val="0"/>
      <w:marBottom w:val="0"/>
      <w:divBdr>
        <w:top w:val="none" w:sz="0" w:space="0" w:color="auto"/>
        <w:left w:val="none" w:sz="0" w:space="0" w:color="auto"/>
        <w:bottom w:val="none" w:sz="0" w:space="0" w:color="auto"/>
        <w:right w:val="none" w:sz="0" w:space="0" w:color="auto"/>
      </w:divBdr>
    </w:div>
    <w:div w:id="1403337024">
      <w:bodyDiv w:val="1"/>
      <w:marLeft w:val="0"/>
      <w:marRight w:val="0"/>
      <w:marTop w:val="0"/>
      <w:marBottom w:val="0"/>
      <w:divBdr>
        <w:top w:val="none" w:sz="0" w:space="0" w:color="auto"/>
        <w:left w:val="none" w:sz="0" w:space="0" w:color="auto"/>
        <w:bottom w:val="none" w:sz="0" w:space="0" w:color="auto"/>
        <w:right w:val="none" w:sz="0" w:space="0" w:color="auto"/>
      </w:divBdr>
    </w:div>
    <w:div w:id="1457411280">
      <w:bodyDiv w:val="1"/>
      <w:marLeft w:val="0"/>
      <w:marRight w:val="0"/>
      <w:marTop w:val="0"/>
      <w:marBottom w:val="0"/>
      <w:divBdr>
        <w:top w:val="none" w:sz="0" w:space="0" w:color="auto"/>
        <w:left w:val="none" w:sz="0" w:space="0" w:color="auto"/>
        <w:bottom w:val="none" w:sz="0" w:space="0" w:color="auto"/>
        <w:right w:val="none" w:sz="0" w:space="0" w:color="auto"/>
      </w:divBdr>
    </w:div>
    <w:div w:id="1463692007">
      <w:bodyDiv w:val="1"/>
      <w:marLeft w:val="0"/>
      <w:marRight w:val="0"/>
      <w:marTop w:val="0"/>
      <w:marBottom w:val="0"/>
      <w:divBdr>
        <w:top w:val="none" w:sz="0" w:space="0" w:color="auto"/>
        <w:left w:val="none" w:sz="0" w:space="0" w:color="auto"/>
        <w:bottom w:val="none" w:sz="0" w:space="0" w:color="auto"/>
        <w:right w:val="none" w:sz="0" w:space="0" w:color="auto"/>
      </w:divBdr>
    </w:div>
    <w:div w:id="1580597321">
      <w:bodyDiv w:val="1"/>
      <w:marLeft w:val="0"/>
      <w:marRight w:val="0"/>
      <w:marTop w:val="0"/>
      <w:marBottom w:val="0"/>
      <w:divBdr>
        <w:top w:val="none" w:sz="0" w:space="0" w:color="auto"/>
        <w:left w:val="none" w:sz="0" w:space="0" w:color="auto"/>
        <w:bottom w:val="none" w:sz="0" w:space="0" w:color="auto"/>
        <w:right w:val="none" w:sz="0" w:space="0" w:color="auto"/>
      </w:divBdr>
      <w:divsChild>
        <w:div w:id="2033528148">
          <w:marLeft w:val="0"/>
          <w:marRight w:val="0"/>
          <w:marTop w:val="0"/>
          <w:marBottom w:val="0"/>
          <w:divBdr>
            <w:top w:val="none" w:sz="0" w:space="0" w:color="auto"/>
            <w:left w:val="none" w:sz="0" w:space="0" w:color="auto"/>
            <w:bottom w:val="none" w:sz="0" w:space="0" w:color="auto"/>
            <w:right w:val="none" w:sz="0" w:space="0" w:color="auto"/>
          </w:divBdr>
        </w:div>
        <w:div w:id="2090687011">
          <w:marLeft w:val="0"/>
          <w:marRight w:val="0"/>
          <w:marTop w:val="0"/>
          <w:marBottom w:val="0"/>
          <w:divBdr>
            <w:top w:val="none" w:sz="0" w:space="0" w:color="auto"/>
            <w:left w:val="none" w:sz="0" w:space="0" w:color="auto"/>
            <w:bottom w:val="none" w:sz="0" w:space="0" w:color="auto"/>
            <w:right w:val="none" w:sz="0" w:space="0" w:color="auto"/>
          </w:divBdr>
        </w:div>
        <w:div w:id="124200003">
          <w:marLeft w:val="0"/>
          <w:marRight w:val="0"/>
          <w:marTop w:val="0"/>
          <w:marBottom w:val="0"/>
          <w:divBdr>
            <w:top w:val="none" w:sz="0" w:space="0" w:color="auto"/>
            <w:left w:val="none" w:sz="0" w:space="0" w:color="auto"/>
            <w:bottom w:val="none" w:sz="0" w:space="0" w:color="auto"/>
            <w:right w:val="none" w:sz="0" w:space="0" w:color="auto"/>
          </w:divBdr>
        </w:div>
        <w:div w:id="566495428">
          <w:marLeft w:val="0"/>
          <w:marRight w:val="0"/>
          <w:marTop w:val="0"/>
          <w:marBottom w:val="0"/>
          <w:divBdr>
            <w:top w:val="none" w:sz="0" w:space="0" w:color="auto"/>
            <w:left w:val="none" w:sz="0" w:space="0" w:color="auto"/>
            <w:bottom w:val="none" w:sz="0" w:space="0" w:color="auto"/>
            <w:right w:val="none" w:sz="0" w:space="0" w:color="auto"/>
          </w:divBdr>
        </w:div>
      </w:divsChild>
    </w:div>
    <w:div w:id="1611350452">
      <w:bodyDiv w:val="1"/>
      <w:marLeft w:val="0"/>
      <w:marRight w:val="0"/>
      <w:marTop w:val="0"/>
      <w:marBottom w:val="0"/>
      <w:divBdr>
        <w:top w:val="none" w:sz="0" w:space="0" w:color="auto"/>
        <w:left w:val="none" w:sz="0" w:space="0" w:color="auto"/>
        <w:bottom w:val="none" w:sz="0" w:space="0" w:color="auto"/>
        <w:right w:val="none" w:sz="0" w:space="0" w:color="auto"/>
      </w:divBdr>
    </w:div>
    <w:div w:id="1670399188">
      <w:bodyDiv w:val="1"/>
      <w:marLeft w:val="0"/>
      <w:marRight w:val="0"/>
      <w:marTop w:val="0"/>
      <w:marBottom w:val="0"/>
      <w:divBdr>
        <w:top w:val="none" w:sz="0" w:space="0" w:color="auto"/>
        <w:left w:val="none" w:sz="0" w:space="0" w:color="auto"/>
        <w:bottom w:val="none" w:sz="0" w:space="0" w:color="auto"/>
        <w:right w:val="none" w:sz="0" w:space="0" w:color="auto"/>
      </w:divBdr>
    </w:div>
    <w:div w:id="1691755153">
      <w:bodyDiv w:val="1"/>
      <w:marLeft w:val="0"/>
      <w:marRight w:val="0"/>
      <w:marTop w:val="0"/>
      <w:marBottom w:val="0"/>
      <w:divBdr>
        <w:top w:val="none" w:sz="0" w:space="0" w:color="auto"/>
        <w:left w:val="none" w:sz="0" w:space="0" w:color="auto"/>
        <w:bottom w:val="none" w:sz="0" w:space="0" w:color="auto"/>
        <w:right w:val="none" w:sz="0" w:space="0" w:color="auto"/>
      </w:divBdr>
    </w:div>
    <w:div w:id="1703163245">
      <w:bodyDiv w:val="1"/>
      <w:marLeft w:val="0"/>
      <w:marRight w:val="0"/>
      <w:marTop w:val="0"/>
      <w:marBottom w:val="0"/>
      <w:divBdr>
        <w:top w:val="none" w:sz="0" w:space="0" w:color="auto"/>
        <w:left w:val="none" w:sz="0" w:space="0" w:color="auto"/>
        <w:bottom w:val="none" w:sz="0" w:space="0" w:color="auto"/>
        <w:right w:val="none" w:sz="0" w:space="0" w:color="auto"/>
      </w:divBdr>
    </w:div>
    <w:div w:id="1716808461">
      <w:bodyDiv w:val="1"/>
      <w:marLeft w:val="0"/>
      <w:marRight w:val="0"/>
      <w:marTop w:val="0"/>
      <w:marBottom w:val="0"/>
      <w:divBdr>
        <w:top w:val="none" w:sz="0" w:space="0" w:color="auto"/>
        <w:left w:val="none" w:sz="0" w:space="0" w:color="auto"/>
        <w:bottom w:val="none" w:sz="0" w:space="0" w:color="auto"/>
        <w:right w:val="none" w:sz="0" w:space="0" w:color="auto"/>
      </w:divBdr>
    </w:div>
    <w:div w:id="1731730461">
      <w:bodyDiv w:val="1"/>
      <w:marLeft w:val="0"/>
      <w:marRight w:val="0"/>
      <w:marTop w:val="0"/>
      <w:marBottom w:val="0"/>
      <w:divBdr>
        <w:top w:val="none" w:sz="0" w:space="0" w:color="auto"/>
        <w:left w:val="none" w:sz="0" w:space="0" w:color="auto"/>
        <w:bottom w:val="none" w:sz="0" w:space="0" w:color="auto"/>
        <w:right w:val="none" w:sz="0" w:space="0" w:color="auto"/>
      </w:divBdr>
    </w:div>
    <w:div w:id="1767726080">
      <w:bodyDiv w:val="1"/>
      <w:marLeft w:val="0"/>
      <w:marRight w:val="0"/>
      <w:marTop w:val="0"/>
      <w:marBottom w:val="0"/>
      <w:divBdr>
        <w:top w:val="none" w:sz="0" w:space="0" w:color="auto"/>
        <w:left w:val="none" w:sz="0" w:space="0" w:color="auto"/>
        <w:bottom w:val="none" w:sz="0" w:space="0" w:color="auto"/>
        <w:right w:val="none" w:sz="0" w:space="0" w:color="auto"/>
      </w:divBdr>
    </w:div>
    <w:div w:id="1837845534">
      <w:bodyDiv w:val="1"/>
      <w:marLeft w:val="0"/>
      <w:marRight w:val="0"/>
      <w:marTop w:val="0"/>
      <w:marBottom w:val="0"/>
      <w:divBdr>
        <w:top w:val="none" w:sz="0" w:space="0" w:color="auto"/>
        <w:left w:val="none" w:sz="0" w:space="0" w:color="auto"/>
        <w:bottom w:val="none" w:sz="0" w:space="0" w:color="auto"/>
        <w:right w:val="none" w:sz="0" w:space="0" w:color="auto"/>
      </w:divBdr>
    </w:div>
    <w:div w:id="1840343865">
      <w:bodyDiv w:val="1"/>
      <w:marLeft w:val="0"/>
      <w:marRight w:val="0"/>
      <w:marTop w:val="0"/>
      <w:marBottom w:val="0"/>
      <w:divBdr>
        <w:top w:val="none" w:sz="0" w:space="0" w:color="auto"/>
        <w:left w:val="none" w:sz="0" w:space="0" w:color="auto"/>
        <w:bottom w:val="none" w:sz="0" w:space="0" w:color="auto"/>
        <w:right w:val="none" w:sz="0" w:space="0" w:color="auto"/>
      </w:divBdr>
    </w:div>
    <w:div w:id="1846168107">
      <w:bodyDiv w:val="1"/>
      <w:marLeft w:val="0"/>
      <w:marRight w:val="0"/>
      <w:marTop w:val="0"/>
      <w:marBottom w:val="0"/>
      <w:divBdr>
        <w:top w:val="none" w:sz="0" w:space="0" w:color="auto"/>
        <w:left w:val="none" w:sz="0" w:space="0" w:color="auto"/>
        <w:bottom w:val="none" w:sz="0" w:space="0" w:color="auto"/>
        <w:right w:val="none" w:sz="0" w:space="0" w:color="auto"/>
      </w:divBdr>
      <w:divsChild>
        <w:div w:id="688022194">
          <w:marLeft w:val="0"/>
          <w:marRight w:val="0"/>
          <w:marTop w:val="0"/>
          <w:marBottom w:val="0"/>
          <w:divBdr>
            <w:top w:val="none" w:sz="0" w:space="0" w:color="auto"/>
            <w:left w:val="none" w:sz="0" w:space="0" w:color="auto"/>
            <w:bottom w:val="none" w:sz="0" w:space="0" w:color="auto"/>
            <w:right w:val="none" w:sz="0" w:space="0" w:color="auto"/>
          </w:divBdr>
          <w:divsChild>
            <w:div w:id="1251349256">
              <w:marLeft w:val="0"/>
              <w:marRight w:val="0"/>
              <w:marTop w:val="0"/>
              <w:marBottom w:val="0"/>
              <w:divBdr>
                <w:top w:val="none" w:sz="0" w:space="0" w:color="auto"/>
                <w:left w:val="none" w:sz="0" w:space="0" w:color="auto"/>
                <w:bottom w:val="none" w:sz="0" w:space="0" w:color="auto"/>
                <w:right w:val="none" w:sz="0" w:space="0" w:color="auto"/>
              </w:divBdr>
              <w:divsChild>
                <w:div w:id="91497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41836">
      <w:bodyDiv w:val="1"/>
      <w:marLeft w:val="0"/>
      <w:marRight w:val="0"/>
      <w:marTop w:val="0"/>
      <w:marBottom w:val="0"/>
      <w:divBdr>
        <w:top w:val="none" w:sz="0" w:space="0" w:color="auto"/>
        <w:left w:val="none" w:sz="0" w:space="0" w:color="auto"/>
        <w:bottom w:val="none" w:sz="0" w:space="0" w:color="auto"/>
        <w:right w:val="none" w:sz="0" w:space="0" w:color="auto"/>
      </w:divBdr>
    </w:div>
    <w:div w:id="1920946709">
      <w:bodyDiv w:val="1"/>
      <w:marLeft w:val="0"/>
      <w:marRight w:val="0"/>
      <w:marTop w:val="0"/>
      <w:marBottom w:val="0"/>
      <w:divBdr>
        <w:top w:val="none" w:sz="0" w:space="0" w:color="auto"/>
        <w:left w:val="none" w:sz="0" w:space="0" w:color="auto"/>
        <w:bottom w:val="none" w:sz="0" w:space="0" w:color="auto"/>
        <w:right w:val="none" w:sz="0" w:space="0" w:color="auto"/>
      </w:divBdr>
    </w:div>
    <w:div w:id="1997537544">
      <w:bodyDiv w:val="1"/>
      <w:marLeft w:val="0"/>
      <w:marRight w:val="0"/>
      <w:marTop w:val="0"/>
      <w:marBottom w:val="0"/>
      <w:divBdr>
        <w:top w:val="none" w:sz="0" w:space="0" w:color="auto"/>
        <w:left w:val="none" w:sz="0" w:space="0" w:color="auto"/>
        <w:bottom w:val="none" w:sz="0" w:space="0" w:color="auto"/>
        <w:right w:val="none" w:sz="0" w:space="0" w:color="auto"/>
      </w:divBdr>
    </w:div>
    <w:div w:id="2009404896">
      <w:bodyDiv w:val="1"/>
      <w:marLeft w:val="0"/>
      <w:marRight w:val="0"/>
      <w:marTop w:val="0"/>
      <w:marBottom w:val="0"/>
      <w:divBdr>
        <w:top w:val="none" w:sz="0" w:space="0" w:color="auto"/>
        <w:left w:val="none" w:sz="0" w:space="0" w:color="auto"/>
        <w:bottom w:val="none" w:sz="0" w:space="0" w:color="auto"/>
        <w:right w:val="none" w:sz="0" w:space="0" w:color="auto"/>
      </w:divBdr>
    </w:div>
    <w:div w:id="2010785925">
      <w:bodyDiv w:val="1"/>
      <w:marLeft w:val="0"/>
      <w:marRight w:val="0"/>
      <w:marTop w:val="0"/>
      <w:marBottom w:val="0"/>
      <w:divBdr>
        <w:top w:val="none" w:sz="0" w:space="0" w:color="auto"/>
        <w:left w:val="none" w:sz="0" w:space="0" w:color="auto"/>
        <w:bottom w:val="none" w:sz="0" w:space="0" w:color="auto"/>
        <w:right w:val="none" w:sz="0" w:space="0" w:color="auto"/>
      </w:divBdr>
    </w:div>
    <w:div w:id="2017342514">
      <w:bodyDiv w:val="1"/>
      <w:marLeft w:val="0"/>
      <w:marRight w:val="0"/>
      <w:marTop w:val="0"/>
      <w:marBottom w:val="0"/>
      <w:divBdr>
        <w:top w:val="none" w:sz="0" w:space="0" w:color="auto"/>
        <w:left w:val="none" w:sz="0" w:space="0" w:color="auto"/>
        <w:bottom w:val="none" w:sz="0" w:space="0" w:color="auto"/>
        <w:right w:val="none" w:sz="0" w:space="0" w:color="auto"/>
      </w:divBdr>
    </w:div>
    <w:div w:id="2097167515">
      <w:bodyDiv w:val="1"/>
      <w:marLeft w:val="0"/>
      <w:marRight w:val="0"/>
      <w:marTop w:val="0"/>
      <w:marBottom w:val="0"/>
      <w:divBdr>
        <w:top w:val="none" w:sz="0" w:space="0" w:color="auto"/>
        <w:left w:val="none" w:sz="0" w:space="0" w:color="auto"/>
        <w:bottom w:val="none" w:sz="0" w:space="0" w:color="auto"/>
        <w:right w:val="none" w:sz="0" w:space="0" w:color="auto"/>
      </w:divBdr>
    </w:div>
    <w:div w:id="2107386449">
      <w:bodyDiv w:val="1"/>
      <w:marLeft w:val="0"/>
      <w:marRight w:val="0"/>
      <w:marTop w:val="0"/>
      <w:marBottom w:val="0"/>
      <w:divBdr>
        <w:top w:val="none" w:sz="0" w:space="0" w:color="auto"/>
        <w:left w:val="none" w:sz="0" w:space="0" w:color="auto"/>
        <w:bottom w:val="none" w:sz="0" w:space="0" w:color="auto"/>
        <w:right w:val="none" w:sz="0" w:space="0" w:color="auto"/>
      </w:divBdr>
    </w:div>
    <w:div w:id="213139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4680/1/151021-a-curriculum-for-wales-a-curriculum-for-life-en_Redacted.pdf" TargetMode="External"/><Relationship Id="rId13" Type="http://schemas.openxmlformats.org/officeDocument/2006/relationships/hyperlink" Target="https://www.researchgate.net/publication/44830102_Whole-School_Evaluation_and_Development_Planning_An_Analysis_of_Recent_Initiatives_in_Ireland" TargetMode="External"/><Relationship Id="rId18"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curriculumforwales.gov.wales/2022/10/18/the-welsh-language-in-english-medium-education/" TargetMode="External"/><Relationship Id="rId12" Type="http://schemas.openxmlformats.org/officeDocument/2006/relationships/hyperlink" Target="https://citeseerx.ist.psu.edu/document?repid=rep1&amp;type=pdf&amp;doi=d227f406031a35b184f6154bd2975273ab3dc926" TargetMode="External"/><Relationship Id="rId17" Type="http://schemas.openxmlformats.org/officeDocument/2006/relationships/hyperlink" Target="https://hwb.gov.wales/curriculum-for-wales/languages-literacy-and-communication/designing-your-curriculum/" TargetMode="External"/><Relationship Id="rId2" Type="http://schemas.openxmlformats.org/officeDocument/2006/relationships/numbering" Target="numbering.xml"/><Relationship Id="rId16" Type="http://schemas.openxmlformats.org/officeDocument/2006/relationships/hyperlink" Target="https://gov.wales/sites/default/files/publications/2018-03/school-development-plan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era.ac.uk/wp-content/uploads/2018/12/BERA-Ethical-Guidelines-for-Educational-Research_4thEdn_2018.pdf" TargetMode="External"/><Relationship Id="rId11" Type="http://schemas.openxmlformats.org/officeDocument/2006/relationships/hyperlink" Target="https://www.tandfonline.com/doi/citedby/10.1080/0260136950150302?scroll=top&amp;needAccess=true&amp;role=tab"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18-12/cymraeg-2050-welsh-language-strategy.pdf" TargetMode="External"/><Relationship Id="rId10" Type="http://schemas.openxmlformats.org/officeDocument/2006/relationships/hyperlink" Target="https://www.haverfordwesthigh.pembrokeshire.sch.uk/docs/school_documents/School_Develop_Plan_Priorities_2019-2022.pdf" TargetMode="External"/><Relationship Id="rId19" Type="http://schemas.openxmlformats.org/officeDocument/2006/relationships/hyperlink" Target="https://files.eric.ed.gov/fulltext/EJ1150352.pdf" TargetMode="External"/><Relationship Id="rId4" Type="http://schemas.openxmlformats.org/officeDocument/2006/relationships/settings" Target="settings.xml"/><Relationship Id="rId9" Type="http://schemas.openxmlformats.org/officeDocument/2006/relationships/hyperlink" Target="https://www.estyn.gov.wales/system/files/2022-01/Haverfordwest%2520High%2520VC%2520School_1.pdf" TargetMode="External"/><Relationship Id="rId14" Type="http://schemas.openxmlformats.org/officeDocument/2006/relationships/hyperlink" Target="https://www.gov.wales/welsh-education-action-plan-2017-2021?_ga=2.120016395.2042871647.1552047197-1066354558.1527574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95C34-48FF-F14B-8969-E26B2F288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596</TotalTime>
  <Pages>7</Pages>
  <Words>3130</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 Hughes</dc:creator>
  <cp:keywords/>
  <dc:description/>
  <cp:lastModifiedBy>Kara Hughes</cp:lastModifiedBy>
  <cp:revision>194</cp:revision>
  <dcterms:created xsi:type="dcterms:W3CDTF">2023-04-04T10:03:00Z</dcterms:created>
  <dcterms:modified xsi:type="dcterms:W3CDTF">2023-04-16T16:55:00Z</dcterms:modified>
</cp:coreProperties>
</file>