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22CC3B" w14:textId="0552927F" w:rsidR="004800C8" w:rsidRDefault="004800C8" w:rsidP="004800C8">
      <w:pPr>
        <w:spacing w:before="100" w:beforeAutospacing="1" w:after="100" w:afterAutospacing="1" w:line="480" w:lineRule="auto"/>
        <w:outlineLvl w:val="0"/>
        <w:rPr>
          <w:rFonts w:ascii="Times New Roman" w:eastAsia="Times New Roman" w:hAnsi="Times New Roman" w:cs="Times New Roman"/>
          <w:kern w:val="36"/>
          <w:sz w:val="48"/>
          <w:szCs w:val="48"/>
          <w:lang w:eastAsia="en-GB"/>
        </w:rPr>
      </w:pPr>
      <w:r>
        <w:rPr>
          <w:rFonts w:ascii="Times New Roman" w:eastAsia="Times New Roman" w:hAnsi="Times New Roman" w:cs="Times New Roman"/>
          <w:kern w:val="36"/>
          <w:sz w:val="48"/>
          <w:szCs w:val="48"/>
          <w:lang w:eastAsia="en-GB"/>
        </w:rPr>
        <w:t>AI Acknowledgement.</w:t>
      </w:r>
    </w:p>
    <w:p w14:paraId="4BCAC324" w14:textId="52B697F8" w:rsidR="004800C8" w:rsidRDefault="004800C8" w:rsidP="004800C8">
      <w:pPr>
        <w:spacing w:before="100" w:beforeAutospacing="1" w:after="100" w:afterAutospacing="1" w:line="480" w:lineRule="auto"/>
        <w:outlineLvl w:val="0"/>
        <w:rPr>
          <w:rFonts w:ascii="Times New Roman" w:eastAsia="Times New Roman" w:hAnsi="Times New Roman" w:cs="Times New Roman"/>
          <w:kern w:val="36"/>
          <w:sz w:val="48"/>
          <w:szCs w:val="48"/>
          <w:lang w:eastAsia="en-GB"/>
        </w:rPr>
      </w:pPr>
      <w:r>
        <w:rPr>
          <w:rFonts w:ascii="Times New Roman" w:eastAsia="Times New Roman" w:hAnsi="Times New Roman" w:cs="Times New Roman"/>
          <w:kern w:val="36"/>
          <w:sz w:val="48"/>
          <w:szCs w:val="48"/>
          <w:lang w:eastAsia="en-GB"/>
        </w:rPr>
        <w:t>AI prompts:</w:t>
      </w:r>
    </w:p>
    <w:p w14:paraId="41F0E2D4" w14:textId="7EB7F614" w:rsidR="004800C8" w:rsidRDefault="004800C8" w:rsidP="004800C8">
      <w:pPr>
        <w:pStyle w:val="ListParagraph"/>
        <w:numPr>
          <w:ilvl w:val="0"/>
          <w:numId w:val="1"/>
        </w:numPr>
        <w:spacing w:before="100" w:beforeAutospacing="1" w:after="100" w:afterAutospacing="1" w:line="480" w:lineRule="auto"/>
        <w:outlineLvl w:val="0"/>
        <w:rPr>
          <w:rFonts w:ascii="Times New Roman" w:eastAsia="Times New Roman" w:hAnsi="Times New Roman" w:cs="Times New Roman"/>
          <w:kern w:val="36"/>
          <w:sz w:val="48"/>
          <w:szCs w:val="48"/>
          <w:lang w:eastAsia="en-GB"/>
        </w:rPr>
      </w:pPr>
      <w:r>
        <w:rPr>
          <w:rFonts w:ascii="Times New Roman" w:eastAsia="Times New Roman" w:hAnsi="Times New Roman" w:cs="Times New Roman"/>
          <w:kern w:val="36"/>
          <w:sz w:val="48"/>
          <w:szCs w:val="48"/>
          <w:lang w:eastAsia="en-GB"/>
        </w:rPr>
        <w:t xml:space="preserve"> For the purposes of this assignment and given the word count, is this book by Carl Jung too broad to be relevant to the topic?</w:t>
      </w:r>
    </w:p>
    <w:p w14:paraId="53A0C5B6" w14:textId="377639A7" w:rsidR="004800C8" w:rsidRPr="004800C8" w:rsidRDefault="0028796B" w:rsidP="0028796B">
      <w:pPr>
        <w:pStyle w:val="ListParagraph"/>
        <w:numPr>
          <w:ilvl w:val="0"/>
          <w:numId w:val="1"/>
        </w:numPr>
        <w:spacing w:before="100" w:beforeAutospacing="1" w:after="100" w:afterAutospacing="1" w:line="480" w:lineRule="auto"/>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 </w:t>
      </w:r>
      <w:r w:rsidR="004800C8">
        <w:rPr>
          <w:rFonts w:ascii="Times New Roman" w:eastAsia="Times New Roman" w:hAnsi="Times New Roman" w:cs="Times New Roman"/>
          <w:sz w:val="48"/>
          <w:szCs w:val="48"/>
          <w:lang w:eastAsia="en-GB"/>
        </w:rPr>
        <w:t>A</w:t>
      </w:r>
      <w:r w:rsidR="004800C8" w:rsidRPr="004800C8">
        <w:rPr>
          <w:rFonts w:ascii="Times New Roman" w:eastAsia="Times New Roman" w:hAnsi="Times New Roman" w:cs="Times New Roman"/>
          <w:sz w:val="48"/>
          <w:szCs w:val="48"/>
          <w:lang w:eastAsia="en-GB"/>
        </w:rPr>
        <w:t>re there any errors in theory, citation, referencing or wording in the following essay, and is the essay structure of an acceptable academic standard?</w:t>
      </w:r>
    </w:p>
    <w:p w14:paraId="72685EAA" w14:textId="77777777" w:rsidR="004800C8" w:rsidRPr="004800C8" w:rsidRDefault="004800C8" w:rsidP="004800C8">
      <w:pPr>
        <w:spacing w:before="100" w:beforeAutospacing="1" w:after="100" w:afterAutospacing="1" w:line="480" w:lineRule="auto"/>
        <w:outlineLvl w:val="0"/>
        <w:rPr>
          <w:rFonts w:ascii="Times New Roman" w:eastAsia="Times New Roman" w:hAnsi="Times New Roman" w:cs="Times New Roman"/>
          <w:kern w:val="36"/>
          <w:sz w:val="48"/>
          <w:szCs w:val="48"/>
          <w:lang w:eastAsia="en-GB"/>
        </w:rPr>
      </w:pPr>
    </w:p>
    <w:p w14:paraId="13A9ED1D" w14:textId="77777777" w:rsidR="004800C8" w:rsidRDefault="004800C8" w:rsidP="004800C8">
      <w:pPr>
        <w:spacing w:before="100" w:beforeAutospacing="1" w:after="100" w:afterAutospacing="1" w:line="480" w:lineRule="auto"/>
        <w:outlineLvl w:val="0"/>
        <w:rPr>
          <w:rFonts w:ascii="Times New Roman" w:eastAsia="Times New Roman" w:hAnsi="Times New Roman" w:cs="Times New Roman"/>
          <w:kern w:val="36"/>
          <w:sz w:val="48"/>
          <w:szCs w:val="48"/>
          <w:lang w:eastAsia="en-GB"/>
        </w:rPr>
      </w:pPr>
    </w:p>
    <w:p w14:paraId="390C503C" w14:textId="25B0F9BE" w:rsidR="000F0F78" w:rsidRPr="004800C8" w:rsidRDefault="000F0F78" w:rsidP="004800C8">
      <w:pPr>
        <w:spacing w:before="100" w:beforeAutospacing="1" w:after="100" w:afterAutospacing="1" w:line="480" w:lineRule="auto"/>
        <w:outlineLvl w:val="0"/>
        <w:rPr>
          <w:rFonts w:ascii="Times New Roman" w:eastAsia="Times New Roman" w:hAnsi="Times New Roman" w:cs="Times New Roman"/>
          <w:kern w:val="36"/>
          <w:sz w:val="48"/>
          <w:szCs w:val="48"/>
          <w:lang w:eastAsia="en-GB"/>
        </w:rPr>
      </w:pPr>
      <w:r w:rsidRPr="004800C8">
        <w:rPr>
          <w:rFonts w:ascii="Times New Roman" w:eastAsia="Times New Roman" w:hAnsi="Times New Roman" w:cs="Times New Roman"/>
          <w:kern w:val="36"/>
          <w:sz w:val="48"/>
          <w:szCs w:val="48"/>
          <w:lang w:eastAsia="en-GB"/>
        </w:rPr>
        <w:lastRenderedPageBreak/>
        <w:t>How Do Trait Theories of Personality Account for Individual Differences in Behaviour?</w:t>
      </w:r>
    </w:p>
    <w:p w14:paraId="0318233F" w14:textId="56677271" w:rsidR="000F0F78" w:rsidRDefault="004800C8" w:rsidP="004800C8">
      <w:pPr>
        <w:spacing w:line="480" w:lineRule="auto"/>
        <w:rPr>
          <w:rFonts w:ascii="Times New Roman" w:eastAsia="Times New Roman" w:hAnsi="Times New Roman" w:cs="Times New Roman"/>
          <w:lang w:eastAsia="en-GB"/>
        </w:rPr>
      </w:pPr>
      <w:r w:rsidRPr="004800C8">
        <w:rPr>
          <w:rFonts w:ascii="Times New Roman" w:eastAsia="Times New Roman" w:hAnsi="Times New Roman" w:cs="Times New Roman"/>
          <w:lang w:eastAsia="en-GB"/>
        </w:rPr>
        <w:t>Early attempts to explain personality and individual differences in behaviour were strongly influenced by psychoanalytic theory, particularly the work of Freud</w:t>
      </w:r>
      <w:r>
        <w:rPr>
          <w:rFonts w:ascii="Times New Roman" w:eastAsia="Times New Roman" w:hAnsi="Times New Roman" w:cs="Times New Roman"/>
          <w:lang w:eastAsia="en-GB"/>
        </w:rPr>
        <w:t xml:space="preserve">, </w:t>
      </w:r>
      <w:r w:rsidR="000F0F78">
        <w:rPr>
          <w:rFonts w:ascii="Times New Roman" w:eastAsia="Times New Roman" w:hAnsi="Times New Roman" w:cs="Times New Roman"/>
          <w:lang w:eastAsia="en-GB"/>
        </w:rPr>
        <w:t xml:space="preserve">who in </w:t>
      </w:r>
      <w:r>
        <w:rPr>
          <w:rFonts w:ascii="Times New Roman" w:eastAsia="Times New Roman" w:hAnsi="Times New Roman" w:cs="Times New Roman"/>
          <w:lang w:eastAsia="en-GB"/>
        </w:rPr>
        <w:t>his</w:t>
      </w:r>
      <w:r w:rsidR="000F0F78">
        <w:rPr>
          <w:rFonts w:ascii="Times New Roman" w:eastAsia="Times New Roman" w:hAnsi="Times New Roman" w:cs="Times New Roman"/>
          <w:lang w:eastAsia="en-GB"/>
        </w:rPr>
        <w:t xml:space="preserve"> time w</w:t>
      </w:r>
      <w:r>
        <w:rPr>
          <w:rFonts w:ascii="Times New Roman" w:eastAsia="Times New Roman" w:hAnsi="Times New Roman" w:cs="Times New Roman"/>
          <w:lang w:eastAsia="en-GB"/>
        </w:rPr>
        <w:t>as</w:t>
      </w:r>
      <w:r w:rsidR="000F0F78">
        <w:rPr>
          <w:rFonts w:ascii="Times New Roman" w:eastAsia="Times New Roman" w:hAnsi="Times New Roman" w:cs="Times New Roman"/>
          <w:lang w:eastAsia="en-GB"/>
        </w:rPr>
        <w:t xml:space="preserve"> at the forefront of </w:t>
      </w:r>
      <w:r w:rsidR="00C23D66">
        <w:rPr>
          <w:rFonts w:ascii="Times New Roman" w:eastAsia="Times New Roman" w:hAnsi="Times New Roman" w:cs="Times New Roman"/>
          <w:lang w:eastAsia="en-GB"/>
        </w:rPr>
        <w:t xml:space="preserve">the then fashionable </w:t>
      </w:r>
      <w:r>
        <w:rPr>
          <w:rFonts w:ascii="Times New Roman" w:eastAsia="Times New Roman" w:hAnsi="Times New Roman" w:cs="Times New Roman"/>
          <w:lang w:eastAsia="en-GB"/>
        </w:rPr>
        <w:t>psychoanalysis</w:t>
      </w:r>
      <w:r w:rsidR="00C23D66">
        <w:rPr>
          <w:rFonts w:ascii="Times New Roman" w:eastAsia="Times New Roman" w:hAnsi="Times New Roman" w:cs="Times New Roman"/>
          <w:lang w:eastAsia="en-GB"/>
        </w:rPr>
        <w:t xml:space="preserve"> (qualitative) interview style psychotherapy, which was also the embodiment of their research into </w:t>
      </w:r>
      <w:r w:rsidR="000F0F78">
        <w:rPr>
          <w:rFonts w:ascii="Times New Roman" w:eastAsia="Times New Roman" w:hAnsi="Times New Roman" w:cs="Times New Roman"/>
          <w:lang w:eastAsia="en-GB"/>
        </w:rPr>
        <w:t xml:space="preserve">what we now refer to as ‘personality’ or individual differences, where </w:t>
      </w:r>
      <w:r w:rsidR="00C23D66">
        <w:rPr>
          <w:rFonts w:ascii="Times New Roman" w:eastAsia="Times New Roman" w:hAnsi="Times New Roman" w:cs="Times New Roman"/>
          <w:lang w:eastAsia="en-GB"/>
        </w:rPr>
        <w:t xml:space="preserve">a lack of empirical measures to support early psychological theories.  </w:t>
      </w:r>
    </w:p>
    <w:p w14:paraId="72E9E874" w14:textId="6C87DAD7" w:rsidR="00C23D66" w:rsidRDefault="00C23D66" w:rsidP="0028796B">
      <w:pPr>
        <w:spacing w:before="100" w:beforeAutospacing="1" w:after="100" w:afterAutospacing="1"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Enter trait theory: as psychologists sought to explain behavioural differences between individuals in similar situations, Trait theorists argued that this could be understood in terms of relatively stable characteristics, or ‘trait’ categories that differ between individuals. The stability of these traits chronologically and situationally, are what give credence to the system of trait theory analysis, a more empirically based approach underpinned by the identification or underlying personality traits and measuring them statistically.  Following on from these early theoretical influences, the establishment of quant</w:t>
      </w:r>
      <w:r w:rsidR="008C029E">
        <w:rPr>
          <w:rFonts w:ascii="Times New Roman" w:eastAsia="Times New Roman" w:hAnsi="Times New Roman" w:cs="Times New Roman"/>
          <w:lang w:eastAsia="en-GB"/>
        </w:rPr>
        <w:t>it</w:t>
      </w:r>
      <w:r>
        <w:rPr>
          <w:rFonts w:ascii="Times New Roman" w:eastAsia="Times New Roman" w:hAnsi="Times New Roman" w:cs="Times New Roman"/>
          <w:lang w:eastAsia="en-GB"/>
        </w:rPr>
        <w:t>ative models such as the Big Five, and the influence of traits on behaviour through individual differences will be examined in this essay, together with biological explanations of personality, and key criticisms of the trait approach.</w:t>
      </w:r>
    </w:p>
    <w:p w14:paraId="464BE643" w14:textId="3F2385A6" w:rsidR="00C23D66" w:rsidRPr="000F0F78" w:rsidRDefault="00C23D66" w:rsidP="004800C8">
      <w:pPr>
        <w:spacing w:before="100" w:beforeAutospacing="1" w:after="100" w:afterAutospacing="1" w:line="480" w:lineRule="auto"/>
        <w:rPr>
          <w:rFonts w:ascii="Times New Roman" w:eastAsia="Times New Roman" w:hAnsi="Times New Roman" w:cs="Times New Roman"/>
          <w:b/>
          <w:bCs/>
          <w:lang w:eastAsia="en-GB"/>
        </w:rPr>
      </w:pPr>
      <w:r>
        <w:rPr>
          <w:rFonts w:ascii="Times New Roman" w:eastAsia="Times New Roman" w:hAnsi="Times New Roman" w:cs="Times New Roman"/>
          <w:lang w:eastAsia="en-GB"/>
        </w:rPr>
        <w:t>Theorists such as Carl Jung, whose work helped to inform modern day personality analysis such as the Myers Briggs Type Indicator (MBTI) test, where his research suggested that individuals differed in responses to external circumstances based on their internal state of introversion versus extroversion. (Jung</w:t>
      </w:r>
      <w:r w:rsidR="004800C8">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1921/1971).  These contrasting orientations were </w:t>
      </w:r>
      <w:r>
        <w:rPr>
          <w:rFonts w:ascii="Times New Roman" w:eastAsia="Times New Roman" w:hAnsi="Times New Roman" w:cs="Times New Roman"/>
          <w:lang w:eastAsia="en-GB"/>
        </w:rPr>
        <w:lastRenderedPageBreak/>
        <w:t xml:space="preserve">viewed then, as now, as relatively stable states.  </w:t>
      </w:r>
      <w:r w:rsidR="008C029E">
        <w:rPr>
          <w:rFonts w:ascii="Times New Roman" w:eastAsia="Times New Roman" w:hAnsi="Times New Roman" w:cs="Times New Roman"/>
          <w:lang w:eastAsia="en-GB"/>
        </w:rPr>
        <w:t>The emergence of psychology as a scientific discipline brought with it systemic methods of evaluating personality, and the formulation of trait theory as a system of taxonomy enabled the identification and measurement of (groups of) characteristics statistically.</w:t>
      </w:r>
    </w:p>
    <w:p w14:paraId="572D8492" w14:textId="2FB7C0B4" w:rsidR="008C029E" w:rsidRDefault="008C029E" w:rsidP="004800C8">
      <w:pPr>
        <w:spacing w:before="100" w:beforeAutospacing="1" w:after="100" w:afterAutospacing="1"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stage of personality analysis witnessed the grand entrance of a major contributor to trait theory aka Gordon Allport, the basis of his argument being that personality could be understood via stable traits influencing behaviour across situations.  There was a strong lexical element to Allport’s approach, </w:t>
      </w:r>
      <w:r w:rsidR="00480EC1">
        <w:rPr>
          <w:rFonts w:ascii="Times New Roman" w:eastAsia="Times New Roman" w:hAnsi="Times New Roman" w:cs="Times New Roman"/>
          <w:lang w:eastAsia="en-GB"/>
        </w:rPr>
        <w:t>here he was keenly aware of how differing</w:t>
      </w:r>
      <w:r w:rsidR="0028796B">
        <w:rPr>
          <w:rFonts w:ascii="Times New Roman" w:eastAsia="Times New Roman" w:hAnsi="Times New Roman" w:cs="Times New Roman"/>
          <w:lang w:eastAsia="en-GB"/>
        </w:rPr>
        <w:t xml:space="preserve"> </w:t>
      </w:r>
      <w:r w:rsidR="00480EC1">
        <w:rPr>
          <w:rFonts w:ascii="Times New Roman" w:eastAsia="Times New Roman" w:hAnsi="Times New Roman" w:cs="Times New Roman"/>
          <w:lang w:eastAsia="en-GB"/>
        </w:rPr>
        <w:t>perspectives could easily influence implications and inferences taken from lexical representation, which in turn had a knock on effect on the system of taxonomy employed in the methodology of research design.  The assumption that semantically, key characteristics become linguistically embedded over time (John &amp; Srivastava, 1999), laid the foundations  for Raymond Cattell’s use of statistical techniques (factor analysis) to condense large sets of personality descriptors into smaller sub-sets of underlying traits.  His work constituted the ground breaking progress towards the systemic measurement of personality traits, which in turn represented a solid scientific foundation to the comprehension of human personality (Revelle, 2009; Maltby et al., 2017).</w:t>
      </w:r>
    </w:p>
    <w:p w14:paraId="3E180464" w14:textId="00B1D159" w:rsidR="00480EC1" w:rsidRPr="006D0DC6" w:rsidRDefault="00480EC1" w:rsidP="004800C8">
      <w:pPr>
        <w:spacing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Subsequent research </w:t>
      </w:r>
      <w:r w:rsidR="004800C8">
        <w:rPr>
          <w:rFonts w:ascii="Times New Roman" w:eastAsia="Times New Roman" w:hAnsi="Times New Roman" w:cs="Times New Roman"/>
          <w:lang w:eastAsia="en-GB"/>
        </w:rPr>
        <w:t>led</w:t>
      </w:r>
      <w:r>
        <w:rPr>
          <w:rFonts w:ascii="Times New Roman" w:eastAsia="Times New Roman" w:hAnsi="Times New Roman" w:cs="Times New Roman"/>
          <w:lang w:eastAsia="en-GB"/>
        </w:rPr>
        <w:t xml:space="preserve"> to the development of the famous Five Factor Model (the ‘Big Five’ personality traits), submitting that five broad descriptions can account for the varying </w:t>
      </w:r>
      <w:r w:rsidR="004800C8">
        <w:rPr>
          <w:rFonts w:ascii="Times New Roman" w:eastAsia="Times New Roman" w:hAnsi="Times New Roman" w:cs="Times New Roman"/>
          <w:lang w:eastAsia="en-GB"/>
        </w:rPr>
        <w:t>aspects</w:t>
      </w:r>
      <w:r>
        <w:rPr>
          <w:rFonts w:ascii="Times New Roman" w:eastAsia="Times New Roman" w:hAnsi="Times New Roman" w:cs="Times New Roman"/>
          <w:lang w:eastAsia="en-GB"/>
        </w:rPr>
        <w:t xml:space="preserve"> of personality such that they are able to </w:t>
      </w:r>
      <w:r w:rsidR="004800C8" w:rsidRPr="004800C8">
        <w:rPr>
          <w:rFonts w:ascii="Times New Roman" w:eastAsia="Times New Roman" w:hAnsi="Times New Roman" w:cs="Times New Roman"/>
          <w:lang w:eastAsia="en-GB"/>
        </w:rPr>
        <w:t>describe broad dimensions of personality</w:t>
      </w:r>
      <w:r w:rsidR="004800C8">
        <w:rPr>
          <w:rFonts w:ascii="Times New Roman" w:eastAsia="Times New Roman" w:hAnsi="Times New Roman" w:cs="Times New Roman"/>
          <w:lang w:eastAsia="en-GB"/>
        </w:rPr>
        <w:t xml:space="preserve">.  </w:t>
      </w:r>
      <w:r w:rsidR="006D0DC6">
        <w:rPr>
          <w:rFonts w:ascii="Times New Roman" w:eastAsia="Times New Roman" w:hAnsi="Times New Roman" w:cs="Times New Roman"/>
          <w:lang w:eastAsia="en-GB"/>
        </w:rPr>
        <w:t xml:space="preserve">The categories have been summarised into the acronym OCEAN: openness to experience, </w:t>
      </w:r>
      <w:r w:rsidR="006D0DC6" w:rsidRPr="00480EC1">
        <w:rPr>
          <w:rFonts w:ascii="Times New Roman" w:eastAsia="Times New Roman" w:hAnsi="Times New Roman" w:cs="Times New Roman"/>
          <w:lang w:eastAsia="en-GB"/>
        </w:rPr>
        <w:t>conscientiousness, extraversion, agreeableness, and neuroticism</w:t>
      </w:r>
      <w:r w:rsidR="006D0DC6" w:rsidRPr="00480EC1">
        <w:rPr>
          <w:rFonts w:ascii="Times New Roman" w:eastAsia="Times New Roman" w:hAnsi="Times New Roman" w:cs="Times New Roman"/>
          <w:b/>
          <w:bCs/>
          <w:lang w:eastAsia="en-GB"/>
        </w:rPr>
        <w:t>.</w:t>
      </w:r>
      <w:r w:rsidR="006D0DC6">
        <w:rPr>
          <w:rFonts w:ascii="Times New Roman" w:eastAsia="Times New Roman" w:hAnsi="Times New Roman" w:cs="Times New Roman"/>
          <w:b/>
          <w:bCs/>
          <w:lang w:eastAsia="en-GB"/>
        </w:rPr>
        <w:t xml:space="preserve">  </w:t>
      </w:r>
      <w:r w:rsidR="006D0DC6">
        <w:rPr>
          <w:rFonts w:ascii="Times New Roman" w:eastAsia="Times New Roman" w:hAnsi="Times New Roman" w:cs="Times New Roman"/>
          <w:lang w:eastAsia="en-GB"/>
        </w:rPr>
        <w:t xml:space="preserve">These traits have been shown to broadly represent the building blocks of human behavioural patterns, stable over time, and in turn have been measured reliably both cross culturally and across populations, </w:t>
      </w:r>
      <w:r w:rsidR="006D0DC6">
        <w:rPr>
          <w:rFonts w:ascii="Times New Roman" w:eastAsia="Times New Roman" w:hAnsi="Times New Roman" w:cs="Times New Roman"/>
          <w:lang w:eastAsia="en-GB"/>
        </w:rPr>
        <w:lastRenderedPageBreak/>
        <w:t>suggesting that they reliably capture fundamental aspects of human personality (John &amp; Srivastava, 1999; Maltby et al., 2017).</w:t>
      </w:r>
    </w:p>
    <w:p w14:paraId="55C89C9C" w14:textId="04D2B873" w:rsidR="00480EC1" w:rsidRPr="00480EC1" w:rsidRDefault="006D0DC6" w:rsidP="004800C8">
      <w:pPr>
        <w:spacing w:before="100" w:beforeAutospacing="1" w:after="100" w:afterAutospacing="1" w:line="480" w:lineRule="auto"/>
        <w:rPr>
          <w:rFonts w:ascii="Times New Roman" w:eastAsia="Times New Roman" w:hAnsi="Times New Roman" w:cs="Times New Roman"/>
          <w:b/>
          <w:bCs/>
          <w:lang w:eastAsia="en-GB"/>
        </w:rPr>
      </w:pPr>
      <w:r>
        <w:rPr>
          <w:rFonts w:ascii="Times New Roman" w:eastAsia="Times New Roman" w:hAnsi="Times New Roman" w:cs="Times New Roman"/>
          <w:lang w:eastAsia="en-GB"/>
        </w:rPr>
        <w:t>The Big Five theory is central to the way in which science has progressed in its understanding of how trait theories influence individual differences in behaviour.</w:t>
      </w:r>
    </w:p>
    <w:p w14:paraId="2110AF4E" w14:textId="1342242B" w:rsidR="002C0FCF" w:rsidRPr="002C0FCF" w:rsidRDefault="002C0FCF" w:rsidP="004800C8">
      <w:pPr>
        <w:spacing w:before="100" w:beforeAutospacing="1" w:after="100" w:afterAutospacing="1" w:line="480" w:lineRule="auto"/>
        <w:outlineLvl w:val="1"/>
        <w:rPr>
          <w:rFonts w:ascii="Times New Roman" w:hAnsi="Times New Roman" w:cs="Times New Roman"/>
          <w:noProof/>
          <w:lang w:eastAsia="en-GB"/>
        </w:rPr>
      </w:pPr>
      <w:r w:rsidRPr="002C0FCF">
        <w:rPr>
          <w:rFonts w:ascii="Times New Roman" w:hAnsi="Times New Roman" w:cs="Times New Roman"/>
          <w:noProof/>
          <w:lang w:eastAsia="en-GB"/>
        </w:rPr>
        <w:t xml:space="preserve">Further exploration in the field </w:t>
      </w:r>
      <w:r>
        <w:rPr>
          <w:rFonts w:ascii="Times New Roman" w:hAnsi="Times New Roman" w:cs="Times New Roman"/>
          <w:noProof/>
          <w:lang w:eastAsia="en-GB"/>
        </w:rPr>
        <w:t xml:space="preserve">of personality led to the forays of psychologists curious about the influence of biological phenomena on our behaviour, and traits exclusive to us as individuals.  Hans J. Eysenck suggested that neuroscience could account for behavioural differences in individuals, i.e. traits such as extraversion and neuroticism.  He hypothesised that for example those who are naturally more extraverted are less cortically stimulated, and as such, behaviourally, seek greater external stimulation, whereas conversely those who are more introverted may be more inclined to seek lower levels of stimulation due to higher levels of cortical arousal in their brains </w:t>
      </w:r>
      <w:r w:rsidRPr="002C0FCF">
        <w:rPr>
          <w:rFonts w:ascii="Times New Roman" w:eastAsia="Times New Roman" w:hAnsi="Times New Roman" w:cs="Times New Roman"/>
          <w:lang w:eastAsia="en-GB"/>
        </w:rPr>
        <w:t>(Maltby et al., 2017).</w:t>
      </w:r>
    </w:p>
    <w:p w14:paraId="6011C982" w14:textId="264094BE" w:rsidR="004800C8" w:rsidRDefault="00480EC1" w:rsidP="004800C8">
      <w:pPr>
        <w:spacing w:line="480" w:lineRule="auto"/>
        <w:rPr>
          <w:rFonts w:ascii="Times New Roman" w:eastAsia="Times New Roman" w:hAnsi="Times New Roman" w:cs="Times New Roman"/>
          <w:lang w:eastAsia="en-GB"/>
        </w:rPr>
      </w:pPr>
      <w:r w:rsidRPr="002C0FCF">
        <w:rPr>
          <w:rFonts w:ascii="Times New Roman" w:eastAsia="Times New Roman" w:hAnsi="Times New Roman" w:cs="Times New Roman"/>
          <w:lang w:eastAsia="en-GB"/>
        </w:rPr>
        <w:t>More recent research has explored biological correlates of personality traits in greater detail.</w:t>
      </w:r>
      <w:r w:rsidR="002C0FCF">
        <w:rPr>
          <w:rFonts w:ascii="Times New Roman" w:eastAsia="Times New Roman" w:hAnsi="Times New Roman" w:cs="Times New Roman"/>
          <w:lang w:eastAsia="en-GB"/>
        </w:rPr>
        <w:t xml:space="preserve">  As with Eysenck’s research, empirical findings do not always portray a clear relationship between personality traits and behaviour.</w:t>
      </w:r>
      <w:r w:rsidRPr="00480EC1">
        <w:rPr>
          <w:rFonts w:ascii="Times New Roman" w:eastAsia="Times New Roman" w:hAnsi="Times New Roman" w:cs="Times New Roman"/>
          <w:b/>
          <w:bCs/>
          <w:lang w:eastAsia="en-GB"/>
        </w:rPr>
        <w:t xml:space="preserve"> </w:t>
      </w:r>
      <w:r w:rsidR="002C0FCF">
        <w:rPr>
          <w:rFonts w:ascii="Times New Roman" w:eastAsia="Times New Roman" w:hAnsi="Times New Roman" w:cs="Times New Roman"/>
          <w:lang w:eastAsia="en-GB"/>
        </w:rPr>
        <w:t xml:space="preserve">This can be seen in a contemporary study evaluating the </w:t>
      </w:r>
      <w:r w:rsidRPr="002C0FCF">
        <w:rPr>
          <w:rFonts w:ascii="Times New Roman" w:eastAsia="Times New Roman" w:hAnsi="Times New Roman" w:cs="Times New Roman"/>
          <w:lang w:eastAsia="en-GB"/>
        </w:rPr>
        <w:t>relationship between sensation seeking and risky driving behaviour</w:t>
      </w:r>
      <w:r w:rsidR="002C0FCF">
        <w:rPr>
          <w:rFonts w:ascii="Times New Roman" w:eastAsia="Times New Roman" w:hAnsi="Times New Roman" w:cs="Times New Roman"/>
          <w:lang w:eastAsia="en-GB"/>
        </w:rPr>
        <w:t xml:space="preserve">, where no significant correlation was found between the variables, and its findings merited further research into whether </w:t>
      </w:r>
      <w:r w:rsidRPr="002C0FCF">
        <w:rPr>
          <w:rFonts w:ascii="Times New Roman" w:eastAsia="Times New Roman" w:hAnsi="Times New Roman" w:cs="Times New Roman"/>
          <w:lang w:eastAsia="en-GB"/>
        </w:rPr>
        <w:t>additional factors such as age, gender</w:t>
      </w:r>
      <w:r w:rsidR="002C0FCF">
        <w:rPr>
          <w:rFonts w:ascii="Times New Roman" w:eastAsia="Times New Roman" w:hAnsi="Times New Roman" w:cs="Times New Roman"/>
          <w:lang w:eastAsia="en-GB"/>
        </w:rPr>
        <w:t xml:space="preserve">, etc, </w:t>
      </w:r>
      <w:r w:rsidRPr="002C0FCF">
        <w:rPr>
          <w:rFonts w:ascii="Times New Roman" w:eastAsia="Times New Roman" w:hAnsi="Times New Roman" w:cs="Times New Roman"/>
          <w:lang w:eastAsia="en-GB"/>
        </w:rPr>
        <w:t>may influence behavioural outcomes (Coleman, 2018).</w:t>
      </w:r>
    </w:p>
    <w:p w14:paraId="16970C60" w14:textId="77777777" w:rsidR="0028796B" w:rsidRDefault="0028796B" w:rsidP="004800C8">
      <w:pPr>
        <w:spacing w:line="480" w:lineRule="auto"/>
        <w:rPr>
          <w:rFonts w:ascii="Times New Roman" w:eastAsia="Times New Roman" w:hAnsi="Times New Roman" w:cs="Times New Roman"/>
          <w:lang w:eastAsia="en-GB"/>
        </w:rPr>
      </w:pPr>
    </w:p>
    <w:p w14:paraId="61C0F164" w14:textId="0F63581B" w:rsidR="00480EC1" w:rsidRDefault="004800C8" w:rsidP="004800C8">
      <w:pPr>
        <w:spacing w:line="480" w:lineRule="auto"/>
        <w:rPr>
          <w:rFonts w:ascii="Times New Roman" w:eastAsia="Times New Roman" w:hAnsi="Times New Roman" w:cs="Times New Roman"/>
          <w:b/>
          <w:bCs/>
          <w:lang w:eastAsia="en-GB"/>
        </w:rPr>
      </w:pPr>
      <w:r>
        <w:rPr>
          <w:rFonts w:ascii="Times New Roman" w:eastAsia="Times New Roman" w:hAnsi="Times New Roman" w:cs="Times New Roman"/>
          <w:lang w:eastAsia="en-GB"/>
        </w:rPr>
        <w:t>It would seem that an explanation is required as to how individuals may differ as to how they behave in different situations in regard to stable personality characteristics; some studies indicate that hormonal and neurological processes may have some bearing on these factors (Maltby et al., 2017)</w:t>
      </w:r>
      <w:r w:rsidR="00480EC1" w:rsidRPr="00480EC1">
        <w:rPr>
          <w:rFonts w:ascii="Times New Roman" w:eastAsia="Times New Roman" w:hAnsi="Times New Roman" w:cs="Times New Roman"/>
          <w:b/>
          <w:bCs/>
          <w:lang w:eastAsia="en-GB"/>
        </w:rPr>
        <w:t xml:space="preserve"> </w:t>
      </w:r>
    </w:p>
    <w:p w14:paraId="617D96D3" w14:textId="75D27511" w:rsidR="002C0FCF" w:rsidRDefault="002C0FCF" w:rsidP="004800C8">
      <w:pPr>
        <w:spacing w:before="100" w:beforeAutospacing="1" w:after="100" w:afterAutospacing="1"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In terms of its use in wider fields, Trait theory has not only been applied in psychology, but for example in the field of employment, where it is often used to aid recruitment, and to predict e.g. performance and leadership potential.  Research in this area supports the notion that certain traits such as conscientiousness are associated with greater attainments in job performance (Judge et al., 2013).  In forensic psychology research has shown that traits such as impulsivity and sensation seeking can have a significant impact on tendencies towards criminal behaviour.  This ability to identify underlying personality characteristics and associative patterns of behaviour helps explain how</w:t>
      </w:r>
      <w:r>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trait theory can be used across different contexts to gain a deeper understanding of human behaviour (Maltby et al., 2017).</w:t>
      </w:r>
    </w:p>
    <w:p w14:paraId="666AFC50" w14:textId="080BFFA3" w:rsidR="002C0FCF" w:rsidRDefault="002C0FCF" w:rsidP="004800C8">
      <w:pPr>
        <w:spacing w:before="100" w:beforeAutospacing="1" w:after="100" w:afterAutospacing="1"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One of the most notable critics of trait theory was Walter Mischel, who argued that </w:t>
      </w:r>
      <w:r>
        <w:rPr>
          <w:rFonts w:ascii="Times New Roman" w:eastAsia="Times New Roman" w:hAnsi="Times New Roman" w:cs="Times New Roman"/>
          <w:lang w:eastAsia="en-GB"/>
        </w:rPr>
        <w:t>in terms of the analysis of behaviour</w:t>
      </w:r>
      <w:r>
        <w:rPr>
          <w:rFonts w:ascii="Times New Roman" w:eastAsia="Times New Roman" w:hAnsi="Times New Roman" w:cs="Times New Roman"/>
          <w:lang w:eastAsia="en-GB"/>
        </w:rPr>
        <w:t>, situational circumstances and stable traits need to be taken into consideration in equal measure.  Mischel proposed that traits did not always predict behaviour, and that according to circumstances, we may behave quite differently in different situations, thus challenging the notion that traits consistently predict behaviour (Mischel, 1968).  This embodied the catalyst for ongoing debate in the psychological community regarding traits vs situations.</w:t>
      </w:r>
    </w:p>
    <w:p w14:paraId="4F5AC257" w14:textId="14D0A9CA" w:rsidR="002C0FCF" w:rsidRDefault="002C0FCF" w:rsidP="004800C8">
      <w:pPr>
        <w:spacing w:before="100" w:beforeAutospacing="1" w:after="100" w:afterAutospacing="1"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As with Freud and Jung</w:t>
      </w:r>
      <w:r w:rsidR="004800C8">
        <w:rPr>
          <w:rFonts w:ascii="Times New Roman" w:eastAsia="Times New Roman" w:hAnsi="Times New Roman" w:cs="Times New Roman"/>
          <w:lang w:eastAsia="en-GB"/>
        </w:rPr>
        <w:t>’s</w:t>
      </w:r>
      <w:r>
        <w:rPr>
          <w:rFonts w:ascii="Times New Roman" w:eastAsia="Times New Roman" w:hAnsi="Times New Roman" w:cs="Times New Roman"/>
          <w:lang w:eastAsia="en-GB"/>
        </w:rPr>
        <w:t xml:space="preserve"> in</w:t>
      </w:r>
      <w:r w:rsidR="00047734">
        <w:rPr>
          <w:rFonts w:ascii="Times New Roman" w:eastAsia="Times New Roman" w:hAnsi="Times New Roman" w:cs="Times New Roman"/>
          <w:lang w:eastAsia="en-GB"/>
        </w:rPr>
        <w:t>-</w:t>
      </w:r>
      <w:r>
        <w:rPr>
          <w:rFonts w:ascii="Times New Roman" w:eastAsia="Times New Roman" w:hAnsi="Times New Roman" w:cs="Times New Roman"/>
          <w:lang w:eastAsia="en-GB"/>
        </w:rPr>
        <w:t>depth stud</w:t>
      </w:r>
      <w:r w:rsidR="00047734">
        <w:rPr>
          <w:rFonts w:ascii="Times New Roman" w:eastAsia="Times New Roman" w:hAnsi="Times New Roman" w:cs="Times New Roman"/>
          <w:lang w:eastAsia="en-GB"/>
        </w:rPr>
        <w:t>ies</w:t>
      </w:r>
      <w:r>
        <w:rPr>
          <w:rFonts w:ascii="Times New Roman" w:eastAsia="Times New Roman" w:hAnsi="Times New Roman" w:cs="Times New Roman"/>
          <w:lang w:eastAsia="en-GB"/>
        </w:rPr>
        <w:t xml:space="preserve"> of the human psyche and levels of consciousness, </w:t>
      </w:r>
      <w:r w:rsidR="00047734">
        <w:rPr>
          <w:rFonts w:ascii="Times New Roman" w:eastAsia="Times New Roman" w:hAnsi="Times New Roman" w:cs="Times New Roman"/>
          <w:lang w:eastAsia="en-GB"/>
        </w:rPr>
        <w:t xml:space="preserve">it is argued by many modern psychologists, </w:t>
      </w:r>
      <w:r w:rsidR="00047734">
        <w:rPr>
          <w:rFonts w:ascii="Times New Roman" w:eastAsia="Times New Roman" w:hAnsi="Times New Roman" w:cs="Times New Roman"/>
          <w:lang w:eastAsia="en-GB"/>
        </w:rPr>
        <w:t xml:space="preserve">that the supreme complexity and non-substantive aspects of the psyche that may underpin personality, cannot be interpreted through the </w:t>
      </w:r>
      <w:r>
        <w:rPr>
          <w:rFonts w:ascii="Times New Roman" w:eastAsia="Times New Roman" w:hAnsi="Times New Roman" w:cs="Times New Roman"/>
          <w:lang w:eastAsia="en-GB"/>
        </w:rPr>
        <w:t xml:space="preserve">trait models of human behaviour </w:t>
      </w:r>
      <w:r w:rsidR="00047734">
        <w:rPr>
          <w:rFonts w:ascii="Times New Roman" w:eastAsia="Times New Roman" w:hAnsi="Times New Roman" w:cs="Times New Roman"/>
          <w:lang w:eastAsia="en-GB"/>
        </w:rPr>
        <w:t xml:space="preserve">using </w:t>
      </w:r>
      <w:r>
        <w:rPr>
          <w:rFonts w:ascii="Times New Roman" w:eastAsia="Times New Roman" w:hAnsi="Times New Roman" w:cs="Times New Roman"/>
          <w:lang w:eastAsia="en-GB"/>
        </w:rPr>
        <w:t>descriptive methods</w:t>
      </w:r>
      <w:r w:rsidR="00047734">
        <w:rPr>
          <w:rFonts w:ascii="Times New Roman" w:eastAsia="Times New Roman" w:hAnsi="Times New Roman" w:cs="Times New Roman"/>
          <w:lang w:eastAsia="en-GB"/>
        </w:rPr>
        <w:t>.  Trait theory alone therefore may not be sufficient according to critics, in the evaluation of personality, and individual differences.</w:t>
      </w:r>
    </w:p>
    <w:p w14:paraId="5B2E32BA" w14:textId="240E77F0" w:rsidR="004800C8" w:rsidRDefault="00047734" w:rsidP="004800C8">
      <w:pPr>
        <w:spacing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Insights from social-cognitive psychology may provide a wider comprehension of personality, where recent developments attempt to address criticisms of earlier paradigms.  One such example is Whole Trait Theory, hypothesising that traits comprise both descriptive </w:t>
      </w:r>
      <w:r>
        <w:rPr>
          <w:rFonts w:ascii="Times New Roman" w:eastAsia="Times New Roman" w:hAnsi="Times New Roman" w:cs="Times New Roman"/>
          <w:lang w:eastAsia="en-GB"/>
        </w:rPr>
        <w:lastRenderedPageBreak/>
        <w:t xml:space="preserve">and explanatory components, where traits can be understood as behavioural patterns across situations, </w:t>
      </w:r>
      <w:r w:rsidR="004800C8" w:rsidRPr="004800C8">
        <w:rPr>
          <w:rFonts w:ascii="Times New Roman" w:eastAsia="Times New Roman" w:hAnsi="Times New Roman" w:cs="Times New Roman"/>
          <w:lang w:eastAsia="en-GB"/>
        </w:rPr>
        <w:t>traits represent distributions of behaviour across situations, while underlying social-cognitive mechanisms explain why individuals respond differently in different contexts.</w:t>
      </w:r>
      <w:r w:rsidRPr="00047734">
        <w:rPr>
          <w:rFonts w:ascii="Times New Roman" w:eastAsia="Times New Roman" w:hAnsi="Times New Roman" w:cs="Times New Roman"/>
          <w:lang w:eastAsia="en-GB"/>
        </w:rPr>
        <w:t>(Fleeson &amp; Jayawickreme, 2015).</w:t>
      </w:r>
      <w:r w:rsidR="004800C8">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It is therefore no surprise that research has extended beyond the notion of the Big Five framework, in this we find the HEXACO model which introduces aspects of personality such as honesty and humility, in an attempt to capture additional dimensions to individual differences that may evolve as the understanding of personality and techniques of researching it evolve (John &amp; Srivastava, 1999).</w:t>
      </w:r>
    </w:p>
    <w:p w14:paraId="36C2355F" w14:textId="6B724E60" w:rsidR="00047734" w:rsidRDefault="00047734" w:rsidP="004800C8">
      <w:pPr>
        <w:spacing w:before="100" w:beforeAutospacing="1" w:after="100" w:afterAutospacing="1"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In conclusion, trait theories of personality can widely be interpreted as an explanation for individual differences in behaviour, in that the relatively stable characteristics measurable across time and situations are present in all individuals.  From its early conception in the throes of psychoanalysis, and the qualitative research carried out by Freud and arch-Freudian researchers reflecting enduring behavioural patterns and </w:t>
      </w:r>
      <w:r w:rsidR="004800C8">
        <w:rPr>
          <w:rFonts w:ascii="Times New Roman" w:eastAsia="Times New Roman" w:hAnsi="Times New Roman" w:cs="Times New Roman"/>
          <w:lang w:eastAsia="en-GB"/>
        </w:rPr>
        <w:t>idiosyncrasies</w:t>
      </w:r>
      <w:r>
        <w:rPr>
          <w:rFonts w:ascii="Times New Roman" w:eastAsia="Times New Roman" w:hAnsi="Times New Roman" w:cs="Times New Roman"/>
          <w:lang w:eastAsia="en-GB"/>
        </w:rPr>
        <w:t xml:space="preserve">, to Allport and Cattell who pushed the boundaries of empirical study in this then burgeoning field, the ensuing explosion of the Big Five model, is still one of the most widely used to understand and evaluate </w:t>
      </w:r>
      <w:r w:rsidR="004800C8">
        <w:rPr>
          <w:rFonts w:ascii="Times New Roman" w:eastAsia="Times New Roman" w:hAnsi="Times New Roman" w:cs="Times New Roman"/>
          <w:lang w:eastAsia="en-GB"/>
        </w:rPr>
        <w:t xml:space="preserve">personality </w:t>
      </w:r>
      <w:r>
        <w:rPr>
          <w:rFonts w:ascii="Times New Roman" w:eastAsia="Times New Roman" w:hAnsi="Times New Roman" w:cs="Times New Roman"/>
          <w:lang w:eastAsia="en-GB"/>
        </w:rPr>
        <w:t>(John &amp; Srivastava, 1999).</w:t>
      </w:r>
    </w:p>
    <w:p w14:paraId="104794C3" w14:textId="0EA8FF62" w:rsidR="00480EC1" w:rsidRDefault="004800C8" w:rsidP="004800C8">
      <w:pPr>
        <w:spacing w:before="100" w:beforeAutospacing="1" w:after="100" w:afterAutospacing="1"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Naturally various critiques of Trait theory have and will continue to emerge in service of the progression of this field of study, particularly those pertaining to the innate complexity of the human psyche, and the wide array of responses that it may bring about in the infinite number of situations in which individuals may find themselves (Whole Trait Theory), however, overall the structure of Trait theory continues to be a salient model for understanding the important how stable personality traits contribute to individual differences in behaviour.</w:t>
      </w:r>
    </w:p>
    <w:p w14:paraId="045A0FBF" w14:textId="0E1ACE42" w:rsidR="004800C8" w:rsidRDefault="004800C8" w:rsidP="004800C8">
      <w:pPr>
        <w:spacing w:before="100" w:beforeAutospacing="1" w:after="100" w:afterAutospacing="1" w:line="480" w:lineRule="auto"/>
        <w:rPr>
          <w:rFonts w:ascii="Times New Roman" w:eastAsia="Times New Roman" w:hAnsi="Times New Roman" w:cs="Times New Roman"/>
          <w:lang w:eastAsia="en-GB"/>
        </w:rPr>
      </w:pPr>
    </w:p>
    <w:p w14:paraId="11C56ADB" w14:textId="740819AB" w:rsidR="004800C8" w:rsidRPr="004800C8" w:rsidRDefault="004800C8" w:rsidP="004800C8">
      <w:pPr>
        <w:spacing w:line="480" w:lineRule="auto"/>
        <w:rPr>
          <w:rFonts w:ascii="Times New Roman" w:eastAsia="Times New Roman" w:hAnsi="Times New Roman" w:cs="Times New Roman"/>
          <w:i/>
          <w:iCs/>
          <w:lang w:eastAsia="en-GB"/>
        </w:rPr>
      </w:pPr>
      <w:r w:rsidRPr="004800C8">
        <w:rPr>
          <w:rFonts w:ascii="Times New Roman" w:eastAsia="Times New Roman" w:hAnsi="Times New Roman" w:cs="Times New Roman"/>
          <w:i/>
          <w:iCs/>
          <w:lang w:eastAsia="en-GB"/>
        </w:rPr>
        <w:lastRenderedPageBreak/>
        <w:t>References.</w:t>
      </w:r>
    </w:p>
    <w:p w14:paraId="79CE5F5F" w14:textId="2E5ECCFB" w:rsidR="00480EC1" w:rsidRPr="004800C8" w:rsidRDefault="00480EC1" w:rsidP="004800C8">
      <w:pPr>
        <w:spacing w:line="480" w:lineRule="auto"/>
        <w:ind w:firstLine="720"/>
        <w:rPr>
          <w:rFonts w:ascii="Times New Roman" w:eastAsia="Times New Roman" w:hAnsi="Times New Roman" w:cs="Times New Roman"/>
          <w:i/>
          <w:iCs/>
          <w:lang w:eastAsia="en-GB"/>
        </w:rPr>
      </w:pPr>
      <w:r w:rsidRPr="004800C8">
        <w:rPr>
          <w:rFonts w:ascii="Times New Roman" w:eastAsia="Times New Roman" w:hAnsi="Times New Roman" w:cs="Times New Roman"/>
          <w:i/>
          <w:iCs/>
          <w:lang w:eastAsia="en-GB"/>
        </w:rPr>
        <w:t>Coleman, S. (2018). Exploring the relationship between sensation seeking and risky driving behaviour [Unpublished undergraduate research study]. University of Wales Trinity Saint David.</w:t>
      </w:r>
    </w:p>
    <w:p w14:paraId="74770F52" w14:textId="2522C11A" w:rsidR="00480EC1" w:rsidRPr="004800C8" w:rsidRDefault="00480EC1" w:rsidP="004800C8">
      <w:pPr>
        <w:spacing w:before="100" w:beforeAutospacing="1" w:after="100" w:afterAutospacing="1" w:line="480" w:lineRule="auto"/>
        <w:ind w:firstLine="720"/>
        <w:rPr>
          <w:rFonts w:ascii="Times New Roman" w:eastAsia="Times New Roman" w:hAnsi="Times New Roman" w:cs="Times New Roman"/>
          <w:i/>
          <w:iCs/>
          <w:lang w:eastAsia="en-GB"/>
        </w:rPr>
      </w:pPr>
      <w:r w:rsidRPr="004800C8">
        <w:rPr>
          <w:rFonts w:ascii="Times New Roman" w:eastAsia="Times New Roman" w:hAnsi="Times New Roman" w:cs="Times New Roman"/>
          <w:i/>
          <w:iCs/>
          <w:lang w:eastAsia="en-GB"/>
        </w:rPr>
        <w:t xml:space="preserve">Fleeson, W., &amp; Jayawickreme, E. (2015). Whole trait theory. Journal of Research in Personality, 56, 82–92. </w:t>
      </w:r>
      <w:hyperlink r:id="rId5" w:tgtFrame="_new" w:history="1">
        <w:r w:rsidRPr="004800C8">
          <w:rPr>
            <w:rFonts w:ascii="Times New Roman" w:eastAsia="Times New Roman" w:hAnsi="Times New Roman" w:cs="Times New Roman"/>
            <w:i/>
            <w:iCs/>
            <w:color w:val="0000FF"/>
            <w:u w:val="single"/>
            <w:lang w:eastAsia="en-GB"/>
          </w:rPr>
          <w:t>https://doi.org/10.1016/j.jrp.2014.10.009</w:t>
        </w:r>
      </w:hyperlink>
    </w:p>
    <w:p w14:paraId="1693A372" w14:textId="77777777" w:rsidR="00480EC1" w:rsidRPr="004800C8" w:rsidRDefault="00480EC1" w:rsidP="004800C8">
      <w:pPr>
        <w:spacing w:before="100" w:beforeAutospacing="1" w:after="100" w:afterAutospacing="1" w:line="480" w:lineRule="auto"/>
        <w:ind w:firstLine="720"/>
        <w:rPr>
          <w:rFonts w:ascii="Times New Roman" w:eastAsia="Times New Roman" w:hAnsi="Times New Roman" w:cs="Times New Roman"/>
          <w:i/>
          <w:iCs/>
          <w:lang w:eastAsia="en-GB"/>
        </w:rPr>
      </w:pPr>
      <w:r w:rsidRPr="004800C8">
        <w:rPr>
          <w:rFonts w:ascii="Times New Roman" w:eastAsia="Times New Roman" w:hAnsi="Times New Roman" w:cs="Times New Roman"/>
          <w:i/>
          <w:iCs/>
          <w:lang w:eastAsia="en-GB"/>
        </w:rPr>
        <w:t>John, O. P., &amp; Srivastava, S. (1999). The Big Five trait taxonomy: History, measurement, and theoretical perspectives. In L. A. Pervin &amp; O. P. John (Eds.), Handbook of personality: Theory and research (2nd ed., pp. 102–138). Guilford Press.</w:t>
      </w:r>
    </w:p>
    <w:p w14:paraId="38F1FA32" w14:textId="77777777" w:rsidR="00480EC1" w:rsidRPr="004800C8" w:rsidRDefault="00480EC1" w:rsidP="004800C8">
      <w:pPr>
        <w:spacing w:before="100" w:beforeAutospacing="1" w:after="100" w:afterAutospacing="1" w:line="480" w:lineRule="auto"/>
        <w:ind w:firstLine="720"/>
        <w:rPr>
          <w:rFonts w:ascii="Times New Roman" w:eastAsia="Times New Roman" w:hAnsi="Times New Roman" w:cs="Times New Roman"/>
          <w:i/>
          <w:iCs/>
          <w:lang w:eastAsia="en-GB"/>
        </w:rPr>
      </w:pPr>
      <w:r w:rsidRPr="004800C8">
        <w:rPr>
          <w:rFonts w:ascii="Times New Roman" w:eastAsia="Times New Roman" w:hAnsi="Times New Roman" w:cs="Times New Roman"/>
          <w:i/>
          <w:iCs/>
          <w:lang w:eastAsia="en-GB"/>
        </w:rPr>
        <w:t>Judge, T. A., Rodell, J. B., Klinger, R. L., Simon, L. S., &amp; Crawford, E. R. (2013). Hierarchical representations of the Five-Factor Model of personality in predicting job performance: Integrating three organising frameworks with two theoretical perspectives. Journal of Applied Psychology, 98(6), 875–925.</w:t>
      </w:r>
    </w:p>
    <w:p w14:paraId="36182954" w14:textId="77777777" w:rsidR="00480EC1" w:rsidRPr="004800C8" w:rsidRDefault="00480EC1" w:rsidP="004800C8">
      <w:pPr>
        <w:spacing w:before="100" w:beforeAutospacing="1" w:after="100" w:afterAutospacing="1" w:line="480" w:lineRule="auto"/>
        <w:ind w:firstLine="720"/>
        <w:rPr>
          <w:rFonts w:ascii="Times New Roman" w:eastAsia="Times New Roman" w:hAnsi="Times New Roman" w:cs="Times New Roman"/>
          <w:i/>
          <w:iCs/>
          <w:lang w:eastAsia="en-GB"/>
        </w:rPr>
      </w:pPr>
      <w:r w:rsidRPr="004800C8">
        <w:rPr>
          <w:rFonts w:ascii="Times New Roman" w:eastAsia="Times New Roman" w:hAnsi="Times New Roman" w:cs="Times New Roman"/>
          <w:i/>
          <w:iCs/>
          <w:lang w:eastAsia="en-GB"/>
        </w:rPr>
        <w:t>Jung, C. G. (1971). Psychological types. Princeton University Press. (Original work published 1921)</w:t>
      </w:r>
    </w:p>
    <w:p w14:paraId="57F65B33" w14:textId="77777777" w:rsidR="00480EC1" w:rsidRPr="004800C8" w:rsidRDefault="00480EC1" w:rsidP="004800C8">
      <w:pPr>
        <w:spacing w:before="100" w:beforeAutospacing="1" w:after="100" w:afterAutospacing="1" w:line="480" w:lineRule="auto"/>
        <w:ind w:firstLine="720"/>
        <w:rPr>
          <w:rFonts w:ascii="Times New Roman" w:eastAsia="Times New Roman" w:hAnsi="Times New Roman" w:cs="Times New Roman"/>
          <w:i/>
          <w:iCs/>
          <w:lang w:eastAsia="en-GB"/>
        </w:rPr>
      </w:pPr>
      <w:r w:rsidRPr="004800C8">
        <w:rPr>
          <w:rFonts w:ascii="Times New Roman" w:eastAsia="Times New Roman" w:hAnsi="Times New Roman" w:cs="Times New Roman"/>
          <w:i/>
          <w:iCs/>
          <w:lang w:eastAsia="en-GB"/>
        </w:rPr>
        <w:t>Maltby, J., Day, L., &amp; Macaskill, A. (2017). Personality, individual differences and intelligence (4th ed.). Pearson.</w:t>
      </w:r>
    </w:p>
    <w:p w14:paraId="21158BA5" w14:textId="77777777" w:rsidR="00480EC1" w:rsidRPr="004800C8" w:rsidRDefault="00480EC1" w:rsidP="004800C8">
      <w:pPr>
        <w:spacing w:before="100" w:beforeAutospacing="1" w:after="100" w:afterAutospacing="1" w:line="480" w:lineRule="auto"/>
        <w:ind w:firstLine="720"/>
        <w:rPr>
          <w:rFonts w:ascii="Times New Roman" w:eastAsia="Times New Roman" w:hAnsi="Times New Roman" w:cs="Times New Roman"/>
          <w:i/>
          <w:iCs/>
          <w:lang w:eastAsia="en-GB"/>
        </w:rPr>
      </w:pPr>
      <w:r w:rsidRPr="004800C8">
        <w:rPr>
          <w:rFonts w:ascii="Times New Roman" w:eastAsia="Times New Roman" w:hAnsi="Times New Roman" w:cs="Times New Roman"/>
          <w:i/>
          <w:iCs/>
          <w:lang w:eastAsia="en-GB"/>
        </w:rPr>
        <w:t>Mischel, W. (1968). Personality and assessment. Wiley.</w:t>
      </w:r>
    </w:p>
    <w:p w14:paraId="0FD6ED5F" w14:textId="1CD21FD4" w:rsidR="00480EC1" w:rsidRPr="00480EC1" w:rsidRDefault="00480EC1" w:rsidP="004800C8">
      <w:pPr>
        <w:spacing w:before="100" w:beforeAutospacing="1" w:after="100" w:afterAutospacing="1" w:line="480" w:lineRule="auto"/>
        <w:ind w:firstLine="720"/>
        <w:rPr>
          <w:rFonts w:ascii="Times New Roman" w:eastAsia="Times New Roman" w:hAnsi="Times New Roman" w:cs="Times New Roman"/>
          <w:b/>
          <w:bCs/>
          <w:lang w:eastAsia="en-GB"/>
        </w:rPr>
      </w:pPr>
      <w:r w:rsidRPr="004800C8">
        <w:rPr>
          <w:rFonts w:ascii="Times New Roman" w:eastAsia="Times New Roman" w:hAnsi="Times New Roman" w:cs="Times New Roman"/>
          <w:i/>
          <w:iCs/>
          <w:lang w:eastAsia="en-GB"/>
        </w:rPr>
        <w:t>Revelle, W. (2009). Personality structure and measurement: The contribution of Raymond Cattell. British Journal of Psychology, 100, 253–257.</w:t>
      </w:r>
    </w:p>
    <w:sectPr w:rsidR="00480EC1" w:rsidRPr="00480EC1" w:rsidSect="00DD4AA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8875B7"/>
    <w:multiLevelType w:val="hybridMultilevel"/>
    <w:tmpl w:val="6E922F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F78"/>
    <w:rsid w:val="00047734"/>
    <w:rsid w:val="000F0F78"/>
    <w:rsid w:val="001B3EBB"/>
    <w:rsid w:val="0028796B"/>
    <w:rsid w:val="002C0FCF"/>
    <w:rsid w:val="004800C8"/>
    <w:rsid w:val="00480EC1"/>
    <w:rsid w:val="006D0DC6"/>
    <w:rsid w:val="008C029E"/>
    <w:rsid w:val="00C23D66"/>
    <w:rsid w:val="00DD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05B3731"/>
  <w15:chartTrackingRefBased/>
  <w15:docId w15:val="{D6129C6F-A1CD-4E4C-9193-213E46E26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F0F7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F0F78"/>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F7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F0F7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F0F78"/>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0F0F78"/>
    <w:rPr>
      <w:i/>
      <w:iCs/>
    </w:rPr>
  </w:style>
  <w:style w:type="character" w:styleId="Hyperlink">
    <w:name w:val="Hyperlink"/>
    <w:basedOn w:val="DefaultParagraphFont"/>
    <w:uiPriority w:val="99"/>
    <w:semiHidden/>
    <w:unhideWhenUsed/>
    <w:rsid w:val="000F0F78"/>
    <w:rPr>
      <w:color w:val="0000FF"/>
      <w:u w:val="single"/>
    </w:rPr>
  </w:style>
  <w:style w:type="character" w:customStyle="1" w:styleId="whitespace-normal">
    <w:name w:val="whitespace-normal"/>
    <w:basedOn w:val="DefaultParagraphFont"/>
    <w:rsid w:val="00480EC1"/>
  </w:style>
  <w:style w:type="paragraph" w:styleId="ListParagraph">
    <w:name w:val="List Paragraph"/>
    <w:basedOn w:val="Normal"/>
    <w:uiPriority w:val="34"/>
    <w:qFormat/>
    <w:rsid w:val="004800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027928">
      <w:bodyDiv w:val="1"/>
      <w:marLeft w:val="0"/>
      <w:marRight w:val="0"/>
      <w:marTop w:val="0"/>
      <w:marBottom w:val="0"/>
      <w:divBdr>
        <w:top w:val="none" w:sz="0" w:space="0" w:color="auto"/>
        <w:left w:val="none" w:sz="0" w:space="0" w:color="auto"/>
        <w:bottom w:val="none" w:sz="0" w:space="0" w:color="auto"/>
        <w:right w:val="none" w:sz="0" w:space="0" w:color="auto"/>
      </w:divBdr>
    </w:div>
    <w:div w:id="215362681">
      <w:bodyDiv w:val="1"/>
      <w:marLeft w:val="0"/>
      <w:marRight w:val="0"/>
      <w:marTop w:val="0"/>
      <w:marBottom w:val="0"/>
      <w:divBdr>
        <w:top w:val="none" w:sz="0" w:space="0" w:color="auto"/>
        <w:left w:val="none" w:sz="0" w:space="0" w:color="auto"/>
        <w:bottom w:val="none" w:sz="0" w:space="0" w:color="auto"/>
        <w:right w:val="none" w:sz="0" w:space="0" w:color="auto"/>
      </w:divBdr>
    </w:div>
    <w:div w:id="519659265">
      <w:bodyDiv w:val="1"/>
      <w:marLeft w:val="0"/>
      <w:marRight w:val="0"/>
      <w:marTop w:val="0"/>
      <w:marBottom w:val="0"/>
      <w:divBdr>
        <w:top w:val="none" w:sz="0" w:space="0" w:color="auto"/>
        <w:left w:val="none" w:sz="0" w:space="0" w:color="auto"/>
        <w:bottom w:val="none" w:sz="0" w:space="0" w:color="auto"/>
        <w:right w:val="none" w:sz="0" w:space="0" w:color="auto"/>
      </w:divBdr>
    </w:div>
    <w:div w:id="1623028620">
      <w:bodyDiv w:val="1"/>
      <w:marLeft w:val="0"/>
      <w:marRight w:val="0"/>
      <w:marTop w:val="0"/>
      <w:marBottom w:val="0"/>
      <w:divBdr>
        <w:top w:val="none" w:sz="0" w:space="0" w:color="auto"/>
        <w:left w:val="none" w:sz="0" w:space="0" w:color="auto"/>
        <w:bottom w:val="none" w:sz="0" w:space="0" w:color="auto"/>
        <w:right w:val="none" w:sz="0" w:space="0" w:color="auto"/>
      </w:divBdr>
    </w:div>
    <w:div w:id="1719697114">
      <w:bodyDiv w:val="1"/>
      <w:marLeft w:val="0"/>
      <w:marRight w:val="0"/>
      <w:marTop w:val="0"/>
      <w:marBottom w:val="0"/>
      <w:divBdr>
        <w:top w:val="none" w:sz="0" w:space="0" w:color="auto"/>
        <w:left w:val="none" w:sz="0" w:space="0" w:color="auto"/>
        <w:bottom w:val="none" w:sz="0" w:space="0" w:color="auto"/>
        <w:right w:val="none" w:sz="0" w:space="0" w:color="auto"/>
      </w:divBdr>
    </w:div>
    <w:div w:id="1748110276">
      <w:bodyDiv w:val="1"/>
      <w:marLeft w:val="0"/>
      <w:marRight w:val="0"/>
      <w:marTop w:val="0"/>
      <w:marBottom w:val="0"/>
      <w:divBdr>
        <w:top w:val="none" w:sz="0" w:space="0" w:color="auto"/>
        <w:left w:val="none" w:sz="0" w:space="0" w:color="auto"/>
        <w:bottom w:val="none" w:sz="0" w:space="0" w:color="auto"/>
        <w:right w:val="none" w:sz="0" w:space="0" w:color="auto"/>
      </w:divBdr>
    </w:div>
    <w:div w:id="1881015637">
      <w:bodyDiv w:val="1"/>
      <w:marLeft w:val="0"/>
      <w:marRight w:val="0"/>
      <w:marTop w:val="0"/>
      <w:marBottom w:val="0"/>
      <w:divBdr>
        <w:top w:val="none" w:sz="0" w:space="0" w:color="auto"/>
        <w:left w:val="none" w:sz="0" w:space="0" w:color="auto"/>
        <w:bottom w:val="none" w:sz="0" w:space="0" w:color="auto"/>
        <w:right w:val="none" w:sz="0" w:space="0" w:color="auto"/>
      </w:divBdr>
    </w:div>
    <w:div w:id="1966496906">
      <w:bodyDiv w:val="1"/>
      <w:marLeft w:val="0"/>
      <w:marRight w:val="0"/>
      <w:marTop w:val="0"/>
      <w:marBottom w:val="0"/>
      <w:divBdr>
        <w:top w:val="none" w:sz="0" w:space="0" w:color="auto"/>
        <w:left w:val="none" w:sz="0" w:space="0" w:color="auto"/>
        <w:bottom w:val="none" w:sz="0" w:space="0" w:color="auto"/>
        <w:right w:val="none" w:sz="0" w:space="0" w:color="auto"/>
      </w:divBdr>
    </w:div>
    <w:div w:id="2038390049">
      <w:bodyDiv w:val="1"/>
      <w:marLeft w:val="0"/>
      <w:marRight w:val="0"/>
      <w:marTop w:val="0"/>
      <w:marBottom w:val="0"/>
      <w:divBdr>
        <w:top w:val="none" w:sz="0" w:space="0" w:color="auto"/>
        <w:left w:val="none" w:sz="0" w:space="0" w:color="auto"/>
        <w:bottom w:val="none" w:sz="0" w:space="0" w:color="auto"/>
        <w:right w:val="none" w:sz="0" w:space="0" w:color="auto"/>
      </w:divBdr>
    </w:div>
    <w:div w:id="211304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16/j.jrp.2014.10.00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1712</Words>
  <Characters>9764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Kiernan</dc:creator>
  <cp:keywords/>
  <dc:description/>
  <cp:lastModifiedBy>Sadie Kiernan</cp:lastModifiedBy>
  <cp:revision>2</cp:revision>
  <dcterms:created xsi:type="dcterms:W3CDTF">2026-03-10T22:24:00Z</dcterms:created>
  <dcterms:modified xsi:type="dcterms:W3CDTF">2026-03-10T22:24:00Z</dcterms:modified>
</cp:coreProperties>
</file>