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rFonts w:eastAsiaTheme="minorEastAsia"/>
          <w:color w:val="auto"/>
        </w:rPr>
      </w:sdtEndPr>
      <w:sdtContent>
        <w:p w14:paraId="63C8F8EB" w14:textId="77777777" w:rsidR="007D1947" w:rsidRDefault="007D1947">
          <w:pPr>
            <w:pStyle w:val="a3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5D6EFCB1" wp14:editId="05E10253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0023B45" w14:textId="7336227C" w:rsidR="007D1947" w:rsidRDefault="00273C37">
              <w:pPr>
                <w:pStyle w:val="a3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the analysis of business practice in new zealand from</w:t>
              </w:r>
              <w:r w:rsidR="00C95D4F"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 xml:space="preserve"> the perspective of uk companies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05A49BEB3EC4F328035A1BA055AE16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60A88F1F" w14:textId="1F7ECE32" w:rsidR="007D1947" w:rsidRDefault="00C95D4F">
              <w:pPr>
                <w:pStyle w:val="a3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 xml:space="preserve">Based on </w:t>
              </w:r>
              <w:r w:rsidR="00102015">
                <w:rPr>
                  <w:color w:val="5B9BD5" w:themeColor="accent1"/>
                  <w:sz w:val="28"/>
                  <w:szCs w:val="28"/>
                </w:rPr>
                <w:t>international business communication theories</w:t>
              </w:r>
            </w:p>
          </w:sdtContent>
        </w:sdt>
        <w:p w14:paraId="3D8775EC" w14:textId="76B6F20E" w:rsidR="007D1947" w:rsidRDefault="007D1947">
          <w:pPr>
            <w:pStyle w:val="a3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422CC79" wp14:editId="660AF8C6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718627050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9-12-27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6B65EA3" w14:textId="04BD015C" w:rsidR="007D1947" w:rsidRDefault="00622899">
                                    <w:pPr>
                                      <w:pStyle w:val="a3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December 27, 2019</w:t>
                                    </w:r>
                                  </w:p>
                                </w:sdtContent>
                              </w:sdt>
                              <w:p w14:paraId="2D59857B" w14:textId="77777777" w:rsidR="007D1947" w:rsidRDefault="00C064B6">
                                <w:pPr>
                                  <w:pStyle w:val="a3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-1624772050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5E629999" w14:textId="77777777" w:rsidR="007D1947" w:rsidRDefault="00C064B6">
                                <w:pPr>
                                  <w:pStyle w:val="a3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1177000451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422CC7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718627050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9-12-27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6B65EA3" w14:textId="04BD015C" w:rsidR="007D1947" w:rsidRDefault="00622899">
                              <w:pPr>
                                <w:pStyle w:val="a3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December 27, 2019</w:t>
                              </w:r>
                            </w:p>
                          </w:sdtContent>
                        </w:sdt>
                        <w:p w14:paraId="2D59857B" w14:textId="77777777" w:rsidR="007D1947" w:rsidRDefault="00C064B6">
                          <w:pPr>
                            <w:pStyle w:val="a3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-1624772050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5E629999" w14:textId="77777777" w:rsidR="007D1947" w:rsidRDefault="00C064B6">
                          <w:pPr>
                            <w:pStyle w:val="a3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1177000451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DF6B452" wp14:editId="0C709951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370FC3E" w14:textId="415BC220" w:rsidR="00F16F4F" w:rsidRDefault="00F16F4F">
          <w:pPr>
            <w:pStyle w:val="a3"/>
            <w:spacing w:before="480"/>
            <w:jc w:val="center"/>
            <w:rPr>
              <w:color w:val="5B9BD5" w:themeColor="accent1"/>
            </w:rPr>
          </w:pPr>
        </w:p>
        <w:p w14:paraId="783312E0" w14:textId="5A680B18" w:rsidR="00F16F4F" w:rsidRDefault="00F16F4F">
          <w:pPr>
            <w:pStyle w:val="a3"/>
            <w:spacing w:before="480"/>
            <w:jc w:val="center"/>
            <w:rPr>
              <w:color w:val="5B9BD5" w:themeColor="accent1"/>
            </w:rPr>
          </w:pPr>
        </w:p>
        <w:p w14:paraId="647E6AF6" w14:textId="60DA5800" w:rsidR="00F16F4F" w:rsidRDefault="00F16F4F">
          <w:pPr>
            <w:pStyle w:val="a3"/>
            <w:spacing w:before="480"/>
            <w:jc w:val="center"/>
            <w:rPr>
              <w:color w:val="5B9BD5" w:themeColor="accent1"/>
            </w:rPr>
          </w:pPr>
        </w:p>
        <w:p w14:paraId="336EE2C6" w14:textId="3FFE998D" w:rsidR="00F16F4F" w:rsidRDefault="00F16F4F">
          <w:pPr>
            <w:pStyle w:val="a3"/>
            <w:spacing w:before="480"/>
            <w:jc w:val="center"/>
            <w:rPr>
              <w:color w:val="5B9BD5" w:themeColor="accent1"/>
            </w:rPr>
          </w:pPr>
        </w:p>
        <w:p w14:paraId="255584F9" w14:textId="1B8760F7" w:rsidR="00F16F4F" w:rsidRDefault="00F16F4F">
          <w:pPr>
            <w:pStyle w:val="a3"/>
            <w:spacing w:before="480"/>
            <w:jc w:val="center"/>
            <w:rPr>
              <w:rFonts w:hint="eastAsia"/>
              <w:color w:val="5B9BD5" w:themeColor="accent1"/>
              <w:lang w:eastAsia="zh-CN"/>
            </w:rPr>
          </w:pPr>
          <w:r>
            <w:rPr>
              <w:rFonts w:hint="eastAsia"/>
              <w:color w:val="5B9BD5" w:themeColor="accent1"/>
              <w:lang w:eastAsia="zh-CN"/>
            </w:rPr>
            <w:t>H</w:t>
          </w:r>
          <w:r>
            <w:rPr>
              <w:color w:val="5B9BD5" w:themeColor="accent1"/>
              <w:lang w:eastAsia="zh-CN"/>
            </w:rPr>
            <w:t>ongli Shang (1904764)</w:t>
          </w:r>
        </w:p>
        <w:p w14:paraId="10C3BA86" w14:textId="4F633DAC" w:rsidR="007D1947" w:rsidRDefault="007D1947" w:rsidP="007D1947">
          <w:pPr>
            <w:pStyle w:val="1"/>
          </w:pPr>
          <w:r>
            <w:br w:type="page"/>
          </w:r>
          <w:bookmarkStart w:id="0" w:name="_Toc30208609"/>
          <w:r>
            <w:lastRenderedPageBreak/>
            <w:t>Executive Summary</w:t>
          </w:r>
          <w:bookmarkEnd w:id="0"/>
        </w:p>
        <w:p w14:paraId="2D41DAA2" w14:textId="77777777" w:rsidR="00402BC5" w:rsidRPr="00402BC5" w:rsidRDefault="00402BC5" w:rsidP="00402BC5"/>
        <w:p w14:paraId="31B26259" w14:textId="77777777" w:rsidR="005F455F" w:rsidRDefault="004D7C8D" w:rsidP="00BB4C0E">
          <w:pPr>
            <w:spacing w:line="480" w:lineRule="auto"/>
            <w:rPr>
              <w:lang w:eastAsia="zh-CN"/>
            </w:rPr>
          </w:pPr>
          <w:r>
            <w:t xml:space="preserve">The report aims to evaluate </w:t>
          </w:r>
          <w:r w:rsidR="008B73A6">
            <w:t>the sensitivities and challenge</w:t>
          </w:r>
          <w:bookmarkStart w:id="1" w:name="_GoBack"/>
          <w:bookmarkEnd w:id="1"/>
          <w:r w:rsidR="008B73A6">
            <w:t xml:space="preserve">s for UK companies to </w:t>
          </w:r>
          <w:r w:rsidR="00742AA1">
            <w:t>operate business practice</w:t>
          </w:r>
          <w:r w:rsidR="00FF2CFE">
            <w:t>s</w:t>
          </w:r>
          <w:r w:rsidR="00742AA1">
            <w:t xml:space="preserve"> in New Zealand based on international business communication theories. </w:t>
          </w:r>
          <w:r w:rsidR="00E73900">
            <w:rPr>
              <w:lang w:eastAsia="zh-CN"/>
            </w:rPr>
            <w:t xml:space="preserve">The first part </w:t>
          </w:r>
          <w:r w:rsidR="00A2471B">
            <w:rPr>
              <w:lang w:eastAsia="zh-CN"/>
            </w:rPr>
            <w:t xml:space="preserve">introduces cross-cultural business communication briefly, including its definition </w:t>
          </w:r>
          <w:r w:rsidR="00B21752">
            <w:rPr>
              <w:lang w:eastAsia="zh-CN"/>
            </w:rPr>
            <w:t xml:space="preserve">and the influence of culture in </w:t>
          </w:r>
          <w:r w:rsidR="006D3152">
            <w:rPr>
              <w:lang w:eastAsia="zh-CN"/>
            </w:rPr>
            <w:t xml:space="preserve">communication. </w:t>
          </w:r>
        </w:p>
        <w:p w14:paraId="115EA399" w14:textId="0FA83C93" w:rsidR="00F16F4F" w:rsidRDefault="005F455F" w:rsidP="00BB4C0E">
          <w:pPr>
            <w:spacing w:line="480" w:lineRule="auto"/>
            <w:rPr>
              <w:lang w:eastAsia="zh-CN"/>
            </w:rPr>
          </w:pPr>
          <w:r>
            <w:rPr>
              <w:lang w:eastAsia="zh-CN"/>
            </w:rPr>
            <w:t xml:space="preserve">Main findings of this report aim to analyse how to operate a successful cross-cultural communication between the UK companies and their counterparts in New Zealand. This report puts Hofstede’s cultural dimension theory into a scene of business chain and analyse how the cultural dimensions influence the business and how to do business in New Zealand for UK companies </w:t>
          </w:r>
          <w:r w:rsidR="00F16F4F">
            <w:rPr>
              <w:lang w:eastAsia="zh-CN"/>
            </w:rPr>
            <w:t xml:space="preserve">based on several organisational examples </w:t>
          </w:r>
          <w:r w:rsidR="00781F0F">
            <w:rPr>
              <w:lang w:eastAsia="zh-CN"/>
            </w:rPr>
            <w:t xml:space="preserve">in </w:t>
          </w:r>
          <w:r>
            <w:rPr>
              <w:lang w:eastAsia="zh-CN"/>
            </w:rPr>
            <w:t>consider</w:t>
          </w:r>
          <w:r w:rsidR="00781F0F">
            <w:rPr>
              <w:lang w:eastAsia="zh-CN"/>
            </w:rPr>
            <w:t xml:space="preserve"> of</w:t>
          </w:r>
          <w:r>
            <w:rPr>
              <w:lang w:eastAsia="zh-CN"/>
            </w:rPr>
            <w:t xml:space="preserve"> the cultural dimensions. </w:t>
          </w:r>
          <w:r w:rsidR="00F16F4F">
            <w:rPr>
              <w:lang w:eastAsia="zh-CN"/>
            </w:rPr>
            <w:t xml:space="preserve">Then, their specific cultural differences </w:t>
          </w:r>
          <w:r w:rsidR="00114A36">
            <w:rPr>
              <w:lang w:eastAsia="zh-CN"/>
            </w:rPr>
            <w:t>in 1) greeting, 2) gift giving, 3)</w:t>
          </w:r>
          <w:r w:rsidR="00106D71">
            <w:rPr>
              <w:lang w:eastAsia="zh-CN"/>
            </w:rPr>
            <w:t xml:space="preserve"> </w:t>
          </w:r>
          <w:r w:rsidR="00114A36">
            <w:rPr>
              <w:lang w:eastAsia="zh-CN"/>
            </w:rPr>
            <w:t xml:space="preserve">attitudes to time, </w:t>
          </w:r>
          <w:r w:rsidR="00437211">
            <w:rPr>
              <w:lang w:eastAsia="zh-CN"/>
            </w:rPr>
            <w:t>4) negotiating styles and 5) significance of gestures</w:t>
          </w:r>
          <w:r w:rsidR="00F16F4F">
            <w:rPr>
              <w:lang w:eastAsia="zh-CN"/>
            </w:rPr>
            <w:t xml:space="preserve"> are considered</w:t>
          </w:r>
          <w:r w:rsidR="00437211">
            <w:rPr>
              <w:lang w:eastAsia="zh-CN"/>
            </w:rPr>
            <w:t>.</w:t>
          </w:r>
          <w:r w:rsidR="00106D71">
            <w:rPr>
              <w:lang w:eastAsia="zh-CN"/>
            </w:rPr>
            <w:t xml:space="preserve"> </w:t>
          </w:r>
          <w:r w:rsidR="00F16F4F">
            <w:rPr>
              <w:lang w:eastAsia="zh-CN"/>
            </w:rPr>
            <w:t xml:space="preserve">Moreover, there are several </w:t>
          </w:r>
          <w:r w:rsidR="00DA0E3D">
            <w:rPr>
              <w:lang w:eastAsia="zh-CN"/>
            </w:rPr>
            <w:t xml:space="preserve">potential challenges for UK companies based on </w:t>
          </w:r>
          <w:r w:rsidR="00056FB7">
            <w:rPr>
              <w:lang w:eastAsia="zh-CN"/>
            </w:rPr>
            <w:t>stereotypes to New Zealand which are 1) language barrier</w:t>
          </w:r>
          <w:r w:rsidR="008E7BB2">
            <w:rPr>
              <w:lang w:eastAsia="zh-CN"/>
            </w:rPr>
            <w:t xml:space="preserve">s, 2) time and 3) internal </w:t>
          </w:r>
          <w:r w:rsidR="00EA79A4">
            <w:rPr>
              <w:lang w:eastAsia="zh-CN"/>
            </w:rPr>
            <w:t>cultural difference.</w:t>
          </w:r>
          <w:r w:rsidR="008E7BB2">
            <w:rPr>
              <w:lang w:eastAsia="zh-CN"/>
            </w:rPr>
            <w:t xml:space="preserve"> </w:t>
          </w:r>
        </w:p>
        <w:p w14:paraId="4EDCD409" w14:textId="49E7965A" w:rsidR="00C21AD1" w:rsidRDefault="00781F0F" w:rsidP="00BB4C0E">
          <w:pPr>
            <w:spacing w:line="480" w:lineRule="auto"/>
            <w:sectPr w:rsidR="00C21AD1" w:rsidSect="007D1947">
              <w:footerReference w:type="default" r:id="rId13"/>
              <w:footerReference w:type="first" r:id="rId14"/>
              <w:pgSz w:w="11906" w:h="16838"/>
              <w:pgMar w:top="1440" w:right="1440" w:bottom="1440" w:left="1440" w:header="708" w:footer="708" w:gutter="0"/>
              <w:pgNumType w:start="0"/>
              <w:cols w:space="708"/>
              <w:titlePg/>
              <w:docGrid w:linePitch="360"/>
            </w:sectPr>
          </w:pPr>
          <w:r>
            <w:rPr>
              <w:lang w:eastAsia="zh-CN"/>
            </w:rPr>
            <w:t>To conclusion</w:t>
          </w:r>
          <w:r w:rsidR="007A6A3B">
            <w:rPr>
              <w:lang w:eastAsia="zh-CN"/>
            </w:rPr>
            <w:t xml:space="preserve">, </w:t>
          </w:r>
          <w:r>
            <w:rPr>
              <w:lang w:eastAsia="zh-CN"/>
            </w:rPr>
            <w:t xml:space="preserve">their cultural differences require changing ways of doing business to some extent and </w:t>
          </w:r>
          <w:r w:rsidR="007A6A3B">
            <w:rPr>
              <w:lang w:eastAsia="zh-CN"/>
            </w:rPr>
            <w:t xml:space="preserve">three suggestions which are 1) making an appointment in advance, 2) being accompanied by trusted internal </w:t>
          </w:r>
          <w:r w:rsidR="00D8352F">
            <w:rPr>
              <w:lang w:eastAsia="zh-CN"/>
            </w:rPr>
            <w:t>employees</w:t>
          </w:r>
          <w:r w:rsidR="007A6A3B">
            <w:rPr>
              <w:lang w:eastAsia="zh-CN"/>
            </w:rPr>
            <w:t xml:space="preserve"> who have knowledge of their local languages </w:t>
          </w:r>
          <w:r w:rsidR="00366E1B">
            <w:rPr>
              <w:lang w:eastAsia="zh-CN"/>
            </w:rPr>
            <w:t>and 3) avoiding ta</w:t>
          </w:r>
          <w:r w:rsidR="00D8352F">
            <w:rPr>
              <w:lang w:eastAsia="zh-CN"/>
            </w:rPr>
            <w:t>l</w:t>
          </w:r>
          <w:r w:rsidR="00366E1B">
            <w:rPr>
              <w:lang w:eastAsia="zh-CN"/>
            </w:rPr>
            <w:t xml:space="preserve">king about private issues are given to promote the performance of </w:t>
          </w:r>
          <w:r w:rsidR="00BB4C0E">
            <w:rPr>
              <w:lang w:eastAsia="zh-CN"/>
            </w:rPr>
            <w:t>UK companies that would like to expand their business in New Zealand.</w:t>
          </w:r>
        </w:p>
        <w:p w14:paraId="249CCF48" w14:textId="724EAA01" w:rsidR="007D1947" w:rsidRDefault="007D1947" w:rsidP="00BB4C0E">
          <w:pPr>
            <w:spacing w:line="480" w:lineRule="auto"/>
            <w:rPr>
              <w:lang w:eastAsia="zh-CN"/>
            </w:rPr>
          </w:pP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rFonts w:eastAsiaTheme="minorEastAsia"/>
              <w:b/>
              <w:bCs/>
              <w:noProof/>
            </w:rPr>
          </w:sdtEndPr>
          <w:sdtContent>
            <w:p w14:paraId="2EC8C623" w14:textId="4CD1D9AA" w:rsidR="007D1947" w:rsidRDefault="007D1947">
              <w:pPr>
                <w:pStyle w:val="TOC"/>
              </w:pPr>
              <w:r>
                <w:t>Table of Contents</w:t>
              </w:r>
            </w:p>
            <w:p w14:paraId="29983B41" w14:textId="77777777" w:rsidR="006F7D64" w:rsidRPr="006F7D64" w:rsidRDefault="006F7D64" w:rsidP="006F7D64">
              <w:pPr>
                <w:rPr>
                  <w:lang w:val="en-US"/>
                </w:rPr>
              </w:pPr>
            </w:p>
            <w:p w14:paraId="7C007152" w14:textId="00444508" w:rsidR="00C064B6" w:rsidRDefault="007D1947">
              <w:pPr>
                <w:pStyle w:val="TOC1"/>
                <w:tabs>
                  <w:tab w:val="right" w:leader="dot" w:pos="9016"/>
                </w:tabs>
                <w:rPr>
                  <w:noProof/>
                  <w:kern w:val="2"/>
                  <w:sz w:val="21"/>
                  <w:lang w:val="en-US" w:eastAsia="zh-CN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30208609" w:history="1">
                <w:r w:rsidR="00C064B6" w:rsidRPr="00AE51A2">
                  <w:rPr>
                    <w:rStyle w:val="a5"/>
                    <w:noProof/>
                  </w:rPr>
                  <w:t>Executive Summary</w:t>
                </w:r>
                <w:r w:rsidR="00C064B6">
                  <w:rPr>
                    <w:noProof/>
                    <w:webHidden/>
                  </w:rPr>
                  <w:tab/>
                </w:r>
                <w:r w:rsidR="00C064B6">
                  <w:rPr>
                    <w:noProof/>
                    <w:webHidden/>
                  </w:rPr>
                  <w:fldChar w:fldCharType="begin"/>
                </w:r>
                <w:r w:rsidR="00C064B6">
                  <w:rPr>
                    <w:noProof/>
                    <w:webHidden/>
                  </w:rPr>
                  <w:instrText xml:space="preserve"> PAGEREF _Toc30208609 \h </w:instrText>
                </w:r>
                <w:r w:rsidR="00C064B6">
                  <w:rPr>
                    <w:noProof/>
                    <w:webHidden/>
                  </w:rPr>
                </w:r>
                <w:r w:rsidR="00C064B6">
                  <w:rPr>
                    <w:noProof/>
                    <w:webHidden/>
                  </w:rPr>
                  <w:fldChar w:fldCharType="separate"/>
                </w:r>
                <w:r w:rsidR="00C064B6">
                  <w:rPr>
                    <w:noProof/>
                    <w:webHidden/>
                  </w:rPr>
                  <w:t>1</w:t>
                </w:r>
                <w:r w:rsidR="00C064B6">
                  <w:rPr>
                    <w:noProof/>
                    <w:webHidden/>
                  </w:rPr>
                  <w:fldChar w:fldCharType="end"/>
                </w:r>
              </w:hyperlink>
            </w:p>
            <w:p w14:paraId="380858B7" w14:textId="47B4421F" w:rsidR="00C064B6" w:rsidRDefault="00C064B6">
              <w:pPr>
                <w:pStyle w:val="TOC1"/>
                <w:tabs>
                  <w:tab w:val="right" w:leader="dot" w:pos="9016"/>
                </w:tabs>
                <w:rPr>
                  <w:noProof/>
                  <w:kern w:val="2"/>
                  <w:sz w:val="21"/>
                  <w:lang w:val="en-US" w:eastAsia="zh-CN"/>
                </w:rPr>
              </w:pPr>
              <w:hyperlink w:anchor="_Toc30208610" w:history="1">
                <w:r w:rsidRPr="00AE51A2">
                  <w:rPr>
                    <w:rStyle w:val="a5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_Toc30208610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3403D1F" w14:textId="39A8C791" w:rsidR="00C064B6" w:rsidRDefault="00C064B6">
              <w:pPr>
                <w:pStyle w:val="TOC1"/>
                <w:tabs>
                  <w:tab w:val="right" w:leader="dot" w:pos="9016"/>
                </w:tabs>
                <w:rPr>
                  <w:noProof/>
                  <w:kern w:val="2"/>
                  <w:sz w:val="21"/>
                  <w:lang w:val="en-US" w:eastAsia="zh-CN"/>
                </w:rPr>
              </w:pPr>
              <w:hyperlink w:anchor="_Toc30208611" w:history="1">
                <w:r w:rsidRPr="00AE51A2">
                  <w:rPr>
                    <w:rStyle w:val="a5"/>
                    <w:noProof/>
                  </w:rPr>
                  <w:t>Main Findings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_Toc30208611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275A388" w14:textId="15CE06AC" w:rsidR="00C064B6" w:rsidRDefault="00C064B6">
              <w:pPr>
                <w:pStyle w:val="TOC2"/>
                <w:tabs>
                  <w:tab w:val="right" w:leader="dot" w:pos="9016"/>
                </w:tabs>
                <w:rPr>
                  <w:noProof/>
                  <w:kern w:val="2"/>
                  <w:sz w:val="21"/>
                  <w:lang w:val="en-US" w:eastAsia="zh-CN"/>
                </w:rPr>
              </w:pPr>
              <w:hyperlink w:anchor="_Toc30208612" w:history="1">
                <w:r w:rsidRPr="00AE51A2">
                  <w:rPr>
                    <w:rStyle w:val="a5"/>
                    <w:noProof/>
                  </w:rPr>
                  <w:t>3.1 CULTURAL DIFFERENCES BETWEEN NEW ZEALAND AND THE UK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_Toc30208612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60F6702" w14:textId="7E425D4E" w:rsidR="00C064B6" w:rsidRDefault="00C064B6">
              <w:pPr>
                <w:pStyle w:val="TOC3"/>
                <w:tabs>
                  <w:tab w:val="right" w:leader="dot" w:pos="9016"/>
                </w:tabs>
                <w:ind w:left="880"/>
                <w:rPr>
                  <w:noProof/>
                  <w:kern w:val="2"/>
                  <w:sz w:val="21"/>
                  <w:lang w:val="en-US" w:eastAsia="zh-CN"/>
                </w:rPr>
              </w:pPr>
              <w:hyperlink w:anchor="_Toc30208613" w:history="1">
                <w:r w:rsidRPr="00AE51A2">
                  <w:rPr>
                    <w:rStyle w:val="a5"/>
                    <w:noProof/>
                  </w:rPr>
                  <w:t>3.1.1 Differences Based on Hofstede’s Cultural Dimension Theory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_Toc30208613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7EF7FF6" w14:textId="4ACCE4BE" w:rsidR="00C064B6" w:rsidRDefault="00C064B6">
              <w:pPr>
                <w:pStyle w:val="TOC3"/>
                <w:tabs>
                  <w:tab w:val="right" w:leader="dot" w:pos="9016"/>
                </w:tabs>
                <w:ind w:left="880"/>
                <w:rPr>
                  <w:noProof/>
                  <w:kern w:val="2"/>
                  <w:sz w:val="21"/>
                  <w:lang w:val="en-US" w:eastAsia="zh-CN"/>
                </w:rPr>
              </w:pPr>
              <w:hyperlink w:anchor="_Toc30208614" w:history="1">
                <w:r w:rsidRPr="00AE51A2">
                  <w:rPr>
                    <w:rStyle w:val="a5"/>
                    <w:noProof/>
                  </w:rPr>
                  <w:t>3.1.2 Specific Differences Reflecting in Business Practice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_Toc30208614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A0CB7BE" w14:textId="206A21BC" w:rsidR="00C064B6" w:rsidRDefault="00C064B6">
              <w:pPr>
                <w:pStyle w:val="TOC2"/>
                <w:tabs>
                  <w:tab w:val="right" w:leader="dot" w:pos="9016"/>
                </w:tabs>
                <w:rPr>
                  <w:noProof/>
                  <w:kern w:val="2"/>
                  <w:sz w:val="21"/>
                  <w:lang w:val="en-US" w:eastAsia="zh-CN"/>
                </w:rPr>
              </w:pPr>
              <w:hyperlink w:anchor="_Toc30208615" w:history="1">
                <w:r w:rsidRPr="00AE51A2">
                  <w:rPr>
                    <w:rStyle w:val="a5"/>
                    <w:noProof/>
                  </w:rPr>
                  <w:t>3.2 PREVIOUS BUSINESS PRACTICE IN NEW ZEALAND FOR UK COMPANIES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_Toc30208615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4F1B06B" w14:textId="6E64D4E1" w:rsidR="00C064B6" w:rsidRDefault="00C064B6">
              <w:pPr>
                <w:pStyle w:val="TOC2"/>
                <w:tabs>
                  <w:tab w:val="right" w:leader="dot" w:pos="9016"/>
                </w:tabs>
                <w:rPr>
                  <w:noProof/>
                  <w:kern w:val="2"/>
                  <w:sz w:val="21"/>
                  <w:lang w:val="en-US" w:eastAsia="zh-CN"/>
                </w:rPr>
              </w:pPr>
              <w:hyperlink w:anchor="_Toc30208616" w:history="1">
                <w:r w:rsidRPr="00AE51A2">
                  <w:rPr>
                    <w:rStyle w:val="a5"/>
                    <w:noProof/>
                  </w:rPr>
                  <w:t>3.3 CHALLENGES OF BUSINESS COMMUNICATION IN NEW ZEALAND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_Toc30208616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709BBC8" w14:textId="7537239E" w:rsidR="00C064B6" w:rsidRDefault="00C064B6">
              <w:pPr>
                <w:pStyle w:val="TOC3"/>
                <w:tabs>
                  <w:tab w:val="right" w:leader="dot" w:pos="9016"/>
                </w:tabs>
                <w:ind w:left="880"/>
                <w:rPr>
                  <w:noProof/>
                  <w:kern w:val="2"/>
                  <w:sz w:val="21"/>
                  <w:lang w:val="en-US" w:eastAsia="zh-CN"/>
                </w:rPr>
              </w:pPr>
              <w:hyperlink w:anchor="_Toc30208617" w:history="1">
                <w:r w:rsidRPr="00AE51A2">
                  <w:rPr>
                    <w:rStyle w:val="a5"/>
                    <w:noProof/>
                  </w:rPr>
                  <w:t>3.3.1 Stereotypes of New Zealand In Business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_Toc30208617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B75C95C" w14:textId="7A6FD2CB" w:rsidR="00C064B6" w:rsidRDefault="00C064B6">
              <w:pPr>
                <w:pStyle w:val="TOC3"/>
                <w:tabs>
                  <w:tab w:val="right" w:leader="dot" w:pos="9016"/>
                </w:tabs>
                <w:ind w:left="880"/>
                <w:rPr>
                  <w:noProof/>
                  <w:kern w:val="2"/>
                  <w:sz w:val="21"/>
                  <w:lang w:val="en-US" w:eastAsia="zh-CN"/>
                </w:rPr>
              </w:pPr>
              <w:hyperlink w:anchor="_Toc30208618" w:history="1">
                <w:r w:rsidRPr="00AE51A2">
                  <w:rPr>
                    <w:rStyle w:val="a5"/>
                    <w:noProof/>
                  </w:rPr>
                  <w:t>3.3.2 Challenges and Potential Failures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_Toc30208618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0BAC93A" w14:textId="289E3098" w:rsidR="00C064B6" w:rsidRDefault="00C064B6">
              <w:pPr>
                <w:pStyle w:val="TOC1"/>
                <w:tabs>
                  <w:tab w:val="right" w:leader="dot" w:pos="9016"/>
                </w:tabs>
                <w:rPr>
                  <w:noProof/>
                  <w:kern w:val="2"/>
                  <w:sz w:val="21"/>
                  <w:lang w:val="en-US" w:eastAsia="zh-CN"/>
                </w:rPr>
              </w:pPr>
              <w:hyperlink w:anchor="_Toc30208619" w:history="1">
                <w:r w:rsidRPr="00AE51A2">
                  <w:rPr>
                    <w:rStyle w:val="a5"/>
                    <w:noProof/>
                  </w:rPr>
                  <w:t>Conclusion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_Toc30208619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8C6AB2F" w14:textId="7134754E" w:rsidR="00C064B6" w:rsidRDefault="00C064B6">
              <w:pPr>
                <w:pStyle w:val="TOC1"/>
                <w:tabs>
                  <w:tab w:val="right" w:leader="dot" w:pos="9016"/>
                </w:tabs>
                <w:rPr>
                  <w:noProof/>
                  <w:kern w:val="2"/>
                  <w:sz w:val="21"/>
                  <w:lang w:val="en-US" w:eastAsia="zh-CN"/>
                </w:rPr>
              </w:pPr>
              <w:hyperlink w:anchor="_Toc30208620" w:history="1">
                <w:r w:rsidRPr="00AE51A2">
                  <w:rPr>
                    <w:rStyle w:val="a5"/>
                    <w:noProof/>
                  </w:rPr>
                  <w:t>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_Toc30208620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9E9D67C" w14:textId="0C8240E6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CB6ED7">
                <w:rPr>
                  <w:b/>
                  <w:bCs/>
                  <w:noProof/>
                </w:rPr>
                <w:t xml:space="preserve"> </w:t>
              </w:r>
            </w:p>
          </w:sdtContent>
        </w:sdt>
        <w:p w14:paraId="5AD61AE7" w14:textId="77777777" w:rsidR="001870A0" w:rsidRDefault="001870A0">
          <w:pPr>
            <w:rPr>
              <w:rFonts w:asciiTheme="majorHAnsi" w:eastAsiaTheme="majorEastAsia" w:hAnsiTheme="majorHAnsi" w:cstheme="majorBidi"/>
              <w:color w:val="2E74B5" w:themeColor="accent1" w:themeShade="BF"/>
              <w:sz w:val="32"/>
              <w:szCs w:val="32"/>
            </w:rPr>
          </w:pPr>
          <w:r>
            <w:br w:type="page"/>
          </w:r>
        </w:p>
        <w:p w14:paraId="7AFB435E" w14:textId="4A08E39F" w:rsidR="001870A0" w:rsidRDefault="007D1947" w:rsidP="007F0296">
          <w:pPr>
            <w:pStyle w:val="1"/>
          </w:pPr>
          <w:bookmarkStart w:id="2" w:name="_Toc30208610"/>
          <w:r>
            <w:lastRenderedPageBreak/>
            <w:t>Introduction</w:t>
          </w:r>
          <w:bookmarkEnd w:id="2"/>
        </w:p>
        <w:p w14:paraId="14546077" w14:textId="77777777" w:rsidR="001870A0" w:rsidRPr="001870A0" w:rsidRDefault="001870A0" w:rsidP="001870A0"/>
        <w:p w14:paraId="34C7D437" w14:textId="4CD8877B" w:rsidR="002642A0" w:rsidRDefault="007F0296" w:rsidP="002642A0">
          <w:pPr>
            <w:spacing w:line="480" w:lineRule="auto"/>
          </w:pPr>
          <w:r>
            <w:t xml:space="preserve">For a UK company, it is inevitable to communicate and negotiate with its counterparts if it would like to expand </w:t>
          </w:r>
          <w:r w:rsidR="001316CF">
            <w:t xml:space="preserve">the business overseas (Huang, 2010). </w:t>
          </w:r>
          <w:r w:rsidR="002642A0">
            <w:t>One of important factors to promote a successful communication is the awareness of different culture</w:t>
          </w:r>
          <w:r w:rsidR="004D1B64">
            <w:t>s</w:t>
          </w:r>
          <w:r w:rsidR="002642A0">
            <w:t>.</w:t>
          </w:r>
          <w:r w:rsidR="002642A0" w:rsidRPr="002642A0">
            <w:t xml:space="preserve"> </w:t>
          </w:r>
          <w:r w:rsidR="002642A0">
            <w:t>On the one hand, different cultural variables, for example, different languages</w:t>
          </w:r>
          <w:r w:rsidR="00772D7D">
            <w:t xml:space="preserve"> </w:t>
          </w:r>
          <w:r w:rsidR="002642A0">
            <w:t>can bring about barriers to business communication</w:t>
          </w:r>
          <w:r w:rsidR="00772D7D">
            <w:t>s</w:t>
          </w:r>
          <w:r w:rsidR="002642A0">
            <w:t xml:space="preserve"> (Huang, 2010). On the other hand, understanding different cultural dimensions of counterpart</w:t>
          </w:r>
          <w:r w:rsidR="00772D7D">
            <w:t>s</w:t>
          </w:r>
          <w:r w:rsidR="002642A0">
            <w:t xml:space="preserve"> will promote the success of business communication and improve the efficiency of a company (</w:t>
          </w:r>
          <w:proofErr w:type="spellStart"/>
          <w:r w:rsidR="002642A0">
            <w:t>Kreiser</w:t>
          </w:r>
          <w:proofErr w:type="spellEnd"/>
          <w:r w:rsidR="002642A0">
            <w:t xml:space="preserve"> et al., 2010). </w:t>
          </w:r>
        </w:p>
        <w:p w14:paraId="436F9037" w14:textId="15CD574D" w:rsidR="00556EDC" w:rsidRDefault="001316CF" w:rsidP="001B5E12">
          <w:pPr>
            <w:spacing w:line="480" w:lineRule="auto"/>
          </w:pPr>
          <w:r w:rsidRPr="00C86706">
            <w:rPr>
              <w:rFonts w:hint="eastAsia"/>
            </w:rPr>
            <w:t>C</w:t>
          </w:r>
          <w:r w:rsidRPr="00C86706">
            <w:t xml:space="preserve">ross-cultural business communication </w:t>
          </w:r>
          <w:r w:rsidR="008B4205">
            <w:t xml:space="preserve">usually </w:t>
          </w:r>
          <w:r w:rsidRPr="00C86706">
            <w:t xml:space="preserve">takes place </w:t>
          </w:r>
          <w:r w:rsidR="00BC6454" w:rsidRPr="00C86706">
            <w:t>when a</w:t>
          </w:r>
          <w:r w:rsidR="008B4205">
            <w:t xml:space="preserve"> company</w:t>
          </w:r>
          <w:r w:rsidR="00BC6454" w:rsidRPr="00C86706">
            <w:t xml:space="preserve"> </w:t>
          </w:r>
          <w:r w:rsidR="008B4205">
            <w:t>is faced</w:t>
          </w:r>
          <w:r w:rsidR="00BC6454" w:rsidRPr="00C86706">
            <w:t xml:space="preserve"> with understanding</w:t>
          </w:r>
          <w:r w:rsidR="00BC6454">
            <w:t xml:space="preserve"> different business customs, beliefs and communication strategies</w:t>
          </w:r>
          <w:r w:rsidR="009D7815">
            <w:t xml:space="preserve"> (</w:t>
          </w:r>
          <w:proofErr w:type="spellStart"/>
          <w:r>
            <w:t>Kreiser</w:t>
          </w:r>
          <w:proofErr w:type="spellEnd"/>
          <w:r>
            <w:t xml:space="preserve"> et al., 2010</w:t>
          </w:r>
          <w:r w:rsidR="009D7815">
            <w:t>)</w:t>
          </w:r>
          <w:r w:rsidR="00BC6454">
            <w:t xml:space="preserve">. Some main factors including language differences, the high or low context of a culture and </w:t>
          </w:r>
          <w:r w:rsidR="00FF2CFE">
            <w:t>cultural dimensions</w:t>
          </w:r>
          <w:r w:rsidR="006E637A">
            <w:t xml:space="preserve"> </w:t>
          </w:r>
          <w:r w:rsidR="00BC6454">
            <w:t>are significant in communication</w:t>
          </w:r>
          <w:r w:rsidR="009D7815">
            <w:t xml:space="preserve"> (Hall, </w:t>
          </w:r>
          <w:r w:rsidR="00A90E58">
            <w:t>1976; Hofstede, 1980)</w:t>
          </w:r>
          <w:r w:rsidR="00BC6454">
            <w:t>.</w:t>
          </w:r>
          <w:r w:rsidR="006B7389">
            <w:t xml:space="preserve"> </w:t>
          </w:r>
          <w:r w:rsidR="00BC6454">
            <w:t xml:space="preserve">It involves the understanding of </w:t>
          </w:r>
          <w:r w:rsidR="008B4205">
            <w:t>‘</w:t>
          </w:r>
          <w:r w:rsidR="00BC6454">
            <w:t>how people from different cultures speak, communicate and perceive the world around them</w:t>
          </w:r>
          <w:r w:rsidR="008B4205">
            <w:t>’</w:t>
          </w:r>
          <w:r w:rsidR="008457EC">
            <w:t xml:space="preserve"> (</w:t>
          </w:r>
          <w:r>
            <w:t>Martin and Chaney, 2012</w:t>
          </w:r>
          <w:r w:rsidR="008457EC">
            <w:t>)</w:t>
          </w:r>
          <w:r w:rsidR="00BC6454">
            <w:t>.</w:t>
          </w:r>
          <w:r w:rsidR="00556EDC">
            <w:br w:type="page"/>
          </w:r>
        </w:p>
        <w:p w14:paraId="36287D2C" w14:textId="037F3DB9" w:rsidR="00323421" w:rsidRDefault="00323421" w:rsidP="00AA2A91">
          <w:pPr>
            <w:pStyle w:val="1"/>
          </w:pPr>
          <w:bookmarkStart w:id="3" w:name="_Toc30208611"/>
          <w:r>
            <w:lastRenderedPageBreak/>
            <w:t>Main Findings</w:t>
          </w:r>
          <w:bookmarkEnd w:id="3"/>
        </w:p>
        <w:p w14:paraId="0A5CCACE" w14:textId="77777777" w:rsidR="00556EDC" w:rsidRDefault="00556EDC" w:rsidP="00556EDC">
          <w:pPr>
            <w:spacing w:line="480" w:lineRule="auto"/>
            <w:rPr>
              <w:lang w:eastAsia="zh-CN"/>
            </w:rPr>
          </w:pPr>
        </w:p>
        <w:p w14:paraId="25CED043" w14:textId="1895674A" w:rsidR="003A25C0" w:rsidRPr="003A25C0" w:rsidRDefault="002642A0" w:rsidP="00556EDC">
          <w:pPr>
            <w:spacing w:line="480" w:lineRule="auto"/>
            <w:rPr>
              <w:lang w:eastAsia="zh-CN"/>
            </w:rPr>
          </w:pPr>
          <w:r>
            <w:rPr>
              <w:rFonts w:hint="eastAsia"/>
              <w:lang w:eastAsia="zh-CN"/>
            </w:rPr>
            <w:t>A</w:t>
          </w:r>
          <w:r>
            <w:rPr>
              <w:lang w:eastAsia="zh-CN"/>
            </w:rPr>
            <w:t xml:space="preserve"> successful communication can not only </w:t>
          </w:r>
          <w:r w:rsidR="00C43DE0">
            <w:rPr>
              <w:lang w:eastAsia="zh-CN"/>
            </w:rPr>
            <w:t>win the respect and trust from the counterpart, but also promote a deeper understanding in business (Huang, 2010), such as releasing the stressful atmosphere and understanding expectations of business in each other</w:t>
          </w:r>
          <w:r w:rsidR="00556EDC">
            <w:rPr>
              <w:lang w:eastAsia="zh-CN"/>
            </w:rPr>
            <w:t xml:space="preserve"> (</w:t>
          </w:r>
          <w:proofErr w:type="spellStart"/>
          <w:r w:rsidR="00556EDC">
            <w:rPr>
              <w:lang w:eastAsia="zh-CN"/>
            </w:rPr>
            <w:t>Kreiser</w:t>
          </w:r>
          <w:proofErr w:type="spellEnd"/>
          <w:r w:rsidR="00556EDC">
            <w:rPr>
              <w:lang w:eastAsia="zh-CN"/>
            </w:rPr>
            <w:t xml:space="preserve"> et al., 2010)</w:t>
          </w:r>
          <w:r w:rsidR="00C43DE0">
            <w:rPr>
              <w:lang w:eastAsia="zh-CN"/>
            </w:rPr>
            <w:t xml:space="preserve">. </w:t>
          </w:r>
          <w:r w:rsidR="004F459E">
            <w:rPr>
              <w:lang w:eastAsia="zh-CN"/>
            </w:rPr>
            <w:t>This part</w:t>
          </w:r>
          <w:r w:rsidR="00556EDC">
            <w:rPr>
              <w:lang w:eastAsia="zh-CN"/>
            </w:rPr>
            <w:t xml:space="preserve"> </w:t>
          </w:r>
          <w:r w:rsidR="004F459E">
            <w:rPr>
              <w:lang w:eastAsia="zh-CN"/>
            </w:rPr>
            <w:t>concentrates</w:t>
          </w:r>
          <w:r w:rsidR="00556EDC">
            <w:rPr>
              <w:lang w:eastAsia="zh-CN"/>
            </w:rPr>
            <w:t xml:space="preserve"> on how to </w:t>
          </w:r>
          <w:r w:rsidR="004F459E">
            <w:rPr>
              <w:lang w:eastAsia="zh-CN"/>
            </w:rPr>
            <w:t>achieve</w:t>
          </w:r>
          <w:r w:rsidR="00556EDC">
            <w:rPr>
              <w:lang w:eastAsia="zh-CN"/>
            </w:rPr>
            <w:t xml:space="preserve"> a successful cross-cultural communication.</w:t>
          </w:r>
        </w:p>
        <w:p w14:paraId="4A56C1B9" w14:textId="67C275D9" w:rsidR="001870A0" w:rsidRDefault="001C5928" w:rsidP="008378E4">
          <w:pPr>
            <w:pStyle w:val="2"/>
          </w:pPr>
          <w:bookmarkStart w:id="4" w:name="_Toc30208612"/>
          <w:r>
            <w:t>3.1 CULTURAL DIFFERENCES BETWEEN NEW ZEALAND AND THE UK</w:t>
          </w:r>
          <w:bookmarkEnd w:id="4"/>
        </w:p>
        <w:p w14:paraId="2A30007E" w14:textId="77777777" w:rsidR="003A25C0" w:rsidRPr="003A25C0" w:rsidRDefault="003A25C0" w:rsidP="003A25C0"/>
        <w:p w14:paraId="241E6674" w14:textId="4E82C5C1" w:rsidR="00121E30" w:rsidRDefault="008378E4" w:rsidP="00121E30">
          <w:pPr>
            <w:pStyle w:val="3"/>
          </w:pPr>
          <w:bookmarkStart w:id="5" w:name="_Toc30208613"/>
          <w:r>
            <w:t xml:space="preserve">3.1.1 Differences Based on </w:t>
          </w:r>
          <w:r w:rsidR="001C5928">
            <w:t xml:space="preserve">Hofstede’s </w:t>
          </w:r>
          <w:r>
            <w:t>Cultural Dimension Theory</w:t>
          </w:r>
          <w:bookmarkEnd w:id="5"/>
        </w:p>
        <w:p w14:paraId="09E94E0A" w14:textId="4C8B8B07" w:rsidR="00DA635A" w:rsidRDefault="00DA635A" w:rsidP="00DA635A"/>
        <w:p w14:paraId="206173B2" w14:textId="04E0CD19" w:rsidR="00DA635A" w:rsidRPr="0060444A" w:rsidRDefault="00276201" w:rsidP="003A25C0">
          <w:pPr>
            <w:spacing w:line="480" w:lineRule="auto"/>
          </w:pPr>
          <w:r>
            <w:t>The different dimensions of th</w:t>
          </w:r>
          <w:r w:rsidR="004D1B64">
            <w:t>is</w:t>
          </w:r>
          <w:r>
            <w:t xml:space="preserve"> theory reflect different cultural characters of a country (Hofstede, 1980). </w:t>
          </w:r>
          <w:r w:rsidR="00DA635A">
            <w:t xml:space="preserve">According to Hofstede’s cultural dimension theory, there are </w:t>
          </w:r>
          <w:r w:rsidR="000868DD">
            <w:t>several</w:t>
          </w:r>
          <w:r w:rsidR="00DA635A">
            <w:t xml:space="preserve"> differences between the UK and New Zealand (see Fig. 3-1).</w:t>
          </w:r>
          <w:r>
            <w:t xml:space="preserve"> </w:t>
          </w:r>
          <w:r w:rsidR="004D1B64">
            <w:t xml:space="preserve">It is believed that a country’s culture is also reflected in its business system (Martin and Chaney, 2012). </w:t>
          </w:r>
          <w:r w:rsidR="007920A7">
            <w:t>This report will put Hofstede’s theory into a scene of the business chain to discuss how the differences of these cultural dimensions between New Zealand and the UK influence the way of doing business (see Fig. 3-2).</w:t>
          </w:r>
          <w:r w:rsidR="0060444A">
            <w:t xml:space="preserve"> </w:t>
          </w:r>
        </w:p>
        <w:p w14:paraId="3EF4E8E3" w14:textId="77777777" w:rsidR="00DA635A" w:rsidRDefault="00DA635A" w:rsidP="00DA635A">
          <w:pPr>
            <w:rPr>
              <w:noProof/>
            </w:rPr>
          </w:pPr>
        </w:p>
        <w:p w14:paraId="234FFF01" w14:textId="77777777" w:rsidR="004D1B64" w:rsidRDefault="00DA635A" w:rsidP="00D503E2">
          <w:pPr>
            <w:jc w:val="center"/>
          </w:pPr>
          <w:r>
            <w:rPr>
              <w:noProof/>
            </w:rPr>
            <w:drawing>
              <wp:inline distT="0" distB="0" distL="0" distR="0" wp14:anchorId="37A78FB4" wp14:editId="5F8CEAD0">
                <wp:extent cx="4695344" cy="24480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ofstede difference.png"/>
                        <pic:cNvPicPr/>
                      </pic:nvPicPr>
                      <pic:blipFill rotWithShape="1"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475" t="13992" r="7268"/>
                        <a:stretch/>
                      </pic:blipFill>
                      <pic:spPr bwMode="auto">
                        <a:xfrm>
                          <a:off x="0" y="0"/>
                          <a:ext cx="4695344" cy="2448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20DE7BD0" w14:textId="071A0564" w:rsidR="00BF0502" w:rsidRDefault="00BF0502" w:rsidP="00D503E2">
          <w:pPr>
            <w:jc w:val="center"/>
          </w:pPr>
          <w:r>
            <w:t xml:space="preserve">FIGURE 3-1 </w:t>
          </w:r>
          <w:r w:rsidR="004D1B64">
            <w:t>COMPARISON</w:t>
          </w:r>
          <w:r>
            <w:t xml:space="preserve"> OF HOFSTEDE’S SIX CULTURAL DIMENSIONS OF THE UK AND NEW ZEALAND</w:t>
          </w:r>
        </w:p>
        <w:p w14:paraId="1539262A" w14:textId="36A83E80" w:rsidR="00D503E2" w:rsidRDefault="00DA635A" w:rsidP="00681FF0">
          <w:r>
            <w:t>Source: Hofstede Insights (2019)</w:t>
          </w:r>
        </w:p>
        <w:p w14:paraId="15200720" w14:textId="670A6DCF" w:rsidR="007920A7" w:rsidRDefault="007920A7" w:rsidP="004C76FA">
          <w:r w:rsidRPr="007920A7">
            <w:rPr>
              <w:noProof/>
            </w:rPr>
            <w:lastRenderedPageBreak/>
            <w:drawing>
              <wp:inline distT="0" distB="0" distL="0" distR="0" wp14:anchorId="4DBE934D" wp14:editId="5FBBDF35">
                <wp:extent cx="5476875" cy="3335655"/>
                <wp:effectExtent l="0" t="0" r="9525" b="0"/>
                <wp:docPr id="6" name="图片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16"/>
                        <a:srcRect r="4443"/>
                        <a:stretch/>
                      </pic:blipFill>
                      <pic:spPr bwMode="auto">
                        <a:xfrm>
                          <a:off x="0" y="0"/>
                          <a:ext cx="5476875" cy="33356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6237F02" w14:textId="56C7EF06" w:rsidR="007920A7" w:rsidRDefault="007920A7" w:rsidP="007920A7">
          <w:pPr>
            <w:rPr>
              <w:lang w:eastAsia="zh-CN"/>
            </w:rPr>
          </w:pPr>
          <w:r>
            <w:rPr>
              <w:lang w:eastAsia="zh-CN"/>
            </w:rPr>
            <w:t xml:space="preserve">FIGURE 3-2 </w:t>
          </w:r>
          <w:r w:rsidR="004C76FA">
            <w:rPr>
              <w:lang w:eastAsia="zh-CN"/>
            </w:rPr>
            <w:t>THE RELATIONSHIP BETWEEN CULTURAL DIMENSIONS AND DOING BUSINESS</w:t>
          </w:r>
        </w:p>
        <w:p w14:paraId="25F32049" w14:textId="12DDFF62" w:rsidR="007920A7" w:rsidRDefault="007920A7" w:rsidP="007920A7">
          <w:pPr>
            <w:rPr>
              <w:lang w:eastAsia="zh-CN"/>
            </w:rPr>
          </w:pPr>
          <w:r>
            <w:rPr>
              <w:rFonts w:hint="eastAsia"/>
              <w:lang w:eastAsia="zh-CN"/>
            </w:rPr>
            <w:t>S</w:t>
          </w:r>
          <w:r>
            <w:rPr>
              <w:lang w:eastAsia="zh-CN"/>
            </w:rPr>
            <w:t>ource: Hofstede</w:t>
          </w:r>
          <w:r w:rsidR="004C76FA">
            <w:rPr>
              <w:lang w:eastAsia="zh-CN"/>
            </w:rPr>
            <w:t xml:space="preserve"> (</w:t>
          </w:r>
          <w:r>
            <w:rPr>
              <w:lang w:eastAsia="zh-CN"/>
            </w:rPr>
            <w:t>1980)</w:t>
          </w:r>
        </w:p>
        <w:p w14:paraId="72D37AF1" w14:textId="77777777" w:rsidR="00C86706" w:rsidRDefault="00C86706" w:rsidP="00681FF0">
          <w:pPr>
            <w:spacing w:line="480" w:lineRule="auto"/>
            <w:rPr>
              <w:rStyle w:val="40"/>
              <w:b/>
              <w:bCs/>
              <w:i w:val="0"/>
              <w:iCs w:val="0"/>
              <w:color w:val="000000" w:themeColor="text1"/>
            </w:rPr>
          </w:pPr>
        </w:p>
        <w:p w14:paraId="3469E277" w14:textId="01281A17" w:rsidR="00681FF0" w:rsidRDefault="006E66DC" w:rsidP="00681FF0">
          <w:pPr>
            <w:spacing w:line="480" w:lineRule="auto"/>
          </w:pPr>
          <w:r w:rsidRPr="008B0686">
            <w:rPr>
              <w:rStyle w:val="40"/>
              <w:b/>
              <w:bCs/>
              <w:i w:val="0"/>
              <w:iCs w:val="0"/>
              <w:color w:val="000000" w:themeColor="text1"/>
            </w:rPr>
            <w:t>Power distance</w:t>
          </w:r>
          <w:r w:rsidR="00C86706">
            <w:rPr>
              <w:rStyle w:val="40"/>
              <w:b/>
              <w:bCs/>
              <w:i w:val="0"/>
              <w:iCs w:val="0"/>
              <w:color w:val="000000" w:themeColor="text1"/>
            </w:rPr>
            <w:t xml:space="preserve"> </w:t>
          </w:r>
          <w:r w:rsidR="00A43385">
            <w:rPr>
              <w:rStyle w:val="40"/>
              <w:b/>
              <w:bCs/>
              <w:i w:val="0"/>
              <w:iCs w:val="0"/>
              <w:color w:val="000000" w:themeColor="text1"/>
            </w:rPr>
            <w:t xml:space="preserve">is related to the overall business environment. </w:t>
          </w:r>
          <w:r w:rsidR="00A43385" w:rsidRPr="00C86706">
            <w:rPr>
              <w:rStyle w:val="40"/>
              <w:i w:val="0"/>
              <w:iCs w:val="0"/>
              <w:color w:val="000000" w:themeColor="text1"/>
            </w:rPr>
            <w:t>It</w:t>
          </w:r>
          <w:r w:rsidR="008B0686">
            <w:rPr>
              <w:b/>
              <w:bCs/>
              <w:i/>
              <w:iCs/>
              <w:color w:val="000000" w:themeColor="text1"/>
            </w:rPr>
            <w:t xml:space="preserve"> </w:t>
          </w:r>
          <w:r w:rsidR="00B630FC" w:rsidRPr="00681FF0">
            <w:t xml:space="preserve">refers to the </w:t>
          </w:r>
          <w:r w:rsidR="00850A48" w:rsidRPr="00681FF0">
            <w:t>acceptive and satisfying d</w:t>
          </w:r>
          <w:r w:rsidR="00767E5C" w:rsidRPr="00681FF0">
            <w:t xml:space="preserve">egree </w:t>
          </w:r>
          <w:r w:rsidR="002F1686">
            <w:t>for</w:t>
          </w:r>
          <w:r w:rsidR="00767E5C" w:rsidRPr="00681FF0">
            <w:t xml:space="preserve"> </w:t>
          </w:r>
          <w:r w:rsidR="00BF757D" w:rsidRPr="00681FF0">
            <w:t>people with</w:t>
          </w:r>
          <w:r w:rsidR="00850A48" w:rsidRPr="00681FF0">
            <w:t xml:space="preserve"> less powers</w:t>
          </w:r>
          <w:r w:rsidR="00E55BB0" w:rsidRPr="00681FF0">
            <w:t xml:space="preserve"> </w:t>
          </w:r>
          <w:r w:rsidR="001657FC" w:rsidRPr="00681FF0">
            <w:t xml:space="preserve">towards the unequal distribution of power </w:t>
          </w:r>
          <w:r w:rsidR="00E55BB0" w:rsidRPr="00681FF0">
            <w:t>in an organisation or a society (Hofstede, 19</w:t>
          </w:r>
          <w:r w:rsidR="00E72681" w:rsidRPr="00681FF0">
            <w:t>80).</w:t>
          </w:r>
          <w:r w:rsidR="004133A6" w:rsidRPr="00681FF0">
            <w:t xml:space="preserve"> </w:t>
          </w:r>
          <w:r w:rsidR="009E0609" w:rsidRPr="00681FF0">
            <w:t>Both countries belong to low power distance</w:t>
          </w:r>
          <w:r w:rsidR="001745E7" w:rsidRPr="00681FF0">
            <w:t xml:space="preserve"> (Hofstede Insights, 2019)</w:t>
          </w:r>
          <w:r w:rsidR="00DC2E61" w:rsidRPr="00681FF0">
            <w:t xml:space="preserve">. </w:t>
          </w:r>
          <w:r w:rsidR="005F0B1A">
            <w:t xml:space="preserve">It means </w:t>
          </w:r>
          <w:r w:rsidR="00EA3C67">
            <w:t>in terms of the</w:t>
          </w:r>
          <w:r w:rsidR="00A43385">
            <w:t xml:space="preserve"> business </w:t>
          </w:r>
          <w:r w:rsidR="00EA3C67">
            <w:t>environment, they can reach an agreement without too much suffer.</w:t>
          </w:r>
          <w:r w:rsidR="00A43385">
            <w:t xml:space="preserve"> </w:t>
          </w:r>
          <w:r w:rsidR="00EA3C67">
            <w:t>Such an environment that</w:t>
          </w:r>
          <w:r w:rsidR="00A43385">
            <w:t xml:space="preserve"> satisfies</w:t>
          </w:r>
          <w:r w:rsidR="00EA3C67">
            <w:t xml:space="preserve"> </w:t>
          </w:r>
          <w:r w:rsidR="00A43385">
            <w:t xml:space="preserve">businesspeople of </w:t>
          </w:r>
          <w:r w:rsidR="00EA3C67">
            <w:t xml:space="preserve">both </w:t>
          </w:r>
          <w:r w:rsidR="00A43385">
            <w:t>countries are equal and relaxing</w:t>
          </w:r>
          <w:r w:rsidR="00EA3C67">
            <w:t xml:space="preserve"> </w:t>
          </w:r>
          <w:r w:rsidR="004A6473" w:rsidRPr="00681FF0">
            <w:t>(Hofstede, 1980)</w:t>
          </w:r>
          <w:r w:rsidR="002E6B85" w:rsidRPr="00681FF0">
            <w:t>.</w:t>
          </w:r>
        </w:p>
        <w:p w14:paraId="597CCF39" w14:textId="1A85003D" w:rsidR="00681FF0" w:rsidRDefault="00BF452B" w:rsidP="00681FF0">
          <w:pPr>
            <w:spacing w:line="480" w:lineRule="auto"/>
          </w:pPr>
          <w:r w:rsidRPr="00D503E2">
            <w:rPr>
              <w:rStyle w:val="40"/>
              <w:i w:val="0"/>
              <w:iCs w:val="0"/>
              <w:color w:val="auto"/>
            </w:rPr>
            <w:t xml:space="preserve">Besides, it is individuals who </w:t>
          </w:r>
          <w:r w:rsidR="00EB0293" w:rsidRPr="00D503E2">
            <w:rPr>
              <w:rStyle w:val="40"/>
              <w:i w:val="0"/>
              <w:iCs w:val="0"/>
              <w:color w:val="auto"/>
            </w:rPr>
            <w:t>are significant to consist of a whole business environment</w:t>
          </w:r>
          <w:r w:rsidR="00EB0293" w:rsidRPr="0060444A">
            <w:rPr>
              <w:rStyle w:val="40"/>
              <w:i w:val="0"/>
              <w:iCs w:val="0"/>
              <w:color w:val="000000" w:themeColor="text1"/>
            </w:rPr>
            <w:t xml:space="preserve">. </w:t>
          </w:r>
          <w:r w:rsidR="006E66DC" w:rsidRPr="00EA3C67">
            <w:rPr>
              <w:rStyle w:val="40"/>
              <w:b/>
              <w:bCs/>
              <w:i w:val="0"/>
              <w:iCs w:val="0"/>
              <w:color w:val="000000" w:themeColor="text1"/>
            </w:rPr>
            <w:t>Individualism</w:t>
          </w:r>
          <w:r w:rsidR="00EA3C67">
            <w:rPr>
              <w:rStyle w:val="40"/>
              <w:b/>
              <w:bCs/>
              <w:i w:val="0"/>
              <w:iCs w:val="0"/>
              <w:color w:val="000000" w:themeColor="text1"/>
            </w:rPr>
            <w:t xml:space="preserve"> focuses on individuals in a business environment rather than groups</w:t>
          </w:r>
          <w:r w:rsidR="00EA3C67">
            <w:rPr>
              <w:b/>
              <w:bCs/>
              <w:i/>
              <w:iCs/>
              <w:color w:val="000000" w:themeColor="text1"/>
            </w:rPr>
            <w:t xml:space="preserve"> </w:t>
          </w:r>
          <w:r w:rsidR="00A80193">
            <w:t>(Hofstede, 1980)</w:t>
          </w:r>
          <w:r w:rsidR="002838EE">
            <w:t>.</w:t>
          </w:r>
          <w:r w:rsidR="00645821">
            <w:t xml:space="preserve"> </w:t>
          </w:r>
          <w:r w:rsidR="007261E7">
            <w:t>T</w:t>
          </w:r>
          <w:r w:rsidR="00C9303E">
            <w:t>he two countries both belong to the individualism (Hofstede Insight</w:t>
          </w:r>
          <w:r w:rsidR="003F5139">
            <w:t>s, 2019)</w:t>
          </w:r>
          <w:r w:rsidR="00CC52F3">
            <w:t>.</w:t>
          </w:r>
          <w:r w:rsidR="00CD76AC">
            <w:t xml:space="preserve"> Therefore, if a UK company would like to </w:t>
          </w:r>
          <w:r w:rsidR="003F5139">
            <w:t xml:space="preserve">cooperate with </w:t>
          </w:r>
          <w:r w:rsidR="00DF6828">
            <w:t xml:space="preserve">a New Zealand partner, </w:t>
          </w:r>
          <w:r w:rsidR="00FC70E9">
            <w:t>it is beneficial to give people autonomy</w:t>
          </w:r>
          <w:r w:rsidR="002F0268">
            <w:t xml:space="preserve"> to use their initiative and reward individual performance</w:t>
          </w:r>
          <w:r w:rsidR="00FC6AE1">
            <w:t xml:space="preserve"> (Hofstede, 1980)</w:t>
          </w:r>
          <w:r w:rsidR="002F0268">
            <w:t>.</w:t>
          </w:r>
          <w:r w:rsidR="00EB0293">
            <w:t xml:space="preserve"> Taking a successful practice for example, </w:t>
          </w:r>
          <w:r w:rsidR="00DE7E26">
            <w:t xml:space="preserve">Unilever is one of successful global companies in New Zealand which stress the </w:t>
          </w:r>
          <w:r w:rsidR="00DE7E26">
            <w:rPr>
              <w:lang w:eastAsia="zh-CN"/>
            </w:rPr>
            <w:t xml:space="preserve">gender equal and more female employees of New Zealand are hired and promoted (Unilever, 2018). </w:t>
          </w:r>
          <w:r w:rsidR="00DE7E26">
            <w:rPr>
              <w:lang w:eastAsia="zh-CN"/>
            </w:rPr>
            <w:lastRenderedPageBreak/>
            <w:t>Considering the low power distance and individualism in New Zealand (Hofstede Insights, 2019), it is beneficial to motivate them to work hard.</w:t>
          </w:r>
        </w:p>
        <w:p w14:paraId="16FF91CA" w14:textId="320F3792" w:rsidR="00681FF0" w:rsidRDefault="0020404C" w:rsidP="00681FF0">
          <w:pPr>
            <w:spacing w:line="480" w:lineRule="auto"/>
          </w:pPr>
          <w:r>
            <w:rPr>
              <w:rStyle w:val="40"/>
              <w:b/>
              <w:bCs/>
              <w:i w:val="0"/>
              <w:iCs w:val="0"/>
              <w:color w:val="000000" w:themeColor="text1"/>
            </w:rPr>
            <w:t>Furthermore, the way of doing business is also an important part in a business s</w:t>
          </w:r>
          <w:r w:rsidR="00EE1F47">
            <w:rPr>
              <w:rStyle w:val="40"/>
              <w:b/>
              <w:bCs/>
              <w:i w:val="0"/>
              <w:iCs w:val="0"/>
              <w:color w:val="000000" w:themeColor="text1"/>
            </w:rPr>
            <w:t>y</w:t>
          </w:r>
          <w:r>
            <w:rPr>
              <w:rStyle w:val="40"/>
              <w:b/>
              <w:bCs/>
              <w:i w:val="0"/>
              <w:iCs w:val="0"/>
              <w:color w:val="000000" w:themeColor="text1"/>
            </w:rPr>
            <w:t>stem</w:t>
          </w:r>
          <w:r w:rsidR="00D503E2">
            <w:rPr>
              <w:rStyle w:val="40"/>
              <w:b/>
              <w:bCs/>
              <w:i w:val="0"/>
              <w:iCs w:val="0"/>
              <w:color w:val="000000" w:themeColor="text1"/>
            </w:rPr>
            <w:t xml:space="preserve"> which can also be influenced by cultural dimensions</w:t>
          </w:r>
          <w:r w:rsidR="004E1AEC" w:rsidRPr="001E54FF">
            <w:t>.</w:t>
          </w:r>
          <w:r w:rsidR="001E472C">
            <w:t xml:space="preserve"> </w:t>
          </w:r>
          <w:r w:rsidR="00EE1F47">
            <w:t>On the one hand, c</w:t>
          </w:r>
          <w:r w:rsidR="00225A09">
            <w:t xml:space="preserve">ompetition, success and </w:t>
          </w:r>
          <w:r w:rsidR="00D24070">
            <w:t>achievement are encouraged in a</w:t>
          </w:r>
          <w:r w:rsidR="001E472C">
            <w:t xml:space="preserve"> masculine culture</w:t>
          </w:r>
          <w:r w:rsidR="00EE1F47">
            <w:t xml:space="preserve"> </w:t>
          </w:r>
          <w:r w:rsidR="00B32CED">
            <w:t>(Hofstede, 1980).</w:t>
          </w:r>
          <w:r w:rsidR="00412341">
            <w:t xml:space="preserve"> </w:t>
          </w:r>
          <w:r w:rsidR="00772D7D">
            <w:t xml:space="preserve">They both </w:t>
          </w:r>
          <w:r w:rsidR="000C1D26">
            <w:t>belongs to masculinity</w:t>
          </w:r>
          <w:r w:rsidR="008F40CE">
            <w:t xml:space="preserve"> (Hofstede Insights, 2019)</w:t>
          </w:r>
          <w:r w:rsidR="00772D7D">
            <w:t xml:space="preserve"> which means t</w:t>
          </w:r>
          <w:r w:rsidR="008F40CE">
            <w:t>he similarity</w:t>
          </w:r>
          <w:r w:rsidR="00BD4D19">
            <w:t xml:space="preserve"> of </w:t>
          </w:r>
          <w:r w:rsidR="00547739">
            <w:t xml:space="preserve">pursing </w:t>
          </w:r>
          <w:r w:rsidR="0002350F">
            <w:t>becoming the best</w:t>
          </w:r>
          <w:r w:rsidR="008F40CE">
            <w:t xml:space="preserve">, to some extent, </w:t>
          </w:r>
          <w:r w:rsidR="00AD1E5D">
            <w:t xml:space="preserve">makes for </w:t>
          </w:r>
          <w:r w:rsidR="00AA1A80">
            <w:t>their</w:t>
          </w:r>
          <w:r w:rsidR="007F1993">
            <w:t xml:space="preserve"> agreement</w:t>
          </w:r>
          <w:r w:rsidR="00AD1E5D">
            <w:t xml:space="preserve"> in </w:t>
          </w:r>
          <w:r w:rsidR="00665738">
            <w:t>awarding and promotion</w:t>
          </w:r>
          <w:r w:rsidR="007F1993">
            <w:t xml:space="preserve"> (Hofstede, 1980)</w:t>
          </w:r>
          <w:r w:rsidR="00FD52A9">
            <w:t>.</w:t>
          </w:r>
        </w:p>
        <w:p w14:paraId="6EED06AB" w14:textId="63640D3F" w:rsidR="00681FF0" w:rsidRDefault="00EE1F47" w:rsidP="00681FF0">
          <w:pPr>
            <w:spacing w:line="480" w:lineRule="auto"/>
          </w:pPr>
          <w:r>
            <w:rPr>
              <w:rStyle w:val="40"/>
              <w:b/>
              <w:bCs/>
              <w:i w:val="0"/>
              <w:iCs w:val="0"/>
              <w:color w:val="000000" w:themeColor="text1"/>
            </w:rPr>
            <w:t>On the other hand, u</w:t>
          </w:r>
          <w:r w:rsidR="006E66DC" w:rsidRPr="00EE1F47">
            <w:rPr>
              <w:rStyle w:val="40"/>
              <w:b/>
              <w:bCs/>
              <w:i w:val="0"/>
              <w:iCs w:val="0"/>
              <w:color w:val="000000" w:themeColor="text1"/>
            </w:rPr>
            <w:t>ncertainty avoidance</w:t>
          </w:r>
          <w:r>
            <w:rPr>
              <w:rStyle w:val="40"/>
              <w:b/>
              <w:bCs/>
              <w:i w:val="0"/>
              <w:iCs w:val="0"/>
              <w:color w:val="000000" w:themeColor="text1"/>
            </w:rPr>
            <w:t xml:space="preserve"> </w:t>
          </w:r>
          <w:r w:rsidR="00561DC4">
            <w:t>refers to the tolerant degree of uncertainty in a culture</w:t>
          </w:r>
          <w:r w:rsidR="005D3AC1">
            <w:t xml:space="preserve">. A high score means </w:t>
          </w:r>
          <w:r w:rsidR="00227921">
            <w:t xml:space="preserve">a strong </w:t>
          </w:r>
          <w:r w:rsidR="00713049">
            <w:t>intention of uncertainty avoidance</w:t>
          </w:r>
          <w:r w:rsidR="004E1514">
            <w:t xml:space="preserve"> (Hofstede, 1980).</w:t>
          </w:r>
          <w:r w:rsidR="000D53FE">
            <w:t xml:space="preserve"> </w:t>
          </w:r>
          <w:r w:rsidR="00EF377A">
            <w:t xml:space="preserve">The figure 3-1 indicates that </w:t>
          </w:r>
          <w:r w:rsidR="000D53FE">
            <w:t xml:space="preserve">New Zealand shows no preference </w:t>
          </w:r>
          <w:r w:rsidR="00C4574D">
            <w:t xml:space="preserve">while </w:t>
          </w:r>
          <w:r w:rsidR="0090389B">
            <w:t>people</w:t>
          </w:r>
          <w:r w:rsidR="00C4574D">
            <w:t xml:space="preserve"> in t</w:t>
          </w:r>
          <w:r w:rsidR="0090389B">
            <w:t xml:space="preserve">he UK are comparatively tolerant to </w:t>
          </w:r>
          <w:r w:rsidR="00AF5443">
            <w:t>uncertainty</w:t>
          </w:r>
          <w:r w:rsidR="00EF377A">
            <w:t xml:space="preserve"> </w:t>
          </w:r>
          <w:r w:rsidR="001A3C3D">
            <w:t>(Hofstede Insights, 2019).</w:t>
          </w:r>
          <w:r w:rsidR="004C23C3">
            <w:t xml:space="preserve"> </w:t>
          </w:r>
          <w:r w:rsidR="00EF377A">
            <w:t xml:space="preserve">It means in the UK, it is flexible </w:t>
          </w:r>
          <w:r w:rsidR="00F84E42">
            <w:t xml:space="preserve">to </w:t>
          </w:r>
          <w:r w:rsidR="00EF377A">
            <w:t>achiev</w:t>
          </w:r>
          <w:r w:rsidR="00F84E42">
            <w:t>e</w:t>
          </w:r>
          <w:r w:rsidR="00EF377A">
            <w:t xml:space="preserve"> business objectives and trivial details are not required</w:t>
          </w:r>
          <w:r w:rsidR="00AC4FC6">
            <w:t xml:space="preserve">. However, </w:t>
          </w:r>
          <w:r w:rsidR="00EF377A">
            <w:t xml:space="preserve">clear instructions and procedures are </w:t>
          </w:r>
          <w:r w:rsidR="0059776E">
            <w:t xml:space="preserve">expected to be </w:t>
          </w:r>
          <w:r w:rsidR="009B7115">
            <w:t>offered</w:t>
          </w:r>
          <w:r w:rsidR="00EE5A7E">
            <w:t xml:space="preserve"> </w:t>
          </w:r>
          <w:r w:rsidR="00EF377A">
            <w:t xml:space="preserve">in New Zealand </w:t>
          </w:r>
          <w:r w:rsidR="0060444A">
            <w:t xml:space="preserve">when they do business together </w:t>
          </w:r>
          <w:r w:rsidR="00EE5A7E">
            <w:t>(Hofstede, 1980; Hofstede Insights, 2019)</w:t>
          </w:r>
          <w:r w:rsidR="0059776E">
            <w:t>.</w:t>
          </w:r>
        </w:p>
        <w:p w14:paraId="036B2D15" w14:textId="17405837" w:rsidR="00681FF0" w:rsidRDefault="009B7115" w:rsidP="00681FF0">
          <w:pPr>
            <w:spacing w:line="480" w:lineRule="auto"/>
          </w:pPr>
          <w:r>
            <w:rPr>
              <w:rStyle w:val="40"/>
              <w:b/>
              <w:bCs/>
              <w:i w:val="0"/>
              <w:iCs w:val="0"/>
              <w:color w:val="000000" w:themeColor="text1"/>
            </w:rPr>
            <w:t xml:space="preserve">Moreover, </w:t>
          </w:r>
          <w:r w:rsidR="006E66DC" w:rsidRPr="009B7115">
            <w:rPr>
              <w:rStyle w:val="40"/>
              <w:b/>
              <w:bCs/>
              <w:i w:val="0"/>
              <w:iCs w:val="0"/>
              <w:color w:val="000000" w:themeColor="text1"/>
            </w:rPr>
            <w:t>Long</w:t>
          </w:r>
          <w:r w:rsidR="001F4F22" w:rsidRPr="009B7115">
            <w:rPr>
              <w:rStyle w:val="40"/>
              <w:b/>
              <w:bCs/>
              <w:i w:val="0"/>
              <w:iCs w:val="0"/>
              <w:color w:val="000000" w:themeColor="text1"/>
            </w:rPr>
            <w:t>-</w:t>
          </w:r>
          <w:r w:rsidR="006E66DC" w:rsidRPr="009B7115">
            <w:rPr>
              <w:rStyle w:val="40"/>
              <w:b/>
              <w:bCs/>
              <w:i w:val="0"/>
              <w:iCs w:val="0"/>
              <w:color w:val="000000" w:themeColor="text1"/>
            </w:rPr>
            <w:t xml:space="preserve">term </w:t>
          </w:r>
          <w:r w:rsidRPr="009B7115">
            <w:rPr>
              <w:rStyle w:val="40"/>
              <w:b/>
              <w:bCs/>
              <w:i w:val="0"/>
              <w:iCs w:val="0"/>
              <w:color w:val="000000" w:themeColor="text1"/>
            </w:rPr>
            <w:t xml:space="preserve">and short-term </w:t>
          </w:r>
          <w:r w:rsidR="006E66DC" w:rsidRPr="009B7115">
            <w:rPr>
              <w:rStyle w:val="40"/>
              <w:b/>
              <w:bCs/>
              <w:i w:val="0"/>
              <w:iCs w:val="0"/>
              <w:color w:val="000000" w:themeColor="text1"/>
            </w:rPr>
            <w:t>orientation</w:t>
          </w:r>
          <w:r w:rsidRPr="009B7115">
            <w:rPr>
              <w:rStyle w:val="40"/>
              <w:b/>
              <w:bCs/>
              <w:i w:val="0"/>
              <w:iCs w:val="0"/>
              <w:color w:val="000000" w:themeColor="text1"/>
            </w:rPr>
            <w:t>s</w:t>
          </w:r>
          <w:r>
            <w:rPr>
              <w:rStyle w:val="40"/>
              <w:b/>
              <w:bCs/>
              <w:i w:val="0"/>
              <w:iCs w:val="0"/>
              <w:color w:val="000000" w:themeColor="text1"/>
            </w:rPr>
            <w:t xml:space="preserve"> reflect </w:t>
          </w:r>
          <w:r w:rsidR="00964A6D">
            <w:rPr>
              <w:rStyle w:val="40"/>
              <w:b/>
              <w:bCs/>
              <w:i w:val="0"/>
              <w:iCs w:val="0"/>
              <w:color w:val="000000" w:themeColor="text1"/>
            </w:rPr>
            <w:t xml:space="preserve">the different acceptability of time costs of </w:t>
          </w:r>
          <w:r w:rsidR="00F84E42">
            <w:rPr>
              <w:rStyle w:val="40"/>
              <w:b/>
              <w:bCs/>
              <w:i w:val="0"/>
              <w:iCs w:val="0"/>
              <w:color w:val="000000" w:themeColor="text1"/>
            </w:rPr>
            <w:t>benefits</w:t>
          </w:r>
          <w:r w:rsidR="006E66DC">
            <w:t>.</w:t>
          </w:r>
          <w:r w:rsidR="00964A6D">
            <w:t xml:space="preserve"> Long-term orientation cultures show a strong acceptability of time costs</w:t>
          </w:r>
          <w:r w:rsidR="00E940EA">
            <w:t xml:space="preserve"> in order to achieve more significant objectives</w:t>
          </w:r>
          <w:r w:rsidR="000A2908" w:rsidRPr="00300B85">
            <w:t xml:space="preserve">. </w:t>
          </w:r>
          <w:r w:rsidR="00C9622D">
            <w:t xml:space="preserve">With </w:t>
          </w:r>
          <w:r w:rsidR="0022671A">
            <w:t xml:space="preserve">the score of 51, there is </w:t>
          </w:r>
          <w:r w:rsidR="000E2251">
            <w:t>nearly no preference</w:t>
          </w:r>
          <w:r w:rsidR="0077625C">
            <w:t xml:space="preserve"> </w:t>
          </w:r>
          <w:r w:rsidR="000E2251">
            <w:t>in the UK whi</w:t>
          </w:r>
          <w:r w:rsidR="00C66F69">
            <w:t>le</w:t>
          </w:r>
          <w:r w:rsidR="000E2251">
            <w:t xml:space="preserve"> New Zealand belongs to short term orientation</w:t>
          </w:r>
          <w:r w:rsidR="009E783F">
            <w:t xml:space="preserve"> (Hofstede Insights, 2019)</w:t>
          </w:r>
          <w:r w:rsidR="000E2251">
            <w:t>.</w:t>
          </w:r>
          <w:r w:rsidR="00B22266">
            <w:t xml:space="preserve"> In business, </w:t>
          </w:r>
          <w:r w:rsidR="00964A6D">
            <w:t xml:space="preserve">to achieve the short-term benefits, </w:t>
          </w:r>
          <w:r w:rsidR="00B22266">
            <w:t xml:space="preserve">New Zealanders </w:t>
          </w:r>
          <w:r w:rsidR="00F81937">
            <w:t xml:space="preserve">prefer </w:t>
          </w:r>
          <w:r w:rsidR="00076920">
            <w:t>traditional rules and norm to achieve goals</w:t>
          </w:r>
          <w:r w:rsidR="00A3397B">
            <w:t xml:space="preserve">. Therefore, if the UK companies </w:t>
          </w:r>
          <w:r w:rsidR="007C38B9">
            <w:t>respect their traditions and regulations, the business communication will be</w:t>
          </w:r>
          <w:r w:rsidR="00C71FBE">
            <w:t xml:space="preserve"> more likely to succeed (Hofstede Insights, 2019).</w:t>
          </w:r>
          <w:r w:rsidR="00964A6D">
            <w:t xml:space="preserve"> </w:t>
          </w:r>
          <w:r w:rsidR="00DA2064">
            <w:t>For example, Woolworths New Zealand has become a continuously growing company in New Zealand. Their leadership team is experienced and clear ins</w:t>
          </w:r>
          <w:r w:rsidR="009B67A3">
            <w:t>t</w:t>
          </w:r>
          <w:r w:rsidR="00DA2064">
            <w:t>ructions are</w:t>
          </w:r>
          <w:r w:rsidR="009B67A3">
            <w:t xml:space="preserve"> provided which is</w:t>
          </w:r>
          <w:r w:rsidR="002B4F89">
            <w:t xml:space="preserve"> considered as</w:t>
          </w:r>
          <w:r w:rsidR="009B67A3">
            <w:t xml:space="preserve"> a factor of its success (Woolworths, 20</w:t>
          </w:r>
          <w:r w:rsidR="00D46981">
            <w:t>20</w:t>
          </w:r>
          <w:r w:rsidR="009B67A3">
            <w:t>).</w:t>
          </w:r>
        </w:p>
        <w:p w14:paraId="30C5D3B1" w14:textId="52B67C23" w:rsidR="00BC06D5" w:rsidRDefault="007261E7" w:rsidP="00BC06D5">
          <w:pPr>
            <w:spacing w:line="480" w:lineRule="auto"/>
          </w:pPr>
          <w:r>
            <w:rPr>
              <w:rStyle w:val="40"/>
              <w:b/>
              <w:bCs/>
              <w:i w:val="0"/>
              <w:iCs w:val="0"/>
              <w:color w:val="000000" w:themeColor="text1"/>
            </w:rPr>
            <w:t>Finally</w:t>
          </w:r>
          <w:r w:rsidR="00964A6D">
            <w:rPr>
              <w:rStyle w:val="40"/>
              <w:b/>
              <w:bCs/>
              <w:i w:val="0"/>
              <w:iCs w:val="0"/>
              <w:color w:val="000000" w:themeColor="text1"/>
            </w:rPr>
            <w:t>, the character of i</w:t>
          </w:r>
          <w:r w:rsidR="006E66DC" w:rsidRPr="00964A6D">
            <w:rPr>
              <w:rStyle w:val="40"/>
              <w:b/>
              <w:bCs/>
              <w:i w:val="0"/>
              <w:iCs w:val="0"/>
              <w:color w:val="000000" w:themeColor="text1"/>
            </w:rPr>
            <w:t>ndulgence</w:t>
          </w:r>
          <w:r w:rsidR="00964A6D">
            <w:rPr>
              <w:rStyle w:val="40"/>
              <w:b/>
              <w:bCs/>
              <w:i w:val="0"/>
              <w:iCs w:val="0"/>
              <w:color w:val="000000" w:themeColor="text1"/>
            </w:rPr>
            <w:t xml:space="preserve"> shows the balance of work and life</w:t>
          </w:r>
          <w:r w:rsidR="006E66DC">
            <w:t>.</w:t>
          </w:r>
          <w:r w:rsidR="00B74763" w:rsidRPr="00FC11D3">
            <w:t xml:space="preserve"> This dimension indicates the wiliness of people to c</w:t>
          </w:r>
          <w:r w:rsidR="00FC11D3" w:rsidRPr="00FC11D3">
            <w:t>ontrol their desires and impulses (Hofstede, 1980).</w:t>
          </w:r>
          <w:r w:rsidR="0008391D">
            <w:t xml:space="preserve"> </w:t>
          </w:r>
          <w:r>
            <w:t>B</w:t>
          </w:r>
          <w:r w:rsidR="0008391D">
            <w:t>oth</w:t>
          </w:r>
          <w:r w:rsidR="00D471D5">
            <w:t xml:space="preserve"> </w:t>
          </w:r>
          <w:r w:rsidR="0008391D">
            <w:t xml:space="preserve">New Zealand </w:t>
          </w:r>
          <w:r w:rsidR="00D471D5">
            <w:t xml:space="preserve">and the </w:t>
          </w:r>
          <w:r w:rsidR="00D471D5">
            <w:lastRenderedPageBreak/>
            <w:t xml:space="preserve">UK </w:t>
          </w:r>
          <w:r w:rsidR="0008391D">
            <w:t>belong to the indulgence.</w:t>
          </w:r>
          <w:r w:rsidR="00D471D5">
            <w:t xml:space="preserve"> </w:t>
          </w:r>
          <w:r w:rsidR="00E148C9">
            <w:t xml:space="preserve">It means </w:t>
          </w:r>
          <w:r w:rsidR="00906F5D">
            <w:t>o</w:t>
          </w:r>
          <w:r w:rsidR="00E148C9">
            <w:t xml:space="preserve">n this dimension, the UK companies do not have to change their business ways </w:t>
          </w:r>
          <w:r w:rsidR="00894D36">
            <w:t xml:space="preserve">that include avoiding talking about business </w:t>
          </w:r>
          <w:r w:rsidR="003638D8">
            <w:t xml:space="preserve">in holiday and </w:t>
          </w:r>
          <w:r w:rsidR="00603405">
            <w:t>decrease the chance of work overtime</w:t>
          </w:r>
          <w:r w:rsidR="00906F5D">
            <w:t xml:space="preserve"> (Hofstede Insights, 2019)</w:t>
          </w:r>
          <w:r w:rsidR="00603405">
            <w:t>.</w:t>
          </w:r>
        </w:p>
        <w:p w14:paraId="7219626C" w14:textId="07FB8A5F" w:rsidR="00821008" w:rsidRDefault="00821008" w:rsidP="00821008">
          <w:pPr>
            <w:pStyle w:val="3"/>
          </w:pPr>
          <w:bookmarkStart w:id="6" w:name="_Toc30208614"/>
          <w:r w:rsidRPr="00821008">
            <w:t>3.1.2 Specific Differences Reflecting in Business Practice</w:t>
          </w:r>
          <w:bookmarkEnd w:id="6"/>
        </w:p>
        <w:p w14:paraId="57F80B8B" w14:textId="77777777" w:rsidR="00821008" w:rsidRPr="00821008" w:rsidRDefault="00821008" w:rsidP="00821008"/>
        <w:p w14:paraId="71635A7F" w14:textId="2D64316D" w:rsidR="005342B3" w:rsidRPr="005342B3" w:rsidRDefault="001C5928" w:rsidP="00821008">
          <w:pPr>
            <w:spacing w:line="480" w:lineRule="auto"/>
          </w:pPr>
          <w:r w:rsidRPr="00BC06D5">
            <w:rPr>
              <w:rStyle w:val="40"/>
            </w:rPr>
            <w:t>Greeting</w:t>
          </w:r>
          <w:r w:rsidR="00201208" w:rsidRPr="00FE7492">
            <w:t>.</w:t>
          </w:r>
          <w:r w:rsidR="00486921" w:rsidRPr="00BC06D5">
            <w:t xml:space="preserve"> </w:t>
          </w:r>
          <w:r w:rsidR="00F259AE" w:rsidRPr="00BC06D5">
            <w:t>I</w:t>
          </w:r>
          <w:r w:rsidR="00C467EF" w:rsidRPr="00BC06D5">
            <w:t>n New Zealand, the traditional Māori greeting is Hongi. They press their nose together and touch foreheads each other (</w:t>
          </w:r>
          <w:proofErr w:type="spellStart"/>
          <w:r w:rsidR="00C467EF" w:rsidRPr="00BC06D5">
            <w:t>Mclntosh</w:t>
          </w:r>
          <w:proofErr w:type="spellEnd"/>
          <w:r w:rsidR="00C467EF" w:rsidRPr="00BC06D5">
            <w:t>, 2004).</w:t>
          </w:r>
          <w:r w:rsidR="005100E9" w:rsidRPr="00BC06D5">
            <w:t xml:space="preserve"> </w:t>
          </w:r>
          <w:r w:rsidR="00107112" w:rsidRPr="00BC06D5">
            <w:t xml:space="preserve">For </w:t>
          </w:r>
          <w:r w:rsidR="002F56B4" w:rsidRPr="00BC06D5">
            <w:t xml:space="preserve">other Kiwis, the greeting is causal that </w:t>
          </w:r>
          <w:r w:rsidR="000178D3" w:rsidRPr="00BC06D5">
            <w:t>generally includes smiling and shaking hands (</w:t>
          </w:r>
          <w:proofErr w:type="spellStart"/>
          <w:r w:rsidR="000178D3" w:rsidRPr="00BC06D5">
            <w:t>Commisceo</w:t>
          </w:r>
          <w:proofErr w:type="spellEnd"/>
          <w:r w:rsidR="000178D3" w:rsidRPr="00BC06D5">
            <w:t xml:space="preserve"> Global, 2019).</w:t>
          </w:r>
          <w:r w:rsidR="00345DF5" w:rsidRPr="00BC06D5">
            <w:t xml:space="preserve"> </w:t>
          </w:r>
          <w:r w:rsidR="005100E9" w:rsidRPr="00BC06D5">
            <w:t>While i</w:t>
          </w:r>
          <w:r w:rsidR="002357FF" w:rsidRPr="00BC06D5">
            <w:t>n business occasions, t</w:t>
          </w:r>
          <w:r w:rsidR="00486921" w:rsidRPr="00BC06D5">
            <w:t>he most acceptable greeting way in the UK is shaking hands</w:t>
          </w:r>
          <w:r w:rsidR="0050482A" w:rsidRPr="00BC06D5">
            <w:t xml:space="preserve"> (</w:t>
          </w:r>
          <w:proofErr w:type="spellStart"/>
          <w:r w:rsidR="009D6C1E" w:rsidRPr="00BC06D5">
            <w:t>Giftypedia</w:t>
          </w:r>
          <w:proofErr w:type="spellEnd"/>
          <w:r w:rsidR="009D6C1E" w:rsidRPr="00BC06D5">
            <w:t>, 2013</w:t>
          </w:r>
          <w:r w:rsidR="0050482A" w:rsidRPr="00BC06D5">
            <w:t>)</w:t>
          </w:r>
          <w:r w:rsidR="00486921" w:rsidRPr="00BC06D5">
            <w:t>.</w:t>
          </w:r>
          <w:r w:rsidR="00595C89" w:rsidRPr="00BC06D5">
            <w:t xml:space="preserve"> At the same time, people al</w:t>
          </w:r>
          <w:r w:rsidR="00084EC3" w:rsidRPr="00BC06D5">
            <w:t>so shake hands upon leaving</w:t>
          </w:r>
          <w:r w:rsidR="00D12B7F" w:rsidRPr="00BC06D5">
            <w:t xml:space="preserve"> and the handshake</w:t>
          </w:r>
          <w:r w:rsidR="00556A06" w:rsidRPr="00BC06D5">
            <w:t xml:space="preserve">s </w:t>
          </w:r>
          <w:r w:rsidR="0017617E" w:rsidRPr="00BC06D5">
            <w:t>do not have to be too hearty, just a light friendly touch (</w:t>
          </w:r>
          <w:proofErr w:type="spellStart"/>
          <w:r w:rsidR="000B2EAE" w:rsidRPr="00BC06D5">
            <w:t>Commisceo</w:t>
          </w:r>
          <w:proofErr w:type="spellEnd"/>
          <w:r w:rsidR="000B2EAE" w:rsidRPr="00BC06D5">
            <w:t xml:space="preserve"> Global, </w:t>
          </w:r>
          <w:r w:rsidR="00BB30D7" w:rsidRPr="00BC06D5">
            <w:t>2019)</w:t>
          </w:r>
          <w:r w:rsidR="00F43E26" w:rsidRPr="00BC06D5">
            <w:t>.</w:t>
          </w:r>
        </w:p>
        <w:p w14:paraId="385ECC5B" w14:textId="72006389" w:rsidR="00BC06D5" w:rsidRDefault="001C5928" w:rsidP="00BC06D5">
          <w:pPr>
            <w:spacing w:line="480" w:lineRule="auto"/>
          </w:pPr>
          <w:r w:rsidRPr="00BC06D5">
            <w:rPr>
              <w:rStyle w:val="40"/>
            </w:rPr>
            <w:t>Gift giving</w:t>
          </w:r>
          <w:r w:rsidR="00A67A96">
            <w:t>.</w:t>
          </w:r>
          <w:r w:rsidR="00DF0E2C" w:rsidRPr="00CE018B">
            <w:t xml:space="preserve"> </w:t>
          </w:r>
          <w:r w:rsidR="000C637D" w:rsidRPr="00CE018B">
            <w:t>When it comes to gift giving in</w:t>
          </w:r>
          <w:r w:rsidR="000916A5" w:rsidRPr="00CE018B">
            <w:t xml:space="preserve"> business occasions</w:t>
          </w:r>
          <w:r w:rsidR="000916A5" w:rsidRPr="00F259AE">
            <w:t xml:space="preserve">, </w:t>
          </w:r>
          <w:r w:rsidR="000916A5">
            <w:t>i</w:t>
          </w:r>
          <w:r w:rsidR="00DF0E2C" w:rsidRPr="0059609F">
            <w:t xml:space="preserve">t is not popular in New Zealand, as well as </w:t>
          </w:r>
          <w:r w:rsidR="002C1F41">
            <w:t xml:space="preserve">in </w:t>
          </w:r>
          <w:r w:rsidR="00DF0E2C" w:rsidRPr="0059609F">
            <w:t>the UK</w:t>
          </w:r>
          <w:r w:rsidR="00557A80">
            <w:t xml:space="preserve"> (</w:t>
          </w:r>
          <w:proofErr w:type="spellStart"/>
          <w:r w:rsidR="007C0862">
            <w:t>Giftypedia</w:t>
          </w:r>
          <w:proofErr w:type="spellEnd"/>
          <w:r w:rsidR="007C0862">
            <w:t xml:space="preserve">, 2009; </w:t>
          </w:r>
          <w:proofErr w:type="spellStart"/>
          <w:r w:rsidR="007C0862">
            <w:t>Giftypedia</w:t>
          </w:r>
          <w:proofErr w:type="spellEnd"/>
          <w:r w:rsidR="007C0862">
            <w:t>, 2013</w:t>
          </w:r>
          <w:r w:rsidR="00557A80">
            <w:t>)</w:t>
          </w:r>
          <w:r w:rsidR="00DF0E2C" w:rsidRPr="0059609F">
            <w:t>.</w:t>
          </w:r>
          <w:r w:rsidR="000916A5">
            <w:t xml:space="preserve"> However, several kinds of gifts are acceptable in New Zealand, such as</w:t>
          </w:r>
          <w:r w:rsidR="004D14BF">
            <w:t xml:space="preserve"> chocolates, flowers and books</w:t>
          </w:r>
          <w:r w:rsidR="00832D1B">
            <w:t xml:space="preserve"> (</w:t>
          </w:r>
          <w:proofErr w:type="spellStart"/>
          <w:r w:rsidR="00832D1B">
            <w:t>Giftypedia</w:t>
          </w:r>
          <w:proofErr w:type="spellEnd"/>
          <w:r w:rsidR="00832D1B">
            <w:t>, 2009).</w:t>
          </w:r>
          <w:r w:rsidR="009B6750">
            <w:t xml:space="preserve"> The appropriate gifts in the UK </w:t>
          </w:r>
          <w:r w:rsidR="003D53D0">
            <w:t>include</w:t>
          </w:r>
          <w:r w:rsidR="00BA514E">
            <w:t xml:space="preserve"> desk accessories, </w:t>
          </w:r>
          <w:r w:rsidR="00010D14">
            <w:t>a delicious meal or books (</w:t>
          </w:r>
          <w:proofErr w:type="spellStart"/>
          <w:r w:rsidR="00010D14">
            <w:t>Giftypedia</w:t>
          </w:r>
          <w:proofErr w:type="spellEnd"/>
          <w:r w:rsidR="00010D14">
            <w:t xml:space="preserve">, </w:t>
          </w:r>
          <w:r w:rsidR="007C0862">
            <w:t>2013).</w:t>
          </w:r>
          <w:r w:rsidR="00CE51C8">
            <w:t xml:space="preserve"> Moreover, </w:t>
          </w:r>
          <w:r w:rsidR="00C8186D">
            <w:t xml:space="preserve">in New Zealand, </w:t>
          </w:r>
          <w:r w:rsidR="00C6223D">
            <w:t>the meaning of gifts</w:t>
          </w:r>
          <w:r w:rsidR="00647722">
            <w:t xml:space="preserve"> is more important</w:t>
          </w:r>
          <w:r w:rsidR="004F2978">
            <w:t xml:space="preserve"> than the value of gifts</w:t>
          </w:r>
          <w:r w:rsidR="00C8186D">
            <w:t>. Therefore, the gifts</w:t>
          </w:r>
          <w:r w:rsidR="0039489C">
            <w:t xml:space="preserve"> are not lavish (</w:t>
          </w:r>
          <w:proofErr w:type="spellStart"/>
          <w:r w:rsidR="0039489C">
            <w:t>Giftypedia</w:t>
          </w:r>
          <w:proofErr w:type="spellEnd"/>
          <w:r w:rsidR="0039489C">
            <w:t>, 20</w:t>
          </w:r>
          <w:r w:rsidR="00353A51">
            <w:t>09)</w:t>
          </w:r>
          <w:r w:rsidR="0039489C">
            <w:t>.</w:t>
          </w:r>
          <w:r w:rsidR="00353A51">
            <w:t xml:space="preserve"> In the UK, to avoid bribes, </w:t>
          </w:r>
          <w:r w:rsidR="00E118F7">
            <w:t xml:space="preserve">the </w:t>
          </w:r>
          <w:r w:rsidR="00B4616F">
            <w:t>acceptable</w:t>
          </w:r>
          <w:r w:rsidR="00E118F7">
            <w:t xml:space="preserve"> gifts are also </w:t>
          </w:r>
          <w:r w:rsidR="00B4616F">
            <w:t>not expensive (</w:t>
          </w:r>
          <w:proofErr w:type="spellStart"/>
          <w:r w:rsidR="00B4616F">
            <w:t>Commisceo</w:t>
          </w:r>
          <w:proofErr w:type="spellEnd"/>
          <w:r w:rsidR="00B4616F">
            <w:t xml:space="preserve"> Global, 2019).</w:t>
          </w:r>
        </w:p>
        <w:p w14:paraId="5BBCD61E" w14:textId="77777777" w:rsidR="00BC06D5" w:rsidRDefault="006B7389" w:rsidP="00BC06D5">
          <w:pPr>
            <w:spacing w:line="480" w:lineRule="auto"/>
          </w:pPr>
          <w:r w:rsidRPr="00BC06D5">
            <w:rPr>
              <w:rStyle w:val="40"/>
            </w:rPr>
            <w:t>Attitudes to time</w:t>
          </w:r>
          <w:r w:rsidR="001827B4">
            <w:t xml:space="preserve">. </w:t>
          </w:r>
          <w:r w:rsidR="00E31521" w:rsidRPr="00EA2CD4">
            <w:t>Appointment is necessary in New Zealand.</w:t>
          </w:r>
          <w:r w:rsidR="00EA2CD4" w:rsidRPr="00EA2CD4">
            <w:t xml:space="preserve"> </w:t>
          </w:r>
          <w:r w:rsidR="004052EE">
            <w:t xml:space="preserve">However, </w:t>
          </w:r>
          <w:r w:rsidR="00E277D5">
            <w:t xml:space="preserve">it is relatively difficult to make an appointment in </w:t>
          </w:r>
          <w:r w:rsidR="00815DCD">
            <w:t xml:space="preserve">December and January because of summer vacations. </w:t>
          </w:r>
          <w:r w:rsidR="00357A9A">
            <w:t>Attending on time</w:t>
          </w:r>
          <w:r w:rsidR="00EB2855">
            <w:t xml:space="preserve"> or some minutes early</w:t>
          </w:r>
          <w:r w:rsidR="00357A9A">
            <w:t xml:space="preserve"> shows </w:t>
          </w:r>
          <w:r w:rsidR="00E97C3E">
            <w:t xml:space="preserve">personal </w:t>
          </w:r>
          <w:r w:rsidR="00357A9A">
            <w:t xml:space="preserve">reliability and respect to </w:t>
          </w:r>
          <w:r w:rsidR="00EB2855">
            <w:t>the partner</w:t>
          </w:r>
          <w:r w:rsidR="00E66868">
            <w:t xml:space="preserve"> (</w:t>
          </w:r>
          <w:proofErr w:type="spellStart"/>
          <w:r w:rsidR="00E66868">
            <w:t>Commisceo</w:t>
          </w:r>
          <w:proofErr w:type="spellEnd"/>
          <w:r w:rsidR="00E66868">
            <w:t xml:space="preserve"> Global, 2019)</w:t>
          </w:r>
          <w:r w:rsidR="00EB2855">
            <w:t xml:space="preserve">. </w:t>
          </w:r>
          <w:r w:rsidR="001827B4" w:rsidRPr="00EA2CD4">
            <w:t xml:space="preserve">In </w:t>
          </w:r>
          <w:r w:rsidR="004C76A6" w:rsidRPr="00EA2CD4">
            <w:t>the culture of the UK, people</w:t>
          </w:r>
          <w:r w:rsidR="00CE0FE9" w:rsidRPr="00EA2CD4">
            <w:t xml:space="preserve"> </w:t>
          </w:r>
          <w:r w:rsidR="00E66868">
            <w:t xml:space="preserve">also </w:t>
          </w:r>
          <w:r w:rsidR="00CE0FE9" w:rsidRPr="00EA2CD4">
            <w:t>have</w:t>
          </w:r>
          <w:r w:rsidR="00E66868">
            <w:t xml:space="preserve"> </w:t>
          </w:r>
          <w:r w:rsidR="00CE0FE9" w:rsidRPr="00EA2CD4">
            <w:t>a strong a</w:t>
          </w:r>
          <w:r w:rsidR="00872BC7" w:rsidRPr="00EA2CD4">
            <w:t xml:space="preserve">wareness of time. </w:t>
          </w:r>
          <w:r w:rsidR="009E70D8" w:rsidRPr="00EA2CD4">
            <w:t xml:space="preserve">Therefore, their counterparts are expected to </w:t>
          </w:r>
          <w:r w:rsidR="00061019" w:rsidRPr="00EA2CD4">
            <w:t>attend the meeting on time.</w:t>
          </w:r>
          <w:r w:rsidR="00221363">
            <w:t xml:space="preserve"> Moreover, </w:t>
          </w:r>
          <w:r w:rsidR="009816B5">
            <w:t xml:space="preserve">during </w:t>
          </w:r>
          <w:r w:rsidR="00C01A5D">
            <w:t xml:space="preserve">July and August </w:t>
          </w:r>
          <w:r w:rsidR="00A81A8D" w:rsidRPr="00A81A8D">
            <w:t>as well as some important festivals, such as Christmas and Easter</w:t>
          </w:r>
          <w:r w:rsidR="009816B5">
            <w:t xml:space="preserve">, it is </w:t>
          </w:r>
          <w:r w:rsidR="00C01A5D">
            <w:t xml:space="preserve">not suitable to </w:t>
          </w:r>
          <w:r w:rsidR="00293CDE">
            <w:t xml:space="preserve">organise </w:t>
          </w:r>
          <w:r w:rsidR="00221363">
            <w:t xml:space="preserve">business activities </w:t>
          </w:r>
          <w:r w:rsidR="00D458A1">
            <w:t>in the UK due to vacations</w:t>
          </w:r>
          <w:r w:rsidR="009F7F0D">
            <w:t xml:space="preserve"> (Martin and Chaney, 2012).</w:t>
          </w:r>
        </w:p>
        <w:p w14:paraId="5AFD2058" w14:textId="27A1DA47" w:rsidR="00BC06D5" w:rsidRDefault="006B7389" w:rsidP="00BC06D5">
          <w:pPr>
            <w:spacing w:line="480" w:lineRule="auto"/>
          </w:pPr>
          <w:r w:rsidRPr="00BC06D5">
            <w:rPr>
              <w:rStyle w:val="40"/>
            </w:rPr>
            <w:lastRenderedPageBreak/>
            <w:t>Negotiating style</w:t>
          </w:r>
          <w:r w:rsidR="00774EDD">
            <w:t>.</w:t>
          </w:r>
          <w:r w:rsidR="007D3FE7" w:rsidRPr="00DF4815">
            <w:t xml:space="preserve"> </w:t>
          </w:r>
          <w:r w:rsidR="00A347D9">
            <w:t xml:space="preserve">New Zealanders </w:t>
          </w:r>
          <w:r w:rsidR="0003694C">
            <w:t>appreciate honest</w:t>
          </w:r>
          <w:r w:rsidR="007E7F2F">
            <w:t>y and direct</w:t>
          </w:r>
          <w:r w:rsidR="00F75831">
            <w:t>ness</w:t>
          </w:r>
          <w:r w:rsidR="007E7F2F">
            <w:t xml:space="preserve">. </w:t>
          </w:r>
          <w:r w:rsidR="00F75831">
            <w:t>When negotiating with</w:t>
          </w:r>
          <w:r w:rsidR="00F32745">
            <w:t xml:space="preserve"> them, their counterparts are expected to be realistic and patient. </w:t>
          </w:r>
          <w:r w:rsidR="00C467C6">
            <w:t xml:space="preserve">Setting a realistic goal and </w:t>
          </w:r>
          <w:r w:rsidR="00834FFD">
            <w:t>being honest</w:t>
          </w:r>
          <w:r w:rsidR="008244C4">
            <w:t xml:space="preserve"> will </w:t>
          </w:r>
          <w:r w:rsidR="00EA093F">
            <w:t xml:space="preserve">helpful to gain </w:t>
          </w:r>
          <w:r w:rsidR="001F4F22">
            <w:t xml:space="preserve">their </w:t>
          </w:r>
          <w:r w:rsidR="00EA093F">
            <w:t>trust (</w:t>
          </w:r>
          <w:proofErr w:type="spellStart"/>
          <w:r w:rsidR="00EA093F">
            <w:t>Commisceo</w:t>
          </w:r>
          <w:proofErr w:type="spellEnd"/>
          <w:r w:rsidR="00EA093F">
            <w:t xml:space="preserve"> Global, 2019). </w:t>
          </w:r>
          <w:r w:rsidR="007D3FE7" w:rsidRPr="00DF4815">
            <w:t xml:space="preserve">In the UK, </w:t>
          </w:r>
          <w:r w:rsidR="007B2CFD" w:rsidRPr="00DF4815">
            <w:t>sometimes</w:t>
          </w:r>
          <w:r w:rsidR="007D503B" w:rsidRPr="00DF4815">
            <w:t xml:space="preserve"> the</w:t>
          </w:r>
          <w:r w:rsidR="002061EA" w:rsidRPr="00DF4815">
            <w:t xml:space="preserve"> </w:t>
          </w:r>
          <w:r w:rsidR="001F4F22">
            <w:t xml:space="preserve">negotiating </w:t>
          </w:r>
          <w:r w:rsidR="007D503B" w:rsidRPr="00DF4815">
            <w:t xml:space="preserve">style </w:t>
          </w:r>
          <w:r w:rsidR="002061EA" w:rsidRPr="00DF4815">
            <w:t>is</w:t>
          </w:r>
          <w:r w:rsidR="002125A6" w:rsidRPr="00DF4815">
            <w:t xml:space="preserve"> </w:t>
          </w:r>
          <w:r w:rsidR="007D503B" w:rsidRPr="00DF4815">
            <w:t>informal,</w:t>
          </w:r>
          <w:r w:rsidR="002125A6" w:rsidRPr="00DF4815">
            <w:t xml:space="preserve"> </w:t>
          </w:r>
          <w:r w:rsidR="002061EA" w:rsidRPr="00DF4815">
            <w:t>and humo</w:t>
          </w:r>
          <w:r w:rsidR="000A1F4D" w:rsidRPr="00DF4815">
            <w:t>u</w:t>
          </w:r>
          <w:r w:rsidR="002061EA" w:rsidRPr="00DF4815">
            <w:t>r</w:t>
          </w:r>
          <w:r w:rsidR="000A1F4D" w:rsidRPr="00DF4815">
            <w:t xml:space="preserve"> plays an important role in the communication.</w:t>
          </w:r>
          <w:r w:rsidR="002125A6" w:rsidRPr="00DF4815">
            <w:t xml:space="preserve"> Moreover,</w:t>
          </w:r>
          <w:r w:rsidR="001802F4">
            <w:t xml:space="preserve"> they a</w:t>
          </w:r>
          <w:r w:rsidR="003F0D24">
            <w:t xml:space="preserve">void quick decisions </w:t>
          </w:r>
          <w:r w:rsidR="009D1295">
            <w:t xml:space="preserve">which are considered as </w:t>
          </w:r>
          <w:r w:rsidR="00250B4E">
            <w:t xml:space="preserve">a lack of serious thinking </w:t>
          </w:r>
          <w:r w:rsidR="003F0D24">
            <w:t xml:space="preserve">and </w:t>
          </w:r>
          <w:r w:rsidR="001F4F22">
            <w:t xml:space="preserve">they </w:t>
          </w:r>
          <w:r w:rsidR="003F0D24">
            <w:t>do not make absolute statements</w:t>
          </w:r>
          <w:r w:rsidR="00E61820">
            <w:t xml:space="preserve"> (</w:t>
          </w:r>
          <w:proofErr w:type="spellStart"/>
          <w:r w:rsidR="00E61820">
            <w:t>Commisceo</w:t>
          </w:r>
          <w:proofErr w:type="spellEnd"/>
          <w:r w:rsidR="00E61820">
            <w:t xml:space="preserve"> Global, 2019)</w:t>
          </w:r>
          <w:r w:rsidR="003F0D24">
            <w:t>.</w:t>
          </w:r>
        </w:p>
        <w:p w14:paraId="7C95139D" w14:textId="4FFB933F" w:rsidR="00C13D6D" w:rsidRDefault="006B7389" w:rsidP="00A667E2">
          <w:pPr>
            <w:spacing w:line="480" w:lineRule="auto"/>
            <w:rPr>
              <w:rFonts w:hint="eastAsia"/>
            </w:rPr>
          </w:pPr>
          <w:r w:rsidRPr="00BC06D5">
            <w:rPr>
              <w:rStyle w:val="40"/>
            </w:rPr>
            <w:t>Significance of gestures</w:t>
          </w:r>
          <w:r w:rsidR="004868A6">
            <w:t>.</w:t>
          </w:r>
          <w:r w:rsidR="00CC0D08">
            <w:t xml:space="preserve"> </w:t>
          </w:r>
          <w:r w:rsidR="00743D7B" w:rsidRPr="00780616">
            <w:t>The cultures of b</w:t>
          </w:r>
          <w:r w:rsidR="00CC0D08" w:rsidRPr="00780616">
            <w:t>oth New Zealand and the UK</w:t>
          </w:r>
          <w:r w:rsidR="00743D7B" w:rsidRPr="00780616">
            <w:t xml:space="preserve"> belong to the low-context culture</w:t>
          </w:r>
          <w:r w:rsidR="006A3020" w:rsidRPr="00780616">
            <w:t xml:space="preserve"> which means</w:t>
          </w:r>
          <w:r w:rsidR="00780616" w:rsidRPr="00780616">
            <w:t xml:space="preserve"> the low use of non-verbal communication (Hall, 1976).</w:t>
          </w:r>
          <w:r w:rsidR="00780616">
            <w:t xml:space="preserve"> However, there are also some </w:t>
          </w:r>
          <w:r w:rsidR="00BD67FA">
            <w:t>gestures in their cultures respectively which need</w:t>
          </w:r>
          <w:r w:rsidR="00093DA9">
            <w:t xml:space="preserve"> to be noticed</w:t>
          </w:r>
          <w:r w:rsidR="00715C86">
            <w:t xml:space="preserve"> (Cultural Atlas, 2019)</w:t>
          </w:r>
          <w:r w:rsidR="00093DA9">
            <w:t>.</w:t>
          </w:r>
          <w:r w:rsidR="00250AF5">
            <w:t xml:space="preserve"> </w:t>
          </w:r>
          <w:r w:rsidR="007F0DFF">
            <w:t xml:space="preserve">In New Zealand, for example, </w:t>
          </w:r>
          <w:r w:rsidR="006222E7">
            <w:t xml:space="preserve">although </w:t>
          </w:r>
          <w:r w:rsidR="00B976DB">
            <w:t>eye contact generally means the since</w:t>
          </w:r>
          <w:r w:rsidR="00C47CDB">
            <w:t>rity of someone, a long</w:t>
          </w:r>
          <w:r w:rsidR="00715C86">
            <w:t>-</w:t>
          </w:r>
          <w:r w:rsidR="00C47CDB">
            <w:t>time eye contact, however, may be regarded as a</w:t>
          </w:r>
          <w:r w:rsidR="00715C86">
            <w:t xml:space="preserve">n offense. </w:t>
          </w:r>
          <w:r w:rsidR="000D4C57">
            <w:t xml:space="preserve">Besides, </w:t>
          </w:r>
          <w:r w:rsidR="0073593E">
            <w:t xml:space="preserve">the head is sacred in </w:t>
          </w:r>
          <w:r w:rsidR="0073593E" w:rsidRPr="0073593E">
            <w:t>Māori culture</w:t>
          </w:r>
          <w:r w:rsidR="003A0E14">
            <w:t xml:space="preserve"> and should not be touched without permission (Cultural Atlas, 2019). </w:t>
          </w:r>
          <w:r w:rsidR="00250AF5">
            <w:t>In the UK, the ge</w:t>
          </w:r>
          <w:r w:rsidR="00271BB2">
            <w:t>sture of V for a victory is insult</w:t>
          </w:r>
          <w:r w:rsidR="0084284D">
            <w:t>ing.</w:t>
          </w:r>
          <w:r w:rsidR="003843D3">
            <w:t xml:space="preserve"> More</w:t>
          </w:r>
          <w:r w:rsidR="007F0DFF">
            <w:t xml:space="preserve">over, tapping the nose means </w:t>
          </w:r>
          <w:r w:rsidR="006D07E4">
            <w:t xml:space="preserve">someone </w:t>
          </w:r>
          <w:r w:rsidR="00DC24AD">
            <w:t>keeps personal reserve</w:t>
          </w:r>
          <w:r w:rsidR="0047372C">
            <w:t>.</w:t>
          </w:r>
          <w:r w:rsidR="00F25E79">
            <w:t xml:space="preserve"> </w:t>
          </w:r>
          <w:r w:rsidR="00472440">
            <w:t>At last, touching wood, for example, a table, is done for good luck</w:t>
          </w:r>
          <w:r w:rsidR="00BC133C">
            <w:t xml:space="preserve"> (</w:t>
          </w:r>
          <w:proofErr w:type="spellStart"/>
          <w:r w:rsidR="00BC133C">
            <w:t>Commisceo</w:t>
          </w:r>
          <w:proofErr w:type="spellEnd"/>
          <w:r w:rsidR="00BC133C">
            <w:t xml:space="preserve"> Global, 2019)</w:t>
          </w:r>
          <w:r w:rsidR="00A00DB1">
            <w:t>.</w:t>
          </w:r>
        </w:p>
        <w:p w14:paraId="585EBE2C" w14:textId="77777777" w:rsidR="00A667E2" w:rsidRDefault="00A667E2">
          <w:pPr>
            <w:rPr>
              <w:lang w:eastAsia="zh-CN"/>
            </w:rPr>
          </w:pPr>
          <w:r>
            <w:rPr>
              <w:lang w:eastAsia="zh-CN"/>
            </w:rPr>
            <w:br w:type="page"/>
          </w:r>
        </w:p>
        <w:p w14:paraId="58630F9D" w14:textId="683BC76E" w:rsidR="008136BD" w:rsidRDefault="009E4C44" w:rsidP="008136BD">
          <w:pPr>
            <w:rPr>
              <w:lang w:eastAsia="zh-CN"/>
            </w:rPr>
          </w:pPr>
          <w:r>
            <w:rPr>
              <w:rFonts w:hint="eastAsia"/>
              <w:lang w:eastAsia="zh-CN"/>
            </w:rPr>
            <w:lastRenderedPageBreak/>
            <w:t>T</w:t>
          </w:r>
          <w:r>
            <w:rPr>
              <w:lang w:eastAsia="zh-CN"/>
            </w:rPr>
            <w:t xml:space="preserve">ABLE 3-1 DIFFERENCES BETWEEN </w:t>
          </w:r>
          <w:r w:rsidR="007819C6">
            <w:rPr>
              <w:lang w:eastAsia="zh-CN"/>
            </w:rPr>
            <w:t>NEW ZEALAND AND THE UK IN BUSINESS PRACTICE</w:t>
          </w:r>
        </w:p>
        <w:p w14:paraId="7EC08CCF" w14:textId="5BA41424" w:rsidR="00276995" w:rsidRPr="008136BD" w:rsidRDefault="00276995" w:rsidP="00A667E2">
          <w:pPr>
            <w:rPr>
              <w:lang w:eastAsia="zh-CN"/>
            </w:rPr>
          </w:pPr>
          <w:r w:rsidRPr="00276995">
            <w:rPr>
              <w:noProof/>
            </w:rPr>
            <w:drawing>
              <wp:inline distT="0" distB="0" distL="0" distR="0" wp14:anchorId="40A57EA6" wp14:editId="78D04032">
                <wp:extent cx="5391150" cy="3615415"/>
                <wp:effectExtent l="0" t="0" r="0" b="4445"/>
                <wp:docPr id="2" name="图片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03237" cy="36235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5B7BE6E" w14:textId="46572111" w:rsidR="000E4D44" w:rsidRDefault="00D520C4" w:rsidP="000E4D44">
          <w:pPr>
            <w:rPr>
              <w:i/>
              <w:iCs/>
            </w:rPr>
          </w:pPr>
          <w:r>
            <w:rPr>
              <w:lang w:eastAsia="zh-CN"/>
            </w:rPr>
            <w:t>Source:</w:t>
          </w:r>
          <w:r w:rsidR="00F205EA">
            <w:rPr>
              <w:lang w:eastAsia="zh-CN"/>
            </w:rPr>
            <w:t xml:space="preserve"> </w:t>
          </w:r>
          <w:proofErr w:type="spellStart"/>
          <w:r w:rsidR="00F205EA">
            <w:rPr>
              <w:i/>
              <w:iCs/>
            </w:rPr>
            <w:t>Commisceo</w:t>
          </w:r>
          <w:proofErr w:type="spellEnd"/>
          <w:r w:rsidR="00F205EA">
            <w:rPr>
              <w:i/>
              <w:iCs/>
            </w:rPr>
            <w:t xml:space="preserve"> Global (2019)</w:t>
          </w:r>
          <w:r w:rsidR="00200524">
            <w:rPr>
              <w:i/>
              <w:iCs/>
            </w:rPr>
            <w:t>; Cultural Atlas (2019);</w:t>
          </w:r>
          <w:r w:rsidR="007B2497">
            <w:rPr>
              <w:i/>
              <w:iCs/>
            </w:rPr>
            <w:t xml:space="preserve"> </w:t>
          </w:r>
          <w:proofErr w:type="spellStart"/>
          <w:r w:rsidR="007B2497">
            <w:rPr>
              <w:i/>
              <w:iCs/>
            </w:rPr>
            <w:t>Giftypedia</w:t>
          </w:r>
          <w:proofErr w:type="spellEnd"/>
          <w:r w:rsidR="007B2497">
            <w:rPr>
              <w:i/>
              <w:iCs/>
            </w:rPr>
            <w:t xml:space="preserve"> (2009); </w:t>
          </w:r>
          <w:proofErr w:type="spellStart"/>
          <w:r w:rsidR="007B2497">
            <w:rPr>
              <w:i/>
              <w:iCs/>
            </w:rPr>
            <w:t>Giftypedia</w:t>
          </w:r>
          <w:proofErr w:type="spellEnd"/>
          <w:r w:rsidR="007B2497">
            <w:rPr>
              <w:i/>
              <w:iCs/>
            </w:rPr>
            <w:t xml:space="preserve"> (2013); Martin and Chaney (2012); </w:t>
          </w:r>
          <w:proofErr w:type="spellStart"/>
          <w:r w:rsidR="007B2497" w:rsidRPr="007B2497">
            <w:rPr>
              <w:i/>
              <w:iCs/>
            </w:rPr>
            <w:t>Mclntosh</w:t>
          </w:r>
          <w:proofErr w:type="spellEnd"/>
          <w:r w:rsidR="007B2497" w:rsidRPr="007B2497">
            <w:rPr>
              <w:i/>
              <w:iCs/>
            </w:rPr>
            <w:t xml:space="preserve"> (2004)</w:t>
          </w:r>
        </w:p>
        <w:p w14:paraId="179C5CCC" w14:textId="77777777" w:rsidR="004E07CF" w:rsidRPr="000E4D44" w:rsidRDefault="004E07CF" w:rsidP="000E4D44">
          <w:pPr>
            <w:rPr>
              <w:lang w:eastAsia="zh-CN"/>
            </w:rPr>
          </w:pPr>
        </w:p>
        <w:p w14:paraId="244155FA" w14:textId="7E973960" w:rsidR="001C5928" w:rsidRDefault="003B42E1" w:rsidP="003B42E1">
          <w:pPr>
            <w:pStyle w:val="2"/>
          </w:pPr>
          <w:bookmarkStart w:id="7" w:name="_Toc30208615"/>
          <w:r>
            <w:t>3.2 PREVIOUS BUSINESS PRACTICE IN NEW ZEALAND FOR UK COMPANIES</w:t>
          </w:r>
          <w:bookmarkEnd w:id="7"/>
        </w:p>
        <w:p w14:paraId="0A8107D2" w14:textId="77777777" w:rsidR="00000482" w:rsidRPr="00000482" w:rsidRDefault="00000482" w:rsidP="00000482"/>
        <w:p w14:paraId="641F9AE6" w14:textId="05B2997B" w:rsidR="00407D2B" w:rsidRDefault="00A667E2" w:rsidP="00942EE4">
          <w:pPr>
            <w:spacing w:line="480" w:lineRule="auto"/>
            <w:rPr>
              <w:lang w:eastAsia="zh-CN"/>
            </w:rPr>
          </w:pPr>
          <w:r>
            <w:rPr>
              <w:lang w:eastAsia="zh-CN"/>
            </w:rPr>
            <w:t>Besides the mentioned examples in former part</w:t>
          </w:r>
          <w:r w:rsidR="00470189">
            <w:rPr>
              <w:lang w:eastAsia="zh-CN"/>
            </w:rPr>
            <w:t>s</w:t>
          </w:r>
          <w:r>
            <w:rPr>
              <w:lang w:eastAsia="zh-CN"/>
            </w:rPr>
            <w:t xml:space="preserve">, </w:t>
          </w:r>
          <w:r w:rsidR="00FB0F49">
            <w:rPr>
              <w:lang w:eastAsia="zh-CN"/>
            </w:rPr>
            <w:t xml:space="preserve">there </w:t>
          </w:r>
          <w:r>
            <w:rPr>
              <w:lang w:eastAsia="zh-CN"/>
            </w:rPr>
            <w:t xml:space="preserve">also </w:t>
          </w:r>
          <w:r w:rsidR="00FB0F49">
            <w:rPr>
              <w:lang w:eastAsia="zh-CN"/>
            </w:rPr>
            <w:t xml:space="preserve">have been several successful </w:t>
          </w:r>
          <w:r w:rsidR="00C93300">
            <w:rPr>
              <w:lang w:eastAsia="zh-CN"/>
            </w:rPr>
            <w:t>and meaningful explorations for the UK</w:t>
          </w:r>
          <w:r w:rsidR="00FB0F49">
            <w:rPr>
              <w:lang w:eastAsia="zh-CN"/>
            </w:rPr>
            <w:t xml:space="preserve"> </w:t>
          </w:r>
          <w:r w:rsidR="00C93300">
            <w:rPr>
              <w:lang w:eastAsia="zh-CN"/>
            </w:rPr>
            <w:t xml:space="preserve">companies to operate business </w:t>
          </w:r>
          <w:r w:rsidR="000C5EC9">
            <w:rPr>
              <w:lang w:eastAsia="zh-CN"/>
            </w:rPr>
            <w:t>practices in New Zealand</w:t>
          </w:r>
          <w:r w:rsidR="005D5600">
            <w:rPr>
              <w:lang w:eastAsia="zh-CN"/>
            </w:rPr>
            <w:t>.</w:t>
          </w:r>
          <w:r w:rsidR="005E4E1F">
            <w:rPr>
              <w:lang w:eastAsia="zh-CN"/>
            </w:rPr>
            <w:t xml:space="preserve"> There are two typical examples of these explorations.</w:t>
          </w:r>
        </w:p>
        <w:p w14:paraId="1C29593A" w14:textId="512833D9" w:rsidR="00F25247" w:rsidRDefault="00877BB1" w:rsidP="00942EE4">
          <w:pPr>
            <w:spacing w:line="480" w:lineRule="auto"/>
            <w:rPr>
              <w:lang w:eastAsia="zh-CN"/>
            </w:rPr>
          </w:pPr>
          <w:r w:rsidRPr="00CB7819">
            <w:rPr>
              <w:rStyle w:val="40"/>
            </w:rPr>
            <w:t>The British New Zealand Business Association (</w:t>
          </w:r>
          <w:r w:rsidR="00F25247" w:rsidRPr="00CB7819">
            <w:rPr>
              <w:rStyle w:val="40"/>
              <w:rFonts w:hint="eastAsia"/>
            </w:rPr>
            <w:t>B</w:t>
          </w:r>
          <w:r w:rsidR="00F25247" w:rsidRPr="00CB7819">
            <w:rPr>
              <w:rStyle w:val="40"/>
            </w:rPr>
            <w:t>NZBA</w:t>
          </w:r>
          <w:r w:rsidRPr="00CB7819">
            <w:rPr>
              <w:rStyle w:val="40"/>
            </w:rPr>
            <w:t>)</w:t>
          </w:r>
          <w:r>
            <w:rPr>
              <w:lang w:eastAsia="zh-CN"/>
            </w:rPr>
            <w:t>.</w:t>
          </w:r>
          <w:r w:rsidR="00B90D21">
            <w:rPr>
              <w:lang w:eastAsia="zh-CN"/>
            </w:rPr>
            <w:t xml:space="preserve"> </w:t>
          </w:r>
          <w:r w:rsidR="00470189">
            <w:rPr>
              <w:lang w:eastAsia="zh-CN"/>
            </w:rPr>
            <w:t xml:space="preserve">This </w:t>
          </w:r>
          <w:r w:rsidR="00617B40">
            <w:rPr>
              <w:lang w:eastAsia="zh-CN"/>
            </w:rPr>
            <w:t xml:space="preserve">organisation </w:t>
          </w:r>
          <w:r w:rsidR="00470189">
            <w:rPr>
              <w:lang w:eastAsia="zh-CN"/>
            </w:rPr>
            <w:t xml:space="preserve">was </w:t>
          </w:r>
          <w:r w:rsidR="00617B40">
            <w:rPr>
              <w:lang w:eastAsia="zh-CN"/>
            </w:rPr>
            <w:t>established in 1917</w:t>
          </w:r>
          <w:r w:rsidR="00A218BB">
            <w:rPr>
              <w:lang w:eastAsia="zh-CN"/>
            </w:rPr>
            <w:t xml:space="preserve"> which </w:t>
          </w:r>
          <w:r w:rsidR="00301178">
            <w:rPr>
              <w:lang w:eastAsia="zh-CN"/>
            </w:rPr>
            <w:t>composes of both the UK and New Zealand business representative</w:t>
          </w:r>
          <w:r w:rsidR="004931DD">
            <w:rPr>
              <w:lang w:eastAsia="zh-CN"/>
            </w:rPr>
            <w:t>s (see Fig. 3-</w:t>
          </w:r>
          <w:r w:rsidR="00890783">
            <w:rPr>
              <w:lang w:eastAsia="zh-CN"/>
            </w:rPr>
            <w:t>3</w:t>
          </w:r>
          <w:r w:rsidR="004931DD">
            <w:rPr>
              <w:lang w:eastAsia="zh-CN"/>
            </w:rPr>
            <w:t>)</w:t>
          </w:r>
          <w:r w:rsidR="00A76996">
            <w:rPr>
              <w:lang w:eastAsia="zh-CN"/>
            </w:rPr>
            <w:t xml:space="preserve"> as well as</w:t>
          </w:r>
          <w:r w:rsidR="00470189">
            <w:rPr>
              <w:lang w:eastAsia="zh-CN"/>
            </w:rPr>
            <w:t xml:space="preserve"> </w:t>
          </w:r>
          <w:r w:rsidR="00A76996">
            <w:rPr>
              <w:lang w:eastAsia="zh-CN"/>
            </w:rPr>
            <w:t>other international businesses</w:t>
          </w:r>
          <w:r w:rsidR="00617B40">
            <w:rPr>
              <w:lang w:eastAsia="zh-CN"/>
            </w:rPr>
            <w:t>.</w:t>
          </w:r>
          <w:r w:rsidR="00865F26">
            <w:rPr>
              <w:lang w:eastAsia="zh-CN"/>
            </w:rPr>
            <w:t xml:space="preserve"> After</w:t>
          </w:r>
          <w:r w:rsidR="004B68DE">
            <w:rPr>
              <w:lang w:eastAsia="zh-CN"/>
            </w:rPr>
            <w:t xml:space="preserve"> decades development, it has been a significant channel </w:t>
          </w:r>
          <w:r w:rsidR="00467A07">
            <w:rPr>
              <w:lang w:eastAsia="zh-CN"/>
            </w:rPr>
            <w:t>to facilitate the operation of business between the two countries</w:t>
          </w:r>
          <w:r w:rsidR="00A70717">
            <w:rPr>
              <w:lang w:eastAsia="zh-CN"/>
            </w:rPr>
            <w:t xml:space="preserve"> (BNZBA, 2019)</w:t>
          </w:r>
          <w:r w:rsidR="00467A07">
            <w:rPr>
              <w:lang w:eastAsia="zh-CN"/>
            </w:rPr>
            <w:t>.</w:t>
          </w:r>
          <w:r w:rsidR="0047056A">
            <w:rPr>
              <w:lang w:eastAsia="zh-CN"/>
            </w:rPr>
            <w:t xml:space="preserve"> </w:t>
          </w:r>
          <w:r w:rsidR="00406ED7">
            <w:rPr>
              <w:lang w:eastAsia="zh-CN"/>
            </w:rPr>
            <w:t>The ma</w:t>
          </w:r>
          <w:r w:rsidR="000E7414">
            <w:rPr>
              <w:lang w:eastAsia="zh-CN"/>
            </w:rPr>
            <w:t>in effect of BNZBA is providing information and</w:t>
          </w:r>
          <w:r w:rsidR="00AD52D1">
            <w:rPr>
              <w:lang w:eastAsia="zh-CN"/>
            </w:rPr>
            <w:t xml:space="preserve"> networking opportunities services to its membership</w:t>
          </w:r>
          <w:r w:rsidR="006C145E">
            <w:rPr>
              <w:lang w:eastAsia="zh-CN"/>
            </w:rPr>
            <w:t xml:space="preserve">. </w:t>
          </w:r>
          <w:r w:rsidR="0047056A">
            <w:rPr>
              <w:lang w:eastAsia="zh-CN"/>
            </w:rPr>
            <w:t>Among</w:t>
          </w:r>
          <w:r w:rsidR="00AB13F8">
            <w:rPr>
              <w:lang w:eastAsia="zh-CN"/>
            </w:rPr>
            <w:t xml:space="preserve"> its several advantages, </w:t>
          </w:r>
          <w:r w:rsidR="001423A4">
            <w:rPr>
              <w:lang w:eastAsia="zh-CN"/>
            </w:rPr>
            <w:t xml:space="preserve">connection is </w:t>
          </w:r>
          <w:r w:rsidR="00AB13F8">
            <w:rPr>
              <w:lang w:eastAsia="zh-CN"/>
            </w:rPr>
            <w:t xml:space="preserve">a strong </w:t>
          </w:r>
          <w:r w:rsidR="002D0FD0">
            <w:rPr>
              <w:lang w:eastAsia="zh-CN"/>
            </w:rPr>
            <w:t xml:space="preserve">benefit </w:t>
          </w:r>
          <w:r w:rsidR="00F84113">
            <w:rPr>
              <w:lang w:eastAsia="zh-CN"/>
            </w:rPr>
            <w:t xml:space="preserve">to </w:t>
          </w:r>
          <w:r w:rsidR="00411BFD">
            <w:rPr>
              <w:lang w:eastAsia="zh-CN"/>
            </w:rPr>
            <w:t>facilitate their</w:t>
          </w:r>
          <w:r w:rsidR="008B6ABD">
            <w:rPr>
              <w:lang w:eastAsia="zh-CN"/>
            </w:rPr>
            <w:t xml:space="preserve"> businesses</w:t>
          </w:r>
          <w:r w:rsidR="002D0FD0">
            <w:rPr>
              <w:lang w:eastAsia="zh-CN"/>
            </w:rPr>
            <w:t>.</w:t>
          </w:r>
          <w:r w:rsidR="00CB0144">
            <w:rPr>
              <w:rFonts w:hint="eastAsia"/>
              <w:lang w:eastAsia="zh-CN"/>
            </w:rPr>
            <w:t xml:space="preserve"> </w:t>
          </w:r>
          <w:r w:rsidR="0015374A">
            <w:rPr>
              <w:lang w:eastAsia="zh-CN"/>
            </w:rPr>
            <w:t xml:space="preserve">It </w:t>
          </w:r>
          <w:r w:rsidR="001214BE" w:rsidRPr="001214BE">
            <w:rPr>
              <w:lang w:eastAsia="zh-CN"/>
            </w:rPr>
            <w:t>ha</w:t>
          </w:r>
          <w:r w:rsidR="0015374A">
            <w:rPr>
              <w:lang w:eastAsia="zh-CN"/>
            </w:rPr>
            <w:t>s</w:t>
          </w:r>
          <w:r w:rsidR="001214BE" w:rsidRPr="001214BE">
            <w:rPr>
              <w:lang w:eastAsia="zh-CN"/>
            </w:rPr>
            <w:t xml:space="preserve"> strong connections in the New Zealand business community</w:t>
          </w:r>
          <w:r w:rsidR="0015374A">
            <w:rPr>
              <w:lang w:eastAsia="zh-CN"/>
            </w:rPr>
            <w:t xml:space="preserve"> and </w:t>
          </w:r>
          <w:r w:rsidR="001214BE" w:rsidRPr="001214BE">
            <w:rPr>
              <w:lang w:eastAsia="zh-CN"/>
            </w:rPr>
            <w:t xml:space="preserve">is also international affiliate of the British </w:t>
          </w:r>
          <w:r w:rsidR="001214BE" w:rsidRPr="001214BE">
            <w:rPr>
              <w:lang w:eastAsia="zh-CN"/>
            </w:rPr>
            <w:lastRenderedPageBreak/>
            <w:t>Chambers of Commerce</w:t>
          </w:r>
          <w:r w:rsidR="00EA1FE8">
            <w:rPr>
              <w:lang w:eastAsia="zh-CN"/>
            </w:rPr>
            <w:t xml:space="preserve"> that means it has a strong convening power</w:t>
          </w:r>
          <w:r w:rsidR="00D25191">
            <w:rPr>
              <w:lang w:eastAsia="zh-CN"/>
            </w:rPr>
            <w:t xml:space="preserve"> and brings businesses together effectively</w:t>
          </w:r>
          <w:r w:rsidR="00C72B62">
            <w:rPr>
              <w:lang w:eastAsia="zh-CN"/>
            </w:rPr>
            <w:t xml:space="preserve"> </w:t>
          </w:r>
          <w:r w:rsidR="00DF2861">
            <w:rPr>
              <w:lang w:eastAsia="zh-CN"/>
            </w:rPr>
            <w:t>(BNZBA, 2019)</w:t>
          </w:r>
          <w:r w:rsidR="00D25191">
            <w:rPr>
              <w:lang w:eastAsia="zh-CN"/>
            </w:rPr>
            <w:t>.</w:t>
          </w:r>
        </w:p>
        <w:p w14:paraId="1A71D656" w14:textId="7FA1A68B" w:rsidR="007E351A" w:rsidRDefault="00166650" w:rsidP="00942EE4">
          <w:pPr>
            <w:spacing w:line="480" w:lineRule="auto"/>
            <w:rPr>
              <w:lang w:eastAsia="zh-CN"/>
            </w:rPr>
          </w:pPr>
          <w:r w:rsidRPr="00754452">
            <w:rPr>
              <w:rStyle w:val="40"/>
            </w:rPr>
            <w:t>Unilever</w:t>
          </w:r>
          <w:r w:rsidR="00BF5A4E" w:rsidRPr="00754452">
            <w:rPr>
              <w:rStyle w:val="40"/>
            </w:rPr>
            <w:t>’</w:t>
          </w:r>
          <w:r w:rsidRPr="00754452">
            <w:rPr>
              <w:rStyle w:val="40"/>
            </w:rPr>
            <w:t>s</w:t>
          </w:r>
          <w:r w:rsidR="00BF5A4E" w:rsidRPr="00754452">
            <w:rPr>
              <w:rStyle w:val="40"/>
            </w:rPr>
            <w:t xml:space="preserve"> success in New Zealand</w:t>
          </w:r>
          <w:r w:rsidR="00BF5A4E">
            <w:rPr>
              <w:lang w:eastAsia="zh-CN"/>
            </w:rPr>
            <w:t xml:space="preserve">. </w:t>
          </w:r>
          <w:r w:rsidR="00940B56">
            <w:rPr>
              <w:lang w:eastAsia="zh-CN"/>
            </w:rPr>
            <w:t xml:space="preserve">Unilever is </w:t>
          </w:r>
          <w:r w:rsidR="00A954A4">
            <w:rPr>
              <w:lang w:eastAsia="zh-CN"/>
            </w:rPr>
            <w:t>a large global transactional consumer goods company whose head</w:t>
          </w:r>
          <w:r w:rsidR="002943F4">
            <w:rPr>
              <w:lang w:eastAsia="zh-CN"/>
            </w:rPr>
            <w:t xml:space="preserve">quarters </w:t>
          </w:r>
          <w:r w:rsidR="00470189">
            <w:rPr>
              <w:lang w:eastAsia="zh-CN"/>
            </w:rPr>
            <w:t>are in</w:t>
          </w:r>
          <w:r w:rsidR="002943F4">
            <w:rPr>
              <w:lang w:eastAsia="zh-CN"/>
            </w:rPr>
            <w:t xml:space="preserve"> the Dutch and the UK</w:t>
          </w:r>
          <w:r w:rsidR="00B840C6">
            <w:rPr>
              <w:lang w:eastAsia="zh-CN"/>
            </w:rPr>
            <w:t xml:space="preserve"> (Unilever, 2019)</w:t>
          </w:r>
          <w:r w:rsidR="002943F4">
            <w:rPr>
              <w:lang w:eastAsia="zh-CN"/>
            </w:rPr>
            <w:t>.</w:t>
          </w:r>
          <w:r w:rsidR="004E533F">
            <w:rPr>
              <w:lang w:eastAsia="zh-CN"/>
            </w:rPr>
            <w:t xml:space="preserve"> Recent years, it has gained great success in New Zealand</w:t>
          </w:r>
          <w:r w:rsidR="00A25955">
            <w:rPr>
              <w:lang w:eastAsia="zh-CN"/>
            </w:rPr>
            <w:t xml:space="preserve">. </w:t>
          </w:r>
          <w:r w:rsidR="00470189">
            <w:rPr>
              <w:lang w:eastAsia="zh-CN"/>
            </w:rPr>
            <w:t>I</w:t>
          </w:r>
          <w:r w:rsidR="00265D32">
            <w:rPr>
              <w:lang w:eastAsia="zh-CN"/>
            </w:rPr>
            <w:t>ts turnover in New Zealand in 20</w:t>
          </w:r>
          <w:r w:rsidR="000C74AC">
            <w:rPr>
              <w:lang w:eastAsia="zh-CN"/>
            </w:rPr>
            <w:t>17</w:t>
          </w:r>
          <w:r w:rsidR="00265D32">
            <w:rPr>
              <w:lang w:eastAsia="zh-CN"/>
            </w:rPr>
            <w:t xml:space="preserve"> was </w:t>
          </w:r>
          <w:r w:rsidR="00035DE1">
            <w:rPr>
              <w:lang w:eastAsia="zh-CN"/>
            </w:rPr>
            <w:t>207,869,000 dollars (</w:t>
          </w:r>
          <w:r w:rsidR="00C3022F">
            <w:rPr>
              <w:lang w:eastAsia="zh-CN"/>
            </w:rPr>
            <w:t>Unilever, 2017)</w:t>
          </w:r>
          <w:r w:rsidR="00265D32">
            <w:rPr>
              <w:lang w:eastAsia="zh-CN"/>
            </w:rPr>
            <w:t xml:space="preserve">. </w:t>
          </w:r>
          <w:r w:rsidR="00470189">
            <w:rPr>
              <w:lang w:eastAsia="zh-CN"/>
            </w:rPr>
            <w:t>It</w:t>
          </w:r>
          <w:r w:rsidR="00797862">
            <w:rPr>
              <w:lang w:eastAsia="zh-CN"/>
            </w:rPr>
            <w:t xml:space="preserve"> has implemented a set of </w:t>
          </w:r>
          <w:r w:rsidR="00780021">
            <w:rPr>
              <w:lang w:eastAsia="zh-CN"/>
            </w:rPr>
            <w:t>action</w:t>
          </w:r>
          <w:r w:rsidR="0001017E">
            <w:rPr>
              <w:lang w:eastAsia="zh-CN"/>
            </w:rPr>
            <w:t>s</w:t>
          </w:r>
          <w:r w:rsidR="00780021">
            <w:rPr>
              <w:lang w:eastAsia="zh-CN"/>
            </w:rPr>
            <w:t xml:space="preserve"> to pro</w:t>
          </w:r>
          <w:r w:rsidR="0099358A">
            <w:rPr>
              <w:lang w:eastAsia="zh-CN"/>
            </w:rPr>
            <w:t>mote international business communication</w:t>
          </w:r>
          <w:r w:rsidR="00E940EA">
            <w:rPr>
              <w:lang w:eastAsia="zh-CN"/>
            </w:rPr>
            <w:t xml:space="preserve"> to </w:t>
          </w:r>
          <w:r w:rsidR="00651C14">
            <w:rPr>
              <w:lang w:eastAsia="zh-CN"/>
            </w:rPr>
            <w:t>improv</w:t>
          </w:r>
          <w:r w:rsidR="00E940EA">
            <w:rPr>
              <w:lang w:eastAsia="zh-CN"/>
            </w:rPr>
            <w:t>e</w:t>
          </w:r>
          <w:r w:rsidR="00651C14">
            <w:rPr>
              <w:lang w:eastAsia="zh-CN"/>
            </w:rPr>
            <w:t xml:space="preserve"> its performance in New Zealand further</w:t>
          </w:r>
          <w:r w:rsidR="00BC05F4">
            <w:rPr>
              <w:lang w:eastAsia="zh-CN"/>
            </w:rPr>
            <w:t xml:space="preserve"> (Unilever, 2019)</w:t>
          </w:r>
          <w:r w:rsidR="00651C14">
            <w:rPr>
              <w:lang w:eastAsia="zh-CN"/>
            </w:rPr>
            <w:t>.</w:t>
          </w:r>
          <w:r w:rsidR="00B01E7C">
            <w:rPr>
              <w:lang w:eastAsia="zh-CN"/>
            </w:rPr>
            <w:t xml:space="preserve"> On the one hand, gender equal</w:t>
          </w:r>
          <w:r w:rsidR="007442CA">
            <w:rPr>
              <w:lang w:eastAsia="zh-CN"/>
            </w:rPr>
            <w:t xml:space="preserve"> is stressed</w:t>
          </w:r>
          <w:r w:rsidR="00B36D33">
            <w:rPr>
              <w:lang w:eastAsia="zh-CN"/>
            </w:rPr>
            <w:t>.</w:t>
          </w:r>
          <w:r w:rsidR="00BA73A5">
            <w:rPr>
              <w:lang w:eastAsia="zh-CN"/>
            </w:rPr>
            <w:t xml:space="preserve"> More female employees are hired</w:t>
          </w:r>
          <w:r w:rsidR="006C5B05">
            <w:rPr>
              <w:lang w:eastAsia="zh-CN"/>
            </w:rPr>
            <w:t xml:space="preserve"> and promoted</w:t>
          </w:r>
          <w:r w:rsidR="00E940EA">
            <w:rPr>
              <w:lang w:eastAsia="zh-CN"/>
            </w:rPr>
            <w:t xml:space="preserve"> </w:t>
          </w:r>
          <w:r w:rsidR="0029701D">
            <w:rPr>
              <w:lang w:eastAsia="zh-CN"/>
            </w:rPr>
            <w:t>(Unilever, 2018).</w:t>
          </w:r>
          <w:r w:rsidR="003B3332">
            <w:rPr>
              <w:lang w:eastAsia="zh-CN"/>
            </w:rPr>
            <w:t xml:space="preserve"> </w:t>
          </w:r>
          <w:r w:rsidR="001B07D2">
            <w:rPr>
              <w:lang w:eastAsia="zh-CN"/>
            </w:rPr>
            <w:t>Considering that New Zealand belongs to low power distance and individualism</w:t>
          </w:r>
          <w:r w:rsidR="00D37B80">
            <w:rPr>
              <w:lang w:eastAsia="zh-CN"/>
            </w:rPr>
            <w:t xml:space="preserve"> according to Hofstede’s theory (Hofstede, 1980)</w:t>
          </w:r>
          <w:r w:rsidR="00FD2CDD">
            <w:rPr>
              <w:lang w:eastAsia="zh-CN"/>
            </w:rPr>
            <w:t>, these action</w:t>
          </w:r>
          <w:r w:rsidR="0001017E">
            <w:rPr>
              <w:lang w:eastAsia="zh-CN"/>
            </w:rPr>
            <w:t>s</w:t>
          </w:r>
          <w:r w:rsidR="00FD2CDD">
            <w:rPr>
              <w:lang w:eastAsia="zh-CN"/>
            </w:rPr>
            <w:t xml:space="preserve"> can make employees, especially female employees </w:t>
          </w:r>
          <w:r w:rsidR="00652B7F">
            <w:rPr>
              <w:lang w:eastAsia="zh-CN"/>
            </w:rPr>
            <w:t>satisfied and motivated to work hard. On the other hand,</w:t>
          </w:r>
          <w:r w:rsidR="009A75D9">
            <w:rPr>
              <w:lang w:eastAsia="zh-CN"/>
            </w:rPr>
            <w:t xml:space="preserve"> it creates a </w:t>
          </w:r>
          <w:r w:rsidR="004A17D7">
            <w:rPr>
              <w:lang w:eastAsia="zh-CN"/>
            </w:rPr>
            <w:t>normalising flexible working environment</w:t>
          </w:r>
          <w:r w:rsidR="00203650">
            <w:rPr>
              <w:lang w:eastAsia="zh-CN"/>
            </w:rPr>
            <w:t xml:space="preserve">. Its business </w:t>
          </w:r>
          <w:r w:rsidR="00AA216D">
            <w:rPr>
              <w:lang w:eastAsia="zh-CN"/>
            </w:rPr>
            <w:t>declared ‘all roles flex’ in 2016</w:t>
          </w:r>
          <w:r w:rsidR="007D51EB">
            <w:rPr>
              <w:lang w:eastAsia="zh-CN"/>
            </w:rPr>
            <w:t xml:space="preserve"> (Unilever, 2019)</w:t>
          </w:r>
          <w:r w:rsidR="00C97D7D">
            <w:rPr>
              <w:lang w:eastAsia="zh-CN"/>
            </w:rPr>
            <w:t xml:space="preserve">. As a result, male employees are more flexible to arrange their </w:t>
          </w:r>
          <w:r w:rsidR="007D51EB">
            <w:rPr>
              <w:lang w:eastAsia="zh-CN"/>
            </w:rPr>
            <w:t>work.</w:t>
          </w:r>
          <w:r w:rsidR="006264F6">
            <w:rPr>
              <w:lang w:eastAsia="zh-CN"/>
            </w:rPr>
            <w:t xml:space="preserve"> Flexibility is significant for</w:t>
          </w:r>
          <w:r w:rsidR="00A34C6D">
            <w:rPr>
              <w:lang w:eastAsia="zh-CN"/>
            </w:rPr>
            <w:t xml:space="preserve"> New Zealand considering of its character of indulgence (Hofstede, </w:t>
          </w:r>
          <w:r w:rsidR="00473D1E">
            <w:rPr>
              <w:lang w:eastAsia="zh-CN"/>
            </w:rPr>
            <w:t>1980).</w:t>
          </w:r>
        </w:p>
        <w:p w14:paraId="09131C2C" w14:textId="317DA67C" w:rsidR="008D598F" w:rsidRDefault="008D598F" w:rsidP="0046775F">
          <w:pPr>
            <w:jc w:val="center"/>
            <w:rPr>
              <w:lang w:eastAsia="zh-CN"/>
            </w:rPr>
          </w:pPr>
          <w:r>
            <w:rPr>
              <w:noProof/>
              <w:lang w:eastAsia="zh-CN"/>
            </w:rPr>
            <w:drawing>
              <wp:inline distT="0" distB="0" distL="0" distR="0" wp14:anchorId="05AD5086" wp14:editId="3C555A80">
                <wp:extent cx="3924300" cy="2108034"/>
                <wp:effectExtent l="0" t="0" r="0" b="6985"/>
                <wp:docPr id="3" name="图片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36053" cy="21143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3C68AF8D" w14:textId="46F38DA8" w:rsidR="008D598F" w:rsidRDefault="008D598F" w:rsidP="00F25247">
          <w:pPr>
            <w:rPr>
              <w:lang w:eastAsia="zh-CN"/>
            </w:rPr>
          </w:pPr>
          <w:r>
            <w:rPr>
              <w:lang w:eastAsia="zh-CN"/>
            </w:rPr>
            <w:t>FIGURE 3-</w:t>
          </w:r>
          <w:r w:rsidR="00890783">
            <w:rPr>
              <w:lang w:eastAsia="zh-CN"/>
            </w:rPr>
            <w:t>3</w:t>
          </w:r>
          <w:r>
            <w:rPr>
              <w:lang w:eastAsia="zh-CN"/>
            </w:rPr>
            <w:t xml:space="preserve"> </w:t>
          </w:r>
          <w:r w:rsidR="006E124F">
            <w:rPr>
              <w:lang w:eastAsia="zh-CN"/>
            </w:rPr>
            <w:t>SOME REPRESENTATIVES OF BNZBA</w:t>
          </w:r>
        </w:p>
        <w:p w14:paraId="4CD2AA7F" w14:textId="5F458DCA" w:rsidR="00C80D64" w:rsidRDefault="00C80D64" w:rsidP="00F25247">
          <w:pPr>
            <w:rPr>
              <w:lang w:eastAsia="zh-CN"/>
            </w:rPr>
          </w:pPr>
          <w:r>
            <w:rPr>
              <w:rFonts w:hint="eastAsia"/>
              <w:lang w:eastAsia="zh-CN"/>
            </w:rPr>
            <w:t>S</w:t>
          </w:r>
          <w:r>
            <w:rPr>
              <w:lang w:eastAsia="zh-CN"/>
            </w:rPr>
            <w:t>ource: BNZBA</w:t>
          </w:r>
          <w:r w:rsidR="0053517C">
            <w:rPr>
              <w:lang w:eastAsia="zh-CN"/>
            </w:rPr>
            <w:t xml:space="preserve"> </w:t>
          </w:r>
          <w:r>
            <w:rPr>
              <w:lang w:eastAsia="zh-CN"/>
            </w:rPr>
            <w:t>(2019)</w:t>
          </w:r>
        </w:p>
        <w:p w14:paraId="0A5D560D" w14:textId="788FA7FD" w:rsidR="00FE5A4F" w:rsidRDefault="00FE5A4F" w:rsidP="00F25247">
          <w:pPr>
            <w:rPr>
              <w:lang w:eastAsia="zh-CN"/>
            </w:rPr>
          </w:pPr>
        </w:p>
        <w:p w14:paraId="3A2C993C" w14:textId="7EA70932" w:rsidR="003339F6" w:rsidRDefault="003339F6" w:rsidP="00F25247">
          <w:pPr>
            <w:rPr>
              <w:lang w:eastAsia="zh-CN"/>
            </w:rPr>
          </w:pPr>
        </w:p>
        <w:p w14:paraId="6918AEE9" w14:textId="77777777" w:rsidR="004F5A6E" w:rsidRPr="00F25247" w:rsidRDefault="004F5A6E" w:rsidP="00F25247">
          <w:pPr>
            <w:rPr>
              <w:rFonts w:hint="eastAsia"/>
              <w:lang w:eastAsia="zh-CN"/>
            </w:rPr>
          </w:pPr>
        </w:p>
        <w:p w14:paraId="5F7C8936" w14:textId="53B75D23" w:rsidR="007F0529" w:rsidRDefault="001C5928" w:rsidP="003B0D46">
          <w:pPr>
            <w:pStyle w:val="2"/>
          </w:pPr>
          <w:bookmarkStart w:id="8" w:name="_Toc30208616"/>
          <w:r>
            <w:lastRenderedPageBreak/>
            <w:t>3.</w:t>
          </w:r>
          <w:r w:rsidR="003B42E1">
            <w:t>3</w:t>
          </w:r>
          <w:r>
            <w:t xml:space="preserve"> CHALLENGES OF BUSINESS COMMUNICATION IN NEW ZEALAND</w:t>
          </w:r>
          <w:bookmarkEnd w:id="8"/>
        </w:p>
        <w:p w14:paraId="3C7CFD0E" w14:textId="77777777" w:rsidR="00FE5A4F" w:rsidRPr="00FE5A4F" w:rsidRDefault="00FE5A4F" w:rsidP="00FE5A4F"/>
        <w:p w14:paraId="10C4A44E" w14:textId="2204C6CC" w:rsidR="001C5928" w:rsidRDefault="008378E4" w:rsidP="008378E4">
          <w:pPr>
            <w:pStyle w:val="3"/>
          </w:pPr>
          <w:bookmarkStart w:id="9" w:name="_Toc30208617"/>
          <w:r>
            <w:t>3.</w:t>
          </w:r>
          <w:r w:rsidR="003B42E1">
            <w:t>3</w:t>
          </w:r>
          <w:r>
            <w:t xml:space="preserve">.1 Stereotypes of New </w:t>
          </w:r>
          <w:r w:rsidR="001C5928">
            <w:t xml:space="preserve">Zealand </w:t>
          </w:r>
          <w:r>
            <w:t>In Business</w:t>
          </w:r>
          <w:bookmarkEnd w:id="9"/>
        </w:p>
        <w:p w14:paraId="2C4B493E" w14:textId="77777777" w:rsidR="00FE5A4F" w:rsidRPr="00FE5A4F" w:rsidRDefault="00FE5A4F" w:rsidP="00FE5A4F"/>
        <w:p w14:paraId="0BAFB065" w14:textId="1B8864B3" w:rsidR="00204662" w:rsidRDefault="00453518" w:rsidP="00A068EF">
          <w:pPr>
            <w:spacing w:line="480" w:lineRule="auto"/>
            <w:rPr>
              <w:lang w:eastAsia="zh-CN"/>
            </w:rPr>
          </w:pPr>
          <w:r>
            <w:rPr>
              <w:rStyle w:val="40"/>
            </w:rPr>
            <w:t>Internal differences</w:t>
          </w:r>
          <w:r w:rsidR="003F4843" w:rsidRPr="00745508">
            <w:rPr>
              <w:rStyle w:val="40"/>
            </w:rPr>
            <w:t xml:space="preserve"> of ethnic groups</w:t>
          </w:r>
          <w:r w:rsidR="003F4843">
            <w:rPr>
              <w:lang w:eastAsia="zh-CN"/>
            </w:rPr>
            <w:t xml:space="preserve">. </w:t>
          </w:r>
          <w:r w:rsidR="00F9353D">
            <w:rPr>
              <w:lang w:eastAsia="zh-CN"/>
            </w:rPr>
            <w:t xml:space="preserve">There are several main ethnic groups in New Zealand </w:t>
          </w:r>
          <w:r w:rsidR="00745508">
            <w:rPr>
              <w:lang w:eastAsia="zh-CN"/>
            </w:rPr>
            <w:t xml:space="preserve">including </w:t>
          </w:r>
          <w:proofErr w:type="spellStart"/>
          <w:r w:rsidR="00204662" w:rsidRPr="00204662">
            <w:rPr>
              <w:lang w:eastAsia="zh-CN"/>
            </w:rPr>
            <w:t>Pākehā</w:t>
          </w:r>
          <w:proofErr w:type="spellEnd"/>
          <w:r w:rsidR="00204662" w:rsidRPr="00204662">
            <w:rPr>
              <w:lang w:eastAsia="zh-CN"/>
            </w:rPr>
            <w:t>, Māori, Pacific Nations</w:t>
          </w:r>
          <w:r w:rsidR="00EA4224">
            <w:rPr>
              <w:lang w:eastAsia="zh-CN"/>
            </w:rPr>
            <w:t xml:space="preserve"> </w:t>
          </w:r>
          <w:r w:rsidR="00204662" w:rsidRPr="00204662">
            <w:rPr>
              <w:lang w:eastAsia="zh-CN"/>
            </w:rPr>
            <w:t>and Asian New Zealanders</w:t>
          </w:r>
          <w:r w:rsidR="00186FAB">
            <w:rPr>
              <w:lang w:eastAsia="zh-CN"/>
            </w:rPr>
            <w:t xml:space="preserve">. Their different </w:t>
          </w:r>
          <w:r w:rsidR="00237ADA">
            <w:rPr>
              <w:lang w:eastAsia="zh-CN"/>
            </w:rPr>
            <w:t xml:space="preserve">business characters mainly reflect in </w:t>
          </w:r>
          <w:r w:rsidR="00FB16C8">
            <w:rPr>
              <w:lang w:eastAsia="zh-CN"/>
            </w:rPr>
            <w:t>competence and warmth</w:t>
          </w:r>
          <w:r w:rsidR="009F4FAB">
            <w:rPr>
              <w:lang w:eastAsia="zh-CN"/>
            </w:rPr>
            <w:t xml:space="preserve"> (Sibley et al., </w:t>
          </w:r>
          <w:r w:rsidR="00EE6D3E">
            <w:rPr>
              <w:lang w:eastAsia="zh-CN"/>
            </w:rPr>
            <w:t>2011)</w:t>
          </w:r>
          <w:r w:rsidR="00FB16C8">
            <w:rPr>
              <w:lang w:eastAsia="zh-CN"/>
            </w:rPr>
            <w:t>.</w:t>
          </w:r>
          <w:r w:rsidR="00AF16DD">
            <w:rPr>
              <w:lang w:eastAsia="zh-CN"/>
            </w:rPr>
            <w:t xml:space="preserve"> Generally, </w:t>
          </w:r>
          <w:proofErr w:type="spellStart"/>
          <w:r w:rsidR="00406E2C" w:rsidRPr="00204662">
            <w:rPr>
              <w:lang w:eastAsia="zh-CN"/>
            </w:rPr>
            <w:t>Pākehā</w:t>
          </w:r>
          <w:proofErr w:type="spellEnd"/>
          <w:r w:rsidR="00406E2C">
            <w:rPr>
              <w:lang w:eastAsia="zh-CN"/>
            </w:rPr>
            <w:t>, the European</w:t>
          </w:r>
          <w:r w:rsidR="00D66CD9">
            <w:rPr>
              <w:lang w:eastAsia="zh-CN"/>
            </w:rPr>
            <w:t xml:space="preserve"> New Zealanders, </w:t>
          </w:r>
          <w:r w:rsidR="004D7206">
            <w:rPr>
              <w:lang w:eastAsia="zh-CN"/>
            </w:rPr>
            <w:t xml:space="preserve">are </w:t>
          </w:r>
          <w:r w:rsidR="00576D8A">
            <w:rPr>
              <w:lang w:eastAsia="zh-CN"/>
            </w:rPr>
            <w:t xml:space="preserve">considered as </w:t>
          </w:r>
          <w:r w:rsidR="00EE1B23">
            <w:rPr>
              <w:lang w:eastAsia="zh-CN"/>
            </w:rPr>
            <w:t xml:space="preserve">high competence and high warmth. </w:t>
          </w:r>
          <w:r w:rsidR="004D7206">
            <w:rPr>
              <w:lang w:eastAsia="zh-CN"/>
            </w:rPr>
            <w:t xml:space="preserve"> </w:t>
          </w:r>
          <w:r w:rsidR="00DF760D" w:rsidRPr="00204662">
            <w:rPr>
              <w:lang w:eastAsia="zh-CN"/>
            </w:rPr>
            <w:t>Māori</w:t>
          </w:r>
          <w:r w:rsidR="00DF760D">
            <w:rPr>
              <w:lang w:eastAsia="zh-CN"/>
            </w:rPr>
            <w:t xml:space="preserve">, however, </w:t>
          </w:r>
          <w:r w:rsidR="000E5F4E">
            <w:rPr>
              <w:lang w:eastAsia="zh-CN"/>
            </w:rPr>
            <w:t xml:space="preserve">are viewed as </w:t>
          </w:r>
          <w:r w:rsidR="009B048B">
            <w:rPr>
              <w:lang w:eastAsia="zh-CN"/>
            </w:rPr>
            <w:t xml:space="preserve">low competence and low warmth. When it comes to the other two groups, </w:t>
          </w:r>
          <w:r w:rsidR="00236C90">
            <w:rPr>
              <w:lang w:eastAsia="zh-CN"/>
            </w:rPr>
            <w:t xml:space="preserve">Pacific Nations are warm but not so competent while </w:t>
          </w:r>
          <w:r w:rsidR="004C6179">
            <w:rPr>
              <w:lang w:eastAsia="zh-CN"/>
            </w:rPr>
            <w:t>Asian New Zealanders are competent but lack of warmth (Sibley et al.,</w:t>
          </w:r>
          <w:r w:rsidR="00044F24">
            <w:rPr>
              <w:lang w:eastAsia="zh-CN"/>
            </w:rPr>
            <w:t xml:space="preserve"> 2011)</w:t>
          </w:r>
          <w:r w:rsidR="004C6179">
            <w:rPr>
              <w:lang w:eastAsia="zh-CN"/>
            </w:rPr>
            <w:t>.</w:t>
          </w:r>
          <w:r w:rsidR="0024452A">
            <w:rPr>
              <w:lang w:eastAsia="zh-CN"/>
            </w:rPr>
            <w:t xml:space="preserve"> </w:t>
          </w:r>
          <w:r w:rsidR="00E2512B">
            <w:rPr>
              <w:lang w:eastAsia="zh-CN"/>
            </w:rPr>
            <w:t xml:space="preserve">The feature of </w:t>
          </w:r>
          <w:r w:rsidR="00621642">
            <w:rPr>
              <w:lang w:eastAsia="zh-CN"/>
            </w:rPr>
            <w:t xml:space="preserve">diverse cultural </w:t>
          </w:r>
          <w:r w:rsidR="00D70AB7">
            <w:rPr>
              <w:lang w:eastAsia="zh-CN"/>
            </w:rPr>
            <w:t>differences</w:t>
          </w:r>
          <w:r w:rsidR="00B50A62">
            <w:rPr>
              <w:lang w:eastAsia="zh-CN"/>
            </w:rPr>
            <w:t xml:space="preserve"> is a potential challenge to start a business considering of cross</w:t>
          </w:r>
          <w:r w:rsidR="002C7431">
            <w:rPr>
              <w:lang w:eastAsia="zh-CN"/>
            </w:rPr>
            <w:t>-</w:t>
          </w:r>
          <w:r w:rsidR="00B50A62">
            <w:rPr>
              <w:lang w:eastAsia="zh-CN"/>
            </w:rPr>
            <w:t>cultural communication</w:t>
          </w:r>
          <w:r w:rsidR="002C7431">
            <w:rPr>
              <w:lang w:eastAsia="zh-CN"/>
            </w:rPr>
            <w:t xml:space="preserve"> (Relocation, 2015)</w:t>
          </w:r>
          <w:r w:rsidR="00B50A62">
            <w:rPr>
              <w:lang w:eastAsia="zh-CN"/>
            </w:rPr>
            <w:t>.</w:t>
          </w:r>
        </w:p>
        <w:p w14:paraId="5A8BDBED" w14:textId="471D3924" w:rsidR="00F33D8D" w:rsidRPr="006704A0" w:rsidRDefault="00F33D8D" w:rsidP="00A068EF">
          <w:pPr>
            <w:spacing w:line="480" w:lineRule="auto"/>
            <w:rPr>
              <w:lang w:eastAsia="zh-CN"/>
            </w:rPr>
          </w:pPr>
          <w:r w:rsidRPr="00D37702">
            <w:rPr>
              <w:rStyle w:val="40"/>
              <w:lang w:eastAsia="zh-CN"/>
            </w:rPr>
            <w:t>Business environment</w:t>
          </w:r>
          <w:r w:rsidRPr="00F33D8D">
            <w:rPr>
              <w:lang w:eastAsia="zh-CN"/>
            </w:rPr>
            <w:t>. One of positive stereotypes of New Zealand is that it is a low corruption country (Transparency International, 2018). In fact, it is evidenced by the World Bank which displays ten indexes to evaluate a country’s business environment. Among them, the New Zealand performs well in most fields (see Fig. 3-</w:t>
          </w:r>
          <w:r w:rsidR="0068747F">
            <w:rPr>
              <w:lang w:eastAsia="zh-CN"/>
            </w:rPr>
            <w:t>4</w:t>
          </w:r>
          <w:r w:rsidRPr="00F33D8D">
            <w:rPr>
              <w:lang w:eastAsia="zh-CN"/>
            </w:rPr>
            <w:t>). Especially, it ranks the first when it comes to start a business and get credit. Overall, its business environment is the best with a total score of 86.8 (World Bank, 2019). In some ways, it is one reason</w:t>
          </w:r>
          <w:r w:rsidR="00562BC0">
            <w:rPr>
              <w:lang w:eastAsia="zh-CN"/>
            </w:rPr>
            <w:t xml:space="preserve"> </w:t>
          </w:r>
          <w:r w:rsidRPr="00F33D8D">
            <w:rPr>
              <w:lang w:eastAsia="zh-CN"/>
            </w:rPr>
            <w:t xml:space="preserve">why it </w:t>
          </w:r>
          <w:r w:rsidR="00562BC0">
            <w:rPr>
              <w:lang w:eastAsia="zh-CN"/>
            </w:rPr>
            <w:t xml:space="preserve">is </w:t>
          </w:r>
          <w:r w:rsidRPr="00F33D8D">
            <w:rPr>
              <w:lang w:eastAsia="zh-CN"/>
            </w:rPr>
            <w:t>attract</w:t>
          </w:r>
          <w:r w:rsidR="00562BC0">
            <w:rPr>
              <w:lang w:eastAsia="zh-CN"/>
            </w:rPr>
            <w:t>ive to</w:t>
          </w:r>
          <w:r w:rsidRPr="00F33D8D">
            <w:rPr>
              <w:lang w:eastAsia="zh-CN"/>
            </w:rPr>
            <w:t xml:space="preserve"> foreign companies.</w:t>
          </w:r>
        </w:p>
        <w:p w14:paraId="498FDEBE" w14:textId="364D9A4E" w:rsidR="001D40A9" w:rsidRDefault="001D40A9" w:rsidP="001D40A9">
          <w:pPr>
            <w:rPr>
              <w:lang w:eastAsia="zh-CN"/>
            </w:rPr>
          </w:pPr>
          <w:r w:rsidRPr="001D40A9">
            <w:rPr>
              <w:noProof/>
            </w:rPr>
            <w:drawing>
              <wp:inline distT="0" distB="0" distL="0" distR="0" wp14:anchorId="3209F976" wp14:editId="16964D1E">
                <wp:extent cx="5731510" cy="2517775"/>
                <wp:effectExtent l="0" t="0" r="2540" b="0"/>
                <wp:docPr id="4" name="图片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2517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A256D30" w14:textId="610201EF" w:rsidR="00544099" w:rsidRDefault="00B62FB7" w:rsidP="001D40A9">
          <w:pPr>
            <w:rPr>
              <w:lang w:eastAsia="zh-CN"/>
            </w:rPr>
          </w:pPr>
          <w:r w:rsidRPr="00B62FB7">
            <w:rPr>
              <w:noProof/>
            </w:rPr>
            <w:lastRenderedPageBreak/>
            <w:drawing>
              <wp:inline distT="0" distB="0" distL="0" distR="0" wp14:anchorId="25110F75" wp14:editId="1479D7C9">
                <wp:extent cx="5731510" cy="1036955"/>
                <wp:effectExtent l="0" t="0" r="2540" b="0"/>
                <wp:docPr id="5" name="图片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10369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607467C" w14:textId="18E84F11" w:rsidR="007E67EA" w:rsidRDefault="007E67EA" w:rsidP="001D40A9">
          <w:pPr>
            <w:rPr>
              <w:lang w:eastAsia="zh-CN"/>
            </w:rPr>
          </w:pPr>
          <w:r>
            <w:rPr>
              <w:rFonts w:hint="eastAsia"/>
              <w:lang w:eastAsia="zh-CN"/>
            </w:rPr>
            <w:t>F</w:t>
          </w:r>
          <w:r>
            <w:rPr>
              <w:lang w:eastAsia="zh-CN"/>
            </w:rPr>
            <w:t>IGURE 3-</w:t>
          </w:r>
          <w:r w:rsidR="0068747F">
            <w:rPr>
              <w:lang w:eastAsia="zh-CN"/>
            </w:rPr>
            <w:t>4</w:t>
          </w:r>
          <w:r>
            <w:rPr>
              <w:lang w:eastAsia="zh-CN"/>
            </w:rPr>
            <w:t xml:space="preserve"> NEW ZEALAND</w:t>
          </w:r>
          <w:r w:rsidR="00234CF5">
            <w:rPr>
              <w:lang w:eastAsia="zh-CN"/>
            </w:rPr>
            <w:t xml:space="preserve">’S RANKINGS </w:t>
          </w:r>
          <w:r w:rsidR="00544099">
            <w:rPr>
              <w:lang w:eastAsia="zh-CN"/>
            </w:rPr>
            <w:t xml:space="preserve">AND SCORES </w:t>
          </w:r>
          <w:r w:rsidR="00234CF5">
            <w:rPr>
              <w:lang w:eastAsia="zh-CN"/>
            </w:rPr>
            <w:t>ON DOING BUSINESS TOPICS</w:t>
          </w:r>
        </w:p>
        <w:p w14:paraId="7FE81C53" w14:textId="0B246CDB" w:rsidR="00234CF5" w:rsidRDefault="00234CF5" w:rsidP="001D40A9">
          <w:pPr>
            <w:rPr>
              <w:lang w:eastAsia="zh-CN"/>
            </w:rPr>
          </w:pPr>
          <w:r>
            <w:rPr>
              <w:rFonts w:hint="eastAsia"/>
              <w:lang w:eastAsia="zh-CN"/>
            </w:rPr>
            <w:t>S</w:t>
          </w:r>
          <w:r>
            <w:rPr>
              <w:lang w:eastAsia="zh-CN"/>
            </w:rPr>
            <w:t>ource: World Bank (</w:t>
          </w:r>
          <w:r w:rsidR="00544099">
            <w:rPr>
              <w:lang w:eastAsia="zh-CN"/>
            </w:rPr>
            <w:t>2019)</w:t>
          </w:r>
        </w:p>
        <w:p w14:paraId="0F70B5E0" w14:textId="77777777" w:rsidR="00E75C2D" w:rsidRPr="001D40A9" w:rsidRDefault="00E75C2D" w:rsidP="001D40A9">
          <w:pPr>
            <w:rPr>
              <w:lang w:eastAsia="zh-CN"/>
            </w:rPr>
          </w:pPr>
        </w:p>
        <w:p w14:paraId="538BA674" w14:textId="7CF4A5EE" w:rsidR="001C5928" w:rsidRDefault="008378E4" w:rsidP="008378E4">
          <w:pPr>
            <w:pStyle w:val="3"/>
          </w:pPr>
          <w:bookmarkStart w:id="10" w:name="_Toc30208618"/>
          <w:r>
            <w:t>3.</w:t>
          </w:r>
          <w:r w:rsidR="00966E6B">
            <w:t>3</w:t>
          </w:r>
          <w:r>
            <w:t>.2 Challenges and Potential Failures</w:t>
          </w:r>
          <w:bookmarkEnd w:id="10"/>
        </w:p>
        <w:p w14:paraId="508EA388" w14:textId="77777777" w:rsidR="00E75C2D" w:rsidRPr="00E75C2D" w:rsidRDefault="00E75C2D" w:rsidP="00E75C2D"/>
        <w:p w14:paraId="5B1DCC3F" w14:textId="79C0D356" w:rsidR="00527D94" w:rsidRDefault="00BB1738" w:rsidP="00E75C2D">
          <w:pPr>
            <w:spacing w:line="480" w:lineRule="auto"/>
            <w:rPr>
              <w:lang w:eastAsia="zh-CN"/>
            </w:rPr>
          </w:pPr>
          <w:r w:rsidRPr="00C67E3C">
            <w:rPr>
              <w:rStyle w:val="40"/>
            </w:rPr>
            <w:t>Lan</w:t>
          </w:r>
          <w:r w:rsidR="00E20F3B" w:rsidRPr="00C67E3C">
            <w:rPr>
              <w:rStyle w:val="40"/>
            </w:rPr>
            <w:t>guage barriers</w:t>
          </w:r>
          <w:r w:rsidR="00E20F3B">
            <w:rPr>
              <w:lang w:eastAsia="zh-CN"/>
            </w:rPr>
            <w:t>.</w:t>
          </w:r>
          <w:r w:rsidR="001A2BFB">
            <w:rPr>
              <w:lang w:eastAsia="zh-CN"/>
            </w:rPr>
            <w:t xml:space="preserve"> On the one hand, even though </w:t>
          </w:r>
          <w:r w:rsidR="00576C60">
            <w:rPr>
              <w:lang w:eastAsia="zh-CN"/>
            </w:rPr>
            <w:t>English is</w:t>
          </w:r>
          <w:r w:rsidR="00A3490F">
            <w:rPr>
              <w:lang w:eastAsia="zh-CN"/>
            </w:rPr>
            <w:t xml:space="preserve"> </w:t>
          </w:r>
          <w:r w:rsidR="00576C60">
            <w:rPr>
              <w:lang w:eastAsia="zh-CN"/>
            </w:rPr>
            <w:t xml:space="preserve">a language spoken by </w:t>
          </w:r>
          <w:r w:rsidR="00BC61DE">
            <w:rPr>
              <w:lang w:eastAsia="zh-CN"/>
            </w:rPr>
            <w:t>over 95% population</w:t>
          </w:r>
          <w:r w:rsidR="0014744F">
            <w:rPr>
              <w:lang w:eastAsia="zh-CN"/>
            </w:rPr>
            <w:t xml:space="preserve"> in New Zealand, there are also still other official languages</w:t>
          </w:r>
          <w:r w:rsidR="00674C7C">
            <w:rPr>
              <w:lang w:eastAsia="zh-CN"/>
            </w:rPr>
            <w:t xml:space="preserve"> </w:t>
          </w:r>
          <w:r w:rsidR="00F219D2">
            <w:rPr>
              <w:lang w:eastAsia="zh-CN"/>
            </w:rPr>
            <w:t xml:space="preserve">in New Zealand </w:t>
          </w:r>
          <w:r w:rsidR="004F5A6E">
            <w:rPr>
              <w:lang w:eastAsia="zh-CN"/>
            </w:rPr>
            <w:t xml:space="preserve">which are </w:t>
          </w:r>
          <w:r w:rsidR="00D35A67" w:rsidRPr="00204662">
            <w:rPr>
              <w:lang w:eastAsia="zh-CN"/>
            </w:rPr>
            <w:t>Māori</w:t>
          </w:r>
          <w:r w:rsidR="00F44FED">
            <w:rPr>
              <w:lang w:eastAsia="zh-CN"/>
            </w:rPr>
            <w:t xml:space="preserve"> and New Zealand sign language (</w:t>
          </w:r>
          <w:r w:rsidR="00453E8F">
            <w:rPr>
              <w:lang w:eastAsia="zh-CN"/>
            </w:rPr>
            <w:t>New Zealand Immigration Concepts, 2019)</w:t>
          </w:r>
          <w:r w:rsidR="00562BC0">
            <w:rPr>
              <w:lang w:eastAsia="zh-CN"/>
            </w:rPr>
            <w:t xml:space="preserve"> which means not everyone speaks English in New Zealand</w:t>
          </w:r>
          <w:r w:rsidR="00453E8F">
            <w:rPr>
              <w:lang w:eastAsia="zh-CN"/>
            </w:rPr>
            <w:t>.</w:t>
          </w:r>
          <w:r w:rsidR="00012E69">
            <w:rPr>
              <w:lang w:eastAsia="zh-CN"/>
            </w:rPr>
            <w:t xml:space="preserve"> </w:t>
          </w:r>
          <w:r w:rsidR="002B2DEE">
            <w:rPr>
              <w:lang w:eastAsia="zh-CN"/>
            </w:rPr>
            <w:t>On the other hand</w:t>
          </w:r>
          <w:r w:rsidR="003E62C2">
            <w:rPr>
              <w:lang w:eastAsia="zh-CN"/>
            </w:rPr>
            <w:t>,</w:t>
          </w:r>
          <w:r w:rsidR="00D95790">
            <w:rPr>
              <w:lang w:eastAsia="zh-CN"/>
            </w:rPr>
            <w:t xml:space="preserve"> </w:t>
          </w:r>
          <w:r w:rsidR="000D0A05">
            <w:rPr>
              <w:lang w:eastAsia="zh-CN"/>
            </w:rPr>
            <w:t xml:space="preserve">although both </w:t>
          </w:r>
          <w:r w:rsidR="007B0951">
            <w:rPr>
              <w:lang w:eastAsia="zh-CN"/>
            </w:rPr>
            <w:t xml:space="preserve">New Zealand and the UK are English speaking countries, there are also differences of their English. </w:t>
          </w:r>
          <w:r w:rsidR="00C80175">
            <w:rPr>
              <w:lang w:eastAsia="zh-CN"/>
            </w:rPr>
            <w:t xml:space="preserve">For example, the word ‘sweet’ </w:t>
          </w:r>
          <w:r w:rsidR="00D0779E">
            <w:rPr>
              <w:lang w:eastAsia="zh-CN"/>
            </w:rPr>
            <w:t xml:space="preserve">generally refers to </w:t>
          </w:r>
          <w:r w:rsidR="00702C11">
            <w:rPr>
              <w:lang w:eastAsia="zh-CN"/>
            </w:rPr>
            <w:t xml:space="preserve">candy </w:t>
          </w:r>
          <w:r w:rsidR="00303BD7">
            <w:rPr>
              <w:lang w:eastAsia="zh-CN"/>
            </w:rPr>
            <w:t xml:space="preserve">or is used to compliment a </w:t>
          </w:r>
          <w:r w:rsidR="00FB123A">
            <w:rPr>
              <w:lang w:eastAsia="zh-CN"/>
            </w:rPr>
            <w:t xml:space="preserve">girl in the UK English while in New Zealand English, it is often used to </w:t>
          </w:r>
          <w:r w:rsidR="0029200A">
            <w:rPr>
              <w:lang w:eastAsia="zh-CN"/>
            </w:rPr>
            <w:t>express agreement to someone or something</w:t>
          </w:r>
          <w:r w:rsidR="00562BC0">
            <w:rPr>
              <w:lang w:eastAsia="zh-CN"/>
            </w:rPr>
            <w:t>. If a UK company does not know these differences in their languages, it will be a potential barrier to their communication</w:t>
          </w:r>
          <w:r w:rsidR="005166C0">
            <w:rPr>
              <w:lang w:eastAsia="zh-CN"/>
            </w:rPr>
            <w:t xml:space="preserve"> (</w:t>
          </w:r>
          <w:r w:rsidR="006C4EB4">
            <w:rPr>
              <w:lang w:eastAsia="zh-CN"/>
            </w:rPr>
            <w:t>Langer and Davies, 2011)</w:t>
          </w:r>
          <w:r w:rsidR="0029200A">
            <w:rPr>
              <w:lang w:eastAsia="zh-CN"/>
            </w:rPr>
            <w:t>.</w:t>
          </w:r>
          <w:r w:rsidR="00E922D3">
            <w:rPr>
              <w:lang w:eastAsia="zh-CN"/>
            </w:rPr>
            <w:t xml:space="preserve"> </w:t>
          </w:r>
          <w:r w:rsidR="005E4E1F">
            <w:rPr>
              <w:lang w:eastAsia="zh-CN"/>
            </w:rPr>
            <w:t xml:space="preserve">Being accompanied by several skilled employees who understand their languages is </w:t>
          </w:r>
          <w:r w:rsidR="0068747F">
            <w:rPr>
              <w:lang w:eastAsia="zh-CN"/>
            </w:rPr>
            <w:t xml:space="preserve">regarded as </w:t>
          </w:r>
          <w:r w:rsidR="005E4E1F">
            <w:rPr>
              <w:lang w:eastAsia="zh-CN"/>
            </w:rPr>
            <w:t>an effective solution (Relocation, 2015).</w:t>
          </w:r>
        </w:p>
        <w:p w14:paraId="205D8D6E" w14:textId="698ABE68" w:rsidR="00E20F3B" w:rsidRDefault="007050C7" w:rsidP="00E75C2D">
          <w:pPr>
            <w:spacing w:line="480" w:lineRule="auto"/>
            <w:rPr>
              <w:lang w:eastAsia="zh-CN"/>
            </w:rPr>
          </w:pPr>
          <w:r w:rsidRPr="006C2095">
            <w:rPr>
              <w:rStyle w:val="40"/>
              <w:rFonts w:hint="eastAsia"/>
            </w:rPr>
            <w:t>T</w:t>
          </w:r>
          <w:r w:rsidRPr="006C2095">
            <w:rPr>
              <w:rStyle w:val="40"/>
            </w:rPr>
            <w:t>ime</w:t>
          </w:r>
          <w:r>
            <w:rPr>
              <w:lang w:eastAsia="zh-CN"/>
            </w:rPr>
            <w:t>.</w:t>
          </w:r>
          <w:r w:rsidR="006941EC">
            <w:rPr>
              <w:lang w:eastAsia="zh-CN"/>
            </w:rPr>
            <w:t xml:space="preserve"> For one thing, </w:t>
          </w:r>
          <w:r w:rsidR="009833A0">
            <w:rPr>
              <w:lang w:eastAsia="zh-CN"/>
            </w:rPr>
            <w:t xml:space="preserve">the two countries belong to different time zones and </w:t>
          </w:r>
          <w:r w:rsidR="006E74B7">
            <w:rPr>
              <w:lang w:eastAsia="zh-CN"/>
            </w:rPr>
            <w:t>hemisphere</w:t>
          </w:r>
          <w:r w:rsidR="001E15EC">
            <w:rPr>
              <w:lang w:eastAsia="zh-CN"/>
            </w:rPr>
            <w:t xml:space="preserve"> which determine </w:t>
          </w:r>
          <w:r w:rsidR="00CA7D78">
            <w:rPr>
              <w:lang w:eastAsia="zh-CN"/>
            </w:rPr>
            <w:t>the difference of their local time</w:t>
          </w:r>
          <w:r w:rsidR="0068747F">
            <w:rPr>
              <w:lang w:eastAsia="zh-CN"/>
            </w:rPr>
            <w:t>. T</w:t>
          </w:r>
          <w:r w:rsidR="005E4E1F">
            <w:rPr>
              <w:lang w:eastAsia="zh-CN"/>
            </w:rPr>
            <w:t>he different local time</w:t>
          </w:r>
          <w:r w:rsidR="0068747F">
            <w:rPr>
              <w:lang w:eastAsia="zh-CN"/>
            </w:rPr>
            <w:t>s</w:t>
          </w:r>
          <w:r w:rsidR="005E4E1F">
            <w:rPr>
              <w:lang w:eastAsia="zh-CN"/>
            </w:rPr>
            <w:t xml:space="preserve"> may be</w:t>
          </w:r>
          <w:r w:rsidR="00B41B19">
            <w:rPr>
              <w:lang w:eastAsia="zh-CN"/>
            </w:rPr>
            <w:t xml:space="preserve"> </w:t>
          </w:r>
          <w:r w:rsidR="0008788F">
            <w:rPr>
              <w:lang w:eastAsia="zh-CN"/>
            </w:rPr>
            <w:t>one</w:t>
          </w:r>
          <w:r w:rsidR="00B41B19">
            <w:rPr>
              <w:lang w:eastAsia="zh-CN"/>
            </w:rPr>
            <w:t xml:space="preserve"> potential failure</w:t>
          </w:r>
          <w:r w:rsidR="005E4E1F">
            <w:rPr>
              <w:lang w:eastAsia="zh-CN"/>
            </w:rPr>
            <w:t xml:space="preserve"> of communication</w:t>
          </w:r>
          <w:r w:rsidR="0068747F">
            <w:rPr>
              <w:lang w:eastAsia="zh-CN"/>
            </w:rPr>
            <w:t xml:space="preserve"> considering they may need to communicate through phones or internet (Lawless et al., 2019)</w:t>
          </w:r>
          <w:r w:rsidR="00B41B19">
            <w:rPr>
              <w:lang w:eastAsia="zh-CN"/>
            </w:rPr>
            <w:t>.</w:t>
          </w:r>
          <w:r w:rsidR="008368CF">
            <w:rPr>
              <w:lang w:eastAsia="zh-CN"/>
            </w:rPr>
            <w:t xml:space="preserve"> For another, since </w:t>
          </w:r>
          <w:r w:rsidR="00ED584E">
            <w:rPr>
              <w:lang w:eastAsia="zh-CN"/>
            </w:rPr>
            <w:t xml:space="preserve">the Employment Contracts Act took effect, working time can be </w:t>
          </w:r>
          <w:r w:rsidR="00DB2D22">
            <w:rPr>
              <w:lang w:eastAsia="zh-CN"/>
            </w:rPr>
            <w:t>determined by employers and employees</w:t>
          </w:r>
          <w:r w:rsidR="000B034D">
            <w:rPr>
              <w:lang w:eastAsia="zh-CN"/>
            </w:rPr>
            <w:t xml:space="preserve"> (New Zealand Immigration Concepts, 2019)</w:t>
          </w:r>
          <w:r w:rsidR="00DB2D22">
            <w:rPr>
              <w:lang w:eastAsia="zh-CN"/>
            </w:rPr>
            <w:t xml:space="preserve">. </w:t>
          </w:r>
          <w:r w:rsidR="0008788F">
            <w:rPr>
              <w:lang w:eastAsia="zh-CN"/>
            </w:rPr>
            <w:t xml:space="preserve">The uncertainty working time is another </w:t>
          </w:r>
          <w:r w:rsidR="000B034D">
            <w:rPr>
              <w:lang w:eastAsia="zh-CN"/>
            </w:rPr>
            <w:t>challenge.</w:t>
          </w:r>
        </w:p>
        <w:p w14:paraId="0A4AB0F2" w14:textId="3668F59D" w:rsidR="00A45488" w:rsidRPr="00527D94" w:rsidRDefault="00A45488" w:rsidP="00E75C2D">
          <w:pPr>
            <w:spacing w:line="480" w:lineRule="auto"/>
            <w:rPr>
              <w:lang w:eastAsia="zh-CN"/>
            </w:rPr>
          </w:pPr>
          <w:r w:rsidRPr="00B967DD">
            <w:rPr>
              <w:rStyle w:val="40"/>
            </w:rPr>
            <w:t>Internal cultural difference</w:t>
          </w:r>
          <w:r>
            <w:rPr>
              <w:lang w:eastAsia="zh-CN"/>
            </w:rPr>
            <w:t>.</w:t>
          </w:r>
          <w:r w:rsidR="00FB4237">
            <w:rPr>
              <w:lang w:eastAsia="zh-CN"/>
            </w:rPr>
            <w:t xml:space="preserve"> As is known that there are </w:t>
          </w:r>
          <w:r w:rsidR="00182592">
            <w:rPr>
              <w:lang w:eastAsia="zh-CN"/>
            </w:rPr>
            <w:t xml:space="preserve">different ethnic groups in New Zealand among which </w:t>
          </w:r>
          <w:r w:rsidR="009B6F27">
            <w:rPr>
              <w:lang w:eastAsia="zh-CN"/>
            </w:rPr>
            <w:t xml:space="preserve">European New Zealanders and </w:t>
          </w:r>
          <w:bookmarkStart w:id="11" w:name="_Hlk28296844"/>
          <w:r w:rsidR="009B6F27" w:rsidRPr="00204662">
            <w:rPr>
              <w:lang w:eastAsia="zh-CN"/>
            </w:rPr>
            <w:t>Māori</w:t>
          </w:r>
          <w:bookmarkEnd w:id="11"/>
          <w:r w:rsidR="009B6F27">
            <w:rPr>
              <w:lang w:eastAsia="zh-CN"/>
            </w:rPr>
            <w:t xml:space="preserve"> are two main groups</w:t>
          </w:r>
          <w:r w:rsidR="002A4707">
            <w:rPr>
              <w:lang w:eastAsia="zh-CN"/>
            </w:rPr>
            <w:t xml:space="preserve"> (Sibley et al., 2011).</w:t>
          </w:r>
          <w:r w:rsidR="002249E2">
            <w:rPr>
              <w:lang w:eastAsia="zh-CN"/>
            </w:rPr>
            <w:t xml:space="preserve"> </w:t>
          </w:r>
          <w:r w:rsidR="00273DDF">
            <w:rPr>
              <w:lang w:eastAsia="zh-CN"/>
            </w:rPr>
            <w:t xml:space="preserve">The two </w:t>
          </w:r>
          <w:r w:rsidR="00273DDF">
            <w:rPr>
              <w:lang w:eastAsia="zh-CN"/>
            </w:rPr>
            <w:lastRenderedPageBreak/>
            <w:t>groups show their difference</w:t>
          </w:r>
          <w:r w:rsidR="00BA7E4B">
            <w:rPr>
              <w:lang w:eastAsia="zh-CN"/>
            </w:rPr>
            <w:t xml:space="preserve">s in many fields such as greeting ways and languages. </w:t>
          </w:r>
          <w:r w:rsidR="00846900">
            <w:rPr>
              <w:lang w:eastAsia="zh-CN"/>
            </w:rPr>
            <w:t>Taking greeting as an</w:t>
          </w:r>
          <w:r w:rsidR="00BA7E4B">
            <w:rPr>
              <w:lang w:eastAsia="zh-CN"/>
            </w:rPr>
            <w:t xml:space="preserve"> example, E</w:t>
          </w:r>
          <w:r w:rsidR="00A21622">
            <w:rPr>
              <w:lang w:eastAsia="zh-CN"/>
            </w:rPr>
            <w:t>uropean New Zealanders tend to shake hands with others while the tra</w:t>
          </w:r>
          <w:r w:rsidR="00AC0499">
            <w:rPr>
              <w:lang w:eastAsia="zh-CN"/>
            </w:rPr>
            <w:t xml:space="preserve">ditional greeting custom of </w:t>
          </w:r>
          <w:r w:rsidR="00AC0499" w:rsidRPr="00204662">
            <w:rPr>
              <w:lang w:eastAsia="zh-CN"/>
            </w:rPr>
            <w:t>Māori</w:t>
          </w:r>
          <w:r w:rsidR="00AC0499">
            <w:rPr>
              <w:lang w:eastAsia="zh-CN"/>
            </w:rPr>
            <w:t xml:space="preserve"> is Hongi</w:t>
          </w:r>
          <w:r w:rsidR="00846900">
            <w:rPr>
              <w:lang w:eastAsia="zh-CN"/>
            </w:rPr>
            <w:t xml:space="preserve">. </w:t>
          </w:r>
          <w:r w:rsidR="00431AA9" w:rsidRPr="00431AA9">
            <w:rPr>
              <w:lang w:eastAsia="zh-CN"/>
            </w:rPr>
            <w:t xml:space="preserve">Learning how to get along with Māori is necessary before a company would like to expand its business in New Zealand (Relocation, 2015). </w:t>
          </w:r>
          <w:r w:rsidR="00B967DD">
            <w:rPr>
              <w:lang w:eastAsia="zh-CN"/>
            </w:rPr>
            <w:t xml:space="preserve">Considering Hofstede’s cultural dimension theory </w:t>
          </w:r>
          <w:r w:rsidR="00D46981">
            <w:rPr>
              <w:lang w:eastAsia="zh-CN"/>
            </w:rPr>
            <w:t>concentrates</w:t>
          </w:r>
          <w:r w:rsidR="003812F6">
            <w:rPr>
              <w:lang w:eastAsia="zh-CN"/>
            </w:rPr>
            <w:t xml:space="preserve"> on</w:t>
          </w:r>
          <w:r w:rsidR="00B967DD">
            <w:rPr>
              <w:lang w:eastAsia="zh-CN"/>
            </w:rPr>
            <w:t xml:space="preserve"> </w:t>
          </w:r>
          <w:r w:rsidR="00CA5366">
            <w:rPr>
              <w:lang w:eastAsia="zh-CN"/>
            </w:rPr>
            <w:t>cultural differences of inter-countries</w:t>
          </w:r>
          <w:r w:rsidR="003B473A">
            <w:rPr>
              <w:lang w:eastAsia="zh-CN"/>
            </w:rPr>
            <w:t xml:space="preserve"> (Hofstede, 1980)</w:t>
          </w:r>
          <w:r w:rsidR="00CA5366">
            <w:rPr>
              <w:lang w:eastAsia="zh-CN"/>
            </w:rPr>
            <w:t xml:space="preserve">, it is too </w:t>
          </w:r>
          <w:r w:rsidR="003B473A">
            <w:rPr>
              <w:lang w:eastAsia="zh-CN"/>
            </w:rPr>
            <w:t xml:space="preserve">general to </w:t>
          </w:r>
          <w:r w:rsidR="003812F6">
            <w:rPr>
              <w:lang w:eastAsia="zh-CN"/>
            </w:rPr>
            <w:t xml:space="preserve">analyse </w:t>
          </w:r>
          <w:r w:rsidR="003B473A">
            <w:rPr>
              <w:lang w:eastAsia="zh-CN"/>
            </w:rPr>
            <w:t>the internal cultural differences in New Zealand. Therefore</w:t>
          </w:r>
          <w:r w:rsidR="00D429EF">
            <w:rPr>
              <w:lang w:eastAsia="zh-CN"/>
            </w:rPr>
            <w:t>, it is a potential failure to operate business practice in New Zealand (Relocation, 2015).</w:t>
          </w:r>
          <w:r w:rsidR="00FB2694">
            <w:rPr>
              <w:lang w:eastAsia="zh-CN"/>
            </w:rPr>
            <w:t xml:space="preserve"> </w:t>
          </w:r>
          <w:r w:rsidR="00431AA9">
            <w:rPr>
              <w:lang w:eastAsia="zh-CN"/>
            </w:rPr>
            <w:t>I</w:t>
          </w:r>
          <w:r w:rsidR="00FB2694">
            <w:rPr>
              <w:lang w:eastAsia="zh-CN"/>
            </w:rPr>
            <w:t xml:space="preserve">t is beneficial for the UK company to </w:t>
          </w:r>
          <w:r w:rsidR="00D62318">
            <w:rPr>
              <w:lang w:eastAsia="zh-CN"/>
            </w:rPr>
            <w:t>choose such employees who have knowledge of New Zealand culture to join the business communication (Relocation, 2015).</w:t>
          </w:r>
        </w:p>
        <w:p w14:paraId="06147D79" w14:textId="77777777" w:rsidR="001913AD" w:rsidRPr="00431AA9" w:rsidRDefault="001913AD" w:rsidP="00AA2A91">
          <w:pPr>
            <w:pStyle w:val="1"/>
            <w:sectPr w:rsidR="001913AD" w:rsidRPr="00431AA9" w:rsidSect="00514B56">
              <w:pgSz w:w="11906" w:h="16838"/>
              <w:pgMar w:top="1440" w:right="1440" w:bottom="1440" w:left="1440" w:header="708" w:footer="708" w:gutter="0"/>
              <w:cols w:space="708"/>
              <w:titlePg/>
              <w:docGrid w:linePitch="360"/>
            </w:sectPr>
          </w:pPr>
        </w:p>
        <w:p w14:paraId="67DC922B" w14:textId="7C53DE22" w:rsidR="001870A0" w:rsidRDefault="00AA2A91" w:rsidP="00AA2A91">
          <w:pPr>
            <w:pStyle w:val="1"/>
          </w:pPr>
          <w:bookmarkStart w:id="12" w:name="_Toc30208619"/>
          <w:r>
            <w:lastRenderedPageBreak/>
            <w:t>Conclusion</w:t>
          </w:r>
          <w:bookmarkEnd w:id="12"/>
        </w:p>
        <w:p w14:paraId="387DAF07" w14:textId="77777777" w:rsidR="00A849D7" w:rsidRPr="00A849D7" w:rsidRDefault="00A849D7" w:rsidP="00A849D7"/>
        <w:p w14:paraId="46C922C7" w14:textId="7B7EC2AB" w:rsidR="005E4E1F" w:rsidRDefault="00410E51" w:rsidP="005E4E1F">
          <w:pPr>
            <w:spacing w:line="480" w:lineRule="auto"/>
            <w:rPr>
              <w:lang w:eastAsia="zh-CN"/>
            </w:rPr>
          </w:pPr>
          <w:r>
            <w:rPr>
              <w:lang w:eastAsia="zh-CN"/>
            </w:rPr>
            <w:t>To sum</w:t>
          </w:r>
          <w:r w:rsidR="00175114">
            <w:rPr>
              <w:lang w:eastAsia="zh-CN"/>
            </w:rPr>
            <w:t xml:space="preserve"> up, New Zealand as a </w:t>
          </w:r>
          <w:r w:rsidR="00130B5D">
            <w:rPr>
              <w:lang w:eastAsia="zh-CN"/>
            </w:rPr>
            <w:t xml:space="preserve">member of </w:t>
          </w:r>
          <w:r w:rsidR="00696EBD">
            <w:rPr>
              <w:lang w:eastAsia="zh-CN"/>
            </w:rPr>
            <w:t xml:space="preserve">commonwealth shares </w:t>
          </w:r>
          <w:r w:rsidR="00D620E1">
            <w:rPr>
              <w:lang w:eastAsia="zh-CN"/>
            </w:rPr>
            <w:t>similarities with the UK</w:t>
          </w:r>
          <w:r w:rsidR="004759D9">
            <w:rPr>
              <w:lang w:eastAsia="zh-CN"/>
            </w:rPr>
            <w:t xml:space="preserve">. For instance, people both speak English and </w:t>
          </w:r>
          <w:r w:rsidR="000E0CD2">
            <w:rPr>
              <w:lang w:eastAsia="zh-CN"/>
            </w:rPr>
            <w:t>they both belong</w:t>
          </w:r>
          <w:r w:rsidR="00C51BE6">
            <w:rPr>
              <w:lang w:eastAsia="zh-CN"/>
            </w:rPr>
            <w:t xml:space="preserve"> to </w:t>
          </w:r>
          <w:r w:rsidR="00D62318">
            <w:rPr>
              <w:lang w:eastAsia="zh-CN"/>
            </w:rPr>
            <w:t xml:space="preserve">the same cultural dimensions except in the </w:t>
          </w:r>
          <w:r w:rsidR="003812F6">
            <w:rPr>
              <w:lang w:eastAsia="zh-CN"/>
            </w:rPr>
            <w:t>dimension</w:t>
          </w:r>
          <w:r w:rsidR="00D62318">
            <w:rPr>
              <w:lang w:eastAsia="zh-CN"/>
            </w:rPr>
            <w:t>s of uncertainty avoidance and long-term orientation</w:t>
          </w:r>
          <w:r w:rsidR="00C51BE6">
            <w:rPr>
              <w:lang w:eastAsia="zh-CN"/>
            </w:rPr>
            <w:t xml:space="preserve"> (Hofstede, 1980).</w:t>
          </w:r>
          <w:r w:rsidR="006C638B">
            <w:rPr>
              <w:lang w:eastAsia="zh-CN"/>
            </w:rPr>
            <w:t xml:space="preserve"> In some ways, the UK companies do not have to change their ways when communicate with </w:t>
          </w:r>
          <w:r w:rsidR="00C669DA">
            <w:rPr>
              <w:lang w:eastAsia="zh-CN"/>
            </w:rPr>
            <w:t xml:space="preserve">New Zealanders. However, there are also differences reflected in </w:t>
          </w:r>
          <w:r w:rsidR="00DA703F">
            <w:rPr>
              <w:lang w:eastAsia="zh-CN"/>
            </w:rPr>
            <w:t>specific fields</w:t>
          </w:r>
          <w:r w:rsidR="00C83ED9">
            <w:rPr>
              <w:lang w:eastAsia="zh-CN"/>
            </w:rPr>
            <w:t xml:space="preserve"> </w:t>
          </w:r>
          <w:r w:rsidR="00C3635C">
            <w:rPr>
              <w:lang w:eastAsia="zh-CN"/>
            </w:rPr>
            <w:t xml:space="preserve">such as </w:t>
          </w:r>
          <w:r w:rsidR="00AF2E8C">
            <w:rPr>
              <w:lang w:eastAsia="zh-CN"/>
            </w:rPr>
            <w:t xml:space="preserve">language </w:t>
          </w:r>
          <w:r w:rsidR="00C83ED9">
            <w:rPr>
              <w:lang w:eastAsia="zh-CN"/>
            </w:rPr>
            <w:t>(Langer and Davies, 2011)</w:t>
          </w:r>
          <w:r w:rsidR="00AF2E8C">
            <w:rPr>
              <w:lang w:eastAsia="zh-CN"/>
            </w:rPr>
            <w:t xml:space="preserve"> and time</w:t>
          </w:r>
          <w:r w:rsidR="00767B3C">
            <w:rPr>
              <w:lang w:eastAsia="zh-CN"/>
            </w:rPr>
            <w:t xml:space="preserve"> (Lawless et al., 2019)</w:t>
          </w:r>
          <w:r w:rsidR="00D315DC">
            <w:rPr>
              <w:lang w:eastAsia="zh-CN"/>
            </w:rPr>
            <w:t>.</w:t>
          </w:r>
          <w:r w:rsidR="00D06B5D">
            <w:rPr>
              <w:lang w:eastAsia="zh-CN"/>
            </w:rPr>
            <w:t xml:space="preserve"> To avoid potential failures, there are three specific </w:t>
          </w:r>
          <w:r w:rsidR="00850D61">
            <w:rPr>
              <w:lang w:eastAsia="zh-CN"/>
            </w:rPr>
            <w:t>suggestions for the UK companies to perform well in business communication with their New Zealand counterparts.</w:t>
          </w:r>
        </w:p>
        <w:p w14:paraId="72370FA2" w14:textId="26CAA282" w:rsidR="0033510D" w:rsidRDefault="00856A61" w:rsidP="005E4E1F">
          <w:pPr>
            <w:spacing w:line="480" w:lineRule="auto"/>
            <w:rPr>
              <w:lang w:eastAsia="zh-CN"/>
            </w:rPr>
          </w:pPr>
          <w:r w:rsidRPr="002E1B10">
            <w:rPr>
              <w:rStyle w:val="40"/>
              <w:rFonts w:hint="eastAsia"/>
            </w:rPr>
            <w:t>M</w:t>
          </w:r>
          <w:r w:rsidRPr="002E1B10">
            <w:rPr>
              <w:rStyle w:val="40"/>
            </w:rPr>
            <w:t xml:space="preserve">aking an appointment </w:t>
          </w:r>
          <w:r w:rsidR="008160C5" w:rsidRPr="002E1B10">
            <w:rPr>
              <w:rStyle w:val="40"/>
            </w:rPr>
            <w:t xml:space="preserve">in </w:t>
          </w:r>
          <w:r w:rsidR="0033510D" w:rsidRPr="002E1B10">
            <w:rPr>
              <w:rStyle w:val="40"/>
            </w:rPr>
            <w:t>advance</w:t>
          </w:r>
          <w:r w:rsidR="0033510D">
            <w:rPr>
              <w:lang w:eastAsia="zh-CN"/>
            </w:rPr>
            <w:t>.</w:t>
          </w:r>
          <w:r w:rsidR="00A849D7">
            <w:rPr>
              <w:lang w:eastAsia="zh-CN"/>
            </w:rPr>
            <w:t xml:space="preserve"> </w:t>
          </w:r>
          <w:r w:rsidR="0060299B">
            <w:rPr>
              <w:lang w:eastAsia="zh-CN"/>
            </w:rPr>
            <w:t xml:space="preserve">The two countries are </w:t>
          </w:r>
          <w:r w:rsidR="004952EC">
            <w:rPr>
              <w:lang w:eastAsia="zh-CN"/>
            </w:rPr>
            <w:t xml:space="preserve">different </w:t>
          </w:r>
          <w:r w:rsidR="0060299B">
            <w:rPr>
              <w:lang w:eastAsia="zh-CN"/>
            </w:rPr>
            <w:t>not only in local time</w:t>
          </w:r>
          <w:r w:rsidR="004952EC">
            <w:rPr>
              <w:lang w:eastAsia="zh-CN"/>
            </w:rPr>
            <w:t xml:space="preserve"> but also in holiday ti</w:t>
          </w:r>
          <w:r w:rsidR="00166FE3">
            <w:rPr>
              <w:lang w:eastAsia="zh-CN"/>
            </w:rPr>
            <w:t xml:space="preserve">me. Because time is </w:t>
          </w:r>
          <w:r w:rsidR="00D75F79">
            <w:rPr>
              <w:lang w:eastAsia="zh-CN"/>
            </w:rPr>
            <w:t>significant in business communication (Lawless et al., 2019</w:t>
          </w:r>
          <w:r w:rsidR="00290B5B">
            <w:rPr>
              <w:lang w:eastAsia="zh-CN"/>
            </w:rPr>
            <w:t xml:space="preserve">), it is feasible to make an appointment in advance. Moreover, it is also </w:t>
          </w:r>
          <w:r w:rsidR="007B1595">
            <w:rPr>
              <w:lang w:eastAsia="zh-CN"/>
            </w:rPr>
            <w:t>a kind of respect to their culture</w:t>
          </w:r>
          <w:r w:rsidR="00DA65A8">
            <w:rPr>
              <w:lang w:eastAsia="zh-CN"/>
            </w:rPr>
            <w:t xml:space="preserve"> (</w:t>
          </w:r>
          <w:proofErr w:type="spellStart"/>
          <w:r w:rsidR="00DA65A8">
            <w:t>Commisceo</w:t>
          </w:r>
          <w:proofErr w:type="spellEnd"/>
          <w:r w:rsidR="00DA65A8">
            <w:t xml:space="preserve"> Global, 2019).</w:t>
          </w:r>
        </w:p>
        <w:p w14:paraId="0E66BABA" w14:textId="1845F99B" w:rsidR="0033510D" w:rsidRDefault="0023442B" w:rsidP="00AA6DC3">
          <w:pPr>
            <w:spacing w:line="480" w:lineRule="auto"/>
            <w:rPr>
              <w:lang w:eastAsia="zh-CN"/>
            </w:rPr>
          </w:pPr>
          <w:r w:rsidRPr="00AA6DC3">
            <w:rPr>
              <w:rStyle w:val="40"/>
            </w:rPr>
            <w:t>Being accompanied by</w:t>
          </w:r>
          <w:r w:rsidR="000E0F81" w:rsidRPr="00AA6DC3">
            <w:rPr>
              <w:rStyle w:val="40"/>
            </w:rPr>
            <w:t xml:space="preserve"> trusted </w:t>
          </w:r>
          <w:r w:rsidR="00425AB9" w:rsidRPr="00AA6DC3">
            <w:rPr>
              <w:rStyle w:val="40"/>
            </w:rPr>
            <w:t xml:space="preserve">internal </w:t>
          </w:r>
          <w:r w:rsidR="005E4E1F">
            <w:rPr>
              <w:rStyle w:val="40"/>
            </w:rPr>
            <w:t>employees</w:t>
          </w:r>
          <w:r w:rsidR="006E4FA7" w:rsidRPr="00AA6DC3">
            <w:rPr>
              <w:rStyle w:val="40"/>
            </w:rPr>
            <w:t xml:space="preserve"> who have knowledge of their local languages.</w:t>
          </w:r>
          <w:r w:rsidR="002E1B10">
            <w:rPr>
              <w:lang w:eastAsia="zh-CN"/>
            </w:rPr>
            <w:t xml:space="preserve"> In case of </w:t>
          </w:r>
          <w:r w:rsidR="005668B5">
            <w:rPr>
              <w:lang w:eastAsia="zh-CN"/>
            </w:rPr>
            <w:t xml:space="preserve">the negotiation representative of counterpart is a </w:t>
          </w:r>
          <w:r w:rsidR="005668B5" w:rsidRPr="00204662">
            <w:rPr>
              <w:lang w:eastAsia="zh-CN"/>
            </w:rPr>
            <w:t>Māori</w:t>
          </w:r>
          <w:r w:rsidR="005668B5">
            <w:rPr>
              <w:lang w:eastAsia="zh-CN"/>
            </w:rPr>
            <w:t xml:space="preserve"> speaker </w:t>
          </w:r>
          <w:r w:rsidR="00B02ABC">
            <w:rPr>
              <w:lang w:eastAsia="zh-CN"/>
            </w:rPr>
            <w:t xml:space="preserve">or someone who </w:t>
          </w:r>
          <w:r w:rsidR="0045743D">
            <w:rPr>
              <w:lang w:eastAsia="zh-CN"/>
            </w:rPr>
            <w:t>uses</w:t>
          </w:r>
          <w:r w:rsidR="00B02ABC">
            <w:rPr>
              <w:lang w:eastAsia="zh-CN"/>
            </w:rPr>
            <w:t xml:space="preserve"> local slangs</w:t>
          </w:r>
          <w:r w:rsidR="008D584E">
            <w:rPr>
              <w:lang w:eastAsia="zh-CN"/>
            </w:rPr>
            <w:t xml:space="preserve"> (Langer and Davies, 2011</w:t>
          </w:r>
          <w:r w:rsidR="008D584E">
            <w:rPr>
              <w:rFonts w:hint="eastAsia"/>
              <w:lang w:eastAsia="zh-CN"/>
            </w:rPr>
            <w:t>)</w:t>
          </w:r>
          <w:r w:rsidR="00B02ABC">
            <w:rPr>
              <w:lang w:eastAsia="zh-CN"/>
            </w:rPr>
            <w:t xml:space="preserve">, </w:t>
          </w:r>
          <w:r w:rsidR="00E548DE">
            <w:rPr>
              <w:lang w:eastAsia="zh-CN"/>
            </w:rPr>
            <w:t xml:space="preserve">finding several trusted </w:t>
          </w:r>
          <w:r w:rsidR="005E4E1F">
            <w:rPr>
              <w:lang w:eastAsia="zh-CN"/>
            </w:rPr>
            <w:t>employees</w:t>
          </w:r>
          <w:r w:rsidR="00E548DE">
            <w:rPr>
              <w:lang w:eastAsia="zh-CN"/>
            </w:rPr>
            <w:t xml:space="preserve"> </w:t>
          </w:r>
          <w:r w:rsidR="00AD7CF6">
            <w:rPr>
              <w:lang w:eastAsia="zh-CN"/>
            </w:rPr>
            <w:t xml:space="preserve">who understand their languages </w:t>
          </w:r>
          <w:r w:rsidR="00584A42">
            <w:rPr>
              <w:lang w:eastAsia="zh-CN"/>
            </w:rPr>
            <w:t>together can avoid potential failures</w:t>
          </w:r>
          <w:r w:rsidR="00A31964">
            <w:rPr>
              <w:lang w:eastAsia="zh-CN"/>
            </w:rPr>
            <w:t xml:space="preserve"> (Relocation, 2015)</w:t>
          </w:r>
          <w:r w:rsidR="00584A42">
            <w:rPr>
              <w:lang w:eastAsia="zh-CN"/>
            </w:rPr>
            <w:t>.</w:t>
          </w:r>
        </w:p>
        <w:p w14:paraId="7B309A5D" w14:textId="3D3D335D" w:rsidR="0023442B" w:rsidRPr="0023442B" w:rsidRDefault="00F836DB" w:rsidP="00777D5B">
          <w:pPr>
            <w:spacing w:line="480" w:lineRule="auto"/>
            <w:rPr>
              <w:lang w:eastAsia="zh-CN"/>
            </w:rPr>
          </w:pPr>
          <w:r w:rsidRPr="00777D5B">
            <w:rPr>
              <w:rStyle w:val="40"/>
            </w:rPr>
            <w:t xml:space="preserve">Avoiding talking </w:t>
          </w:r>
          <w:r w:rsidR="008465FC" w:rsidRPr="00777D5B">
            <w:rPr>
              <w:rStyle w:val="40"/>
            </w:rPr>
            <w:t>about private issues</w:t>
          </w:r>
          <w:r w:rsidR="008465FC">
            <w:rPr>
              <w:lang w:eastAsia="zh-CN"/>
            </w:rPr>
            <w:t>.</w:t>
          </w:r>
          <w:r w:rsidR="0025731B">
            <w:rPr>
              <w:lang w:eastAsia="zh-CN"/>
            </w:rPr>
            <w:t xml:space="preserve"> To show the respect of local culture, it is better not to ta</w:t>
          </w:r>
          <w:r w:rsidR="003812F6">
            <w:rPr>
              <w:lang w:eastAsia="zh-CN"/>
            </w:rPr>
            <w:t>l</w:t>
          </w:r>
          <w:r w:rsidR="0025731B">
            <w:rPr>
              <w:lang w:eastAsia="zh-CN"/>
            </w:rPr>
            <w:t xml:space="preserve">k about private </w:t>
          </w:r>
          <w:r w:rsidR="00CC2B68">
            <w:rPr>
              <w:lang w:eastAsia="zh-CN"/>
            </w:rPr>
            <w:t>topics with New Zealand counterparts (Relocation, 2015).</w:t>
          </w:r>
          <w:r w:rsidR="007A3931">
            <w:rPr>
              <w:lang w:eastAsia="zh-CN"/>
            </w:rPr>
            <w:t xml:space="preserve"> However, </w:t>
          </w:r>
          <w:r w:rsidR="00826E26">
            <w:rPr>
              <w:lang w:eastAsia="zh-CN"/>
            </w:rPr>
            <w:t>some topics like weather</w:t>
          </w:r>
          <w:r w:rsidR="0045743D">
            <w:rPr>
              <w:lang w:eastAsia="zh-CN"/>
            </w:rPr>
            <w:t xml:space="preserve"> </w:t>
          </w:r>
          <w:r w:rsidR="00826E26">
            <w:rPr>
              <w:lang w:eastAsia="zh-CN"/>
            </w:rPr>
            <w:t xml:space="preserve">are expected to talk </w:t>
          </w:r>
          <w:r w:rsidR="009B1E29">
            <w:rPr>
              <w:lang w:eastAsia="zh-CN"/>
            </w:rPr>
            <w:t>to</w:t>
          </w:r>
          <w:r w:rsidR="00816206">
            <w:rPr>
              <w:lang w:eastAsia="zh-CN"/>
            </w:rPr>
            <w:t xml:space="preserve"> release stressful atmosphere (</w:t>
          </w:r>
          <w:r w:rsidR="009524BA">
            <w:rPr>
              <w:lang w:eastAsia="zh-CN"/>
            </w:rPr>
            <w:t>Martin</w:t>
          </w:r>
          <w:r w:rsidR="00777D5B">
            <w:rPr>
              <w:lang w:eastAsia="zh-CN"/>
            </w:rPr>
            <w:t xml:space="preserve"> and Chaney</w:t>
          </w:r>
          <w:r w:rsidR="009524BA">
            <w:rPr>
              <w:lang w:eastAsia="zh-CN"/>
            </w:rPr>
            <w:t>, 2012</w:t>
          </w:r>
          <w:r w:rsidR="00816206">
            <w:rPr>
              <w:lang w:eastAsia="zh-CN"/>
            </w:rPr>
            <w:t>).</w:t>
          </w:r>
        </w:p>
        <w:p w14:paraId="13E065F3" w14:textId="77777777" w:rsidR="001870A0" w:rsidRDefault="001870A0" w:rsidP="00AA2A91">
          <w:pPr>
            <w:pStyle w:val="1"/>
            <w:sectPr w:rsidR="001870A0" w:rsidSect="00CB6ED7">
              <w:pgSz w:w="11906" w:h="16838"/>
              <w:pgMar w:top="1440" w:right="1440" w:bottom="1440" w:left="1440" w:header="708" w:footer="708" w:gutter="0"/>
              <w:cols w:space="708"/>
              <w:titlePg/>
              <w:docGrid w:linePitch="360"/>
            </w:sectPr>
          </w:pPr>
        </w:p>
        <w:p w14:paraId="22B3C517" w14:textId="309062AC" w:rsidR="00AA2A91" w:rsidRDefault="00AA2A91" w:rsidP="00AA2A91">
          <w:pPr>
            <w:pStyle w:val="1"/>
          </w:pPr>
          <w:bookmarkStart w:id="13" w:name="_Toc30208620"/>
          <w:r>
            <w:lastRenderedPageBreak/>
            <w:t>Bibliography</w:t>
          </w:r>
          <w:bookmarkEnd w:id="13"/>
        </w:p>
        <w:p w14:paraId="2E262199" w14:textId="0D2CA8B9" w:rsidR="00A90E58" w:rsidRDefault="00A90E58" w:rsidP="00A90E58"/>
        <w:p w14:paraId="18163959" w14:textId="665568C2" w:rsidR="002D5F89" w:rsidRPr="002D5F89" w:rsidRDefault="002D5F89" w:rsidP="00343F8E">
          <w:r>
            <w:rPr>
              <w:rFonts w:hint="eastAsia"/>
              <w:lang w:eastAsia="zh-CN"/>
            </w:rPr>
            <w:t>B</w:t>
          </w:r>
          <w:r>
            <w:rPr>
              <w:lang w:eastAsia="zh-CN"/>
            </w:rPr>
            <w:t>NZBA (2019)</w:t>
          </w:r>
          <w:r w:rsidRPr="00EF3DDD">
            <w:rPr>
              <w:i/>
              <w:iCs/>
              <w:lang w:eastAsia="zh-CN"/>
            </w:rPr>
            <w:t xml:space="preserve"> About BNZBA</w:t>
          </w:r>
          <w:r>
            <w:rPr>
              <w:lang w:eastAsia="zh-CN"/>
            </w:rPr>
            <w:t xml:space="preserve">. [Online] Available at: </w:t>
          </w:r>
          <w:hyperlink r:id="rId21" w:history="1">
            <w:r>
              <w:rPr>
                <w:rStyle w:val="a5"/>
              </w:rPr>
              <w:t>https://www.bnzba.co.nz/about-us</w:t>
            </w:r>
          </w:hyperlink>
          <w:r>
            <w:t xml:space="preserve"> (Accessed: 26 December 2019).</w:t>
          </w:r>
        </w:p>
        <w:p w14:paraId="0AABA719" w14:textId="57C7690F" w:rsidR="00343F8E" w:rsidRDefault="00343F8E" w:rsidP="00343F8E">
          <w:proofErr w:type="spellStart"/>
          <w:r w:rsidRPr="00EC65EF">
            <w:t>Commisceo</w:t>
          </w:r>
          <w:proofErr w:type="spellEnd"/>
          <w:r w:rsidRPr="00EC65EF">
            <w:t xml:space="preserve"> Global</w:t>
          </w:r>
          <w:r>
            <w:t xml:space="preserve"> (2019). </w:t>
          </w:r>
          <w:r w:rsidRPr="002A0496">
            <w:rPr>
              <w:i/>
              <w:iCs/>
            </w:rPr>
            <w:t>British Culture, Customs, Business Practices &amp; Etiquette</w:t>
          </w:r>
          <w:r>
            <w:t xml:space="preserve">. [Online] Available at: </w:t>
          </w:r>
          <w:hyperlink r:id="rId22" w:history="1">
            <w:r w:rsidRPr="006C6305">
              <w:rPr>
                <w:rStyle w:val="a5"/>
              </w:rPr>
              <w:t>https://www.commisceo-global.com/resources/country-guides/uk-guide</w:t>
            </w:r>
          </w:hyperlink>
          <w:r>
            <w:t xml:space="preserve"> (Accessed: 15 December 2019).</w:t>
          </w:r>
        </w:p>
        <w:p w14:paraId="07E8D7CE" w14:textId="31FB53C7" w:rsidR="00343F8E" w:rsidRDefault="00343F8E" w:rsidP="00343F8E">
          <w:proofErr w:type="spellStart"/>
          <w:r w:rsidRPr="00EC65EF">
            <w:t>Commisceo</w:t>
          </w:r>
          <w:proofErr w:type="spellEnd"/>
          <w:r w:rsidRPr="00EC65EF">
            <w:t xml:space="preserve"> Global</w:t>
          </w:r>
          <w:r>
            <w:t xml:space="preserve"> (2019). </w:t>
          </w:r>
          <w:r>
            <w:rPr>
              <w:i/>
              <w:iCs/>
            </w:rPr>
            <w:t>New Zealand</w:t>
          </w:r>
          <w:r w:rsidRPr="006E23C5">
            <w:t xml:space="preserve"> </w:t>
          </w:r>
          <w:r w:rsidRPr="006E23C5">
            <w:rPr>
              <w:i/>
              <w:iCs/>
            </w:rPr>
            <w:t>- Culture, Etiquette and Customs</w:t>
          </w:r>
          <w:r>
            <w:t xml:space="preserve">. [Online] Available at: </w:t>
          </w:r>
          <w:hyperlink r:id="rId23" w:history="1">
            <w:r w:rsidRPr="006C6305">
              <w:rPr>
                <w:rStyle w:val="a5"/>
              </w:rPr>
              <w:t>https://www.commisceo-global.com/resources/country-guides/new-zealand-guide</w:t>
            </w:r>
          </w:hyperlink>
          <w:r>
            <w:t xml:space="preserve">  (Accessed: 15 December 2019).</w:t>
          </w:r>
        </w:p>
        <w:p w14:paraId="11C9C307" w14:textId="6E377B1E" w:rsidR="00F87EE5" w:rsidRPr="00F87EE5" w:rsidRDefault="00F87EE5" w:rsidP="00343F8E">
          <w:pPr>
            <w:rPr>
              <w:lang w:eastAsia="zh-CN"/>
            </w:rPr>
          </w:pPr>
          <w:r w:rsidRPr="00337DA4">
            <w:rPr>
              <w:lang w:eastAsia="zh-CN"/>
            </w:rPr>
            <w:t xml:space="preserve">Cultural Atlas, (2019). New Zealand culture. [Online]. Available at: </w:t>
          </w:r>
          <w:hyperlink r:id="rId24" w:anchor="new-zealand-culture-etiquette" w:history="1">
            <w:r w:rsidRPr="006C6305">
              <w:rPr>
                <w:rStyle w:val="a5"/>
                <w:lang w:eastAsia="zh-CN"/>
              </w:rPr>
              <w:t>https://culturalatlas.sbs.com.au/new-zealand-culture/new-zealand-culture-etiquette#new-zealand-culture-etiquette</w:t>
            </w:r>
          </w:hyperlink>
          <w:r>
            <w:rPr>
              <w:lang w:eastAsia="zh-CN"/>
            </w:rPr>
            <w:t xml:space="preserve"> </w:t>
          </w:r>
          <w:r w:rsidRPr="00337DA4">
            <w:rPr>
              <w:lang w:eastAsia="zh-CN"/>
            </w:rPr>
            <w:t xml:space="preserve">(Accessed: </w:t>
          </w:r>
          <w:r>
            <w:rPr>
              <w:lang w:eastAsia="zh-CN"/>
            </w:rPr>
            <w:t>15 December, 2019</w:t>
          </w:r>
          <w:r w:rsidRPr="00337DA4">
            <w:rPr>
              <w:lang w:eastAsia="zh-CN"/>
            </w:rPr>
            <w:t>).</w:t>
          </w:r>
        </w:p>
        <w:p w14:paraId="7AFB3C9F" w14:textId="223FE2B4" w:rsidR="00343F8E" w:rsidRDefault="00343F8E" w:rsidP="00343F8E">
          <w:pPr>
            <w:rPr>
              <w:lang w:eastAsia="zh-CN"/>
            </w:rPr>
          </w:pPr>
          <w:proofErr w:type="spellStart"/>
          <w:r w:rsidRPr="002810C4">
            <w:rPr>
              <w:lang w:eastAsia="zh-CN"/>
            </w:rPr>
            <w:t>Giftypedia</w:t>
          </w:r>
          <w:proofErr w:type="spellEnd"/>
          <w:r>
            <w:rPr>
              <w:lang w:eastAsia="zh-CN"/>
            </w:rPr>
            <w:t xml:space="preserve"> </w:t>
          </w:r>
          <w:r w:rsidRPr="002810C4">
            <w:rPr>
              <w:lang w:eastAsia="zh-CN"/>
            </w:rPr>
            <w:t xml:space="preserve">(2009). </w:t>
          </w:r>
          <w:r w:rsidRPr="00727EF3">
            <w:rPr>
              <w:i/>
              <w:iCs/>
              <w:lang w:eastAsia="zh-CN"/>
            </w:rPr>
            <w:t>New Zealand gift giving customs</w:t>
          </w:r>
          <w:r w:rsidRPr="002810C4">
            <w:rPr>
              <w:lang w:eastAsia="zh-CN"/>
            </w:rPr>
            <w:t xml:space="preserve">. [Online]. Available at: </w:t>
          </w:r>
          <w:hyperlink r:id="rId25" w:history="1">
            <w:r w:rsidRPr="006C6305">
              <w:rPr>
                <w:rStyle w:val="a5"/>
                <w:lang w:eastAsia="zh-CN"/>
              </w:rPr>
              <w:t>http://www.giftypedia.com/New_Zealand_Gift_Giving_Customs</w:t>
            </w:r>
          </w:hyperlink>
          <w:r>
            <w:rPr>
              <w:lang w:eastAsia="zh-CN"/>
            </w:rPr>
            <w:t xml:space="preserve"> </w:t>
          </w:r>
          <w:r w:rsidRPr="002810C4">
            <w:rPr>
              <w:lang w:eastAsia="zh-CN"/>
            </w:rPr>
            <w:t xml:space="preserve"> (Accessed: </w:t>
          </w:r>
          <w:r>
            <w:rPr>
              <w:lang w:eastAsia="zh-CN"/>
            </w:rPr>
            <w:t>15 December 2019</w:t>
          </w:r>
          <w:r w:rsidRPr="002810C4">
            <w:rPr>
              <w:lang w:eastAsia="zh-CN"/>
            </w:rPr>
            <w:t>).</w:t>
          </w:r>
        </w:p>
        <w:p w14:paraId="5E22E014" w14:textId="7A15BEF9" w:rsidR="00343F8E" w:rsidRPr="00343F8E" w:rsidRDefault="00343F8E" w:rsidP="00A90E58">
          <w:pPr>
            <w:rPr>
              <w:lang w:eastAsia="zh-CN"/>
            </w:rPr>
          </w:pPr>
          <w:proofErr w:type="spellStart"/>
          <w:r>
            <w:rPr>
              <w:rFonts w:hint="eastAsia"/>
              <w:lang w:eastAsia="zh-CN"/>
            </w:rPr>
            <w:t>G</w:t>
          </w:r>
          <w:r>
            <w:rPr>
              <w:lang w:eastAsia="zh-CN"/>
            </w:rPr>
            <w:t>iftypedia</w:t>
          </w:r>
          <w:proofErr w:type="spellEnd"/>
          <w:r>
            <w:rPr>
              <w:lang w:eastAsia="zh-CN"/>
            </w:rPr>
            <w:t xml:space="preserve"> (2013). England Gift Giving Customs. [Online]. Available at: </w:t>
          </w:r>
          <w:hyperlink r:id="rId26" w:history="1">
            <w:r w:rsidRPr="006C6305">
              <w:rPr>
                <w:rStyle w:val="a5"/>
                <w:lang w:eastAsia="zh-CN"/>
              </w:rPr>
              <w:t>http://www.giftypedia.com/England_Gift_Giving_Customs</w:t>
            </w:r>
          </w:hyperlink>
          <w:r>
            <w:rPr>
              <w:lang w:eastAsia="zh-CN"/>
            </w:rPr>
            <w:t xml:space="preserve"> (Accessed: 15 December 2019).</w:t>
          </w:r>
        </w:p>
        <w:p w14:paraId="4A6021A1" w14:textId="67A27301" w:rsidR="00C11CE8" w:rsidRDefault="00C11CE8" w:rsidP="00A90E58">
          <w:r>
            <w:t xml:space="preserve">Hall E. T., (1976) </w:t>
          </w:r>
          <w:r w:rsidRPr="00A90E58">
            <w:rPr>
              <w:i/>
            </w:rPr>
            <w:t>Beyond Culture</w:t>
          </w:r>
          <w:r>
            <w:t>. Anchor.</w:t>
          </w:r>
        </w:p>
        <w:p w14:paraId="05517762" w14:textId="2B2F230B" w:rsidR="00A90E58" w:rsidRDefault="00A90E58" w:rsidP="00A90E58">
          <w:r w:rsidRPr="00A90E58">
            <w:t>Hofstede, G., (1980)</w:t>
          </w:r>
          <w:r>
            <w:t xml:space="preserve"> </w:t>
          </w:r>
          <w:r w:rsidRPr="00A90E58">
            <w:rPr>
              <w:i/>
            </w:rPr>
            <w:t>Culture's Consequences: International Differences in Work-Related Values</w:t>
          </w:r>
          <w:r w:rsidRPr="00A90E58">
            <w:t>. Beverly Hills, CA Sage.</w:t>
          </w:r>
        </w:p>
        <w:p w14:paraId="6983DF1C" w14:textId="5CE71559" w:rsidR="0001245A" w:rsidRPr="0001245A" w:rsidRDefault="0001245A" w:rsidP="007D1947">
          <w:r>
            <w:t xml:space="preserve">Hofstede, G.J., </w:t>
          </w:r>
          <w:proofErr w:type="spellStart"/>
          <w:r>
            <w:t>Minkov</w:t>
          </w:r>
          <w:proofErr w:type="spellEnd"/>
          <w:r>
            <w:t xml:space="preserve">, M. (2010) </w:t>
          </w:r>
          <w:r w:rsidRPr="00F70FBF">
            <w:rPr>
              <w:i/>
            </w:rPr>
            <w:t>Cultures and Organizations: Software of the Mind</w:t>
          </w:r>
          <w:r>
            <w:t xml:space="preserve">. Revised and Expanded third </w:t>
          </w:r>
          <w:proofErr w:type="gramStart"/>
          <w:r>
            <w:t>ed..</w:t>
          </w:r>
          <w:proofErr w:type="gramEnd"/>
          <w:r>
            <w:t xml:space="preserve"> McGraw-Hill USA, New York.</w:t>
          </w:r>
        </w:p>
        <w:p w14:paraId="4BC17ABA" w14:textId="41C58B37" w:rsidR="00CB5A17" w:rsidRPr="00CB5A17" w:rsidRDefault="00CB5A17" w:rsidP="007D1947">
          <w:pPr>
            <w:rPr>
              <w:lang w:eastAsia="zh-CN"/>
            </w:rPr>
          </w:pPr>
          <w:r>
            <w:rPr>
              <w:lang w:eastAsia="zh-CN"/>
            </w:rPr>
            <w:t xml:space="preserve">Hofstede Insights (2019) </w:t>
          </w:r>
          <w:r w:rsidRPr="00D57457">
            <w:rPr>
              <w:i/>
              <w:iCs/>
              <w:lang w:eastAsia="zh-CN"/>
            </w:rPr>
            <w:t>Country Comparison</w:t>
          </w:r>
          <w:r>
            <w:rPr>
              <w:lang w:eastAsia="zh-CN"/>
            </w:rPr>
            <w:t xml:space="preserve">. [Online] Available at: </w:t>
          </w:r>
          <w:hyperlink r:id="rId27" w:history="1">
            <w:r w:rsidRPr="007B5D27">
              <w:rPr>
                <w:rStyle w:val="a5"/>
                <w:lang w:eastAsia="zh-CN"/>
              </w:rPr>
              <w:t>https://www.hofstede-insights.com/country-comparison/new-zealand,the-uk/</w:t>
            </w:r>
          </w:hyperlink>
          <w:r>
            <w:rPr>
              <w:lang w:eastAsia="zh-CN"/>
            </w:rPr>
            <w:t xml:space="preserve"> (Accessed: 14 December 2019)</w:t>
          </w:r>
        </w:p>
        <w:p w14:paraId="42215EF4" w14:textId="350995B8" w:rsidR="00820349" w:rsidRDefault="00820349" w:rsidP="007D1947">
          <w:r>
            <w:t xml:space="preserve">Huang L. (2010) </w:t>
          </w:r>
          <w:r w:rsidRPr="00B14902">
            <w:t>Cross-cultural Communication in Business Negotiations</w:t>
          </w:r>
          <w:r>
            <w:t xml:space="preserve">. </w:t>
          </w:r>
          <w:r w:rsidRPr="00B14902">
            <w:rPr>
              <w:i/>
            </w:rPr>
            <w:t>International Journal of Economics and Finance</w:t>
          </w:r>
          <w:r>
            <w:t>. 2(2). pp. 196-199.</w:t>
          </w:r>
        </w:p>
        <w:p w14:paraId="3FFBC023" w14:textId="5E3F6C0F" w:rsidR="0001245A" w:rsidRDefault="00820349" w:rsidP="007D1947">
          <w:proofErr w:type="spellStart"/>
          <w:r w:rsidRPr="00CB6ACD">
            <w:t>Kreiser</w:t>
          </w:r>
          <w:proofErr w:type="spellEnd"/>
          <w:r w:rsidRPr="00CB6ACD">
            <w:t>, P.M., Marino, L.D., Dickson, P., Weaver, K.M.</w:t>
          </w:r>
          <w:r>
            <w:t xml:space="preserve"> (</w:t>
          </w:r>
          <w:r w:rsidRPr="00CB6ACD">
            <w:t>2010</w:t>
          </w:r>
          <w:r>
            <w:t>)</w:t>
          </w:r>
          <w:r w:rsidRPr="00CB6ACD">
            <w:t xml:space="preserve"> Cultural influences on</w:t>
          </w:r>
          <w:r>
            <w:t xml:space="preserve"> </w:t>
          </w:r>
          <w:r w:rsidRPr="00CB6ACD">
            <w:t>entrepreneurial orientation: the impact of national culture on risk taking and</w:t>
          </w:r>
          <w:r>
            <w:t xml:space="preserve"> </w:t>
          </w:r>
          <w:proofErr w:type="spellStart"/>
          <w:r w:rsidRPr="00CB6ACD">
            <w:t>rroactiveness</w:t>
          </w:r>
          <w:proofErr w:type="spellEnd"/>
          <w:r w:rsidRPr="00CB6ACD">
            <w:t xml:space="preserve"> in SMEs. </w:t>
          </w:r>
          <w:proofErr w:type="spellStart"/>
          <w:r w:rsidRPr="00CB6ACD">
            <w:t>Enterpren</w:t>
          </w:r>
          <w:proofErr w:type="spellEnd"/>
          <w:r w:rsidRPr="00CB6ACD">
            <w:t xml:space="preserve">. </w:t>
          </w:r>
          <w:proofErr w:type="spellStart"/>
          <w:r w:rsidRPr="00CB6ACD">
            <w:t>Theor</w:t>
          </w:r>
          <w:proofErr w:type="spellEnd"/>
          <w:r w:rsidRPr="00CB6ACD">
            <w:t xml:space="preserve">. </w:t>
          </w:r>
          <w:proofErr w:type="spellStart"/>
          <w:r w:rsidRPr="00CB6ACD">
            <w:t>Pract</w:t>
          </w:r>
          <w:proofErr w:type="spellEnd"/>
          <w:r w:rsidRPr="00CB6ACD">
            <w:t>. 34, 959–983.</w:t>
          </w:r>
        </w:p>
        <w:p w14:paraId="28FD678F" w14:textId="77777777" w:rsidR="00003415" w:rsidRDefault="00003415" w:rsidP="00003415">
          <w:pPr>
            <w:rPr>
              <w:lang w:eastAsia="zh-CN"/>
            </w:rPr>
          </w:pPr>
          <w:r>
            <w:rPr>
              <w:rFonts w:hint="eastAsia"/>
              <w:lang w:eastAsia="zh-CN"/>
            </w:rPr>
            <w:t>L</w:t>
          </w:r>
          <w:r>
            <w:rPr>
              <w:lang w:eastAsia="zh-CN"/>
            </w:rPr>
            <w:t xml:space="preserve">anger N. and Davies W. (2011) </w:t>
          </w:r>
          <w:r w:rsidRPr="00E945C9">
            <w:rPr>
              <w:i/>
              <w:iCs/>
              <w:lang w:eastAsia="zh-CN"/>
            </w:rPr>
            <w:t>Linguistic Purism in the Germanic Languages</w:t>
          </w:r>
          <w:r>
            <w:rPr>
              <w:lang w:eastAsia="zh-CN"/>
            </w:rPr>
            <w:t xml:space="preserve">. </w:t>
          </w:r>
          <w:r w:rsidRPr="00E945C9">
            <w:rPr>
              <w:lang w:eastAsia="zh-CN"/>
            </w:rPr>
            <w:t>Walter de Gruyter</w:t>
          </w:r>
          <w:r>
            <w:rPr>
              <w:lang w:eastAsia="zh-CN"/>
            </w:rPr>
            <w:t>.</w:t>
          </w:r>
        </w:p>
        <w:p w14:paraId="54C1C708" w14:textId="3B684D7D" w:rsidR="00003415" w:rsidRDefault="00003415" w:rsidP="007D1947">
          <w:pPr>
            <w:rPr>
              <w:lang w:eastAsia="zh-CN"/>
            </w:rPr>
          </w:pPr>
          <w:r>
            <w:rPr>
              <w:rFonts w:hint="eastAsia"/>
              <w:lang w:eastAsia="zh-CN"/>
            </w:rPr>
            <w:t>L</w:t>
          </w:r>
          <w:r>
            <w:rPr>
              <w:lang w:eastAsia="zh-CN"/>
            </w:rPr>
            <w:t xml:space="preserve">awless M. T., Archibald M. M., </w:t>
          </w:r>
          <w:proofErr w:type="spellStart"/>
          <w:r>
            <w:rPr>
              <w:lang w:eastAsia="zh-CN"/>
            </w:rPr>
            <w:t>Ambagtsheer</w:t>
          </w:r>
          <w:proofErr w:type="spellEnd"/>
          <w:r>
            <w:rPr>
              <w:lang w:eastAsia="zh-CN"/>
            </w:rPr>
            <w:t xml:space="preserve"> R. C., </w:t>
          </w:r>
          <w:proofErr w:type="spellStart"/>
          <w:r>
            <w:rPr>
              <w:lang w:eastAsia="zh-CN"/>
            </w:rPr>
            <w:t>Kitson</w:t>
          </w:r>
          <w:proofErr w:type="spellEnd"/>
          <w:r>
            <w:rPr>
              <w:lang w:eastAsia="zh-CN"/>
            </w:rPr>
            <w:t xml:space="preserve"> A. L. (2019) </w:t>
          </w:r>
          <w:r w:rsidRPr="003824D7">
            <w:rPr>
              <w:lang w:eastAsia="zh-CN"/>
            </w:rPr>
            <w:t>Factors influencing communication about frailty in primary care: A scoping review</w:t>
          </w:r>
          <w:r>
            <w:rPr>
              <w:lang w:eastAsia="zh-CN"/>
            </w:rPr>
            <w:t xml:space="preserve">. </w:t>
          </w:r>
          <w:r w:rsidRPr="00856047">
            <w:rPr>
              <w:i/>
              <w:iCs/>
              <w:lang w:eastAsia="zh-CN"/>
            </w:rPr>
            <w:t>Patient Education and Counse</w:t>
          </w:r>
          <w:r>
            <w:rPr>
              <w:i/>
              <w:iCs/>
              <w:lang w:eastAsia="zh-CN"/>
            </w:rPr>
            <w:t>l</w:t>
          </w:r>
          <w:r w:rsidRPr="00856047">
            <w:rPr>
              <w:i/>
              <w:iCs/>
              <w:lang w:eastAsia="zh-CN"/>
            </w:rPr>
            <w:t>ling</w:t>
          </w:r>
          <w:r>
            <w:rPr>
              <w:lang w:eastAsia="zh-CN"/>
            </w:rPr>
            <w:t>.</w:t>
          </w:r>
        </w:p>
        <w:p w14:paraId="23E59F1F" w14:textId="3A68779E" w:rsidR="00C97A4A" w:rsidRDefault="00C97A4A" w:rsidP="007D1947">
          <w:pPr>
            <w:rPr>
              <w:lang w:eastAsia="zh-CN"/>
            </w:rPr>
          </w:pPr>
          <w:r>
            <w:rPr>
              <w:rFonts w:hint="eastAsia"/>
              <w:lang w:eastAsia="zh-CN"/>
            </w:rPr>
            <w:t>M</w:t>
          </w:r>
          <w:r>
            <w:rPr>
              <w:lang w:eastAsia="zh-CN"/>
            </w:rPr>
            <w:t xml:space="preserve">artin J.S. and Chaney L.H. (2012) </w:t>
          </w:r>
          <w:r w:rsidRPr="00EB4A45">
            <w:rPr>
              <w:i/>
              <w:iCs/>
              <w:lang w:eastAsia="zh-CN"/>
            </w:rPr>
            <w:t>Global business etiquette: A guide to international communication and customs</w:t>
          </w:r>
          <w:r>
            <w:rPr>
              <w:lang w:eastAsia="zh-CN"/>
            </w:rPr>
            <w:t>.</w:t>
          </w:r>
          <w:r w:rsidRPr="00EB4A45">
            <w:rPr>
              <w:lang w:eastAsia="zh-CN"/>
            </w:rPr>
            <w:t xml:space="preserve"> Westport, Conn: Praeger Publishers</w:t>
          </w:r>
        </w:p>
        <w:p w14:paraId="11AB541E" w14:textId="3A066F39" w:rsidR="009B60C8" w:rsidRDefault="009B60C8" w:rsidP="007D1947">
          <w:pPr>
            <w:rPr>
              <w:lang w:eastAsia="zh-CN"/>
            </w:rPr>
          </w:pPr>
          <w:proofErr w:type="spellStart"/>
          <w:r>
            <w:rPr>
              <w:rFonts w:hint="eastAsia"/>
              <w:lang w:eastAsia="zh-CN"/>
            </w:rPr>
            <w:t>M</w:t>
          </w:r>
          <w:r>
            <w:rPr>
              <w:lang w:eastAsia="zh-CN"/>
            </w:rPr>
            <w:t>clntosh</w:t>
          </w:r>
          <w:proofErr w:type="spellEnd"/>
          <w:r>
            <w:rPr>
              <w:lang w:eastAsia="zh-CN"/>
            </w:rPr>
            <w:t xml:space="preserve"> A. J. (2004) </w:t>
          </w:r>
          <w:r w:rsidRPr="00E84A65">
            <w:rPr>
              <w:lang w:eastAsia="zh-CN"/>
            </w:rPr>
            <w:t>Tourists’ appreciation of Maori culture in New Zealand</w:t>
          </w:r>
          <w:r>
            <w:rPr>
              <w:lang w:eastAsia="zh-CN"/>
            </w:rPr>
            <w:t xml:space="preserve">. </w:t>
          </w:r>
          <w:r w:rsidRPr="009B60C8">
            <w:rPr>
              <w:i/>
              <w:iCs/>
              <w:lang w:eastAsia="zh-CN"/>
            </w:rPr>
            <w:t>Tourism Management</w:t>
          </w:r>
          <w:r>
            <w:rPr>
              <w:lang w:eastAsia="zh-CN"/>
            </w:rPr>
            <w:t>. 25(1). pp. 1-15.</w:t>
          </w:r>
        </w:p>
        <w:p w14:paraId="706F9C2A" w14:textId="6A969093" w:rsidR="00003415" w:rsidRPr="00003415" w:rsidRDefault="00003415" w:rsidP="00CB6ACD">
          <w:pPr>
            <w:rPr>
              <w:lang w:eastAsia="zh-CN"/>
            </w:rPr>
          </w:pPr>
          <w:r>
            <w:rPr>
              <w:lang w:eastAsia="zh-CN"/>
            </w:rPr>
            <w:lastRenderedPageBreak/>
            <w:t xml:space="preserve">New Zealand Immigration Concepts, (2019). </w:t>
          </w:r>
          <w:r w:rsidRPr="00C67E3C">
            <w:rPr>
              <w:i/>
              <w:iCs/>
              <w:lang w:eastAsia="zh-CN"/>
            </w:rPr>
            <w:t>English and the official languages in New Zealand</w:t>
          </w:r>
          <w:r>
            <w:rPr>
              <w:lang w:eastAsia="zh-CN"/>
            </w:rPr>
            <w:t xml:space="preserve">. [Online]. Available at: </w:t>
          </w:r>
          <w:hyperlink r:id="rId28" w:history="1">
            <w:r w:rsidRPr="00313D90">
              <w:rPr>
                <w:rStyle w:val="a5"/>
                <w:lang w:eastAsia="zh-CN"/>
              </w:rPr>
              <w:t>https://www.new-zealand-immigration.com/migrate-to-new-zealand/language/</w:t>
            </w:r>
          </w:hyperlink>
          <w:r>
            <w:rPr>
              <w:lang w:eastAsia="zh-CN"/>
            </w:rPr>
            <w:t xml:space="preserve">  (Accessed: 26 December 2019).</w:t>
          </w:r>
        </w:p>
        <w:p w14:paraId="51538A6D" w14:textId="2CDB343C" w:rsidR="001D3388" w:rsidRPr="001D3388" w:rsidRDefault="001D3388" w:rsidP="00CB6ACD">
          <w:pPr>
            <w:rPr>
              <w:lang w:eastAsia="zh-CN"/>
            </w:rPr>
          </w:pPr>
          <w:r>
            <w:rPr>
              <w:rFonts w:hint="eastAsia"/>
              <w:lang w:eastAsia="zh-CN"/>
            </w:rPr>
            <w:t>R</w:t>
          </w:r>
          <w:r>
            <w:rPr>
              <w:lang w:eastAsia="zh-CN"/>
            </w:rPr>
            <w:t xml:space="preserve">elocation S. F., (2015) </w:t>
          </w:r>
          <w:r w:rsidRPr="001D3388">
            <w:rPr>
              <w:i/>
              <w:iCs/>
              <w:lang w:eastAsia="zh-CN"/>
            </w:rPr>
            <w:t>Living in New Zealand and Maori culture</w:t>
          </w:r>
          <w:r>
            <w:rPr>
              <w:lang w:eastAsia="zh-CN"/>
            </w:rPr>
            <w:t xml:space="preserve">. [Online] Available at: </w:t>
          </w:r>
          <w:hyperlink r:id="rId29" w:history="1">
            <w:r w:rsidRPr="00C14CB3">
              <w:rPr>
                <w:rStyle w:val="a5"/>
                <w:lang w:eastAsia="zh-CN"/>
              </w:rPr>
              <w:t>https://www.santaferelo.com/en/moving/news-and-blog/living-in-new-zealand-and-maori-culture/</w:t>
            </w:r>
          </w:hyperlink>
          <w:r>
            <w:rPr>
              <w:lang w:eastAsia="zh-CN"/>
            </w:rPr>
            <w:t xml:space="preserve"> (Accessed: 26 December 2019).</w:t>
          </w:r>
        </w:p>
        <w:p w14:paraId="0516C437" w14:textId="4D91115A" w:rsidR="001D3388" w:rsidRDefault="001D3388" w:rsidP="00CB6ACD">
          <w:pPr>
            <w:rPr>
              <w:lang w:eastAsia="zh-CN"/>
            </w:rPr>
          </w:pPr>
          <w:r>
            <w:rPr>
              <w:rFonts w:hint="eastAsia"/>
              <w:lang w:eastAsia="zh-CN"/>
            </w:rPr>
            <w:t>S</w:t>
          </w:r>
          <w:r>
            <w:rPr>
              <w:lang w:eastAsia="zh-CN"/>
            </w:rPr>
            <w:t xml:space="preserve">ibley C. G., Stewart K., </w:t>
          </w:r>
          <w:proofErr w:type="spellStart"/>
          <w:r>
            <w:rPr>
              <w:lang w:eastAsia="zh-CN"/>
            </w:rPr>
            <w:t>Houkamau</w:t>
          </w:r>
          <w:proofErr w:type="spellEnd"/>
          <w:r>
            <w:rPr>
              <w:lang w:eastAsia="zh-CN"/>
            </w:rPr>
            <w:t xml:space="preserve"> C., Manuela S., Perry R., Wootton L. W., Harding J. F., Zhang Y., Sengupta N., </w:t>
          </w:r>
          <w:r w:rsidRPr="0068428F">
            <w:rPr>
              <w:lang w:eastAsia="zh-CN"/>
            </w:rPr>
            <w:t>Robertson</w:t>
          </w:r>
          <w:r>
            <w:rPr>
              <w:lang w:eastAsia="zh-CN"/>
            </w:rPr>
            <w:t xml:space="preserve"> A.,</w:t>
          </w:r>
          <w:r w:rsidRPr="0068428F">
            <w:rPr>
              <w:lang w:eastAsia="zh-CN"/>
            </w:rPr>
            <w:t xml:space="preserve"> </w:t>
          </w:r>
          <w:proofErr w:type="spellStart"/>
          <w:r w:rsidRPr="0068428F">
            <w:rPr>
              <w:lang w:eastAsia="zh-CN"/>
            </w:rPr>
            <w:t>Hoverd</w:t>
          </w:r>
          <w:proofErr w:type="spellEnd"/>
          <w:r>
            <w:rPr>
              <w:lang w:eastAsia="zh-CN"/>
            </w:rPr>
            <w:t xml:space="preserve"> W. J., </w:t>
          </w:r>
          <w:r w:rsidRPr="006B1CF6">
            <w:rPr>
              <w:lang w:eastAsia="zh-CN"/>
            </w:rPr>
            <w:t>Newman</w:t>
          </w:r>
          <w:r>
            <w:rPr>
              <w:lang w:eastAsia="zh-CN"/>
            </w:rPr>
            <w:t xml:space="preserve"> T. W., </w:t>
          </w:r>
          <w:proofErr w:type="spellStart"/>
          <w:r w:rsidRPr="00D64E4A">
            <w:rPr>
              <w:lang w:eastAsia="zh-CN"/>
            </w:rPr>
            <w:t>Asbrock</w:t>
          </w:r>
          <w:proofErr w:type="spellEnd"/>
          <w:r>
            <w:rPr>
              <w:lang w:eastAsia="zh-CN"/>
            </w:rPr>
            <w:t xml:space="preserve"> F. (2011) </w:t>
          </w:r>
          <w:r w:rsidRPr="00C4786A">
            <w:rPr>
              <w:lang w:eastAsia="zh-CN"/>
            </w:rPr>
            <w:t>Ethnic Group Stereotypes in New Zealand</w:t>
          </w:r>
          <w:r>
            <w:rPr>
              <w:lang w:eastAsia="zh-CN"/>
            </w:rPr>
            <w:t xml:space="preserve">. </w:t>
          </w:r>
          <w:r w:rsidRPr="00F23929">
            <w:rPr>
              <w:i/>
              <w:iCs/>
              <w:lang w:eastAsia="zh-CN"/>
            </w:rPr>
            <w:t>New Zealand Journal of Psychology</w:t>
          </w:r>
          <w:r>
            <w:rPr>
              <w:lang w:eastAsia="zh-CN"/>
            </w:rPr>
            <w:t>. 40(2). pp. 25-36.</w:t>
          </w:r>
        </w:p>
        <w:p w14:paraId="7FCA94B3" w14:textId="605702E4" w:rsidR="009E554A" w:rsidRPr="009E554A" w:rsidRDefault="009E554A" w:rsidP="00CB6ACD">
          <w:pPr>
            <w:rPr>
              <w:lang w:eastAsia="zh-CN"/>
            </w:rPr>
          </w:pPr>
          <w:r>
            <w:rPr>
              <w:rFonts w:hint="eastAsia"/>
              <w:lang w:eastAsia="zh-CN"/>
            </w:rPr>
            <w:t>T</w:t>
          </w:r>
          <w:r>
            <w:rPr>
              <w:lang w:eastAsia="zh-CN"/>
            </w:rPr>
            <w:t xml:space="preserve">ransparency International (2018) </w:t>
          </w:r>
          <w:r w:rsidRPr="004C74D6">
            <w:rPr>
              <w:i/>
              <w:iCs/>
              <w:lang w:eastAsia="zh-CN"/>
            </w:rPr>
            <w:t>Corruption Perceptions Index 2012</w:t>
          </w:r>
          <w:r>
            <w:rPr>
              <w:lang w:eastAsia="zh-CN"/>
            </w:rPr>
            <w:t xml:space="preserve">. [Online] Available at: </w:t>
          </w:r>
          <w:hyperlink r:id="rId30" w:history="1">
            <w:r w:rsidRPr="00C14CB3">
              <w:rPr>
                <w:rStyle w:val="a5"/>
                <w:lang w:eastAsia="zh-CN"/>
              </w:rPr>
              <w:t>https://www.transparency.org/cpi2012/results</w:t>
            </w:r>
          </w:hyperlink>
          <w:r>
            <w:rPr>
              <w:lang w:eastAsia="zh-CN"/>
            </w:rPr>
            <w:t xml:space="preserve"> (Accessed: 26 December 2019).</w:t>
          </w:r>
        </w:p>
        <w:p w14:paraId="7F34D31E" w14:textId="77777777" w:rsidR="007549CD" w:rsidRDefault="007549CD" w:rsidP="007549CD">
          <w:pPr>
            <w:rPr>
              <w:lang w:eastAsia="zh-CN"/>
            </w:rPr>
          </w:pPr>
          <w:r>
            <w:rPr>
              <w:rFonts w:hint="eastAsia"/>
              <w:lang w:eastAsia="zh-CN"/>
            </w:rPr>
            <w:t>U</w:t>
          </w:r>
          <w:r>
            <w:rPr>
              <w:lang w:eastAsia="zh-CN"/>
            </w:rPr>
            <w:t xml:space="preserve">nilever (2019) </w:t>
          </w:r>
          <w:r w:rsidRPr="0088297F">
            <w:rPr>
              <w:i/>
              <w:iCs/>
              <w:lang w:eastAsia="zh-CN"/>
            </w:rPr>
            <w:t>About Unilever</w:t>
          </w:r>
          <w:r>
            <w:rPr>
              <w:lang w:eastAsia="zh-CN"/>
            </w:rPr>
            <w:t xml:space="preserve">. [Online] Available at: </w:t>
          </w:r>
          <w:hyperlink r:id="rId31" w:history="1">
            <w:r w:rsidRPr="00C14CB3">
              <w:rPr>
                <w:rStyle w:val="a5"/>
                <w:lang w:eastAsia="zh-CN"/>
              </w:rPr>
              <w:t>https://www.unilever.com/about/who-we-are/about-Unilever/</w:t>
            </w:r>
          </w:hyperlink>
          <w:r>
            <w:rPr>
              <w:lang w:eastAsia="zh-CN"/>
            </w:rPr>
            <w:t xml:space="preserve"> (Accessed: 26 December 2019).</w:t>
          </w:r>
        </w:p>
        <w:p w14:paraId="2894164B" w14:textId="77777777" w:rsidR="007549CD" w:rsidRDefault="007549CD" w:rsidP="007549CD">
          <w:pPr>
            <w:rPr>
              <w:lang w:eastAsia="zh-CN"/>
            </w:rPr>
          </w:pPr>
          <w:r>
            <w:rPr>
              <w:rFonts w:hint="eastAsia"/>
              <w:lang w:eastAsia="zh-CN"/>
            </w:rPr>
            <w:t>U</w:t>
          </w:r>
          <w:r>
            <w:rPr>
              <w:lang w:eastAsia="zh-CN"/>
            </w:rPr>
            <w:t xml:space="preserve">nilever (2018). </w:t>
          </w:r>
          <w:r w:rsidRPr="001A0DAA">
            <w:rPr>
              <w:i/>
              <w:iCs/>
              <w:lang w:eastAsia="zh-CN"/>
            </w:rPr>
            <w:t>Building a gender equal business in Australia and New Zealand</w:t>
          </w:r>
          <w:r>
            <w:rPr>
              <w:lang w:eastAsia="zh-CN"/>
            </w:rPr>
            <w:t xml:space="preserve">. [Online] Available at: </w:t>
          </w:r>
          <w:hyperlink r:id="rId32" w:history="1">
            <w:r w:rsidRPr="00C14CB3">
              <w:rPr>
                <w:rStyle w:val="a5"/>
                <w:lang w:eastAsia="zh-CN"/>
              </w:rPr>
              <w:t>https://www.unilever.com.au/sustainable-living/latest-progress-in-australia-and-new-zealand/enhancing-livelihoods/building-a-gender-equal-business.html</w:t>
            </w:r>
          </w:hyperlink>
          <w:r>
            <w:rPr>
              <w:lang w:eastAsia="zh-CN"/>
            </w:rPr>
            <w:t xml:space="preserve"> (Accessed: 26 December 2019).</w:t>
          </w:r>
        </w:p>
        <w:p w14:paraId="45F5BBDC" w14:textId="264A5D11" w:rsidR="007549CD" w:rsidRPr="007549CD" w:rsidRDefault="007549CD" w:rsidP="00CB6ACD">
          <w:pPr>
            <w:rPr>
              <w:lang w:eastAsia="zh-CN"/>
            </w:rPr>
          </w:pPr>
          <w:r>
            <w:rPr>
              <w:rFonts w:hint="eastAsia"/>
              <w:lang w:eastAsia="zh-CN"/>
            </w:rPr>
            <w:t>U</w:t>
          </w:r>
          <w:r>
            <w:rPr>
              <w:lang w:eastAsia="zh-CN"/>
            </w:rPr>
            <w:t>nilever (2017). Unilever New Zealand Limited</w:t>
          </w:r>
          <w:r>
            <w:rPr>
              <w:rFonts w:hint="eastAsia"/>
              <w:lang w:eastAsia="zh-CN"/>
            </w:rPr>
            <w:t xml:space="preserve"> </w:t>
          </w:r>
          <w:r>
            <w:rPr>
              <w:lang w:eastAsia="zh-CN"/>
            </w:rPr>
            <w:t>Annual report</w:t>
          </w:r>
          <w:r>
            <w:rPr>
              <w:rFonts w:hint="eastAsia"/>
              <w:lang w:eastAsia="zh-CN"/>
            </w:rPr>
            <w:t xml:space="preserve"> </w:t>
          </w:r>
          <w:proofErr w:type="gramStart"/>
          <w:r>
            <w:rPr>
              <w:lang w:eastAsia="zh-CN"/>
            </w:rPr>
            <w:t>For</w:t>
          </w:r>
          <w:proofErr w:type="gramEnd"/>
          <w:r>
            <w:rPr>
              <w:lang w:eastAsia="zh-CN"/>
            </w:rPr>
            <w:t xml:space="preserve"> the year ended 31 December 2017. [Online] Available at: </w:t>
          </w:r>
          <w:hyperlink r:id="rId33" w:history="1">
            <w:r w:rsidRPr="00C14CB3">
              <w:rPr>
                <w:rStyle w:val="a5"/>
                <w:lang w:eastAsia="zh-CN"/>
              </w:rPr>
              <w:t>http://reportingnz.org/wp-content/uploads/2018/07/175-Unilever-New-Zealand-Limited-AR-SEARCHABLE.pdf</w:t>
            </w:r>
          </w:hyperlink>
          <w:r>
            <w:rPr>
              <w:lang w:eastAsia="zh-CN"/>
            </w:rPr>
            <w:t xml:space="preserve"> (Accessed: 26 December 2019).</w:t>
          </w:r>
        </w:p>
        <w:p w14:paraId="7504FC1A" w14:textId="5330F01E" w:rsidR="00DA2064" w:rsidRDefault="00DA2064" w:rsidP="00CB6ACD">
          <w:r>
            <w:rPr>
              <w:rFonts w:hint="eastAsia"/>
              <w:lang w:eastAsia="zh-CN"/>
            </w:rPr>
            <w:t>W</w:t>
          </w:r>
          <w:r>
            <w:rPr>
              <w:lang w:eastAsia="zh-CN"/>
            </w:rPr>
            <w:t>oolworths (20</w:t>
          </w:r>
          <w:r w:rsidR="00D46981">
            <w:rPr>
              <w:lang w:eastAsia="zh-CN"/>
            </w:rPr>
            <w:t>20</w:t>
          </w:r>
          <w:r>
            <w:rPr>
              <w:lang w:eastAsia="zh-CN"/>
            </w:rPr>
            <w:t xml:space="preserve">) Our company. [Online] Available at: </w:t>
          </w:r>
        </w:p>
      </w:sdtContent>
    </w:sdt>
    <w:p w14:paraId="6CA03A8A" w14:textId="62EA599A" w:rsidR="00DA2064" w:rsidRDefault="00DA2064" w:rsidP="00CB6ACD">
      <w:r w:rsidRPr="00DA2064">
        <w:t xml:space="preserve"> </w:t>
      </w:r>
      <w:hyperlink r:id="rId34" w:history="1">
        <w:r w:rsidRPr="00DA2064">
          <w:rPr>
            <w:rStyle w:val="a5"/>
          </w:rPr>
          <w:t>https://www.woolworthsnz.co.nz/our-company/our-history</w:t>
        </w:r>
      </w:hyperlink>
      <w:r>
        <w:t xml:space="preserve"> (Accessed: 16 January 2020).</w:t>
      </w:r>
    </w:p>
    <w:p w14:paraId="0E7D0000" w14:textId="0BFB069D" w:rsidR="00EE6D3E" w:rsidRDefault="00A71BBF" w:rsidP="00CB6ACD">
      <w:pPr>
        <w:rPr>
          <w:lang w:eastAsia="zh-CN"/>
        </w:rPr>
      </w:pPr>
      <w:r>
        <w:rPr>
          <w:rFonts w:hint="eastAsia"/>
          <w:lang w:eastAsia="zh-CN"/>
        </w:rPr>
        <w:t>W</w:t>
      </w:r>
      <w:r>
        <w:rPr>
          <w:lang w:eastAsia="zh-CN"/>
        </w:rPr>
        <w:t xml:space="preserve">orld Bank (2019) </w:t>
      </w:r>
      <w:r w:rsidR="005160CF">
        <w:rPr>
          <w:lang w:eastAsia="zh-CN"/>
        </w:rPr>
        <w:t>Doing Business. [Online] Available at:</w:t>
      </w:r>
      <w:r w:rsidR="00775EC9">
        <w:rPr>
          <w:lang w:eastAsia="zh-CN"/>
        </w:rPr>
        <w:t xml:space="preserve"> </w:t>
      </w:r>
      <w:hyperlink r:id="rId35" w:anchor="DB_gc" w:history="1">
        <w:r w:rsidR="00775EC9" w:rsidRPr="002E0382">
          <w:rPr>
            <w:rStyle w:val="a5"/>
            <w:lang w:eastAsia="zh-CN"/>
          </w:rPr>
          <w:t>https://www.doingbusiness.org/en/data/exploreeconomies/new-zealand/#DB_gc</w:t>
        </w:r>
      </w:hyperlink>
      <w:r w:rsidR="00775EC9">
        <w:rPr>
          <w:lang w:eastAsia="zh-CN"/>
        </w:rPr>
        <w:t xml:space="preserve"> (Accessed: 26 December, 2019).</w:t>
      </w:r>
    </w:p>
    <w:sectPr w:rsidR="00EE6D3E" w:rsidSect="00CB6ED7"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2FF1CD" w14:textId="77777777" w:rsidR="00897A14" w:rsidRDefault="00897A14" w:rsidP="00A67A96">
      <w:pPr>
        <w:spacing w:after="0" w:line="240" w:lineRule="auto"/>
      </w:pPr>
      <w:r>
        <w:separator/>
      </w:r>
    </w:p>
  </w:endnote>
  <w:endnote w:type="continuationSeparator" w:id="0">
    <w:p w14:paraId="66B611D8" w14:textId="77777777" w:rsidR="00897A14" w:rsidRDefault="00897A14" w:rsidP="00A67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E9359" w14:textId="77777777" w:rsidR="0025143F" w:rsidRDefault="0025143F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5B712" w14:textId="77777777" w:rsidR="0025143F" w:rsidRDefault="0025143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CB5827" w14:textId="77777777" w:rsidR="00897A14" w:rsidRDefault="00897A14" w:rsidP="00A67A96">
      <w:pPr>
        <w:spacing w:after="0" w:line="240" w:lineRule="auto"/>
      </w:pPr>
      <w:r>
        <w:separator/>
      </w:r>
    </w:p>
  </w:footnote>
  <w:footnote w:type="continuationSeparator" w:id="0">
    <w:p w14:paraId="4BB0D0C4" w14:textId="77777777" w:rsidR="00897A14" w:rsidRDefault="00897A14" w:rsidP="00A67A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00482"/>
    <w:rsid w:val="00003415"/>
    <w:rsid w:val="0001017E"/>
    <w:rsid w:val="00010D14"/>
    <w:rsid w:val="0001245A"/>
    <w:rsid w:val="00012E69"/>
    <w:rsid w:val="00014C9F"/>
    <w:rsid w:val="000178D3"/>
    <w:rsid w:val="0002350F"/>
    <w:rsid w:val="0003195F"/>
    <w:rsid w:val="0003206F"/>
    <w:rsid w:val="00035DE1"/>
    <w:rsid w:val="0003694C"/>
    <w:rsid w:val="00044F24"/>
    <w:rsid w:val="000474BC"/>
    <w:rsid w:val="00047BBB"/>
    <w:rsid w:val="00051A5D"/>
    <w:rsid w:val="000535B8"/>
    <w:rsid w:val="00056FB7"/>
    <w:rsid w:val="0005735B"/>
    <w:rsid w:val="00061019"/>
    <w:rsid w:val="000614A3"/>
    <w:rsid w:val="00073EBE"/>
    <w:rsid w:val="00076920"/>
    <w:rsid w:val="00080D52"/>
    <w:rsid w:val="0008391D"/>
    <w:rsid w:val="00083D9F"/>
    <w:rsid w:val="00084EC3"/>
    <w:rsid w:val="00085340"/>
    <w:rsid w:val="000868DD"/>
    <w:rsid w:val="0008788F"/>
    <w:rsid w:val="000916A5"/>
    <w:rsid w:val="00093DA9"/>
    <w:rsid w:val="000A1F4D"/>
    <w:rsid w:val="000A2908"/>
    <w:rsid w:val="000B034D"/>
    <w:rsid w:val="000B2EAE"/>
    <w:rsid w:val="000B586E"/>
    <w:rsid w:val="000C0998"/>
    <w:rsid w:val="000C1D26"/>
    <w:rsid w:val="000C1DE9"/>
    <w:rsid w:val="000C5EC9"/>
    <w:rsid w:val="000C637D"/>
    <w:rsid w:val="000C74AC"/>
    <w:rsid w:val="000D0A05"/>
    <w:rsid w:val="000D4C57"/>
    <w:rsid w:val="000D53FE"/>
    <w:rsid w:val="000E0CD2"/>
    <w:rsid w:val="000E0F81"/>
    <w:rsid w:val="000E2251"/>
    <w:rsid w:val="000E4D44"/>
    <w:rsid w:val="000E5F4E"/>
    <w:rsid w:val="000E7414"/>
    <w:rsid w:val="000F54DF"/>
    <w:rsid w:val="0010181A"/>
    <w:rsid w:val="00102015"/>
    <w:rsid w:val="001051B5"/>
    <w:rsid w:val="00106D71"/>
    <w:rsid w:val="00107112"/>
    <w:rsid w:val="001107A1"/>
    <w:rsid w:val="00114A36"/>
    <w:rsid w:val="00115B96"/>
    <w:rsid w:val="001207F1"/>
    <w:rsid w:val="00120DB1"/>
    <w:rsid w:val="001214BE"/>
    <w:rsid w:val="00121E30"/>
    <w:rsid w:val="00124A96"/>
    <w:rsid w:val="00130B5D"/>
    <w:rsid w:val="001316CF"/>
    <w:rsid w:val="00135C88"/>
    <w:rsid w:val="001423A4"/>
    <w:rsid w:val="0014281B"/>
    <w:rsid w:val="001437FE"/>
    <w:rsid w:val="0014744F"/>
    <w:rsid w:val="0015374A"/>
    <w:rsid w:val="00163979"/>
    <w:rsid w:val="001657FC"/>
    <w:rsid w:val="00166650"/>
    <w:rsid w:val="00166FE3"/>
    <w:rsid w:val="00171BA4"/>
    <w:rsid w:val="0017312C"/>
    <w:rsid w:val="001745E7"/>
    <w:rsid w:val="00175114"/>
    <w:rsid w:val="0017617E"/>
    <w:rsid w:val="0017757B"/>
    <w:rsid w:val="001802F4"/>
    <w:rsid w:val="001810B9"/>
    <w:rsid w:val="00182592"/>
    <w:rsid w:val="001827B4"/>
    <w:rsid w:val="00186FAB"/>
    <w:rsid w:val="001870A0"/>
    <w:rsid w:val="001913AD"/>
    <w:rsid w:val="00191457"/>
    <w:rsid w:val="001A02EC"/>
    <w:rsid w:val="001A0DAA"/>
    <w:rsid w:val="001A2BFB"/>
    <w:rsid w:val="001A3C3D"/>
    <w:rsid w:val="001B07D2"/>
    <w:rsid w:val="001B5E12"/>
    <w:rsid w:val="001B67B1"/>
    <w:rsid w:val="001B7620"/>
    <w:rsid w:val="001C5928"/>
    <w:rsid w:val="001C62A0"/>
    <w:rsid w:val="001D0409"/>
    <w:rsid w:val="001D284A"/>
    <w:rsid w:val="001D3388"/>
    <w:rsid w:val="001D40A9"/>
    <w:rsid w:val="001E15EC"/>
    <w:rsid w:val="001E2EBF"/>
    <w:rsid w:val="001E472C"/>
    <w:rsid w:val="001E54FF"/>
    <w:rsid w:val="001E63DF"/>
    <w:rsid w:val="001F18F8"/>
    <w:rsid w:val="001F4F22"/>
    <w:rsid w:val="00200524"/>
    <w:rsid w:val="00201208"/>
    <w:rsid w:val="00203650"/>
    <w:rsid w:val="0020404C"/>
    <w:rsid w:val="00204662"/>
    <w:rsid w:val="002061EA"/>
    <w:rsid w:val="002125A6"/>
    <w:rsid w:val="00212FA8"/>
    <w:rsid w:val="00215A5F"/>
    <w:rsid w:val="00221363"/>
    <w:rsid w:val="00222B64"/>
    <w:rsid w:val="002249E2"/>
    <w:rsid w:val="00225A09"/>
    <w:rsid w:val="0022671A"/>
    <w:rsid w:val="00227921"/>
    <w:rsid w:val="0023442B"/>
    <w:rsid w:val="00234CF5"/>
    <w:rsid w:val="002357FF"/>
    <w:rsid w:val="00236C90"/>
    <w:rsid w:val="00237ADA"/>
    <w:rsid w:val="0024452A"/>
    <w:rsid w:val="002454B7"/>
    <w:rsid w:val="00247EF5"/>
    <w:rsid w:val="00250AF5"/>
    <w:rsid w:val="00250B4E"/>
    <w:rsid w:val="0025143F"/>
    <w:rsid w:val="00256FF0"/>
    <w:rsid w:val="0025731B"/>
    <w:rsid w:val="002642A0"/>
    <w:rsid w:val="00264A99"/>
    <w:rsid w:val="00265D32"/>
    <w:rsid w:val="00271BB2"/>
    <w:rsid w:val="00273C37"/>
    <w:rsid w:val="00273DDF"/>
    <w:rsid w:val="00276201"/>
    <w:rsid w:val="00276995"/>
    <w:rsid w:val="00276FA7"/>
    <w:rsid w:val="002810C4"/>
    <w:rsid w:val="002838EE"/>
    <w:rsid w:val="00290B5B"/>
    <w:rsid w:val="0029200A"/>
    <w:rsid w:val="00293CDE"/>
    <w:rsid w:val="00293DC5"/>
    <w:rsid w:val="002943F4"/>
    <w:rsid w:val="00294DEF"/>
    <w:rsid w:val="0029701D"/>
    <w:rsid w:val="002A0496"/>
    <w:rsid w:val="002A4707"/>
    <w:rsid w:val="002A52B6"/>
    <w:rsid w:val="002B2DEE"/>
    <w:rsid w:val="002B4F89"/>
    <w:rsid w:val="002C1F41"/>
    <w:rsid w:val="002C7431"/>
    <w:rsid w:val="002D0FD0"/>
    <w:rsid w:val="002D584F"/>
    <w:rsid w:val="002D5F89"/>
    <w:rsid w:val="002E1B10"/>
    <w:rsid w:val="002E2D22"/>
    <w:rsid w:val="002E2FB7"/>
    <w:rsid w:val="002E5FFC"/>
    <w:rsid w:val="002E6B85"/>
    <w:rsid w:val="002F0268"/>
    <w:rsid w:val="002F1686"/>
    <w:rsid w:val="002F4477"/>
    <w:rsid w:val="002F56B4"/>
    <w:rsid w:val="00300B85"/>
    <w:rsid w:val="00301178"/>
    <w:rsid w:val="00303BD7"/>
    <w:rsid w:val="00304061"/>
    <w:rsid w:val="003172D0"/>
    <w:rsid w:val="00323421"/>
    <w:rsid w:val="00324CCD"/>
    <w:rsid w:val="0032683D"/>
    <w:rsid w:val="003339F6"/>
    <w:rsid w:val="0033510D"/>
    <w:rsid w:val="00337DA4"/>
    <w:rsid w:val="00343F8E"/>
    <w:rsid w:val="00345B61"/>
    <w:rsid w:val="00345DF5"/>
    <w:rsid w:val="00346EE3"/>
    <w:rsid w:val="00353A51"/>
    <w:rsid w:val="00357A9A"/>
    <w:rsid w:val="003638D8"/>
    <w:rsid w:val="00366E1B"/>
    <w:rsid w:val="0037022B"/>
    <w:rsid w:val="00374194"/>
    <w:rsid w:val="003812F6"/>
    <w:rsid w:val="003824D7"/>
    <w:rsid w:val="003843D3"/>
    <w:rsid w:val="0038544F"/>
    <w:rsid w:val="0039489C"/>
    <w:rsid w:val="003A0E14"/>
    <w:rsid w:val="003A25C0"/>
    <w:rsid w:val="003B0D46"/>
    <w:rsid w:val="003B3332"/>
    <w:rsid w:val="003B42E1"/>
    <w:rsid w:val="003B473A"/>
    <w:rsid w:val="003C0603"/>
    <w:rsid w:val="003C06C5"/>
    <w:rsid w:val="003C22E5"/>
    <w:rsid w:val="003C3D2A"/>
    <w:rsid w:val="003C4853"/>
    <w:rsid w:val="003D2501"/>
    <w:rsid w:val="003D53D0"/>
    <w:rsid w:val="003D5FF7"/>
    <w:rsid w:val="003E62C2"/>
    <w:rsid w:val="003F0D24"/>
    <w:rsid w:val="003F100C"/>
    <w:rsid w:val="003F2B27"/>
    <w:rsid w:val="003F4843"/>
    <w:rsid w:val="003F5139"/>
    <w:rsid w:val="003F7AA7"/>
    <w:rsid w:val="00402BC5"/>
    <w:rsid w:val="004052EE"/>
    <w:rsid w:val="00405FC6"/>
    <w:rsid w:val="00406E2C"/>
    <w:rsid w:val="00406ED7"/>
    <w:rsid w:val="00407D2B"/>
    <w:rsid w:val="00410E51"/>
    <w:rsid w:val="00411BFD"/>
    <w:rsid w:val="00412341"/>
    <w:rsid w:val="00413378"/>
    <w:rsid w:val="004133A6"/>
    <w:rsid w:val="004136ED"/>
    <w:rsid w:val="00425AB9"/>
    <w:rsid w:val="00431AA9"/>
    <w:rsid w:val="00437211"/>
    <w:rsid w:val="00446CE7"/>
    <w:rsid w:val="00453518"/>
    <w:rsid w:val="00453E8F"/>
    <w:rsid w:val="0045743D"/>
    <w:rsid w:val="00460F32"/>
    <w:rsid w:val="0046775F"/>
    <w:rsid w:val="00467A07"/>
    <w:rsid w:val="00470189"/>
    <w:rsid w:val="0047056A"/>
    <w:rsid w:val="00472440"/>
    <w:rsid w:val="0047372C"/>
    <w:rsid w:val="00473D1E"/>
    <w:rsid w:val="004759D9"/>
    <w:rsid w:val="0048350F"/>
    <w:rsid w:val="004868A6"/>
    <w:rsid w:val="00486921"/>
    <w:rsid w:val="00490630"/>
    <w:rsid w:val="004931DD"/>
    <w:rsid w:val="004952EC"/>
    <w:rsid w:val="004A11F6"/>
    <w:rsid w:val="004A17D7"/>
    <w:rsid w:val="004A317D"/>
    <w:rsid w:val="004A6473"/>
    <w:rsid w:val="004B1EE3"/>
    <w:rsid w:val="004B44E5"/>
    <w:rsid w:val="004B68DE"/>
    <w:rsid w:val="004B7F6B"/>
    <w:rsid w:val="004C1F20"/>
    <w:rsid w:val="004C23C3"/>
    <w:rsid w:val="004C4C46"/>
    <w:rsid w:val="004C6179"/>
    <w:rsid w:val="004C74D6"/>
    <w:rsid w:val="004C76A6"/>
    <w:rsid w:val="004C76FA"/>
    <w:rsid w:val="004D138E"/>
    <w:rsid w:val="004D14BF"/>
    <w:rsid w:val="004D1B64"/>
    <w:rsid w:val="004D519C"/>
    <w:rsid w:val="004D7206"/>
    <w:rsid w:val="004D7C8D"/>
    <w:rsid w:val="004E07CF"/>
    <w:rsid w:val="004E0F1E"/>
    <w:rsid w:val="004E1514"/>
    <w:rsid w:val="004E1AEC"/>
    <w:rsid w:val="004E1B99"/>
    <w:rsid w:val="004E46F6"/>
    <w:rsid w:val="004E533F"/>
    <w:rsid w:val="004F2978"/>
    <w:rsid w:val="004F459E"/>
    <w:rsid w:val="004F5A6E"/>
    <w:rsid w:val="004F7A5D"/>
    <w:rsid w:val="0050482A"/>
    <w:rsid w:val="005100E9"/>
    <w:rsid w:val="005105DD"/>
    <w:rsid w:val="005106EB"/>
    <w:rsid w:val="00511A20"/>
    <w:rsid w:val="00512E76"/>
    <w:rsid w:val="00514B56"/>
    <w:rsid w:val="005160CF"/>
    <w:rsid w:val="005166C0"/>
    <w:rsid w:val="00520FC1"/>
    <w:rsid w:val="00527D94"/>
    <w:rsid w:val="005342B3"/>
    <w:rsid w:val="0053517C"/>
    <w:rsid w:val="00537876"/>
    <w:rsid w:val="00544099"/>
    <w:rsid w:val="00547739"/>
    <w:rsid w:val="005525F5"/>
    <w:rsid w:val="00556A06"/>
    <w:rsid w:val="00556EDC"/>
    <w:rsid w:val="00557A80"/>
    <w:rsid w:val="00561DC4"/>
    <w:rsid w:val="00562BC0"/>
    <w:rsid w:val="0056481D"/>
    <w:rsid w:val="005668B5"/>
    <w:rsid w:val="00570CFA"/>
    <w:rsid w:val="00573A1C"/>
    <w:rsid w:val="00576C60"/>
    <w:rsid w:val="00576D8A"/>
    <w:rsid w:val="00584A42"/>
    <w:rsid w:val="005868B2"/>
    <w:rsid w:val="00586A00"/>
    <w:rsid w:val="005924F5"/>
    <w:rsid w:val="00595C89"/>
    <w:rsid w:val="0059609F"/>
    <w:rsid w:val="0059776E"/>
    <w:rsid w:val="005B0852"/>
    <w:rsid w:val="005D1881"/>
    <w:rsid w:val="005D3AC1"/>
    <w:rsid w:val="005D5600"/>
    <w:rsid w:val="005D7134"/>
    <w:rsid w:val="005E0EBA"/>
    <w:rsid w:val="005E4E1F"/>
    <w:rsid w:val="005E642C"/>
    <w:rsid w:val="005F0B1A"/>
    <w:rsid w:val="005F455F"/>
    <w:rsid w:val="005F6577"/>
    <w:rsid w:val="0060299B"/>
    <w:rsid w:val="00603405"/>
    <w:rsid w:val="0060444A"/>
    <w:rsid w:val="0061111D"/>
    <w:rsid w:val="006146FD"/>
    <w:rsid w:val="00617B40"/>
    <w:rsid w:val="00621642"/>
    <w:rsid w:val="006222E7"/>
    <w:rsid w:val="00622899"/>
    <w:rsid w:val="00624AEC"/>
    <w:rsid w:val="006264F6"/>
    <w:rsid w:val="00645821"/>
    <w:rsid w:val="00647722"/>
    <w:rsid w:val="00651C14"/>
    <w:rsid w:val="00652B7F"/>
    <w:rsid w:val="00665738"/>
    <w:rsid w:val="006704A0"/>
    <w:rsid w:val="00670C65"/>
    <w:rsid w:val="00674297"/>
    <w:rsid w:val="0067448D"/>
    <w:rsid w:val="00674C7C"/>
    <w:rsid w:val="00681FF0"/>
    <w:rsid w:val="0068428F"/>
    <w:rsid w:val="0068747F"/>
    <w:rsid w:val="006941EC"/>
    <w:rsid w:val="00696EBD"/>
    <w:rsid w:val="006A3020"/>
    <w:rsid w:val="006B1CF6"/>
    <w:rsid w:val="006B5D1D"/>
    <w:rsid w:val="006B7389"/>
    <w:rsid w:val="006C02FB"/>
    <w:rsid w:val="006C145E"/>
    <w:rsid w:val="006C2095"/>
    <w:rsid w:val="006C4EB4"/>
    <w:rsid w:val="006C5B05"/>
    <w:rsid w:val="006C638B"/>
    <w:rsid w:val="006D07E4"/>
    <w:rsid w:val="006D3152"/>
    <w:rsid w:val="006E124F"/>
    <w:rsid w:val="006E23C5"/>
    <w:rsid w:val="006E3703"/>
    <w:rsid w:val="006E4FA7"/>
    <w:rsid w:val="006E637A"/>
    <w:rsid w:val="006E66DC"/>
    <w:rsid w:val="006E74B7"/>
    <w:rsid w:val="006F11AD"/>
    <w:rsid w:val="006F7C3C"/>
    <w:rsid w:val="006F7D64"/>
    <w:rsid w:val="00700C99"/>
    <w:rsid w:val="00702C11"/>
    <w:rsid w:val="007050C7"/>
    <w:rsid w:val="00713049"/>
    <w:rsid w:val="00713B6D"/>
    <w:rsid w:val="00714E7F"/>
    <w:rsid w:val="00715C86"/>
    <w:rsid w:val="007261E7"/>
    <w:rsid w:val="00727EF3"/>
    <w:rsid w:val="0073593E"/>
    <w:rsid w:val="00742AA1"/>
    <w:rsid w:val="00743D7B"/>
    <w:rsid w:val="007442CA"/>
    <w:rsid w:val="00745508"/>
    <w:rsid w:val="0075106C"/>
    <w:rsid w:val="00754452"/>
    <w:rsid w:val="007549CD"/>
    <w:rsid w:val="0076419C"/>
    <w:rsid w:val="00766539"/>
    <w:rsid w:val="0076726F"/>
    <w:rsid w:val="00767B3C"/>
    <w:rsid w:val="00767E5C"/>
    <w:rsid w:val="00772D7D"/>
    <w:rsid w:val="00774EDD"/>
    <w:rsid w:val="00775EC9"/>
    <w:rsid w:val="0077625C"/>
    <w:rsid w:val="00777D5B"/>
    <w:rsid w:val="00780021"/>
    <w:rsid w:val="00780616"/>
    <w:rsid w:val="007812EB"/>
    <w:rsid w:val="007819C6"/>
    <w:rsid w:val="00781D19"/>
    <w:rsid w:val="00781F0F"/>
    <w:rsid w:val="00784C62"/>
    <w:rsid w:val="00786C7D"/>
    <w:rsid w:val="007920A7"/>
    <w:rsid w:val="00797862"/>
    <w:rsid w:val="007A3931"/>
    <w:rsid w:val="007A6A3B"/>
    <w:rsid w:val="007B0951"/>
    <w:rsid w:val="007B1595"/>
    <w:rsid w:val="007B2497"/>
    <w:rsid w:val="007B2CFD"/>
    <w:rsid w:val="007B7257"/>
    <w:rsid w:val="007C0862"/>
    <w:rsid w:val="007C38B9"/>
    <w:rsid w:val="007C7C64"/>
    <w:rsid w:val="007D1947"/>
    <w:rsid w:val="007D3FE7"/>
    <w:rsid w:val="007D503B"/>
    <w:rsid w:val="007D51EB"/>
    <w:rsid w:val="007E351A"/>
    <w:rsid w:val="007E67EA"/>
    <w:rsid w:val="007E7F2F"/>
    <w:rsid w:val="007F0296"/>
    <w:rsid w:val="007F0529"/>
    <w:rsid w:val="007F0DFF"/>
    <w:rsid w:val="007F1993"/>
    <w:rsid w:val="007F53EC"/>
    <w:rsid w:val="00801611"/>
    <w:rsid w:val="0081062A"/>
    <w:rsid w:val="008136BD"/>
    <w:rsid w:val="00815DCD"/>
    <w:rsid w:val="008160C5"/>
    <w:rsid w:val="00816206"/>
    <w:rsid w:val="00820349"/>
    <w:rsid w:val="00821008"/>
    <w:rsid w:val="008244C4"/>
    <w:rsid w:val="008259CE"/>
    <w:rsid w:val="00825DAA"/>
    <w:rsid w:val="00826E26"/>
    <w:rsid w:val="00827576"/>
    <w:rsid w:val="00832D1B"/>
    <w:rsid w:val="00834FFD"/>
    <w:rsid w:val="008368CF"/>
    <w:rsid w:val="008378E4"/>
    <w:rsid w:val="0084284D"/>
    <w:rsid w:val="008457EC"/>
    <w:rsid w:val="00845CD0"/>
    <w:rsid w:val="00846230"/>
    <w:rsid w:val="008465FC"/>
    <w:rsid w:val="00846900"/>
    <w:rsid w:val="00850A48"/>
    <w:rsid w:val="00850D61"/>
    <w:rsid w:val="00856047"/>
    <w:rsid w:val="00856A61"/>
    <w:rsid w:val="00865F26"/>
    <w:rsid w:val="00872BC7"/>
    <w:rsid w:val="00877BB1"/>
    <w:rsid w:val="00881DD0"/>
    <w:rsid w:val="0088297F"/>
    <w:rsid w:val="00882E7F"/>
    <w:rsid w:val="00890783"/>
    <w:rsid w:val="00894D36"/>
    <w:rsid w:val="00897A14"/>
    <w:rsid w:val="008A6352"/>
    <w:rsid w:val="008A788D"/>
    <w:rsid w:val="008B0097"/>
    <w:rsid w:val="008B0686"/>
    <w:rsid w:val="008B4205"/>
    <w:rsid w:val="008B6ABD"/>
    <w:rsid w:val="008B73A6"/>
    <w:rsid w:val="008D584E"/>
    <w:rsid w:val="008D598F"/>
    <w:rsid w:val="008E4D1B"/>
    <w:rsid w:val="008E5236"/>
    <w:rsid w:val="008E7BB2"/>
    <w:rsid w:val="008F40CE"/>
    <w:rsid w:val="0090389B"/>
    <w:rsid w:val="00906F5D"/>
    <w:rsid w:val="00917AFE"/>
    <w:rsid w:val="009230FF"/>
    <w:rsid w:val="00935ED1"/>
    <w:rsid w:val="00940B56"/>
    <w:rsid w:val="00942EE4"/>
    <w:rsid w:val="009449E2"/>
    <w:rsid w:val="009524BA"/>
    <w:rsid w:val="00961B63"/>
    <w:rsid w:val="00964A6D"/>
    <w:rsid w:val="00966E6B"/>
    <w:rsid w:val="009710D1"/>
    <w:rsid w:val="00974E4E"/>
    <w:rsid w:val="009816B5"/>
    <w:rsid w:val="009833A0"/>
    <w:rsid w:val="0099358A"/>
    <w:rsid w:val="009A151C"/>
    <w:rsid w:val="009A75D9"/>
    <w:rsid w:val="009B048B"/>
    <w:rsid w:val="009B09C7"/>
    <w:rsid w:val="009B1666"/>
    <w:rsid w:val="009B1E29"/>
    <w:rsid w:val="009B60C8"/>
    <w:rsid w:val="009B6750"/>
    <w:rsid w:val="009B67A3"/>
    <w:rsid w:val="009B6F27"/>
    <w:rsid w:val="009B7115"/>
    <w:rsid w:val="009D1295"/>
    <w:rsid w:val="009D6C1E"/>
    <w:rsid w:val="009D7815"/>
    <w:rsid w:val="009E0609"/>
    <w:rsid w:val="009E4C44"/>
    <w:rsid w:val="009E554A"/>
    <w:rsid w:val="009E70D8"/>
    <w:rsid w:val="009E783F"/>
    <w:rsid w:val="009F4FAB"/>
    <w:rsid w:val="009F630F"/>
    <w:rsid w:val="009F7F0D"/>
    <w:rsid w:val="00A00DB1"/>
    <w:rsid w:val="00A01491"/>
    <w:rsid w:val="00A068EF"/>
    <w:rsid w:val="00A12B58"/>
    <w:rsid w:val="00A13AD8"/>
    <w:rsid w:val="00A14E50"/>
    <w:rsid w:val="00A1746C"/>
    <w:rsid w:val="00A21622"/>
    <w:rsid w:val="00A218BB"/>
    <w:rsid w:val="00A2471B"/>
    <w:rsid w:val="00A25955"/>
    <w:rsid w:val="00A26B5C"/>
    <w:rsid w:val="00A3015F"/>
    <w:rsid w:val="00A30F93"/>
    <w:rsid w:val="00A31964"/>
    <w:rsid w:val="00A31FAD"/>
    <w:rsid w:val="00A3397B"/>
    <w:rsid w:val="00A342B8"/>
    <w:rsid w:val="00A347D9"/>
    <w:rsid w:val="00A3490F"/>
    <w:rsid w:val="00A34C6D"/>
    <w:rsid w:val="00A3639E"/>
    <w:rsid w:val="00A43385"/>
    <w:rsid w:val="00A45488"/>
    <w:rsid w:val="00A5267E"/>
    <w:rsid w:val="00A667E2"/>
    <w:rsid w:val="00A67727"/>
    <w:rsid w:val="00A67A96"/>
    <w:rsid w:val="00A70717"/>
    <w:rsid w:val="00A71BBF"/>
    <w:rsid w:val="00A71F31"/>
    <w:rsid w:val="00A7308E"/>
    <w:rsid w:val="00A76996"/>
    <w:rsid w:val="00A80193"/>
    <w:rsid w:val="00A81A8D"/>
    <w:rsid w:val="00A82278"/>
    <w:rsid w:val="00A84769"/>
    <w:rsid w:val="00A849D7"/>
    <w:rsid w:val="00A90E58"/>
    <w:rsid w:val="00A954A4"/>
    <w:rsid w:val="00AA1A80"/>
    <w:rsid w:val="00AA216D"/>
    <w:rsid w:val="00AA2A91"/>
    <w:rsid w:val="00AA6DC3"/>
    <w:rsid w:val="00AB0572"/>
    <w:rsid w:val="00AB13F8"/>
    <w:rsid w:val="00AB25E9"/>
    <w:rsid w:val="00AB2D97"/>
    <w:rsid w:val="00AB2D9D"/>
    <w:rsid w:val="00AB5577"/>
    <w:rsid w:val="00AB693B"/>
    <w:rsid w:val="00AC0499"/>
    <w:rsid w:val="00AC2F75"/>
    <w:rsid w:val="00AC4FC6"/>
    <w:rsid w:val="00AD1E5D"/>
    <w:rsid w:val="00AD52D1"/>
    <w:rsid w:val="00AD7CF6"/>
    <w:rsid w:val="00AE243B"/>
    <w:rsid w:val="00AF02C0"/>
    <w:rsid w:val="00AF16DD"/>
    <w:rsid w:val="00AF2E8C"/>
    <w:rsid w:val="00AF5443"/>
    <w:rsid w:val="00AF64C8"/>
    <w:rsid w:val="00B01E7C"/>
    <w:rsid w:val="00B02ABC"/>
    <w:rsid w:val="00B10D30"/>
    <w:rsid w:val="00B12B31"/>
    <w:rsid w:val="00B14271"/>
    <w:rsid w:val="00B14902"/>
    <w:rsid w:val="00B16401"/>
    <w:rsid w:val="00B21752"/>
    <w:rsid w:val="00B22266"/>
    <w:rsid w:val="00B23235"/>
    <w:rsid w:val="00B32CED"/>
    <w:rsid w:val="00B36D33"/>
    <w:rsid w:val="00B41B19"/>
    <w:rsid w:val="00B458F0"/>
    <w:rsid w:val="00B4616F"/>
    <w:rsid w:val="00B47EFC"/>
    <w:rsid w:val="00B50A62"/>
    <w:rsid w:val="00B534B1"/>
    <w:rsid w:val="00B62FB7"/>
    <w:rsid w:val="00B630FC"/>
    <w:rsid w:val="00B63170"/>
    <w:rsid w:val="00B74763"/>
    <w:rsid w:val="00B840C6"/>
    <w:rsid w:val="00B90D21"/>
    <w:rsid w:val="00B967DD"/>
    <w:rsid w:val="00B976DB"/>
    <w:rsid w:val="00BA514E"/>
    <w:rsid w:val="00BA6973"/>
    <w:rsid w:val="00BA73A5"/>
    <w:rsid w:val="00BA7E4B"/>
    <w:rsid w:val="00BB1738"/>
    <w:rsid w:val="00BB2BA8"/>
    <w:rsid w:val="00BB30D7"/>
    <w:rsid w:val="00BB4C0E"/>
    <w:rsid w:val="00BC05F4"/>
    <w:rsid w:val="00BC06D5"/>
    <w:rsid w:val="00BC133C"/>
    <w:rsid w:val="00BC61DE"/>
    <w:rsid w:val="00BC6454"/>
    <w:rsid w:val="00BD2EBA"/>
    <w:rsid w:val="00BD4D19"/>
    <w:rsid w:val="00BD67FA"/>
    <w:rsid w:val="00BF0502"/>
    <w:rsid w:val="00BF452B"/>
    <w:rsid w:val="00BF5A4E"/>
    <w:rsid w:val="00BF757D"/>
    <w:rsid w:val="00C007B4"/>
    <w:rsid w:val="00C01A5D"/>
    <w:rsid w:val="00C01D10"/>
    <w:rsid w:val="00C02344"/>
    <w:rsid w:val="00C03E60"/>
    <w:rsid w:val="00C064B6"/>
    <w:rsid w:val="00C11CE8"/>
    <w:rsid w:val="00C13D6D"/>
    <w:rsid w:val="00C17578"/>
    <w:rsid w:val="00C21AD1"/>
    <w:rsid w:val="00C3022F"/>
    <w:rsid w:val="00C3230A"/>
    <w:rsid w:val="00C34573"/>
    <w:rsid w:val="00C3635C"/>
    <w:rsid w:val="00C43DE0"/>
    <w:rsid w:val="00C4574D"/>
    <w:rsid w:val="00C467C6"/>
    <w:rsid w:val="00C467EF"/>
    <w:rsid w:val="00C4786A"/>
    <w:rsid w:val="00C47CDB"/>
    <w:rsid w:val="00C51BE6"/>
    <w:rsid w:val="00C54011"/>
    <w:rsid w:val="00C60C7E"/>
    <w:rsid w:val="00C6223D"/>
    <w:rsid w:val="00C645E4"/>
    <w:rsid w:val="00C669DA"/>
    <w:rsid w:val="00C66F69"/>
    <w:rsid w:val="00C67E3C"/>
    <w:rsid w:val="00C71FBE"/>
    <w:rsid w:val="00C72B62"/>
    <w:rsid w:val="00C80175"/>
    <w:rsid w:val="00C80D64"/>
    <w:rsid w:val="00C8186D"/>
    <w:rsid w:val="00C83ED9"/>
    <w:rsid w:val="00C86706"/>
    <w:rsid w:val="00C8695C"/>
    <w:rsid w:val="00C9303E"/>
    <w:rsid w:val="00C93300"/>
    <w:rsid w:val="00C95D4F"/>
    <w:rsid w:val="00C9622D"/>
    <w:rsid w:val="00C97A4A"/>
    <w:rsid w:val="00C97D7D"/>
    <w:rsid w:val="00CA09F3"/>
    <w:rsid w:val="00CA5366"/>
    <w:rsid w:val="00CA5F37"/>
    <w:rsid w:val="00CA68A1"/>
    <w:rsid w:val="00CA7D78"/>
    <w:rsid w:val="00CB0144"/>
    <w:rsid w:val="00CB16C6"/>
    <w:rsid w:val="00CB2D3F"/>
    <w:rsid w:val="00CB4B51"/>
    <w:rsid w:val="00CB5A17"/>
    <w:rsid w:val="00CB6ACD"/>
    <w:rsid w:val="00CB6ED7"/>
    <w:rsid w:val="00CB7819"/>
    <w:rsid w:val="00CC0D08"/>
    <w:rsid w:val="00CC2B68"/>
    <w:rsid w:val="00CC400A"/>
    <w:rsid w:val="00CC52F3"/>
    <w:rsid w:val="00CC588C"/>
    <w:rsid w:val="00CD76AC"/>
    <w:rsid w:val="00CE018B"/>
    <w:rsid w:val="00CE0FE9"/>
    <w:rsid w:val="00CE4392"/>
    <w:rsid w:val="00CE51C8"/>
    <w:rsid w:val="00CF7B14"/>
    <w:rsid w:val="00D05523"/>
    <w:rsid w:val="00D06B5D"/>
    <w:rsid w:val="00D0779E"/>
    <w:rsid w:val="00D12B7F"/>
    <w:rsid w:val="00D24070"/>
    <w:rsid w:val="00D25191"/>
    <w:rsid w:val="00D25941"/>
    <w:rsid w:val="00D315DC"/>
    <w:rsid w:val="00D32995"/>
    <w:rsid w:val="00D35A67"/>
    <w:rsid w:val="00D37702"/>
    <w:rsid w:val="00D37B80"/>
    <w:rsid w:val="00D42743"/>
    <w:rsid w:val="00D429EF"/>
    <w:rsid w:val="00D44618"/>
    <w:rsid w:val="00D458A1"/>
    <w:rsid w:val="00D46981"/>
    <w:rsid w:val="00D471D5"/>
    <w:rsid w:val="00D503E2"/>
    <w:rsid w:val="00D520C4"/>
    <w:rsid w:val="00D520D3"/>
    <w:rsid w:val="00D57457"/>
    <w:rsid w:val="00D60702"/>
    <w:rsid w:val="00D620E1"/>
    <w:rsid w:val="00D62318"/>
    <w:rsid w:val="00D64E4A"/>
    <w:rsid w:val="00D66CD9"/>
    <w:rsid w:val="00D67CC4"/>
    <w:rsid w:val="00D70AB7"/>
    <w:rsid w:val="00D75F79"/>
    <w:rsid w:val="00D80A6F"/>
    <w:rsid w:val="00D8352F"/>
    <w:rsid w:val="00D854A5"/>
    <w:rsid w:val="00D95790"/>
    <w:rsid w:val="00DA0E3D"/>
    <w:rsid w:val="00DA2064"/>
    <w:rsid w:val="00DA635A"/>
    <w:rsid w:val="00DA65A8"/>
    <w:rsid w:val="00DA703F"/>
    <w:rsid w:val="00DB2D22"/>
    <w:rsid w:val="00DB552D"/>
    <w:rsid w:val="00DB5A73"/>
    <w:rsid w:val="00DC24AD"/>
    <w:rsid w:val="00DC2E61"/>
    <w:rsid w:val="00DC726D"/>
    <w:rsid w:val="00DE7772"/>
    <w:rsid w:val="00DE7E26"/>
    <w:rsid w:val="00DF0E2C"/>
    <w:rsid w:val="00DF2861"/>
    <w:rsid w:val="00DF4815"/>
    <w:rsid w:val="00DF6828"/>
    <w:rsid w:val="00DF760D"/>
    <w:rsid w:val="00E033B4"/>
    <w:rsid w:val="00E118F7"/>
    <w:rsid w:val="00E148C9"/>
    <w:rsid w:val="00E1729D"/>
    <w:rsid w:val="00E20F3B"/>
    <w:rsid w:val="00E24B5B"/>
    <w:rsid w:val="00E2512B"/>
    <w:rsid w:val="00E269A9"/>
    <w:rsid w:val="00E277D5"/>
    <w:rsid w:val="00E31521"/>
    <w:rsid w:val="00E35753"/>
    <w:rsid w:val="00E40663"/>
    <w:rsid w:val="00E4298F"/>
    <w:rsid w:val="00E548DE"/>
    <w:rsid w:val="00E55BB0"/>
    <w:rsid w:val="00E61820"/>
    <w:rsid w:val="00E62D06"/>
    <w:rsid w:val="00E649C1"/>
    <w:rsid w:val="00E66868"/>
    <w:rsid w:val="00E705CF"/>
    <w:rsid w:val="00E725DC"/>
    <w:rsid w:val="00E72681"/>
    <w:rsid w:val="00E73900"/>
    <w:rsid w:val="00E75C2D"/>
    <w:rsid w:val="00E83833"/>
    <w:rsid w:val="00E8400A"/>
    <w:rsid w:val="00E84A65"/>
    <w:rsid w:val="00E922D3"/>
    <w:rsid w:val="00E93938"/>
    <w:rsid w:val="00E940EA"/>
    <w:rsid w:val="00E945C9"/>
    <w:rsid w:val="00E97C3E"/>
    <w:rsid w:val="00EA093F"/>
    <w:rsid w:val="00EA1FE8"/>
    <w:rsid w:val="00EA2CD4"/>
    <w:rsid w:val="00EA3C67"/>
    <w:rsid w:val="00EA4224"/>
    <w:rsid w:val="00EA7320"/>
    <w:rsid w:val="00EA79A4"/>
    <w:rsid w:val="00EA7E03"/>
    <w:rsid w:val="00EB0293"/>
    <w:rsid w:val="00EB2855"/>
    <w:rsid w:val="00EB3B57"/>
    <w:rsid w:val="00EB4A45"/>
    <w:rsid w:val="00EC318C"/>
    <w:rsid w:val="00EC65EF"/>
    <w:rsid w:val="00ED584E"/>
    <w:rsid w:val="00ED6D07"/>
    <w:rsid w:val="00EE1B23"/>
    <w:rsid w:val="00EE1F47"/>
    <w:rsid w:val="00EE5A7E"/>
    <w:rsid w:val="00EE6D3E"/>
    <w:rsid w:val="00EF377A"/>
    <w:rsid w:val="00EF3DDD"/>
    <w:rsid w:val="00F029FF"/>
    <w:rsid w:val="00F16F4F"/>
    <w:rsid w:val="00F205EA"/>
    <w:rsid w:val="00F219D2"/>
    <w:rsid w:val="00F23003"/>
    <w:rsid w:val="00F23929"/>
    <w:rsid w:val="00F25247"/>
    <w:rsid w:val="00F259AE"/>
    <w:rsid w:val="00F25E79"/>
    <w:rsid w:val="00F32745"/>
    <w:rsid w:val="00F33D8D"/>
    <w:rsid w:val="00F43E26"/>
    <w:rsid w:val="00F44FED"/>
    <w:rsid w:val="00F474D1"/>
    <w:rsid w:val="00F70FBF"/>
    <w:rsid w:val="00F7145D"/>
    <w:rsid w:val="00F75831"/>
    <w:rsid w:val="00F81937"/>
    <w:rsid w:val="00F836DB"/>
    <w:rsid w:val="00F84113"/>
    <w:rsid w:val="00F84E42"/>
    <w:rsid w:val="00F872EB"/>
    <w:rsid w:val="00F87EE5"/>
    <w:rsid w:val="00F9353D"/>
    <w:rsid w:val="00F971C8"/>
    <w:rsid w:val="00FA4095"/>
    <w:rsid w:val="00FA4A23"/>
    <w:rsid w:val="00FB0F49"/>
    <w:rsid w:val="00FB123A"/>
    <w:rsid w:val="00FB16C8"/>
    <w:rsid w:val="00FB2694"/>
    <w:rsid w:val="00FB4162"/>
    <w:rsid w:val="00FB4237"/>
    <w:rsid w:val="00FC11D3"/>
    <w:rsid w:val="00FC6AE1"/>
    <w:rsid w:val="00FC70E9"/>
    <w:rsid w:val="00FD12C3"/>
    <w:rsid w:val="00FD2CDD"/>
    <w:rsid w:val="00FD5079"/>
    <w:rsid w:val="00FD52A9"/>
    <w:rsid w:val="00FE33AE"/>
    <w:rsid w:val="00FE5A4F"/>
    <w:rsid w:val="00FE7492"/>
    <w:rsid w:val="00FF2CFE"/>
    <w:rsid w:val="00FF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2858A3C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870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8378E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D1947"/>
    <w:pPr>
      <w:spacing w:after="0" w:line="240" w:lineRule="auto"/>
    </w:pPr>
    <w:rPr>
      <w:lang w:val="en-US"/>
    </w:rPr>
  </w:style>
  <w:style w:type="character" w:customStyle="1" w:styleId="a4">
    <w:name w:val="无间隔 字符"/>
    <w:basedOn w:val="a0"/>
    <w:link w:val="a3"/>
    <w:uiPriority w:val="1"/>
    <w:rsid w:val="007D1947"/>
    <w:rPr>
      <w:rFonts w:eastAsiaTheme="minorEastAsia"/>
      <w:lang w:val="en-US"/>
    </w:rPr>
  </w:style>
  <w:style w:type="character" w:customStyle="1" w:styleId="10">
    <w:name w:val="标题 1 字符"/>
    <w:basedOn w:val="a0"/>
    <w:link w:val="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">
    <w:name w:val="TOC Heading"/>
    <w:basedOn w:val="1"/>
    <w:next w:val="a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a"/>
    <w:next w:val="a"/>
    <w:autoRedefine/>
    <w:uiPriority w:val="39"/>
    <w:unhideWhenUsed/>
    <w:rsid w:val="007D1947"/>
    <w:pPr>
      <w:spacing w:after="100"/>
    </w:pPr>
  </w:style>
  <w:style w:type="character" w:styleId="a5">
    <w:name w:val="Hyperlink"/>
    <w:basedOn w:val="a0"/>
    <w:uiPriority w:val="99"/>
    <w:unhideWhenUsed/>
    <w:rsid w:val="007D1947"/>
    <w:rPr>
      <w:color w:val="0563C1" w:themeColor="hyperlink"/>
      <w:u w:val="single"/>
    </w:rPr>
  </w:style>
  <w:style w:type="character" w:customStyle="1" w:styleId="20">
    <w:name w:val="标题 2 字符"/>
    <w:basedOn w:val="a0"/>
    <w:link w:val="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a"/>
    <w:next w:val="a"/>
    <w:autoRedefine/>
    <w:uiPriority w:val="39"/>
    <w:unhideWhenUsed/>
    <w:rsid w:val="00115B96"/>
    <w:pPr>
      <w:spacing w:after="100"/>
      <w:ind w:left="220"/>
    </w:pPr>
  </w:style>
  <w:style w:type="character" w:customStyle="1" w:styleId="30">
    <w:name w:val="标题 3 字符"/>
    <w:basedOn w:val="a0"/>
    <w:link w:val="3"/>
    <w:uiPriority w:val="9"/>
    <w:rsid w:val="001870A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标题 4 字符"/>
    <w:basedOn w:val="a0"/>
    <w:link w:val="4"/>
    <w:uiPriority w:val="9"/>
    <w:rsid w:val="008378E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6">
    <w:name w:val="header"/>
    <w:basedOn w:val="a"/>
    <w:link w:val="a7"/>
    <w:uiPriority w:val="99"/>
    <w:unhideWhenUsed/>
    <w:rsid w:val="00A67A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A67A96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A67A96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A67A96"/>
    <w:rPr>
      <w:sz w:val="18"/>
      <w:szCs w:val="18"/>
    </w:rPr>
  </w:style>
  <w:style w:type="character" w:styleId="aa">
    <w:name w:val="Unresolved Mention"/>
    <w:basedOn w:val="a0"/>
    <w:uiPriority w:val="99"/>
    <w:semiHidden/>
    <w:unhideWhenUsed/>
    <w:rsid w:val="00D57457"/>
    <w:rPr>
      <w:color w:val="605E5C"/>
      <w:shd w:val="clear" w:color="auto" w:fill="E1DFDD"/>
    </w:rPr>
  </w:style>
  <w:style w:type="table" w:styleId="ab">
    <w:name w:val="Table Grid"/>
    <w:basedOn w:val="a1"/>
    <w:uiPriority w:val="39"/>
    <w:rsid w:val="004D13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3">
    <w:name w:val="toc 3"/>
    <w:basedOn w:val="a"/>
    <w:next w:val="a"/>
    <w:autoRedefine/>
    <w:uiPriority w:val="39"/>
    <w:unhideWhenUsed/>
    <w:rsid w:val="00E269A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26" Type="http://schemas.openxmlformats.org/officeDocument/2006/relationships/hyperlink" Target="http://www.giftypedia.com/England_Gift_Giving_Custom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nzba.co.nz/about-us" TargetMode="External"/><Relationship Id="rId34" Type="http://schemas.openxmlformats.org/officeDocument/2006/relationships/hyperlink" Target="https://www.woolworthsnz.co.nz/our-company/our-history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5" Type="http://schemas.openxmlformats.org/officeDocument/2006/relationships/hyperlink" Target="http://www.giftypedia.com/New_Zealand_Gift_Giving_Customs" TargetMode="External"/><Relationship Id="rId33" Type="http://schemas.openxmlformats.org/officeDocument/2006/relationships/hyperlink" Target="http://reportingnz.org/wp-content/uploads/2018/07/175-Unilever-New-Zealand-Limited-AR-SEARCHABLE.pdf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hyperlink" Target="https://www.santaferelo.com/en/moving/news-and-blog/living-in-new-zealand-and-maori-culture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culturalatlas.sbs.com.au/new-zealand-culture/new-zealand-culture-etiquette" TargetMode="External"/><Relationship Id="rId32" Type="http://schemas.openxmlformats.org/officeDocument/2006/relationships/hyperlink" Target="https://www.unilever.com.au/sustainable-living/latest-progress-in-australia-and-new-zealand/enhancing-livelihoods/building-a-gender-equal-business.html" TargetMode="External"/><Relationship Id="rId37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hyperlink" Target="https://www.commisceo-global.com/resources/country-guides/new-zealand-guide" TargetMode="External"/><Relationship Id="rId28" Type="http://schemas.openxmlformats.org/officeDocument/2006/relationships/hyperlink" Target="https://www.new-zealand-immigration.com/migrate-to-new-zealand/language/" TargetMode="External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hyperlink" Target="https://www.unilever.com/about/who-we-are/about-Unilever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www.commisceo-global.com/resources/country-guides/uk-guide" TargetMode="External"/><Relationship Id="rId27" Type="http://schemas.openxmlformats.org/officeDocument/2006/relationships/hyperlink" Target="https://www.hofstede-insights.com/country-comparison/new-zealand,the-uk/" TargetMode="External"/><Relationship Id="rId30" Type="http://schemas.openxmlformats.org/officeDocument/2006/relationships/hyperlink" Target="https://www.transparency.org/cpi2012/results" TargetMode="External"/><Relationship Id="rId35" Type="http://schemas.openxmlformats.org/officeDocument/2006/relationships/hyperlink" Target="https://www.doingbusiness.org/en/data/exploreeconomies/new-zealand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5A49BEB3EC4F328035A1BA055AE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DAE1-96CC-45E7-9EE6-6186D7545074}"/>
      </w:docPartPr>
      <w:docPartBody>
        <w:p w:rsidR="00145AD8" w:rsidRDefault="00BC1251" w:rsidP="00BC1251">
          <w:pPr>
            <w:pStyle w:val="C05A49BEB3EC4F328035A1BA055AE16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45AD8"/>
    <w:rsid w:val="002E70FF"/>
    <w:rsid w:val="003203C2"/>
    <w:rsid w:val="003D4E56"/>
    <w:rsid w:val="0060465E"/>
    <w:rsid w:val="0063625A"/>
    <w:rsid w:val="007E66AB"/>
    <w:rsid w:val="00A23082"/>
    <w:rsid w:val="00A34C42"/>
    <w:rsid w:val="00B21419"/>
    <w:rsid w:val="00B24CD6"/>
    <w:rsid w:val="00BC1251"/>
    <w:rsid w:val="00C67429"/>
    <w:rsid w:val="00E9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2019-12-27T00:00:00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5" ma:contentTypeDescription="Create a new document." ma:contentTypeScope="" ma:versionID="4d2a45cf4ec32bf165a29cc894e17651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2b5aa38abe2ac99f90f31639fa476dc4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9649E00-00E8-44E1-BC81-23A64297D5A2}">
  <ds:schemaRefs>
    <ds:schemaRef ds:uri="9d0d5cce-d4dc-4043-8325-c992d2f588cd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FC1D5BB-3396-4C15-A6ED-35E6A790A5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4BB32B-2301-4627-B74A-B7FAA6EDAE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882A720-2E08-4D59-9240-18D0C0A1E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17</Pages>
  <Words>3900</Words>
  <Characters>22234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26082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analysis of business practice in new zealand from the perspective of uk companies</dc:title>
  <dc:subject>Based on international business communication theories</dc:subject>
  <dc:creator>Marie Pitson</dc:creator>
  <cp:keywords/>
  <dc:description/>
  <cp:lastModifiedBy>Hongli Shang (1904764)</cp:lastModifiedBy>
  <cp:revision>25</cp:revision>
  <dcterms:created xsi:type="dcterms:W3CDTF">2020-01-16T17:25:00Z</dcterms:created>
  <dcterms:modified xsi:type="dcterms:W3CDTF">2020-01-17T18:58:00Z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