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2CD8" w:rsidRDefault="00722CD8" w:rsidP="001E5C90">
      <w:pPr>
        <w:pBdr>
          <w:top w:val="nil"/>
          <w:left w:val="nil"/>
          <w:bottom w:val="nil"/>
          <w:right w:val="nil"/>
          <w:between w:val="nil"/>
        </w:pBdr>
        <w:spacing w:before="1540" w:after="240"/>
        <w:rPr>
          <w:color w:val="000000"/>
        </w:rPr>
      </w:pPr>
    </w:p>
    <w:p w:rsidR="001E5C90" w:rsidRDefault="00FC2E6B" w:rsidP="001E5C90">
      <w:pPr>
        <w:pBdr>
          <w:top w:val="nil"/>
          <w:left w:val="nil"/>
          <w:bottom w:val="nil"/>
          <w:right w:val="nil"/>
          <w:between w:val="nil"/>
        </w:pBdr>
        <w:spacing w:before="480" w:after="0"/>
        <w:jc w:val="center"/>
        <w:rPr>
          <w:rFonts w:ascii="Calibri" w:eastAsia="Calibri" w:hAnsi="Calibri" w:cs="Calibri"/>
          <w:smallCaps/>
          <w:color w:val="000000"/>
          <w:sz w:val="96"/>
          <w:szCs w:val="96"/>
        </w:rPr>
      </w:pPr>
      <w:r w:rsidRPr="001E5C90">
        <w:rPr>
          <w:noProof/>
          <w:sz w:val="96"/>
          <w:szCs w:val="96"/>
        </w:rPr>
        <mc:AlternateContent>
          <mc:Choice Requires="wps">
            <w:drawing>
              <wp:anchor distT="0" distB="0" distL="114300" distR="114300" simplePos="0" relativeHeight="251658240" behindDoc="0" locked="0" layoutInCell="1" hidden="0" allowOverlap="1">
                <wp:simplePos x="0" y="0"/>
                <wp:positionH relativeFrom="column">
                  <wp:posOffset>1</wp:posOffset>
                </wp:positionH>
                <wp:positionV relativeFrom="paragraph">
                  <wp:posOffset>8534400</wp:posOffset>
                </wp:positionV>
                <wp:extent cx="6562725" cy="567309"/>
                <wp:effectExtent l="0" t="0" r="0" b="0"/>
                <wp:wrapNone/>
                <wp:docPr id="1" name="Rectangle 1"/>
                <wp:cNvGraphicFramePr/>
                <a:graphic xmlns:a="http://schemas.openxmlformats.org/drawingml/2006/main">
                  <a:graphicData uri="http://schemas.microsoft.com/office/word/2010/wordprocessingShape">
                    <wps:wsp>
                      <wps:cNvSpPr/>
                      <wps:spPr>
                        <a:xfrm>
                          <a:off x="2069400" y="3501108"/>
                          <a:ext cx="6553200" cy="557784"/>
                        </a:xfrm>
                        <a:prstGeom prst="rect">
                          <a:avLst/>
                        </a:prstGeom>
                        <a:noFill/>
                        <a:ln>
                          <a:noFill/>
                        </a:ln>
                      </wps:spPr>
                      <wps:txbx>
                        <w:txbxContent>
                          <w:p w:rsidR="00722CD8" w:rsidRDefault="00FC2E6B">
                            <w:pPr>
                              <w:spacing w:after="40" w:line="240" w:lineRule="auto"/>
                              <w:jc w:val="center"/>
                              <w:textDirection w:val="btLr"/>
                            </w:pPr>
                            <w:r>
                              <w:rPr>
                                <w:smallCaps/>
                                <w:color w:val="5B9BD5"/>
                                <w:sz w:val="28"/>
                              </w:rPr>
                              <w:t>[DATE]</w:t>
                            </w:r>
                          </w:p>
                          <w:p w:rsidR="00722CD8" w:rsidRDefault="00FC2E6B">
                            <w:pPr>
                              <w:spacing w:after="0" w:line="240" w:lineRule="auto"/>
                              <w:jc w:val="center"/>
                              <w:textDirection w:val="btLr"/>
                            </w:pPr>
                            <w:r>
                              <w:rPr>
                                <w:smallCaps/>
                                <w:color w:val="5B9BD5"/>
                              </w:rPr>
                              <w:t>[COMPANY NAME]</w:t>
                            </w:r>
                          </w:p>
                          <w:p w:rsidR="00722CD8" w:rsidRDefault="00FC2E6B">
                            <w:pPr>
                              <w:spacing w:after="0" w:line="240" w:lineRule="auto"/>
                              <w:jc w:val="center"/>
                              <w:textDirection w:val="btLr"/>
                            </w:pPr>
                            <w:r>
                              <w:rPr>
                                <w:color w:val="5B9BD5"/>
                              </w:rPr>
                              <w:t>[Company address]</w:t>
                            </w:r>
                          </w:p>
                        </w:txbxContent>
                      </wps:txbx>
                      <wps:bodyPr spcFirstLastPara="1" wrap="square" lIns="0" tIns="0" rIns="0" bIns="0" anchor="b" anchorCtr="0">
                        <a:noAutofit/>
                      </wps:bodyPr>
                    </wps:wsp>
                  </a:graphicData>
                </a:graphic>
              </wp:anchor>
            </w:drawing>
          </mc:Choice>
          <mc:Fallback>
            <w:pict>
              <v:rect id="Rectangle 1" o:spid="_x0000_s1026" style="position:absolute;left:0;text-align:left;margin-left:0;margin-top:672pt;width:516.75pt;height:44.65pt;z-index:251658240;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" filled="f" stroked="f">
                <v:textbox inset="0,0,0,0">
                  <w:txbxContent>
                    <w:p w:rsidR="00722CD8" w:rsidRDefault="00FC2E6B">
                      <w:pPr>
                        <w:spacing w:after="40" w:line="240" w:lineRule="auto"/>
                        <w:jc w:val="center"/>
                        <w:textDirection w:val="btLr"/>
                      </w:pPr>
                      <w:r>
                        <w:rPr>
                          <w:smallCaps/>
                          <w:color w:val="5B9BD5"/>
                          <w:sz w:val="28"/>
                        </w:rPr>
                        <w:t>[DATE]</w:t>
                      </w:r>
                    </w:p>
                    <w:p w:rsidR="00722CD8" w:rsidRDefault="00FC2E6B">
                      <w:pPr>
                        <w:spacing w:after="0" w:line="240" w:lineRule="auto"/>
                        <w:jc w:val="center"/>
                        <w:textDirection w:val="btLr"/>
                      </w:pPr>
                      <w:r>
                        <w:rPr>
                          <w:smallCaps/>
                          <w:color w:val="5B9BD5"/>
                        </w:rPr>
                        <w:t>[COMPANY NAME]</w:t>
                      </w:r>
                    </w:p>
                    <w:p w:rsidR="00722CD8" w:rsidRDefault="00FC2E6B">
                      <w:pPr>
                        <w:spacing w:after="0" w:line="240" w:lineRule="auto"/>
                        <w:jc w:val="center"/>
                        <w:textDirection w:val="btLr"/>
                      </w:pPr>
                      <w:r>
                        <w:rPr>
                          <w:color w:val="5B9BD5"/>
                        </w:rPr>
                        <w:t>[Company address]</w:t>
                      </w:r>
                    </w:p>
                  </w:txbxContent>
                </v:textbox>
              </v:rect>
            </w:pict>
          </mc:Fallback>
        </mc:AlternateContent>
      </w:r>
      <w:r w:rsidR="00D92756" w:rsidRPr="001E5C90">
        <w:rPr>
          <w:rFonts w:ascii="Calibri" w:eastAsia="Calibri" w:hAnsi="Calibri" w:cs="Calibri"/>
          <w:smallCaps/>
          <w:color w:val="000000"/>
          <w:sz w:val="96"/>
          <w:szCs w:val="96"/>
        </w:rPr>
        <w:t xml:space="preserve">University of wales trinity saint </w:t>
      </w:r>
      <w:proofErr w:type="spellStart"/>
      <w:r w:rsidR="00D92756" w:rsidRPr="001E5C90">
        <w:rPr>
          <w:rFonts w:ascii="Calibri" w:eastAsia="Calibri" w:hAnsi="Calibri" w:cs="Calibri"/>
          <w:smallCaps/>
          <w:color w:val="000000"/>
          <w:sz w:val="96"/>
          <w:szCs w:val="96"/>
        </w:rPr>
        <w:t>david</w:t>
      </w:r>
      <w:proofErr w:type="spellEnd"/>
    </w:p>
    <w:p w:rsidR="001E5C90" w:rsidRPr="001E5C90" w:rsidRDefault="00D92756" w:rsidP="001E5C90">
      <w:pPr>
        <w:pBdr>
          <w:top w:val="nil"/>
          <w:left w:val="nil"/>
          <w:bottom w:val="nil"/>
          <w:right w:val="nil"/>
          <w:between w:val="nil"/>
        </w:pBdr>
        <w:spacing w:before="480" w:after="0"/>
        <w:jc w:val="center"/>
        <w:rPr>
          <w:rFonts w:ascii="Calibri" w:eastAsia="Calibri" w:hAnsi="Calibri" w:cs="Calibri"/>
          <w:smallCaps/>
          <w:color w:val="000000"/>
          <w:sz w:val="96"/>
          <w:szCs w:val="96"/>
        </w:rPr>
      </w:pPr>
      <w:r w:rsidRPr="001E5C90">
        <w:rPr>
          <w:rFonts w:ascii="Calibri" w:eastAsia="Calibri" w:hAnsi="Calibri" w:cs="Calibri"/>
          <w:smallCaps/>
          <w:color w:val="000000"/>
          <w:sz w:val="48"/>
          <w:szCs w:val="48"/>
        </w:rPr>
        <w:t>Professional career development</w:t>
      </w:r>
    </w:p>
    <w:p w:rsidR="001E5C90" w:rsidRDefault="00D92756" w:rsidP="001E5C90">
      <w:pPr>
        <w:pBdr>
          <w:top w:val="nil"/>
          <w:left w:val="nil"/>
          <w:bottom w:val="nil"/>
          <w:right w:val="nil"/>
          <w:between w:val="nil"/>
        </w:pBdr>
        <w:spacing w:before="480" w:after="0"/>
        <w:jc w:val="center"/>
        <w:rPr>
          <w:rFonts w:ascii="Calibri" w:eastAsia="Calibri" w:hAnsi="Calibri" w:cs="Calibri"/>
          <w:smallCaps/>
          <w:color w:val="000000"/>
          <w:sz w:val="48"/>
          <w:szCs w:val="48"/>
        </w:rPr>
      </w:pPr>
      <w:proofErr w:type="spellStart"/>
      <w:r w:rsidRPr="001E5C90">
        <w:rPr>
          <w:rFonts w:ascii="Calibri" w:eastAsia="Calibri" w:hAnsi="Calibri" w:cs="Calibri"/>
          <w:smallCaps/>
          <w:color w:val="000000"/>
          <w:sz w:val="48"/>
          <w:szCs w:val="48"/>
        </w:rPr>
        <w:t>bmsk</w:t>
      </w:r>
      <w:proofErr w:type="spellEnd"/>
      <w:r w:rsidRPr="001E5C90">
        <w:rPr>
          <w:rFonts w:ascii="Calibri" w:eastAsia="Calibri" w:hAnsi="Calibri" w:cs="Calibri"/>
          <w:smallCaps/>
          <w:color w:val="000000"/>
          <w:sz w:val="48"/>
          <w:szCs w:val="48"/>
        </w:rPr>
        <w:t xml:space="preserve"> 4005_lon</w:t>
      </w:r>
    </w:p>
    <w:p w:rsidR="00D92756" w:rsidRPr="001E5C90" w:rsidRDefault="00D92756" w:rsidP="00D92756">
      <w:pPr>
        <w:pBdr>
          <w:top w:val="nil"/>
          <w:left w:val="nil"/>
          <w:bottom w:val="nil"/>
          <w:right w:val="nil"/>
          <w:between w:val="nil"/>
        </w:pBdr>
        <w:spacing w:before="480" w:after="0"/>
        <w:jc w:val="center"/>
        <w:rPr>
          <w:rFonts w:ascii="Calibri" w:eastAsia="Calibri" w:hAnsi="Calibri" w:cs="Calibri"/>
          <w:smallCaps/>
          <w:color w:val="000000"/>
          <w:sz w:val="48"/>
          <w:szCs w:val="48"/>
        </w:rPr>
      </w:pPr>
      <w:r w:rsidRPr="001E5C90">
        <w:rPr>
          <w:rFonts w:ascii="Calibri" w:eastAsia="Calibri" w:hAnsi="Calibri" w:cs="Calibri"/>
          <w:smallCaps/>
          <w:color w:val="000000"/>
          <w:sz w:val="48"/>
          <w:szCs w:val="48"/>
        </w:rPr>
        <w:t xml:space="preserve">lecturer: </w:t>
      </w:r>
      <w:proofErr w:type="spellStart"/>
      <w:r w:rsidRPr="001E5C90">
        <w:rPr>
          <w:rFonts w:ascii="Calibri" w:eastAsia="Calibri" w:hAnsi="Calibri" w:cs="Calibri"/>
          <w:smallCaps/>
          <w:color w:val="000000"/>
          <w:sz w:val="48"/>
          <w:szCs w:val="48"/>
        </w:rPr>
        <w:t>dr</w:t>
      </w:r>
      <w:proofErr w:type="spellEnd"/>
      <w:r w:rsidRPr="001E5C90">
        <w:rPr>
          <w:rFonts w:ascii="Calibri" w:eastAsia="Calibri" w:hAnsi="Calibri" w:cs="Calibri"/>
          <w:smallCaps/>
          <w:color w:val="000000"/>
          <w:sz w:val="48"/>
          <w:szCs w:val="48"/>
        </w:rPr>
        <w:t xml:space="preserve"> </w:t>
      </w:r>
      <w:proofErr w:type="spellStart"/>
      <w:r w:rsidRPr="001E5C90">
        <w:rPr>
          <w:rFonts w:ascii="Calibri" w:eastAsia="Calibri" w:hAnsi="Calibri" w:cs="Calibri"/>
          <w:smallCaps/>
          <w:color w:val="000000"/>
          <w:sz w:val="48"/>
          <w:szCs w:val="48"/>
        </w:rPr>
        <w:t>anupam</w:t>
      </w:r>
      <w:proofErr w:type="spellEnd"/>
      <w:r w:rsidRPr="001E5C90">
        <w:rPr>
          <w:rFonts w:ascii="Calibri" w:eastAsia="Calibri" w:hAnsi="Calibri" w:cs="Calibri"/>
          <w:smallCaps/>
          <w:color w:val="000000"/>
          <w:sz w:val="48"/>
          <w:szCs w:val="48"/>
        </w:rPr>
        <w:t xml:space="preserve"> mazumdar</w:t>
      </w:r>
    </w:p>
    <w:p w:rsidR="00D92756" w:rsidRPr="001E5C90" w:rsidRDefault="001E5C90" w:rsidP="00D92756">
      <w:pPr>
        <w:pBdr>
          <w:top w:val="nil"/>
          <w:left w:val="nil"/>
          <w:bottom w:val="nil"/>
          <w:right w:val="nil"/>
          <w:between w:val="nil"/>
        </w:pBdr>
        <w:spacing w:before="480" w:after="0"/>
        <w:jc w:val="center"/>
        <w:rPr>
          <w:rFonts w:ascii="Calibri" w:eastAsia="Calibri" w:hAnsi="Calibri" w:cs="Calibri"/>
          <w:smallCaps/>
          <w:color w:val="000000"/>
          <w:sz w:val="48"/>
          <w:szCs w:val="48"/>
        </w:rPr>
      </w:pPr>
      <w:proofErr w:type="spellStart"/>
      <w:r w:rsidRPr="001E5C90">
        <w:rPr>
          <w:rFonts w:ascii="Calibri" w:eastAsia="Calibri" w:hAnsi="Calibri" w:cs="Calibri"/>
          <w:smallCaps/>
          <w:color w:val="000000"/>
          <w:sz w:val="48"/>
          <w:szCs w:val="48"/>
        </w:rPr>
        <w:t>stundent</w:t>
      </w:r>
      <w:proofErr w:type="spellEnd"/>
      <w:r w:rsidRPr="001E5C90">
        <w:rPr>
          <w:rFonts w:ascii="Calibri" w:eastAsia="Calibri" w:hAnsi="Calibri" w:cs="Calibri"/>
          <w:smallCaps/>
          <w:color w:val="000000"/>
          <w:sz w:val="48"/>
          <w:szCs w:val="48"/>
        </w:rPr>
        <w:t xml:space="preserve">: </w:t>
      </w:r>
      <w:proofErr w:type="spellStart"/>
      <w:r w:rsidR="00D92756" w:rsidRPr="001E5C90">
        <w:rPr>
          <w:rFonts w:ascii="Calibri" w:eastAsia="Calibri" w:hAnsi="Calibri" w:cs="Calibri"/>
          <w:smallCaps/>
          <w:color w:val="000000"/>
          <w:sz w:val="48"/>
          <w:szCs w:val="48"/>
        </w:rPr>
        <w:t>paulo</w:t>
      </w:r>
      <w:proofErr w:type="spellEnd"/>
      <w:r w:rsidR="00D92756" w:rsidRPr="001E5C90">
        <w:rPr>
          <w:rFonts w:ascii="Calibri" w:eastAsia="Calibri" w:hAnsi="Calibri" w:cs="Calibri"/>
          <w:smallCaps/>
          <w:color w:val="000000"/>
          <w:sz w:val="48"/>
          <w:szCs w:val="48"/>
        </w:rPr>
        <w:t xml:space="preserve"> </w:t>
      </w:r>
      <w:proofErr w:type="spellStart"/>
      <w:r w:rsidRPr="001E5C90">
        <w:rPr>
          <w:rFonts w:ascii="Calibri" w:eastAsia="Calibri" w:hAnsi="Calibri" w:cs="Calibri"/>
          <w:smallCaps/>
          <w:color w:val="000000"/>
          <w:sz w:val="48"/>
          <w:szCs w:val="48"/>
        </w:rPr>
        <w:t>jorge</w:t>
      </w:r>
      <w:proofErr w:type="spellEnd"/>
      <w:r w:rsidRPr="001E5C90">
        <w:rPr>
          <w:rFonts w:ascii="Calibri" w:eastAsia="Calibri" w:hAnsi="Calibri" w:cs="Calibri"/>
          <w:smallCaps/>
          <w:color w:val="000000"/>
          <w:sz w:val="48"/>
          <w:szCs w:val="48"/>
        </w:rPr>
        <w:t xml:space="preserve"> dos </w:t>
      </w:r>
      <w:proofErr w:type="spellStart"/>
      <w:r w:rsidRPr="001E5C90">
        <w:rPr>
          <w:rFonts w:ascii="Calibri" w:eastAsia="Calibri" w:hAnsi="Calibri" w:cs="Calibri"/>
          <w:smallCaps/>
          <w:color w:val="000000"/>
          <w:sz w:val="48"/>
          <w:szCs w:val="48"/>
        </w:rPr>
        <w:t>santos</w:t>
      </w:r>
      <w:proofErr w:type="spellEnd"/>
      <w:r w:rsidRPr="001E5C90">
        <w:rPr>
          <w:rFonts w:ascii="Calibri" w:eastAsia="Calibri" w:hAnsi="Calibri" w:cs="Calibri"/>
          <w:smallCaps/>
          <w:color w:val="000000"/>
          <w:sz w:val="48"/>
          <w:szCs w:val="48"/>
        </w:rPr>
        <w:t xml:space="preserve"> 1812231</w:t>
      </w:r>
    </w:p>
    <w:p w:rsidR="00D92756" w:rsidRPr="00D92756" w:rsidRDefault="00D92756" w:rsidP="00D92756">
      <w:pPr>
        <w:pBdr>
          <w:top w:val="nil"/>
          <w:left w:val="nil"/>
          <w:bottom w:val="nil"/>
          <w:right w:val="nil"/>
          <w:between w:val="nil"/>
        </w:pBdr>
        <w:spacing w:before="480" w:after="0"/>
        <w:rPr>
          <w:color w:val="000000"/>
          <w:sz w:val="56"/>
          <w:szCs w:val="56"/>
        </w:rPr>
      </w:pPr>
    </w:p>
    <w:p w:rsidR="00722CD8" w:rsidRPr="00A02C38" w:rsidRDefault="00FC2E6B" w:rsidP="00A02C38">
      <w:r>
        <w:br w:type="page"/>
      </w:r>
      <w:r>
        <w:rPr>
          <w:rFonts w:ascii="Calibri" w:eastAsia="Calibri" w:hAnsi="Calibri" w:cs="Calibri"/>
          <w:color w:val="000000"/>
          <w:sz w:val="32"/>
          <w:szCs w:val="32"/>
        </w:rPr>
        <w:lastRenderedPageBreak/>
        <w:t>Table of Contents</w:t>
      </w:r>
    </w:p>
    <w:sdt>
      <w:sdtPr>
        <w:id w:val="-523326028"/>
        <w:docPartObj>
          <w:docPartGallery w:val="Table of Contents"/>
          <w:docPartUnique/>
        </w:docPartObj>
      </w:sdtPr>
      <w:sdtEndPr/>
      <w:sdtContent>
        <w:p w:rsidR="00722CD8" w:rsidRDefault="00FC2E6B">
          <w:pPr>
            <w:pBdr>
              <w:top w:val="nil"/>
              <w:left w:val="nil"/>
              <w:bottom w:val="nil"/>
              <w:right w:val="nil"/>
              <w:between w:val="nil"/>
            </w:pBdr>
            <w:tabs>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Introduction</w:t>
            </w:r>
            <w:r>
              <w:rPr>
                <w:color w:val="000000"/>
              </w:rPr>
              <w:tab/>
              <w:t>2</w:t>
            </w:r>
          </w:hyperlink>
        </w:p>
        <w:p w:rsidR="00722CD8" w:rsidRDefault="00FC2E6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0j0zll">
            <w:r>
              <w:rPr>
                <w:color w:val="000000"/>
              </w:rPr>
              <w:t>Theoretical Understanding of Skills for Employability</w:t>
            </w:r>
            <w:r>
              <w:rPr>
                <w:color w:val="000000"/>
              </w:rPr>
              <w:tab/>
              <w:t>2</w:t>
            </w:r>
          </w:hyperlink>
        </w:p>
        <w:p w:rsidR="00722CD8" w:rsidRDefault="00FC2E6B">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1fob9te">
            <w:r>
              <w:rPr>
                <w:color w:val="000000"/>
              </w:rPr>
              <w:t>Employability Skills Theory</w:t>
            </w:r>
            <w:r>
              <w:rPr>
                <w:color w:val="000000"/>
              </w:rPr>
              <w:tab/>
              <w:t>2</w:t>
            </w:r>
          </w:hyperlink>
        </w:p>
        <w:p w:rsidR="00722CD8" w:rsidRDefault="00FC2E6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znysh7">
            <w:r>
              <w:rPr>
                <w:color w:val="000000"/>
              </w:rPr>
              <w:t>Skills and knowledge needed to excel in professional Practice</w:t>
            </w:r>
            <w:r>
              <w:rPr>
                <w:color w:val="000000"/>
              </w:rPr>
              <w:tab/>
              <w:t>4</w:t>
            </w:r>
          </w:hyperlink>
        </w:p>
        <w:p w:rsidR="00722CD8" w:rsidRDefault="00FC2E6B">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2et92p0">
            <w:r>
              <w:rPr>
                <w:color w:val="000000"/>
              </w:rPr>
              <w:t>Personal Skill Assessment</w:t>
            </w:r>
            <w:r>
              <w:rPr>
                <w:color w:val="000000"/>
              </w:rPr>
              <w:tab/>
              <w:t>4</w:t>
            </w:r>
          </w:hyperlink>
        </w:p>
        <w:p w:rsidR="00722CD8" w:rsidRDefault="00FC2E6B">
          <w:pPr>
            <w:pBdr>
              <w:top w:val="nil"/>
              <w:left w:val="nil"/>
              <w:bottom w:val="nil"/>
              <w:right w:val="nil"/>
              <w:between w:val="nil"/>
            </w:pBdr>
            <w:tabs>
              <w:tab w:val="right" w:pos="9350"/>
            </w:tabs>
            <w:spacing w:after="100"/>
            <w:ind w:left="480" w:hanging="480"/>
            <w:rPr>
              <w:rFonts w:ascii="Calibri" w:eastAsia="Calibri" w:hAnsi="Calibri" w:cs="Calibri"/>
              <w:color w:val="000000"/>
              <w:sz w:val="22"/>
              <w:szCs w:val="22"/>
            </w:rPr>
          </w:pPr>
          <w:hyperlink w:anchor="_tyjcwt">
            <w:r>
              <w:rPr>
                <w:color w:val="000000"/>
              </w:rPr>
              <w:t>Honey and Mumford self-assessment Analysis</w:t>
            </w:r>
            <w:r>
              <w:rPr>
                <w:color w:val="000000"/>
              </w:rPr>
              <w:tab/>
              <w:t>6</w:t>
            </w:r>
          </w:hyperlink>
        </w:p>
        <w:p w:rsidR="00722CD8" w:rsidRDefault="00FC2E6B">
          <w:pPr>
            <w:pBdr>
              <w:top w:val="nil"/>
              <w:left w:val="nil"/>
              <w:bottom w:val="nil"/>
              <w:right w:val="nil"/>
              <w:between w:val="nil"/>
            </w:pBdr>
            <w:tabs>
              <w:tab w:val="right" w:pos="9350"/>
            </w:tabs>
            <w:spacing w:after="100"/>
            <w:ind w:left="240" w:hanging="240"/>
            <w:rPr>
              <w:rFonts w:ascii="Calibri" w:eastAsia="Calibri" w:hAnsi="Calibri" w:cs="Calibri"/>
              <w:color w:val="000000"/>
              <w:sz w:val="22"/>
              <w:szCs w:val="22"/>
            </w:rPr>
          </w:pPr>
          <w:hyperlink w:anchor="_3dy6vkm">
            <w:r>
              <w:rPr>
                <w:color w:val="000000"/>
              </w:rPr>
              <w:t>Analysis of skills and know</w:t>
            </w:r>
            <w:r>
              <w:rPr>
                <w:color w:val="000000"/>
              </w:rPr>
              <w:t>ledge</w:t>
            </w:r>
            <w:r>
              <w:rPr>
                <w:color w:val="000000"/>
              </w:rPr>
              <w:tab/>
              <w:t>7</w:t>
            </w:r>
          </w:hyperlink>
        </w:p>
        <w:p w:rsidR="00722CD8" w:rsidRDefault="00FC2E6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t3h5sf">
            <w:r>
              <w:rPr>
                <w:color w:val="000000"/>
              </w:rPr>
              <w:t>Professional development Plan</w:t>
            </w:r>
            <w:r>
              <w:rPr>
                <w:color w:val="000000"/>
              </w:rPr>
              <w:tab/>
              <w:t>8</w:t>
            </w:r>
          </w:hyperlink>
        </w:p>
        <w:p w:rsidR="00722CD8" w:rsidRDefault="00FC2E6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4d34og8">
            <w:r>
              <w:rPr>
                <w:color w:val="000000"/>
              </w:rPr>
              <w:t>Action Plan for professional development plan</w:t>
            </w:r>
            <w:r>
              <w:rPr>
                <w:color w:val="000000"/>
              </w:rPr>
              <w:tab/>
              <w:t>11</w:t>
            </w:r>
          </w:hyperlink>
        </w:p>
        <w:p w:rsidR="00722CD8" w:rsidRDefault="00FC2E6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2s8eyo1">
            <w:r>
              <w:rPr>
                <w:color w:val="000000"/>
              </w:rPr>
              <w:t>Conclusion</w:t>
            </w:r>
            <w:r>
              <w:rPr>
                <w:color w:val="000000"/>
              </w:rPr>
              <w:tab/>
              <w:t>14</w:t>
            </w:r>
          </w:hyperlink>
        </w:p>
        <w:p w:rsidR="00722CD8" w:rsidRDefault="00FC2E6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17dp8vu">
            <w:r>
              <w:rPr>
                <w:color w:val="000000"/>
              </w:rPr>
              <w:t>References</w:t>
            </w:r>
            <w:r>
              <w:rPr>
                <w:color w:val="000000"/>
              </w:rPr>
              <w:tab/>
              <w:t>14</w:t>
            </w:r>
          </w:hyperlink>
        </w:p>
        <w:p w:rsidR="00722CD8" w:rsidRDefault="00FC2E6B">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rdcrjn">
            <w:r>
              <w:rPr>
                <w:color w:val="000000"/>
              </w:rPr>
              <w:t>Appendix</w:t>
            </w:r>
            <w:r>
              <w:rPr>
                <w:color w:val="000000"/>
              </w:rPr>
              <w:tab/>
              <w:t>15</w:t>
            </w:r>
          </w:hyperlink>
        </w:p>
        <w:p w:rsidR="00722CD8" w:rsidRDefault="00FC2E6B">
          <w:pPr>
            <w:pBdr>
              <w:top w:val="nil"/>
              <w:left w:val="nil"/>
              <w:bottom w:val="nil"/>
              <w:right w:val="nil"/>
              <w:between w:val="nil"/>
            </w:pBdr>
            <w:tabs>
              <w:tab w:val="right" w:pos="9350"/>
            </w:tabs>
            <w:spacing w:after="100"/>
            <w:ind w:left="480" w:hanging="480"/>
            <w:rPr>
              <w:rFonts w:ascii="Calibri" w:eastAsia="Calibri" w:hAnsi="Calibri" w:cs="Calibri"/>
              <w:color w:val="000000"/>
              <w:sz w:val="22"/>
              <w:szCs w:val="22"/>
            </w:rPr>
          </w:pPr>
          <w:hyperlink w:anchor="_26in1rg">
            <w:r>
              <w:rPr>
                <w:color w:val="000000"/>
              </w:rPr>
              <w:t>Honey and Mumford tool for self-assessment:</w:t>
            </w:r>
            <w:r>
              <w:rPr>
                <w:color w:val="000000"/>
              </w:rPr>
              <w:tab/>
              <w:t>16</w:t>
            </w:r>
          </w:hyperlink>
        </w:p>
        <w:p w:rsidR="00722CD8" w:rsidRDefault="00FC2E6B">
          <w:r>
            <w:fldChar w:fldCharType="end"/>
          </w:r>
        </w:p>
      </w:sdtContent>
    </w:sdt>
    <w:p w:rsidR="00722CD8" w:rsidRDefault="00FC2E6B">
      <w:pPr>
        <w:jc w:val="left"/>
        <w:rPr>
          <w:b/>
          <w:sz w:val="32"/>
          <w:szCs w:val="32"/>
        </w:rPr>
      </w:pPr>
      <w:r>
        <w:br w:type="page"/>
      </w:r>
    </w:p>
    <w:p w:rsidR="00722CD8" w:rsidRDefault="00FC2E6B">
      <w:pPr>
        <w:pStyle w:val="Heading1"/>
      </w:pPr>
      <w:bookmarkStart w:id="0" w:name="_gjdgxs" w:colFirst="0" w:colLast="0"/>
      <w:bookmarkEnd w:id="0"/>
      <w:r>
        <w:lastRenderedPageBreak/>
        <w:t>Introduction</w:t>
      </w:r>
    </w:p>
    <w:p w:rsidR="00722CD8" w:rsidRDefault="00FC2E6B">
      <w:r>
        <w:t>The report aims to evaluate skills and understanding required in professional practice and for that theoretical foundation of employability skills will be discussed. Moreover, skills &amp; knowledge required by an employee in the workplace will be evaluated, p</w:t>
      </w:r>
      <w:r>
        <w:t>ersonal skill assessment using different self-assessment models will be conducted. Based on the employability need, the professional development plan and action plan will be made to become a better professional.</w:t>
      </w:r>
    </w:p>
    <w:p w:rsidR="00722CD8" w:rsidRDefault="00FC2E6B">
      <w:pPr>
        <w:pStyle w:val="Heading1"/>
      </w:pPr>
      <w:bookmarkStart w:id="1" w:name="_30j0zll" w:colFirst="0" w:colLast="0"/>
      <w:bookmarkEnd w:id="1"/>
      <w:r>
        <w:t>Theoretical Understanding of Skills for Empl</w:t>
      </w:r>
      <w:r>
        <w:t xml:space="preserve">oyability </w:t>
      </w:r>
    </w:p>
    <w:p w:rsidR="00722CD8" w:rsidRDefault="00722CD8"/>
    <w:p w:rsidR="00722CD8" w:rsidRDefault="00FC2E6B">
      <w:pPr>
        <w:pStyle w:val="Heading2"/>
        <w:rPr>
          <w:color w:val="000000"/>
        </w:rPr>
      </w:pPr>
      <w:bookmarkStart w:id="2" w:name="_1fob9te" w:colFirst="0" w:colLast="0"/>
      <w:bookmarkEnd w:id="2"/>
      <w:r>
        <w:rPr>
          <w:color w:val="000000"/>
        </w:rPr>
        <w:t>Employability Skills Theory</w:t>
      </w:r>
    </w:p>
    <w:p w:rsidR="00722CD8" w:rsidRDefault="00FC2E6B">
      <w:r>
        <w:t>The theory of employability deals with the social group commonalities related to social norms and cultural beliefs. Additionally, the belief is there in the theory that skills and talent in a person need to be inculc</w:t>
      </w:r>
      <w:r>
        <w:t xml:space="preserve">ated at tertiary level in order to improve the capabilities of employability in graduates so that they can work effectively and professionally in the workplace. The employability </w:t>
      </w:r>
      <w:proofErr w:type="gramStart"/>
      <w:r>
        <w:t>has to</w:t>
      </w:r>
      <w:proofErr w:type="gramEnd"/>
      <w:r>
        <w:t xml:space="preserve"> be present in the employee related to his competence, aptitude, abilit</w:t>
      </w:r>
      <w:r>
        <w:t xml:space="preserve">ies, etc. in the context of organisations that enable professionals to instil employability in them (Tomlinson &amp; Holmes, 2016). </w:t>
      </w:r>
    </w:p>
    <w:p w:rsidR="00722CD8" w:rsidRDefault="00FC2E6B">
      <w:r>
        <w:t>The employers seek for good degrees, skills, and abilities in a curriculum vitae as a fundamental requirement of entry to any p</w:t>
      </w:r>
      <w:r>
        <w:t>osition in the organisation for a graduate. It is accepted widely for the graduates to become competitive in the labour market. Additionally, it is observed that competition in the market allowed the employers to restrict the criteria in recruitment number</w:t>
      </w:r>
      <w:r>
        <w:t>s which can also be due to the difficult economic situations (Hogan, et al., 2013). Moreover, the employers want the best of the best talent for their organisation so that the employees can bring effectiveness and high level of productivity in their workpl</w:t>
      </w:r>
      <w:r>
        <w:t xml:space="preserve">ace. Also, the employers need additional skills in the curriculum vitae of the employees that can complement their academic qualifications (Tomlinson &amp; Holmes, 2016). </w:t>
      </w:r>
    </w:p>
    <w:p w:rsidR="00722CD8" w:rsidRDefault="00FC2E6B">
      <w:r>
        <w:t>It was observed in a research study that individuals take accountability for their emplo</w:t>
      </w:r>
      <w:r>
        <w:t xml:space="preserve">yability whereas employers offer prospects for growth, training, and development of employees. The simple interpretation of employability is where the individuals accomplish their professional </w:t>
      </w:r>
      <w:r>
        <w:lastRenderedPageBreak/>
        <w:t>careers goals through the prospects of employment in the workpl</w:t>
      </w:r>
      <w:r>
        <w:t xml:space="preserve">ace as a </w:t>
      </w:r>
      <w:proofErr w:type="gramStart"/>
      <w:r>
        <w:t>result</w:t>
      </w:r>
      <w:proofErr w:type="gramEnd"/>
      <w:r>
        <w:t xml:space="preserve"> they are offered employment as long as the talent is needed in the organisation (Tomlinson &amp; Holmes, 2016). On the other hand, employability is seen as being capable of fulfilling work and receiving work through the autonomous abilities wit</w:t>
      </w:r>
      <w:r>
        <w:t>hin the market to gain the prospective through occupational sustainability. Moreover, it is found that for employability analysis, a framework has been developed about the capabilities to gain employment and maintain that. The employability skills differ f</w:t>
      </w:r>
      <w:r>
        <w:t>rom person to person and the need of organisation. The employability skills are defined in a research for better understanding as, “A set of achievements, understandings and personal attributes that make individuals more likely to gain employment and be su</w:t>
      </w:r>
      <w:r>
        <w:t xml:space="preserve">ccessful in their chosen career” (Hogan, et al., 2013). </w:t>
      </w:r>
      <w:proofErr w:type="gramStart"/>
      <w:r>
        <w:t>Also</w:t>
      </w:r>
      <w:proofErr w:type="gramEnd"/>
      <w:r>
        <w:t xml:space="preserve"> it was found that employability of a graduate person focuses on employees’ attributes that are predicted by employers for functioning in their organisation and to ensure future success. In the li</w:t>
      </w:r>
      <w:r>
        <w:t>terature, it was observed that graduates need to be flexible because of short time contracts and increase in having part-time workers in the workplace.</w:t>
      </w:r>
    </w:p>
    <w:p w:rsidR="00722CD8" w:rsidRDefault="00FC2E6B">
      <w:r>
        <w:t>Through effective understanding of employability and what skills and competencies are needed in the work</w:t>
      </w:r>
      <w:r>
        <w:t>place as per the job position and need of work in the organisation it can be said that in order to grow and develop better in a career, the employees need to acquire new skills with time to improve employability (Rubens, et al., 2018). On the other hand, d</w:t>
      </w:r>
      <w:r>
        <w:t>espite having different concepts and models of measuring employability skills and knowledge, the consensus shows that there are few fundamental qualities that an employee must have after graduation so that employability is accessed effectively (Tomlinson &amp;</w:t>
      </w:r>
      <w:r>
        <w:t xml:space="preserve"> Holmes, 2016).</w:t>
      </w:r>
    </w:p>
    <w:p w:rsidR="00722CD8" w:rsidRDefault="00FC2E6B">
      <w:r>
        <w:t>The skills/qualities are having process skills, job specific skills, and personal qualities. The job specific skills can be reading, writing, numeric capacity, listening, oral presentation, language understanding and speaking, global awaren</w:t>
      </w:r>
      <w:r>
        <w:t>ess, understanding of organisational practices, critical analysis skills, self-management, and creativity. Process skills are decision making skills, problem solving skills, understanding the business requirements, delegation, planning, commercial interest</w:t>
      </w:r>
      <w:r>
        <w:t xml:space="preserve">s, </w:t>
      </w:r>
      <w:proofErr w:type="gramStart"/>
      <w:r>
        <w:t>team work</w:t>
      </w:r>
      <w:proofErr w:type="gramEnd"/>
      <w:r>
        <w:t>, prioritisation of work, negotiation, etc. (Tomlinson &amp; Holmes, 2016). These process skills are developed after spending enough time in a workplace and experience rather than by academia (Rubens, et al., 2018). Moreover, personal skills and qu</w:t>
      </w:r>
      <w:r>
        <w:t xml:space="preserve">alities are also important as it is defined in a research that employers look for different qualities in a person while recruiting and selecting him for their workplace that include “self-confidence, self-control, self- esteem, social </w:t>
      </w:r>
      <w:r>
        <w:lastRenderedPageBreak/>
        <w:t>skills, honesty, inte</w:t>
      </w:r>
      <w:r>
        <w:t xml:space="preserve">grity, adaptability, flexibility, willingness to learn, emotional intelligence, stress tolerance, punctuality, efficiency and the ability to reflect” (Sturdy, et al., 2005). Such qualities are embedded in the personalities of individual that are shaped by </w:t>
      </w:r>
      <w:r>
        <w:t>life experiences. The research studies have also mentioned about these qualities in different ways and the common denominator among them is that there is a fine different between soft and core skills of an individual and soft skills are learned through tim</w:t>
      </w:r>
      <w:r>
        <w:t>e with experience. It is stated, “Therefore, it is to be emphasised that an employer with employability focus is looking for an individual with potentials to be realised, rather than suitable skill sets” (Tomlinson &amp; Holmes, 2016).</w:t>
      </w:r>
    </w:p>
    <w:p w:rsidR="00722CD8" w:rsidRDefault="00FC2E6B">
      <w:r>
        <w:t>It can be argued that th</w:t>
      </w:r>
      <w:r>
        <w:t>e field of management development will benefit from several theoretical perspectives: "the field where it is urgent to identify and implement strategic organisational training decisions and the processes that lead to these decisions,” in broadening their h</w:t>
      </w:r>
      <w:r>
        <w:t xml:space="preserve">orizons (Caligiuri &amp; Phillips, 2010). The administration sees the development of the administration as a unilateral attempt to impose control or reinforce the benefits of ideological power, rather than </w:t>
      </w:r>
      <w:proofErr w:type="gramStart"/>
      <w:r>
        <w:t>as a means to</w:t>
      </w:r>
      <w:proofErr w:type="gramEnd"/>
      <w:r>
        <w:t xml:space="preserve"> "grow" employees holistically or benevol</w:t>
      </w:r>
      <w:r>
        <w:t>ently (Adel &amp; Yassin, 2018). Other critics argue that the development of management is bureaucratic and potentially harmful, in which case the standardised representation of management has little resemblance to the different worlds of "real" administrators</w:t>
      </w:r>
      <w:r>
        <w:t>. Contrary to these generally negative comments, others. Studies proposed to deepen his knowledge trying to go beyond good and evil, success or failure) (Sparrow, et al., 2018). Management development can help and benefit the interests of specific agents a</w:t>
      </w:r>
      <w:r>
        <w:t>t the same time in multiple ways (Chung-Jen, 2009).</w:t>
      </w:r>
    </w:p>
    <w:p w:rsidR="00722CD8" w:rsidRDefault="00FC2E6B">
      <w:r>
        <w:t>Personnel planning, job analysis, forecasting, recruitment, and selection processes are the objectives of an effective workforce (Hogan, et al., 2013). A plan is a forecast of the needs of the company sta</w:t>
      </w:r>
      <w:r>
        <w:t>ff to perform tasks, avoid vacancies, and combine the knowledge, skills, and abilities of people with the positions of the company. During the development phase, HRM must implement processes that provide education, training, and support activities to indiv</w:t>
      </w:r>
      <w:r>
        <w:t>idual Power distance. These processes can be initiated from the selection process and are part of the performance evaluation, in which employees are observed and evaluated. The new social contract has changed the relationship between employees and employer</w:t>
      </w:r>
      <w:r>
        <w:t>s and the functioning of organisations (</w:t>
      </w:r>
      <w:proofErr w:type="spellStart"/>
      <w:r>
        <w:t>Aidah</w:t>
      </w:r>
      <w:proofErr w:type="spellEnd"/>
      <w:r>
        <w:t xml:space="preserve">, 2013). Employees must actively create and maintain their employability by motivating themselves in education, training, employment, and further development. The priorities of employers and </w:t>
      </w:r>
      <w:r>
        <w:lastRenderedPageBreak/>
        <w:t>organisations have b</w:t>
      </w:r>
      <w:r>
        <w:t>ecome a difficult task that offers employees experience, training, and opportunities to take responsibility and control their work (Sparrow, et al., 2018). The power distance is one of the areas of the social contract and is achieved "by combining the adva</w:t>
      </w:r>
      <w:r>
        <w:t>ntages of human capital and organisational processes.” This requires that managers and other professionals carry out professional development within the organisation, and the organisation must support this learning (Jawad &amp; Krama, 2017).</w:t>
      </w:r>
    </w:p>
    <w:p w:rsidR="00722CD8" w:rsidRDefault="00FC2E6B">
      <w:pPr>
        <w:pStyle w:val="Heading1"/>
      </w:pPr>
      <w:bookmarkStart w:id="3" w:name="_3znysh7" w:colFirst="0" w:colLast="0"/>
      <w:bookmarkEnd w:id="3"/>
      <w:r>
        <w:t>Skills and knowled</w:t>
      </w:r>
      <w:r>
        <w:t>ge needed to excel in professional Practice</w:t>
      </w:r>
    </w:p>
    <w:p w:rsidR="00722CD8" w:rsidRDefault="00FC2E6B">
      <w:r>
        <w:t>In order to understand the skills and knowledge needed to improve oneself in a professional environment of a workplace, it is important to perform self-skill assessment.</w:t>
      </w:r>
    </w:p>
    <w:p w:rsidR="00722CD8" w:rsidRDefault="00FC2E6B">
      <w:pPr>
        <w:pStyle w:val="Heading2"/>
      </w:pPr>
      <w:bookmarkStart w:id="4" w:name="_2et92p0" w:colFirst="0" w:colLast="0"/>
      <w:bookmarkEnd w:id="4"/>
      <w:r>
        <w:t>Personal Skill Assessment</w:t>
      </w:r>
    </w:p>
    <w:p w:rsidR="00722CD8" w:rsidRDefault="00FC2E6B">
      <w:r>
        <w:t xml:space="preserve">To evaluate and </w:t>
      </w:r>
      <w:r>
        <w:t xml:space="preserve">audit personal development skills of an individual, the following audit of skill </w:t>
      </w:r>
      <w:proofErr w:type="gramStart"/>
      <w:r>
        <w:t>set</w:t>
      </w:r>
      <w:proofErr w:type="gramEnd"/>
      <w:r>
        <w:t xml:space="preserve"> and knowledge is performed to see the current set of skills and rating from 1 to 5, 1 being the least effective and 5 is highly competent. In the end, the mean will be tak</w:t>
      </w:r>
      <w:r>
        <w:t>en of both knowledge and skills to see the comparison of both and assess whether I lie in strong, weak, or somewhere in between regarding knowledge and skills to be a better professional.</w:t>
      </w:r>
    </w:p>
    <w:p w:rsidR="00A02C38" w:rsidRDefault="00A02C38"/>
    <w:p w:rsidR="00A02C38" w:rsidRDefault="00A02C38"/>
    <w:p w:rsidR="00A02C38" w:rsidRDefault="00A02C38"/>
    <w:p w:rsidR="00A02C38" w:rsidRDefault="00A02C38"/>
    <w:p w:rsidR="00A02C38" w:rsidRDefault="00A02C38"/>
    <w:p w:rsidR="00A02C38" w:rsidRDefault="00A02C38"/>
    <w:p w:rsidR="00A02C38" w:rsidRDefault="00A02C38"/>
    <w:p w:rsidR="00A02C38" w:rsidRDefault="00A02C38"/>
    <w:p w:rsidR="00A02C38" w:rsidRDefault="00A02C38"/>
    <w:p w:rsidR="00A02C38" w:rsidRDefault="00A02C38"/>
    <w:tbl>
      <w:tblPr>
        <w:tblStyle w:val="a"/>
        <w:tblW w:w="964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848"/>
        <w:gridCol w:w="1800"/>
      </w:tblGrid>
      <w:tr w:rsidR="00722CD8">
        <w:tc>
          <w:tcPr>
            <w:tcW w:w="7848" w:type="dxa"/>
            <w:shd w:val="clear" w:color="auto" w:fill="002060"/>
          </w:tcPr>
          <w:p w:rsidR="00722CD8" w:rsidRDefault="00FC2E6B">
            <w:pPr>
              <w:jc w:val="center"/>
            </w:pPr>
            <w:r>
              <w:lastRenderedPageBreak/>
              <w:t xml:space="preserve"> Current skill set</w:t>
            </w:r>
          </w:p>
        </w:tc>
        <w:tc>
          <w:tcPr>
            <w:tcW w:w="1800" w:type="dxa"/>
            <w:shd w:val="clear" w:color="auto" w:fill="002060"/>
          </w:tcPr>
          <w:p w:rsidR="00722CD8" w:rsidRDefault="00FC2E6B">
            <w:pPr>
              <w:pBdr>
                <w:top w:val="nil"/>
                <w:left w:val="nil"/>
                <w:bottom w:val="nil"/>
                <w:right w:val="nil"/>
                <w:between w:val="nil"/>
              </w:pBdr>
              <w:tabs>
                <w:tab w:val="center" w:pos="4153"/>
                <w:tab w:val="right" w:pos="8306"/>
              </w:tabs>
              <w:spacing w:after="0"/>
              <w:jc w:val="center"/>
              <w:rPr>
                <w:color w:val="000000"/>
              </w:rPr>
            </w:pPr>
            <w:r>
              <w:rPr>
                <w:color w:val="000000"/>
              </w:rPr>
              <w:t>Rating (1-5)</w:t>
            </w:r>
          </w:p>
        </w:tc>
      </w:tr>
      <w:tr w:rsidR="00722CD8">
        <w:trPr>
          <w:trHeight w:val="6020"/>
        </w:trPr>
        <w:tc>
          <w:tcPr>
            <w:tcW w:w="7848" w:type="dxa"/>
          </w:tcPr>
          <w:p w:rsidR="00722CD8" w:rsidRDefault="00FC2E6B">
            <w:r>
              <w:t>Interpersonal skills</w:t>
            </w:r>
          </w:p>
          <w:p w:rsidR="00722CD8" w:rsidRDefault="00FC2E6B">
            <w:r>
              <w:t>Team management</w:t>
            </w:r>
          </w:p>
          <w:p w:rsidR="00722CD8" w:rsidRDefault="00FC2E6B">
            <w:r>
              <w:t>Time management</w:t>
            </w:r>
          </w:p>
          <w:p w:rsidR="00722CD8" w:rsidRDefault="00FC2E6B">
            <w:r>
              <w:t>Written and oral Communication skills</w:t>
            </w:r>
          </w:p>
          <w:p w:rsidR="00722CD8" w:rsidRDefault="00FC2E6B">
            <w:r>
              <w:t>Ethical practice</w:t>
            </w:r>
          </w:p>
          <w:p w:rsidR="00722CD8" w:rsidRDefault="00FC2E6B">
            <w:r>
              <w:t>Creativity</w:t>
            </w:r>
          </w:p>
          <w:p w:rsidR="00722CD8" w:rsidRDefault="00FC2E6B">
            <w:r>
              <w:t>Decision-making skills</w:t>
            </w:r>
          </w:p>
          <w:p w:rsidR="00722CD8" w:rsidRDefault="00FC2E6B">
            <w:r>
              <w:t>Creativity</w:t>
            </w:r>
          </w:p>
          <w:p w:rsidR="00722CD8" w:rsidRDefault="00FC2E6B">
            <w:r>
              <w:t>Honesty</w:t>
            </w:r>
          </w:p>
          <w:p w:rsidR="00722CD8" w:rsidRDefault="00FC2E6B">
            <w:r>
              <w:t>Confidence</w:t>
            </w:r>
          </w:p>
          <w:p w:rsidR="00722CD8" w:rsidRDefault="00FC2E6B">
            <w:r>
              <w:t>Technical skills</w:t>
            </w:r>
          </w:p>
          <w:p w:rsidR="00722CD8" w:rsidRDefault="00FC2E6B">
            <w:r>
              <w:t>Problem solving skills</w:t>
            </w:r>
          </w:p>
          <w:p w:rsidR="00722CD8" w:rsidRDefault="00FC2E6B">
            <w:r>
              <w:t>Technical skills</w:t>
            </w:r>
          </w:p>
          <w:p w:rsidR="00722CD8" w:rsidRDefault="00FC2E6B">
            <w:r>
              <w:t>Leadership skills</w:t>
            </w:r>
          </w:p>
        </w:tc>
        <w:tc>
          <w:tcPr>
            <w:tcW w:w="1800" w:type="dxa"/>
          </w:tcPr>
          <w:p w:rsidR="00722CD8" w:rsidRDefault="00FC2E6B">
            <w:r>
              <w:t>4</w:t>
            </w:r>
          </w:p>
          <w:p w:rsidR="00722CD8" w:rsidRDefault="00FC2E6B">
            <w:r>
              <w:t>3</w:t>
            </w:r>
          </w:p>
          <w:p w:rsidR="00722CD8" w:rsidRDefault="00FC2E6B">
            <w:r>
              <w:t>4</w:t>
            </w:r>
          </w:p>
          <w:p w:rsidR="00722CD8" w:rsidRDefault="00FC2E6B">
            <w:r>
              <w:t>3</w:t>
            </w:r>
          </w:p>
          <w:p w:rsidR="00722CD8" w:rsidRDefault="00FC2E6B">
            <w:r>
              <w:t>4</w:t>
            </w:r>
          </w:p>
          <w:p w:rsidR="00722CD8" w:rsidRDefault="00FC2E6B">
            <w:r>
              <w:t>3</w:t>
            </w:r>
          </w:p>
          <w:p w:rsidR="00722CD8" w:rsidRDefault="00FC2E6B">
            <w:r>
              <w:t>2</w:t>
            </w:r>
          </w:p>
          <w:p w:rsidR="00722CD8" w:rsidRDefault="00FC2E6B">
            <w:r>
              <w:t>2</w:t>
            </w:r>
          </w:p>
          <w:p w:rsidR="00722CD8" w:rsidRDefault="00FC2E6B">
            <w:r>
              <w:t>5</w:t>
            </w:r>
          </w:p>
          <w:p w:rsidR="00722CD8" w:rsidRDefault="00FC2E6B">
            <w:r>
              <w:t>4</w:t>
            </w:r>
          </w:p>
          <w:p w:rsidR="00722CD8" w:rsidRDefault="00FC2E6B">
            <w:r>
              <w:t>4</w:t>
            </w:r>
          </w:p>
          <w:p w:rsidR="00722CD8" w:rsidRDefault="00FC2E6B">
            <w:r>
              <w:t>3</w:t>
            </w:r>
          </w:p>
          <w:p w:rsidR="00722CD8" w:rsidRDefault="00FC2E6B">
            <w:r>
              <w:t>4</w:t>
            </w:r>
          </w:p>
          <w:p w:rsidR="00722CD8" w:rsidRDefault="00FC2E6B">
            <w:r>
              <w:t>3</w:t>
            </w:r>
          </w:p>
        </w:tc>
      </w:tr>
      <w:tr w:rsidR="00722CD8">
        <w:tc>
          <w:tcPr>
            <w:tcW w:w="7848" w:type="dxa"/>
            <w:shd w:val="clear" w:color="auto" w:fill="002060"/>
          </w:tcPr>
          <w:p w:rsidR="00722CD8" w:rsidRDefault="00FC2E6B">
            <w:r>
              <w:t>Knowledge required for employability in my future career</w:t>
            </w:r>
          </w:p>
        </w:tc>
        <w:tc>
          <w:tcPr>
            <w:tcW w:w="1800" w:type="dxa"/>
            <w:shd w:val="clear" w:color="auto" w:fill="002060"/>
          </w:tcPr>
          <w:p w:rsidR="00722CD8" w:rsidRDefault="00FC2E6B">
            <w:r>
              <w:t>Rating (1-5)</w:t>
            </w:r>
          </w:p>
        </w:tc>
      </w:tr>
      <w:tr w:rsidR="00722CD8">
        <w:tc>
          <w:tcPr>
            <w:tcW w:w="7848" w:type="dxa"/>
          </w:tcPr>
          <w:p w:rsidR="00722CD8" w:rsidRDefault="00FC2E6B">
            <w:r>
              <w:t>Technical knowledge</w:t>
            </w:r>
          </w:p>
          <w:p w:rsidR="00722CD8" w:rsidRDefault="00FC2E6B">
            <w:r>
              <w:t>Organisational knowledge</w:t>
            </w:r>
          </w:p>
          <w:p w:rsidR="00722CD8" w:rsidRDefault="00FC2E6B">
            <w:r>
              <w:t xml:space="preserve">Planning and organizing </w:t>
            </w:r>
          </w:p>
          <w:p w:rsidR="00722CD8" w:rsidRDefault="00FC2E6B">
            <w:r>
              <w:t>Negotiation skills</w:t>
            </w:r>
          </w:p>
          <w:p w:rsidR="00722CD8" w:rsidRDefault="00FC2E6B">
            <w:r>
              <w:t xml:space="preserve">Team building activities </w:t>
            </w:r>
          </w:p>
          <w:p w:rsidR="00722CD8" w:rsidRDefault="00FC2E6B">
            <w:pPr>
              <w:rPr>
                <w:sz w:val="28"/>
                <w:szCs w:val="28"/>
              </w:rPr>
            </w:pPr>
            <w:r>
              <w:t xml:space="preserve">Awareness about technological knowledge </w:t>
            </w:r>
          </w:p>
        </w:tc>
        <w:tc>
          <w:tcPr>
            <w:tcW w:w="1800" w:type="dxa"/>
          </w:tcPr>
          <w:p w:rsidR="00722CD8" w:rsidRDefault="00FC2E6B">
            <w:r>
              <w:t>3</w:t>
            </w:r>
          </w:p>
          <w:p w:rsidR="00722CD8" w:rsidRDefault="00FC2E6B">
            <w:r>
              <w:t>2</w:t>
            </w:r>
          </w:p>
          <w:p w:rsidR="00722CD8" w:rsidRDefault="00FC2E6B">
            <w:r>
              <w:t>4</w:t>
            </w:r>
          </w:p>
          <w:p w:rsidR="00722CD8" w:rsidRDefault="00FC2E6B">
            <w:r>
              <w:t>3</w:t>
            </w:r>
          </w:p>
          <w:p w:rsidR="00722CD8" w:rsidRDefault="00FC2E6B">
            <w:r>
              <w:t>3</w:t>
            </w:r>
          </w:p>
          <w:p w:rsidR="00722CD8" w:rsidRDefault="00FC2E6B">
            <w:r>
              <w:t>4</w:t>
            </w:r>
          </w:p>
        </w:tc>
      </w:tr>
    </w:tbl>
    <w:p w:rsidR="00722CD8" w:rsidRDefault="00722CD8">
      <w:pPr>
        <w:widowControl w:val="0"/>
        <w:pBdr>
          <w:top w:val="nil"/>
          <w:left w:val="nil"/>
          <w:bottom w:val="nil"/>
          <w:right w:val="nil"/>
          <w:between w:val="nil"/>
        </w:pBdr>
        <w:spacing w:before="159" w:after="0"/>
        <w:ind w:right="116"/>
        <w:rPr>
          <w:color w:val="000000"/>
        </w:rPr>
      </w:pPr>
    </w:p>
    <w:p w:rsidR="00722CD8" w:rsidRDefault="00FC2E6B">
      <w:pPr>
        <w:widowControl w:val="0"/>
        <w:pBdr>
          <w:top w:val="nil"/>
          <w:left w:val="nil"/>
          <w:bottom w:val="nil"/>
          <w:right w:val="nil"/>
          <w:between w:val="nil"/>
        </w:pBdr>
        <w:spacing w:before="159" w:after="0"/>
        <w:ind w:right="116"/>
        <w:rPr>
          <w:color w:val="000000"/>
        </w:rPr>
      </w:pPr>
      <w:r>
        <w:rPr>
          <w:color w:val="000000"/>
        </w:rPr>
        <w:t>3.42 out of 5 is the mean for current skill set and 3.16 out of 5 is the knowledge required for employability in future career based on my academic qualification and work experience. From the self-audit of skills and knowledge, it can be reviewed that I ha</w:t>
      </w:r>
      <w:r>
        <w:rPr>
          <w:color w:val="000000"/>
        </w:rPr>
        <w:t>ve enough skills and knowledge to be a competent work professional in an organi</w:t>
      </w:r>
      <w:r>
        <w:t>sation</w:t>
      </w:r>
      <w:r>
        <w:rPr>
          <w:color w:val="000000"/>
        </w:rPr>
        <w:t>. The ratings are above average and importantly, for the employability requirements, I am fit in all aspects. Employability skills are quite important to have when it comes to applying for potential career job. The communication skills are important of the</w:t>
      </w:r>
      <w:r>
        <w:rPr>
          <w:color w:val="000000"/>
        </w:rPr>
        <w:t xml:space="preserve">m all such as listening, speaking, and writing, showing that the person </w:t>
      </w:r>
      <w:proofErr w:type="gramStart"/>
      <w:r>
        <w:rPr>
          <w:color w:val="000000"/>
        </w:rPr>
        <w:t>is able to</w:t>
      </w:r>
      <w:proofErr w:type="gramEnd"/>
      <w:r>
        <w:rPr>
          <w:color w:val="000000"/>
        </w:rPr>
        <w:t xml:space="preserve"> understand and action what other people are asking them to do accurately. In a research study, it was found that employees who are conversant with the latest knowledge and t</w:t>
      </w:r>
      <w:r>
        <w:rPr>
          <w:color w:val="000000"/>
        </w:rPr>
        <w:t>echnology, are more likely to achieve success quicker than others. Such employees are inclined more towards constructive work in the organi</w:t>
      </w:r>
      <w:r>
        <w:t>sation</w:t>
      </w:r>
      <w:r>
        <w:rPr>
          <w:color w:val="000000"/>
        </w:rPr>
        <w:t xml:space="preserve"> that help them in achieving high levels of productivity (</w:t>
      </w:r>
      <w:proofErr w:type="spellStart"/>
      <w:r>
        <w:rPr>
          <w:color w:val="000000"/>
        </w:rPr>
        <w:t>Potocki</w:t>
      </w:r>
      <w:proofErr w:type="spellEnd"/>
      <w:r>
        <w:rPr>
          <w:color w:val="000000"/>
        </w:rPr>
        <w:t xml:space="preserve"> &amp; </w:t>
      </w:r>
      <w:proofErr w:type="spellStart"/>
      <w:r>
        <w:rPr>
          <w:color w:val="000000"/>
        </w:rPr>
        <w:t>Brocato</w:t>
      </w:r>
      <w:proofErr w:type="spellEnd"/>
      <w:r>
        <w:rPr>
          <w:color w:val="000000"/>
        </w:rPr>
        <w:t>, 2005). Additionally, the likelihoo</w:t>
      </w:r>
      <w:r>
        <w:rPr>
          <w:color w:val="000000"/>
        </w:rPr>
        <w:t xml:space="preserve">d of recruiting employees is also quite high because most of the job requirements allow the skills such as interpersonal skills, </w:t>
      </w:r>
      <w:proofErr w:type="gramStart"/>
      <w:r>
        <w:rPr>
          <w:color w:val="000000"/>
        </w:rPr>
        <w:t>team work</w:t>
      </w:r>
      <w:proofErr w:type="gramEnd"/>
      <w:r>
        <w:rPr>
          <w:color w:val="000000"/>
        </w:rPr>
        <w:t>, and not every employee is able to cope up with the work pressure with a team, which consists of different time of pe</w:t>
      </w:r>
      <w:r>
        <w:rPr>
          <w:color w:val="000000"/>
        </w:rPr>
        <w:t>ople. The employers constantly look out for the talent having high level of qualification, skills, and interpersonal or team management capabilities, which are needed for employees of all levels and job role of any department. The problem solving, analytic</w:t>
      </w:r>
      <w:r>
        <w:rPr>
          <w:color w:val="000000"/>
        </w:rPr>
        <w:t xml:space="preserve">al, and decision-making skills are also quite significant because they allow illuminating the creativity of a person and their abilities to solve problems </w:t>
      </w:r>
      <w:proofErr w:type="gramStart"/>
      <w:r>
        <w:t>on a daily</w:t>
      </w:r>
      <w:r>
        <w:rPr>
          <w:color w:val="000000"/>
        </w:rPr>
        <w:t xml:space="preserve"> basis</w:t>
      </w:r>
      <w:proofErr w:type="gramEnd"/>
      <w:r>
        <w:rPr>
          <w:color w:val="000000"/>
        </w:rPr>
        <w:t xml:space="preserve">. The organising as well as personal management skills are also quite essential when </w:t>
      </w:r>
      <w:r>
        <w:rPr>
          <w:color w:val="000000"/>
        </w:rPr>
        <w:t>it comes to recruitment and employability (Tomlinson &amp; Holmes, 2016).</w:t>
      </w:r>
    </w:p>
    <w:p w:rsidR="00722CD8" w:rsidRDefault="00722CD8"/>
    <w:p w:rsidR="00722CD8" w:rsidRDefault="00FC2E6B">
      <w:pPr>
        <w:pStyle w:val="Heading3"/>
      </w:pPr>
      <w:bookmarkStart w:id="5" w:name="_tyjcwt" w:colFirst="0" w:colLast="0"/>
      <w:bookmarkEnd w:id="5"/>
      <w:r>
        <w:t>Honey and Mumford self-assessment Analysis</w:t>
      </w:r>
    </w:p>
    <w:p w:rsidR="00722CD8" w:rsidRDefault="00FC2E6B">
      <w:r>
        <w:t>To improve my current skill set and awareness about professional practice, it is important to understand what learning style I possess. For th</w:t>
      </w:r>
      <w:r>
        <w:t>is purpose, Honey and Mumford analysis of learning style assessment will be used as a framework for better evaluation of the learning style. Honey and Mumford framework is inspired by Kolb’s theory, which is concerned with internal cognitive processes of t</w:t>
      </w:r>
      <w:r>
        <w:t>he learners. It was stated by Kolb that learning of an individual involves the acquisition of different abstract concepts (</w:t>
      </w:r>
      <w:proofErr w:type="spellStart"/>
      <w:r>
        <w:t>Bontchev</w:t>
      </w:r>
      <w:proofErr w:type="spellEnd"/>
      <w:r>
        <w:t xml:space="preserve">, et al., 2018). These concepts can be </w:t>
      </w:r>
      <w:r>
        <w:lastRenderedPageBreak/>
        <w:t>flexibly applied in different range of situations and problems. In the theory, the mot</w:t>
      </w:r>
      <w:r>
        <w:t>ivation of development and learning of new concepts is provided by various new experiences. The Honey and Mumford tool follows by a questionnaire. The questionnaire consists of different learning style related questions that is possessed by a person. The f</w:t>
      </w:r>
      <w:r>
        <w:t>ocus of the questionnaire is based on the individual’s behaviours. The activist, theorist, reflector, and pragmatist styles have been evaluated to see which category I fall in to either “Activist, Reflector, Theorist, or Pragmatist.”</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05"/>
        <w:gridCol w:w="2620"/>
        <w:gridCol w:w="2152"/>
        <w:gridCol w:w="2173"/>
      </w:tblGrid>
      <w:tr w:rsidR="00722CD8">
        <w:tc>
          <w:tcPr>
            <w:tcW w:w="2405" w:type="dxa"/>
          </w:tcPr>
          <w:p w:rsidR="00722CD8" w:rsidRDefault="00FC2E6B">
            <w:r>
              <w:t>Activist</w:t>
            </w:r>
          </w:p>
        </w:tc>
        <w:tc>
          <w:tcPr>
            <w:tcW w:w="2620" w:type="dxa"/>
          </w:tcPr>
          <w:p w:rsidR="00722CD8" w:rsidRDefault="00FC2E6B">
            <w:r>
              <w:t>Reflector</w:t>
            </w:r>
          </w:p>
        </w:tc>
        <w:tc>
          <w:tcPr>
            <w:tcW w:w="2152" w:type="dxa"/>
          </w:tcPr>
          <w:p w:rsidR="00722CD8" w:rsidRDefault="00FC2E6B">
            <w:r>
              <w:t>The</w:t>
            </w:r>
            <w:r>
              <w:t>orist</w:t>
            </w:r>
          </w:p>
        </w:tc>
        <w:tc>
          <w:tcPr>
            <w:tcW w:w="2173" w:type="dxa"/>
          </w:tcPr>
          <w:p w:rsidR="00722CD8" w:rsidRDefault="00FC2E6B">
            <w:r>
              <w:t>Pragmatist</w:t>
            </w:r>
          </w:p>
        </w:tc>
      </w:tr>
      <w:tr w:rsidR="00722CD8">
        <w:tc>
          <w:tcPr>
            <w:tcW w:w="2405" w:type="dxa"/>
          </w:tcPr>
          <w:p w:rsidR="00722CD8" w:rsidRDefault="00FC2E6B">
            <w:r>
              <w:t>4</w:t>
            </w:r>
          </w:p>
        </w:tc>
        <w:tc>
          <w:tcPr>
            <w:tcW w:w="2620" w:type="dxa"/>
          </w:tcPr>
          <w:p w:rsidR="00722CD8" w:rsidRDefault="00FC2E6B">
            <w:r>
              <w:t>2</w:t>
            </w:r>
          </w:p>
        </w:tc>
        <w:tc>
          <w:tcPr>
            <w:tcW w:w="2152" w:type="dxa"/>
          </w:tcPr>
          <w:p w:rsidR="00722CD8" w:rsidRDefault="00FC2E6B">
            <w:r>
              <w:t>1</w:t>
            </w:r>
          </w:p>
        </w:tc>
        <w:tc>
          <w:tcPr>
            <w:tcW w:w="2173" w:type="dxa"/>
          </w:tcPr>
          <w:p w:rsidR="00722CD8" w:rsidRDefault="00FC2E6B">
            <w:r>
              <w:t>2</w:t>
            </w:r>
          </w:p>
        </w:tc>
      </w:tr>
    </w:tbl>
    <w:p w:rsidR="00722CD8" w:rsidRDefault="00FC2E6B">
      <w:pPr>
        <w:widowControl w:val="0"/>
        <w:pBdr>
          <w:top w:val="nil"/>
          <w:left w:val="nil"/>
          <w:bottom w:val="nil"/>
          <w:right w:val="nil"/>
          <w:between w:val="nil"/>
        </w:pBdr>
        <w:spacing w:before="159" w:after="0"/>
        <w:ind w:right="116"/>
        <w:rPr>
          <w:color w:val="000000"/>
        </w:rPr>
      </w:pPr>
      <w:r>
        <w:rPr>
          <w:color w:val="000000"/>
        </w:rPr>
        <w:t>From the above assessment of questionnaire (see Appendix), it is found that I am an activist than any other type of a learner. The activists are those people who learn by doing. The active learners learn from experience and indulge in their work to gain ex</w:t>
      </w:r>
      <w:r>
        <w:rPr>
          <w:color w:val="000000"/>
        </w:rPr>
        <w:t>perience and acquire skills from experience as well. Their actions are performed by planning prior to the actual working and for that purpose, activists keep an open-minded approach towards learning. Activism involves themselves to work and dive in with bo</w:t>
      </w:r>
      <w:r>
        <w:rPr>
          <w:color w:val="000000"/>
        </w:rPr>
        <w:t xml:space="preserve">th feet so that without bias, they can gain new experiences and enhance their learning to be a better professional. </w:t>
      </w:r>
      <w:r>
        <w:t>Brainstorming</w:t>
      </w:r>
      <w:r>
        <w:rPr>
          <w:color w:val="000000"/>
        </w:rPr>
        <w:t xml:space="preserve"> is one of the practices used by activists’ type of learners (</w:t>
      </w:r>
      <w:proofErr w:type="spellStart"/>
      <w:r>
        <w:rPr>
          <w:color w:val="000000"/>
        </w:rPr>
        <w:t>Bontchev</w:t>
      </w:r>
      <w:proofErr w:type="spellEnd"/>
      <w:r>
        <w:rPr>
          <w:color w:val="000000"/>
        </w:rPr>
        <w:t>, et al., 2018).</w:t>
      </w:r>
    </w:p>
    <w:p w:rsidR="00722CD8" w:rsidRDefault="00722CD8">
      <w:pPr>
        <w:widowControl w:val="0"/>
        <w:pBdr>
          <w:top w:val="nil"/>
          <w:left w:val="nil"/>
          <w:bottom w:val="nil"/>
          <w:right w:val="nil"/>
          <w:between w:val="nil"/>
        </w:pBdr>
        <w:spacing w:before="159" w:after="0"/>
        <w:ind w:right="116"/>
        <w:rPr>
          <w:color w:val="000000"/>
        </w:rPr>
      </w:pPr>
    </w:p>
    <w:p w:rsidR="00722CD8" w:rsidRDefault="00FC2E6B">
      <w:pPr>
        <w:pStyle w:val="Heading2"/>
        <w:rPr>
          <w:color w:val="000000"/>
        </w:rPr>
      </w:pPr>
      <w:bookmarkStart w:id="6" w:name="_3dy6vkm" w:colFirst="0" w:colLast="0"/>
      <w:bookmarkEnd w:id="6"/>
      <w:r>
        <w:rPr>
          <w:color w:val="000000"/>
        </w:rPr>
        <w:t>Analysis of skills and knowledge</w:t>
      </w:r>
    </w:p>
    <w:p w:rsidR="00722CD8" w:rsidRDefault="00FC2E6B">
      <w:r>
        <w:t>The an</w:t>
      </w:r>
      <w:r>
        <w:t>alysis of skills and knowledge for employability based on my qualification and skills, it can be said that I was unaware of the importance of skill assessment and self-assessment as a professional. I have never given importance on explicitly gain any skill</w:t>
      </w:r>
      <w:r>
        <w:t>s for jobs other than my academic qualification but with time, it was found that the subordinates are striving to compete in the highly competitive working environment by keep on updating themselves in different ways such as learning and gaining new skills</w:t>
      </w:r>
      <w:r>
        <w:t>, to improve their professional career and also to gain expertise towards different things. It was also found that in order to improve technical and technological skills and knowledge, one can spend several hours on the internet and conduct different cours</w:t>
      </w:r>
      <w:r>
        <w:t>es and tutorials to have a better understanding of technical skills required for the job, Moreover, it is important to understand one's own self to get success in the workplace, knowing the strengths and weaknesses of one self opens different doors of oppo</w:t>
      </w:r>
      <w:r>
        <w:t xml:space="preserve">rtunities to improve the weaknesses and polish the strengths so that better professional effectiveness can be </w:t>
      </w:r>
      <w:r>
        <w:lastRenderedPageBreak/>
        <w:t xml:space="preserve">achieved. The lacking and impatience in my personality are my weaknesses and as compared to other subordinates in my workplace, I consider myself </w:t>
      </w:r>
      <w:r>
        <w:t xml:space="preserve">lesser organised than them, which can be problematic for me in the future. The strengths are good interpersonal skills and teamwork capabilities, which are necessary and in order to maintain these strengths, I </w:t>
      </w:r>
      <w:proofErr w:type="gramStart"/>
      <w:r>
        <w:t>have to</w:t>
      </w:r>
      <w:proofErr w:type="gramEnd"/>
      <w:r>
        <w:t xml:space="preserve"> keep on improving these skills and col</w:t>
      </w:r>
      <w:r>
        <w:t>laborate and communicate more with my team members in the workplace. The above evaluated self-assessment theories and models proved to be a better way for me to understand myself, my learning style, and skills better moreover, the literature regarding empl</w:t>
      </w:r>
      <w:r>
        <w:t>oyability, career development, and professional practice in the workplace helped me in realising the significance of experience, working skills, personal skills, as well as technical skills. Further, the effective theories and literature of career developm</w:t>
      </w:r>
      <w:r>
        <w:t>ent and growth emphasised on the pre-planning of short-term and long-term goals of the organisation in which individuals work and goals should be set effectively for personal development and improvement so that they will help the individuals not only in pr</w:t>
      </w:r>
      <w:r>
        <w:t>ofessional career but also in personal lives.</w:t>
      </w:r>
    </w:p>
    <w:p w:rsidR="00722CD8" w:rsidRDefault="00722CD8"/>
    <w:p w:rsidR="00722CD8" w:rsidRDefault="00722CD8"/>
    <w:p w:rsidR="00722CD8" w:rsidRDefault="00FC2E6B">
      <w:pPr>
        <w:pStyle w:val="Heading1"/>
      </w:pPr>
      <w:bookmarkStart w:id="7" w:name="_1t3h5sf" w:colFirst="0" w:colLast="0"/>
      <w:bookmarkEnd w:id="7"/>
      <w:r>
        <w:t>Professional development Plan</w:t>
      </w:r>
    </w:p>
    <w:p w:rsidR="00722CD8" w:rsidRDefault="00FC2E6B">
      <w:r>
        <w:t>Professional or career development plan is effectively used by professionals to plan their skills and competencies for the workplace and have a sort of career guidance for the e</w:t>
      </w:r>
      <w:r>
        <w:t>mployees. The professional plan focuses current organisational skills and resources required to improve the future skills. The professional development plan will also consider the time frame, which will be needed to achieve the skill set or planned objecti</w:t>
      </w:r>
      <w:r>
        <w:t>ves. The employers use professional development plan to assess the candidates who are applying for job to understand how practical they are or if they have enough capabilities to transfer or convert the knowledge, which is instil in them to use (Mackay, 20</w:t>
      </w:r>
      <w:r>
        <w:t>17). The professional development plan of an individual should be clear, concise, attainable, and specific to career development goals as well as organisational goals. It is because the professionals who have clear objectives of professional development in</w:t>
      </w:r>
      <w:r>
        <w:t xml:space="preserve"> mind will be able to take risks and challenges and have hypothetical situations in their minds as solutions to handle those situations. A generic professional development plan emphasises on the development of good team building capabilities, technical cap</w:t>
      </w:r>
      <w:r>
        <w:t xml:space="preserve">acity of a professional, ethics, professionalism, core competencies required for high productivity, etc. (Tomlinson &amp; Holmes, 2016). </w:t>
      </w:r>
      <w:proofErr w:type="gramStart"/>
      <w:r>
        <w:t>Each individual</w:t>
      </w:r>
      <w:proofErr w:type="gramEnd"/>
      <w:r>
        <w:t xml:space="preserve"> </w:t>
      </w:r>
      <w:r>
        <w:lastRenderedPageBreak/>
        <w:t>through a professional development plan reflect his understanding level and performance ability in situatio</w:t>
      </w:r>
      <w:r>
        <w:t>ns of high risks. They may be given little time to reach out to solutions for the problems and difficult circumstances in front of them. The response and composure of the employees together allow the selection agencies or employers to assess and comprehend</w:t>
      </w:r>
      <w:r>
        <w:t xml:space="preserve"> employee’s capabilities (</w:t>
      </w:r>
      <w:proofErr w:type="spellStart"/>
      <w:r>
        <w:t>Potocki</w:t>
      </w:r>
      <w:proofErr w:type="spellEnd"/>
      <w:r>
        <w:t xml:space="preserve"> &amp; </w:t>
      </w:r>
      <w:proofErr w:type="spellStart"/>
      <w:r>
        <w:t>Brocato</w:t>
      </w:r>
      <w:proofErr w:type="spellEnd"/>
      <w:r>
        <w:t xml:space="preserve">, 2005). Professional development of an individual </w:t>
      </w:r>
      <w:proofErr w:type="gramStart"/>
      <w:r>
        <w:t>has the ability to</w:t>
      </w:r>
      <w:proofErr w:type="gramEnd"/>
      <w:r>
        <w:t xml:space="preserve"> transform the abilities of an individual professionally. It refers often to application of knowledge practically rather than theoretically, hen</w:t>
      </w:r>
      <w:r>
        <w:t xml:space="preserve">ce, it is effectively used in the workplace for </w:t>
      </w:r>
      <w:proofErr w:type="gramStart"/>
      <w:r>
        <w:t>each individual</w:t>
      </w:r>
      <w:proofErr w:type="gramEnd"/>
      <w:r>
        <w:t xml:space="preserve"> as a practice so that everyone should know their current skills and where they want to direct themselves (Rhode, et al., 2017).</w:t>
      </w:r>
    </w:p>
    <w:p w:rsidR="00722CD8" w:rsidRDefault="00FC2E6B">
      <w:r>
        <w:t xml:space="preserve">The effective work of professionals and executives is essential </w:t>
      </w:r>
      <w:r>
        <w:t>for 21st century companies, which have evolved because of organisational changes that have had an impact on their operations. Organisations must have employees with leadership, relationship and technical skills to respond to organisational change (</w:t>
      </w:r>
      <w:proofErr w:type="spellStart"/>
      <w:r>
        <w:t>Aidah</w:t>
      </w:r>
      <w:proofErr w:type="spellEnd"/>
      <w:r>
        <w:t>, 2</w:t>
      </w:r>
      <w:r>
        <w:t>013). Most professional managers need to know management and training skills and maintain their technical knowledge throughout their careers. Both areas of employee development require an organisational strategy to support growth (Jawad &amp; Krama, 2017). The</w:t>
      </w:r>
      <w:r>
        <w:t xml:space="preserve"> organisation must provide opportunities and support for education, training, and learning. Human resources management combines the objectives of employees with the objectives of the organisation by providing processes (Tomlinson &amp; Holmes, 2016). Human res</w:t>
      </w:r>
      <w:r>
        <w:t>ources management is responsible for the role of intermediate managers in the organisation, their limitations, and learning concepts in the workplace. By creating the necessary conditions, the two parties commit to a new form of "social contract.” The deve</w:t>
      </w:r>
      <w:r>
        <w:t>lopment of reciprocal relationships between managers and intermediate organisations is essential for the relationship between employees and employers and for the success of the organisation in implementing the change (</w:t>
      </w:r>
      <w:proofErr w:type="spellStart"/>
      <w:r>
        <w:t>Aidah</w:t>
      </w:r>
      <w:proofErr w:type="spellEnd"/>
      <w:r>
        <w:t>, 2013).</w:t>
      </w:r>
    </w:p>
    <w:p w:rsidR="001E5C90" w:rsidRDefault="001E5C90"/>
    <w:p w:rsidR="001E5C90" w:rsidRDefault="001E5C90"/>
    <w:p w:rsidR="001E5C90" w:rsidRDefault="001E5C90"/>
    <w:p w:rsidR="001E5C90" w:rsidRDefault="001E5C90"/>
    <w:tbl>
      <w:tblPr>
        <w:tblStyle w:val="a1"/>
        <w:tblW w:w="9233" w:type="dxa"/>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283"/>
        <w:gridCol w:w="2960"/>
        <w:gridCol w:w="2974"/>
        <w:gridCol w:w="1016"/>
      </w:tblGrid>
      <w:tr w:rsidR="00722CD8">
        <w:trPr>
          <w:trHeight w:val="730"/>
        </w:trPr>
        <w:tc>
          <w:tcPr>
            <w:tcW w:w="2283" w:type="dxa"/>
            <w:tcBorders>
              <w:bottom w:val="single" w:sz="4" w:space="0" w:color="000000"/>
            </w:tcBorders>
            <w:shd w:val="clear" w:color="auto" w:fill="002060"/>
          </w:tcPr>
          <w:p w:rsidR="00722CD8" w:rsidRDefault="00FC2E6B">
            <w:pPr>
              <w:widowControl w:val="0"/>
              <w:pBdr>
                <w:top w:val="nil"/>
                <w:left w:val="nil"/>
                <w:bottom w:val="nil"/>
                <w:right w:val="nil"/>
                <w:between w:val="nil"/>
              </w:pBdr>
              <w:spacing w:before="1" w:after="0"/>
              <w:ind w:right="116"/>
              <w:rPr>
                <w:b/>
                <w:color w:val="000000"/>
              </w:rPr>
            </w:pPr>
            <w:r>
              <w:rPr>
                <w:b/>
                <w:color w:val="000000"/>
              </w:rPr>
              <w:lastRenderedPageBreak/>
              <w:t>Professional development foal</w:t>
            </w:r>
          </w:p>
        </w:tc>
        <w:tc>
          <w:tcPr>
            <w:tcW w:w="2960" w:type="dxa"/>
            <w:tcBorders>
              <w:bottom w:val="single" w:sz="4" w:space="0" w:color="000000"/>
            </w:tcBorders>
            <w:shd w:val="clear" w:color="auto" w:fill="002060"/>
          </w:tcPr>
          <w:p w:rsidR="00722CD8" w:rsidRDefault="00FC2E6B">
            <w:pPr>
              <w:widowControl w:val="0"/>
              <w:pBdr>
                <w:top w:val="nil"/>
                <w:left w:val="nil"/>
                <w:bottom w:val="nil"/>
                <w:right w:val="nil"/>
                <w:between w:val="nil"/>
              </w:pBdr>
              <w:spacing w:before="1" w:after="0"/>
              <w:ind w:left="972" w:right="116" w:hanging="836"/>
              <w:rPr>
                <w:b/>
                <w:color w:val="000000"/>
              </w:rPr>
            </w:pPr>
            <w:r>
              <w:rPr>
                <w:b/>
                <w:color w:val="000000"/>
              </w:rPr>
              <w:t>How will It affect me as a professional</w:t>
            </w:r>
          </w:p>
        </w:tc>
        <w:tc>
          <w:tcPr>
            <w:tcW w:w="2974" w:type="dxa"/>
            <w:tcBorders>
              <w:bottom w:val="single" w:sz="4" w:space="0" w:color="000000"/>
            </w:tcBorders>
            <w:shd w:val="clear" w:color="auto" w:fill="002060"/>
          </w:tcPr>
          <w:p w:rsidR="00722CD8" w:rsidRDefault="00FC2E6B">
            <w:pPr>
              <w:widowControl w:val="0"/>
              <w:pBdr>
                <w:top w:val="nil"/>
                <w:left w:val="nil"/>
                <w:bottom w:val="nil"/>
                <w:right w:val="nil"/>
                <w:between w:val="nil"/>
              </w:pBdr>
              <w:spacing w:before="1" w:after="0"/>
              <w:ind w:left="167" w:right="167"/>
              <w:rPr>
                <w:b/>
                <w:color w:val="000000"/>
              </w:rPr>
            </w:pPr>
            <w:r>
              <w:rPr>
                <w:b/>
                <w:color w:val="000000"/>
              </w:rPr>
              <w:t>Resources needed</w:t>
            </w:r>
          </w:p>
        </w:tc>
        <w:tc>
          <w:tcPr>
            <w:tcW w:w="1016" w:type="dxa"/>
            <w:shd w:val="clear" w:color="auto" w:fill="002060"/>
          </w:tcPr>
          <w:p w:rsidR="00722CD8" w:rsidRDefault="00FC2E6B">
            <w:pPr>
              <w:widowControl w:val="0"/>
              <w:pBdr>
                <w:top w:val="nil"/>
                <w:left w:val="nil"/>
                <w:bottom w:val="nil"/>
                <w:right w:val="nil"/>
                <w:between w:val="nil"/>
              </w:pBdr>
              <w:spacing w:before="1" w:after="0"/>
              <w:ind w:left="141" w:right="122"/>
              <w:rPr>
                <w:b/>
                <w:color w:val="000000"/>
              </w:rPr>
            </w:pPr>
            <w:r>
              <w:rPr>
                <w:b/>
                <w:color w:val="000000"/>
              </w:rPr>
              <w:t xml:space="preserve">Time </w:t>
            </w:r>
          </w:p>
        </w:tc>
      </w:tr>
      <w:tr w:rsidR="00722CD8">
        <w:trPr>
          <w:trHeight w:val="2143"/>
        </w:trPr>
        <w:tc>
          <w:tcPr>
            <w:tcW w:w="2283" w:type="dxa"/>
            <w:tcBorders>
              <w:top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170" w:right="167"/>
              <w:rPr>
                <w:color w:val="000000"/>
              </w:rPr>
            </w:pPr>
            <w:r>
              <w:rPr>
                <w:color w:val="000000"/>
              </w:rPr>
              <w:t xml:space="preserve">I </w:t>
            </w:r>
            <w:proofErr w:type="gramStart"/>
            <w:r>
              <w:rPr>
                <w:color w:val="000000"/>
              </w:rPr>
              <w:t>have to</w:t>
            </w:r>
            <w:proofErr w:type="gramEnd"/>
            <w:r>
              <w:rPr>
                <w:color w:val="000000"/>
              </w:rPr>
              <w:t xml:space="preserve"> improve Good team spirit within my workplace</w:t>
            </w:r>
          </w:p>
        </w:tc>
        <w:tc>
          <w:tcPr>
            <w:tcW w:w="2960" w:type="dxa"/>
            <w:tcBorders>
              <w:top w:val="single" w:sz="4" w:space="0" w:color="000000"/>
              <w:left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170" w:right="167"/>
              <w:rPr>
                <w:color w:val="000000"/>
              </w:rPr>
            </w:pPr>
            <w:r>
              <w:rPr>
                <w:color w:val="000000"/>
              </w:rPr>
              <w:t>It will improve my leadership skills</w:t>
            </w:r>
          </w:p>
        </w:tc>
        <w:tc>
          <w:tcPr>
            <w:tcW w:w="2974" w:type="dxa"/>
            <w:tcBorders>
              <w:top w:val="single" w:sz="4" w:space="0" w:color="000000"/>
              <w:left w:val="single" w:sz="4" w:space="0" w:color="000000"/>
              <w:bottom w:val="single" w:sz="4" w:space="0" w:color="000000"/>
            </w:tcBorders>
          </w:tcPr>
          <w:p w:rsidR="00722CD8" w:rsidRDefault="00FC2E6B">
            <w:pPr>
              <w:widowControl w:val="0"/>
              <w:pBdr>
                <w:top w:val="nil"/>
                <w:left w:val="nil"/>
                <w:bottom w:val="nil"/>
                <w:right w:val="nil"/>
                <w:between w:val="nil"/>
              </w:pBdr>
              <w:spacing w:after="0"/>
              <w:ind w:left="170" w:right="167"/>
              <w:rPr>
                <w:color w:val="000000"/>
              </w:rPr>
            </w:pPr>
            <w:r>
              <w:rPr>
                <w:color w:val="000000"/>
              </w:rPr>
              <w:t xml:space="preserve">I will take help from experienced seniors, subordinates, my leaders, etc. and I will start to help and motivate people, </w:t>
            </w:r>
            <w:r>
              <w:t>subordinates</w:t>
            </w:r>
            <w:r>
              <w:rPr>
                <w:color w:val="000000"/>
              </w:rPr>
              <w:t xml:space="preserve">, juniors, etc. </w:t>
            </w:r>
          </w:p>
        </w:tc>
        <w:tc>
          <w:tcPr>
            <w:tcW w:w="1016" w:type="dxa"/>
          </w:tcPr>
          <w:p w:rsidR="00722CD8" w:rsidRDefault="00FC2E6B">
            <w:pPr>
              <w:widowControl w:val="0"/>
              <w:pBdr>
                <w:top w:val="nil"/>
                <w:left w:val="nil"/>
                <w:bottom w:val="nil"/>
                <w:right w:val="nil"/>
                <w:between w:val="nil"/>
              </w:pBdr>
              <w:spacing w:before="190" w:after="0"/>
              <w:ind w:right="211"/>
              <w:rPr>
                <w:color w:val="000000"/>
              </w:rPr>
            </w:pPr>
            <w:r>
              <w:rPr>
                <w:color w:val="000000"/>
              </w:rPr>
              <w:t>1 month to 1 year</w:t>
            </w:r>
          </w:p>
        </w:tc>
      </w:tr>
      <w:tr w:rsidR="00722CD8">
        <w:trPr>
          <w:trHeight w:val="1900"/>
        </w:trPr>
        <w:tc>
          <w:tcPr>
            <w:tcW w:w="2283" w:type="dxa"/>
            <w:tcBorders>
              <w:top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170" w:right="167"/>
              <w:rPr>
                <w:color w:val="000000"/>
              </w:rPr>
            </w:pPr>
            <w:r>
              <w:rPr>
                <w:color w:val="000000"/>
              </w:rPr>
              <w:t xml:space="preserve">I </w:t>
            </w:r>
            <w:proofErr w:type="gramStart"/>
            <w:r>
              <w:rPr>
                <w:color w:val="000000"/>
              </w:rPr>
              <w:t>have to</w:t>
            </w:r>
            <w:proofErr w:type="gramEnd"/>
            <w:r>
              <w:rPr>
                <w:color w:val="000000"/>
              </w:rPr>
              <w:t xml:space="preserve"> increase my technical competencies to sustain in my job</w:t>
            </w:r>
          </w:p>
        </w:tc>
        <w:tc>
          <w:tcPr>
            <w:tcW w:w="2960" w:type="dxa"/>
            <w:tcBorders>
              <w:top w:val="single" w:sz="4" w:space="0" w:color="000000"/>
              <w:left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 xml:space="preserve">I want to have high technical skills as well as technological knowledge </w:t>
            </w:r>
          </w:p>
        </w:tc>
        <w:tc>
          <w:tcPr>
            <w:tcW w:w="2974" w:type="dxa"/>
            <w:tcBorders>
              <w:top w:val="single" w:sz="4" w:space="0" w:color="000000"/>
              <w:left w:val="single" w:sz="4" w:space="0" w:color="000000"/>
              <w:bottom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 xml:space="preserve">I </w:t>
            </w:r>
            <w:proofErr w:type="gramStart"/>
            <w:r>
              <w:rPr>
                <w:color w:val="000000"/>
              </w:rPr>
              <w:t>have to</w:t>
            </w:r>
            <w:proofErr w:type="gramEnd"/>
            <w:r>
              <w:rPr>
                <w:color w:val="000000"/>
              </w:rPr>
              <w:t xml:space="preserve"> perform technical courses and workshops so that my skills are improved</w:t>
            </w:r>
          </w:p>
          <w:p w:rsidR="00722CD8" w:rsidRDefault="00722CD8">
            <w:pPr>
              <w:widowControl w:val="0"/>
              <w:pBdr>
                <w:top w:val="nil"/>
                <w:left w:val="nil"/>
                <w:bottom w:val="nil"/>
                <w:right w:val="nil"/>
                <w:between w:val="nil"/>
              </w:pBdr>
              <w:spacing w:after="0"/>
              <w:ind w:left="542" w:right="232" w:hanging="293"/>
              <w:rPr>
                <w:color w:val="000000"/>
              </w:rPr>
            </w:pPr>
          </w:p>
          <w:p w:rsidR="00722CD8" w:rsidRDefault="00722CD8">
            <w:pPr>
              <w:widowControl w:val="0"/>
              <w:pBdr>
                <w:top w:val="nil"/>
                <w:left w:val="nil"/>
                <w:bottom w:val="nil"/>
                <w:right w:val="nil"/>
                <w:between w:val="nil"/>
              </w:pBdr>
              <w:spacing w:after="0"/>
              <w:ind w:left="542" w:right="232" w:hanging="293"/>
              <w:rPr>
                <w:color w:val="000000"/>
              </w:rPr>
            </w:pPr>
          </w:p>
          <w:p w:rsidR="00722CD8" w:rsidRDefault="00722CD8">
            <w:pPr>
              <w:widowControl w:val="0"/>
              <w:pBdr>
                <w:top w:val="nil"/>
                <w:left w:val="nil"/>
                <w:bottom w:val="nil"/>
                <w:right w:val="nil"/>
                <w:between w:val="nil"/>
              </w:pBdr>
              <w:spacing w:after="0"/>
              <w:ind w:left="542" w:right="232" w:hanging="293"/>
              <w:rPr>
                <w:color w:val="000000"/>
              </w:rPr>
            </w:pPr>
          </w:p>
          <w:p w:rsidR="00722CD8" w:rsidRDefault="00722CD8">
            <w:pPr>
              <w:widowControl w:val="0"/>
              <w:pBdr>
                <w:top w:val="nil"/>
                <w:left w:val="nil"/>
                <w:bottom w:val="nil"/>
                <w:right w:val="nil"/>
                <w:between w:val="nil"/>
              </w:pBdr>
              <w:spacing w:after="0"/>
              <w:ind w:left="542" w:right="232" w:hanging="293"/>
              <w:rPr>
                <w:color w:val="000000"/>
              </w:rPr>
            </w:pPr>
          </w:p>
          <w:p w:rsidR="00722CD8" w:rsidRDefault="00722CD8">
            <w:pPr>
              <w:widowControl w:val="0"/>
              <w:pBdr>
                <w:top w:val="nil"/>
                <w:left w:val="nil"/>
                <w:bottom w:val="nil"/>
                <w:right w:val="nil"/>
                <w:between w:val="nil"/>
              </w:pBdr>
              <w:spacing w:after="0"/>
              <w:ind w:left="542" w:right="232" w:hanging="293"/>
              <w:rPr>
                <w:color w:val="000000"/>
              </w:rPr>
            </w:pPr>
          </w:p>
          <w:p w:rsidR="00722CD8" w:rsidRDefault="00722CD8">
            <w:pPr>
              <w:widowControl w:val="0"/>
              <w:pBdr>
                <w:top w:val="nil"/>
                <w:left w:val="nil"/>
                <w:bottom w:val="nil"/>
                <w:right w:val="nil"/>
                <w:between w:val="nil"/>
              </w:pBdr>
              <w:spacing w:after="0"/>
              <w:ind w:left="542" w:right="232" w:hanging="293"/>
              <w:rPr>
                <w:color w:val="000000"/>
              </w:rPr>
            </w:pPr>
          </w:p>
          <w:p w:rsidR="00722CD8" w:rsidRDefault="00FC2E6B">
            <w:pPr>
              <w:widowControl w:val="0"/>
              <w:pBdr>
                <w:top w:val="nil"/>
                <w:left w:val="nil"/>
                <w:bottom w:val="nil"/>
                <w:right w:val="nil"/>
                <w:between w:val="nil"/>
              </w:pBdr>
              <w:spacing w:after="0"/>
              <w:ind w:left="542" w:right="232" w:hanging="293"/>
              <w:rPr>
                <w:color w:val="000000"/>
              </w:rPr>
            </w:pPr>
            <w:r>
              <w:rPr>
                <w:color w:val="000000"/>
              </w:rPr>
              <w:t xml:space="preserve"> my technical and technological enhancement of knowledge</w:t>
            </w:r>
          </w:p>
        </w:tc>
        <w:tc>
          <w:tcPr>
            <w:tcW w:w="1016" w:type="dxa"/>
          </w:tcPr>
          <w:p w:rsidR="00722CD8" w:rsidRDefault="00FC2E6B">
            <w:pPr>
              <w:widowControl w:val="0"/>
              <w:pBdr>
                <w:top w:val="nil"/>
                <w:left w:val="nil"/>
                <w:bottom w:val="nil"/>
                <w:right w:val="nil"/>
                <w:between w:val="nil"/>
              </w:pBdr>
              <w:spacing w:after="0"/>
              <w:rPr>
                <w:color w:val="000000"/>
                <w:sz w:val="26"/>
                <w:szCs w:val="26"/>
              </w:rPr>
            </w:pPr>
            <w:r>
              <w:rPr>
                <w:b/>
                <w:color w:val="000000"/>
                <w:sz w:val="26"/>
                <w:szCs w:val="26"/>
              </w:rPr>
              <w:t xml:space="preserve"> </w:t>
            </w:r>
            <w:r>
              <w:rPr>
                <w:color w:val="000000"/>
              </w:rPr>
              <w:t>6 months to 1 year</w:t>
            </w:r>
          </w:p>
        </w:tc>
      </w:tr>
      <w:tr w:rsidR="00722CD8">
        <w:trPr>
          <w:trHeight w:val="5860"/>
        </w:trPr>
        <w:tc>
          <w:tcPr>
            <w:tcW w:w="2283" w:type="dxa"/>
            <w:tcBorders>
              <w:top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lastRenderedPageBreak/>
              <w:t>Communication Skills enhancement</w:t>
            </w:r>
          </w:p>
        </w:tc>
        <w:tc>
          <w:tcPr>
            <w:tcW w:w="2960" w:type="dxa"/>
            <w:tcBorders>
              <w:top w:val="single" w:sz="4" w:space="0" w:color="000000"/>
              <w:left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I want to improve my verbal and written communication skills as I am a very shy person and I do not express much whether right or wrong is happening to me</w:t>
            </w:r>
          </w:p>
        </w:tc>
        <w:tc>
          <w:tcPr>
            <w:tcW w:w="2974" w:type="dxa"/>
            <w:tcBorders>
              <w:top w:val="single" w:sz="4" w:space="0" w:color="000000"/>
              <w:left w:val="single" w:sz="4" w:space="0" w:color="000000"/>
              <w:bottom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I will have to improve communication skills by focusing on 7 Cs of communication theoretical knowledg</w:t>
            </w:r>
            <w:r>
              <w:rPr>
                <w:color w:val="000000"/>
              </w:rPr>
              <w:t>e will also help me in my personal and professional life</w:t>
            </w:r>
          </w:p>
        </w:tc>
        <w:tc>
          <w:tcPr>
            <w:tcW w:w="1016" w:type="dxa"/>
          </w:tcPr>
          <w:p w:rsidR="00722CD8" w:rsidRDefault="00722CD8">
            <w:pPr>
              <w:widowControl w:val="0"/>
              <w:pBdr>
                <w:top w:val="nil"/>
                <w:left w:val="nil"/>
                <w:bottom w:val="nil"/>
                <w:right w:val="nil"/>
                <w:between w:val="nil"/>
              </w:pBdr>
              <w:spacing w:after="0"/>
              <w:rPr>
                <w:b/>
                <w:color w:val="000000"/>
                <w:sz w:val="26"/>
                <w:szCs w:val="26"/>
              </w:rPr>
            </w:pPr>
          </w:p>
          <w:p w:rsidR="00722CD8" w:rsidRDefault="00722CD8">
            <w:pPr>
              <w:widowControl w:val="0"/>
              <w:pBdr>
                <w:top w:val="nil"/>
                <w:left w:val="nil"/>
                <w:bottom w:val="nil"/>
                <w:right w:val="nil"/>
                <w:between w:val="nil"/>
              </w:pBdr>
              <w:spacing w:before="5" w:after="0"/>
              <w:rPr>
                <w:b/>
                <w:color w:val="000000"/>
                <w:sz w:val="25"/>
                <w:szCs w:val="25"/>
              </w:rPr>
            </w:pPr>
          </w:p>
          <w:p w:rsidR="00722CD8" w:rsidRDefault="00FC2E6B">
            <w:pPr>
              <w:widowControl w:val="0"/>
              <w:pBdr>
                <w:top w:val="nil"/>
                <w:left w:val="nil"/>
                <w:bottom w:val="nil"/>
                <w:right w:val="nil"/>
                <w:between w:val="nil"/>
              </w:pBdr>
              <w:spacing w:after="0"/>
              <w:ind w:right="241"/>
              <w:rPr>
                <w:color w:val="000000"/>
              </w:rPr>
            </w:pPr>
            <w:r>
              <w:rPr>
                <w:color w:val="000000"/>
              </w:rPr>
              <w:t>On-going process</w:t>
            </w:r>
          </w:p>
        </w:tc>
      </w:tr>
      <w:tr w:rsidR="00722CD8">
        <w:trPr>
          <w:trHeight w:val="2890"/>
        </w:trPr>
        <w:tc>
          <w:tcPr>
            <w:tcW w:w="2283" w:type="dxa"/>
            <w:tcBorders>
              <w:top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 xml:space="preserve">The goal is to become the team leader </w:t>
            </w:r>
          </w:p>
        </w:tc>
        <w:tc>
          <w:tcPr>
            <w:tcW w:w="2960" w:type="dxa"/>
            <w:tcBorders>
              <w:top w:val="single" w:sz="4" w:space="0" w:color="000000"/>
              <w:left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I want to get promoted, increase in salary, benefits, and the position of team leader in my organi</w:t>
            </w:r>
            <w:r>
              <w:t>sation</w:t>
            </w:r>
            <w:r>
              <w:rPr>
                <w:color w:val="000000"/>
              </w:rPr>
              <w:t xml:space="preserve"> </w:t>
            </w:r>
          </w:p>
        </w:tc>
        <w:tc>
          <w:tcPr>
            <w:tcW w:w="2974" w:type="dxa"/>
            <w:tcBorders>
              <w:top w:val="single" w:sz="4" w:space="0" w:color="000000"/>
              <w:left w:val="single" w:sz="4" w:space="0" w:color="000000"/>
              <w:bottom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 xml:space="preserve">I </w:t>
            </w:r>
            <w:proofErr w:type="gramStart"/>
            <w:r>
              <w:rPr>
                <w:color w:val="000000"/>
              </w:rPr>
              <w:t>have to</w:t>
            </w:r>
            <w:proofErr w:type="gramEnd"/>
            <w:r>
              <w:rPr>
                <w:color w:val="000000"/>
              </w:rPr>
              <w:t xml:space="preserve"> improve my technical, ethical, and professional skills. I </w:t>
            </w:r>
            <w:proofErr w:type="gramStart"/>
            <w:r>
              <w:rPr>
                <w:color w:val="000000"/>
              </w:rPr>
              <w:t>have to</w:t>
            </w:r>
            <w:proofErr w:type="gramEnd"/>
            <w:r>
              <w:rPr>
                <w:color w:val="000000"/>
              </w:rPr>
              <w:t xml:space="preserve"> become more effective and productive setting examples for others in my </w:t>
            </w:r>
            <w:r>
              <w:t>wor</w:t>
            </w:r>
            <w:r>
              <w:t>kplace</w:t>
            </w:r>
          </w:p>
        </w:tc>
        <w:tc>
          <w:tcPr>
            <w:tcW w:w="1016" w:type="dxa"/>
          </w:tcPr>
          <w:p w:rsidR="00722CD8" w:rsidRDefault="00FC2E6B">
            <w:pPr>
              <w:widowControl w:val="0"/>
              <w:pBdr>
                <w:top w:val="nil"/>
                <w:left w:val="nil"/>
                <w:bottom w:val="nil"/>
                <w:right w:val="nil"/>
                <w:between w:val="nil"/>
              </w:pBdr>
              <w:spacing w:after="0"/>
              <w:rPr>
                <w:color w:val="000000"/>
                <w:sz w:val="26"/>
                <w:szCs w:val="26"/>
              </w:rPr>
            </w:pPr>
            <w:r>
              <w:rPr>
                <w:color w:val="000000"/>
                <w:sz w:val="26"/>
                <w:szCs w:val="26"/>
              </w:rPr>
              <w:t xml:space="preserve"> 2 years to 3 years</w:t>
            </w:r>
          </w:p>
        </w:tc>
      </w:tr>
      <w:tr w:rsidR="00722CD8">
        <w:trPr>
          <w:trHeight w:val="5122"/>
        </w:trPr>
        <w:tc>
          <w:tcPr>
            <w:tcW w:w="2283" w:type="dxa"/>
            <w:tcBorders>
              <w:top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lastRenderedPageBreak/>
              <w:t xml:space="preserve">Ethics, time management, attitude, Loyalty, behaviour, and </w:t>
            </w:r>
          </w:p>
        </w:tc>
        <w:tc>
          <w:tcPr>
            <w:tcW w:w="2960" w:type="dxa"/>
            <w:tcBorders>
              <w:top w:val="single" w:sz="4" w:space="0" w:color="000000"/>
              <w:left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To be a better professional, I need to improve ethical practices at all levels, be more loyal, punctual towards my organisation</w:t>
            </w:r>
          </w:p>
          <w:p w:rsidR="00722CD8" w:rsidRDefault="00FC2E6B">
            <w:pPr>
              <w:widowControl w:val="0"/>
              <w:pBdr>
                <w:top w:val="nil"/>
                <w:left w:val="nil"/>
                <w:bottom w:val="nil"/>
                <w:right w:val="nil"/>
                <w:between w:val="nil"/>
              </w:pBdr>
              <w:spacing w:after="0"/>
              <w:ind w:left="542" w:right="232" w:hanging="293"/>
              <w:rPr>
                <w:color w:val="000000"/>
              </w:rPr>
            </w:pPr>
            <w:r>
              <w:rPr>
                <w:color w:val="000000"/>
              </w:rPr>
              <w:t xml:space="preserve">I </w:t>
            </w:r>
            <w:proofErr w:type="gramStart"/>
            <w:r>
              <w:rPr>
                <w:color w:val="000000"/>
              </w:rPr>
              <w:t>have to</w:t>
            </w:r>
            <w:proofErr w:type="gramEnd"/>
            <w:r>
              <w:rPr>
                <w:color w:val="000000"/>
              </w:rPr>
              <w:t xml:space="preserve"> maintain attitude and behaviour positively with others</w:t>
            </w:r>
          </w:p>
        </w:tc>
        <w:tc>
          <w:tcPr>
            <w:tcW w:w="2974" w:type="dxa"/>
            <w:tcBorders>
              <w:top w:val="single" w:sz="4" w:space="0" w:color="000000"/>
              <w:left w:val="single" w:sz="4" w:space="0" w:color="000000"/>
              <w:bottom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I will gain such skills to maintain good and friendly relations with subordinates as well as improve my working capabilities and being more serious towards workplace policies</w:t>
            </w:r>
          </w:p>
          <w:p w:rsidR="00722CD8" w:rsidRDefault="00722CD8">
            <w:pPr>
              <w:widowControl w:val="0"/>
              <w:pBdr>
                <w:top w:val="nil"/>
                <w:left w:val="nil"/>
                <w:bottom w:val="nil"/>
                <w:right w:val="nil"/>
                <w:between w:val="nil"/>
              </w:pBdr>
              <w:spacing w:after="0"/>
              <w:ind w:left="542" w:right="232" w:hanging="293"/>
              <w:rPr>
                <w:color w:val="000000"/>
              </w:rPr>
            </w:pPr>
          </w:p>
          <w:p w:rsidR="00722CD8" w:rsidRDefault="00722CD8">
            <w:pPr>
              <w:widowControl w:val="0"/>
              <w:pBdr>
                <w:top w:val="nil"/>
                <w:left w:val="nil"/>
                <w:bottom w:val="nil"/>
                <w:right w:val="nil"/>
                <w:between w:val="nil"/>
              </w:pBdr>
              <w:spacing w:after="0"/>
              <w:ind w:left="542" w:right="232" w:hanging="293"/>
              <w:rPr>
                <w:color w:val="000000"/>
              </w:rPr>
            </w:pPr>
          </w:p>
        </w:tc>
        <w:tc>
          <w:tcPr>
            <w:tcW w:w="1016" w:type="dxa"/>
          </w:tcPr>
          <w:p w:rsidR="00722CD8" w:rsidRDefault="00FC2E6B">
            <w:pPr>
              <w:widowControl w:val="0"/>
              <w:pBdr>
                <w:top w:val="nil"/>
                <w:left w:val="nil"/>
                <w:bottom w:val="nil"/>
                <w:right w:val="nil"/>
                <w:between w:val="nil"/>
              </w:pBdr>
              <w:spacing w:after="0"/>
              <w:rPr>
                <w:color w:val="000000"/>
                <w:sz w:val="26"/>
                <w:szCs w:val="26"/>
              </w:rPr>
            </w:pPr>
            <w:r>
              <w:rPr>
                <w:color w:val="000000"/>
              </w:rPr>
              <w:t xml:space="preserve"> On-going process</w:t>
            </w:r>
          </w:p>
        </w:tc>
      </w:tr>
    </w:tbl>
    <w:p w:rsidR="00722CD8" w:rsidRDefault="00722CD8"/>
    <w:p w:rsidR="00722CD8" w:rsidRDefault="00722CD8"/>
    <w:p w:rsidR="00722CD8" w:rsidRDefault="00FC2E6B">
      <w:pPr>
        <w:pStyle w:val="Heading1"/>
      </w:pPr>
      <w:bookmarkStart w:id="8" w:name="_4d34og8" w:colFirst="0" w:colLast="0"/>
      <w:bookmarkEnd w:id="8"/>
      <w:r>
        <w:t>Action Plan for professional development plan</w:t>
      </w:r>
    </w:p>
    <w:p w:rsidR="00722CD8" w:rsidRDefault="00FC2E6B">
      <w:r>
        <w:t>The development of professional plan enables an individual to develop an action or implementation plan for it too by evaluating some steps and procedures required to fulfil the plan whether professional objecti</w:t>
      </w:r>
      <w:r>
        <w:t>ves are achievable in specific time or not. The action plan also helps the individuals to transform their routines in such a way that the can achieve professional development goals easily and improve their learning effectively (Rubens, et al., 2018). In or</w:t>
      </w:r>
      <w:r>
        <w:t>der to have a better understanding of challenges and issues one may face in his career development, an action plan is a good tool to prevent the challenges or deal with them as well as avail the opportunities within available resources and time so that a s</w:t>
      </w:r>
      <w:r>
        <w:t>uccessful development plan as well as action plan will help him to grow and achieve success professionally (</w:t>
      </w:r>
      <w:proofErr w:type="spellStart"/>
      <w:r>
        <w:t>Aidah</w:t>
      </w:r>
      <w:proofErr w:type="spellEnd"/>
      <w:r>
        <w:t>, 2013).</w:t>
      </w:r>
    </w:p>
    <w:p w:rsidR="00722CD8" w:rsidRDefault="00722CD8">
      <w:pPr>
        <w:tabs>
          <w:tab w:val="left" w:pos="1935"/>
        </w:tabs>
      </w:pPr>
    </w:p>
    <w:p w:rsidR="001E5C90" w:rsidRDefault="001E5C90">
      <w:pPr>
        <w:tabs>
          <w:tab w:val="left" w:pos="1935"/>
        </w:tabs>
      </w:pPr>
    </w:p>
    <w:tbl>
      <w:tblPr>
        <w:tblStyle w:val="a2"/>
        <w:tblW w:w="9355"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619"/>
        <w:gridCol w:w="2741"/>
        <w:gridCol w:w="2744"/>
        <w:gridCol w:w="1251"/>
      </w:tblGrid>
      <w:tr w:rsidR="00722CD8">
        <w:trPr>
          <w:trHeight w:val="1207"/>
        </w:trPr>
        <w:tc>
          <w:tcPr>
            <w:tcW w:w="2619" w:type="dxa"/>
            <w:tcBorders>
              <w:bottom w:val="single" w:sz="4" w:space="0" w:color="000000"/>
            </w:tcBorders>
            <w:shd w:val="clear" w:color="auto" w:fill="002060"/>
          </w:tcPr>
          <w:p w:rsidR="00722CD8" w:rsidRDefault="00FC2E6B">
            <w:pPr>
              <w:widowControl w:val="0"/>
              <w:pBdr>
                <w:top w:val="nil"/>
                <w:left w:val="nil"/>
                <w:bottom w:val="nil"/>
                <w:right w:val="nil"/>
                <w:between w:val="nil"/>
              </w:pBdr>
              <w:spacing w:before="1" w:after="0"/>
              <w:ind w:left="972" w:right="116" w:hanging="836"/>
              <w:rPr>
                <w:b/>
                <w:color w:val="000000"/>
              </w:rPr>
            </w:pPr>
            <w:r>
              <w:rPr>
                <w:b/>
                <w:color w:val="000000"/>
              </w:rPr>
              <w:lastRenderedPageBreak/>
              <w:t>Action Step</w:t>
            </w:r>
          </w:p>
        </w:tc>
        <w:tc>
          <w:tcPr>
            <w:tcW w:w="2741" w:type="dxa"/>
            <w:tcBorders>
              <w:bottom w:val="single" w:sz="4" w:space="0" w:color="000000"/>
            </w:tcBorders>
            <w:shd w:val="clear" w:color="auto" w:fill="002060"/>
          </w:tcPr>
          <w:p w:rsidR="00722CD8" w:rsidRDefault="00FC2E6B">
            <w:pPr>
              <w:widowControl w:val="0"/>
              <w:pBdr>
                <w:top w:val="nil"/>
                <w:left w:val="nil"/>
                <w:bottom w:val="nil"/>
                <w:right w:val="nil"/>
                <w:between w:val="nil"/>
              </w:pBdr>
              <w:spacing w:before="1" w:after="0"/>
              <w:ind w:left="972" w:right="116" w:hanging="836"/>
              <w:rPr>
                <w:b/>
                <w:color w:val="000000"/>
              </w:rPr>
            </w:pPr>
            <w:r>
              <w:rPr>
                <w:b/>
                <w:color w:val="000000"/>
              </w:rPr>
              <w:t>Resources needed</w:t>
            </w:r>
          </w:p>
        </w:tc>
        <w:tc>
          <w:tcPr>
            <w:tcW w:w="2744" w:type="dxa"/>
            <w:tcBorders>
              <w:bottom w:val="single" w:sz="4" w:space="0" w:color="000000"/>
            </w:tcBorders>
            <w:shd w:val="clear" w:color="auto" w:fill="002060"/>
          </w:tcPr>
          <w:p w:rsidR="00722CD8" w:rsidRDefault="00FC2E6B">
            <w:pPr>
              <w:widowControl w:val="0"/>
              <w:pBdr>
                <w:top w:val="nil"/>
                <w:left w:val="nil"/>
                <w:bottom w:val="nil"/>
                <w:right w:val="nil"/>
                <w:between w:val="nil"/>
              </w:pBdr>
              <w:spacing w:before="1" w:after="0"/>
              <w:ind w:left="167" w:right="167"/>
              <w:rPr>
                <w:b/>
                <w:color w:val="000000"/>
              </w:rPr>
            </w:pPr>
            <w:r>
              <w:rPr>
                <w:b/>
                <w:color w:val="000000"/>
              </w:rPr>
              <w:t>Impact of Actions</w:t>
            </w:r>
          </w:p>
        </w:tc>
        <w:tc>
          <w:tcPr>
            <w:tcW w:w="1251" w:type="dxa"/>
            <w:shd w:val="clear" w:color="auto" w:fill="002060"/>
          </w:tcPr>
          <w:p w:rsidR="00722CD8" w:rsidRDefault="00FC2E6B">
            <w:pPr>
              <w:widowControl w:val="0"/>
              <w:pBdr>
                <w:top w:val="nil"/>
                <w:left w:val="nil"/>
                <w:bottom w:val="nil"/>
                <w:right w:val="nil"/>
                <w:between w:val="nil"/>
              </w:pBdr>
              <w:spacing w:before="1" w:after="0"/>
              <w:ind w:left="141" w:right="122"/>
              <w:rPr>
                <w:b/>
                <w:color w:val="000000"/>
              </w:rPr>
            </w:pPr>
            <w:r>
              <w:rPr>
                <w:b/>
                <w:color w:val="000000"/>
              </w:rPr>
              <w:t>Time Required</w:t>
            </w:r>
          </w:p>
        </w:tc>
      </w:tr>
      <w:tr w:rsidR="00722CD8">
        <w:trPr>
          <w:trHeight w:val="6040"/>
        </w:trPr>
        <w:tc>
          <w:tcPr>
            <w:tcW w:w="2619" w:type="dxa"/>
            <w:tcBorders>
              <w:top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170" w:right="167"/>
              <w:rPr>
                <w:color w:val="000000"/>
              </w:rPr>
            </w:pPr>
            <w:r>
              <w:rPr>
                <w:color w:val="000000"/>
              </w:rPr>
              <w:t>To improve myself professionally, I will join workshops and seminars so that my level of confidence and communication with others is improved</w:t>
            </w:r>
          </w:p>
          <w:p w:rsidR="00722CD8" w:rsidRDefault="00722CD8">
            <w:pPr>
              <w:widowControl w:val="0"/>
              <w:pBdr>
                <w:top w:val="nil"/>
                <w:left w:val="nil"/>
                <w:bottom w:val="nil"/>
                <w:right w:val="nil"/>
                <w:between w:val="nil"/>
              </w:pBdr>
              <w:spacing w:after="0"/>
              <w:ind w:left="170" w:right="167"/>
              <w:rPr>
                <w:color w:val="000000"/>
              </w:rPr>
            </w:pPr>
          </w:p>
        </w:tc>
        <w:tc>
          <w:tcPr>
            <w:tcW w:w="2741" w:type="dxa"/>
            <w:tcBorders>
              <w:top w:val="single" w:sz="4" w:space="0" w:color="000000"/>
              <w:left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170" w:right="167"/>
              <w:rPr>
                <w:color w:val="000000"/>
              </w:rPr>
            </w:pPr>
            <w:r>
              <w:rPr>
                <w:color w:val="000000"/>
              </w:rPr>
              <w:t>The support is required from organi</w:t>
            </w:r>
            <w:r>
              <w:t>sation</w:t>
            </w:r>
            <w:r>
              <w:rPr>
                <w:color w:val="000000"/>
              </w:rPr>
              <w:t>al management and leaders so that they will help the employees to be bet</w:t>
            </w:r>
            <w:r>
              <w:rPr>
                <w:color w:val="000000"/>
              </w:rPr>
              <w:t>ter professional through different opportunities of training and development</w:t>
            </w:r>
          </w:p>
          <w:p w:rsidR="00722CD8" w:rsidRDefault="00722CD8">
            <w:pPr>
              <w:widowControl w:val="0"/>
              <w:pBdr>
                <w:top w:val="nil"/>
                <w:left w:val="nil"/>
                <w:bottom w:val="nil"/>
                <w:right w:val="nil"/>
                <w:between w:val="nil"/>
              </w:pBdr>
              <w:spacing w:after="0"/>
              <w:ind w:left="170" w:right="167"/>
              <w:rPr>
                <w:color w:val="000000"/>
              </w:rPr>
            </w:pPr>
          </w:p>
        </w:tc>
        <w:tc>
          <w:tcPr>
            <w:tcW w:w="2744" w:type="dxa"/>
            <w:tcBorders>
              <w:top w:val="single" w:sz="4" w:space="0" w:color="000000"/>
              <w:left w:val="single" w:sz="4" w:space="0" w:color="000000"/>
              <w:bottom w:val="single" w:sz="4" w:space="0" w:color="000000"/>
            </w:tcBorders>
          </w:tcPr>
          <w:p w:rsidR="00722CD8" w:rsidRDefault="00FC2E6B">
            <w:pPr>
              <w:widowControl w:val="0"/>
              <w:pBdr>
                <w:top w:val="nil"/>
                <w:left w:val="nil"/>
                <w:bottom w:val="nil"/>
                <w:right w:val="nil"/>
                <w:between w:val="nil"/>
              </w:pBdr>
              <w:spacing w:after="0"/>
              <w:ind w:left="170" w:right="167"/>
              <w:rPr>
                <w:color w:val="000000"/>
              </w:rPr>
            </w:pPr>
            <w:r>
              <w:rPr>
                <w:color w:val="000000"/>
              </w:rPr>
              <w:t xml:space="preserve">Action step will affect me as a professional when I will be able to share my knowledge and experience with others and gain knowledge from others in my workplace </w:t>
            </w:r>
          </w:p>
          <w:p w:rsidR="00722CD8" w:rsidRDefault="00722CD8">
            <w:pPr>
              <w:widowControl w:val="0"/>
              <w:pBdr>
                <w:top w:val="nil"/>
                <w:left w:val="nil"/>
                <w:bottom w:val="nil"/>
                <w:right w:val="nil"/>
                <w:between w:val="nil"/>
              </w:pBdr>
              <w:spacing w:after="0"/>
              <w:ind w:left="170" w:right="167"/>
              <w:rPr>
                <w:color w:val="000000"/>
              </w:rPr>
            </w:pPr>
          </w:p>
        </w:tc>
        <w:tc>
          <w:tcPr>
            <w:tcW w:w="1251" w:type="dxa"/>
          </w:tcPr>
          <w:p w:rsidR="00722CD8" w:rsidRDefault="00FC2E6B">
            <w:pPr>
              <w:widowControl w:val="0"/>
              <w:pBdr>
                <w:top w:val="nil"/>
                <w:left w:val="nil"/>
                <w:bottom w:val="nil"/>
                <w:right w:val="nil"/>
                <w:between w:val="nil"/>
              </w:pBdr>
              <w:spacing w:before="190" w:after="0"/>
              <w:ind w:right="211"/>
              <w:rPr>
                <w:color w:val="000000"/>
              </w:rPr>
            </w:pPr>
            <w:r>
              <w:rPr>
                <w:color w:val="000000"/>
              </w:rPr>
              <w:t xml:space="preserve"> Monthly</w:t>
            </w:r>
          </w:p>
        </w:tc>
      </w:tr>
      <w:tr w:rsidR="00722CD8">
        <w:trPr>
          <w:trHeight w:val="5860"/>
        </w:trPr>
        <w:tc>
          <w:tcPr>
            <w:tcW w:w="2619" w:type="dxa"/>
            <w:tcBorders>
              <w:top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lastRenderedPageBreak/>
              <w:t>To improve my communication skills written and oral both, I will read several books and communicate with friends, colleagues, etc. even more</w:t>
            </w:r>
          </w:p>
          <w:p w:rsidR="00722CD8" w:rsidRDefault="00722CD8">
            <w:pPr>
              <w:widowControl w:val="0"/>
              <w:pBdr>
                <w:top w:val="nil"/>
                <w:left w:val="nil"/>
                <w:bottom w:val="nil"/>
                <w:right w:val="nil"/>
                <w:between w:val="nil"/>
              </w:pBdr>
              <w:spacing w:after="0"/>
              <w:ind w:left="542" w:right="232" w:hanging="293"/>
              <w:rPr>
                <w:color w:val="000000"/>
              </w:rPr>
            </w:pPr>
          </w:p>
        </w:tc>
        <w:tc>
          <w:tcPr>
            <w:tcW w:w="2741" w:type="dxa"/>
            <w:tcBorders>
              <w:top w:val="single" w:sz="4" w:space="0" w:color="000000"/>
              <w:left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I will require internet, books, people, etc. as resources to utili</w:t>
            </w:r>
            <w:r>
              <w:t>se</w:t>
            </w:r>
            <w:r>
              <w:rPr>
                <w:color w:val="000000"/>
              </w:rPr>
              <w:t xml:space="preserve"> for my communication objective</w:t>
            </w:r>
          </w:p>
        </w:tc>
        <w:tc>
          <w:tcPr>
            <w:tcW w:w="2744" w:type="dxa"/>
            <w:tcBorders>
              <w:top w:val="single" w:sz="4" w:space="0" w:color="000000"/>
              <w:left w:val="single" w:sz="4" w:space="0" w:color="000000"/>
              <w:bottom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By doing so, I</w:t>
            </w:r>
            <w:r>
              <w:rPr>
                <w:color w:val="000000"/>
              </w:rPr>
              <w:t xml:space="preserve"> will be able to convey my messages more actively to others and involvement of mine will also increase towards work in my organi</w:t>
            </w:r>
            <w:r>
              <w:t>sation</w:t>
            </w:r>
          </w:p>
          <w:p w:rsidR="00722CD8" w:rsidRDefault="00722CD8">
            <w:pPr>
              <w:widowControl w:val="0"/>
              <w:pBdr>
                <w:top w:val="nil"/>
                <w:left w:val="nil"/>
                <w:bottom w:val="nil"/>
                <w:right w:val="nil"/>
                <w:between w:val="nil"/>
              </w:pBdr>
              <w:spacing w:after="0"/>
              <w:ind w:left="542" w:right="232" w:hanging="293"/>
              <w:rPr>
                <w:color w:val="000000"/>
              </w:rPr>
            </w:pPr>
          </w:p>
        </w:tc>
        <w:tc>
          <w:tcPr>
            <w:tcW w:w="1251" w:type="dxa"/>
          </w:tcPr>
          <w:p w:rsidR="00722CD8" w:rsidRDefault="00FC2E6B">
            <w:pPr>
              <w:widowControl w:val="0"/>
              <w:pBdr>
                <w:top w:val="nil"/>
                <w:left w:val="nil"/>
                <w:bottom w:val="nil"/>
                <w:right w:val="nil"/>
                <w:between w:val="nil"/>
              </w:pBdr>
              <w:spacing w:after="0"/>
              <w:ind w:right="241"/>
              <w:rPr>
                <w:color w:val="000000"/>
              </w:rPr>
            </w:pPr>
            <w:r>
              <w:rPr>
                <w:color w:val="000000"/>
              </w:rPr>
              <w:t xml:space="preserve"> 6 months</w:t>
            </w:r>
          </w:p>
        </w:tc>
      </w:tr>
      <w:tr w:rsidR="00722CD8">
        <w:trPr>
          <w:trHeight w:val="4420"/>
        </w:trPr>
        <w:tc>
          <w:tcPr>
            <w:tcW w:w="2619" w:type="dxa"/>
            <w:tcBorders>
              <w:top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 xml:space="preserve">I will build good team through support, help, and maintaining good relations with them </w:t>
            </w:r>
          </w:p>
          <w:p w:rsidR="00722CD8" w:rsidRDefault="00722CD8">
            <w:pPr>
              <w:widowControl w:val="0"/>
              <w:pBdr>
                <w:top w:val="nil"/>
                <w:left w:val="nil"/>
                <w:bottom w:val="nil"/>
                <w:right w:val="nil"/>
                <w:between w:val="nil"/>
              </w:pBdr>
              <w:spacing w:after="0"/>
              <w:ind w:left="542" w:right="232" w:hanging="293"/>
              <w:rPr>
                <w:color w:val="000000"/>
              </w:rPr>
            </w:pPr>
          </w:p>
        </w:tc>
        <w:tc>
          <w:tcPr>
            <w:tcW w:w="2741" w:type="dxa"/>
            <w:tcBorders>
              <w:top w:val="single" w:sz="4" w:space="0" w:color="000000"/>
              <w:left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right="232"/>
              <w:rPr>
                <w:color w:val="000000"/>
              </w:rPr>
            </w:pPr>
            <w:r>
              <w:rPr>
                <w:color w:val="000000"/>
              </w:rPr>
              <w:t xml:space="preserve"> I will be participating in several group activities so that team building capabilities are gained</w:t>
            </w:r>
          </w:p>
          <w:p w:rsidR="00722CD8" w:rsidRDefault="00722CD8">
            <w:pPr>
              <w:widowControl w:val="0"/>
              <w:pBdr>
                <w:top w:val="nil"/>
                <w:left w:val="nil"/>
                <w:bottom w:val="nil"/>
                <w:right w:val="nil"/>
                <w:between w:val="nil"/>
              </w:pBdr>
              <w:spacing w:after="0"/>
              <w:ind w:right="232"/>
              <w:rPr>
                <w:color w:val="000000"/>
              </w:rPr>
            </w:pPr>
          </w:p>
        </w:tc>
        <w:tc>
          <w:tcPr>
            <w:tcW w:w="2744" w:type="dxa"/>
            <w:tcBorders>
              <w:top w:val="single" w:sz="4" w:space="0" w:color="000000"/>
              <w:left w:val="single" w:sz="4" w:space="0" w:color="000000"/>
              <w:bottom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 xml:space="preserve">The impact of this activity will make me more </w:t>
            </w:r>
            <w:r>
              <w:t>synergistic</w:t>
            </w:r>
            <w:r>
              <w:rPr>
                <w:color w:val="000000"/>
              </w:rPr>
              <w:t xml:space="preserve"> towards m</w:t>
            </w:r>
            <w:r>
              <w:rPr>
                <w:color w:val="000000"/>
              </w:rPr>
              <w:t xml:space="preserve">y work and problems as well as conflicts are resolved easily </w:t>
            </w:r>
          </w:p>
          <w:p w:rsidR="00722CD8" w:rsidRDefault="00722CD8">
            <w:pPr>
              <w:widowControl w:val="0"/>
              <w:pBdr>
                <w:top w:val="nil"/>
                <w:left w:val="nil"/>
                <w:bottom w:val="nil"/>
                <w:right w:val="nil"/>
                <w:between w:val="nil"/>
              </w:pBdr>
              <w:spacing w:after="0"/>
              <w:ind w:left="542" w:right="232" w:hanging="293"/>
              <w:rPr>
                <w:color w:val="000000"/>
              </w:rPr>
            </w:pPr>
          </w:p>
        </w:tc>
        <w:tc>
          <w:tcPr>
            <w:tcW w:w="1251" w:type="dxa"/>
          </w:tcPr>
          <w:p w:rsidR="00722CD8" w:rsidRDefault="00FC2E6B">
            <w:pPr>
              <w:widowControl w:val="0"/>
              <w:pBdr>
                <w:top w:val="nil"/>
                <w:left w:val="nil"/>
                <w:bottom w:val="nil"/>
                <w:right w:val="nil"/>
                <w:between w:val="nil"/>
              </w:pBdr>
              <w:spacing w:after="0"/>
              <w:rPr>
                <w:color w:val="000000"/>
                <w:sz w:val="26"/>
                <w:szCs w:val="26"/>
              </w:rPr>
            </w:pPr>
            <w:r>
              <w:rPr>
                <w:color w:val="000000"/>
                <w:sz w:val="26"/>
                <w:szCs w:val="26"/>
              </w:rPr>
              <w:t xml:space="preserve"> 6 months</w:t>
            </w:r>
          </w:p>
        </w:tc>
      </w:tr>
      <w:tr w:rsidR="00722CD8">
        <w:trPr>
          <w:trHeight w:val="3448"/>
        </w:trPr>
        <w:tc>
          <w:tcPr>
            <w:tcW w:w="2619" w:type="dxa"/>
            <w:tcBorders>
              <w:top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lastRenderedPageBreak/>
              <w:t>I will conduct several technical courses with respect to my job and gain technological knowledge as well</w:t>
            </w:r>
          </w:p>
          <w:p w:rsidR="00722CD8" w:rsidRDefault="00722CD8">
            <w:pPr>
              <w:widowControl w:val="0"/>
              <w:pBdr>
                <w:top w:val="nil"/>
                <w:left w:val="nil"/>
                <w:bottom w:val="nil"/>
                <w:right w:val="nil"/>
                <w:between w:val="nil"/>
              </w:pBdr>
              <w:spacing w:after="0"/>
              <w:ind w:right="232"/>
              <w:rPr>
                <w:color w:val="000000"/>
              </w:rPr>
            </w:pPr>
          </w:p>
        </w:tc>
        <w:tc>
          <w:tcPr>
            <w:tcW w:w="2741" w:type="dxa"/>
            <w:tcBorders>
              <w:top w:val="single" w:sz="4" w:space="0" w:color="000000"/>
              <w:left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 xml:space="preserve">Trainings as well as certifications, diploma, etc. and creative </w:t>
            </w:r>
            <w:r>
              <w:t>brainstorming</w:t>
            </w:r>
            <w:r>
              <w:rPr>
                <w:color w:val="000000"/>
              </w:rPr>
              <w:t xml:space="preserve"> exercises will be performed</w:t>
            </w:r>
          </w:p>
          <w:p w:rsidR="00722CD8" w:rsidRDefault="00722CD8">
            <w:pPr>
              <w:widowControl w:val="0"/>
              <w:pBdr>
                <w:top w:val="nil"/>
                <w:left w:val="nil"/>
                <w:bottom w:val="nil"/>
                <w:right w:val="nil"/>
                <w:between w:val="nil"/>
              </w:pBdr>
              <w:spacing w:after="0"/>
              <w:ind w:left="542" w:right="232" w:hanging="293"/>
              <w:rPr>
                <w:color w:val="000000"/>
              </w:rPr>
            </w:pPr>
          </w:p>
        </w:tc>
        <w:tc>
          <w:tcPr>
            <w:tcW w:w="2744" w:type="dxa"/>
            <w:tcBorders>
              <w:top w:val="single" w:sz="4" w:space="0" w:color="000000"/>
              <w:left w:val="single" w:sz="4" w:space="0" w:color="000000"/>
              <w:bottom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Good knowledge, problem solving, decision-making, as well as vocational skills will be enhanced</w:t>
            </w:r>
          </w:p>
        </w:tc>
        <w:tc>
          <w:tcPr>
            <w:tcW w:w="1251" w:type="dxa"/>
          </w:tcPr>
          <w:p w:rsidR="00722CD8" w:rsidRDefault="00FC2E6B">
            <w:pPr>
              <w:widowControl w:val="0"/>
              <w:pBdr>
                <w:top w:val="nil"/>
                <w:left w:val="nil"/>
                <w:bottom w:val="nil"/>
                <w:right w:val="nil"/>
                <w:between w:val="nil"/>
              </w:pBdr>
              <w:spacing w:after="0"/>
              <w:rPr>
                <w:color w:val="000000"/>
                <w:sz w:val="26"/>
                <w:szCs w:val="26"/>
              </w:rPr>
            </w:pPr>
            <w:r>
              <w:rPr>
                <w:color w:val="000000"/>
                <w:sz w:val="26"/>
                <w:szCs w:val="26"/>
              </w:rPr>
              <w:t xml:space="preserve"> 6 months</w:t>
            </w:r>
          </w:p>
        </w:tc>
      </w:tr>
      <w:tr w:rsidR="00722CD8">
        <w:trPr>
          <w:trHeight w:val="5725"/>
        </w:trPr>
        <w:tc>
          <w:tcPr>
            <w:tcW w:w="2619" w:type="dxa"/>
            <w:tcBorders>
              <w:top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Ethics, punctuality, time management, as well as professional code of conduct will be maintained</w:t>
            </w:r>
          </w:p>
        </w:tc>
        <w:tc>
          <w:tcPr>
            <w:tcW w:w="2741" w:type="dxa"/>
            <w:tcBorders>
              <w:top w:val="single" w:sz="4" w:space="0" w:color="000000"/>
              <w:left w:val="single" w:sz="4" w:space="0" w:color="000000"/>
              <w:bottom w:val="single" w:sz="4" w:space="0" w:color="000000"/>
              <w:right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I will need a supportive team, friendly environment, healthy workplace environment, and good leadership to manage the employees</w:t>
            </w:r>
          </w:p>
          <w:p w:rsidR="00722CD8" w:rsidRDefault="00722CD8">
            <w:pPr>
              <w:widowControl w:val="0"/>
              <w:pBdr>
                <w:top w:val="nil"/>
                <w:left w:val="nil"/>
                <w:bottom w:val="nil"/>
                <w:right w:val="nil"/>
                <w:between w:val="nil"/>
              </w:pBdr>
              <w:spacing w:after="0"/>
              <w:ind w:left="542" w:right="232" w:hanging="293"/>
              <w:rPr>
                <w:color w:val="000000"/>
              </w:rPr>
            </w:pPr>
          </w:p>
        </w:tc>
        <w:tc>
          <w:tcPr>
            <w:tcW w:w="2744" w:type="dxa"/>
            <w:tcBorders>
              <w:top w:val="single" w:sz="4" w:space="0" w:color="000000"/>
              <w:left w:val="single" w:sz="4" w:space="0" w:color="000000"/>
              <w:bottom w:val="single" w:sz="4" w:space="0" w:color="000000"/>
            </w:tcBorders>
          </w:tcPr>
          <w:p w:rsidR="00722CD8" w:rsidRDefault="00FC2E6B">
            <w:pPr>
              <w:widowControl w:val="0"/>
              <w:pBdr>
                <w:top w:val="nil"/>
                <w:left w:val="nil"/>
                <w:bottom w:val="nil"/>
                <w:right w:val="nil"/>
                <w:between w:val="nil"/>
              </w:pBdr>
              <w:spacing w:after="0"/>
              <w:ind w:left="542" w:right="232" w:hanging="293"/>
              <w:rPr>
                <w:color w:val="000000"/>
              </w:rPr>
            </w:pPr>
            <w:r>
              <w:rPr>
                <w:color w:val="000000"/>
              </w:rPr>
              <w:t>I will be able to be in good b</w:t>
            </w:r>
            <w:r>
              <w:rPr>
                <w:color w:val="000000"/>
              </w:rPr>
              <w:t xml:space="preserve">ooks of </w:t>
            </w:r>
            <w:proofErr w:type="gramStart"/>
            <w:r>
              <w:rPr>
                <w:color w:val="000000"/>
              </w:rPr>
              <w:t>people,</w:t>
            </w:r>
            <w:proofErr w:type="gramEnd"/>
            <w:r>
              <w:rPr>
                <w:color w:val="000000"/>
              </w:rPr>
              <w:t xml:space="preserve"> my manager and leader will be satisfactory from my work ethics and professionalism and I will be better and improved in my own craft</w:t>
            </w:r>
          </w:p>
        </w:tc>
        <w:tc>
          <w:tcPr>
            <w:tcW w:w="1251" w:type="dxa"/>
          </w:tcPr>
          <w:p w:rsidR="00722CD8" w:rsidRDefault="00FC2E6B">
            <w:pPr>
              <w:widowControl w:val="0"/>
              <w:pBdr>
                <w:top w:val="nil"/>
                <w:left w:val="nil"/>
                <w:bottom w:val="nil"/>
                <w:right w:val="nil"/>
                <w:between w:val="nil"/>
              </w:pBdr>
              <w:spacing w:after="0"/>
              <w:rPr>
                <w:color w:val="000000"/>
              </w:rPr>
            </w:pPr>
            <w:r>
              <w:rPr>
                <w:color w:val="000000"/>
              </w:rPr>
              <w:t xml:space="preserve">  Ongoing process</w:t>
            </w:r>
          </w:p>
        </w:tc>
      </w:tr>
    </w:tbl>
    <w:p w:rsidR="00722CD8" w:rsidRDefault="00722CD8"/>
    <w:p w:rsidR="00722CD8" w:rsidRDefault="00FC2E6B">
      <w:pPr>
        <w:pStyle w:val="Heading1"/>
      </w:pPr>
      <w:bookmarkStart w:id="9" w:name="_2s8eyo1" w:colFirst="0" w:colLast="0"/>
      <w:bookmarkEnd w:id="9"/>
      <w:r>
        <w:t>Conclusion</w:t>
      </w:r>
    </w:p>
    <w:p w:rsidR="00722CD8" w:rsidRDefault="00FC2E6B">
      <w:r>
        <w:t>The report aimed to assess professional portfolio involving employability theories, models, skills assessment through skill audit framework that was helpful in determining the strengths and weaknesses and scope of improvement, self-assessment with learning</w:t>
      </w:r>
      <w:r>
        <w:t xml:space="preserve"> style was determined through Honey and Mumford tool. Activist learning style was found out as my own learning style to improve my professional practice. The assessments were necessary to develop a person into a better professional. The weaknesses and lack</w:t>
      </w:r>
      <w:r>
        <w:t xml:space="preserve">ing in professional practice were evaluated and to </w:t>
      </w:r>
      <w:r>
        <w:lastRenderedPageBreak/>
        <w:t xml:space="preserve">improve them, professional development plan and respective action plan was developed including fundamental activities that are required to achieve professional development objectives. </w:t>
      </w:r>
    </w:p>
    <w:p w:rsidR="00D92756" w:rsidRDefault="00D92756"/>
    <w:p w:rsidR="00D92756" w:rsidRDefault="00D92756"/>
    <w:p w:rsidR="00D92756" w:rsidRDefault="00D92756"/>
    <w:p w:rsidR="00D92756" w:rsidRDefault="00D92756"/>
    <w:p w:rsidR="00722CD8" w:rsidRDefault="00FC2E6B">
      <w:pPr>
        <w:pStyle w:val="Heading1"/>
      </w:pPr>
      <w:bookmarkStart w:id="10" w:name="_17dp8vu" w:colFirst="0" w:colLast="0"/>
      <w:bookmarkEnd w:id="10"/>
      <w:r>
        <w:t>References</w:t>
      </w:r>
    </w:p>
    <w:p w:rsidR="00722CD8" w:rsidRDefault="00FC2E6B">
      <w:pPr>
        <w:pBdr>
          <w:top w:val="nil"/>
          <w:left w:val="nil"/>
          <w:bottom w:val="nil"/>
          <w:right w:val="nil"/>
          <w:between w:val="nil"/>
        </w:pBdr>
        <w:rPr>
          <w:color w:val="000000"/>
        </w:rPr>
      </w:pPr>
      <w:r>
        <w:rPr>
          <w:color w:val="000000"/>
        </w:rPr>
        <w:t xml:space="preserve">Adel, A. &amp; Yassin, 2018. THE INFLUENCE OF HUMAN RESOURCE MANAGEMENT PRACTICES ON EMPLOYEE WORK ENGAGEMENT. </w:t>
      </w:r>
      <w:r>
        <w:rPr>
          <w:i/>
          <w:color w:val="000000"/>
        </w:rPr>
        <w:t>Foundations of Management</w:t>
      </w:r>
      <w:proofErr w:type="gramStart"/>
      <w:r>
        <w:rPr>
          <w:i/>
          <w:color w:val="000000"/>
        </w:rPr>
        <w:t>, ,</w:t>
      </w:r>
      <w:proofErr w:type="gramEnd"/>
      <w:r>
        <w:rPr>
          <w:i/>
          <w:color w:val="000000"/>
        </w:rPr>
        <w:t xml:space="preserve"> </w:t>
      </w:r>
      <w:r>
        <w:rPr>
          <w:color w:val="000000"/>
        </w:rPr>
        <w:t>Volume 10.</w:t>
      </w:r>
    </w:p>
    <w:p w:rsidR="00722CD8" w:rsidRDefault="00FC2E6B">
      <w:pPr>
        <w:pBdr>
          <w:top w:val="nil"/>
          <w:left w:val="nil"/>
          <w:bottom w:val="nil"/>
          <w:right w:val="nil"/>
          <w:between w:val="nil"/>
        </w:pBdr>
        <w:rPr>
          <w:color w:val="000000"/>
        </w:rPr>
      </w:pPr>
      <w:proofErr w:type="spellStart"/>
      <w:r>
        <w:rPr>
          <w:color w:val="000000"/>
        </w:rPr>
        <w:t>Aidah</w:t>
      </w:r>
      <w:proofErr w:type="spellEnd"/>
      <w:r>
        <w:rPr>
          <w:color w:val="000000"/>
        </w:rPr>
        <w:t xml:space="preserve">, N., 2013. </w:t>
      </w:r>
      <w:r>
        <w:rPr>
          <w:i/>
          <w:color w:val="000000"/>
        </w:rPr>
        <w:t xml:space="preserve">Effects of training on employee performances, </w:t>
      </w:r>
      <w:r>
        <w:rPr>
          <w:color w:val="000000"/>
        </w:rPr>
        <w:t xml:space="preserve">Uganda: Business Economics and </w:t>
      </w:r>
      <w:proofErr w:type="gramStart"/>
      <w:r>
        <w:rPr>
          <w:color w:val="000000"/>
        </w:rPr>
        <w:t>Tourism .</w:t>
      </w:r>
      <w:proofErr w:type="gramEnd"/>
    </w:p>
    <w:p w:rsidR="00722CD8" w:rsidRDefault="00FC2E6B">
      <w:pPr>
        <w:pBdr>
          <w:top w:val="nil"/>
          <w:left w:val="nil"/>
          <w:bottom w:val="nil"/>
          <w:right w:val="nil"/>
          <w:between w:val="nil"/>
        </w:pBdr>
        <w:rPr>
          <w:color w:val="000000"/>
        </w:rPr>
      </w:pPr>
      <w:proofErr w:type="spellStart"/>
      <w:r>
        <w:rPr>
          <w:color w:val="000000"/>
        </w:rPr>
        <w:t>Bontc</w:t>
      </w:r>
      <w:r>
        <w:rPr>
          <w:color w:val="000000"/>
        </w:rPr>
        <w:t>hev</w:t>
      </w:r>
      <w:proofErr w:type="spellEnd"/>
      <w:r>
        <w:rPr>
          <w:color w:val="000000"/>
        </w:rPr>
        <w:t xml:space="preserve">, B., </w:t>
      </w:r>
      <w:proofErr w:type="spellStart"/>
      <w:r>
        <w:rPr>
          <w:color w:val="000000"/>
        </w:rPr>
        <w:t>Vassileva</w:t>
      </w:r>
      <w:proofErr w:type="spellEnd"/>
      <w:r>
        <w:rPr>
          <w:color w:val="000000"/>
        </w:rPr>
        <w:t xml:space="preserve">, D., </w:t>
      </w:r>
      <w:proofErr w:type="spellStart"/>
      <w:r>
        <w:rPr>
          <w:color w:val="000000"/>
        </w:rPr>
        <w:t>Aleksieva-Petrova</w:t>
      </w:r>
      <w:proofErr w:type="spellEnd"/>
      <w:r>
        <w:rPr>
          <w:color w:val="000000"/>
        </w:rPr>
        <w:t xml:space="preserve">, A. &amp; Petrov, M., 2018. Playing styles based on experiential learning </w:t>
      </w:r>
      <w:proofErr w:type="gramStart"/>
      <w:r>
        <w:rPr>
          <w:color w:val="000000"/>
        </w:rPr>
        <w:t>theory..</w:t>
      </w:r>
      <w:proofErr w:type="gramEnd"/>
      <w:r>
        <w:rPr>
          <w:color w:val="000000"/>
        </w:rPr>
        <w:t xml:space="preserve"> </w:t>
      </w:r>
      <w:r>
        <w:rPr>
          <w:i/>
          <w:color w:val="000000"/>
        </w:rPr>
        <w:t xml:space="preserve">Computers in Human </w:t>
      </w:r>
      <w:proofErr w:type="spellStart"/>
      <w:r>
        <w:rPr>
          <w:i/>
          <w:color w:val="000000"/>
        </w:rPr>
        <w:t>Behavior</w:t>
      </w:r>
      <w:proofErr w:type="spellEnd"/>
      <w:r>
        <w:rPr>
          <w:i/>
          <w:color w:val="000000"/>
        </w:rPr>
        <w:t>, 85, pp.319-</w:t>
      </w:r>
      <w:proofErr w:type="gramStart"/>
      <w:r>
        <w:rPr>
          <w:i/>
          <w:color w:val="000000"/>
        </w:rPr>
        <w:t>328..</w:t>
      </w:r>
      <w:proofErr w:type="gramEnd"/>
    </w:p>
    <w:p w:rsidR="00722CD8" w:rsidRDefault="00FC2E6B">
      <w:pPr>
        <w:pBdr>
          <w:top w:val="nil"/>
          <w:left w:val="nil"/>
          <w:bottom w:val="nil"/>
          <w:right w:val="nil"/>
          <w:between w:val="nil"/>
        </w:pBdr>
        <w:rPr>
          <w:color w:val="000000"/>
        </w:rPr>
      </w:pPr>
      <w:r>
        <w:rPr>
          <w:color w:val="000000"/>
        </w:rPr>
        <w:t xml:space="preserve">Caligiuri, P. &amp; Phillips, J., 2010. </w:t>
      </w:r>
      <w:r>
        <w:rPr>
          <w:i/>
          <w:color w:val="000000"/>
        </w:rPr>
        <w:t xml:space="preserve">Internet and its Impact, </w:t>
      </w:r>
      <w:r>
        <w:rPr>
          <w:color w:val="000000"/>
        </w:rPr>
        <w:t xml:space="preserve">London: </w:t>
      </w:r>
      <w:proofErr w:type="spellStart"/>
      <w:r>
        <w:rPr>
          <w:color w:val="000000"/>
        </w:rPr>
        <w:t>s.n</w:t>
      </w:r>
      <w:proofErr w:type="spellEnd"/>
      <w:r>
        <w:rPr>
          <w:color w:val="000000"/>
        </w:rPr>
        <w:t>.</w:t>
      </w:r>
    </w:p>
    <w:p w:rsidR="00722CD8" w:rsidRDefault="00FC2E6B">
      <w:pPr>
        <w:pBdr>
          <w:top w:val="nil"/>
          <w:left w:val="nil"/>
          <w:bottom w:val="nil"/>
          <w:right w:val="nil"/>
          <w:between w:val="nil"/>
        </w:pBdr>
        <w:rPr>
          <w:color w:val="000000"/>
        </w:rPr>
      </w:pPr>
      <w:r>
        <w:rPr>
          <w:color w:val="000000"/>
        </w:rPr>
        <w:t xml:space="preserve">Chung-Jen, C., </w:t>
      </w:r>
      <w:r>
        <w:rPr>
          <w:color w:val="000000"/>
        </w:rPr>
        <w:t xml:space="preserve">2009. Strategic human resource practices and innovation performance — The mediating role of knowledge management capacity. </w:t>
      </w:r>
      <w:r>
        <w:rPr>
          <w:i/>
          <w:color w:val="000000"/>
        </w:rPr>
        <w:t xml:space="preserve">Journal of Business </w:t>
      </w:r>
      <w:proofErr w:type="gramStart"/>
      <w:r>
        <w:rPr>
          <w:i/>
          <w:color w:val="000000"/>
        </w:rPr>
        <w:t>Research ,</w:t>
      </w:r>
      <w:proofErr w:type="gramEnd"/>
      <w:r>
        <w:rPr>
          <w:i/>
          <w:color w:val="000000"/>
        </w:rPr>
        <w:t xml:space="preserve"> </w:t>
      </w:r>
      <w:r>
        <w:rPr>
          <w:color w:val="000000"/>
        </w:rPr>
        <w:t>62(1), pp. 104-114.</w:t>
      </w:r>
    </w:p>
    <w:p w:rsidR="00722CD8" w:rsidRDefault="00FC2E6B">
      <w:pPr>
        <w:pBdr>
          <w:top w:val="nil"/>
          <w:left w:val="nil"/>
          <w:bottom w:val="nil"/>
          <w:right w:val="nil"/>
          <w:between w:val="nil"/>
        </w:pBdr>
        <w:rPr>
          <w:color w:val="000000"/>
        </w:rPr>
      </w:pPr>
      <w:r>
        <w:rPr>
          <w:color w:val="000000"/>
        </w:rPr>
        <w:t>Hogan, R., Chamorro-</w:t>
      </w:r>
      <w:proofErr w:type="spellStart"/>
      <w:r>
        <w:rPr>
          <w:color w:val="000000"/>
        </w:rPr>
        <w:t>Premuzic</w:t>
      </w:r>
      <w:proofErr w:type="spellEnd"/>
      <w:r>
        <w:rPr>
          <w:color w:val="000000"/>
        </w:rPr>
        <w:t>, T. &amp; Kaiser, R., 2013. Employability and career succ</w:t>
      </w:r>
      <w:r>
        <w:rPr>
          <w:color w:val="000000"/>
        </w:rPr>
        <w:t xml:space="preserve">ess: Bridging the gap between theory and </w:t>
      </w:r>
      <w:proofErr w:type="gramStart"/>
      <w:r>
        <w:rPr>
          <w:color w:val="000000"/>
        </w:rPr>
        <w:t>reality..</w:t>
      </w:r>
      <w:proofErr w:type="gramEnd"/>
      <w:r>
        <w:rPr>
          <w:color w:val="000000"/>
        </w:rPr>
        <w:t xml:space="preserve"> </w:t>
      </w:r>
      <w:r>
        <w:rPr>
          <w:i/>
          <w:color w:val="000000"/>
        </w:rPr>
        <w:t>Industrial and Organi</w:t>
      </w:r>
      <w:r>
        <w:rPr>
          <w:i/>
        </w:rPr>
        <w:t>sation</w:t>
      </w:r>
      <w:r>
        <w:rPr>
          <w:i/>
          <w:color w:val="000000"/>
        </w:rPr>
        <w:t>al Psychology, 6(1), pp.3-</w:t>
      </w:r>
      <w:proofErr w:type="gramStart"/>
      <w:r>
        <w:rPr>
          <w:i/>
          <w:color w:val="000000"/>
        </w:rPr>
        <w:t>16..</w:t>
      </w:r>
      <w:proofErr w:type="gramEnd"/>
    </w:p>
    <w:p w:rsidR="00722CD8" w:rsidRDefault="00FC2E6B">
      <w:pPr>
        <w:pBdr>
          <w:top w:val="nil"/>
          <w:left w:val="nil"/>
          <w:bottom w:val="nil"/>
          <w:right w:val="nil"/>
          <w:between w:val="nil"/>
        </w:pBdr>
        <w:rPr>
          <w:color w:val="000000"/>
        </w:rPr>
      </w:pPr>
      <w:r>
        <w:rPr>
          <w:color w:val="000000"/>
        </w:rPr>
        <w:t xml:space="preserve">Jawad, S. &amp; Krama, R., 2017. </w:t>
      </w:r>
      <w:r>
        <w:rPr>
          <w:i/>
          <w:color w:val="000000"/>
        </w:rPr>
        <w:t xml:space="preserve">Human resource management: a global and critical perspective. </w:t>
      </w:r>
      <w:r>
        <w:rPr>
          <w:color w:val="000000"/>
        </w:rPr>
        <w:t xml:space="preserve">2 ed. </w:t>
      </w:r>
      <w:proofErr w:type="gramStart"/>
      <w:r>
        <w:rPr>
          <w:color w:val="000000"/>
        </w:rPr>
        <w:t>London :</w:t>
      </w:r>
      <w:proofErr w:type="gramEnd"/>
      <w:r>
        <w:rPr>
          <w:color w:val="000000"/>
        </w:rPr>
        <w:t xml:space="preserve"> PALGRAVE.</w:t>
      </w:r>
    </w:p>
    <w:p w:rsidR="00722CD8" w:rsidRDefault="00FC2E6B">
      <w:pPr>
        <w:pBdr>
          <w:top w:val="nil"/>
          <w:left w:val="nil"/>
          <w:bottom w:val="nil"/>
          <w:right w:val="nil"/>
          <w:between w:val="nil"/>
        </w:pBdr>
        <w:rPr>
          <w:color w:val="000000"/>
        </w:rPr>
      </w:pPr>
      <w:r>
        <w:rPr>
          <w:color w:val="000000"/>
        </w:rPr>
        <w:t xml:space="preserve">Mackay, M., 2017. Professional development seen as employment </w:t>
      </w:r>
      <w:proofErr w:type="gramStart"/>
      <w:r>
        <w:rPr>
          <w:color w:val="000000"/>
        </w:rPr>
        <w:t>capital..</w:t>
      </w:r>
      <w:proofErr w:type="gramEnd"/>
      <w:r>
        <w:rPr>
          <w:color w:val="000000"/>
        </w:rPr>
        <w:t xml:space="preserve"> </w:t>
      </w:r>
      <w:r>
        <w:rPr>
          <w:i/>
          <w:color w:val="000000"/>
        </w:rPr>
        <w:t>Professional development in education, 43(1), pp.140-</w:t>
      </w:r>
      <w:proofErr w:type="gramStart"/>
      <w:r>
        <w:rPr>
          <w:i/>
          <w:color w:val="000000"/>
        </w:rPr>
        <w:t>155..</w:t>
      </w:r>
      <w:proofErr w:type="gramEnd"/>
    </w:p>
    <w:p w:rsidR="00722CD8" w:rsidRDefault="00FC2E6B">
      <w:pPr>
        <w:pBdr>
          <w:top w:val="nil"/>
          <w:left w:val="nil"/>
          <w:bottom w:val="nil"/>
          <w:right w:val="nil"/>
          <w:between w:val="nil"/>
        </w:pBdr>
        <w:rPr>
          <w:color w:val="000000"/>
        </w:rPr>
      </w:pPr>
      <w:proofErr w:type="spellStart"/>
      <w:r>
        <w:rPr>
          <w:color w:val="000000"/>
        </w:rPr>
        <w:lastRenderedPageBreak/>
        <w:t>Potocki</w:t>
      </w:r>
      <w:proofErr w:type="spellEnd"/>
      <w:r>
        <w:rPr>
          <w:color w:val="000000"/>
        </w:rPr>
        <w:t xml:space="preserve">, K. A. &amp; </w:t>
      </w:r>
      <w:proofErr w:type="spellStart"/>
      <w:r>
        <w:rPr>
          <w:color w:val="000000"/>
        </w:rPr>
        <w:t>Brocato</w:t>
      </w:r>
      <w:proofErr w:type="spellEnd"/>
      <w:r>
        <w:rPr>
          <w:color w:val="000000"/>
        </w:rPr>
        <w:t>, R. C., 2005.</w:t>
      </w:r>
      <w:r>
        <w:rPr>
          <w:color w:val="000000"/>
        </w:rPr>
        <w:t xml:space="preserve"> </w:t>
      </w:r>
      <w:r>
        <w:rPr>
          <w:i/>
          <w:color w:val="000000"/>
        </w:rPr>
        <w:t>A System of Management for Organi</w:t>
      </w:r>
      <w:r>
        <w:rPr>
          <w:i/>
        </w:rPr>
        <w:t>sation</w:t>
      </w:r>
      <w:r>
        <w:rPr>
          <w:i/>
          <w:color w:val="000000"/>
        </w:rPr>
        <w:t xml:space="preserve">al Improvement, </w:t>
      </w:r>
      <w:proofErr w:type="spellStart"/>
      <w:r>
        <w:rPr>
          <w:color w:val="000000"/>
        </w:rPr>
        <w:t>s.l.</w:t>
      </w:r>
      <w:proofErr w:type="spellEnd"/>
      <w:r>
        <w:rPr>
          <w:color w:val="000000"/>
        </w:rPr>
        <w:t xml:space="preserve">: </w:t>
      </w:r>
      <w:proofErr w:type="spellStart"/>
      <w:r>
        <w:rPr>
          <w:color w:val="000000"/>
        </w:rPr>
        <w:t>s.n</w:t>
      </w:r>
      <w:proofErr w:type="spellEnd"/>
      <w:r>
        <w:rPr>
          <w:color w:val="000000"/>
        </w:rPr>
        <w:t>.</w:t>
      </w:r>
    </w:p>
    <w:p w:rsidR="00722CD8" w:rsidRDefault="00FC2E6B">
      <w:pPr>
        <w:pBdr>
          <w:top w:val="nil"/>
          <w:left w:val="nil"/>
          <w:bottom w:val="nil"/>
          <w:right w:val="nil"/>
          <w:between w:val="nil"/>
        </w:pBdr>
        <w:rPr>
          <w:color w:val="000000"/>
        </w:rPr>
      </w:pPr>
      <w:r>
        <w:rPr>
          <w:color w:val="000000"/>
        </w:rPr>
        <w:t>Rhode, J., Richter, S. &amp; Miller, T., 2017. Designing personalized online teaching professional development through self-</w:t>
      </w:r>
      <w:proofErr w:type="gramStart"/>
      <w:r>
        <w:rPr>
          <w:color w:val="000000"/>
        </w:rPr>
        <w:t>assessment..</w:t>
      </w:r>
      <w:proofErr w:type="gramEnd"/>
      <w:r>
        <w:rPr>
          <w:color w:val="000000"/>
        </w:rPr>
        <w:t xml:space="preserve"> </w:t>
      </w:r>
      <w:proofErr w:type="spellStart"/>
      <w:r>
        <w:rPr>
          <w:i/>
          <w:color w:val="000000"/>
        </w:rPr>
        <w:t>TechTrends</w:t>
      </w:r>
      <w:proofErr w:type="spellEnd"/>
      <w:r>
        <w:rPr>
          <w:i/>
          <w:color w:val="000000"/>
        </w:rPr>
        <w:t>, 61(5), pp.444-</w:t>
      </w:r>
      <w:proofErr w:type="gramStart"/>
      <w:r>
        <w:rPr>
          <w:i/>
          <w:color w:val="000000"/>
        </w:rPr>
        <w:t>451..</w:t>
      </w:r>
      <w:proofErr w:type="gramEnd"/>
    </w:p>
    <w:p w:rsidR="00722CD8" w:rsidRDefault="00FC2E6B">
      <w:pPr>
        <w:pBdr>
          <w:top w:val="nil"/>
          <w:left w:val="nil"/>
          <w:bottom w:val="nil"/>
          <w:right w:val="nil"/>
          <w:between w:val="nil"/>
        </w:pBdr>
        <w:rPr>
          <w:color w:val="000000"/>
        </w:rPr>
      </w:pPr>
      <w:r>
        <w:rPr>
          <w:color w:val="000000"/>
        </w:rPr>
        <w:t xml:space="preserve">Rubens, A., Schoenfeld, </w:t>
      </w:r>
      <w:r>
        <w:rPr>
          <w:color w:val="000000"/>
        </w:rPr>
        <w:t xml:space="preserve">G., Schaffer, B. &amp; Leah, J., 2018. Self-awareness and leadership: Developing an individual strategic professional development plan in an MBA leadership </w:t>
      </w:r>
      <w:proofErr w:type="gramStart"/>
      <w:r>
        <w:rPr>
          <w:color w:val="000000"/>
        </w:rPr>
        <w:t>course..</w:t>
      </w:r>
      <w:proofErr w:type="gramEnd"/>
      <w:r>
        <w:rPr>
          <w:color w:val="000000"/>
        </w:rPr>
        <w:t xml:space="preserve"> </w:t>
      </w:r>
      <w:r>
        <w:rPr>
          <w:i/>
          <w:color w:val="000000"/>
        </w:rPr>
        <w:t>The International Journal of Management Education, 16(1), pp.1-.</w:t>
      </w:r>
    </w:p>
    <w:p w:rsidR="00722CD8" w:rsidRDefault="00FC2E6B">
      <w:pPr>
        <w:pBdr>
          <w:top w:val="nil"/>
          <w:left w:val="nil"/>
          <w:bottom w:val="nil"/>
          <w:right w:val="nil"/>
          <w:between w:val="nil"/>
        </w:pBdr>
        <w:rPr>
          <w:color w:val="000000"/>
        </w:rPr>
      </w:pPr>
      <w:proofErr w:type="spellStart"/>
      <w:r>
        <w:rPr>
          <w:color w:val="000000"/>
        </w:rPr>
        <w:t>Seyed</w:t>
      </w:r>
      <w:proofErr w:type="spellEnd"/>
      <w:r>
        <w:rPr>
          <w:color w:val="000000"/>
        </w:rPr>
        <w:t>, A. H. K., 2014. Relatio</w:t>
      </w:r>
      <w:r>
        <w:rPr>
          <w:color w:val="000000"/>
        </w:rPr>
        <w:t xml:space="preserve">nship between Emotional Intelligence and Psychological Well Being. </w:t>
      </w:r>
      <w:r>
        <w:rPr>
          <w:i/>
          <w:color w:val="000000"/>
        </w:rPr>
        <w:t>International Journal of Research in Organi</w:t>
      </w:r>
      <w:r>
        <w:rPr>
          <w:i/>
        </w:rPr>
        <w:t>sation</w:t>
      </w:r>
      <w:r>
        <w:rPr>
          <w:i/>
          <w:color w:val="000000"/>
        </w:rPr>
        <w:t xml:space="preserve">al </w:t>
      </w:r>
      <w:proofErr w:type="spellStart"/>
      <w:r>
        <w:rPr>
          <w:i/>
          <w:color w:val="000000"/>
        </w:rPr>
        <w:t>Behavior</w:t>
      </w:r>
      <w:proofErr w:type="spellEnd"/>
      <w:r>
        <w:rPr>
          <w:i/>
          <w:color w:val="000000"/>
        </w:rPr>
        <w:t xml:space="preserve"> and Human Resource </w:t>
      </w:r>
      <w:proofErr w:type="gramStart"/>
      <w:r>
        <w:rPr>
          <w:i/>
          <w:color w:val="000000"/>
        </w:rPr>
        <w:t>Management,,</w:t>
      </w:r>
      <w:proofErr w:type="gramEnd"/>
      <w:r>
        <w:rPr>
          <w:i/>
          <w:color w:val="000000"/>
        </w:rPr>
        <w:t xml:space="preserve"> </w:t>
      </w:r>
      <w:r>
        <w:rPr>
          <w:color w:val="000000"/>
        </w:rPr>
        <w:t>pp. 123-144.</w:t>
      </w:r>
    </w:p>
    <w:p w:rsidR="00722CD8" w:rsidRDefault="00FC2E6B">
      <w:pPr>
        <w:pBdr>
          <w:top w:val="nil"/>
          <w:left w:val="nil"/>
          <w:bottom w:val="nil"/>
          <w:right w:val="nil"/>
          <w:between w:val="nil"/>
        </w:pBdr>
        <w:rPr>
          <w:color w:val="000000"/>
        </w:rPr>
      </w:pPr>
      <w:r>
        <w:rPr>
          <w:color w:val="000000"/>
        </w:rPr>
        <w:t xml:space="preserve">Sparrow, Chris &amp; Brewster, 2018. </w:t>
      </w:r>
      <w:r>
        <w:rPr>
          <w:i/>
          <w:color w:val="000000"/>
        </w:rPr>
        <w:t xml:space="preserve">Globalizing human resource management. </w:t>
      </w:r>
      <w:r>
        <w:rPr>
          <w:color w:val="000000"/>
        </w:rPr>
        <w:t>London: Wil</w:t>
      </w:r>
      <w:r>
        <w:rPr>
          <w:color w:val="000000"/>
        </w:rPr>
        <w:t>ley.</w:t>
      </w:r>
    </w:p>
    <w:p w:rsidR="00722CD8" w:rsidRDefault="00FC2E6B">
      <w:pPr>
        <w:pBdr>
          <w:top w:val="nil"/>
          <w:left w:val="nil"/>
          <w:bottom w:val="nil"/>
          <w:right w:val="nil"/>
          <w:between w:val="nil"/>
        </w:pBdr>
        <w:rPr>
          <w:color w:val="000000"/>
        </w:rPr>
      </w:pPr>
      <w:r>
        <w:rPr>
          <w:color w:val="000000"/>
        </w:rPr>
        <w:t xml:space="preserve">Sturdy, A., Brocklehurst, M., </w:t>
      </w:r>
      <w:proofErr w:type="spellStart"/>
      <w:r>
        <w:rPr>
          <w:color w:val="000000"/>
        </w:rPr>
        <w:t>Littlejohns</w:t>
      </w:r>
      <w:proofErr w:type="spellEnd"/>
      <w:r>
        <w:rPr>
          <w:color w:val="000000"/>
        </w:rPr>
        <w:t xml:space="preserve">, M. &amp; Winstanley, D., 2005. MANAGEMENT AS A (SELF) CONFIDENCE TRICK - THE IMPACT OF MANAGEMENT IDEAS AND EDUCATION. </w:t>
      </w:r>
      <w:r>
        <w:rPr>
          <w:i/>
          <w:color w:val="000000"/>
        </w:rPr>
        <w:t xml:space="preserve">Management as a (Self) Confidence Trick - The Impact of Management Ideas and </w:t>
      </w:r>
      <w:proofErr w:type="gramStart"/>
      <w:r>
        <w:rPr>
          <w:i/>
          <w:color w:val="000000"/>
        </w:rPr>
        <w:t>Education ,</w:t>
      </w:r>
      <w:proofErr w:type="gramEnd"/>
      <w:r>
        <w:rPr>
          <w:i/>
          <w:color w:val="000000"/>
        </w:rPr>
        <w:t xml:space="preserve"> </w:t>
      </w:r>
      <w:r>
        <w:rPr>
          <w:color w:val="000000"/>
        </w:rPr>
        <w:t>Volu</w:t>
      </w:r>
      <w:r>
        <w:rPr>
          <w:color w:val="000000"/>
        </w:rPr>
        <w:t>me 1, p. 15.</w:t>
      </w:r>
    </w:p>
    <w:p w:rsidR="00722CD8" w:rsidRDefault="00FC2E6B">
      <w:pPr>
        <w:pBdr>
          <w:top w:val="nil"/>
          <w:left w:val="nil"/>
          <w:bottom w:val="nil"/>
          <w:right w:val="nil"/>
          <w:between w:val="nil"/>
        </w:pBdr>
        <w:rPr>
          <w:color w:val="000000"/>
        </w:rPr>
      </w:pPr>
      <w:r>
        <w:rPr>
          <w:color w:val="000000"/>
        </w:rPr>
        <w:t xml:space="preserve">Tomlinson, M. &amp; Holmes, L., 2016. Graduate Employability in Context: Theory, Research and </w:t>
      </w:r>
      <w:proofErr w:type="gramStart"/>
      <w:r>
        <w:rPr>
          <w:color w:val="000000"/>
        </w:rPr>
        <w:t>Debate..</w:t>
      </w:r>
      <w:proofErr w:type="gramEnd"/>
      <w:r>
        <w:rPr>
          <w:color w:val="000000"/>
        </w:rPr>
        <w:t xml:space="preserve"> </w:t>
      </w:r>
      <w:proofErr w:type="gramStart"/>
      <w:r>
        <w:rPr>
          <w:i/>
          <w:color w:val="000000"/>
        </w:rPr>
        <w:t>Springer..</w:t>
      </w:r>
      <w:proofErr w:type="gramEnd"/>
    </w:p>
    <w:p w:rsidR="00722CD8" w:rsidRDefault="00FC2E6B">
      <w:pPr>
        <w:pBdr>
          <w:top w:val="nil"/>
          <w:left w:val="nil"/>
          <w:bottom w:val="nil"/>
          <w:right w:val="nil"/>
          <w:between w:val="nil"/>
        </w:pBdr>
        <w:rPr>
          <w:color w:val="000000"/>
        </w:rPr>
      </w:pPr>
      <w:r>
        <w:rPr>
          <w:color w:val="000000"/>
        </w:rPr>
        <w:t xml:space="preserve">Tony, E. &amp; Chris, R., 2018. </w:t>
      </w:r>
      <w:r>
        <w:rPr>
          <w:i/>
          <w:color w:val="000000"/>
        </w:rPr>
        <w:t>International Human Resource Management: Globali</w:t>
      </w:r>
      <w:r>
        <w:rPr>
          <w:i/>
        </w:rPr>
        <w:t>sation</w:t>
      </w:r>
      <w:r>
        <w:rPr>
          <w:i/>
          <w:color w:val="000000"/>
        </w:rPr>
        <w:t xml:space="preserve">, National Systems and Multinational Companies. </w:t>
      </w:r>
      <w:r>
        <w:rPr>
          <w:color w:val="000000"/>
        </w:rPr>
        <w:t>Lon</w:t>
      </w:r>
      <w:r>
        <w:rPr>
          <w:color w:val="000000"/>
        </w:rPr>
        <w:t xml:space="preserve">don: </w:t>
      </w:r>
      <w:proofErr w:type="spellStart"/>
      <w:r>
        <w:rPr>
          <w:color w:val="000000"/>
        </w:rPr>
        <w:t>s.n</w:t>
      </w:r>
      <w:proofErr w:type="spellEnd"/>
      <w:r>
        <w:rPr>
          <w:color w:val="000000"/>
        </w:rPr>
        <w:t>.</w:t>
      </w:r>
    </w:p>
    <w:p w:rsidR="00722CD8" w:rsidRDefault="00722CD8"/>
    <w:p w:rsidR="00722CD8" w:rsidRDefault="00722CD8"/>
    <w:p w:rsidR="00722CD8" w:rsidRDefault="00722CD8"/>
    <w:p w:rsidR="00722CD8" w:rsidRDefault="00722CD8"/>
    <w:p w:rsidR="00722CD8" w:rsidRDefault="00722CD8"/>
    <w:p w:rsidR="00722CD8" w:rsidRDefault="00722CD8"/>
    <w:p w:rsidR="00722CD8" w:rsidRDefault="00722CD8"/>
    <w:p w:rsidR="00722CD8" w:rsidRDefault="00FC2E6B">
      <w:pPr>
        <w:pStyle w:val="Heading1"/>
      </w:pPr>
      <w:bookmarkStart w:id="11" w:name="_3rdcrjn" w:colFirst="0" w:colLast="0"/>
      <w:bookmarkStart w:id="12" w:name="_GoBack"/>
      <w:bookmarkEnd w:id="11"/>
      <w:bookmarkEnd w:id="12"/>
      <w:r>
        <w:lastRenderedPageBreak/>
        <w:t>Appendix</w:t>
      </w:r>
    </w:p>
    <w:p w:rsidR="00722CD8" w:rsidRDefault="00FC2E6B">
      <w:pPr>
        <w:pStyle w:val="Heading3"/>
      </w:pPr>
      <w:bookmarkStart w:id="13" w:name="_26in1rg" w:colFirst="0" w:colLast="0"/>
      <w:bookmarkEnd w:id="13"/>
      <w:r>
        <w:t>Honey and Mumford tool for self-assessment:</w:t>
      </w:r>
    </w:p>
    <w:p w:rsidR="00722CD8" w:rsidRDefault="00FC2E6B">
      <w:pPr>
        <w:tabs>
          <w:tab w:val="left" w:pos="1935"/>
        </w:tabs>
        <w:jc w:val="center"/>
      </w:pPr>
      <w:bookmarkStart w:id="14" w:name="_lnxbz9" w:colFirst="0" w:colLast="0"/>
      <w:bookmarkEnd w:id="14"/>
      <w:r>
        <w:rPr>
          <w:noProof/>
        </w:rPr>
        <w:drawing>
          <wp:inline distT="0" distB="0" distL="0" distR="0">
            <wp:extent cx="6301292" cy="703083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6301292" cy="7030835"/>
                    </a:xfrm>
                    <a:prstGeom prst="rect">
                      <a:avLst/>
                    </a:prstGeom>
                    <a:ln/>
                  </pic:spPr>
                </pic:pic>
              </a:graphicData>
            </a:graphic>
          </wp:inline>
        </w:drawing>
      </w:r>
    </w:p>
    <w:sectPr w:rsidR="00722CD8">
      <w:headerReference w:type="first" r:id="rId7"/>
      <w:footerReference w:type="firs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2E6B" w:rsidRDefault="00FC2E6B" w:rsidP="001E5C90">
      <w:pPr>
        <w:spacing w:after="0" w:line="240" w:lineRule="auto"/>
      </w:pPr>
      <w:r>
        <w:separator/>
      </w:r>
    </w:p>
  </w:endnote>
  <w:endnote w:type="continuationSeparator" w:id="0">
    <w:p w:rsidR="00FC2E6B" w:rsidRDefault="00FC2E6B" w:rsidP="001E5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5C90" w:rsidRDefault="001E5C90">
    <w:pPr>
      <w:pStyle w:val="Footer"/>
    </w:pPr>
    <w:r>
      <w:t xml:space="preserve">London                                                          1                         Paulo Jorge Dos </w:t>
    </w:r>
    <w:proofErr w:type="gramStart"/>
    <w:r>
      <w:t>Santos  1812231</w:t>
    </w:r>
    <w:proofErr w:type="gram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2E6B" w:rsidRDefault="00FC2E6B" w:rsidP="001E5C90">
      <w:pPr>
        <w:spacing w:after="0" w:line="240" w:lineRule="auto"/>
      </w:pPr>
      <w:r>
        <w:separator/>
      </w:r>
    </w:p>
  </w:footnote>
  <w:footnote w:type="continuationSeparator" w:id="0">
    <w:p w:rsidR="00FC2E6B" w:rsidRDefault="00FC2E6B" w:rsidP="001E5C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E5C90" w:rsidRPr="001E5C90" w:rsidRDefault="001E5C90" w:rsidP="001E5C90">
    <w:pPr>
      <w:pBdr>
        <w:top w:val="nil"/>
        <w:left w:val="nil"/>
        <w:bottom w:val="nil"/>
        <w:right w:val="nil"/>
        <w:between w:val="nil"/>
      </w:pBdr>
      <w:spacing w:before="480" w:after="0"/>
      <w:rPr>
        <w:rFonts w:ascii="Calibri" w:eastAsia="Calibri" w:hAnsi="Calibri" w:cs="Calibri"/>
        <w:smallCaps/>
        <w:color w:val="000000"/>
        <w:sz w:val="48"/>
        <w:szCs w:val="48"/>
      </w:rPr>
    </w:pPr>
    <w:r w:rsidRPr="001E5C90">
      <w:rPr>
        <w:rFonts w:ascii="Calibri" w:eastAsia="Calibri" w:hAnsi="Calibri" w:cs="Calibri"/>
        <w:smallCaps/>
        <w:color w:val="000000"/>
        <w:sz w:val="22"/>
        <w:szCs w:val="22"/>
      </w:rPr>
      <w:t xml:space="preserve">University of wales trinity saint </w:t>
    </w:r>
    <w:proofErr w:type="spellStart"/>
    <w:r w:rsidRPr="001E5C90">
      <w:rPr>
        <w:rFonts w:ascii="Calibri" w:eastAsia="Calibri" w:hAnsi="Calibri" w:cs="Calibri"/>
        <w:smallCaps/>
        <w:color w:val="000000"/>
        <w:sz w:val="22"/>
        <w:szCs w:val="22"/>
      </w:rPr>
      <w:t>david</w:t>
    </w:r>
    <w:proofErr w:type="spellEnd"/>
    <w:r>
      <w:rPr>
        <w:rFonts w:ascii="Calibri" w:eastAsia="Calibri" w:hAnsi="Calibri" w:cs="Calibri"/>
        <w:smallCaps/>
        <w:color w:val="000000"/>
        <w:sz w:val="22"/>
        <w:szCs w:val="22"/>
      </w:rPr>
      <w:t xml:space="preserve">                                                                     p</w:t>
    </w:r>
    <w:r w:rsidRPr="001E5C90">
      <w:rPr>
        <w:rFonts w:ascii="Calibri" w:eastAsia="Calibri" w:hAnsi="Calibri" w:cs="Calibri"/>
        <w:smallCaps/>
        <w:color w:val="000000"/>
        <w:sz w:val="22"/>
        <w:szCs w:val="22"/>
      </w:rPr>
      <w:t>rofessional career development</w:t>
    </w:r>
    <w:r>
      <w:rPr>
        <w:rFonts w:ascii="Calibri" w:eastAsia="Calibri" w:hAnsi="Calibri" w:cs="Calibri"/>
        <w:smallCaps/>
        <w:color w:val="000000"/>
        <w:sz w:val="22"/>
        <w:szCs w:val="22"/>
      </w:rPr>
      <w:t xml:space="preserve">                </w:t>
    </w:r>
  </w:p>
  <w:p w:rsidR="001E5C90" w:rsidRDefault="001E5C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2CD8"/>
    <w:rsid w:val="001E5C90"/>
    <w:rsid w:val="00722CD8"/>
    <w:rsid w:val="00A02C38"/>
    <w:rsid w:val="00D92756"/>
    <w:rsid w:val="00FC2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491AD1"/>
  <w15:docId w15:val="{1CE289E2-9E70-4FAC-A631-86667EC33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spacing w:after="0"/>
      <w:outlineLvl w:val="0"/>
    </w:pPr>
    <w:rPr>
      <w:b/>
      <w:sz w:val="32"/>
      <w:szCs w:val="32"/>
    </w:rPr>
  </w:style>
  <w:style w:type="paragraph" w:styleId="Heading2">
    <w:name w:val="heading 2"/>
    <w:basedOn w:val="Normal"/>
    <w:next w:val="Normal"/>
    <w:uiPriority w:val="9"/>
    <w:unhideWhenUsed/>
    <w:qFormat/>
    <w:pPr>
      <w:keepNext/>
      <w:keepLines/>
      <w:shd w:val="clear" w:color="auto" w:fill="FFFFFF"/>
      <w:spacing w:after="240"/>
      <w:outlineLvl w:val="1"/>
    </w:pPr>
    <w:rPr>
      <w:b/>
      <w:color w:val="3D4449"/>
      <w:sz w:val="28"/>
      <w:szCs w:val="28"/>
    </w:rPr>
  </w:style>
  <w:style w:type="paragraph" w:styleId="Heading3">
    <w:name w:val="heading 3"/>
    <w:basedOn w:val="Normal"/>
    <w:next w:val="Normal"/>
    <w:uiPriority w:val="9"/>
    <w:unhideWhenUsed/>
    <w:qFormat/>
    <w:pPr>
      <w:keepNext/>
      <w:keepLines/>
      <w:shd w:val="clear" w:color="auto" w:fill="FFFFFF"/>
      <w:spacing w:after="240"/>
      <w:outlineLvl w:val="2"/>
    </w:pPr>
    <w:rPr>
      <w:b/>
      <w:color w:val="3D4449"/>
    </w:rPr>
  </w:style>
  <w:style w:type="paragraph" w:styleId="Heading4">
    <w:name w:val="heading 4"/>
    <w:basedOn w:val="Normal"/>
    <w:next w:val="Normal"/>
    <w:uiPriority w:val="9"/>
    <w:semiHidden/>
    <w:unhideWhenUsed/>
    <w:qFormat/>
    <w:pPr>
      <w:keepNext/>
      <w:keepLines/>
      <w:spacing w:before="40" w:after="0"/>
      <w:outlineLvl w:val="3"/>
    </w:pPr>
    <w:rPr>
      <w:b/>
      <w:i/>
      <w:color w:val="2E75B5"/>
      <w:sz w:val="22"/>
      <w:szCs w:val="22"/>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tblPr>
      <w:tblStyleRowBandSize w:val="1"/>
      <w:tblStyleColBandSize w:val="1"/>
      <w:tblCellMar>
        <w:left w:w="0" w:type="dxa"/>
        <w:right w:w="0" w:type="dxa"/>
      </w:tblCellMar>
    </w:tblPr>
  </w:style>
  <w:style w:type="table" w:customStyle="1" w:styleId="a2">
    <w:basedOn w:val="TableNormal"/>
    <w:tblPr>
      <w:tblStyleRowBandSize w:val="1"/>
      <w:tblStyleColBandSize w:val="1"/>
      <w:tblCellMar>
        <w:left w:w="0" w:type="dxa"/>
        <w:right w:w="0" w:type="dxa"/>
      </w:tblCellMar>
    </w:tblPr>
  </w:style>
  <w:style w:type="paragraph" w:styleId="Header">
    <w:name w:val="header"/>
    <w:basedOn w:val="Normal"/>
    <w:link w:val="HeaderChar"/>
    <w:uiPriority w:val="99"/>
    <w:unhideWhenUsed/>
    <w:rsid w:val="001E5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C90"/>
  </w:style>
  <w:style w:type="paragraph" w:styleId="Footer">
    <w:name w:val="footer"/>
    <w:basedOn w:val="Normal"/>
    <w:link w:val="FooterChar"/>
    <w:uiPriority w:val="99"/>
    <w:unhideWhenUsed/>
    <w:rsid w:val="001E5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C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20</Pages>
  <Words>4269</Words>
  <Characters>24338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dc:creator>
  <cp:lastModifiedBy>Gheorghe Albu (1813898)</cp:lastModifiedBy>
  <cp:revision>2</cp:revision>
  <dcterms:created xsi:type="dcterms:W3CDTF">2020-01-08T12:44:00Z</dcterms:created>
  <dcterms:modified xsi:type="dcterms:W3CDTF">2020-01-08T12:44:00Z</dcterms:modified>
</cp:coreProperties>
</file>