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kern w:val="2"/>
          <w:sz w:val="24"/>
          <w:szCs w:val="24"/>
          <w:lang w:val="en-GB" w:eastAsia="zh-CN"/>
          <w14:ligatures w14:val="standardContextual"/>
        </w:rPr>
        <w:id w:val="197779398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A5E6C6B" w14:textId="3C7A4D3A" w:rsidR="002565DE" w:rsidRPr="00416477" w:rsidRDefault="002565DE">
          <w:pPr>
            <w:pStyle w:val="NoSpacing"/>
            <w:spacing w:before="1540" w:after="240"/>
            <w:jc w:val="center"/>
            <w:rPr>
              <w:color w:val="000000" w:themeColor="text1"/>
            </w:rPr>
          </w:pPr>
          <w:r w:rsidRPr="00416477">
            <w:rPr>
              <w:noProof/>
              <w:color w:val="000000" w:themeColor="text1"/>
            </w:rPr>
            <w:drawing>
              <wp:inline distT="0" distB="0" distL="0" distR="0" wp14:anchorId="3AAFDC91" wp14:editId="07AD6D3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000000" w:themeColor="text1"/>
              <w:sz w:val="56"/>
              <w:szCs w:val="56"/>
            </w:rPr>
            <w:alias w:val="Title"/>
            <w:tag w:val=""/>
            <w:id w:val="1735040861"/>
            <w:placeholder>
              <w:docPart w:val="A0D2CABCF58D4ECC83DE5FC54F1F15D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37203E3" w14:textId="5548BF8B" w:rsidR="002565DE" w:rsidRPr="00416477" w:rsidRDefault="00D026A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80"/>
                  <w:szCs w:val="80"/>
                </w:rPr>
              </w:pPr>
              <w:r w:rsidRPr="00416477"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56"/>
                  <w:szCs w:val="56"/>
                </w:rPr>
                <w:t>Video project</w:t>
              </w:r>
            </w:p>
          </w:sdtContent>
        </w:sdt>
        <w:sdt>
          <w:sdtPr>
            <w:rPr>
              <w:color w:val="000000" w:themeColor="text1"/>
              <w:sz w:val="32"/>
              <w:szCs w:val="32"/>
            </w:rPr>
            <w:alias w:val="Subtitle"/>
            <w:tag w:val=""/>
            <w:id w:val="328029620"/>
            <w:placeholder>
              <w:docPart w:val="4D6866C71D744A3A8FFD4407099FC28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80BEC17" w14:textId="1F6B608F" w:rsidR="002565DE" w:rsidRPr="00416477" w:rsidRDefault="00416477">
              <w:pPr>
                <w:pStyle w:val="NoSpacing"/>
                <w:jc w:val="center"/>
                <w:rPr>
                  <w:color w:val="000000" w:themeColor="text1"/>
                  <w:sz w:val="28"/>
                  <w:szCs w:val="28"/>
                </w:rPr>
              </w:pPr>
              <w:r w:rsidRPr="00416477">
                <w:rPr>
                  <w:color w:val="000000" w:themeColor="text1"/>
                  <w:sz w:val="32"/>
                  <w:szCs w:val="32"/>
                </w:rPr>
                <w:t>Sailing Towards Sustainability: Welsh Public Attitudes to Cruise Ship Tourism and Environmental Innovation</w:t>
              </w:r>
            </w:p>
          </w:sdtContent>
        </w:sdt>
        <w:p w14:paraId="3C6CF2EA" w14:textId="4DC82F44" w:rsidR="002565DE" w:rsidRPr="00416477" w:rsidRDefault="002565DE">
          <w:pPr>
            <w:pStyle w:val="NoSpacing"/>
            <w:spacing w:before="480"/>
            <w:jc w:val="center"/>
            <w:rPr>
              <w:color w:val="000000" w:themeColor="text1"/>
            </w:rPr>
          </w:pPr>
          <w:r w:rsidRPr="00416477">
            <w:rPr>
              <w:noProof/>
              <w:color w:val="000000" w:themeColor="text1"/>
            </w:rPr>
            <w:drawing>
              <wp:inline distT="0" distB="0" distL="0" distR="0" wp14:anchorId="52DB09DD" wp14:editId="6BD12C5A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DA515F" w14:textId="467AC21D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518DAB77" w14:textId="13A64226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1C0E8107" w14:textId="22E2B840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3F17CBD6" w14:textId="4F99F583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08E3B7D2" w14:textId="24FB9629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7634F771" w14:textId="318897F2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48B11ED0" w14:textId="7B2E94D3" w:rsidR="7685D80F" w:rsidRPr="00416477" w:rsidRDefault="7685D80F" w:rsidP="7685D80F">
          <w:pPr>
            <w:jc w:val="both"/>
            <w:rPr>
              <w:color w:val="000000" w:themeColor="text1"/>
            </w:rPr>
          </w:pPr>
        </w:p>
        <w:p w14:paraId="005EF284" w14:textId="62892698" w:rsidR="7685D80F" w:rsidRPr="00416477" w:rsidRDefault="00CD0046" w:rsidP="7685D80F">
          <w:pPr>
            <w:jc w:val="both"/>
            <w:rPr>
              <w:color w:val="000000" w:themeColor="text1"/>
            </w:rPr>
          </w:pPr>
          <w:r w:rsidRPr="00416477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427AFE" wp14:editId="50C54882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8081222</wp:posOffset>
                    </wp:positionV>
                    <wp:extent cx="6553200" cy="557530"/>
                    <wp:effectExtent l="0" t="0" r="2540" b="127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5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CD95955" w14:textId="6EBC8CB2" w:rsidR="00416477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  <w:t>Student Name:</w:t>
                                </w:r>
                                <w:r w:rsidR="00D026A9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 </w:t>
                                </w:r>
                                <w:r w:rsidR="00416477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  <w:t>Sophia Rabaiotti</w:t>
                                </w:r>
                              </w:p>
                              <w:p w14:paraId="7A73C74E" w14:textId="2B2370F1" w:rsidR="00CD0046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  <w:t>Student ID</w:t>
                                </w:r>
                                <w:r w:rsidR="00416477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: </w:t>
                                </w:r>
                                <w:r w:rsidR="00416477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2318771 </w:t>
                                </w:r>
                              </w:p>
                              <w:p w14:paraId="7B8BF204" w14:textId="7D30372A" w:rsidR="00CD0046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Module Name: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Research Methods &amp; Field Study Experience</w:t>
                                </w:r>
                              </w:p>
                              <w:p w14:paraId="696B9FF0" w14:textId="2E773AFD" w:rsidR="002565DE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Module Code: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BMTP5022</w:t>
                                </w:r>
                              </w:p>
                              <w:p w14:paraId="3337CEEE" w14:textId="71BDA569" w:rsidR="00CD0046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Lecturer: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Lisa Bassler</w:t>
                                </w:r>
                              </w:p>
                              <w:p w14:paraId="5815744F" w14:textId="0A8AD03B" w:rsidR="00CD0046" w:rsidRPr="00416477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000000" w:themeColor="text1"/>
                                    <w:lang w:val="en-GB"/>
                                  </w:rPr>
                                </w:pPr>
                                <w:r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>Date: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13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vertAlign w:val="superscript"/>
                                    <w:lang w:val="en-GB"/>
                                  </w:rPr>
                                  <w:t>th</w:t>
                                </w:r>
                                <w:r w:rsidR="008E2F83" w:rsidRPr="00416477">
                                  <w:rPr>
                                    <w:color w:val="000000" w:themeColor="tex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February 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427A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636.3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" filled="f" stroked="f" strokeweight=".5pt">
                    <v:textbox style="mso-fit-shape-to-text:t" inset="0,0,0,0">
                      <w:txbxContent>
                        <w:p w14:paraId="5CD95955" w14:textId="6EBC8CB2" w:rsidR="00416477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  <w:t>Student Name:</w:t>
                          </w:r>
                          <w:r w:rsidR="00D026A9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  <w:t xml:space="preserve"> </w:t>
                          </w:r>
                          <w:r w:rsidR="00416477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  <w:t>Sophia Rabaiotti</w:t>
                          </w:r>
                        </w:p>
                        <w:p w14:paraId="7A73C74E" w14:textId="2B2370F1" w:rsidR="00CD0046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  <w:t>Student ID</w:t>
                          </w:r>
                          <w:r w:rsidR="00416477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nl-NL"/>
                            </w:rPr>
                            <w:t xml:space="preserve">: </w:t>
                          </w:r>
                          <w:r w:rsidR="00416477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>2318771 </w:t>
                          </w:r>
                        </w:p>
                        <w:p w14:paraId="7B8BF204" w14:textId="7D30372A" w:rsidR="00CD0046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>Module Name: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 xml:space="preserve"> Research Methods &amp; Field Study Experience</w:t>
                          </w:r>
                        </w:p>
                        <w:p w14:paraId="696B9FF0" w14:textId="2E773AFD" w:rsidR="002565DE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>Module Code: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 xml:space="preserve"> BMTP5022</w:t>
                          </w:r>
                        </w:p>
                        <w:p w14:paraId="3337CEEE" w14:textId="71BDA569" w:rsidR="00CD0046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>Lecturer: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 xml:space="preserve"> Lisa Bassler</w:t>
                          </w:r>
                        </w:p>
                        <w:p w14:paraId="5815744F" w14:textId="0A8AD03B" w:rsidR="00CD0046" w:rsidRPr="00416477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000000" w:themeColor="text1"/>
                              <w:lang w:val="en-GB"/>
                            </w:rPr>
                          </w:pPr>
                          <w:r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>Date: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 xml:space="preserve"> 13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vertAlign w:val="superscript"/>
                              <w:lang w:val="en-GB"/>
                            </w:rPr>
                            <w:t>th</w:t>
                          </w:r>
                          <w:r w:rsidR="008E2F83" w:rsidRPr="00416477">
                            <w:rPr>
                              <w:color w:val="000000" w:themeColor="text1"/>
                              <w:sz w:val="28"/>
                              <w:szCs w:val="28"/>
                              <w:lang w:val="en-GB"/>
                            </w:rPr>
                            <w:t xml:space="preserve"> February 2026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2565DE" w:rsidRPr="00416477">
            <w:rPr>
              <w:color w:val="000000" w:themeColor="text1"/>
            </w:rPr>
            <w:br w:type="page"/>
          </w:r>
        </w:p>
        <w:p w14:paraId="4430710A" w14:textId="494883B1" w:rsidR="00416477" w:rsidRPr="00416477" w:rsidRDefault="1B3CC730" w:rsidP="00416477">
          <w:pPr>
            <w:jc w:val="both"/>
            <w:rPr>
              <w:b/>
              <w:bCs/>
              <w:sz w:val="28"/>
              <w:szCs w:val="28"/>
            </w:rPr>
          </w:pPr>
          <w:r w:rsidRPr="00C53AF9">
            <w:rPr>
              <w:b/>
              <w:bCs/>
              <w:sz w:val="28"/>
              <w:szCs w:val="28"/>
            </w:rPr>
            <w:lastRenderedPageBreak/>
            <w:t>AI Acknowledgement Statement</w:t>
          </w:r>
        </w:p>
        <w:p w14:paraId="66C97246" w14:textId="5931D4C0" w:rsidR="00C53AF9" w:rsidRDefault="00416477" w:rsidP="00FB3787">
          <w:pPr>
            <w:jc w:val="both"/>
          </w:pPr>
          <w:r w:rsidRPr="00416477">
            <w:rPr>
              <w:lang w:val="en-US"/>
            </w:rPr>
            <w:t>I confirm that I have not used any Al tools in the research and creation of this assignment. I confirm that I have not presented any Al generated materials as my own work. I confirm I have copies of my drafts, notes, and other resources I used, which I may be asked to provide in evidence.</w:t>
          </w:r>
          <w:r w:rsidRPr="00416477">
            <w:t> </w:t>
          </w:r>
        </w:p>
      </w:sdtContent>
    </w:sdt>
    <w:p w14:paraId="6BADAAED" w14:textId="7118FDB1" w:rsidR="00C53AF9" w:rsidRDefault="00FB3787" w:rsidP="00FB3787">
      <w:pPr>
        <w:jc w:val="both"/>
      </w:pPr>
      <w:r>
        <w:br/>
      </w:r>
      <w:r w:rsidRPr="00DF4840">
        <w:rPr>
          <w:b/>
          <w:bCs/>
          <w:sz w:val="28"/>
          <w:szCs w:val="28"/>
        </w:rPr>
        <w:t>Access Link:</w:t>
      </w:r>
      <w:r w:rsidRPr="00DF4840">
        <w:rPr>
          <w:sz w:val="28"/>
          <w:szCs w:val="28"/>
        </w:rPr>
        <w:t xml:space="preserve"> </w:t>
      </w:r>
    </w:p>
    <w:p w14:paraId="5586F692" w14:textId="795903EE" w:rsidR="00DF4840" w:rsidRDefault="00C53AF9" w:rsidP="00FB3787">
      <w:pPr>
        <w:jc w:val="both"/>
      </w:pPr>
      <w:r>
        <w:t xml:space="preserve"> </w:t>
      </w:r>
      <w:r w:rsidRPr="00C53AF9">
        <w:t>/Users/sophiarabaiotti/Desktop/Presentation.pptx</w:t>
      </w:r>
    </w:p>
    <w:p w14:paraId="6DF660A5" w14:textId="77777777" w:rsidR="00FB3787" w:rsidRDefault="00FB3787" w:rsidP="00FB3787">
      <w:pPr>
        <w:jc w:val="both"/>
      </w:pPr>
    </w:p>
    <w:p w14:paraId="6D07B9BF" w14:textId="515BF773" w:rsidR="00FB3787" w:rsidRPr="00C75C66" w:rsidRDefault="00C75C66" w:rsidP="00FB3787">
      <w:pPr>
        <w:jc w:val="both"/>
        <w:rPr>
          <w:b/>
          <w:bCs/>
          <w:sz w:val="28"/>
          <w:szCs w:val="28"/>
        </w:rPr>
      </w:pPr>
      <w:r w:rsidRPr="00C75C66">
        <w:rPr>
          <w:b/>
          <w:bCs/>
          <w:sz w:val="28"/>
          <w:szCs w:val="28"/>
        </w:rPr>
        <w:t>Reference List:</w:t>
      </w:r>
    </w:p>
    <w:p w14:paraId="1DA426DE" w14:textId="6491A151" w:rsidR="00416477" w:rsidRPr="00416477" w:rsidRDefault="00416477" w:rsidP="00416477">
      <w:pPr>
        <w:jc w:val="both"/>
      </w:pPr>
    </w:p>
    <w:p w14:paraId="3D73CFA4" w14:textId="77777777" w:rsidR="00416477" w:rsidRPr="00416477" w:rsidRDefault="00416477" w:rsidP="00416477">
      <w:pPr>
        <w:jc w:val="both"/>
      </w:pPr>
      <w:r w:rsidRPr="00416477">
        <w:t>Becken, S. (2017)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Sustainable tourism and cruise ports: environmental impacts and management</w:t>
      </w:r>
      <w:r w:rsidRPr="00416477">
        <w:t>. London: Routledge. </w:t>
      </w:r>
    </w:p>
    <w:p w14:paraId="1EF19AE0" w14:textId="77777777" w:rsidR="00416477" w:rsidRPr="00416477" w:rsidRDefault="00416477" w:rsidP="00416477">
      <w:pPr>
        <w:jc w:val="both"/>
      </w:pPr>
      <w:r w:rsidRPr="00416477">
        <w:t> </w:t>
      </w:r>
    </w:p>
    <w:p w14:paraId="35CF441D" w14:textId="77777777" w:rsidR="00416477" w:rsidRPr="00416477" w:rsidRDefault="00416477" w:rsidP="00416477">
      <w:pPr>
        <w:jc w:val="both"/>
      </w:pPr>
      <w:r w:rsidRPr="00416477">
        <w:t>Brough, A.R., Wilkie, J.E.B., Ma, J., Isaac, M.S. &amp; Gal, D. (2016) ‘Is eco-friendly unmanly? The green feminine stereotype and its effect on sustainable consumption’,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Journal of Consumer Research</w:t>
      </w:r>
      <w:r w:rsidRPr="00416477">
        <w:t>, 43(4), pp. 567–582. </w:t>
      </w:r>
    </w:p>
    <w:p w14:paraId="6B74E3F9" w14:textId="77777777" w:rsidR="00416477" w:rsidRPr="00416477" w:rsidRDefault="00416477" w:rsidP="00416477">
      <w:pPr>
        <w:jc w:val="both"/>
      </w:pPr>
      <w:r w:rsidRPr="00416477">
        <w:t> </w:t>
      </w:r>
    </w:p>
    <w:p w14:paraId="7E5AC6AF" w14:textId="77777777" w:rsidR="00416477" w:rsidRPr="00416477" w:rsidRDefault="00416477" w:rsidP="00416477">
      <w:pPr>
        <w:jc w:val="both"/>
      </w:pPr>
      <w:r w:rsidRPr="00416477">
        <w:t>Brunt, P., Horner, S. &amp; Semley, N. (2017)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Research methods in tourism, hospitality and events management</w:t>
      </w:r>
      <w:r w:rsidRPr="00416477">
        <w:t>. London: SAGE Publications. </w:t>
      </w:r>
    </w:p>
    <w:p w14:paraId="7B8511BF" w14:textId="77777777" w:rsidR="00416477" w:rsidRPr="00416477" w:rsidRDefault="00416477" w:rsidP="00416477">
      <w:pPr>
        <w:jc w:val="both"/>
      </w:pPr>
      <w:r w:rsidRPr="00416477">
        <w:t> </w:t>
      </w:r>
    </w:p>
    <w:p w14:paraId="3B06B510" w14:textId="77777777" w:rsidR="00416477" w:rsidRPr="00416477" w:rsidRDefault="00416477" w:rsidP="00416477">
      <w:pPr>
        <w:jc w:val="both"/>
      </w:pPr>
      <w:r w:rsidRPr="00416477">
        <w:t>Bramwell, B. &amp; Lane, B. (2011) ‘Critical research on the governance of sustainable tourism’,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Journal of Sustainable Tourism</w:t>
      </w:r>
      <w:r w:rsidRPr="00416477">
        <w:t>, 19(4–5), pp. 411–421. </w:t>
      </w:r>
    </w:p>
    <w:p w14:paraId="0B5CF737" w14:textId="77777777" w:rsidR="00416477" w:rsidRPr="00416477" w:rsidRDefault="00416477" w:rsidP="00416477">
      <w:pPr>
        <w:jc w:val="both"/>
      </w:pPr>
      <w:r w:rsidRPr="00416477">
        <w:t> </w:t>
      </w:r>
    </w:p>
    <w:p w14:paraId="0884A8A3" w14:textId="77777777" w:rsidR="00416477" w:rsidRPr="00416477" w:rsidRDefault="00416477" w:rsidP="00416477">
      <w:pPr>
        <w:jc w:val="both"/>
      </w:pPr>
      <w:r w:rsidRPr="00416477">
        <w:t>Buckley, R. (2012) ‘Sustainable tourism: Research and reality’,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Annals of Tourism Research</w:t>
      </w:r>
      <w:r w:rsidRPr="00416477">
        <w:t>, 39(2), pp. 528–546. </w:t>
      </w:r>
    </w:p>
    <w:p w14:paraId="64463CC5" w14:textId="77777777" w:rsidR="00416477" w:rsidRPr="00416477" w:rsidRDefault="00416477" w:rsidP="00416477">
      <w:pPr>
        <w:jc w:val="both"/>
      </w:pPr>
      <w:r w:rsidRPr="00416477">
        <w:t>. </w:t>
      </w:r>
    </w:p>
    <w:p w14:paraId="75963D4F" w14:textId="77777777" w:rsidR="00416477" w:rsidRPr="00416477" w:rsidRDefault="00416477" w:rsidP="00416477">
      <w:pPr>
        <w:jc w:val="both"/>
      </w:pPr>
      <w:r w:rsidRPr="00416477">
        <w:t>Cruise Lines International Association (CLIA) (2023)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Cruise industry environmental report 2023</w:t>
      </w:r>
      <w:r w:rsidRPr="00416477">
        <w:t>. Available at:</w:t>
      </w:r>
      <w:r w:rsidRPr="00416477">
        <w:rPr>
          <w:rFonts w:ascii="Arial" w:hAnsi="Arial" w:cs="Arial"/>
        </w:rPr>
        <w:t> </w:t>
      </w:r>
      <w:hyperlink r:id="rId6" w:tgtFrame="_blank" w:history="1">
        <w:r w:rsidRPr="00416477">
          <w:rPr>
            <w:rStyle w:val="Hyperlink"/>
          </w:rPr>
          <w:t>https://www.cruising.org</w:t>
        </w:r>
      </w:hyperlink>
      <w:r w:rsidRPr="00416477">
        <w:rPr>
          <w:rFonts w:ascii="Arial" w:hAnsi="Arial" w:cs="Arial"/>
        </w:rPr>
        <w:t> </w:t>
      </w:r>
      <w:r w:rsidRPr="00416477">
        <w:t>(Accessed: 5</w:t>
      </w:r>
      <w:r w:rsidRPr="00416477">
        <w:rPr>
          <w:vertAlign w:val="superscript"/>
        </w:rPr>
        <w:t>th</w:t>
      </w:r>
      <w:r w:rsidRPr="00416477">
        <w:t> February 2026). </w:t>
      </w:r>
    </w:p>
    <w:p w14:paraId="1FBB078C" w14:textId="77777777" w:rsidR="00416477" w:rsidRPr="00416477" w:rsidRDefault="00416477" w:rsidP="00416477">
      <w:pPr>
        <w:jc w:val="both"/>
      </w:pPr>
      <w:r w:rsidRPr="00416477">
        <w:t> </w:t>
      </w:r>
    </w:p>
    <w:p w14:paraId="651D4579" w14:textId="77777777" w:rsidR="00416477" w:rsidRPr="00416477" w:rsidRDefault="00416477" w:rsidP="00416477">
      <w:r w:rsidRPr="00416477">
        <w:lastRenderedPageBreak/>
        <w:t>Durbarry, R. (2017)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Research methods for tourism students</w:t>
      </w:r>
      <w:r w:rsidRPr="00416477">
        <w:t>. London: Routledge/Taylor &amp; Francis. </w:t>
      </w:r>
    </w:p>
    <w:p w14:paraId="2EFF14F7" w14:textId="77777777" w:rsidR="00416477" w:rsidRPr="00416477" w:rsidRDefault="00416477" w:rsidP="00416477">
      <w:r w:rsidRPr="00416477">
        <w:t> </w:t>
      </w:r>
    </w:p>
    <w:p w14:paraId="0AD411B0" w14:textId="77777777" w:rsidR="00416477" w:rsidRPr="00416477" w:rsidRDefault="00416477" w:rsidP="00416477">
      <w:r w:rsidRPr="00416477">
        <w:t>Font, X. &amp; McCabe, S. (2017) ‘Sustainability and marketing in tourism’,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Journal of Sustainable Tourism</w:t>
      </w:r>
      <w:r w:rsidRPr="00416477">
        <w:t>, 25(7), pp. 869–883. </w:t>
      </w:r>
    </w:p>
    <w:p w14:paraId="04B74B22" w14:textId="77777777" w:rsidR="00416477" w:rsidRPr="00416477" w:rsidRDefault="00416477" w:rsidP="00416477">
      <w:r w:rsidRPr="00416477">
        <w:t> </w:t>
      </w:r>
    </w:p>
    <w:p w14:paraId="06CA01B1" w14:textId="3972C0BD" w:rsidR="00416477" w:rsidRPr="00416477" w:rsidRDefault="00416477" w:rsidP="00416477">
      <w:r w:rsidRPr="00416477">
        <w:t>Font, X. &amp; McCabe, S. (2017) ‘Sustainability and the tourist: drivers</w:t>
      </w:r>
      <w:r>
        <w:t xml:space="preserve"> </w:t>
      </w:r>
      <w:r w:rsidRPr="00416477">
        <w:t>and perceptions’,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Tourism Management</w:t>
      </w:r>
      <w:r w:rsidRPr="00416477">
        <w:t>, 59, pp. 467–478. </w:t>
      </w:r>
    </w:p>
    <w:p w14:paraId="0EAF8878" w14:textId="77777777" w:rsidR="00416477" w:rsidRPr="00416477" w:rsidRDefault="00416477" w:rsidP="00416477">
      <w:r w:rsidRPr="00416477">
        <w:t> </w:t>
      </w:r>
    </w:p>
    <w:p w14:paraId="7F131AAA" w14:textId="77777777" w:rsidR="00416477" w:rsidRPr="00416477" w:rsidRDefault="00416477" w:rsidP="00416477">
      <w:r w:rsidRPr="00416477">
        <w:t>Francis, T. &amp; Hoefel, F. (2018) ‘True Gen’: Generation Z and its implications for companies. McKinsey &amp; Company. </w:t>
      </w:r>
    </w:p>
    <w:p w14:paraId="1AF2D901" w14:textId="77777777" w:rsidR="00416477" w:rsidRPr="00416477" w:rsidRDefault="00416477" w:rsidP="00416477">
      <w:pPr>
        <w:jc w:val="both"/>
      </w:pPr>
      <w:r w:rsidRPr="00416477">
        <w:t> </w:t>
      </w:r>
    </w:p>
    <w:p w14:paraId="717BCEC1" w14:textId="77777777" w:rsidR="00416477" w:rsidRPr="00416477" w:rsidRDefault="00416477" w:rsidP="00416477">
      <w:pPr>
        <w:jc w:val="both"/>
      </w:pPr>
      <w:r w:rsidRPr="00416477">
        <w:t>Gössling, S. &amp; Higham, J. (2021) ‘The impact of cruise tourism on climate and marine environments’,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Sustainability</w:t>
      </w:r>
      <w:r w:rsidRPr="00416477">
        <w:t>, 13(2), p. 720. </w:t>
      </w:r>
    </w:p>
    <w:p w14:paraId="35B7C8AF" w14:textId="77777777" w:rsidR="00416477" w:rsidRPr="00416477" w:rsidRDefault="00416477" w:rsidP="00416477">
      <w:pPr>
        <w:jc w:val="both"/>
      </w:pPr>
      <w:r w:rsidRPr="00416477">
        <w:t> </w:t>
      </w:r>
    </w:p>
    <w:p w14:paraId="669AC41A" w14:textId="77777777" w:rsidR="00416477" w:rsidRPr="00416477" w:rsidRDefault="00416477" w:rsidP="00416477">
      <w:pPr>
        <w:jc w:val="both"/>
      </w:pPr>
      <w:r w:rsidRPr="00416477">
        <w:t>Han, H., Hsu, L. &amp; Sheu, C. (2010) ‘Application of the Theory of Planned Behaviour to green hotel choice’,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Tourism Management</w:t>
      </w:r>
      <w:r w:rsidRPr="00416477">
        <w:t>, 31(3), pp. 325–334. </w:t>
      </w:r>
    </w:p>
    <w:p w14:paraId="5A62142D" w14:textId="77777777" w:rsidR="00416477" w:rsidRPr="00416477" w:rsidRDefault="00416477" w:rsidP="00416477">
      <w:pPr>
        <w:jc w:val="both"/>
      </w:pPr>
      <w:r w:rsidRPr="00416477">
        <w:t> </w:t>
      </w:r>
    </w:p>
    <w:p w14:paraId="7FACF06A" w14:textId="77777777" w:rsidR="00416477" w:rsidRPr="00416477" w:rsidRDefault="00416477" w:rsidP="00416477">
      <w:pPr>
        <w:jc w:val="both"/>
      </w:pPr>
      <w:r w:rsidRPr="00416477">
        <w:t>Hebridean Island Cruises (n.d.)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Hebridean Princess: About the ship</w:t>
      </w:r>
      <w:r w:rsidRPr="00416477">
        <w:t>. Available at:</w:t>
      </w:r>
      <w:r w:rsidRPr="00416477">
        <w:rPr>
          <w:rFonts w:ascii="Arial" w:hAnsi="Arial" w:cs="Arial"/>
        </w:rPr>
        <w:t> </w:t>
      </w:r>
      <w:hyperlink r:id="rId7" w:tgtFrame="_blank" w:history="1">
        <w:r w:rsidRPr="00416477">
          <w:rPr>
            <w:rStyle w:val="Hyperlink"/>
          </w:rPr>
          <w:t>https://www.hebridean.co.uk/hebridean-princess/about-hebridean-princess/</w:t>
        </w:r>
      </w:hyperlink>
      <w:r w:rsidRPr="00416477">
        <w:rPr>
          <w:rFonts w:ascii="Arial" w:hAnsi="Arial" w:cs="Arial"/>
        </w:rPr>
        <w:t> </w:t>
      </w:r>
      <w:r w:rsidRPr="00416477">
        <w:t>(Accessed: 9</w:t>
      </w:r>
      <w:r w:rsidRPr="00416477">
        <w:rPr>
          <w:vertAlign w:val="superscript"/>
        </w:rPr>
        <w:t>th</w:t>
      </w:r>
      <w:r w:rsidRPr="00416477">
        <w:t> February 2026). </w:t>
      </w:r>
    </w:p>
    <w:p w14:paraId="28900C31" w14:textId="77777777" w:rsidR="00416477" w:rsidRPr="00416477" w:rsidRDefault="00416477" w:rsidP="00416477">
      <w:pPr>
        <w:jc w:val="both"/>
      </w:pPr>
      <w:r w:rsidRPr="00416477">
        <w:t> </w:t>
      </w:r>
    </w:p>
    <w:p w14:paraId="39308D0B" w14:textId="77777777" w:rsidR="00416477" w:rsidRPr="00416477" w:rsidRDefault="00416477" w:rsidP="00416477">
      <w:pPr>
        <w:jc w:val="both"/>
      </w:pPr>
      <w:r w:rsidRPr="00416477">
        <w:t>Jones, P., Hillier, D. &amp; Comfort, D. (2016) ‘Sustainable cruise tourism: opportunities and challenges’,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International Journal of Contemporary Hospitality Management</w:t>
      </w:r>
      <w:r w:rsidRPr="00416477">
        <w:t>, 28(9), pp. 1920–1938. </w:t>
      </w:r>
    </w:p>
    <w:p w14:paraId="169F9F4A" w14:textId="77777777" w:rsidR="00416477" w:rsidRPr="00416477" w:rsidRDefault="00416477" w:rsidP="00416477">
      <w:pPr>
        <w:jc w:val="both"/>
      </w:pPr>
      <w:r w:rsidRPr="00416477">
        <w:t> </w:t>
      </w:r>
    </w:p>
    <w:p w14:paraId="04AE8785" w14:textId="77777777" w:rsidR="00416477" w:rsidRPr="00416477" w:rsidRDefault="00416477" w:rsidP="00416477">
      <w:pPr>
        <w:jc w:val="both"/>
      </w:pPr>
      <w:r w:rsidRPr="00416477">
        <w:t>Juvan, E. &amp; Dolnicar, S. (2014) ‘The attitude–behaviour gap in sustainable tourism’,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Annals of Tourism Research</w:t>
      </w:r>
      <w:r w:rsidRPr="00416477">
        <w:t>, 48, pp. 76–95. </w:t>
      </w:r>
    </w:p>
    <w:p w14:paraId="36919E2F" w14:textId="77777777" w:rsidR="00416477" w:rsidRPr="00416477" w:rsidRDefault="00416477" w:rsidP="00416477">
      <w:pPr>
        <w:jc w:val="both"/>
      </w:pPr>
      <w:r w:rsidRPr="00416477">
        <w:t> </w:t>
      </w:r>
    </w:p>
    <w:p w14:paraId="0B6E32A4" w14:textId="77777777" w:rsidR="00416477" w:rsidRPr="00416477" w:rsidRDefault="00416477" w:rsidP="00416477">
      <w:pPr>
        <w:jc w:val="both"/>
      </w:pPr>
      <w:r w:rsidRPr="00416477">
        <w:t>McLeod, S. (2025)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Gibbs Reflective Cycle</w:t>
      </w:r>
      <w:r w:rsidRPr="00416477">
        <w:t>. Simply Psychology. Available at:</w:t>
      </w:r>
      <w:r w:rsidRPr="00416477">
        <w:rPr>
          <w:rFonts w:ascii="Arial" w:hAnsi="Arial" w:cs="Arial"/>
        </w:rPr>
        <w:t> </w:t>
      </w:r>
      <w:hyperlink r:id="rId8" w:tgtFrame="_blank" w:history="1">
        <w:r w:rsidRPr="00416477">
          <w:rPr>
            <w:rStyle w:val="Hyperlink"/>
          </w:rPr>
          <w:t>https://www.simplypsycholog</w:t>
        </w:r>
        <w:r w:rsidRPr="00416477">
          <w:rPr>
            <w:rStyle w:val="Hyperlink"/>
          </w:rPr>
          <w:t>y</w:t>
        </w:r>
        <w:r w:rsidRPr="00416477">
          <w:rPr>
            <w:rStyle w:val="Hyperlink"/>
          </w:rPr>
          <w:t>.org/gibbs-reflective-cycle.html</w:t>
        </w:r>
      </w:hyperlink>
      <w:r w:rsidRPr="00416477">
        <w:rPr>
          <w:rFonts w:ascii="Arial" w:hAnsi="Arial" w:cs="Arial"/>
        </w:rPr>
        <w:t> </w:t>
      </w:r>
      <w:r w:rsidRPr="00416477">
        <w:t>(Accessed: 10th February 2026) </w:t>
      </w:r>
    </w:p>
    <w:p w14:paraId="1D996E95" w14:textId="77777777" w:rsidR="00416477" w:rsidRPr="00416477" w:rsidRDefault="00416477" w:rsidP="00416477">
      <w:pPr>
        <w:jc w:val="both"/>
      </w:pPr>
      <w:r w:rsidRPr="00416477">
        <w:lastRenderedPageBreak/>
        <w:t> </w:t>
      </w:r>
    </w:p>
    <w:p w14:paraId="22341C07" w14:textId="77777777" w:rsidR="00416477" w:rsidRPr="00416477" w:rsidRDefault="00416477" w:rsidP="00416477">
      <w:pPr>
        <w:jc w:val="both"/>
      </w:pPr>
      <w:r w:rsidRPr="00416477">
        <w:t>Naderi, I. &amp; Van Steenburg, E. (2018) ‘Me first, then the environment: Young Millennials as green consumers’,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Young Consumers</w:t>
      </w:r>
      <w:r w:rsidRPr="00416477">
        <w:t>, 19(3), pp. 280–295. </w:t>
      </w:r>
    </w:p>
    <w:p w14:paraId="44240079" w14:textId="77777777" w:rsidR="00416477" w:rsidRPr="00416477" w:rsidRDefault="00416477" w:rsidP="00416477">
      <w:pPr>
        <w:jc w:val="both"/>
      </w:pPr>
      <w:r w:rsidRPr="00416477">
        <w:t> </w:t>
      </w:r>
    </w:p>
    <w:p w14:paraId="34330A2F" w14:textId="77777777" w:rsidR="00416477" w:rsidRPr="00416477" w:rsidRDefault="00416477" w:rsidP="00416477">
      <w:pPr>
        <w:jc w:val="both"/>
      </w:pPr>
      <w:r w:rsidRPr="00416477">
        <w:t>Pallis, A. (2021) ‘Cruise shipping and sustainability: The role of environmental innovation’,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Maritime Policy &amp; Management</w:t>
      </w:r>
      <w:r w:rsidRPr="00416477">
        <w:t>, 48(7), pp. 897–912. </w:t>
      </w:r>
    </w:p>
    <w:p w14:paraId="251A79F4" w14:textId="77777777" w:rsidR="00416477" w:rsidRPr="00416477" w:rsidRDefault="00416477" w:rsidP="00416477">
      <w:pPr>
        <w:jc w:val="both"/>
      </w:pPr>
      <w:r w:rsidRPr="00416477">
        <w:t> </w:t>
      </w:r>
    </w:p>
    <w:p w14:paraId="03C5470F" w14:textId="77777777" w:rsidR="00416477" w:rsidRPr="00416477" w:rsidRDefault="00416477" w:rsidP="00416477">
      <w:pPr>
        <w:jc w:val="both"/>
      </w:pPr>
      <w:r w:rsidRPr="00416477">
        <w:t>Pallis, A.A. (2021) ‘Sustainability in maritime transport and cruise tourism: perceptions and policy’,</w:t>
      </w:r>
      <w:r w:rsidRPr="00416477">
        <w:rPr>
          <w:rFonts w:ascii="Arial" w:hAnsi="Arial" w:cs="Arial"/>
        </w:rPr>
        <w:t> </w:t>
      </w:r>
      <w:r w:rsidRPr="00416477">
        <w:rPr>
          <w:i/>
          <w:iCs/>
        </w:rPr>
        <w:t>Journal of Sustainable Transport</w:t>
      </w:r>
      <w:r w:rsidRPr="00416477">
        <w:t>, 15(4), pp. 305–322. </w:t>
      </w:r>
    </w:p>
    <w:p w14:paraId="4243AD84" w14:textId="77777777" w:rsidR="00416477" w:rsidRPr="00416477" w:rsidRDefault="00416477" w:rsidP="00416477">
      <w:pPr>
        <w:jc w:val="both"/>
      </w:pPr>
      <w:r w:rsidRPr="00416477">
        <w:t> </w:t>
      </w:r>
    </w:p>
    <w:p w14:paraId="39647B18" w14:textId="77777777" w:rsidR="00416477" w:rsidRPr="00416477" w:rsidRDefault="00416477" w:rsidP="00416477">
      <w:pPr>
        <w:jc w:val="both"/>
      </w:pPr>
      <w:r w:rsidRPr="00416477">
        <w:t>Welsh Government (2025) </w:t>
      </w:r>
      <w:r w:rsidRPr="00416477">
        <w:rPr>
          <w:i/>
          <w:iCs/>
        </w:rPr>
        <w:t>Over 100% increase in cruise ship visits to Wales.</w:t>
      </w:r>
      <w:r w:rsidRPr="00416477">
        <w:t> Available at:</w:t>
      </w:r>
      <w:r w:rsidRPr="00416477">
        <w:rPr>
          <w:rFonts w:ascii="Arial" w:hAnsi="Arial" w:cs="Arial"/>
        </w:rPr>
        <w:t> </w:t>
      </w:r>
      <w:hyperlink r:id="rId9" w:tgtFrame="_blank" w:history="1">
        <w:r w:rsidRPr="00416477">
          <w:rPr>
            <w:rStyle w:val="Hyperlink"/>
          </w:rPr>
          <w:t>https://www.gov.wales/over-100-increase-cruise-ship-visits-wales</w:t>
        </w:r>
      </w:hyperlink>
      <w:r w:rsidRPr="00416477">
        <w:t>. </w:t>
      </w:r>
    </w:p>
    <w:p w14:paraId="5ED30EE6" w14:textId="77777777" w:rsidR="00416477" w:rsidRPr="00416477" w:rsidRDefault="00416477" w:rsidP="00416477">
      <w:pPr>
        <w:jc w:val="both"/>
      </w:pPr>
      <w:r w:rsidRPr="00416477">
        <w:t> Accessed: 7</w:t>
      </w:r>
      <w:r w:rsidRPr="00416477">
        <w:rPr>
          <w:vertAlign w:val="superscript"/>
        </w:rPr>
        <w:t>th</w:t>
      </w:r>
      <w:r w:rsidRPr="00416477">
        <w:t> February 2026). </w:t>
      </w:r>
    </w:p>
    <w:p w14:paraId="61EF7CD2" w14:textId="77777777" w:rsidR="00416477" w:rsidRPr="00416477" w:rsidRDefault="00416477" w:rsidP="00416477">
      <w:r w:rsidRPr="00416477">
        <w:t> </w:t>
      </w:r>
    </w:p>
    <w:p w14:paraId="3B947A60" w14:textId="2927F428" w:rsidR="00416477" w:rsidRPr="00416477" w:rsidRDefault="00416477" w:rsidP="00416477">
      <w:r w:rsidRPr="00416477">
        <w:t>Welsh Government</w:t>
      </w:r>
      <w:r>
        <w:t xml:space="preserve"> </w:t>
      </w:r>
      <w:r w:rsidRPr="00416477">
        <w:t>(2025) </w:t>
      </w:r>
      <w:r w:rsidRPr="00416477">
        <w:rPr>
          <w:i/>
          <w:iCs/>
        </w:rPr>
        <w:t>The Well-being of Future Generations.</w:t>
      </w:r>
      <w:r w:rsidRPr="00416477">
        <w:t> Available at:</w:t>
      </w:r>
      <w:r w:rsidRPr="00416477">
        <w:rPr>
          <w:rFonts w:ascii="Arial" w:hAnsi="Arial" w:cs="Arial"/>
        </w:rPr>
        <w:t> </w:t>
      </w:r>
      <w:hyperlink r:id="rId10" w:tgtFrame="_blank" w:history="1">
        <w:r w:rsidRPr="00416477">
          <w:rPr>
            <w:rStyle w:val="Hyperlink"/>
          </w:rPr>
          <w:t>https://www.gov.wales/well-being-of-future-generations-wales</w:t>
        </w:r>
      </w:hyperlink>
      <w:r w:rsidRPr="00416477">
        <w:t> </w:t>
      </w:r>
    </w:p>
    <w:p w14:paraId="4A2798E7" w14:textId="77777777" w:rsidR="00416477" w:rsidRPr="00416477" w:rsidRDefault="00416477" w:rsidP="00416477">
      <w:r w:rsidRPr="00416477">
        <w:t> (Accessed: 8</w:t>
      </w:r>
      <w:r w:rsidRPr="00416477">
        <w:rPr>
          <w:vertAlign w:val="superscript"/>
        </w:rPr>
        <w:t>th</w:t>
      </w:r>
      <w:r w:rsidRPr="00416477">
        <w:t> February 2026). </w:t>
      </w:r>
    </w:p>
    <w:p w14:paraId="6C21C290" w14:textId="77777777" w:rsidR="00416477" w:rsidRPr="00416477" w:rsidRDefault="00416477" w:rsidP="00416477">
      <w:r w:rsidRPr="00416477">
        <w:t> </w:t>
      </w:r>
    </w:p>
    <w:p w14:paraId="7EF62A14" w14:textId="3FBAF280" w:rsidR="00C75C66" w:rsidRDefault="00C75C66" w:rsidP="00416477"/>
    <w:sectPr w:rsidR="00C75C66" w:rsidSect="002565D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panose1 w:val="020B0604020202020204"/>
    <w:charset w:val="01"/>
    <w:family w:val="swiss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9C7"/>
    <w:rsid w:val="00091775"/>
    <w:rsid w:val="001C10A1"/>
    <w:rsid w:val="001F32C0"/>
    <w:rsid w:val="002565DE"/>
    <w:rsid w:val="002F247A"/>
    <w:rsid w:val="003439EA"/>
    <w:rsid w:val="003C09C7"/>
    <w:rsid w:val="003E4C02"/>
    <w:rsid w:val="00416477"/>
    <w:rsid w:val="007A5A11"/>
    <w:rsid w:val="008E2F83"/>
    <w:rsid w:val="009704F1"/>
    <w:rsid w:val="009E74DD"/>
    <w:rsid w:val="00A607B0"/>
    <w:rsid w:val="00AA645D"/>
    <w:rsid w:val="00C53AF9"/>
    <w:rsid w:val="00C75C66"/>
    <w:rsid w:val="00CD0046"/>
    <w:rsid w:val="00D026A9"/>
    <w:rsid w:val="00DE1BAA"/>
    <w:rsid w:val="00DF4840"/>
    <w:rsid w:val="00E71928"/>
    <w:rsid w:val="00FB3787"/>
    <w:rsid w:val="00FC7F10"/>
    <w:rsid w:val="1B3CC730"/>
    <w:rsid w:val="329AEC2D"/>
    <w:rsid w:val="49935277"/>
    <w:rsid w:val="7685D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608A2"/>
  <w15:chartTrackingRefBased/>
  <w15:docId w15:val="{1D7D9E2F-7F35-4D1B-8F3B-A61738E45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9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9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9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9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9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9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9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9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9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9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9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9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9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9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9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9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9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9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9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9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9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9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9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9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9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9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9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9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9C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565DE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565DE"/>
    <w:rPr>
      <w:kern w:val="0"/>
      <w:sz w:val="22"/>
      <w:szCs w:val="22"/>
      <w:lang w:val="en-US" w:eastAsia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C75C66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704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04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946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878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96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05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3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140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72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052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72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655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06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70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49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9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5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73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96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56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86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36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68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94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25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911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75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85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15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719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76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45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8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7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3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9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56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76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77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75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506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512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62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25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95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09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961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05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935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12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06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7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76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204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68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77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019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662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8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444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85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772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36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11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944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480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52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58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7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776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43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85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37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8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429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2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75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65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74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97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26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68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08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41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68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34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80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04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188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048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894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456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88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788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19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956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83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462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4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81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96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83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647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1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95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54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45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gibbs-reflective-cycle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hebridean.co.uk/hebridean-princess/about-hebridean-princess/" TargetMode="External"/><Relationship Id="rId12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ruising.org/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hyperlink" Target="https://www.gov.wales/well-being-of-future-generations-wales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gov.wales/over-100-increase-cruise-ship-visits-wale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0D2CABCF58D4ECC83DE5FC54F1F15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468B30-D031-4FDD-B142-DA42DBD62520}"/>
      </w:docPartPr>
      <w:docPartBody>
        <w:p w:rsidR="00E8741D" w:rsidRDefault="009673AD" w:rsidP="009673AD">
          <w:pPr>
            <w:pStyle w:val="A0D2CABCF58D4ECC83DE5FC54F1F15D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D6866C71D744A3A8FFD4407099FC2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00E5F1-737E-45D1-80BA-BCFF58CAB91A}"/>
      </w:docPartPr>
      <w:docPartBody>
        <w:p w:rsidR="00E8741D" w:rsidRDefault="009673AD" w:rsidP="009673AD">
          <w:pPr>
            <w:pStyle w:val="4D6866C71D744A3A8FFD4407099FC28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panose1 w:val="020B0604020202020204"/>
    <w:charset w:val="01"/>
    <w:family w:val="swiss"/>
    <w:pitch w:val="variable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3AD"/>
    <w:rsid w:val="000761D4"/>
    <w:rsid w:val="007A5A11"/>
    <w:rsid w:val="009673AD"/>
    <w:rsid w:val="00A65A08"/>
    <w:rsid w:val="00E71928"/>
    <w:rsid w:val="00E8741D"/>
    <w:rsid w:val="00FC7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D2CABCF58D4ECC83DE5FC54F1F15DE">
    <w:name w:val="A0D2CABCF58D4ECC83DE5FC54F1F15DE"/>
    <w:rsid w:val="009673AD"/>
  </w:style>
  <w:style w:type="paragraph" w:customStyle="1" w:styleId="4D6866C71D744A3A8FFD4407099FC286">
    <w:name w:val="4D6866C71D744A3A8FFD4407099FC286"/>
    <w:rsid w:val="009673A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615</Words>
  <Characters>3512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Video project</vt:lpstr>
    </vt:vector>
  </TitlesOfParts>
  <Company>University of Wales Trinity Saint David</Company>
  <LinksUpToDate>false</LinksUpToDate>
  <CharactersWithSpaces>4119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 project</dc:title>
  <dc:subject>Sailing Towards Sustainability: Welsh Public Attitudes to Cruise Ship Tourism and Environmental Innovation</dc:subject>
  <dc:creator>Lisa-Marie Bassler</dc:creator>
  <cp:keywords/>
  <dc:description/>
  <cp:lastModifiedBy>Sophia Rabaiotti (2318771)</cp:lastModifiedBy>
  <cp:revision>2</cp:revision>
  <dcterms:created xsi:type="dcterms:W3CDTF">2026-02-18T10:49:00Z</dcterms:created>
  <dcterms:modified xsi:type="dcterms:W3CDTF">2026-02-18T10:49:00Z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005e7311-53b3-4813-a107-c99c0e45df5c</vt:lpwstr>
  </property>
</Properties>
</file>