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F5273" w:rsidRDefault="002F5273">
      <w:pPr>
        <w:rPr>
          <w:rFonts w:ascii="Arial" w:hAnsi="Arial" w:cs="Arial"/>
          <w:b/>
          <w:sz w:val="28"/>
          <w:szCs w:val="28"/>
        </w:rPr>
      </w:pPr>
    </w:p>
    <w:p w:rsidR="002F5273" w:rsidRDefault="002F5273">
      <w:pPr>
        <w:rPr>
          <w:rFonts w:ascii="Arial" w:hAnsi="Arial" w:cs="Arial"/>
          <w:b/>
          <w:sz w:val="28"/>
          <w:szCs w:val="28"/>
        </w:rPr>
      </w:pPr>
    </w:p>
    <w:p w:rsidR="002F5273" w:rsidRDefault="002F5273">
      <w:pPr>
        <w:rPr>
          <w:rFonts w:ascii="Arial" w:hAnsi="Arial" w:cs="Arial"/>
          <w:b/>
          <w:sz w:val="28"/>
          <w:szCs w:val="28"/>
        </w:rPr>
      </w:pPr>
    </w:p>
    <w:p w:rsidR="002F5273" w:rsidRDefault="002F5273">
      <w:pPr>
        <w:rPr>
          <w:rFonts w:ascii="Arial" w:hAnsi="Arial" w:cs="Arial"/>
          <w:b/>
          <w:sz w:val="28"/>
          <w:szCs w:val="28"/>
        </w:rPr>
      </w:pPr>
    </w:p>
    <w:p w:rsidR="002F5273" w:rsidRDefault="002F5273">
      <w:pPr>
        <w:rPr>
          <w:rFonts w:ascii="Arial" w:hAnsi="Arial" w:cs="Arial"/>
          <w:b/>
          <w:sz w:val="28"/>
          <w:szCs w:val="28"/>
        </w:rPr>
      </w:pPr>
    </w:p>
    <w:p w:rsidR="008E644A" w:rsidRPr="002F5273" w:rsidRDefault="002F5273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                                    </w:t>
      </w:r>
      <w:r w:rsidRPr="002F5273">
        <w:rPr>
          <w:rFonts w:ascii="Arial" w:hAnsi="Arial" w:cs="Arial"/>
          <w:b/>
          <w:sz w:val="28"/>
          <w:szCs w:val="28"/>
        </w:rPr>
        <w:t>CONTRIBUTION 4</w:t>
      </w:r>
    </w:p>
    <w:p w:rsidR="002F5273" w:rsidRDefault="002F5273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                             </w:t>
      </w:r>
      <w:r w:rsidR="00180A8C">
        <w:rPr>
          <w:rFonts w:ascii="Arial" w:hAnsi="Arial" w:cs="Arial"/>
          <w:b/>
          <w:sz w:val="28"/>
          <w:szCs w:val="28"/>
        </w:rPr>
        <w:t>STUDENT NUMB</w:t>
      </w:r>
      <w:r w:rsidRPr="002F5273">
        <w:rPr>
          <w:rFonts w:ascii="Arial" w:hAnsi="Arial" w:cs="Arial"/>
          <w:b/>
          <w:sz w:val="28"/>
          <w:szCs w:val="28"/>
        </w:rPr>
        <w:t>ER: 1908485</w:t>
      </w: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2F5273" w:rsidRDefault="002F5273">
      <w:pPr>
        <w:rPr>
          <w:rFonts w:ascii="Arial" w:hAnsi="Arial" w:cs="Arial"/>
          <w:b/>
          <w:sz w:val="24"/>
          <w:szCs w:val="24"/>
        </w:rPr>
      </w:pPr>
    </w:p>
    <w:p w:rsidR="0076759A" w:rsidRDefault="004B0592" w:rsidP="00B0002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This assignment will</w:t>
      </w:r>
      <w:r w:rsidR="00A2225B">
        <w:rPr>
          <w:rFonts w:ascii="Arial" w:hAnsi="Arial" w:cs="Arial"/>
          <w:sz w:val="24"/>
          <w:szCs w:val="24"/>
        </w:rPr>
        <w:t xml:space="preserve"> critically discuss</w:t>
      </w:r>
      <w:r w:rsidR="0076759A">
        <w:rPr>
          <w:rFonts w:ascii="Arial" w:hAnsi="Arial" w:cs="Arial"/>
          <w:sz w:val="24"/>
          <w:szCs w:val="24"/>
        </w:rPr>
        <w:t xml:space="preserve"> the given read</w:t>
      </w:r>
      <w:r w:rsidR="00A2225B">
        <w:rPr>
          <w:rFonts w:ascii="Arial" w:hAnsi="Arial" w:cs="Arial"/>
          <w:sz w:val="24"/>
          <w:szCs w:val="24"/>
        </w:rPr>
        <w:t>ing whilst analysing the differences, their evolution and their impact within</w:t>
      </w:r>
      <w:r w:rsidR="0076759A">
        <w:rPr>
          <w:rFonts w:ascii="Arial" w:hAnsi="Arial" w:cs="Arial"/>
          <w:sz w:val="24"/>
          <w:szCs w:val="24"/>
        </w:rPr>
        <w:t xml:space="preserve"> youth work.</w:t>
      </w:r>
    </w:p>
    <w:p w:rsidR="00D55E02" w:rsidRDefault="00A2225B" w:rsidP="00B0002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National Youth Work S</w:t>
      </w:r>
      <w:r w:rsidR="000F675D">
        <w:rPr>
          <w:rFonts w:ascii="Arial" w:hAnsi="Arial" w:cs="Arial"/>
          <w:sz w:val="24"/>
          <w:szCs w:val="24"/>
        </w:rPr>
        <w:t>trategy for Wales</w:t>
      </w:r>
      <w:r w:rsidR="002F5273">
        <w:rPr>
          <w:rFonts w:ascii="Arial" w:hAnsi="Arial" w:cs="Arial"/>
          <w:sz w:val="24"/>
          <w:szCs w:val="24"/>
        </w:rPr>
        <w:t xml:space="preserve"> </w:t>
      </w:r>
      <w:r w:rsidR="0055349D">
        <w:rPr>
          <w:rFonts w:ascii="Arial" w:hAnsi="Arial" w:cs="Arial"/>
          <w:sz w:val="24"/>
          <w:szCs w:val="24"/>
        </w:rPr>
        <w:t>(</w:t>
      </w:r>
      <w:r w:rsidR="00D5460F">
        <w:rPr>
          <w:rFonts w:ascii="Arial" w:hAnsi="Arial" w:cs="Arial"/>
          <w:sz w:val="24"/>
          <w:szCs w:val="24"/>
        </w:rPr>
        <w:t>2014</w:t>
      </w:r>
      <w:r w:rsidR="0055349D">
        <w:rPr>
          <w:rFonts w:ascii="Arial" w:hAnsi="Arial" w:cs="Arial"/>
          <w:sz w:val="24"/>
          <w:szCs w:val="24"/>
        </w:rPr>
        <w:t>-2018)</w:t>
      </w:r>
      <w:r w:rsidR="00D5460F">
        <w:rPr>
          <w:rFonts w:ascii="Arial" w:hAnsi="Arial" w:cs="Arial"/>
          <w:sz w:val="24"/>
          <w:szCs w:val="24"/>
        </w:rPr>
        <w:t xml:space="preserve"> and </w:t>
      </w:r>
      <w:r w:rsidR="0055349D">
        <w:rPr>
          <w:rFonts w:ascii="Arial" w:hAnsi="Arial" w:cs="Arial"/>
          <w:sz w:val="24"/>
          <w:szCs w:val="24"/>
        </w:rPr>
        <w:t>The Youth Work Strategy for Wales (</w:t>
      </w:r>
      <w:r w:rsidR="00D5460F">
        <w:rPr>
          <w:rFonts w:ascii="Arial" w:hAnsi="Arial" w:cs="Arial"/>
          <w:sz w:val="24"/>
          <w:szCs w:val="24"/>
        </w:rPr>
        <w:t>2019</w:t>
      </w:r>
      <w:r w:rsidR="0055349D">
        <w:rPr>
          <w:rFonts w:ascii="Arial" w:hAnsi="Arial" w:cs="Arial"/>
          <w:sz w:val="24"/>
          <w:szCs w:val="24"/>
        </w:rPr>
        <w:t>)</w:t>
      </w:r>
      <w:r w:rsidR="00D5460F">
        <w:rPr>
          <w:rFonts w:ascii="Arial" w:hAnsi="Arial" w:cs="Arial"/>
          <w:sz w:val="24"/>
          <w:szCs w:val="24"/>
        </w:rPr>
        <w:t xml:space="preserve"> </w:t>
      </w:r>
      <w:r w:rsidR="002F5273">
        <w:rPr>
          <w:rFonts w:ascii="Arial" w:hAnsi="Arial" w:cs="Arial"/>
          <w:sz w:val="24"/>
          <w:szCs w:val="24"/>
        </w:rPr>
        <w:t xml:space="preserve">set out a direction for </w:t>
      </w:r>
      <w:r>
        <w:rPr>
          <w:rFonts w:ascii="Arial" w:hAnsi="Arial" w:cs="Arial"/>
          <w:sz w:val="24"/>
          <w:szCs w:val="24"/>
        </w:rPr>
        <w:t>organisations</w:t>
      </w:r>
      <w:r w:rsidR="004B059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highlighting the v</w:t>
      </w:r>
      <w:r w:rsidR="002B02F4">
        <w:rPr>
          <w:rFonts w:ascii="Arial" w:hAnsi="Arial" w:cs="Arial"/>
          <w:sz w:val="24"/>
          <w:szCs w:val="24"/>
        </w:rPr>
        <w:t>alue and role of open-access, the</w:t>
      </w:r>
      <w:r w:rsidR="00180A8C" w:rsidRPr="00180A8C">
        <w:rPr>
          <w:rFonts w:ascii="Arial" w:hAnsi="Arial" w:cs="Arial"/>
          <w:sz w:val="24"/>
          <w:szCs w:val="24"/>
        </w:rPr>
        <w:t xml:space="preserve"> con</w:t>
      </w:r>
      <w:r w:rsidR="002B02F4">
        <w:rPr>
          <w:rFonts w:ascii="Arial" w:hAnsi="Arial" w:cs="Arial"/>
          <w:sz w:val="24"/>
          <w:szCs w:val="24"/>
        </w:rPr>
        <w:t>nection between</w:t>
      </w:r>
      <w:r w:rsidR="00180A8C" w:rsidRPr="00180A8C">
        <w:rPr>
          <w:rFonts w:ascii="Arial" w:hAnsi="Arial" w:cs="Arial"/>
          <w:sz w:val="24"/>
          <w:szCs w:val="24"/>
        </w:rPr>
        <w:t xml:space="preserve"> youth wo</w:t>
      </w:r>
      <w:r>
        <w:rPr>
          <w:rFonts w:ascii="Arial" w:hAnsi="Arial" w:cs="Arial"/>
          <w:sz w:val="24"/>
          <w:szCs w:val="24"/>
        </w:rPr>
        <w:t>rk and that of formal education</w:t>
      </w:r>
      <w:r w:rsidR="002B02F4">
        <w:rPr>
          <w:rFonts w:ascii="Arial" w:hAnsi="Arial" w:cs="Arial"/>
          <w:sz w:val="24"/>
          <w:szCs w:val="24"/>
        </w:rPr>
        <w:t>, and</w:t>
      </w:r>
      <w:r w:rsidR="00796FC5">
        <w:rPr>
          <w:rFonts w:ascii="Arial" w:hAnsi="Arial" w:cs="Arial"/>
          <w:sz w:val="24"/>
          <w:szCs w:val="24"/>
        </w:rPr>
        <w:t xml:space="preserve"> the </w:t>
      </w:r>
      <w:r w:rsidR="00180A8C" w:rsidRPr="00180A8C">
        <w:rPr>
          <w:rFonts w:ascii="Arial" w:hAnsi="Arial" w:cs="Arial"/>
          <w:sz w:val="24"/>
          <w:szCs w:val="24"/>
        </w:rPr>
        <w:t>need for organisations to work closer in voluntary and statutory youth work</w:t>
      </w:r>
      <w:r>
        <w:rPr>
          <w:rFonts w:ascii="Arial" w:hAnsi="Arial" w:cs="Arial"/>
          <w:sz w:val="24"/>
          <w:szCs w:val="24"/>
        </w:rPr>
        <w:t>. Whilst attending placements I observ</w:t>
      </w:r>
      <w:r w:rsidR="00D5460F">
        <w:rPr>
          <w:rFonts w:ascii="Arial" w:hAnsi="Arial" w:cs="Arial"/>
          <w:sz w:val="24"/>
          <w:szCs w:val="24"/>
        </w:rPr>
        <w:t>ed the cohesion between</w:t>
      </w:r>
      <w:r>
        <w:rPr>
          <w:rFonts w:ascii="Arial" w:hAnsi="Arial" w:cs="Arial"/>
          <w:sz w:val="24"/>
          <w:szCs w:val="24"/>
        </w:rPr>
        <w:t xml:space="preserve"> different o</w:t>
      </w:r>
      <w:r w:rsidR="00180A8C">
        <w:rPr>
          <w:rFonts w:ascii="Arial" w:hAnsi="Arial" w:cs="Arial"/>
          <w:sz w:val="24"/>
          <w:szCs w:val="24"/>
        </w:rPr>
        <w:t xml:space="preserve">rganisations </w:t>
      </w:r>
      <w:r>
        <w:rPr>
          <w:rFonts w:ascii="Arial" w:hAnsi="Arial" w:cs="Arial"/>
          <w:sz w:val="24"/>
          <w:szCs w:val="24"/>
        </w:rPr>
        <w:t>helping young people with vary</w:t>
      </w:r>
      <w:r w:rsidR="004B0592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aspects from health promotion</w:t>
      </w:r>
      <w:r w:rsidR="004B0592">
        <w:rPr>
          <w:rFonts w:ascii="Arial" w:hAnsi="Arial" w:cs="Arial"/>
          <w:sz w:val="24"/>
          <w:szCs w:val="24"/>
        </w:rPr>
        <w:t xml:space="preserve"> and </w:t>
      </w:r>
      <w:r>
        <w:rPr>
          <w:rFonts w:ascii="Arial" w:hAnsi="Arial" w:cs="Arial"/>
          <w:sz w:val="24"/>
          <w:szCs w:val="24"/>
        </w:rPr>
        <w:t>housing</w:t>
      </w:r>
      <w:r w:rsidR="0007664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to safeguarding </w:t>
      </w:r>
      <w:r w:rsidR="004B0592">
        <w:rPr>
          <w:rFonts w:ascii="Arial" w:hAnsi="Arial" w:cs="Arial"/>
          <w:sz w:val="24"/>
          <w:szCs w:val="24"/>
        </w:rPr>
        <w:t>and risk management</w:t>
      </w:r>
      <w:r w:rsidR="00796FC5">
        <w:rPr>
          <w:rFonts w:ascii="Arial" w:hAnsi="Arial" w:cs="Arial"/>
          <w:sz w:val="24"/>
          <w:szCs w:val="24"/>
        </w:rPr>
        <w:t xml:space="preserve">. Although there are still improvements to be made </w:t>
      </w:r>
      <w:r w:rsidR="00D5460F">
        <w:rPr>
          <w:rFonts w:ascii="Arial" w:hAnsi="Arial" w:cs="Arial"/>
          <w:sz w:val="24"/>
          <w:szCs w:val="24"/>
        </w:rPr>
        <w:t xml:space="preserve">and many unmet needs </w:t>
      </w:r>
      <w:r w:rsidR="00796FC5">
        <w:rPr>
          <w:rFonts w:ascii="Arial" w:hAnsi="Arial" w:cs="Arial"/>
          <w:sz w:val="24"/>
          <w:szCs w:val="24"/>
        </w:rPr>
        <w:t>we have clearly progressed significantly since the strat</w:t>
      </w:r>
      <w:r w:rsidR="0055349D">
        <w:rPr>
          <w:rFonts w:ascii="Arial" w:hAnsi="Arial" w:cs="Arial"/>
          <w:sz w:val="24"/>
          <w:szCs w:val="24"/>
        </w:rPr>
        <w:t>egy</w:t>
      </w:r>
      <w:r w:rsidR="00796FC5">
        <w:rPr>
          <w:rFonts w:ascii="Arial" w:hAnsi="Arial" w:cs="Arial"/>
          <w:sz w:val="24"/>
          <w:szCs w:val="24"/>
        </w:rPr>
        <w:t xml:space="preserve"> in 2014</w:t>
      </w:r>
      <w:r w:rsidR="00076648">
        <w:rPr>
          <w:rFonts w:ascii="Arial" w:hAnsi="Arial" w:cs="Arial"/>
          <w:sz w:val="24"/>
          <w:szCs w:val="24"/>
        </w:rPr>
        <w:t>. T</w:t>
      </w:r>
      <w:r w:rsidR="00A87733">
        <w:rPr>
          <w:rFonts w:ascii="Arial" w:hAnsi="Arial" w:cs="Arial"/>
          <w:sz w:val="24"/>
          <w:szCs w:val="24"/>
        </w:rPr>
        <w:t xml:space="preserve">his </w:t>
      </w:r>
      <w:r w:rsidR="00796FC5">
        <w:rPr>
          <w:rFonts w:ascii="Arial" w:hAnsi="Arial" w:cs="Arial"/>
          <w:sz w:val="24"/>
          <w:szCs w:val="24"/>
        </w:rPr>
        <w:t>acts to prove the benefits of a national strategy that promotes an inclusive approach.</w:t>
      </w:r>
    </w:p>
    <w:p w:rsidR="007B1F78" w:rsidRDefault="004B0592" w:rsidP="00B00021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8C707E">
        <w:rPr>
          <w:rFonts w:ascii="Arial" w:hAnsi="Arial" w:cs="Arial"/>
          <w:sz w:val="24"/>
          <w:szCs w:val="24"/>
        </w:rPr>
        <w:t xml:space="preserve">e </w:t>
      </w:r>
      <w:r w:rsidR="0055349D">
        <w:rPr>
          <w:rFonts w:ascii="Arial" w:hAnsi="Arial" w:cs="Arial"/>
          <w:sz w:val="24"/>
          <w:szCs w:val="24"/>
        </w:rPr>
        <w:t>National Youth Work Strategy for Wales (</w:t>
      </w:r>
      <w:r w:rsidR="008C707E">
        <w:rPr>
          <w:rFonts w:ascii="Arial" w:hAnsi="Arial" w:cs="Arial"/>
          <w:sz w:val="24"/>
          <w:szCs w:val="24"/>
        </w:rPr>
        <w:t>2014</w:t>
      </w:r>
      <w:r w:rsidR="0055349D">
        <w:rPr>
          <w:rFonts w:ascii="Arial" w:hAnsi="Arial" w:cs="Arial"/>
          <w:sz w:val="24"/>
          <w:szCs w:val="24"/>
        </w:rPr>
        <w:t xml:space="preserve">-2018) </w:t>
      </w:r>
      <w:r w:rsidR="008C707E">
        <w:rPr>
          <w:rFonts w:ascii="Arial" w:hAnsi="Arial" w:cs="Arial"/>
          <w:sz w:val="24"/>
          <w:szCs w:val="24"/>
        </w:rPr>
        <w:t>directs agencies and government to devise a</w:t>
      </w:r>
      <w:r w:rsidR="00D55E02">
        <w:rPr>
          <w:rFonts w:ascii="Arial" w:hAnsi="Arial" w:cs="Arial"/>
          <w:sz w:val="24"/>
          <w:szCs w:val="24"/>
        </w:rPr>
        <w:t xml:space="preserve"> plan where young people can</w:t>
      </w:r>
      <w:r w:rsidR="002E3D3D" w:rsidRPr="00460EAD">
        <w:rPr>
          <w:rFonts w:ascii="Arial" w:hAnsi="Arial" w:cs="Arial"/>
          <w:sz w:val="24"/>
          <w:szCs w:val="24"/>
        </w:rPr>
        <w:t xml:space="preserve"> acquire </w:t>
      </w:r>
      <w:r w:rsidR="00D55E02">
        <w:rPr>
          <w:rFonts w:ascii="Arial" w:hAnsi="Arial" w:cs="Arial"/>
          <w:sz w:val="24"/>
          <w:szCs w:val="24"/>
        </w:rPr>
        <w:t xml:space="preserve">skills and support to help reach </w:t>
      </w:r>
      <w:r w:rsidR="002E3D3D" w:rsidRPr="00460EAD">
        <w:rPr>
          <w:rFonts w:ascii="Arial" w:hAnsi="Arial" w:cs="Arial"/>
          <w:sz w:val="24"/>
          <w:szCs w:val="24"/>
        </w:rPr>
        <w:t>their full potential</w:t>
      </w:r>
      <w:r w:rsidR="00D5460F">
        <w:rPr>
          <w:rFonts w:ascii="Arial" w:hAnsi="Arial" w:cs="Arial"/>
          <w:sz w:val="24"/>
          <w:szCs w:val="24"/>
        </w:rPr>
        <w:t>; a</w:t>
      </w:r>
      <w:r w:rsidR="00D55E02">
        <w:rPr>
          <w:rFonts w:ascii="Arial" w:hAnsi="Arial" w:cs="Arial"/>
          <w:sz w:val="24"/>
          <w:szCs w:val="24"/>
        </w:rPr>
        <w:t xml:space="preserve"> plan where</w:t>
      </w:r>
      <w:r w:rsidR="002E3D3D" w:rsidRPr="00460EAD">
        <w:rPr>
          <w:rFonts w:ascii="Arial" w:hAnsi="Arial" w:cs="Arial"/>
          <w:sz w:val="24"/>
          <w:szCs w:val="24"/>
        </w:rPr>
        <w:t xml:space="preserve"> a high standard in th</w:t>
      </w:r>
      <w:r w:rsidR="00D55E02">
        <w:rPr>
          <w:rFonts w:ascii="Arial" w:hAnsi="Arial" w:cs="Arial"/>
          <w:sz w:val="24"/>
          <w:szCs w:val="24"/>
        </w:rPr>
        <w:t>e youth work role is achieved</w:t>
      </w:r>
      <w:r w:rsidR="00460EAD" w:rsidRPr="00460EAD">
        <w:rPr>
          <w:rFonts w:ascii="Arial" w:hAnsi="Arial" w:cs="Arial"/>
          <w:sz w:val="24"/>
          <w:szCs w:val="24"/>
        </w:rPr>
        <w:t xml:space="preserve"> </w:t>
      </w:r>
      <w:r w:rsidR="00D55E02">
        <w:rPr>
          <w:rFonts w:ascii="Arial" w:hAnsi="Arial" w:cs="Arial"/>
          <w:sz w:val="24"/>
          <w:szCs w:val="24"/>
        </w:rPr>
        <w:t>which enables support</w:t>
      </w:r>
      <w:r w:rsidR="00460EAD" w:rsidRPr="00460EAD">
        <w:rPr>
          <w:rFonts w:ascii="Arial" w:hAnsi="Arial" w:cs="Arial"/>
          <w:sz w:val="24"/>
          <w:szCs w:val="24"/>
        </w:rPr>
        <w:t xml:space="preserve"> through inf</w:t>
      </w:r>
      <w:r w:rsidR="0076759A">
        <w:rPr>
          <w:rFonts w:ascii="Arial" w:hAnsi="Arial" w:cs="Arial"/>
          <w:sz w:val="24"/>
          <w:szCs w:val="24"/>
        </w:rPr>
        <w:t>ormal and non-formal education.</w:t>
      </w:r>
      <w:r w:rsidR="00D55E02">
        <w:rPr>
          <w:rFonts w:ascii="Arial" w:hAnsi="Arial" w:cs="Arial"/>
          <w:sz w:val="24"/>
          <w:szCs w:val="24"/>
        </w:rPr>
        <w:t xml:space="preserve"> </w:t>
      </w:r>
      <w:r w:rsidR="008C707E">
        <w:rPr>
          <w:rFonts w:ascii="Arial" w:hAnsi="Arial" w:cs="Arial"/>
          <w:sz w:val="24"/>
          <w:szCs w:val="24"/>
        </w:rPr>
        <w:t>The</w:t>
      </w:r>
      <w:r w:rsidR="0055349D">
        <w:rPr>
          <w:rFonts w:ascii="Arial" w:hAnsi="Arial" w:cs="Arial"/>
          <w:sz w:val="24"/>
          <w:szCs w:val="24"/>
        </w:rPr>
        <w:t xml:space="preserve"> Youth Work Strategy for Wales</w:t>
      </w:r>
      <w:r w:rsidR="008C707E">
        <w:rPr>
          <w:rFonts w:ascii="Arial" w:hAnsi="Arial" w:cs="Arial"/>
          <w:sz w:val="24"/>
          <w:szCs w:val="24"/>
        </w:rPr>
        <w:t xml:space="preserve"> </w:t>
      </w:r>
      <w:r w:rsidR="0055349D">
        <w:rPr>
          <w:rFonts w:ascii="Arial" w:hAnsi="Arial" w:cs="Arial"/>
          <w:sz w:val="24"/>
          <w:szCs w:val="24"/>
        </w:rPr>
        <w:t>(</w:t>
      </w:r>
      <w:r w:rsidR="008C707E">
        <w:rPr>
          <w:rFonts w:ascii="Arial" w:hAnsi="Arial" w:cs="Arial"/>
          <w:sz w:val="24"/>
          <w:szCs w:val="24"/>
        </w:rPr>
        <w:t>2019</w:t>
      </w:r>
      <w:r w:rsidR="0055349D">
        <w:rPr>
          <w:rFonts w:ascii="Arial" w:hAnsi="Arial" w:cs="Arial"/>
          <w:sz w:val="24"/>
          <w:szCs w:val="24"/>
        </w:rPr>
        <w:t>)</w:t>
      </w:r>
      <w:r w:rsidR="008C707E">
        <w:rPr>
          <w:rFonts w:ascii="Arial" w:hAnsi="Arial" w:cs="Arial"/>
          <w:sz w:val="24"/>
          <w:szCs w:val="24"/>
        </w:rPr>
        <w:t xml:space="preserve"> does not seek to undermine thi</w:t>
      </w:r>
      <w:r w:rsidR="00076648">
        <w:rPr>
          <w:rFonts w:ascii="Arial" w:hAnsi="Arial" w:cs="Arial"/>
          <w:sz w:val="24"/>
          <w:szCs w:val="24"/>
        </w:rPr>
        <w:t>s</w:t>
      </w:r>
      <w:r w:rsidR="00D5460F">
        <w:rPr>
          <w:rFonts w:ascii="Arial" w:hAnsi="Arial" w:cs="Arial"/>
          <w:sz w:val="24"/>
          <w:szCs w:val="24"/>
        </w:rPr>
        <w:t xml:space="preserve"> but build upon it</w:t>
      </w:r>
      <w:r w:rsidR="008C707E">
        <w:rPr>
          <w:rFonts w:ascii="Arial" w:hAnsi="Arial" w:cs="Arial"/>
          <w:sz w:val="24"/>
          <w:szCs w:val="24"/>
        </w:rPr>
        <w:t xml:space="preserve">. </w:t>
      </w:r>
      <w:r w:rsidR="00D55E02">
        <w:rPr>
          <w:rFonts w:ascii="Arial" w:hAnsi="Arial" w:cs="Arial"/>
          <w:sz w:val="24"/>
          <w:szCs w:val="24"/>
        </w:rPr>
        <w:t>I became enthused when reading this</w:t>
      </w:r>
      <w:r w:rsidR="00076648">
        <w:rPr>
          <w:rFonts w:ascii="Arial" w:hAnsi="Arial" w:cs="Arial"/>
          <w:sz w:val="24"/>
          <w:szCs w:val="24"/>
        </w:rPr>
        <w:t>. I</w:t>
      </w:r>
      <w:r w:rsidR="00D55E02">
        <w:rPr>
          <w:rFonts w:ascii="Arial" w:hAnsi="Arial" w:cs="Arial"/>
          <w:sz w:val="24"/>
          <w:szCs w:val="24"/>
        </w:rPr>
        <w:t xml:space="preserve">t gives </w:t>
      </w:r>
      <w:r w:rsidR="008C707E">
        <w:rPr>
          <w:rFonts w:ascii="Arial" w:hAnsi="Arial" w:cs="Arial"/>
          <w:sz w:val="24"/>
          <w:szCs w:val="24"/>
        </w:rPr>
        <w:t xml:space="preserve">continued </w:t>
      </w:r>
      <w:r w:rsidR="00D55E02">
        <w:rPr>
          <w:rFonts w:ascii="Arial" w:hAnsi="Arial" w:cs="Arial"/>
          <w:sz w:val="24"/>
          <w:szCs w:val="24"/>
        </w:rPr>
        <w:t>hope for the future</w:t>
      </w:r>
      <w:r w:rsidR="008C707E">
        <w:rPr>
          <w:rFonts w:ascii="Arial" w:hAnsi="Arial" w:cs="Arial"/>
          <w:sz w:val="24"/>
          <w:szCs w:val="24"/>
        </w:rPr>
        <w:t xml:space="preserve"> and the very nature that we are using this as a discussion point within our training again builds upon the effectiveness of having a published strategy to guide us</w:t>
      </w:r>
      <w:r w:rsidR="00D55E02">
        <w:rPr>
          <w:rFonts w:ascii="Arial" w:hAnsi="Arial" w:cs="Arial"/>
          <w:sz w:val="24"/>
          <w:szCs w:val="24"/>
        </w:rPr>
        <w:t xml:space="preserve">. </w:t>
      </w:r>
      <w:r w:rsidR="008C707E">
        <w:rPr>
          <w:rFonts w:ascii="Arial" w:hAnsi="Arial" w:cs="Arial"/>
          <w:sz w:val="24"/>
          <w:szCs w:val="24"/>
        </w:rPr>
        <w:t>I</w:t>
      </w:r>
      <w:r w:rsidR="00D55E02">
        <w:rPr>
          <w:rFonts w:ascii="Arial" w:hAnsi="Arial" w:cs="Arial"/>
          <w:sz w:val="24"/>
          <w:szCs w:val="24"/>
        </w:rPr>
        <w:t xml:space="preserve">deas started coming to mind about what could be </w:t>
      </w:r>
      <w:r w:rsidR="00D5460F">
        <w:rPr>
          <w:rFonts w:ascii="Arial" w:hAnsi="Arial" w:cs="Arial"/>
          <w:sz w:val="24"/>
          <w:szCs w:val="24"/>
        </w:rPr>
        <w:t>achieved when</w:t>
      </w:r>
      <w:r w:rsidR="007B1F78">
        <w:rPr>
          <w:rFonts w:ascii="Arial" w:hAnsi="Arial" w:cs="Arial"/>
          <w:sz w:val="24"/>
          <w:szCs w:val="24"/>
        </w:rPr>
        <w:t xml:space="preserve"> Wales as a nation visualised</w:t>
      </w:r>
      <w:r w:rsidR="000C3E97">
        <w:rPr>
          <w:rFonts w:ascii="Arial" w:hAnsi="Arial" w:cs="Arial"/>
          <w:sz w:val="24"/>
          <w:szCs w:val="24"/>
        </w:rPr>
        <w:t xml:space="preserve"> this</w:t>
      </w:r>
      <w:r w:rsidR="002D2427">
        <w:rPr>
          <w:rFonts w:ascii="Arial" w:hAnsi="Arial" w:cs="Arial"/>
          <w:sz w:val="24"/>
          <w:szCs w:val="24"/>
        </w:rPr>
        <w:t xml:space="preserve"> as</w:t>
      </w:r>
      <w:r w:rsidR="00460EAD" w:rsidRPr="00460EAD">
        <w:rPr>
          <w:rFonts w:ascii="Arial" w:hAnsi="Arial" w:cs="Arial"/>
          <w:sz w:val="24"/>
          <w:szCs w:val="24"/>
        </w:rPr>
        <w:t xml:space="preserve"> </w:t>
      </w:r>
      <w:r w:rsidR="008B43E1">
        <w:rPr>
          <w:rFonts w:ascii="Arial" w:hAnsi="Arial" w:cs="Arial"/>
          <w:sz w:val="24"/>
          <w:szCs w:val="24"/>
        </w:rPr>
        <w:t xml:space="preserve">a profession </w:t>
      </w:r>
      <w:r w:rsidR="00460EAD" w:rsidRPr="00460EAD">
        <w:rPr>
          <w:rFonts w:ascii="Arial" w:hAnsi="Arial" w:cs="Arial"/>
          <w:sz w:val="24"/>
          <w:szCs w:val="24"/>
        </w:rPr>
        <w:t>and not tha</w:t>
      </w:r>
      <w:r w:rsidR="00076648">
        <w:rPr>
          <w:rFonts w:ascii="Arial" w:hAnsi="Arial" w:cs="Arial"/>
          <w:sz w:val="24"/>
          <w:szCs w:val="24"/>
        </w:rPr>
        <w:t>t of a leisure or</w:t>
      </w:r>
      <w:r w:rsidR="007B1F78">
        <w:rPr>
          <w:rFonts w:ascii="Arial" w:hAnsi="Arial" w:cs="Arial"/>
          <w:sz w:val="24"/>
          <w:szCs w:val="24"/>
        </w:rPr>
        <w:t xml:space="preserve"> last resort service. </w:t>
      </w:r>
      <w:r w:rsidR="00076648">
        <w:rPr>
          <w:rFonts w:ascii="Arial" w:hAnsi="Arial" w:cs="Arial"/>
          <w:sz w:val="24"/>
          <w:szCs w:val="24"/>
        </w:rPr>
        <w:t>B</w:t>
      </w:r>
      <w:r w:rsidR="008C707E">
        <w:rPr>
          <w:rFonts w:ascii="Arial" w:hAnsi="Arial" w:cs="Arial"/>
          <w:sz w:val="24"/>
          <w:szCs w:val="24"/>
        </w:rPr>
        <w:t>oth strategies have sought to promote and spark interest in this under resourced area and a moment has to be given to the success of</w:t>
      </w:r>
      <w:r w:rsidR="00076648">
        <w:rPr>
          <w:rFonts w:ascii="Arial" w:hAnsi="Arial" w:cs="Arial"/>
          <w:sz w:val="24"/>
          <w:szCs w:val="24"/>
        </w:rPr>
        <w:t xml:space="preserve"> both of these strategies for their</w:t>
      </w:r>
      <w:r w:rsidR="008C707E">
        <w:rPr>
          <w:rFonts w:ascii="Arial" w:hAnsi="Arial" w:cs="Arial"/>
          <w:sz w:val="24"/>
          <w:szCs w:val="24"/>
        </w:rPr>
        <w:t xml:space="preserve"> way of enthusing people </w:t>
      </w:r>
      <w:r w:rsidR="008C707E">
        <w:rPr>
          <w:rFonts w:ascii="Arial" w:hAnsi="Arial" w:cs="Arial"/>
          <w:sz w:val="24"/>
          <w:szCs w:val="24"/>
        </w:rPr>
        <w:lastRenderedPageBreak/>
        <w:t xml:space="preserve">to </w:t>
      </w:r>
      <w:r w:rsidR="00A87733">
        <w:rPr>
          <w:rFonts w:ascii="Arial" w:hAnsi="Arial" w:cs="Arial"/>
          <w:sz w:val="24"/>
          <w:szCs w:val="24"/>
        </w:rPr>
        <w:t xml:space="preserve">think about where the future could take us as we </w:t>
      </w:r>
      <w:r w:rsidR="008C707E">
        <w:rPr>
          <w:rFonts w:ascii="Arial" w:hAnsi="Arial" w:cs="Arial"/>
          <w:sz w:val="24"/>
          <w:szCs w:val="24"/>
        </w:rPr>
        <w:t>ow</w:t>
      </w:r>
      <w:r w:rsidR="00A87733">
        <w:rPr>
          <w:rFonts w:ascii="Arial" w:hAnsi="Arial" w:cs="Arial"/>
          <w:sz w:val="24"/>
          <w:szCs w:val="24"/>
        </w:rPr>
        <w:t>n this problem as a nation and not as individual services or counties.</w:t>
      </w:r>
    </w:p>
    <w:p w:rsidR="00DD430A" w:rsidRPr="00076648" w:rsidRDefault="00D5460F" w:rsidP="00076648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One further and noticeable</w:t>
      </w:r>
      <w:r w:rsidR="00A87733">
        <w:rPr>
          <w:rFonts w:ascii="Arial" w:hAnsi="Arial" w:cs="Arial"/>
          <w:sz w:val="24"/>
          <w:szCs w:val="24"/>
        </w:rPr>
        <w:t xml:space="preserve"> shift that can be seen between the two strategies is that in </w:t>
      </w:r>
      <w:r w:rsidR="0055349D">
        <w:rPr>
          <w:rFonts w:ascii="Arial" w:hAnsi="Arial" w:cs="Arial"/>
          <w:sz w:val="24"/>
          <w:szCs w:val="24"/>
        </w:rPr>
        <w:t>The National Youth Work Strategy for Wales (</w:t>
      </w:r>
      <w:r w:rsidR="00A87733">
        <w:rPr>
          <w:rFonts w:ascii="Arial" w:hAnsi="Arial" w:cs="Arial"/>
          <w:sz w:val="24"/>
          <w:szCs w:val="24"/>
        </w:rPr>
        <w:t>2014</w:t>
      </w:r>
      <w:r w:rsidR="0055349D">
        <w:rPr>
          <w:rFonts w:ascii="Arial" w:hAnsi="Arial" w:cs="Arial"/>
          <w:sz w:val="24"/>
          <w:szCs w:val="24"/>
        </w:rPr>
        <w:t>-2018)</w:t>
      </w:r>
      <w:r w:rsidR="00A87733">
        <w:rPr>
          <w:rFonts w:ascii="Arial" w:hAnsi="Arial" w:cs="Arial"/>
          <w:sz w:val="24"/>
          <w:szCs w:val="24"/>
        </w:rPr>
        <w:t xml:space="preserve"> there was very little mentioned about the need for funding</w:t>
      </w:r>
      <w:r w:rsidR="00076648">
        <w:rPr>
          <w:rFonts w:ascii="Arial" w:hAnsi="Arial" w:cs="Arial"/>
          <w:sz w:val="24"/>
          <w:szCs w:val="24"/>
        </w:rPr>
        <w:t>.</w:t>
      </w:r>
      <w:r w:rsidR="002B02F4">
        <w:rPr>
          <w:rFonts w:ascii="Arial" w:hAnsi="Arial" w:cs="Arial"/>
          <w:sz w:val="24"/>
          <w:szCs w:val="24"/>
        </w:rPr>
        <w:t xml:space="preserve"> </w:t>
      </w:r>
      <w:r w:rsidR="00076648">
        <w:rPr>
          <w:rFonts w:ascii="Arial" w:hAnsi="Arial" w:cs="Arial"/>
          <w:sz w:val="24"/>
          <w:szCs w:val="24"/>
        </w:rPr>
        <w:t>T</w:t>
      </w:r>
      <w:r w:rsidR="00A87733">
        <w:rPr>
          <w:rFonts w:ascii="Arial" w:hAnsi="Arial" w:cs="Arial"/>
          <w:sz w:val="24"/>
          <w:szCs w:val="24"/>
        </w:rPr>
        <w:t>his may be because the visualised national service was not fully agreed upon</w:t>
      </w:r>
      <w:r w:rsidR="00B00021">
        <w:rPr>
          <w:rFonts w:ascii="Arial" w:hAnsi="Arial" w:cs="Arial"/>
          <w:sz w:val="24"/>
          <w:szCs w:val="24"/>
        </w:rPr>
        <w:t>,</w:t>
      </w:r>
      <w:r w:rsidR="00A87733">
        <w:rPr>
          <w:rFonts w:ascii="Arial" w:hAnsi="Arial" w:cs="Arial"/>
          <w:sz w:val="24"/>
          <w:szCs w:val="24"/>
        </w:rPr>
        <w:t xml:space="preserve"> </w:t>
      </w:r>
      <w:r w:rsidR="0055349D">
        <w:rPr>
          <w:rFonts w:ascii="Arial" w:hAnsi="Arial" w:cs="Arial"/>
          <w:sz w:val="24"/>
          <w:szCs w:val="24"/>
        </w:rPr>
        <w:t xml:space="preserve">and/ </w:t>
      </w:r>
      <w:r w:rsidR="00A87733">
        <w:rPr>
          <w:rFonts w:ascii="Arial" w:hAnsi="Arial" w:cs="Arial"/>
          <w:sz w:val="24"/>
          <w:szCs w:val="24"/>
        </w:rPr>
        <w:t>or recognized</w:t>
      </w:r>
      <w:r w:rsidR="00B00021">
        <w:rPr>
          <w:rFonts w:ascii="Arial" w:hAnsi="Arial" w:cs="Arial"/>
          <w:sz w:val="24"/>
          <w:szCs w:val="24"/>
        </w:rPr>
        <w:t>,</w:t>
      </w:r>
      <w:r w:rsidR="00A87733">
        <w:rPr>
          <w:rFonts w:ascii="Arial" w:hAnsi="Arial" w:cs="Arial"/>
          <w:sz w:val="24"/>
          <w:szCs w:val="24"/>
        </w:rPr>
        <w:t xml:space="preserve"> and therefore it is difficult to understand or anticipate the significant costs needed to take the service forward. </w:t>
      </w:r>
      <w:r w:rsidR="002B02F4">
        <w:rPr>
          <w:rFonts w:ascii="Arial" w:hAnsi="Arial" w:cs="Arial"/>
          <w:sz w:val="24"/>
          <w:szCs w:val="24"/>
        </w:rPr>
        <w:t>Although there are so many similarities between the two strategies I felt the overall c</w:t>
      </w:r>
      <w:r w:rsidR="00076648">
        <w:rPr>
          <w:rFonts w:ascii="Arial" w:hAnsi="Arial" w:cs="Arial"/>
          <w:sz w:val="24"/>
          <w:szCs w:val="24"/>
        </w:rPr>
        <w:t>hange was reflective of a shift</w:t>
      </w:r>
      <w:r w:rsidR="002B02F4">
        <w:rPr>
          <w:rFonts w:ascii="Arial" w:hAnsi="Arial" w:cs="Arial"/>
          <w:sz w:val="24"/>
          <w:szCs w:val="24"/>
        </w:rPr>
        <w:t xml:space="preserve"> from a planning to an implementation </w:t>
      </w:r>
      <w:r w:rsidR="0055349D">
        <w:rPr>
          <w:rFonts w:ascii="Arial" w:hAnsi="Arial" w:cs="Arial"/>
          <w:sz w:val="24"/>
          <w:szCs w:val="24"/>
        </w:rPr>
        <w:t>phase</w:t>
      </w:r>
      <w:r w:rsidR="002B02F4">
        <w:rPr>
          <w:rFonts w:ascii="Arial" w:hAnsi="Arial" w:cs="Arial"/>
          <w:sz w:val="24"/>
          <w:szCs w:val="24"/>
        </w:rPr>
        <w:t xml:space="preserve">. </w:t>
      </w:r>
      <w:r w:rsidR="00076648">
        <w:rPr>
          <w:rFonts w:ascii="Arial" w:hAnsi="Arial" w:cs="Arial"/>
          <w:sz w:val="24"/>
          <w:szCs w:val="24"/>
        </w:rPr>
        <w:t>T</w:t>
      </w:r>
      <w:r w:rsidR="00A87733">
        <w:rPr>
          <w:rFonts w:ascii="Arial" w:hAnsi="Arial" w:cs="Arial"/>
          <w:sz w:val="24"/>
          <w:szCs w:val="24"/>
        </w:rPr>
        <w:t>he anticipated costs, commitment</w:t>
      </w:r>
      <w:r w:rsidR="00076648">
        <w:rPr>
          <w:rFonts w:ascii="Arial" w:hAnsi="Arial" w:cs="Arial"/>
          <w:sz w:val="24"/>
          <w:szCs w:val="24"/>
        </w:rPr>
        <w:t>,</w:t>
      </w:r>
      <w:r w:rsidR="00A87733">
        <w:rPr>
          <w:rFonts w:ascii="Arial" w:hAnsi="Arial" w:cs="Arial"/>
          <w:sz w:val="24"/>
          <w:szCs w:val="24"/>
        </w:rPr>
        <w:t xml:space="preserve"> and vast area of identified need becom</w:t>
      </w:r>
      <w:r w:rsidR="00B00021">
        <w:rPr>
          <w:rFonts w:ascii="Arial" w:hAnsi="Arial" w:cs="Arial"/>
          <w:sz w:val="24"/>
          <w:szCs w:val="24"/>
        </w:rPr>
        <w:t>ing ever clearer</w:t>
      </w:r>
      <w:r w:rsidR="00076648">
        <w:rPr>
          <w:rFonts w:ascii="Arial" w:hAnsi="Arial" w:cs="Arial"/>
          <w:sz w:val="24"/>
          <w:szCs w:val="24"/>
        </w:rPr>
        <w:t>,</w:t>
      </w:r>
      <w:r w:rsidR="00B00021">
        <w:rPr>
          <w:rFonts w:ascii="Arial" w:hAnsi="Arial" w:cs="Arial"/>
          <w:sz w:val="24"/>
          <w:szCs w:val="24"/>
        </w:rPr>
        <w:t xml:space="preserve"> we as a nation</w:t>
      </w:r>
      <w:r w:rsidR="002B02F4">
        <w:rPr>
          <w:rFonts w:ascii="Arial" w:hAnsi="Arial" w:cs="Arial"/>
          <w:sz w:val="24"/>
          <w:szCs w:val="24"/>
        </w:rPr>
        <w:t>, including Government were clearer what needed to be achieved</w:t>
      </w:r>
      <w:r w:rsidR="0055349D">
        <w:rPr>
          <w:rFonts w:ascii="Arial" w:hAnsi="Arial" w:cs="Arial"/>
          <w:sz w:val="24"/>
          <w:szCs w:val="24"/>
        </w:rPr>
        <w:t>. T</w:t>
      </w:r>
      <w:r w:rsidR="00B00021">
        <w:rPr>
          <w:rFonts w:ascii="Arial" w:hAnsi="Arial" w:cs="Arial"/>
          <w:sz w:val="24"/>
          <w:szCs w:val="24"/>
        </w:rPr>
        <w:t>here had been a shift in the perception of what this s</w:t>
      </w:r>
      <w:r w:rsidR="002B02F4">
        <w:rPr>
          <w:rFonts w:ascii="Arial" w:hAnsi="Arial" w:cs="Arial"/>
          <w:sz w:val="24"/>
          <w:szCs w:val="24"/>
        </w:rPr>
        <w:t>ervice meant;</w:t>
      </w:r>
      <w:r w:rsidR="00B00021">
        <w:rPr>
          <w:rFonts w:ascii="Arial" w:hAnsi="Arial" w:cs="Arial"/>
          <w:sz w:val="24"/>
          <w:szCs w:val="24"/>
        </w:rPr>
        <w:t xml:space="preserve"> </w:t>
      </w:r>
      <w:proofErr w:type="gramStart"/>
      <w:r w:rsidR="00B00021">
        <w:rPr>
          <w:rFonts w:ascii="Arial" w:hAnsi="Arial" w:cs="Arial"/>
          <w:sz w:val="24"/>
          <w:szCs w:val="24"/>
        </w:rPr>
        <w:t>It</w:t>
      </w:r>
      <w:proofErr w:type="gramEnd"/>
      <w:r w:rsidR="00B00021">
        <w:rPr>
          <w:rFonts w:ascii="Arial" w:hAnsi="Arial" w:cs="Arial"/>
          <w:sz w:val="24"/>
          <w:szCs w:val="24"/>
        </w:rPr>
        <w:t xml:space="preserve"> had managed to shake off the</w:t>
      </w:r>
      <w:r w:rsidR="002B02F4">
        <w:rPr>
          <w:rFonts w:ascii="Arial" w:hAnsi="Arial" w:cs="Arial"/>
          <w:sz w:val="24"/>
          <w:szCs w:val="24"/>
        </w:rPr>
        <w:t xml:space="preserve"> negative</w:t>
      </w:r>
      <w:r w:rsidR="00B00021">
        <w:rPr>
          <w:rFonts w:ascii="Arial" w:hAnsi="Arial" w:cs="Arial"/>
          <w:sz w:val="24"/>
          <w:szCs w:val="24"/>
        </w:rPr>
        <w:t xml:space="preserve"> perception that a service for youths was either a leisure or last resort service</w:t>
      </w:r>
      <w:r w:rsidR="002B02F4">
        <w:rPr>
          <w:rFonts w:ascii="Arial" w:hAnsi="Arial" w:cs="Arial"/>
          <w:sz w:val="24"/>
          <w:szCs w:val="24"/>
        </w:rPr>
        <w:t xml:space="preserve">. We were now </w:t>
      </w:r>
      <w:r w:rsidR="0055349D">
        <w:rPr>
          <w:rFonts w:ascii="Arial" w:hAnsi="Arial" w:cs="Arial"/>
          <w:sz w:val="24"/>
          <w:szCs w:val="24"/>
        </w:rPr>
        <w:t xml:space="preserve">recognized as </w:t>
      </w:r>
      <w:r w:rsidR="002B02F4">
        <w:rPr>
          <w:rFonts w:ascii="Arial" w:hAnsi="Arial" w:cs="Arial"/>
          <w:sz w:val="24"/>
          <w:szCs w:val="24"/>
        </w:rPr>
        <w:t>an</w:t>
      </w:r>
      <w:r w:rsidR="00B00021">
        <w:rPr>
          <w:rFonts w:ascii="Arial" w:hAnsi="Arial" w:cs="Arial"/>
          <w:sz w:val="24"/>
          <w:szCs w:val="24"/>
        </w:rPr>
        <w:t xml:space="preserve"> essential</w:t>
      </w:r>
      <w:r w:rsidR="002B02F4">
        <w:rPr>
          <w:rFonts w:ascii="Arial" w:hAnsi="Arial" w:cs="Arial"/>
          <w:sz w:val="24"/>
          <w:szCs w:val="24"/>
        </w:rPr>
        <w:t xml:space="preserve"> service</w:t>
      </w:r>
      <w:r w:rsidR="00B00021">
        <w:rPr>
          <w:rFonts w:ascii="Arial" w:hAnsi="Arial" w:cs="Arial"/>
          <w:sz w:val="24"/>
          <w:szCs w:val="24"/>
        </w:rPr>
        <w:t xml:space="preserve"> if we want</w:t>
      </w:r>
      <w:r w:rsidR="002B02F4">
        <w:rPr>
          <w:rFonts w:ascii="Arial" w:hAnsi="Arial" w:cs="Arial"/>
          <w:sz w:val="24"/>
          <w:szCs w:val="24"/>
        </w:rPr>
        <w:t>ed</w:t>
      </w:r>
      <w:r w:rsidR="00B00021">
        <w:rPr>
          <w:rFonts w:ascii="Arial" w:hAnsi="Arial" w:cs="Arial"/>
          <w:sz w:val="24"/>
          <w:szCs w:val="24"/>
        </w:rPr>
        <w:t xml:space="preserve"> to help young people stay away from crime, become valued and productive members of society with good coping mechanisms which keep them healthy. </w:t>
      </w:r>
    </w:p>
    <w:p w:rsidR="00DD430A" w:rsidRDefault="00DD430A">
      <w:pPr>
        <w:rPr>
          <w:rFonts w:ascii="Arial" w:hAnsi="Arial" w:cs="Arial"/>
          <w:color w:val="FF0000"/>
          <w:sz w:val="24"/>
          <w:szCs w:val="24"/>
        </w:rPr>
      </w:pPr>
    </w:p>
    <w:p w:rsidR="00DD430A" w:rsidRDefault="00DD430A">
      <w:pPr>
        <w:rPr>
          <w:rFonts w:ascii="Arial" w:hAnsi="Arial" w:cs="Arial"/>
          <w:color w:val="FF0000"/>
          <w:sz w:val="24"/>
          <w:szCs w:val="24"/>
        </w:rPr>
      </w:pPr>
    </w:p>
    <w:p w:rsidR="00DD430A" w:rsidRDefault="00DD430A">
      <w:pPr>
        <w:rPr>
          <w:rFonts w:ascii="Arial" w:hAnsi="Arial" w:cs="Arial"/>
          <w:color w:val="FF0000"/>
          <w:sz w:val="24"/>
          <w:szCs w:val="24"/>
        </w:rPr>
      </w:pPr>
    </w:p>
    <w:p w:rsidR="00DD430A" w:rsidRDefault="00DD430A">
      <w:pPr>
        <w:rPr>
          <w:rFonts w:ascii="Arial" w:hAnsi="Arial" w:cs="Arial"/>
          <w:color w:val="FF0000"/>
          <w:sz w:val="24"/>
          <w:szCs w:val="24"/>
        </w:rPr>
      </w:pPr>
    </w:p>
    <w:p w:rsidR="00555F00" w:rsidRDefault="00555F00">
      <w:pPr>
        <w:rPr>
          <w:rFonts w:ascii="Arial" w:hAnsi="Arial" w:cs="Arial"/>
          <w:color w:val="FF0000"/>
          <w:sz w:val="24"/>
          <w:szCs w:val="24"/>
        </w:rPr>
      </w:pPr>
    </w:p>
    <w:p w:rsidR="00555F00" w:rsidRDefault="00555F00">
      <w:pPr>
        <w:rPr>
          <w:rFonts w:ascii="Arial" w:hAnsi="Arial" w:cs="Arial"/>
          <w:color w:val="FF0000"/>
          <w:sz w:val="24"/>
          <w:szCs w:val="24"/>
        </w:rPr>
      </w:pPr>
    </w:p>
    <w:p w:rsidR="00555F00" w:rsidRDefault="00555F00">
      <w:pPr>
        <w:rPr>
          <w:rFonts w:ascii="Arial" w:hAnsi="Arial" w:cs="Arial"/>
          <w:color w:val="FF0000"/>
          <w:sz w:val="24"/>
          <w:szCs w:val="24"/>
        </w:rPr>
      </w:pPr>
    </w:p>
    <w:p w:rsidR="00DF3918" w:rsidRDefault="00DF3918">
      <w:pPr>
        <w:rPr>
          <w:rFonts w:ascii="Arial" w:hAnsi="Arial" w:cs="Arial"/>
          <w:color w:val="FF0000"/>
          <w:sz w:val="24"/>
          <w:szCs w:val="24"/>
        </w:rPr>
      </w:pPr>
    </w:p>
    <w:p w:rsidR="00DF3918" w:rsidRDefault="00DF3918" w:rsidP="00DF3918">
      <w:pPr>
        <w:spacing w:line="48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color w:val="FF0000"/>
          <w:sz w:val="24"/>
          <w:szCs w:val="24"/>
        </w:rPr>
        <w:t xml:space="preserve">                                              </w:t>
      </w:r>
    </w:p>
    <w:p w:rsidR="00DF3918" w:rsidRDefault="00DF3918" w:rsidP="00DF3918">
      <w:pPr>
        <w:spacing w:line="480" w:lineRule="auto"/>
        <w:rPr>
          <w:rFonts w:ascii="Arial" w:hAnsi="Arial" w:cs="Arial"/>
          <w:color w:val="FF0000"/>
          <w:sz w:val="24"/>
          <w:szCs w:val="24"/>
        </w:rPr>
      </w:pPr>
    </w:p>
    <w:p w:rsidR="002F5273" w:rsidRDefault="00DF3918" w:rsidP="00DF3918">
      <w:pPr>
        <w:spacing w:line="48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color w:val="FF0000"/>
          <w:sz w:val="24"/>
          <w:szCs w:val="24"/>
        </w:rPr>
        <w:lastRenderedPageBreak/>
        <w:t xml:space="preserve">                                            </w:t>
      </w:r>
      <w:bookmarkStart w:id="0" w:name="_GoBack"/>
      <w:bookmarkEnd w:id="0"/>
      <w:r w:rsidR="0071250F">
        <w:rPr>
          <w:rFonts w:ascii="Arial" w:hAnsi="Arial" w:cs="Arial"/>
          <w:b/>
          <w:sz w:val="24"/>
          <w:szCs w:val="24"/>
        </w:rPr>
        <w:t xml:space="preserve"> </w:t>
      </w:r>
      <w:r w:rsidR="002F5273" w:rsidRPr="002F5273">
        <w:rPr>
          <w:rFonts w:ascii="Arial" w:hAnsi="Arial" w:cs="Arial"/>
          <w:b/>
          <w:sz w:val="24"/>
          <w:szCs w:val="24"/>
        </w:rPr>
        <w:t>REFERENCES</w:t>
      </w:r>
    </w:p>
    <w:p w:rsidR="0071250F" w:rsidRDefault="0071250F" w:rsidP="00DF3918">
      <w:pPr>
        <w:spacing w:line="480" w:lineRule="auto"/>
        <w:rPr>
          <w:rFonts w:ascii="Arial" w:hAnsi="Arial" w:cs="Arial"/>
          <w:sz w:val="24"/>
          <w:szCs w:val="24"/>
        </w:rPr>
      </w:pPr>
    </w:p>
    <w:p w:rsidR="0071250F" w:rsidRPr="00DF3918" w:rsidRDefault="0071250F" w:rsidP="00DF3918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i/>
          <w:sz w:val="24"/>
          <w:szCs w:val="24"/>
        </w:rPr>
      </w:pPr>
      <w:r w:rsidRPr="00DF3918">
        <w:rPr>
          <w:rFonts w:ascii="Arial" w:hAnsi="Arial" w:cs="Arial"/>
          <w:sz w:val="24"/>
          <w:szCs w:val="24"/>
        </w:rPr>
        <w:t xml:space="preserve">The National youth work strategy for Wales 2014-2018 (WG, 2014). </w:t>
      </w:r>
      <w:r w:rsidRPr="00DF3918">
        <w:rPr>
          <w:rFonts w:ascii="Arial" w:hAnsi="Arial" w:cs="Arial"/>
          <w:i/>
          <w:sz w:val="24"/>
          <w:szCs w:val="24"/>
        </w:rPr>
        <w:t>Supporting young people to reach their potential and live fulfilled lives.</w:t>
      </w:r>
    </w:p>
    <w:p w:rsidR="001850AD" w:rsidRPr="00DF3918" w:rsidRDefault="001850AD" w:rsidP="00DF3918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DF3918">
        <w:rPr>
          <w:rFonts w:ascii="Arial" w:hAnsi="Arial" w:cs="Arial"/>
        </w:rPr>
        <w:t xml:space="preserve">GOV.WALES. 2018. Youth Work Strategy 2019 | GOV.WALES. [Online] Available at: </w:t>
      </w:r>
      <w:hyperlink r:id="rId5" w:history="1">
        <w:r w:rsidRPr="00DF3918">
          <w:rPr>
            <w:rStyle w:val="Hyperlink"/>
            <w:rFonts w:ascii="Arial" w:hAnsi="Arial" w:cs="Arial"/>
            <w:sz w:val="24"/>
            <w:szCs w:val="24"/>
          </w:rPr>
          <w:t>https://gov.wales/youth-work-strategy-2019</w:t>
        </w:r>
      </w:hyperlink>
      <w:r w:rsidRPr="00DF3918">
        <w:rPr>
          <w:rFonts w:ascii="Arial" w:hAnsi="Arial" w:cs="Arial"/>
          <w:sz w:val="24"/>
          <w:szCs w:val="24"/>
        </w:rPr>
        <w:t xml:space="preserve"> [</w:t>
      </w:r>
      <w:r w:rsidRPr="00DF3918">
        <w:rPr>
          <w:rFonts w:ascii="Arial" w:hAnsi="Arial" w:cs="Arial"/>
        </w:rPr>
        <w:t>accessed 06 December 2020].</w:t>
      </w:r>
    </w:p>
    <w:p w:rsidR="001850AD" w:rsidRPr="0071250F" w:rsidRDefault="001850AD">
      <w:pPr>
        <w:rPr>
          <w:rFonts w:ascii="Arial" w:hAnsi="Arial" w:cs="Arial"/>
          <w:sz w:val="24"/>
          <w:szCs w:val="24"/>
        </w:rPr>
      </w:pPr>
    </w:p>
    <w:sectPr w:rsidR="001850AD" w:rsidRPr="007125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D2247C"/>
    <w:multiLevelType w:val="hybridMultilevel"/>
    <w:tmpl w:val="C8C26E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5273"/>
    <w:rsid w:val="00011F49"/>
    <w:rsid w:val="00076648"/>
    <w:rsid w:val="00091B7E"/>
    <w:rsid w:val="000C3E97"/>
    <w:rsid w:val="000F675D"/>
    <w:rsid w:val="00180A8C"/>
    <w:rsid w:val="001850AD"/>
    <w:rsid w:val="00224F33"/>
    <w:rsid w:val="00233D20"/>
    <w:rsid w:val="00261701"/>
    <w:rsid w:val="002B02F4"/>
    <w:rsid w:val="002D2427"/>
    <w:rsid w:val="002E3D3D"/>
    <w:rsid w:val="002F5273"/>
    <w:rsid w:val="0031446D"/>
    <w:rsid w:val="003F6D76"/>
    <w:rsid w:val="00402ACB"/>
    <w:rsid w:val="00460EAD"/>
    <w:rsid w:val="004B0592"/>
    <w:rsid w:val="004D71F1"/>
    <w:rsid w:val="0055349D"/>
    <w:rsid w:val="00555F00"/>
    <w:rsid w:val="005D1242"/>
    <w:rsid w:val="00656A70"/>
    <w:rsid w:val="006E598F"/>
    <w:rsid w:val="0071250F"/>
    <w:rsid w:val="00762850"/>
    <w:rsid w:val="0076759A"/>
    <w:rsid w:val="00796FC5"/>
    <w:rsid w:val="007B1F78"/>
    <w:rsid w:val="008039C1"/>
    <w:rsid w:val="00840D91"/>
    <w:rsid w:val="00892A75"/>
    <w:rsid w:val="008B43E1"/>
    <w:rsid w:val="008C707E"/>
    <w:rsid w:val="008E644A"/>
    <w:rsid w:val="008E7F09"/>
    <w:rsid w:val="00904D22"/>
    <w:rsid w:val="00905DC0"/>
    <w:rsid w:val="00A2225B"/>
    <w:rsid w:val="00A22FE5"/>
    <w:rsid w:val="00A87733"/>
    <w:rsid w:val="00B00021"/>
    <w:rsid w:val="00B97EBD"/>
    <w:rsid w:val="00C276A9"/>
    <w:rsid w:val="00C9300C"/>
    <w:rsid w:val="00D12F08"/>
    <w:rsid w:val="00D5460F"/>
    <w:rsid w:val="00D55E02"/>
    <w:rsid w:val="00DD430A"/>
    <w:rsid w:val="00DF3918"/>
    <w:rsid w:val="00E47266"/>
    <w:rsid w:val="00EE2C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E80D1C"/>
  <w15:chartTrackingRefBased/>
  <w15:docId w15:val="{59CAF817-F895-47CE-8904-F32CC33D87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2F527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F527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F527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F527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F527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F527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F5273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1850AD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DF391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gov.wales/youth-work-strategy-2019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564</Words>
  <Characters>3220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3777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mskzcocojack@icloud.com</dc:creator>
  <cp:keywords/>
  <dc:description/>
  <cp:lastModifiedBy>mskzcocojack@icloud.com</cp:lastModifiedBy>
  <cp:revision>2</cp:revision>
  <dcterms:created xsi:type="dcterms:W3CDTF">2020-12-13T12:33:00Z</dcterms:created>
  <dcterms:modified xsi:type="dcterms:W3CDTF">2020-12-13T12:33:00Z</dcterms:modified>
</cp:coreProperties>
</file>