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3D178D14" w:rsidTr="72C16F0D" w14:paraId="26D43FDC" w14:textId="77777777">
        <w:trPr>
          <w:trHeight w:val="300"/>
        </w:trPr>
        <w:tc>
          <w:tcPr>
            <w:tcW w:w="4680" w:type="dxa"/>
            <w:tcMar/>
          </w:tcPr>
          <w:p w:rsidR="7BE27BAA" w:rsidP="3D178D14" w:rsidRDefault="7BE27BAA" w14:paraId="533679DA" w14:textId="7B405E3D">
            <w:r>
              <w:rPr>
                <w:noProof/>
              </w:rPr>
              <w:drawing>
                <wp:inline distT="0" distB="0" distL="0" distR="0" wp14:anchorId="7969867E" wp14:editId="64771E97">
                  <wp:extent cx="2828925" cy="1609725"/>
                  <wp:effectExtent l="0" t="0" r="0" b="0"/>
                  <wp:docPr id="461763573" name="Picture 46176357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28925" cy="16097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80" w:type="dxa"/>
            <w:tcMar/>
          </w:tcPr>
          <w:p w:rsidR="3D178D14" w:rsidP="3D178D14" w:rsidRDefault="3D178D14" w14:paraId="4196F0BC" w14:textId="08EB2EF3">
            <w:pPr>
              <w:spacing w:line="276" w:lineRule="auto"/>
              <w:rPr>
                <w:rFonts w:ascii="Calibri" w:hAnsi="Calibri" w:eastAsia="Calibri" w:cs="Calibri"/>
                <w:color w:val="000000" w:themeColor="text1"/>
                <w:sz w:val="32"/>
                <w:szCs w:val="32"/>
              </w:rPr>
            </w:pPr>
          </w:p>
          <w:p w:rsidR="3410580A" w:rsidP="3D178D14" w:rsidRDefault="4080D625" w14:paraId="6D89061E" w14:textId="3791AF96">
            <w:pPr>
              <w:spacing w:line="276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6B6C4C69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I'm</w:t>
            </w:r>
            <w:r w:rsidRPr="6B6C4C69" w:rsidR="52AC350D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Seren Levi Cassell and I am going to be presenting to you how </w:t>
            </w:r>
            <w:r w:rsidRPr="6B6C4C69" w:rsidR="45109532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P</w:t>
            </w:r>
            <w:r w:rsidRPr="6B6C4C69" w:rsidR="62DCF5FD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ersonality types </w:t>
            </w:r>
            <w:r w:rsidRPr="6B6C4C69" w:rsidR="5EB41ADD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can have an impact on how people cope with stress.</w:t>
            </w:r>
          </w:p>
          <w:p w:rsidR="3D178D14" w:rsidP="3D178D14" w:rsidRDefault="3D178D14" w14:paraId="786DCD09" w14:textId="33F44F3F">
            <w:pPr>
              <w:rPr>
                <w:rFonts w:ascii="Calibri" w:hAnsi="Calibri" w:eastAsia="Calibri" w:cs="Calibri"/>
                <w:color w:val="000000" w:themeColor="text1"/>
              </w:rPr>
            </w:pPr>
          </w:p>
        </w:tc>
      </w:tr>
      <w:tr w:rsidR="3D178D14" w:rsidTr="72C16F0D" w14:paraId="1C74A199" w14:textId="77777777">
        <w:trPr>
          <w:trHeight w:val="300"/>
        </w:trPr>
        <w:tc>
          <w:tcPr>
            <w:tcW w:w="4680" w:type="dxa"/>
            <w:tcMar/>
          </w:tcPr>
          <w:p w:rsidR="7BE27BAA" w:rsidP="3D178D14" w:rsidRDefault="7BE27BAA" w14:paraId="0286FFC9" w14:textId="12737C9B">
            <w:r>
              <w:rPr>
                <w:noProof/>
              </w:rPr>
              <w:drawing>
                <wp:inline distT="0" distB="0" distL="0" distR="0" wp14:anchorId="38826F99" wp14:editId="4AC29684">
                  <wp:extent cx="2828925" cy="1581150"/>
                  <wp:effectExtent l="0" t="0" r="0" b="0"/>
                  <wp:docPr id="1167641906" name="Picture 116764190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28925" cy="15811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80" w:type="dxa"/>
            <w:tcMar/>
          </w:tcPr>
          <w:p w:rsidR="3D178D14" w:rsidP="3D178D14" w:rsidRDefault="3D178D14" w14:paraId="0B3ED64B" w14:textId="4E09EBFE">
            <w:pPr>
              <w:spacing w:line="276" w:lineRule="auto"/>
              <w:rPr>
                <w:rFonts w:ascii="Calibri" w:hAnsi="Calibri" w:eastAsia="Calibri" w:cs="Calibri"/>
                <w:color w:val="000000" w:themeColor="text1"/>
              </w:rPr>
            </w:pPr>
          </w:p>
          <w:p w:rsidR="093C4DD2" w:rsidP="3D178D14" w:rsidRDefault="093C4DD2" w14:paraId="626A8EBF" w14:textId="4C11FE96">
            <w:pPr>
              <w:spacing w:line="276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T</w:t>
            </w:r>
            <w:r w:rsidRPr="3D178D14" w:rsidR="7BE27BAA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here are 5 personality types, type a, b, c, d and hardy</w:t>
            </w:r>
            <w:r w:rsidRPr="3D178D14" w:rsidR="6B117AFF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.</w:t>
            </w:r>
          </w:p>
          <w:p w:rsidR="3D178D14" w:rsidP="3D178D14" w:rsidRDefault="3D178D14" w14:paraId="579114CF" w14:textId="3A6209F1">
            <w:pPr>
              <w:spacing w:line="276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</w:p>
          <w:p w:rsidR="6C4EA6D7" w:rsidP="3D178D14" w:rsidRDefault="6C4EA6D7" w14:paraId="32D1BEDD" w14:textId="46018DD8">
            <w:pPr>
              <w:spacing w:line="276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72C16F0D" w:rsidR="6C4EA6D7">
              <w:rPr>
                <w:rFonts w:ascii="Calibri" w:hAnsi="Calibri" w:eastAsia="Calibri" w:cs="Calibri"/>
                <w:color w:val="000000" w:themeColor="text1" w:themeTint="FF" w:themeShade="FF"/>
                <w:sz w:val="28"/>
                <w:szCs w:val="28"/>
              </w:rPr>
              <w:t>These personalities were proposed by</w:t>
            </w:r>
            <w:r w:rsidRPr="72C16F0D" w:rsidR="3F60A0A0">
              <w:rPr>
                <w:rFonts w:ascii="Calibri" w:hAnsi="Calibri" w:eastAsia="Calibri" w:cs="Calibri"/>
                <w:color w:val="000000" w:themeColor="text1" w:themeTint="FF" w:themeShade="FF"/>
                <w:sz w:val="28"/>
                <w:szCs w:val="28"/>
              </w:rPr>
              <w:t xml:space="preserve"> Rosenman &amp; Friedman </w:t>
            </w:r>
            <w:r w:rsidRPr="72C16F0D" w:rsidR="6C4EA6D7">
              <w:rPr>
                <w:rFonts w:ascii="Calibri" w:hAnsi="Calibri" w:eastAsia="Calibri" w:cs="Calibri"/>
                <w:color w:val="000000" w:themeColor="text1" w:themeTint="FF" w:themeShade="FF"/>
                <w:sz w:val="28"/>
                <w:szCs w:val="28"/>
              </w:rPr>
              <w:t xml:space="preserve">in 1950 during the western </w:t>
            </w:r>
            <w:r w:rsidRPr="72C16F0D" w:rsidR="373C86AF">
              <w:rPr>
                <w:rFonts w:ascii="Calibri" w:hAnsi="Calibri" w:eastAsia="Calibri" w:cs="Calibri"/>
                <w:color w:val="000000" w:themeColor="text1" w:themeTint="FF" w:themeShade="FF"/>
                <w:sz w:val="28"/>
                <w:szCs w:val="28"/>
              </w:rPr>
              <w:t xml:space="preserve">collaborative group study. </w:t>
            </w:r>
          </w:p>
          <w:p w:rsidR="3D178D14" w:rsidP="3D178D14" w:rsidRDefault="3D178D14" w14:paraId="75EB41BF" w14:textId="40D987B4">
            <w:pPr>
              <w:rPr>
                <w:rFonts w:ascii="Calibri" w:hAnsi="Calibri" w:eastAsia="Calibri" w:cs="Calibri"/>
                <w:color w:val="000000" w:themeColor="text1"/>
              </w:rPr>
            </w:pPr>
          </w:p>
        </w:tc>
      </w:tr>
      <w:tr w:rsidR="3D178D14" w:rsidTr="72C16F0D" w14:paraId="73ABDD92" w14:textId="77777777">
        <w:trPr>
          <w:trHeight w:val="300"/>
        </w:trPr>
        <w:tc>
          <w:tcPr>
            <w:tcW w:w="4680" w:type="dxa"/>
            <w:tcMar/>
          </w:tcPr>
          <w:p w:rsidR="7BE27BAA" w:rsidP="3D178D14" w:rsidRDefault="7BE27BAA" w14:paraId="74239E06" w14:textId="5904EDCF">
            <w:r>
              <w:rPr>
                <w:noProof/>
              </w:rPr>
              <w:drawing>
                <wp:inline distT="0" distB="0" distL="0" distR="0" wp14:anchorId="368A9300" wp14:editId="2D2FFA70">
                  <wp:extent cx="2828925" cy="1581150"/>
                  <wp:effectExtent l="0" t="0" r="0" b="0"/>
                  <wp:docPr id="263115777" name="Picture 26311577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28925" cy="15811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80" w:type="dxa"/>
            <w:tcMar/>
          </w:tcPr>
          <w:p w:rsidR="3D178D14" w:rsidP="3D178D14" w:rsidRDefault="3D178D14" w14:paraId="77037333" w14:textId="1755BA78">
            <w:pPr>
              <w:spacing w:line="276" w:lineRule="auto"/>
              <w:rPr>
                <w:rFonts w:ascii="Calibri" w:hAnsi="Calibri" w:eastAsia="Calibri" w:cs="Calibri"/>
                <w:color w:val="000000" w:themeColor="text1"/>
              </w:rPr>
            </w:pPr>
          </w:p>
          <w:p w:rsidR="7A567092" w:rsidP="3D178D14" w:rsidRDefault="7A567092" w14:paraId="35647593" w14:textId="2D1C0CCC">
            <w:pPr>
              <w:spacing w:line="276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Someone with </w:t>
            </w:r>
            <w:r w:rsidRPr="3D178D14" w:rsidR="145BF408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T</w:t>
            </w:r>
            <w:r w:rsidRPr="3D178D14" w:rsidR="7BE27BAA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ype </w:t>
            </w:r>
            <w:r w:rsidRPr="3D178D14" w:rsidR="112D40FC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‘A’</w:t>
            </w:r>
            <w:r w:rsidRPr="3D178D14" w:rsidR="7BE27BAA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</w:t>
            </w:r>
            <w:bookmarkStart w:name="_Int_EFkSJqWj" w:id="0"/>
            <w:r w:rsidRPr="3D178D14" w:rsidR="7BE27BAA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personality</w:t>
            </w:r>
            <w:bookmarkEnd w:id="0"/>
            <w:r w:rsidRPr="3D178D14" w:rsidR="7BE27BAA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</w:t>
            </w:r>
            <w:r w:rsidRPr="3D178D14" w:rsidR="016BA267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will be </w:t>
            </w:r>
            <w:r w:rsidRPr="3D178D14" w:rsidR="7BE27BAA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competitive</w:t>
            </w:r>
            <w:r w:rsidRPr="3D178D14" w:rsidR="59A8E32B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,</w:t>
            </w:r>
            <w:r w:rsidRPr="3D178D14" w:rsidR="7BE27BAA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time sensitive</w:t>
            </w:r>
            <w:r w:rsidRPr="3D178D14" w:rsidR="3C278469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, and tend</w:t>
            </w:r>
            <w:r w:rsidRPr="3D178D14" w:rsidR="7BE27BAA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to be </w:t>
            </w:r>
            <w:bookmarkStart w:name="_Int_oJiMB8qB" w:id="1"/>
            <w:r w:rsidRPr="3D178D14" w:rsidR="4F7A5421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very up</w:t>
            </w:r>
            <w:bookmarkEnd w:id="1"/>
            <w:r w:rsidRPr="3D178D14" w:rsidR="7BE27BAA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tight and hostile. </w:t>
            </w:r>
          </w:p>
          <w:p w:rsidR="3D178D14" w:rsidP="3D178D14" w:rsidRDefault="3D178D14" w14:paraId="71DDEDC2" w14:textId="677DE394">
            <w:pPr>
              <w:spacing w:line="276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</w:p>
          <w:p w:rsidR="7BE27BAA" w:rsidP="3D178D14" w:rsidRDefault="7BE27BAA" w14:paraId="7A93ED78" w14:textId="2ECCF73D">
            <w:pPr>
              <w:spacing w:line="276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These types of people </w:t>
            </w:r>
            <w:r w:rsidRPr="3D178D14" w:rsidR="3247EA88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have been said</w:t>
            </w: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to be extremely stressed</w:t>
            </w:r>
            <w:r w:rsidRPr="3D178D14" w:rsidR="600F798F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in their day-to-day lives</w:t>
            </w: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due to putting so much pressure on themselves.</w:t>
            </w:r>
          </w:p>
          <w:p w:rsidR="3D178D14" w:rsidP="3D178D14" w:rsidRDefault="3D178D14" w14:paraId="5B8030B1" w14:textId="06407490">
            <w:pPr>
              <w:spacing w:line="276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</w:p>
          <w:p w:rsidR="7BE27BAA" w:rsidP="3D178D14" w:rsidRDefault="7BE27BAA" w14:paraId="342B3F1E" w14:textId="1BC9F648">
            <w:pPr>
              <w:spacing w:line="276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They tend to get themselves into stressful </w:t>
            </w:r>
            <w:r w:rsidRPr="3D178D14" w:rsidR="6EEA605A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demanding situations </w:t>
            </w: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which then can lead to stress-related illnesses.</w:t>
            </w:r>
            <w:r w:rsidRPr="3D178D14" w:rsidR="6DFA0E99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</w:t>
            </w:r>
          </w:p>
          <w:p w:rsidR="3D178D14" w:rsidP="3D178D14" w:rsidRDefault="3D178D14" w14:paraId="0CBD59CA" w14:textId="3893FA43">
            <w:pPr>
              <w:spacing w:line="276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</w:p>
          <w:p w:rsidR="508C172A" w:rsidP="3D178D14" w:rsidRDefault="508C172A" w14:paraId="080DA527" w14:textId="6BB17113">
            <w:pPr>
              <w:spacing w:line="276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There is more of a chance of people with type ‘A’ personality developing conditions such as hypertension and suffering with heart attacks caused by stress.</w:t>
            </w:r>
          </w:p>
          <w:p w:rsidR="3D178D14" w:rsidP="3D178D14" w:rsidRDefault="3D178D14" w14:paraId="5C684354" w14:textId="79D2F140">
            <w:pPr>
              <w:spacing w:line="276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</w:p>
          <w:p w:rsidR="3D178D14" w:rsidP="72C16F0D" w:rsidRDefault="3D178D14" w14:paraId="6CC474C4" w14:textId="5466828D">
            <w:pPr>
              <w:spacing w:line="276" w:lineRule="auto"/>
              <w:rPr>
                <w:rFonts w:ascii="Calibri" w:hAnsi="Calibri" w:eastAsia="Calibri" w:cs="Calibri"/>
                <w:sz w:val="28"/>
                <w:szCs w:val="28"/>
              </w:rPr>
            </w:pPr>
            <w:r w:rsidRPr="72C16F0D" w:rsidR="508C172A">
              <w:rPr>
                <w:rFonts w:ascii="Calibri" w:hAnsi="Calibri" w:eastAsia="Calibri" w:cs="Calibri"/>
                <w:sz w:val="28"/>
                <w:szCs w:val="28"/>
              </w:rPr>
              <w:t xml:space="preserve">In the western collaborative group study, </w:t>
            </w:r>
            <w:r w:rsidRPr="72C16F0D" w:rsidR="3037E877">
              <w:rPr>
                <w:rFonts w:ascii="Calibri" w:hAnsi="Calibri" w:eastAsia="Calibri" w:cs="Calibri"/>
                <w:sz w:val="28"/>
                <w:szCs w:val="28"/>
              </w:rPr>
              <w:t xml:space="preserve">Rosenman &amp; </w:t>
            </w:r>
            <w:r w:rsidRPr="72C16F0D" w:rsidR="454304E2">
              <w:rPr>
                <w:rFonts w:ascii="Calibri" w:hAnsi="Calibri" w:eastAsia="Calibri" w:cs="Calibri"/>
                <w:sz w:val="28"/>
                <w:szCs w:val="28"/>
              </w:rPr>
              <w:t>Friedman</w:t>
            </w:r>
            <w:r w:rsidRPr="72C16F0D" w:rsidR="508C172A">
              <w:rPr>
                <w:rFonts w:ascii="Calibri" w:hAnsi="Calibri" w:eastAsia="Calibri" w:cs="Calibri"/>
                <w:sz w:val="28"/>
                <w:szCs w:val="28"/>
              </w:rPr>
              <w:t xml:space="preserve"> found</w:t>
            </w:r>
            <w:r w:rsidRPr="72C16F0D" w:rsidR="508C172A">
              <w:rPr>
                <w:rFonts w:ascii="Calibri" w:hAnsi="Calibri" w:eastAsia="Calibri" w:cs="Calibri"/>
                <w:sz w:val="28"/>
                <w:szCs w:val="28"/>
              </w:rPr>
              <w:t xml:space="preserve"> that </w:t>
            </w:r>
            <w:r w:rsidRPr="72C16F0D" w:rsidR="508C172A">
              <w:rPr>
                <w:rFonts w:eastAsia="ＭＳ 明朝" w:eastAsiaTheme="minorEastAsia"/>
                <w:sz w:val="28"/>
                <w:szCs w:val="28"/>
              </w:rPr>
              <w:t>70% of the m</w:t>
            </w:r>
            <w:r w:rsidRPr="72C16F0D" w:rsidR="36C64154">
              <w:rPr>
                <w:rFonts w:eastAsia="ＭＳ 明朝" w:eastAsiaTheme="minorEastAsia"/>
                <w:sz w:val="28"/>
                <w:szCs w:val="28"/>
              </w:rPr>
              <w:t>ales</w:t>
            </w:r>
            <w:r w:rsidRPr="72C16F0D" w:rsidR="4C3BE236">
              <w:rPr>
                <w:rFonts w:eastAsia="ＭＳ 明朝" w:eastAsiaTheme="minorEastAsia"/>
                <w:sz w:val="28"/>
                <w:szCs w:val="28"/>
              </w:rPr>
              <w:t xml:space="preserve"> with type ‘A’ personality</w:t>
            </w:r>
            <w:r w:rsidRPr="72C16F0D" w:rsidR="508C172A">
              <w:rPr>
                <w:rFonts w:eastAsia="ＭＳ 明朝" w:eastAsiaTheme="minorEastAsia"/>
                <w:sz w:val="28"/>
                <w:szCs w:val="28"/>
              </w:rPr>
              <w:t xml:space="preserve"> had developed coronary heart disease (CHD)</w:t>
            </w:r>
            <w:r w:rsidRPr="72C16F0D" w:rsidR="326EA081">
              <w:rPr>
                <w:rFonts w:eastAsia="ＭＳ 明朝" w:eastAsiaTheme="minorEastAsia"/>
                <w:sz w:val="28"/>
                <w:szCs w:val="28"/>
              </w:rPr>
              <w:t>.</w:t>
            </w:r>
          </w:p>
          <w:p w:rsidR="72C16F0D" w:rsidP="72C16F0D" w:rsidRDefault="72C16F0D" w14:paraId="250D88AB" w14:textId="7653B253">
            <w:pPr>
              <w:pStyle w:val="Normal"/>
              <w:spacing w:line="276" w:lineRule="auto"/>
              <w:rPr>
                <w:rFonts w:eastAsia="ＭＳ 明朝" w:eastAsiaTheme="minorEastAsia"/>
                <w:sz w:val="28"/>
                <w:szCs w:val="28"/>
              </w:rPr>
            </w:pPr>
          </w:p>
          <w:p w:rsidR="6DFA0E99" w:rsidP="3D178D14" w:rsidRDefault="6DFA0E99" w14:paraId="6E175B73" w14:textId="30576009">
            <w:pPr>
              <w:spacing w:line="276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The</w:t>
            </w:r>
            <w:r w:rsidRPr="3D178D14" w:rsidR="184DC85D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se people</w:t>
            </w: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do not deal with stress well. </w:t>
            </w:r>
          </w:p>
          <w:p w:rsidR="3D178D14" w:rsidP="3D178D14" w:rsidRDefault="3D178D14" w14:paraId="5BBB96D9" w14:textId="3321AD63">
            <w:pPr>
              <w:spacing w:line="276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</w:p>
          <w:p w:rsidR="1D0413F0" w:rsidP="3D178D14" w:rsidRDefault="1D0413F0" w14:paraId="134F9BA5" w14:textId="08C4D3DE">
            <w:pPr>
              <w:spacing w:line="276" w:lineRule="auto"/>
              <w:rPr>
                <w:rFonts w:eastAsiaTheme="minorEastAsia"/>
                <w:sz w:val="28"/>
                <w:szCs w:val="28"/>
              </w:rPr>
            </w:pPr>
            <w:r w:rsidRPr="3D178D14">
              <w:rPr>
                <w:rFonts w:eastAsiaTheme="minorEastAsia"/>
                <w:sz w:val="28"/>
                <w:szCs w:val="28"/>
              </w:rPr>
              <w:t>(Steca et al., 2016)</w:t>
            </w:r>
          </w:p>
          <w:p w:rsidR="3D178D14" w:rsidP="3D178D14" w:rsidRDefault="3D178D14" w14:paraId="0CCA721A" w14:textId="696A9829">
            <w:pPr>
              <w:rPr>
                <w:rFonts w:ascii="Calibri" w:hAnsi="Calibri" w:eastAsia="Calibri" w:cs="Calibri"/>
                <w:color w:val="000000" w:themeColor="text1"/>
              </w:rPr>
            </w:pPr>
          </w:p>
        </w:tc>
      </w:tr>
      <w:tr w:rsidR="3D178D14" w:rsidTr="72C16F0D" w14:paraId="3369B7BA" w14:textId="77777777">
        <w:trPr>
          <w:trHeight w:val="300"/>
        </w:trPr>
        <w:tc>
          <w:tcPr>
            <w:tcW w:w="4680" w:type="dxa"/>
            <w:tcMar/>
          </w:tcPr>
          <w:p w:rsidR="72DBF178" w:rsidP="3D178D14" w:rsidRDefault="72DBF178" w14:paraId="447DD279" w14:textId="5433F6B2">
            <w:r>
              <w:rPr>
                <w:noProof/>
              </w:rPr>
              <w:drawing>
                <wp:inline distT="0" distB="0" distL="0" distR="0" wp14:anchorId="6BC4A73C" wp14:editId="3F5A0853">
                  <wp:extent cx="2828925" cy="1590675"/>
                  <wp:effectExtent l="0" t="0" r="0" b="0"/>
                  <wp:docPr id="1603072432" name="Picture 160307243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28925" cy="1590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80" w:type="dxa"/>
            <w:tcMar/>
          </w:tcPr>
          <w:p w:rsidR="3D178D14" w:rsidP="3D178D14" w:rsidRDefault="3D178D14" w14:paraId="6CDF1705" w14:textId="63EAEA5E">
            <w:pPr>
              <w:rPr>
                <w:rFonts w:ascii="Calibri" w:hAnsi="Calibri" w:eastAsia="Calibri" w:cs="Calibri"/>
                <w:color w:val="000000" w:themeColor="text1"/>
              </w:rPr>
            </w:pPr>
          </w:p>
          <w:p w:rsidR="0F30FC5C" w:rsidP="3D178D14" w:rsidRDefault="0F30FC5C" w14:paraId="4B907218" w14:textId="51EAD3FB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Someone with </w:t>
            </w:r>
            <w:r w:rsidRPr="3D178D14" w:rsidR="7DD20A80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Type </w:t>
            </w:r>
            <w:r w:rsidRPr="3D178D14" w:rsidR="2803EC2F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‘</w:t>
            </w:r>
            <w:r w:rsidRPr="3D178D14" w:rsidR="7DD20A80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B</w:t>
            </w:r>
            <w:r w:rsidRPr="3D178D14" w:rsidR="326F5E3C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’</w:t>
            </w:r>
            <w:r w:rsidRPr="3D178D14" w:rsidR="7DD20A80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personality </w:t>
            </w:r>
            <w:r w:rsidRPr="3D178D14" w:rsidR="3CABB68B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will be </w:t>
            </w:r>
            <w:r w:rsidRPr="3D178D14" w:rsidR="7DD20A80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the complete </w:t>
            </w:r>
            <w:r w:rsidRPr="3D178D14" w:rsidR="393DC670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opposite</w:t>
            </w:r>
            <w:r w:rsidRPr="3D178D14" w:rsidR="407502ED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to type </w:t>
            </w:r>
            <w:r w:rsidRPr="3D178D14" w:rsidR="3B78C530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‘</w:t>
            </w:r>
            <w:r w:rsidRPr="3D178D14" w:rsidR="407502ED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A</w:t>
            </w:r>
            <w:r w:rsidRPr="3D178D14" w:rsidR="23FA35EF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’ person</w:t>
            </w:r>
            <w:r w:rsidRPr="3D178D14" w:rsidR="0FD603CD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. </w:t>
            </w:r>
          </w:p>
          <w:p w:rsidR="3D178D14" w:rsidP="3D178D14" w:rsidRDefault="3D178D14" w14:paraId="1BDEEB4A" w14:textId="329F4578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</w:p>
          <w:p w:rsidR="459A4A1F" w:rsidP="3D178D14" w:rsidRDefault="459A4A1F" w14:paraId="7BA3AD2C" w14:textId="3E43519D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Someone with this type of personality is</w:t>
            </w:r>
            <w:r w:rsidRPr="3D178D14" w:rsidR="3665F576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relaxed, patient and </w:t>
            </w:r>
            <w:r w:rsidRPr="3D178D14" w:rsidR="74EA0558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easy-going</w:t>
            </w:r>
            <w:r w:rsidRPr="3D178D14" w:rsidR="3665F576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.</w:t>
            </w:r>
            <w:r w:rsidRPr="3D178D14" w:rsidR="2231D80B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They </w:t>
            </w:r>
            <w:r w:rsidRPr="3D178D14" w:rsidR="7D9518CF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find it easy to unwind</w:t>
            </w:r>
            <w:r w:rsidRPr="3D178D14" w:rsidR="66B9217E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.</w:t>
            </w:r>
            <w:r w:rsidRPr="3D178D14" w:rsidR="03FBAF3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</w:t>
            </w:r>
            <w:r w:rsidRPr="3D178D14" w:rsidR="66B9217E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They do not get angry easily</w:t>
            </w:r>
            <w:r w:rsidRPr="3D178D14" w:rsidR="7F71520E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, </w:t>
            </w:r>
            <w:r w:rsidRPr="3D178D14" w:rsidR="772DD63D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they</w:t>
            </w:r>
            <w:r w:rsidRPr="3D178D14" w:rsidR="7F71520E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generally do not get angry due to being so </w:t>
            </w:r>
            <w:r w:rsidRPr="3D178D14" w:rsidR="1582AA29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relaxed.</w:t>
            </w:r>
          </w:p>
          <w:p w:rsidR="3D178D14" w:rsidP="3D178D14" w:rsidRDefault="3D178D14" w14:paraId="191F5B06" w14:textId="000E6EC4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</w:p>
          <w:p w:rsidR="2C8858EF" w:rsidP="3D178D14" w:rsidRDefault="2C8858EF" w14:paraId="6D6EAF02" w14:textId="29139746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These people tend not </w:t>
            </w:r>
            <w:r w:rsidRPr="3D178D14" w:rsidR="543C77F1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to experience</w:t>
            </w: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stress</w:t>
            </w:r>
            <w:r w:rsidRPr="3D178D14" w:rsidR="27D56B40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.</w:t>
            </w:r>
            <w:r w:rsidRPr="3D178D14" w:rsidR="58058B20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In comparison to people with type ‘A’ personality in relation to achieving. A type ‘a’ person </w:t>
            </w:r>
            <w:r w:rsidRPr="3D178D14" w:rsidR="12E15D23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would set out to complete a task they would have to achieve the end goal due to the stress onset by themselves. A type ‘B’ person would set out </w:t>
            </w:r>
            <w:r w:rsidRPr="3D178D14" w:rsidR="4B1FABF0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to complete a task, but they wouldn’t be stressed to achieve </w:t>
            </w:r>
            <w:r w:rsidRPr="3D178D14" w:rsidR="3D21AF93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the end goal.</w:t>
            </w:r>
            <w:r w:rsidRPr="3D178D14" w:rsidR="59367E73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</w:t>
            </w:r>
          </w:p>
          <w:p w:rsidR="3D178D14" w:rsidP="3D178D14" w:rsidRDefault="3D178D14" w14:paraId="0CF732E7" w14:textId="1E18D1D4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</w:p>
          <w:p w:rsidR="3BCB57F4" w:rsidP="3D178D14" w:rsidRDefault="3BCB57F4" w14:paraId="55842064" w14:textId="16D5DB37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They are tolerant </w:t>
            </w:r>
            <w:r w:rsidRPr="3D178D14" w:rsidR="0FDC24BE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towards </w:t>
            </w:r>
            <w:r w:rsidRPr="3D178D14" w:rsidR="1AD1035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others therefore no stress when dealing with difficult people. </w:t>
            </w:r>
          </w:p>
          <w:p w:rsidR="3D178D14" w:rsidP="3D178D14" w:rsidRDefault="3D178D14" w14:paraId="0B9ED4FF" w14:textId="797EEACA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</w:p>
          <w:p w:rsidR="44D1EBB2" w:rsidP="3D178D14" w:rsidRDefault="44D1EBB2" w14:paraId="47431715" w14:textId="5A48A2FB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Overall, </w:t>
            </w:r>
            <w:r w:rsidRPr="3D178D14" w:rsidR="1AD41507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th</w:t>
            </w:r>
            <w:r w:rsidRPr="3D178D14" w:rsidR="7A2987A6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is is the less stressed personality.</w:t>
            </w:r>
          </w:p>
          <w:p w:rsidR="3D178D14" w:rsidP="3D178D14" w:rsidRDefault="3D178D14" w14:paraId="441BA8ED" w14:textId="471D6266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</w:p>
          <w:p w:rsidR="13E8AD73" w:rsidP="3D178D14" w:rsidRDefault="13E8AD73" w14:paraId="69CEBB18" w14:textId="5DBE63B4">
            <w:pPr>
              <w:rPr>
                <w:rFonts w:eastAsiaTheme="minorEastAsia"/>
                <w:sz w:val="28"/>
                <w:szCs w:val="28"/>
              </w:rPr>
            </w:pPr>
            <w:r w:rsidRPr="3D178D14">
              <w:rPr>
                <w:rFonts w:eastAsiaTheme="minorEastAsia"/>
                <w:sz w:val="28"/>
                <w:szCs w:val="28"/>
              </w:rPr>
              <w:t>(Vollrath, 2001)</w:t>
            </w:r>
          </w:p>
          <w:p w:rsidR="3D178D14" w:rsidP="3D178D14" w:rsidRDefault="3D178D14" w14:paraId="61917B52" w14:textId="0108C41F">
            <w:pPr>
              <w:rPr>
                <w:rFonts w:ascii="Calibri" w:hAnsi="Calibri" w:eastAsia="Calibri" w:cs="Calibri"/>
                <w:color w:val="000000" w:themeColor="text1"/>
              </w:rPr>
            </w:pPr>
          </w:p>
        </w:tc>
      </w:tr>
      <w:tr w:rsidR="3D178D14" w:rsidTr="72C16F0D" w14:paraId="280A6FD2" w14:textId="77777777">
        <w:trPr>
          <w:trHeight w:val="300"/>
        </w:trPr>
        <w:tc>
          <w:tcPr>
            <w:tcW w:w="4680" w:type="dxa"/>
            <w:tcMar/>
          </w:tcPr>
          <w:p w:rsidR="3D687373" w:rsidP="3D178D14" w:rsidRDefault="3D687373" w14:paraId="6D059891" w14:textId="11098F35">
            <w:r>
              <w:rPr>
                <w:noProof/>
              </w:rPr>
              <w:drawing>
                <wp:inline distT="0" distB="0" distL="0" distR="0" wp14:anchorId="48703D4C" wp14:editId="75E652C1">
                  <wp:extent cx="2828925" cy="1600200"/>
                  <wp:effectExtent l="0" t="0" r="0" b="0"/>
                  <wp:docPr id="1659422781" name="Picture 165942278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28925" cy="1600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80" w:type="dxa"/>
            <w:tcMar/>
          </w:tcPr>
          <w:p w:rsidR="3D178D14" w:rsidP="3D178D14" w:rsidRDefault="3D178D14" w14:paraId="744C6099" w14:textId="04909DB0">
            <w:pPr>
              <w:rPr>
                <w:rFonts w:eastAsiaTheme="minorEastAsia"/>
              </w:rPr>
            </w:pPr>
          </w:p>
          <w:p w:rsidR="4417523C" w:rsidP="3D178D14" w:rsidRDefault="4417523C" w14:paraId="7A799BD0" w14:textId="4057366F">
            <w:pPr>
              <w:rPr>
                <w:rFonts w:eastAsiaTheme="minorEastAsia"/>
                <w:sz w:val="28"/>
                <w:szCs w:val="28"/>
              </w:rPr>
            </w:pPr>
            <w:r w:rsidRPr="3D178D14">
              <w:rPr>
                <w:rFonts w:eastAsiaTheme="minorEastAsia"/>
                <w:sz w:val="28"/>
                <w:szCs w:val="28"/>
              </w:rPr>
              <w:t xml:space="preserve">Moving on to type </w:t>
            </w:r>
            <w:r w:rsidRPr="3D178D14" w:rsidR="48697653">
              <w:rPr>
                <w:rFonts w:eastAsiaTheme="minorEastAsia"/>
                <w:sz w:val="28"/>
                <w:szCs w:val="28"/>
              </w:rPr>
              <w:t>‘C’</w:t>
            </w:r>
            <w:r w:rsidRPr="3D178D14">
              <w:rPr>
                <w:rFonts w:eastAsiaTheme="minorEastAsia"/>
                <w:sz w:val="28"/>
                <w:szCs w:val="28"/>
              </w:rPr>
              <w:t xml:space="preserve"> personality</w:t>
            </w:r>
            <w:r w:rsidRPr="3D178D14" w:rsidR="50E95B40">
              <w:rPr>
                <w:rFonts w:eastAsiaTheme="minorEastAsia"/>
                <w:sz w:val="28"/>
                <w:szCs w:val="28"/>
              </w:rPr>
              <w:t xml:space="preserve">. People with type </w:t>
            </w:r>
            <w:r w:rsidRPr="3D178D14" w:rsidR="4120B5DA">
              <w:rPr>
                <w:rFonts w:eastAsiaTheme="minorEastAsia"/>
                <w:sz w:val="28"/>
                <w:szCs w:val="28"/>
              </w:rPr>
              <w:t>‘C’</w:t>
            </w:r>
            <w:r w:rsidRPr="3D178D14" w:rsidR="50E95B40">
              <w:rPr>
                <w:rFonts w:eastAsiaTheme="minorEastAsia"/>
                <w:sz w:val="28"/>
                <w:szCs w:val="28"/>
              </w:rPr>
              <w:t xml:space="preserve"> personality </w:t>
            </w:r>
            <w:r w:rsidRPr="3D178D14" w:rsidR="4D2019CB">
              <w:rPr>
                <w:rFonts w:eastAsiaTheme="minorEastAsia"/>
                <w:sz w:val="28"/>
                <w:szCs w:val="28"/>
              </w:rPr>
              <w:t xml:space="preserve">don’t show their emotions especially </w:t>
            </w:r>
            <w:r w:rsidRPr="3D178D14" w:rsidR="177C9DD4">
              <w:rPr>
                <w:rFonts w:eastAsiaTheme="minorEastAsia"/>
                <w:sz w:val="28"/>
                <w:szCs w:val="28"/>
              </w:rPr>
              <w:t xml:space="preserve">negative emotions such as stress, and anger. </w:t>
            </w:r>
          </w:p>
          <w:p w:rsidR="3D178D14" w:rsidP="3D178D14" w:rsidRDefault="3D178D14" w14:paraId="54852DB5" w14:textId="2C6516CB">
            <w:pPr>
              <w:rPr>
                <w:rFonts w:eastAsiaTheme="minorEastAsia"/>
                <w:sz w:val="28"/>
                <w:szCs w:val="28"/>
              </w:rPr>
            </w:pPr>
          </w:p>
          <w:p w:rsidR="5455FA45" w:rsidP="3D178D14" w:rsidRDefault="5455FA45" w14:paraId="2A874FB4" w14:textId="5858D48D">
            <w:pPr>
              <w:rPr>
                <w:rFonts w:eastAsiaTheme="minorEastAsia"/>
                <w:sz w:val="28"/>
                <w:szCs w:val="28"/>
              </w:rPr>
            </w:pPr>
            <w:r w:rsidRPr="3D178D14">
              <w:rPr>
                <w:rFonts w:eastAsiaTheme="minorEastAsia"/>
                <w:sz w:val="28"/>
                <w:szCs w:val="28"/>
              </w:rPr>
              <w:t xml:space="preserve">Therefore, </w:t>
            </w:r>
            <w:r w:rsidRPr="3D178D14" w:rsidR="0D74F1E9">
              <w:rPr>
                <w:rFonts w:eastAsiaTheme="minorEastAsia"/>
                <w:sz w:val="28"/>
                <w:szCs w:val="28"/>
              </w:rPr>
              <w:t xml:space="preserve">someone that has this personality </w:t>
            </w:r>
            <w:r w:rsidRPr="3D178D14">
              <w:rPr>
                <w:rFonts w:eastAsiaTheme="minorEastAsia"/>
                <w:sz w:val="28"/>
                <w:szCs w:val="28"/>
              </w:rPr>
              <w:t>is a stressful</w:t>
            </w:r>
            <w:r w:rsidRPr="3D178D14" w:rsidR="712254C5">
              <w:rPr>
                <w:rFonts w:eastAsiaTheme="minorEastAsia"/>
                <w:sz w:val="28"/>
                <w:szCs w:val="28"/>
              </w:rPr>
              <w:t xml:space="preserve"> person</w:t>
            </w:r>
            <w:r w:rsidRPr="3D178D14">
              <w:rPr>
                <w:rFonts w:eastAsiaTheme="minorEastAsia"/>
                <w:sz w:val="28"/>
                <w:szCs w:val="28"/>
              </w:rPr>
              <w:t xml:space="preserve"> due </w:t>
            </w:r>
            <w:r w:rsidRPr="3D178D14" w:rsidR="52CDAACA">
              <w:rPr>
                <w:rFonts w:eastAsiaTheme="minorEastAsia"/>
                <w:sz w:val="28"/>
                <w:szCs w:val="28"/>
              </w:rPr>
              <w:t>to being</w:t>
            </w:r>
            <w:r w:rsidRPr="3D178D14">
              <w:rPr>
                <w:rFonts w:eastAsiaTheme="minorEastAsia"/>
                <w:sz w:val="28"/>
                <w:szCs w:val="28"/>
              </w:rPr>
              <w:t xml:space="preserve"> </w:t>
            </w:r>
            <w:r w:rsidRPr="3D178D14" w:rsidR="26C38057">
              <w:rPr>
                <w:rFonts w:eastAsiaTheme="minorEastAsia"/>
                <w:sz w:val="28"/>
                <w:szCs w:val="28"/>
              </w:rPr>
              <w:t xml:space="preserve">a </w:t>
            </w:r>
            <w:r w:rsidRPr="3D178D14">
              <w:rPr>
                <w:rFonts w:eastAsiaTheme="minorEastAsia"/>
                <w:sz w:val="28"/>
                <w:szCs w:val="28"/>
              </w:rPr>
              <w:t xml:space="preserve">deep thinker and suppressing their </w:t>
            </w:r>
            <w:r w:rsidRPr="3D178D14" w:rsidR="13DB884D">
              <w:rPr>
                <w:rFonts w:eastAsiaTheme="minorEastAsia"/>
                <w:sz w:val="28"/>
                <w:szCs w:val="28"/>
              </w:rPr>
              <w:t>emotions</w:t>
            </w:r>
            <w:r w:rsidRPr="3D178D14">
              <w:rPr>
                <w:rFonts w:eastAsiaTheme="minorEastAsia"/>
                <w:sz w:val="28"/>
                <w:szCs w:val="28"/>
              </w:rPr>
              <w:t xml:space="preserve"> leads to feelings of stress. </w:t>
            </w:r>
          </w:p>
          <w:p w:rsidR="4C19D71A" w:rsidP="3D178D14" w:rsidRDefault="4C19D71A" w14:paraId="5AA52227" w14:textId="5AEF24BD">
            <w:pPr>
              <w:rPr>
                <w:rFonts w:eastAsiaTheme="minorEastAsia"/>
                <w:sz w:val="28"/>
                <w:szCs w:val="28"/>
              </w:rPr>
            </w:pPr>
            <w:r w:rsidRPr="3D178D14">
              <w:rPr>
                <w:rFonts w:eastAsiaTheme="minorEastAsia"/>
                <w:sz w:val="28"/>
                <w:szCs w:val="28"/>
              </w:rPr>
              <w:t>They find it hard to cope with stress as they will not communicate their stress to other people to receive help.</w:t>
            </w:r>
          </w:p>
          <w:p w:rsidR="3D178D14" w:rsidP="3D178D14" w:rsidRDefault="3D178D14" w14:paraId="16E55417" w14:textId="6ECA4511">
            <w:pPr>
              <w:rPr>
                <w:rFonts w:eastAsiaTheme="minorEastAsia"/>
                <w:sz w:val="28"/>
                <w:szCs w:val="28"/>
              </w:rPr>
            </w:pPr>
          </w:p>
          <w:p w:rsidR="48616899" w:rsidP="3D178D14" w:rsidRDefault="48616899" w14:paraId="442942E3" w14:textId="76DF299E">
            <w:pPr>
              <w:rPr>
                <w:rFonts w:eastAsiaTheme="minorEastAsia"/>
                <w:sz w:val="28"/>
                <w:szCs w:val="28"/>
              </w:rPr>
            </w:pPr>
            <w:r w:rsidRPr="3D178D14">
              <w:rPr>
                <w:rFonts w:eastAsiaTheme="minorEastAsia"/>
                <w:sz w:val="28"/>
                <w:szCs w:val="28"/>
              </w:rPr>
              <w:t>T</w:t>
            </w:r>
            <w:r w:rsidRPr="3D178D14" w:rsidR="4F6FB31D">
              <w:rPr>
                <w:rFonts w:eastAsiaTheme="minorEastAsia"/>
                <w:sz w:val="28"/>
                <w:szCs w:val="28"/>
              </w:rPr>
              <w:t>ype C people</w:t>
            </w:r>
            <w:r w:rsidRPr="3D178D14">
              <w:rPr>
                <w:rFonts w:eastAsiaTheme="minorEastAsia"/>
                <w:sz w:val="28"/>
                <w:szCs w:val="28"/>
              </w:rPr>
              <w:t xml:space="preserve"> avoid conflict</w:t>
            </w:r>
            <w:r w:rsidRPr="3D178D14" w:rsidR="2418522F">
              <w:rPr>
                <w:rFonts w:eastAsiaTheme="minorEastAsia"/>
                <w:sz w:val="28"/>
                <w:szCs w:val="28"/>
              </w:rPr>
              <w:t xml:space="preserve"> </w:t>
            </w:r>
            <w:r w:rsidRPr="3D178D14" w:rsidR="2AB1BFB1">
              <w:rPr>
                <w:rFonts w:eastAsiaTheme="minorEastAsia"/>
                <w:sz w:val="28"/>
                <w:szCs w:val="28"/>
              </w:rPr>
              <w:t xml:space="preserve">at all </w:t>
            </w:r>
            <w:r w:rsidRPr="3D178D14" w:rsidR="12FADF77">
              <w:rPr>
                <w:rFonts w:eastAsiaTheme="minorEastAsia"/>
                <w:sz w:val="28"/>
                <w:szCs w:val="28"/>
              </w:rPr>
              <w:t>costs,</w:t>
            </w:r>
            <w:r w:rsidRPr="3D178D14" w:rsidR="431D9629">
              <w:rPr>
                <w:rFonts w:eastAsiaTheme="minorEastAsia"/>
                <w:sz w:val="28"/>
                <w:szCs w:val="28"/>
              </w:rPr>
              <w:t xml:space="preserve"> </w:t>
            </w:r>
            <w:r w:rsidRPr="3D178D14" w:rsidR="762816B4">
              <w:rPr>
                <w:rFonts w:eastAsiaTheme="minorEastAsia"/>
                <w:sz w:val="28"/>
                <w:szCs w:val="28"/>
              </w:rPr>
              <w:t>they</w:t>
            </w:r>
            <w:r w:rsidRPr="3D178D14" w:rsidR="624306F9">
              <w:rPr>
                <w:rFonts w:eastAsiaTheme="minorEastAsia"/>
                <w:sz w:val="28"/>
                <w:szCs w:val="28"/>
              </w:rPr>
              <w:t xml:space="preserve"> </w:t>
            </w:r>
            <w:r w:rsidRPr="3D178D14" w:rsidR="623EE2A9">
              <w:rPr>
                <w:rFonts w:eastAsiaTheme="minorEastAsia"/>
                <w:sz w:val="28"/>
                <w:szCs w:val="28"/>
              </w:rPr>
              <w:t xml:space="preserve">tend to </w:t>
            </w:r>
            <w:r w:rsidRPr="3D178D14" w:rsidR="672C054B">
              <w:rPr>
                <w:rFonts w:eastAsiaTheme="minorEastAsia"/>
                <w:sz w:val="28"/>
                <w:szCs w:val="28"/>
              </w:rPr>
              <w:t>be patient</w:t>
            </w:r>
            <w:r w:rsidRPr="3D178D14" w:rsidR="624306F9">
              <w:rPr>
                <w:rFonts w:eastAsiaTheme="minorEastAsia"/>
                <w:sz w:val="28"/>
                <w:szCs w:val="28"/>
              </w:rPr>
              <w:t xml:space="preserve"> </w:t>
            </w:r>
            <w:r w:rsidRPr="3D178D14" w:rsidR="5DEA250E">
              <w:rPr>
                <w:rFonts w:eastAsiaTheme="minorEastAsia"/>
                <w:sz w:val="28"/>
                <w:szCs w:val="28"/>
              </w:rPr>
              <w:t xml:space="preserve">with others. </w:t>
            </w:r>
          </w:p>
          <w:p w:rsidR="3D178D14" w:rsidP="3D178D14" w:rsidRDefault="3D178D14" w14:paraId="50DE1252" w14:textId="0340CC8F">
            <w:pPr>
              <w:rPr>
                <w:rFonts w:eastAsiaTheme="minorEastAsia"/>
                <w:sz w:val="28"/>
                <w:szCs w:val="28"/>
              </w:rPr>
            </w:pPr>
          </w:p>
          <w:p w:rsidR="12E13EA0" w:rsidP="3D178D14" w:rsidRDefault="12E13EA0" w14:paraId="4ACE8E75" w14:textId="09AE5896">
            <w:pPr>
              <w:rPr>
                <w:rFonts w:eastAsiaTheme="minorEastAsia"/>
                <w:sz w:val="28"/>
                <w:szCs w:val="28"/>
              </w:rPr>
            </w:pPr>
            <w:r w:rsidRPr="3D178D14">
              <w:rPr>
                <w:rFonts w:eastAsiaTheme="minorEastAsia"/>
                <w:sz w:val="28"/>
                <w:szCs w:val="28"/>
              </w:rPr>
              <w:t xml:space="preserve">Type ‘c’ is very similar to type ‘a’ they are perfectionists. They like to achieve what they were set out to do. </w:t>
            </w:r>
            <w:r w:rsidRPr="3D178D14" w:rsidR="071C761C">
              <w:rPr>
                <w:rFonts w:eastAsiaTheme="minorEastAsia"/>
                <w:sz w:val="28"/>
                <w:szCs w:val="28"/>
              </w:rPr>
              <w:t xml:space="preserve">But unlike </w:t>
            </w:r>
            <w:r w:rsidRPr="3D178D14" w:rsidR="32222560">
              <w:rPr>
                <w:rFonts w:eastAsiaTheme="minorEastAsia"/>
                <w:sz w:val="28"/>
                <w:szCs w:val="28"/>
              </w:rPr>
              <w:t xml:space="preserve">type ‘a’ they struggle to communicate their emotions. </w:t>
            </w:r>
          </w:p>
          <w:p w:rsidR="3D178D14" w:rsidP="3D178D14" w:rsidRDefault="3D178D14" w14:paraId="3303024C" w14:textId="4B5740A3">
            <w:pPr>
              <w:rPr>
                <w:rFonts w:eastAsiaTheme="minorEastAsia"/>
                <w:sz w:val="28"/>
                <w:szCs w:val="28"/>
              </w:rPr>
            </w:pPr>
          </w:p>
          <w:p w:rsidR="67F3594B" w:rsidP="3D178D14" w:rsidRDefault="67F3594B" w14:paraId="3C5DE5BA" w14:textId="5DBE63B4">
            <w:pPr>
              <w:rPr>
                <w:rFonts w:eastAsiaTheme="minorEastAsia"/>
                <w:sz w:val="28"/>
                <w:szCs w:val="28"/>
              </w:rPr>
            </w:pPr>
            <w:r w:rsidRPr="3D178D14">
              <w:rPr>
                <w:rFonts w:eastAsiaTheme="minorEastAsia"/>
                <w:sz w:val="28"/>
                <w:szCs w:val="28"/>
              </w:rPr>
              <w:t>(Vollrath, 2001)</w:t>
            </w:r>
          </w:p>
          <w:p w:rsidR="3D178D14" w:rsidP="3D178D14" w:rsidRDefault="3D178D14" w14:paraId="0EC4CE05" w14:textId="3BDB0D0E">
            <w:pPr>
              <w:rPr>
                <w:rFonts w:eastAsiaTheme="minorEastAsia"/>
              </w:rPr>
            </w:pPr>
          </w:p>
        </w:tc>
      </w:tr>
      <w:tr w:rsidR="3D178D14" w:rsidTr="72C16F0D" w14:paraId="069F553C" w14:textId="77777777">
        <w:trPr>
          <w:trHeight w:val="300"/>
        </w:trPr>
        <w:tc>
          <w:tcPr>
            <w:tcW w:w="4680" w:type="dxa"/>
            <w:tcMar/>
          </w:tcPr>
          <w:p w:rsidR="6B1017C7" w:rsidP="3D178D14" w:rsidRDefault="6B1017C7" w14:paraId="17E12BE9" w14:textId="77A5990B">
            <w:r>
              <w:rPr>
                <w:noProof/>
              </w:rPr>
              <w:drawing>
                <wp:inline distT="0" distB="0" distL="0" distR="0" wp14:anchorId="54B4F660" wp14:editId="28B07221">
                  <wp:extent cx="2828925" cy="1590675"/>
                  <wp:effectExtent l="0" t="0" r="0" b="0"/>
                  <wp:docPr id="1443355360" name="Picture 144335536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28925" cy="1590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80" w:type="dxa"/>
            <w:tcMar/>
          </w:tcPr>
          <w:p w:rsidR="3D178D14" w:rsidP="3D178D14" w:rsidRDefault="3D178D14" w14:paraId="056CCDF7" w14:textId="470487CB">
            <w:pPr>
              <w:rPr>
                <w:rFonts w:ascii="Calibri" w:hAnsi="Calibri" w:eastAsia="Calibri" w:cs="Calibri"/>
                <w:color w:val="000000" w:themeColor="text1"/>
              </w:rPr>
            </w:pPr>
          </w:p>
          <w:p w:rsidR="0A4CADAB" w:rsidP="3D178D14" w:rsidRDefault="0A4CADAB" w14:paraId="7436FE5C" w14:textId="42BF9A75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People with type D personality </w:t>
            </w:r>
            <w:r w:rsidRPr="3D178D14" w:rsidR="5FEEBF1F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are generally </w:t>
            </w:r>
            <w:r w:rsidRPr="3D178D14" w:rsidR="182D0DED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distressed,</w:t>
            </w:r>
            <w:r w:rsidRPr="3D178D14" w:rsidR="5FEEBF1F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this is where the ‘D’ comes from. They are lonely, overwhelmed with sadness</w:t>
            </w:r>
            <w:r w:rsidRPr="3D178D14" w:rsidR="52806D7E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, and have </w:t>
            </w:r>
            <w:r w:rsidRPr="3D178D14" w:rsidR="5FEEBF1F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negative </w:t>
            </w:r>
            <w:r w:rsidRPr="3D178D14" w:rsidR="68CB92D1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thoughts </w:t>
            </w:r>
            <w:r w:rsidRPr="3D178D14" w:rsidR="395ECD76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about</w:t>
            </w:r>
            <w:r w:rsidRPr="3D178D14" w:rsidR="68CB92D1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themselves. </w:t>
            </w:r>
            <w:r w:rsidRPr="3D178D14" w:rsidR="6335BED7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They feel hopeless and generally just have a negative mindset. </w:t>
            </w:r>
          </w:p>
          <w:p w:rsidR="3D178D14" w:rsidP="3D178D14" w:rsidRDefault="3D178D14" w14:paraId="01D50F77" w14:textId="7817E8D3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</w:p>
          <w:p w:rsidR="1782A2FB" w:rsidP="3D178D14" w:rsidRDefault="1782A2FB" w14:paraId="2338FD36" w14:textId="0CC6788D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People with type ‘D’ </w:t>
            </w:r>
            <w:r w:rsidRPr="3D178D14" w:rsidR="76D51593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excessively worry consistently.</w:t>
            </w:r>
            <w:r w:rsidRPr="3D178D14" w:rsidR="2DF063D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They get stressed over the smallest of problems and are unable to break out of the cycle of feeling negative emotions.</w:t>
            </w:r>
            <w:r w:rsidRPr="3D178D14" w:rsidR="76D51593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</w:t>
            </w:r>
          </w:p>
          <w:p w:rsidR="3D178D14" w:rsidP="3D178D14" w:rsidRDefault="3D178D14" w14:paraId="03A413B9" w14:textId="0714E040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</w:p>
          <w:p w:rsidR="34CC1248" w:rsidP="3D178D14" w:rsidRDefault="34CC1248" w14:paraId="54704B2A" w14:textId="52B99120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These people </w:t>
            </w:r>
            <w:r w:rsidRPr="3D178D14" w:rsidR="01B497DA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experience</w:t>
            </w: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extreme</w:t>
            </w:r>
            <w:r w:rsidRPr="3D178D14" w:rsidR="406E19DF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levels of stress. It is in the name of this personality. They avoid situations due to </w:t>
            </w:r>
            <w:r w:rsidRPr="3D178D14" w:rsidR="2DA9EC01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feeling distressed. They do not cope with the </w:t>
            </w:r>
            <w:r w:rsidRPr="3D178D14" w:rsidR="6C4ED132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levels of stress they are exposed </w:t>
            </w:r>
            <w:r w:rsidRPr="3D178D14" w:rsidR="5E50D4D5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to,</w:t>
            </w:r>
            <w:r w:rsidRPr="3D178D14" w:rsidR="6C4ED132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so they feel major negative emotions. </w:t>
            </w: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</w:t>
            </w:r>
          </w:p>
          <w:p w:rsidR="3D178D14" w:rsidP="3D178D14" w:rsidRDefault="3D178D14" w14:paraId="641C5E9C" w14:textId="7B8D4279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</w:p>
          <w:p w:rsidR="0BBDA52F" w:rsidP="3D178D14" w:rsidRDefault="0BBDA52F" w14:paraId="17D1F411" w14:textId="785AA480">
            <w:pPr>
              <w:rPr>
                <w:rFonts w:ascii="Calibri" w:hAnsi="Calibri" w:eastAsia="Calibri" w:cs="Calibri"/>
                <w:sz w:val="28"/>
                <w:szCs w:val="28"/>
              </w:rPr>
            </w:pPr>
            <w:r w:rsidRPr="3D178D14">
              <w:rPr>
                <w:rFonts w:ascii="Calibri" w:hAnsi="Calibri" w:eastAsia="Calibri" w:cs="Calibri"/>
                <w:sz w:val="28"/>
                <w:szCs w:val="28"/>
              </w:rPr>
              <w:t>(Polman et al., 2010)</w:t>
            </w:r>
          </w:p>
          <w:p w:rsidR="3D178D14" w:rsidP="3D178D14" w:rsidRDefault="3D178D14" w14:paraId="63CEF5F6" w14:textId="16F2C318">
            <w:pPr>
              <w:rPr>
                <w:rFonts w:ascii="Calibri" w:hAnsi="Calibri" w:eastAsia="Calibri" w:cs="Calibri"/>
                <w:color w:val="000000" w:themeColor="text1"/>
              </w:rPr>
            </w:pPr>
          </w:p>
        </w:tc>
      </w:tr>
      <w:tr w:rsidR="3D178D14" w:rsidTr="72C16F0D" w14:paraId="39732A30" w14:textId="77777777">
        <w:trPr>
          <w:trHeight w:val="300"/>
        </w:trPr>
        <w:tc>
          <w:tcPr>
            <w:tcW w:w="4680" w:type="dxa"/>
            <w:tcMar/>
          </w:tcPr>
          <w:p w:rsidR="3D6E4C7B" w:rsidP="3D178D14" w:rsidRDefault="3D6E4C7B" w14:paraId="78DE8E19" w14:textId="3D58664B">
            <w:r>
              <w:rPr>
                <w:noProof/>
              </w:rPr>
              <w:drawing>
                <wp:inline distT="0" distB="0" distL="0" distR="0" wp14:anchorId="3F837C9D" wp14:editId="3A3FD9A3">
                  <wp:extent cx="2828925" cy="1600200"/>
                  <wp:effectExtent l="0" t="0" r="0" b="0"/>
                  <wp:docPr id="1690203927" name="Picture 169020392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28925" cy="1600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80" w:type="dxa"/>
            <w:tcMar/>
          </w:tcPr>
          <w:p w:rsidR="3D178D14" w:rsidP="3D178D14" w:rsidRDefault="3D178D14" w14:paraId="5EFFABED" w14:textId="24A3F854">
            <w:pPr>
              <w:rPr>
                <w:rFonts w:ascii="Calibri" w:hAnsi="Calibri" w:eastAsia="Calibri" w:cs="Calibri"/>
                <w:color w:val="000000" w:themeColor="text1"/>
              </w:rPr>
            </w:pPr>
          </w:p>
          <w:p w:rsidR="7C022966" w:rsidP="3D178D14" w:rsidRDefault="7C022966" w14:paraId="5C8EE558" w14:textId="00098C58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72C16F0D" w:rsidR="664B3C85">
              <w:rPr>
                <w:rFonts w:ascii="Calibri" w:hAnsi="Calibri" w:eastAsia="Calibri" w:cs="Calibri"/>
                <w:color w:val="000000" w:themeColor="text1" w:themeTint="FF" w:themeShade="FF"/>
                <w:sz w:val="28"/>
                <w:szCs w:val="28"/>
              </w:rPr>
              <w:t>Finally,</w:t>
            </w:r>
            <w:r w:rsidRPr="72C16F0D" w:rsidR="7C022966">
              <w:rPr>
                <w:rFonts w:ascii="Calibri" w:hAnsi="Calibri" w:eastAsia="Calibri" w:cs="Calibri"/>
                <w:color w:val="000000" w:themeColor="text1" w:themeTint="FF" w:themeShade="FF"/>
                <w:sz w:val="28"/>
                <w:szCs w:val="28"/>
              </w:rPr>
              <w:t xml:space="preserve"> the </w:t>
            </w:r>
            <w:r w:rsidRPr="72C16F0D" w:rsidR="45CFF1FD">
              <w:rPr>
                <w:rFonts w:ascii="Calibri" w:hAnsi="Calibri" w:eastAsia="Calibri" w:cs="Calibri"/>
                <w:color w:val="000000" w:themeColor="text1" w:themeTint="FF" w:themeShade="FF"/>
                <w:sz w:val="28"/>
                <w:szCs w:val="28"/>
              </w:rPr>
              <w:t xml:space="preserve">Hardy personality </w:t>
            </w:r>
            <w:r w:rsidRPr="72C16F0D" w:rsidR="6A96C8D6">
              <w:rPr>
                <w:rFonts w:ascii="Calibri" w:hAnsi="Calibri" w:eastAsia="Calibri" w:cs="Calibri"/>
                <w:color w:val="000000" w:themeColor="text1" w:themeTint="FF" w:themeShade="FF"/>
                <w:sz w:val="28"/>
                <w:szCs w:val="28"/>
              </w:rPr>
              <w:t xml:space="preserve">is described </w:t>
            </w:r>
            <w:r w:rsidRPr="72C16F0D" w:rsidR="1E898B53">
              <w:rPr>
                <w:rFonts w:ascii="Calibri" w:hAnsi="Calibri" w:eastAsia="Calibri" w:cs="Calibri"/>
                <w:color w:val="000000" w:themeColor="text1" w:themeTint="FF" w:themeShade="FF"/>
                <w:sz w:val="28"/>
                <w:szCs w:val="28"/>
              </w:rPr>
              <w:t>by three</w:t>
            </w:r>
            <w:r w:rsidRPr="72C16F0D" w:rsidR="6A96C8D6">
              <w:rPr>
                <w:rFonts w:ascii="Calibri" w:hAnsi="Calibri" w:eastAsia="Calibri" w:cs="Calibri"/>
                <w:color w:val="000000" w:themeColor="text1" w:themeTint="FF" w:themeShade="FF"/>
                <w:sz w:val="28"/>
                <w:szCs w:val="28"/>
              </w:rPr>
              <w:t xml:space="preserve"> c’s</w:t>
            </w:r>
            <w:r w:rsidRPr="72C16F0D" w:rsidR="44D33624">
              <w:rPr>
                <w:rFonts w:ascii="Calibri" w:hAnsi="Calibri" w:eastAsia="Calibri" w:cs="Calibri"/>
                <w:color w:val="000000" w:themeColor="text1" w:themeTint="FF" w:themeShade="FF"/>
                <w:sz w:val="28"/>
                <w:szCs w:val="28"/>
              </w:rPr>
              <w:t>.</w:t>
            </w:r>
            <w:r w:rsidRPr="72C16F0D" w:rsidR="6A96C8D6">
              <w:rPr>
                <w:rFonts w:ascii="Calibri" w:hAnsi="Calibri" w:eastAsia="Calibri" w:cs="Calibri"/>
                <w:color w:val="000000" w:themeColor="text1" w:themeTint="FF" w:themeShade="FF"/>
                <w:sz w:val="28"/>
                <w:szCs w:val="28"/>
              </w:rPr>
              <w:t xml:space="preserve"> Challege, commitment and control. </w:t>
            </w:r>
          </w:p>
          <w:p w:rsidR="5C98CC79" w:rsidP="3D178D14" w:rsidRDefault="5C98CC79" w14:paraId="255926EE" w14:textId="6B71F7EE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72C16F0D" w:rsidR="5C98CC79">
              <w:rPr>
                <w:rFonts w:ascii="Calibri" w:hAnsi="Calibri" w:eastAsia="Calibri" w:cs="Calibri"/>
                <w:color w:val="000000" w:themeColor="text1" w:themeTint="FF" w:themeShade="FF"/>
                <w:sz w:val="28"/>
                <w:szCs w:val="28"/>
              </w:rPr>
              <w:t xml:space="preserve">This is based on the concept of ‘hardiness’ which means the resilience towards illness and </w:t>
            </w:r>
            <w:r w:rsidRPr="72C16F0D" w:rsidR="04429450">
              <w:rPr>
                <w:rFonts w:ascii="Calibri" w:hAnsi="Calibri" w:eastAsia="Calibri" w:cs="Calibri"/>
                <w:color w:val="000000" w:themeColor="text1" w:themeTint="FF" w:themeShade="FF"/>
                <w:sz w:val="28"/>
                <w:szCs w:val="28"/>
              </w:rPr>
              <w:t>how they</w:t>
            </w:r>
            <w:r w:rsidRPr="72C16F0D" w:rsidR="5C98CC79">
              <w:rPr>
                <w:rFonts w:ascii="Calibri" w:hAnsi="Calibri" w:eastAsia="Calibri" w:cs="Calibri"/>
                <w:color w:val="000000" w:themeColor="text1" w:themeTint="FF" w:themeShade="FF"/>
                <w:sz w:val="28"/>
                <w:szCs w:val="28"/>
              </w:rPr>
              <w:t xml:space="preserve"> </w:t>
            </w:r>
            <w:r w:rsidRPr="72C16F0D" w:rsidR="7DDBFDEB">
              <w:rPr>
                <w:rFonts w:ascii="Calibri" w:hAnsi="Calibri" w:eastAsia="Calibri" w:cs="Calibri"/>
                <w:color w:val="000000" w:themeColor="text1" w:themeTint="FF" w:themeShade="FF"/>
                <w:sz w:val="28"/>
                <w:szCs w:val="28"/>
              </w:rPr>
              <w:t>overcome stre</w:t>
            </w:r>
            <w:r w:rsidRPr="72C16F0D" w:rsidR="5C98CC79">
              <w:rPr>
                <w:rFonts w:ascii="Calibri" w:hAnsi="Calibri" w:eastAsia="Calibri" w:cs="Calibri"/>
                <w:color w:val="000000" w:themeColor="text1" w:themeTint="FF" w:themeShade="FF"/>
                <w:sz w:val="28"/>
                <w:szCs w:val="28"/>
              </w:rPr>
              <w:t xml:space="preserve">ss. </w:t>
            </w:r>
          </w:p>
          <w:p w:rsidR="3D178D14" w:rsidP="3D178D14" w:rsidRDefault="3D178D14" w14:paraId="75EE679B" w14:textId="10A3A895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</w:p>
          <w:p w:rsidR="4D1C9A72" w:rsidP="3D178D14" w:rsidRDefault="4D1C9A72" w14:paraId="45D292B9" w14:textId="01D5A253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Challenge is to be seen as when stressors present themselves to a person with </w:t>
            </w:r>
            <w:r w:rsidRPr="3D178D14" w:rsidR="0BC17FA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a hardy</w:t>
            </w: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</w:t>
            </w:r>
            <w:r w:rsidRPr="3D178D14" w:rsidR="5FCC2B7C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personality,</w:t>
            </w: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they will not see them as </w:t>
            </w:r>
            <w:r w:rsidRPr="3D178D14" w:rsidR="791AEC83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an</w:t>
            </w: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</w:t>
            </w:r>
            <w:r w:rsidRPr="3D178D14" w:rsidR="7D8F39BF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obstacle,</w:t>
            </w: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but they will see them as an opportunity. </w:t>
            </w:r>
          </w:p>
          <w:p w:rsidR="3D178D14" w:rsidP="3D178D14" w:rsidRDefault="3D178D14" w14:paraId="327973EE" w14:textId="3B0ACD85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</w:p>
          <w:p w:rsidR="70651ED4" w:rsidP="3D178D14" w:rsidRDefault="70651ED4" w14:paraId="78CE3618" w14:textId="33BE0150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Commitment is having a purpose in life and not just living life but thriving in life. </w:t>
            </w:r>
          </w:p>
          <w:p w:rsidR="3D178D14" w:rsidP="3D178D14" w:rsidRDefault="3D178D14" w14:paraId="0EDD88C2" w14:textId="52A879EF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</w:p>
          <w:p w:rsidR="70651ED4" w:rsidP="3D178D14" w:rsidRDefault="70651ED4" w14:paraId="44F552D7" w14:textId="379C9DC2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Control is when someone does </w:t>
            </w:r>
            <w:r w:rsidRPr="3D178D14" w:rsidR="29B8D76E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not </w:t>
            </w:r>
            <w:bookmarkStart w:name="_Int_svf7Iu8e" w:id="2"/>
            <w:r w:rsidRPr="3D178D14" w:rsidR="29B8D76E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fall down</w:t>
            </w:r>
            <w:bookmarkEnd w:id="2"/>
            <w:r w:rsidRPr="3D178D14" w:rsidR="29B8D76E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in a defeat against a stressor but involves a </w:t>
            </w:r>
            <w:r w:rsidRPr="3D178D14" w:rsidR="5A5FC042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person's</w:t>
            </w:r>
            <w:r w:rsidRPr="3D178D14" w:rsidR="29B8D76E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internal locus of control. Taking </w:t>
            </w:r>
            <w:r w:rsidRPr="3D178D14" w:rsidR="090B4A07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actions towards this defeat and work</w:t>
            </w:r>
            <w:r w:rsidRPr="3D178D14" w:rsidR="67941FCB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ing</w:t>
            </w:r>
            <w:r w:rsidRPr="3D178D14" w:rsidR="090B4A07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on themselves instead of blaming the stressor. </w:t>
            </w:r>
          </w:p>
          <w:p w:rsidR="3D178D14" w:rsidP="3D178D14" w:rsidRDefault="3D178D14" w14:paraId="1FFC29C0" w14:textId="6EEDFD24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</w:p>
          <w:p w:rsidR="090B4A07" w:rsidP="3D178D14" w:rsidRDefault="090B4A07" w14:paraId="18D5CB46" w14:textId="72311E83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People with hardy personality can change their coping mechanisms according to the </w:t>
            </w:r>
            <w:r w:rsidRPr="3D178D14" w:rsidR="0D31F446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stressor</w:t>
            </w:r>
            <w:r w:rsidRPr="3D178D14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enabling them to succeed in the task given.</w:t>
            </w:r>
          </w:p>
          <w:p w:rsidR="3D178D14" w:rsidP="3D178D14" w:rsidRDefault="3D178D14" w14:paraId="051D9201" w14:textId="1C8984CD">
            <w:pPr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</w:p>
          <w:p w:rsidR="0042D8DC" w:rsidP="3D178D14" w:rsidRDefault="0042D8DC" w14:paraId="21726B8A" w14:textId="7CE33240">
            <w:pPr>
              <w:rPr>
                <w:rFonts w:ascii="Calibri" w:hAnsi="Calibri" w:eastAsia="Calibri" w:cs="Calibri"/>
                <w:sz w:val="28"/>
                <w:szCs w:val="28"/>
              </w:rPr>
            </w:pPr>
            <w:r w:rsidRPr="3D178D14">
              <w:rPr>
                <w:rFonts w:ascii="Calibri" w:hAnsi="Calibri" w:eastAsia="Calibri" w:cs="Calibri"/>
                <w:sz w:val="28"/>
                <w:szCs w:val="28"/>
              </w:rPr>
              <w:t>(Kobasa, 1985)</w:t>
            </w:r>
          </w:p>
        </w:tc>
      </w:tr>
    </w:tbl>
    <w:p w:rsidR="51F50696" w:rsidP="51F50696" w:rsidRDefault="51F50696" w14:paraId="12823DB4" w14:textId="2407B3DE">
      <w:pPr>
        <w:pStyle w:val="Normal"/>
        <w:spacing w:line="276" w:lineRule="auto"/>
        <w:rPr>
          <w:rFonts w:ascii="Calibri" w:hAnsi="Calibri" w:eastAsia="Calibri" w:cs="Calibri"/>
          <w:color w:val="000000" w:themeColor="text1" w:themeTint="FF" w:themeShade="FF"/>
          <w:u w:val="single"/>
        </w:rPr>
      </w:pPr>
    </w:p>
    <w:p w:rsidR="00D13FE7" w:rsidP="51F50696" w:rsidRDefault="4E48EE51" w14:paraId="2A9D3C15" w14:textId="2407B3DE">
      <w:pPr>
        <w:pStyle w:val="Normal"/>
        <w:spacing w:line="276" w:lineRule="auto"/>
        <w:rPr>
          <w:rFonts w:ascii="Calibri" w:hAnsi="Calibri" w:eastAsia="Calibri" w:cs="Calibri"/>
          <w:color w:val="000000" w:themeColor="text1"/>
        </w:rPr>
      </w:pPr>
      <w:r w:rsidRPr="51F50696" w:rsidR="4E48EE51">
        <w:rPr>
          <w:rFonts w:ascii="Calibri" w:hAnsi="Calibri" w:eastAsia="Calibri" w:cs="Calibri"/>
          <w:color w:val="000000" w:themeColor="text1" w:themeTint="FF" w:themeShade="FF"/>
          <w:u w:val="single"/>
        </w:rPr>
        <w:t xml:space="preserve">Reference list </w:t>
      </w:r>
    </w:p>
    <w:p w:rsidR="00D13FE7" w:rsidP="3D178D14" w:rsidRDefault="23F4A451" w14:paraId="153FCC83" w14:textId="6FB778AE">
      <w:pPr>
        <w:ind w:left="567" w:hanging="567"/>
        <w:rPr>
          <w:rFonts w:ascii="Calibri" w:hAnsi="Calibri" w:eastAsia="Calibri" w:cs="Calibri"/>
        </w:rPr>
      </w:pPr>
      <w:r w:rsidRPr="3D178D14">
        <w:rPr>
          <w:rFonts w:ascii="Calibri" w:hAnsi="Calibri" w:eastAsia="Calibri" w:cs="Calibri"/>
        </w:rPr>
        <w:t xml:space="preserve">Polman, R., Borkoles, E., &amp; Nicholls, A. R. (2010). Type D personality, stress, and symptoms of burnout: The influence of avoidance coping and social support. </w:t>
      </w:r>
      <w:r w:rsidRPr="3D178D14">
        <w:rPr>
          <w:rFonts w:ascii="Calibri" w:hAnsi="Calibri" w:eastAsia="Calibri" w:cs="Calibri"/>
          <w:i/>
          <w:iCs/>
        </w:rPr>
        <w:t>British Journal of Health Psychology</w:t>
      </w:r>
      <w:r w:rsidRPr="3D178D14">
        <w:rPr>
          <w:rFonts w:ascii="Calibri" w:hAnsi="Calibri" w:eastAsia="Calibri" w:cs="Calibri"/>
        </w:rPr>
        <w:t xml:space="preserve">, </w:t>
      </w:r>
      <w:r w:rsidRPr="3D178D14">
        <w:rPr>
          <w:rFonts w:ascii="Calibri" w:hAnsi="Calibri" w:eastAsia="Calibri" w:cs="Calibri"/>
          <w:i/>
          <w:iCs/>
        </w:rPr>
        <w:t>15</w:t>
      </w:r>
      <w:r w:rsidRPr="3D178D14">
        <w:rPr>
          <w:rFonts w:ascii="Calibri" w:hAnsi="Calibri" w:eastAsia="Calibri" w:cs="Calibri"/>
        </w:rPr>
        <w:t xml:space="preserve">(3), 681–696. </w:t>
      </w:r>
      <w:hyperlink r:id="rId12">
        <w:r w:rsidRPr="3D178D14">
          <w:rPr>
            <w:rStyle w:val="Hyperlink"/>
            <w:rFonts w:ascii="Calibri" w:hAnsi="Calibri" w:eastAsia="Calibri" w:cs="Calibri"/>
          </w:rPr>
          <w:t>https://doi.org/10.1348/135910709x479069</w:t>
        </w:r>
      </w:hyperlink>
    </w:p>
    <w:p w:rsidR="00D13FE7" w:rsidP="3D178D14" w:rsidRDefault="08C444E6" w14:paraId="3952E8D0" w14:textId="0AB71DDB">
      <w:pPr>
        <w:ind w:left="567" w:hanging="567"/>
        <w:rPr>
          <w:rFonts w:ascii="Calibri" w:hAnsi="Calibri" w:eastAsia="Calibri" w:cs="Calibri"/>
        </w:rPr>
      </w:pPr>
      <w:r w:rsidRPr="3D178D14">
        <w:rPr>
          <w:rFonts w:ascii="Calibri" w:hAnsi="Calibri" w:eastAsia="Calibri" w:cs="Calibri"/>
        </w:rPr>
        <w:t xml:space="preserve">Steca, P., D’Addario, M., Magrin, M. E., Miglioretti, M., Monzani, D., Pancani, L., Sarini, M., Scrignaro, M., Vecchio, L., Fattirolli, F., Giannattasio, C., Cesana, F., Riccobono, S. P., &amp; Greco, A. (2016). A type A and type D combined personality typology in essential hypertension and acute coronary syndrome patients: Associations with demographic, psychological, clinical, and lifestyle indicators. </w:t>
      </w:r>
      <w:r w:rsidRPr="3D178D14">
        <w:rPr>
          <w:rFonts w:ascii="Calibri" w:hAnsi="Calibri" w:eastAsia="Calibri" w:cs="Calibri"/>
          <w:i/>
          <w:iCs/>
        </w:rPr>
        <w:t>PLOS ONE</w:t>
      </w:r>
      <w:r w:rsidRPr="3D178D14">
        <w:rPr>
          <w:rFonts w:ascii="Calibri" w:hAnsi="Calibri" w:eastAsia="Calibri" w:cs="Calibri"/>
        </w:rPr>
        <w:t xml:space="preserve">, </w:t>
      </w:r>
      <w:r w:rsidRPr="3D178D14">
        <w:rPr>
          <w:rFonts w:ascii="Calibri" w:hAnsi="Calibri" w:eastAsia="Calibri" w:cs="Calibri"/>
          <w:i/>
          <w:iCs/>
        </w:rPr>
        <w:t>11</w:t>
      </w:r>
      <w:r w:rsidRPr="3D178D14">
        <w:rPr>
          <w:rFonts w:ascii="Calibri" w:hAnsi="Calibri" w:eastAsia="Calibri" w:cs="Calibri"/>
        </w:rPr>
        <w:t xml:space="preserve">(9). </w:t>
      </w:r>
      <w:hyperlink r:id="rId13">
        <w:r w:rsidRPr="3D178D14">
          <w:rPr>
            <w:rStyle w:val="Hyperlink"/>
            <w:rFonts w:ascii="Calibri" w:hAnsi="Calibri" w:eastAsia="Calibri" w:cs="Calibri"/>
          </w:rPr>
          <w:t>https://doi.org/10.1371/journal.pone.0161840</w:t>
        </w:r>
      </w:hyperlink>
    </w:p>
    <w:p w:rsidR="00D13FE7" w:rsidP="3D178D14" w:rsidRDefault="01D752F6" w14:paraId="182B5DD0" w14:textId="509403EE">
      <w:pPr>
        <w:ind w:left="567" w:hanging="567"/>
        <w:rPr>
          <w:rFonts w:ascii="Calibri" w:hAnsi="Calibri" w:eastAsia="Calibri" w:cs="Calibri"/>
        </w:rPr>
      </w:pPr>
      <w:r w:rsidRPr="3D178D14">
        <w:rPr>
          <w:rFonts w:ascii="Calibri" w:hAnsi="Calibri" w:eastAsia="Calibri" w:cs="Calibri"/>
        </w:rPr>
        <w:t xml:space="preserve">Sher, L. (2005). Type D personality: The heart, stress, and Cortisol. </w:t>
      </w:r>
      <w:r w:rsidRPr="3D178D14">
        <w:rPr>
          <w:rFonts w:ascii="Calibri" w:hAnsi="Calibri" w:eastAsia="Calibri" w:cs="Calibri"/>
          <w:i/>
          <w:iCs/>
        </w:rPr>
        <w:t>QJM: An International Journal of Medicine</w:t>
      </w:r>
      <w:r w:rsidRPr="3D178D14">
        <w:rPr>
          <w:rFonts w:ascii="Calibri" w:hAnsi="Calibri" w:eastAsia="Calibri" w:cs="Calibri"/>
        </w:rPr>
        <w:t xml:space="preserve">, </w:t>
      </w:r>
      <w:r w:rsidRPr="3D178D14">
        <w:rPr>
          <w:rFonts w:ascii="Calibri" w:hAnsi="Calibri" w:eastAsia="Calibri" w:cs="Calibri"/>
          <w:i/>
          <w:iCs/>
        </w:rPr>
        <w:t>98</w:t>
      </w:r>
      <w:r w:rsidRPr="3D178D14">
        <w:rPr>
          <w:rFonts w:ascii="Calibri" w:hAnsi="Calibri" w:eastAsia="Calibri" w:cs="Calibri"/>
        </w:rPr>
        <w:t xml:space="preserve">(5), 323–329. </w:t>
      </w:r>
      <w:hyperlink r:id="rId14">
        <w:r w:rsidRPr="3D178D14">
          <w:rPr>
            <w:rStyle w:val="Hyperlink"/>
            <w:rFonts w:ascii="Calibri" w:hAnsi="Calibri" w:eastAsia="Calibri" w:cs="Calibri"/>
          </w:rPr>
          <w:t>https://doi.org/10.1093/qjmed/hci064</w:t>
        </w:r>
      </w:hyperlink>
    </w:p>
    <w:p w:rsidR="00D13FE7" w:rsidP="3D178D14" w:rsidRDefault="1EF419E5" w14:paraId="4ADCFC7F" w14:textId="078A20F1">
      <w:pPr>
        <w:ind w:left="567" w:hanging="567"/>
        <w:rPr>
          <w:rFonts w:ascii="Calibri" w:hAnsi="Calibri" w:eastAsia="Calibri" w:cs="Calibri"/>
        </w:rPr>
      </w:pPr>
      <w:r w:rsidRPr="3D178D14">
        <w:rPr>
          <w:rFonts w:ascii="Calibri" w:hAnsi="Calibri" w:eastAsia="Calibri" w:cs="Calibri"/>
        </w:rPr>
        <w:t xml:space="preserve">Vollrath, M. (2001). Personality and stress. </w:t>
      </w:r>
      <w:r w:rsidRPr="3D178D14">
        <w:rPr>
          <w:rFonts w:ascii="Calibri" w:hAnsi="Calibri" w:eastAsia="Calibri" w:cs="Calibri"/>
          <w:i/>
          <w:iCs/>
        </w:rPr>
        <w:t>Scandinavian Journal of Psychology</w:t>
      </w:r>
      <w:r w:rsidRPr="3D178D14">
        <w:rPr>
          <w:rFonts w:ascii="Calibri" w:hAnsi="Calibri" w:eastAsia="Calibri" w:cs="Calibri"/>
        </w:rPr>
        <w:t xml:space="preserve">, </w:t>
      </w:r>
      <w:r w:rsidRPr="3D178D14">
        <w:rPr>
          <w:rFonts w:ascii="Calibri" w:hAnsi="Calibri" w:eastAsia="Calibri" w:cs="Calibri"/>
          <w:i/>
          <w:iCs/>
        </w:rPr>
        <w:t>42</w:t>
      </w:r>
      <w:r w:rsidRPr="3D178D14">
        <w:rPr>
          <w:rFonts w:ascii="Calibri" w:hAnsi="Calibri" w:eastAsia="Calibri" w:cs="Calibri"/>
        </w:rPr>
        <w:t xml:space="preserve">(4), 335–347. </w:t>
      </w:r>
      <w:hyperlink r:id="rId15">
        <w:r w:rsidRPr="3D178D14">
          <w:rPr>
            <w:rStyle w:val="Hyperlink"/>
            <w:rFonts w:ascii="Calibri" w:hAnsi="Calibri" w:eastAsia="Calibri" w:cs="Calibri"/>
          </w:rPr>
          <w:t>https://doi.org/10.1111/1467-9450.00245</w:t>
        </w:r>
      </w:hyperlink>
    </w:p>
    <w:p w:rsidR="00D13FE7" w:rsidP="3D178D14" w:rsidRDefault="558584A7" w14:paraId="3D3B29EA" w14:textId="05ECDECF">
      <w:pPr>
        <w:ind w:left="567" w:hanging="567"/>
        <w:rPr>
          <w:rFonts w:ascii="Calibri" w:hAnsi="Calibri" w:eastAsia="Calibri" w:cs="Calibri"/>
        </w:rPr>
      </w:pPr>
      <w:r w:rsidRPr="3D178D14">
        <w:rPr>
          <w:rFonts w:ascii="Calibri" w:hAnsi="Calibri" w:eastAsia="Calibri" w:cs="Calibri"/>
        </w:rPr>
        <w:t xml:space="preserve">Kobasa, S. C. (1985a). Barriers to work stress: II. the Hardy personality. </w:t>
      </w:r>
      <w:r w:rsidRPr="3D178D14">
        <w:rPr>
          <w:rFonts w:ascii="Calibri" w:hAnsi="Calibri" w:eastAsia="Calibri" w:cs="Calibri"/>
          <w:i/>
          <w:iCs/>
        </w:rPr>
        <w:t>Behavioral Medicine: Work, Stress and Health</w:t>
      </w:r>
      <w:r w:rsidRPr="3D178D14">
        <w:rPr>
          <w:rFonts w:ascii="Calibri" w:hAnsi="Calibri" w:eastAsia="Calibri" w:cs="Calibri"/>
        </w:rPr>
        <w:t xml:space="preserve">, 181–204. </w:t>
      </w:r>
      <w:hyperlink r:id="rId16">
        <w:r w:rsidRPr="3D178D14">
          <w:rPr>
            <w:rStyle w:val="Hyperlink"/>
            <w:rFonts w:ascii="Calibri" w:hAnsi="Calibri" w:eastAsia="Calibri" w:cs="Calibri"/>
          </w:rPr>
          <w:t>https://doi.org/10.1007/978-94-009-5179-2_9</w:t>
        </w:r>
      </w:hyperlink>
    </w:p>
    <w:p w:rsidR="00D13FE7" w:rsidP="72C16F0D" w:rsidRDefault="00D13FE7" w14:paraId="2C078E63" w14:noSpellErr="1" w14:textId="0583F3BA">
      <w:pPr>
        <w:pStyle w:val="Normal"/>
        <w:ind w:left="567" w:hanging="567"/>
        <w:rPr>
          <w:rFonts w:ascii="Calibri" w:hAnsi="Calibri" w:eastAsia="Calibri" w:cs="Calibri"/>
        </w:rPr>
      </w:pPr>
    </w:p>
    <w:sectPr w:rsidR="00D13FE7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3BNh1gOJ" int2:invalidationBookmarkName="" int2:hashCode="57H/9wB7Y1iSqP" int2:id="LWpFogTo">
      <int2:state int2:value="Rejected" int2:type="AugLoop_Text_Critique"/>
    </int2:bookmark>
    <int2:bookmark int2:bookmarkName="_Int_EFkSJqWj" int2:invalidationBookmarkName="" int2:hashCode="j4NatyPBN6HAt1" int2:id="YHc7FpB8">
      <int2:state int2:value="Rejected" int2:type="AugLoop_Text_Critique"/>
    </int2:bookmark>
    <int2:bookmark int2:bookmarkName="_Int_svf7Iu8e" int2:invalidationBookmarkName="" int2:hashCode="Y7RQ7cI1K0tXlE" int2:id="szs7I1kK">
      <int2:state int2:value="Rejected" int2:type="AugLoop_Text_Critique"/>
    </int2:bookmark>
    <int2:bookmark int2:bookmarkName="_Int_oJiMB8qB" int2:invalidationBookmarkName="" int2:hashCode="dKbB6lCeEoRdKO" int2:id="w2Lns9n1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E17BAF3"/>
    <w:multiLevelType w:val="hybridMultilevel"/>
    <w:tmpl w:val="FFFFFFFF"/>
    <w:lvl w:ilvl="0" w:tplc="3DC64792">
      <w:start w:val="1"/>
      <w:numFmt w:val="decimal"/>
      <w:lvlText w:val="%1."/>
      <w:lvlJc w:val="left"/>
      <w:pPr>
        <w:ind w:left="720" w:hanging="360"/>
      </w:pPr>
    </w:lvl>
    <w:lvl w:ilvl="1" w:tplc="17F467E6">
      <w:start w:val="1"/>
      <w:numFmt w:val="lowerLetter"/>
      <w:lvlText w:val="%2."/>
      <w:lvlJc w:val="left"/>
      <w:pPr>
        <w:ind w:left="1440" w:hanging="360"/>
      </w:pPr>
    </w:lvl>
    <w:lvl w:ilvl="2" w:tplc="78D87A22">
      <w:start w:val="1"/>
      <w:numFmt w:val="lowerRoman"/>
      <w:lvlText w:val="%3."/>
      <w:lvlJc w:val="right"/>
      <w:pPr>
        <w:ind w:left="2160" w:hanging="180"/>
      </w:pPr>
    </w:lvl>
    <w:lvl w:ilvl="3" w:tplc="F020C2A4">
      <w:start w:val="1"/>
      <w:numFmt w:val="decimal"/>
      <w:lvlText w:val="%4."/>
      <w:lvlJc w:val="left"/>
      <w:pPr>
        <w:ind w:left="2880" w:hanging="360"/>
      </w:pPr>
    </w:lvl>
    <w:lvl w:ilvl="4" w:tplc="92844974">
      <w:start w:val="1"/>
      <w:numFmt w:val="lowerLetter"/>
      <w:lvlText w:val="%5."/>
      <w:lvlJc w:val="left"/>
      <w:pPr>
        <w:ind w:left="3600" w:hanging="360"/>
      </w:pPr>
    </w:lvl>
    <w:lvl w:ilvl="5" w:tplc="7362F8E4">
      <w:start w:val="1"/>
      <w:numFmt w:val="lowerRoman"/>
      <w:lvlText w:val="%6."/>
      <w:lvlJc w:val="right"/>
      <w:pPr>
        <w:ind w:left="4320" w:hanging="180"/>
      </w:pPr>
    </w:lvl>
    <w:lvl w:ilvl="6" w:tplc="04E66938">
      <w:start w:val="1"/>
      <w:numFmt w:val="decimal"/>
      <w:lvlText w:val="%7."/>
      <w:lvlJc w:val="left"/>
      <w:pPr>
        <w:ind w:left="5040" w:hanging="360"/>
      </w:pPr>
    </w:lvl>
    <w:lvl w:ilvl="7" w:tplc="EB42ECEC">
      <w:start w:val="1"/>
      <w:numFmt w:val="lowerLetter"/>
      <w:lvlText w:val="%8."/>
      <w:lvlJc w:val="left"/>
      <w:pPr>
        <w:ind w:left="5760" w:hanging="360"/>
      </w:pPr>
    </w:lvl>
    <w:lvl w:ilvl="8" w:tplc="B6A0CA44">
      <w:start w:val="1"/>
      <w:numFmt w:val="lowerRoman"/>
      <w:lvlText w:val="%9."/>
      <w:lvlJc w:val="right"/>
      <w:pPr>
        <w:ind w:left="6480" w:hanging="180"/>
      </w:pPr>
    </w:lvl>
  </w:abstractNum>
  <w:num w:numId="1" w16cid:durableId="14396447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E811EFB"/>
    <w:rsid w:val="0042D8DC"/>
    <w:rsid w:val="00604CFD"/>
    <w:rsid w:val="0067BFFD"/>
    <w:rsid w:val="00945D1D"/>
    <w:rsid w:val="00D13FE7"/>
    <w:rsid w:val="00EE61AF"/>
    <w:rsid w:val="00F86ED1"/>
    <w:rsid w:val="00FD5B6F"/>
    <w:rsid w:val="01436F3B"/>
    <w:rsid w:val="016BA267"/>
    <w:rsid w:val="01B497DA"/>
    <w:rsid w:val="01D752F6"/>
    <w:rsid w:val="01FE1068"/>
    <w:rsid w:val="03FBAF34"/>
    <w:rsid w:val="04022247"/>
    <w:rsid w:val="04429450"/>
    <w:rsid w:val="04BC1670"/>
    <w:rsid w:val="04C6D532"/>
    <w:rsid w:val="056A4AFC"/>
    <w:rsid w:val="058B8283"/>
    <w:rsid w:val="05CCAFBB"/>
    <w:rsid w:val="065100FD"/>
    <w:rsid w:val="0657E6D1"/>
    <w:rsid w:val="071C761C"/>
    <w:rsid w:val="0768801C"/>
    <w:rsid w:val="087884EA"/>
    <w:rsid w:val="08A1EBBE"/>
    <w:rsid w:val="08C444E6"/>
    <w:rsid w:val="090B4A07"/>
    <w:rsid w:val="09297124"/>
    <w:rsid w:val="093C4DD2"/>
    <w:rsid w:val="09858E5E"/>
    <w:rsid w:val="0A4CADAB"/>
    <w:rsid w:val="0A91EBB6"/>
    <w:rsid w:val="0A989FD1"/>
    <w:rsid w:val="0AA020DE"/>
    <w:rsid w:val="0AD07601"/>
    <w:rsid w:val="0BBDA52F"/>
    <w:rsid w:val="0BC17FA4"/>
    <w:rsid w:val="0BF16664"/>
    <w:rsid w:val="0C6111E6"/>
    <w:rsid w:val="0C6649DB"/>
    <w:rsid w:val="0C673809"/>
    <w:rsid w:val="0C6C4662"/>
    <w:rsid w:val="0D31F446"/>
    <w:rsid w:val="0D74F1E9"/>
    <w:rsid w:val="0DD7C1A0"/>
    <w:rsid w:val="0DF468DC"/>
    <w:rsid w:val="0E0816C3"/>
    <w:rsid w:val="0F30FC5C"/>
    <w:rsid w:val="0FD603CD"/>
    <w:rsid w:val="0FDC24BE"/>
    <w:rsid w:val="101B233A"/>
    <w:rsid w:val="10CE30EC"/>
    <w:rsid w:val="112D40FC"/>
    <w:rsid w:val="11CADEEB"/>
    <w:rsid w:val="12B35B39"/>
    <w:rsid w:val="12C6C572"/>
    <w:rsid w:val="12E13EA0"/>
    <w:rsid w:val="12E15D23"/>
    <w:rsid w:val="12FADF77"/>
    <w:rsid w:val="13017ED1"/>
    <w:rsid w:val="13DB884D"/>
    <w:rsid w:val="13E8AD73"/>
    <w:rsid w:val="145BF408"/>
    <w:rsid w:val="1553C27A"/>
    <w:rsid w:val="15739F3D"/>
    <w:rsid w:val="1582AA29"/>
    <w:rsid w:val="15ACDF68"/>
    <w:rsid w:val="161328A8"/>
    <w:rsid w:val="16F512D1"/>
    <w:rsid w:val="177C9DD4"/>
    <w:rsid w:val="1782A2FB"/>
    <w:rsid w:val="17CAB539"/>
    <w:rsid w:val="17D0C20F"/>
    <w:rsid w:val="182D0DED"/>
    <w:rsid w:val="184DC85D"/>
    <w:rsid w:val="18612C02"/>
    <w:rsid w:val="1884EAE8"/>
    <w:rsid w:val="190B9F8A"/>
    <w:rsid w:val="199CE118"/>
    <w:rsid w:val="19FCFC63"/>
    <w:rsid w:val="1A471060"/>
    <w:rsid w:val="1AD10354"/>
    <w:rsid w:val="1AD41507"/>
    <w:rsid w:val="1B40F1C7"/>
    <w:rsid w:val="1C41E7C0"/>
    <w:rsid w:val="1C5A9561"/>
    <w:rsid w:val="1CA1D552"/>
    <w:rsid w:val="1CA5457C"/>
    <w:rsid w:val="1CD481DA"/>
    <w:rsid w:val="1D0413F0"/>
    <w:rsid w:val="1D349D25"/>
    <w:rsid w:val="1E5110B1"/>
    <w:rsid w:val="1E898B53"/>
    <w:rsid w:val="1EF419E5"/>
    <w:rsid w:val="1F0AFDD8"/>
    <w:rsid w:val="1F6DD517"/>
    <w:rsid w:val="1FCAC478"/>
    <w:rsid w:val="2001EBA2"/>
    <w:rsid w:val="208FFCCD"/>
    <w:rsid w:val="20E58E42"/>
    <w:rsid w:val="2231D80B"/>
    <w:rsid w:val="23398C64"/>
    <w:rsid w:val="23C79D8F"/>
    <w:rsid w:val="23F4A451"/>
    <w:rsid w:val="23FA35EF"/>
    <w:rsid w:val="2418522F"/>
    <w:rsid w:val="24956997"/>
    <w:rsid w:val="253FAF0A"/>
    <w:rsid w:val="25E61BEB"/>
    <w:rsid w:val="26C38057"/>
    <w:rsid w:val="26DB7F6B"/>
    <w:rsid w:val="27CD0A59"/>
    <w:rsid w:val="27D56B40"/>
    <w:rsid w:val="2803EC2F"/>
    <w:rsid w:val="2917DC2D"/>
    <w:rsid w:val="293C0476"/>
    <w:rsid w:val="296AA027"/>
    <w:rsid w:val="29B8D76E"/>
    <w:rsid w:val="29E3BBF2"/>
    <w:rsid w:val="2A13202D"/>
    <w:rsid w:val="2A5B818F"/>
    <w:rsid w:val="2AB1BFB1"/>
    <w:rsid w:val="2AD7D4D7"/>
    <w:rsid w:val="2ADA3EB2"/>
    <w:rsid w:val="2B0BD8A3"/>
    <w:rsid w:val="2B4F7E31"/>
    <w:rsid w:val="2C4F7CEF"/>
    <w:rsid w:val="2C8858EF"/>
    <w:rsid w:val="2C9EF3CB"/>
    <w:rsid w:val="2D932251"/>
    <w:rsid w:val="2DA9EC01"/>
    <w:rsid w:val="2DF063D4"/>
    <w:rsid w:val="2E491A6B"/>
    <w:rsid w:val="2E669CDB"/>
    <w:rsid w:val="2FADAFD5"/>
    <w:rsid w:val="300B3FE3"/>
    <w:rsid w:val="3037E877"/>
    <w:rsid w:val="306B9F6E"/>
    <w:rsid w:val="30708689"/>
    <w:rsid w:val="30839134"/>
    <w:rsid w:val="31251A84"/>
    <w:rsid w:val="31925430"/>
    <w:rsid w:val="3200D874"/>
    <w:rsid w:val="32222560"/>
    <w:rsid w:val="3247EA88"/>
    <w:rsid w:val="326EA081"/>
    <w:rsid w:val="326F5E3C"/>
    <w:rsid w:val="3394B869"/>
    <w:rsid w:val="33A86CDE"/>
    <w:rsid w:val="33C3452C"/>
    <w:rsid w:val="3410580A"/>
    <w:rsid w:val="34CC1248"/>
    <w:rsid w:val="36417C47"/>
    <w:rsid w:val="3665F576"/>
    <w:rsid w:val="36C64154"/>
    <w:rsid w:val="36F1A335"/>
    <w:rsid w:val="37248C2B"/>
    <w:rsid w:val="373C86AF"/>
    <w:rsid w:val="37C2701A"/>
    <w:rsid w:val="38443A56"/>
    <w:rsid w:val="393DC670"/>
    <w:rsid w:val="395ECD76"/>
    <w:rsid w:val="39E0275D"/>
    <w:rsid w:val="3A2943F7"/>
    <w:rsid w:val="3AABBCC3"/>
    <w:rsid w:val="3B279D73"/>
    <w:rsid w:val="3B78C530"/>
    <w:rsid w:val="3B845225"/>
    <w:rsid w:val="3BCB57F4"/>
    <w:rsid w:val="3C278469"/>
    <w:rsid w:val="3CABB68B"/>
    <w:rsid w:val="3D178D14"/>
    <w:rsid w:val="3D21AF93"/>
    <w:rsid w:val="3D687373"/>
    <w:rsid w:val="3D6E4C7B"/>
    <w:rsid w:val="3EF0339E"/>
    <w:rsid w:val="3F095A0C"/>
    <w:rsid w:val="3F5E0C08"/>
    <w:rsid w:val="3F60A0A0"/>
    <w:rsid w:val="3F8CE87B"/>
    <w:rsid w:val="4034516D"/>
    <w:rsid w:val="406E19DF"/>
    <w:rsid w:val="40710EC6"/>
    <w:rsid w:val="407502ED"/>
    <w:rsid w:val="4080D625"/>
    <w:rsid w:val="4120B5DA"/>
    <w:rsid w:val="419ECC7D"/>
    <w:rsid w:val="41AAF69D"/>
    <w:rsid w:val="41D54E3E"/>
    <w:rsid w:val="431D9629"/>
    <w:rsid w:val="435D6FD0"/>
    <w:rsid w:val="43EE835E"/>
    <w:rsid w:val="4417523C"/>
    <w:rsid w:val="44194238"/>
    <w:rsid w:val="44B2AE59"/>
    <w:rsid w:val="44D1EBB2"/>
    <w:rsid w:val="44D33624"/>
    <w:rsid w:val="44D66D3F"/>
    <w:rsid w:val="45109532"/>
    <w:rsid w:val="454304E2"/>
    <w:rsid w:val="459A4A1F"/>
    <w:rsid w:val="459C4BC1"/>
    <w:rsid w:val="459E32EC"/>
    <w:rsid w:val="45CFF1FD"/>
    <w:rsid w:val="463B02A9"/>
    <w:rsid w:val="469892B7"/>
    <w:rsid w:val="469CDD42"/>
    <w:rsid w:val="46FFA7A3"/>
    <w:rsid w:val="4712AAA1"/>
    <w:rsid w:val="4718F73E"/>
    <w:rsid w:val="47381C22"/>
    <w:rsid w:val="47E26195"/>
    <w:rsid w:val="4838ADA3"/>
    <w:rsid w:val="48616899"/>
    <w:rsid w:val="48697653"/>
    <w:rsid w:val="4894C2A3"/>
    <w:rsid w:val="489B7804"/>
    <w:rsid w:val="49A9DE62"/>
    <w:rsid w:val="49B56F4B"/>
    <w:rsid w:val="49C40634"/>
    <w:rsid w:val="4A181445"/>
    <w:rsid w:val="4A4A4B63"/>
    <w:rsid w:val="4B1FABF0"/>
    <w:rsid w:val="4B45AEC3"/>
    <w:rsid w:val="4BE61BC4"/>
    <w:rsid w:val="4C19D71A"/>
    <w:rsid w:val="4C3BE236"/>
    <w:rsid w:val="4C447C96"/>
    <w:rsid w:val="4CBDC03E"/>
    <w:rsid w:val="4CE17F24"/>
    <w:rsid w:val="4D1C9A72"/>
    <w:rsid w:val="4D2019CB"/>
    <w:rsid w:val="4D81EC25"/>
    <w:rsid w:val="4E48EE51"/>
    <w:rsid w:val="4E811EFB"/>
    <w:rsid w:val="4F6FB31D"/>
    <w:rsid w:val="4F7A5421"/>
    <w:rsid w:val="4F7C1D58"/>
    <w:rsid w:val="4FF56100"/>
    <w:rsid w:val="508C172A"/>
    <w:rsid w:val="5098FFC7"/>
    <w:rsid w:val="50B6F299"/>
    <w:rsid w:val="50E95B40"/>
    <w:rsid w:val="5117EDB9"/>
    <w:rsid w:val="51390F97"/>
    <w:rsid w:val="51D1B9A9"/>
    <w:rsid w:val="51F50696"/>
    <w:rsid w:val="525F0C1E"/>
    <w:rsid w:val="52806D7E"/>
    <w:rsid w:val="52AC350D"/>
    <w:rsid w:val="52CDAACA"/>
    <w:rsid w:val="543C77F1"/>
    <w:rsid w:val="5455FA45"/>
    <w:rsid w:val="5517843F"/>
    <w:rsid w:val="558584A7"/>
    <w:rsid w:val="55B00098"/>
    <w:rsid w:val="55C345BB"/>
    <w:rsid w:val="55D0C609"/>
    <w:rsid w:val="5680C0FD"/>
    <w:rsid w:val="56E8E1B8"/>
    <w:rsid w:val="57C7D8E7"/>
    <w:rsid w:val="5802D8FF"/>
    <w:rsid w:val="58058B20"/>
    <w:rsid w:val="5846063E"/>
    <w:rsid w:val="5856BEF3"/>
    <w:rsid w:val="5903BE14"/>
    <w:rsid w:val="59367E73"/>
    <w:rsid w:val="5963A948"/>
    <w:rsid w:val="59798CD6"/>
    <w:rsid w:val="599C4346"/>
    <w:rsid w:val="59A8E32B"/>
    <w:rsid w:val="5A5FC042"/>
    <w:rsid w:val="5A6361CB"/>
    <w:rsid w:val="5BFF322C"/>
    <w:rsid w:val="5C1601A9"/>
    <w:rsid w:val="5C245B92"/>
    <w:rsid w:val="5C98CC79"/>
    <w:rsid w:val="5C9B071D"/>
    <w:rsid w:val="5CFED4E0"/>
    <w:rsid w:val="5D1476DD"/>
    <w:rsid w:val="5DE3D687"/>
    <w:rsid w:val="5DEA250E"/>
    <w:rsid w:val="5E1AA7BF"/>
    <w:rsid w:val="5E50D4D5"/>
    <w:rsid w:val="5E6FB469"/>
    <w:rsid w:val="5EA5E283"/>
    <w:rsid w:val="5EB41ADD"/>
    <w:rsid w:val="5FCC2B7C"/>
    <w:rsid w:val="5FEEBF1F"/>
    <w:rsid w:val="600B84CA"/>
    <w:rsid w:val="600F798F"/>
    <w:rsid w:val="6035D392"/>
    <w:rsid w:val="6092E8CE"/>
    <w:rsid w:val="609A6102"/>
    <w:rsid w:val="611B7749"/>
    <w:rsid w:val="623EE2A9"/>
    <w:rsid w:val="624306F9"/>
    <w:rsid w:val="62CC03BE"/>
    <w:rsid w:val="62DCF5FD"/>
    <w:rsid w:val="6335BED7"/>
    <w:rsid w:val="65CA9F60"/>
    <w:rsid w:val="65E398CF"/>
    <w:rsid w:val="664B3C85"/>
    <w:rsid w:val="66B9217E"/>
    <w:rsid w:val="66DC1D3C"/>
    <w:rsid w:val="672C054B"/>
    <w:rsid w:val="675560E4"/>
    <w:rsid w:val="67941FCB"/>
    <w:rsid w:val="67F3594B"/>
    <w:rsid w:val="68CB92D1"/>
    <w:rsid w:val="6931B98D"/>
    <w:rsid w:val="6A96C8D6"/>
    <w:rsid w:val="6B1017C7"/>
    <w:rsid w:val="6B117AFF"/>
    <w:rsid w:val="6B6C4C69"/>
    <w:rsid w:val="6C4EA6D7"/>
    <w:rsid w:val="6C4ED132"/>
    <w:rsid w:val="6CEFB972"/>
    <w:rsid w:val="6D1C2262"/>
    <w:rsid w:val="6DAB7A0B"/>
    <w:rsid w:val="6DE249E0"/>
    <w:rsid w:val="6DFA0E99"/>
    <w:rsid w:val="6EC34BC3"/>
    <w:rsid w:val="6EDCF827"/>
    <w:rsid w:val="6EEA605A"/>
    <w:rsid w:val="6F0B39E6"/>
    <w:rsid w:val="6F46621A"/>
    <w:rsid w:val="6F6072C9"/>
    <w:rsid w:val="70651ED4"/>
    <w:rsid w:val="70C73FD9"/>
    <w:rsid w:val="712254C5"/>
    <w:rsid w:val="7124AAC7"/>
    <w:rsid w:val="7171231F"/>
    <w:rsid w:val="7193AFAF"/>
    <w:rsid w:val="72C16F0D"/>
    <w:rsid w:val="72DBF178"/>
    <w:rsid w:val="72EE5F99"/>
    <w:rsid w:val="731C52BF"/>
    <w:rsid w:val="73235539"/>
    <w:rsid w:val="739B5EBA"/>
    <w:rsid w:val="73BAAD3A"/>
    <w:rsid w:val="73EFDA2E"/>
    <w:rsid w:val="74A7FA93"/>
    <w:rsid w:val="74EA0558"/>
    <w:rsid w:val="75B68BF0"/>
    <w:rsid w:val="762816B4"/>
    <w:rsid w:val="7643CAF4"/>
    <w:rsid w:val="7680BCCF"/>
    <w:rsid w:val="76D51593"/>
    <w:rsid w:val="76E80A0C"/>
    <w:rsid w:val="772DD63D"/>
    <w:rsid w:val="77C1D0BC"/>
    <w:rsid w:val="791AEC83"/>
    <w:rsid w:val="7A1A8B62"/>
    <w:rsid w:val="7A2987A6"/>
    <w:rsid w:val="7A567092"/>
    <w:rsid w:val="7B4A9A30"/>
    <w:rsid w:val="7B7B8801"/>
    <w:rsid w:val="7BB65BC3"/>
    <w:rsid w:val="7BD15081"/>
    <w:rsid w:val="7BE27BAA"/>
    <w:rsid w:val="7C022966"/>
    <w:rsid w:val="7C876B9F"/>
    <w:rsid w:val="7D522C24"/>
    <w:rsid w:val="7D8F39BF"/>
    <w:rsid w:val="7D9518CF"/>
    <w:rsid w:val="7DD20A80"/>
    <w:rsid w:val="7DDBFDEB"/>
    <w:rsid w:val="7ECBEF9B"/>
    <w:rsid w:val="7F5D6E36"/>
    <w:rsid w:val="7F71520E"/>
    <w:rsid w:val="7FBC56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811EFB"/>
  <w15:chartTrackingRefBased/>
  <w15:docId w15:val="{2E173B4C-45CA-4198-B293-35F3878089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4.png" Id="rId8" /><Relationship Type="http://schemas.openxmlformats.org/officeDocument/2006/relationships/hyperlink" Target="https://doi.org/10.1371/journal.pone.0161840" TargetMode="External" Id="rId13" /><Relationship Type="http://schemas.openxmlformats.org/officeDocument/2006/relationships/theme" Target="theme/theme1.xml" Id="rId18" /><Relationship Type="http://schemas.openxmlformats.org/officeDocument/2006/relationships/settings" Target="settings.xml" Id="rId3" /><Relationship Type="http://schemas.openxmlformats.org/officeDocument/2006/relationships/image" Target="media/image3.png" Id="rId7" /><Relationship Type="http://schemas.openxmlformats.org/officeDocument/2006/relationships/hyperlink" Target="https://doi.org/10.1348/135910709x479069" TargetMode="External" Id="rId12" /><Relationship Type="http://schemas.openxmlformats.org/officeDocument/2006/relationships/fontTable" Target="fontTable.xml" Id="rId17" /><Relationship Type="http://schemas.openxmlformats.org/officeDocument/2006/relationships/styles" Target="styles.xml" Id="rId2" /><Relationship Type="http://schemas.openxmlformats.org/officeDocument/2006/relationships/hyperlink" Target="https://doi.org/10.1007/978-94-009-5179-2_9" TargetMode="External" Id="rId16" /><Relationship Type="http://schemas.openxmlformats.org/officeDocument/2006/relationships/numbering" Target="numbering.xml" Id="rId1" /><Relationship Type="http://schemas.openxmlformats.org/officeDocument/2006/relationships/image" Target="media/image2.png" Id="rId6" /><Relationship Type="http://schemas.openxmlformats.org/officeDocument/2006/relationships/image" Target="media/image7.png" Id="rId11" /><Relationship Type="http://schemas.openxmlformats.org/officeDocument/2006/relationships/image" Target="media/image1.png" Id="rId5" /><Relationship Type="http://schemas.openxmlformats.org/officeDocument/2006/relationships/hyperlink" Target="https://doi.org/10.1111/1467-9450.00245" TargetMode="External" Id="rId15" /><Relationship Type="http://schemas.openxmlformats.org/officeDocument/2006/relationships/image" Target="media/image6.png" Id="rId10" /><Relationship Type="http://schemas.microsoft.com/office/2020/10/relationships/intelligence" Target="intelligence2.xml" Id="rId19" /><Relationship Type="http://schemas.openxmlformats.org/officeDocument/2006/relationships/webSettings" Target="webSettings.xml" Id="rId4" /><Relationship Type="http://schemas.openxmlformats.org/officeDocument/2006/relationships/image" Target="media/image5.png" Id="rId9" /><Relationship Type="http://schemas.openxmlformats.org/officeDocument/2006/relationships/hyperlink" Target="https://doi.org/10.1093/qjmed/hci064" TargetMode="Externa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Seren Levi Cassell Levi Cassell (2200647)</dc:creator>
  <keywords/>
  <dc:description/>
  <lastModifiedBy>Seren Levi Cassell Levi Cassell (2200647)</lastModifiedBy>
  <revision>6</revision>
  <dcterms:created xsi:type="dcterms:W3CDTF">2023-05-08T20:19:00.0000000Z</dcterms:created>
  <dcterms:modified xsi:type="dcterms:W3CDTF">2023-05-08T22:19:49.6578948Z</dcterms:modified>
</coreProperties>
</file>