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CE05E5" w:rsidRDefault="00CE05E5">
      <w:pPr>
        <w:spacing w:line="480" w:lineRule="auto"/>
        <w:jc w:val="center"/>
        <w:rPr>
          <w:rFonts w:ascii="Times New Roman" w:eastAsia="Times New Roman" w:hAnsi="Times New Roman" w:cs="Times New Roman"/>
          <w:b/>
          <w:sz w:val="24"/>
          <w:szCs w:val="24"/>
        </w:rPr>
      </w:pPr>
    </w:p>
    <w:p w14:paraId="00000002" w14:textId="77777777" w:rsidR="00CE05E5" w:rsidRDefault="00CE05E5">
      <w:pPr>
        <w:spacing w:line="480" w:lineRule="auto"/>
        <w:jc w:val="center"/>
        <w:rPr>
          <w:rFonts w:ascii="Times New Roman" w:eastAsia="Times New Roman" w:hAnsi="Times New Roman" w:cs="Times New Roman"/>
          <w:b/>
          <w:sz w:val="24"/>
          <w:szCs w:val="24"/>
        </w:rPr>
      </w:pPr>
    </w:p>
    <w:p w14:paraId="00000003" w14:textId="77777777" w:rsidR="00CE05E5" w:rsidRDefault="00CE05E5">
      <w:pPr>
        <w:spacing w:line="480" w:lineRule="auto"/>
        <w:jc w:val="center"/>
        <w:rPr>
          <w:rFonts w:ascii="Times New Roman" w:eastAsia="Times New Roman" w:hAnsi="Times New Roman" w:cs="Times New Roman"/>
          <w:b/>
          <w:sz w:val="24"/>
          <w:szCs w:val="24"/>
        </w:rPr>
      </w:pPr>
    </w:p>
    <w:p w14:paraId="00000004" w14:textId="77777777" w:rsidR="00CE05E5" w:rsidRDefault="00CE05E5">
      <w:pPr>
        <w:spacing w:line="480" w:lineRule="auto"/>
        <w:jc w:val="center"/>
        <w:rPr>
          <w:rFonts w:ascii="Times New Roman" w:eastAsia="Times New Roman" w:hAnsi="Times New Roman" w:cs="Times New Roman"/>
          <w:b/>
          <w:sz w:val="24"/>
          <w:szCs w:val="24"/>
        </w:rPr>
      </w:pPr>
    </w:p>
    <w:p w14:paraId="00000005" w14:textId="77777777" w:rsidR="00CE05E5" w:rsidRDefault="00000000">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Current Trends of Business Intelligence </w:t>
      </w:r>
    </w:p>
    <w:p w14:paraId="00000006" w14:textId="77777777" w:rsidR="00CE05E5" w:rsidRDefault="00CE05E5">
      <w:pPr>
        <w:spacing w:line="480" w:lineRule="auto"/>
        <w:jc w:val="center"/>
        <w:rPr>
          <w:rFonts w:ascii="Times New Roman" w:eastAsia="Times New Roman" w:hAnsi="Times New Roman" w:cs="Times New Roman"/>
          <w:b/>
          <w:sz w:val="24"/>
          <w:szCs w:val="24"/>
        </w:rPr>
      </w:pPr>
    </w:p>
    <w:p w14:paraId="00000007" w14:textId="1ADE4689" w:rsidR="00CE05E5" w:rsidRDefault="00CE05E5">
      <w:pPr>
        <w:spacing w:line="480" w:lineRule="auto"/>
        <w:jc w:val="center"/>
        <w:rPr>
          <w:rFonts w:ascii="Times New Roman" w:eastAsia="Times New Roman" w:hAnsi="Times New Roman" w:cs="Times New Roman"/>
          <w:sz w:val="24"/>
          <w:szCs w:val="24"/>
        </w:rPr>
      </w:pPr>
    </w:p>
    <w:p w14:paraId="00000008" w14:textId="77777777" w:rsidR="00CE05E5" w:rsidRDefault="00CE05E5">
      <w:pPr>
        <w:spacing w:line="480" w:lineRule="auto"/>
        <w:jc w:val="center"/>
        <w:rPr>
          <w:rFonts w:ascii="Times New Roman" w:eastAsia="Times New Roman" w:hAnsi="Times New Roman" w:cs="Times New Roman"/>
          <w:sz w:val="24"/>
          <w:szCs w:val="24"/>
        </w:rPr>
      </w:pPr>
    </w:p>
    <w:p w14:paraId="07468CD5" w14:textId="578CAEF3" w:rsidR="00A60968" w:rsidRDefault="00A60968" w:rsidP="0054592F">
      <w:pPr>
        <w:pStyle w:val="Body"/>
        <w:widowControl/>
        <w:spacing w:after="240" w:line="288" w:lineRule="auto"/>
        <w:jc w:val="center"/>
      </w:pPr>
      <w:r>
        <w:rPr>
          <w:b/>
          <w:bCs/>
          <w:lang w:val="en-US"/>
        </w:rPr>
        <w:t xml:space="preserve">Stefan </w:t>
      </w:r>
      <w:proofErr w:type="spellStart"/>
      <w:r>
        <w:rPr>
          <w:b/>
          <w:bCs/>
          <w:lang w:val="en-US"/>
        </w:rPr>
        <w:t>Zlate</w:t>
      </w:r>
      <w:r w:rsidR="00836F30">
        <w:rPr>
          <w:b/>
          <w:bCs/>
          <w:lang w:val="en-US"/>
        </w:rPr>
        <w:t>v</w:t>
      </w:r>
      <w:proofErr w:type="spellEnd"/>
      <w:r>
        <w:rPr>
          <w:b/>
          <w:bCs/>
          <w:lang w:val="en-US"/>
        </w:rPr>
        <w:t xml:space="preserve"> 2029265</w:t>
      </w:r>
    </w:p>
    <w:p w14:paraId="38958CEA" w14:textId="77777777" w:rsidR="00A60968" w:rsidRDefault="00A60968" w:rsidP="0054592F">
      <w:pPr>
        <w:pStyle w:val="Body"/>
        <w:widowControl/>
        <w:spacing w:after="240" w:line="288" w:lineRule="auto"/>
        <w:jc w:val="center"/>
        <w:rPr>
          <w:b/>
          <w:bCs/>
        </w:rPr>
      </w:pPr>
      <w:r>
        <w:rPr>
          <w:b/>
          <w:bCs/>
          <w:lang w:val="en-US"/>
        </w:rPr>
        <w:t>University of Wales /Trinity Saint David</w:t>
      </w:r>
    </w:p>
    <w:p w14:paraId="5C4BB610" w14:textId="77777777" w:rsidR="00A60968" w:rsidRDefault="00A60968" w:rsidP="0054592F">
      <w:pPr>
        <w:pStyle w:val="Body"/>
        <w:widowControl/>
        <w:spacing w:after="240" w:line="288" w:lineRule="auto"/>
        <w:jc w:val="center"/>
        <w:rPr>
          <w:b/>
          <w:bCs/>
        </w:rPr>
      </w:pPr>
      <w:r>
        <w:rPr>
          <w:b/>
          <w:bCs/>
          <w:lang w:val="it-IT"/>
        </w:rPr>
        <w:t>London Campus</w:t>
      </w:r>
    </w:p>
    <w:p w14:paraId="5F946179" w14:textId="77777777" w:rsidR="00A60968" w:rsidRDefault="00A60968" w:rsidP="0054592F">
      <w:pPr>
        <w:pStyle w:val="Body"/>
        <w:widowControl/>
        <w:spacing w:after="240" w:line="288" w:lineRule="auto"/>
        <w:jc w:val="center"/>
        <w:rPr>
          <w:b/>
          <w:bCs/>
        </w:rPr>
      </w:pPr>
      <w:r>
        <w:rPr>
          <w:b/>
          <w:bCs/>
          <w:lang w:val="en-US"/>
        </w:rPr>
        <w:t>BA(</w:t>
      </w:r>
      <w:proofErr w:type="spellStart"/>
      <w:r>
        <w:rPr>
          <w:b/>
          <w:bCs/>
          <w:lang w:val="en-US"/>
        </w:rPr>
        <w:t>Hons</w:t>
      </w:r>
      <w:proofErr w:type="spellEnd"/>
      <w:r>
        <w:rPr>
          <w:b/>
          <w:bCs/>
          <w:lang w:val="en-US"/>
        </w:rPr>
        <w:t>) Business Management</w:t>
      </w:r>
      <w:r>
        <w:rPr>
          <w:b/>
          <w:bCs/>
        </w:rPr>
        <w:t xml:space="preserve"> </w:t>
      </w:r>
    </w:p>
    <w:p w14:paraId="5A6C3ABE" w14:textId="104028A1" w:rsidR="00A60968" w:rsidRDefault="004E5721" w:rsidP="0054592F">
      <w:pPr>
        <w:pStyle w:val="Body"/>
        <w:widowControl/>
        <w:spacing w:after="240" w:line="288" w:lineRule="auto"/>
        <w:jc w:val="center"/>
        <w:rPr>
          <w:b/>
          <w:bCs/>
        </w:rPr>
      </w:pPr>
      <w:r>
        <w:rPr>
          <w:b/>
          <w:bCs/>
        </w:rPr>
        <w:t>Data Hand</w:t>
      </w:r>
      <w:r w:rsidR="003F3001">
        <w:rPr>
          <w:b/>
          <w:bCs/>
        </w:rPr>
        <w:t>ling &amp; Business In</w:t>
      </w:r>
      <w:r w:rsidR="00836F30">
        <w:rPr>
          <w:b/>
          <w:bCs/>
        </w:rPr>
        <w:t>telligence</w:t>
      </w:r>
    </w:p>
    <w:p w14:paraId="0516786C" w14:textId="7678498E" w:rsidR="00A60968" w:rsidRPr="00FC4AD7" w:rsidRDefault="00A60968" w:rsidP="0054592F">
      <w:pPr>
        <w:pStyle w:val="Body"/>
        <w:widowControl/>
        <w:spacing w:after="240" w:line="288" w:lineRule="auto"/>
        <w:jc w:val="center"/>
        <w:rPr>
          <w:b/>
          <w:bCs/>
        </w:rPr>
      </w:pPr>
      <w:r>
        <w:rPr>
          <w:b/>
          <w:bCs/>
          <w:lang w:val="en-US"/>
        </w:rPr>
        <w:t xml:space="preserve">Assignment </w:t>
      </w:r>
      <w:r>
        <w:rPr>
          <w:b/>
          <w:bCs/>
          <w:lang w:val="en-US"/>
        </w:rPr>
        <w:t>1</w:t>
      </w:r>
      <w:r w:rsidR="00836F30">
        <w:rPr>
          <w:b/>
          <w:bCs/>
          <w:lang w:val="en-US"/>
        </w:rPr>
        <w:t xml:space="preserve"> LCBB5000</w:t>
      </w:r>
    </w:p>
    <w:p w14:paraId="00000009" w14:textId="77777777" w:rsidR="00CE05E5" w:rsidRDefault="00CE05E5">
      <w:pPr>
        <w:spacing w:line="480" w:lineRule="auto"/>
        <w:jc w:val="center"/>
        <w:rPr>
          <w:rFonts w:ascii="Times New Roman" w:eastAsia="Times New Roman" w:hAnsi="Times New Roman" w:cs="Times New Roman"/>
          <w:sz w:val="24"/>
          <w:szCs w:val="24"/>
        </w:rPr>
      </w:pPr>
    </w:p>
    <w:p w14:paraId="0000000A" w14:textId="77777777" w:rsidR="00CE05E5" w:rsidRDefault="00CE05E5">
      <w:pPr>
        <w:spacing w:line="480" w:lineRule="auto"/>
        <w:jc w:val="center"/>
        <w:rPr>
          <w:rFonts w:ascii="Times New Roman" w:eastAsia="Times New Roman" w:hAnsi="Times New Roman" w:cs="Times New Roman"/>
          <w:sz w:val="24"/>
          <w:szCs w:val="24"/>
        </w:rPr>
      </w:pPr>
    </w:p>
    <w:p w14:paraId="0000000B" w14:textId="77777777" w:rsidR="00CE05E5" w:rsidRDefault="00CE05E5">
      <w:pPr>
        <w:spacing w:line="480" w:lineRule="auto"/>
        <w:jc w:val="center"/>
        <w:rPr>
          <w:rFonts w:ascii="Times New Roman" w:eastAsia="Times New Roman" w:hAnsi="Times New Roman" w:cs="Times New Roman"/>
          <w:sz w:val="24"/>
          <w:szCs w:val="24"/>
        </w:rPr>
      </w:pPr>
    </w:p>
    <w:p w14:paraId="00000010" w14:textId="4D711BDB" w:rsidR="00CE05E5" w:rsidRDefault="00CE05E5" w:rsidP="00A60968">
      <w:pPr>
        <w:spacing w:line="480" w:lineRule="auto"/>
        <w:jc w:val="center"/>
        <w:rPr>
          <w:rFonts w:ascii="Times New Roman" w:eastAsia="Times New Roman" w:hAnsi="Times New Roman" w:cs="Times New Roman"/>
          <w:sz w:val="24"/>
          <w:szCs w:val="24"/>
        </w:rPr>
      </w:pPr>
    </w:p>
    <w:p w14:paraId="00000011" w14:textId="77777777" w:rsidR="00CE05E5" w:rsidRDefault="00CE05E5">
      <w:pPr>
        <w:spacing w:line="480" w:lineRule="auto"/>
        <w:jc w:val="center"/>
        <w:rPr>
          <w:rFonts w:ascii="Times New Roman" w:eastAsia="Times New Roman" w:hAnsi="Times New Roman" w:cs="Times New Roman"/>
          <w:sz w:val="24"/>
          <w:szCs w:val="24"/>
        </w:rPr>
      </w:pPr>
    </w:p>
    <w:p w14:paraId="00000012" w14:textId="77777777" w:rsidR="00CE05E5" w:rsidRDefault="00CE05E5">
      <w:pPr>
        <w:spacing w:line="480" w:lineRule="auto"/>
        <w:jc w:val="center"/>
        <w:rPr>
          <w:rFonts w:ascii="Times New Roman" w:eastAsia="Times New Roman" w:hAnsi="Times New Roman" w:cs="Times New Roman"/>
          <w:sz w:val="24"/>
          <w:szCs w:val="24"/>
        </w:rPr>
      </w:pPr>
    </w:p>
    <w:p w14:paraId="00000016" w14:textId="77777777" w:rsidR="00CE05E5" w:rsidRDefault="00CE05E5">
      <w:pPr>
        <w:spacing w:line="480" w:lineRule="auto"/>
        <w:ind w:firstLine="720"/>
        <w:rPr>
          <w:rFonts w:ascii="Times New Roman" w:eastAsia="Times New Roman" w:hAnsi="Times New Roman" w:cs="Times New Roman"/>
          <w:sz w:val="24"/>
          <w:szCs w:val="24"/>
        </w:rPr>
      </w:pPr>
    </w:p>
    <w:p w14:paraId="00000017" w14:textId="77777777" w:rsidR="00CE05E5" w:rsidRDefault="00CE05E5">
      <w:pPr>
        <w:spacing w:line="480" w:lineRule="auto"/>
        <w:ind w:firstLine="720"/>
        <w:rPr>
          <w:rFonts w:ascii="Times New Roman" w:eastAsia="Times New Roman" w:hAnsi="Times New Roman" w:cs="Times New Roman"/>
          <w:sz w:val="24"/>
          <w:szCs w:val="24"/>
        </w:rPr>
      </w:pPr>
    </w:p>
    <w:p w14:paraId="00000018" w14:textId="77777777" w:rsidR="00CE05E5" w:rsidRDefault="00CE05E5">
      <w:pPr>
        <w:spacing w:line="480" w:lineRule="auto"/>
        <w:ind w:firstLine="720"/>
        <w:rPr>
          <w:rFonts w:ascii="Times New Roman" w:eastAsia="Times New Roman" w:hAnsi="Times New Roman" w:cs="Times New Roman"/>
          <w:sz w:val="24"/>
          <w:szCs w:val="24"/>
        </w:rPr>
      </w:pPr>
    </w:p>
    <w:p w14:paraId="00000019" w14:textId="77777777" w:rsidR="00CE05E5" w:rsidRDefault="00CE05E5">
      <w:pPr>
        <w:spacing w:line="480" w:lineRule="auto"/>
        <w:ind w:firstLine="720"/>
        <w:rPr>
          <w:rFonts w:ascii="Times New Roman" w:eastAsia="Times New Roman" w:hAnsi="Times New Roman" w:cs="Times New Roman"/>
          <w:sz w:val="24"/>
          <w:szCs w:val="24"/>
        </w:rPr>
      </w:pPr>
    </w:p>
    <w:p w14:paraId="0000001A" w14:textId="77777777" w:rsidR="00CE05E5" w:rsidRDefault="00CE05E5">
      <w:pPr>
        <w:spacing w:line="480" w:lineRule="auto"/>
        <w:ind w:firstLine="720"/>
        <w:rPr>
          <w:rFonts w:ascii="Times New Roman" w:eastAsia="Times New Roman" w:hAnsi="Times New Roman" w:cs="Times New Roman"/>
          <w:sz w:val="24"/>
          <w:szCs w:val="24"/>
        </w:rPr>
      </w:pPr>
    </w:p>
    <w:p w14:paraId="0000001B" w14:textId="77777777" w:rsidR="00CE05E5" w:rsidRDefault="00CE05E5">
      <w:pPr>
        <w:spacing w:line="480" w:lineRule="auto"/>
        <w:ind w:firstLine="720"/>
        <w:rPr>
          <w:rFonts w:ascii="Times New Roman" w:eastAsia="Times New Roman" w:hAnsi="Times New Roman" w:cs="Times New Roman"/>
          <w:sz w:val="24"/>
          <w:szCs w:val="24"/>
        </w:rPr>
      </w:pPr>
    </w:p>
    <w:p w14:paraId="0000001C" w14:textId="77777777" w:rsidR="00CE05E5" w:rsidRDefault="00CE05E5">
      <w:pPr>
        <w:spacing w:line="480" w:lineRule="auto"/>
        <w:ind w:firstLine="720"/>
        <w:rPr>
          <w:rFonts w:ascii="Times New Roman" w:eastAsia="Times New Roman" w:hAnsi="Times New Roman" w:cs="Times New Roman"/>
          <w:sz w:val="24"/>
          <w:szCs w:val="24"/>
        </w:rPr>
      </w:pPr>
    </w:p>
    <w:p w14:paraId="0000001D" w14:textId="77777777" w:rsidR="00CE05E5" w:rsidRDefault="00CE05E5">
      <w:pPr>
        <w:spacing w:line="480" w:lineRule="auto"/>
        <w:ind w:firstLine="720"/>
        <w:rPr>
          <w:rFonts w:ascii="Times New Roman" w:eastAsia="Times New Roman" w:hAnsi="Times New Roman" w:cs="Times New Roman"/>
          <w:sz w:val="24"/>
          <w:szCs w:val="24"/>
        </w:rPr>
      </w:pPr>
    </w:p>
    <w:p w14:paraId="0000001E" w14:textId="77777777" w:rsidR="00CE05E5" w:rsidRDefault="00CE05E5">
      <w:pPr>
        <w:spacing w:line="480" w:lineRule="auto"/>
        <w:ind w:firstLine="720"/>
        <w:rPr>
          <w:rFonts w:ascii="Times New Roman" w:eastAsia="Times New Roman" w:hAnsi="Times New Roman" w:cs="Times New Roman"/>
          <w:sz w:val="24"/>
          <w:szCs w:val="24"/>
        </w:rPr>
      </w:pPr>
    </w:p>
    <w:p w14:paraId="0000001F" w14:textId="77777777" w:rsidR="00CE05E5" w:rsidRDefault="00CE05E5">
      <w:pPr>
        <w:spacing w:line="480" w:lineRule="auto"/>
        <w:rPr>
          <w:rFonts w:ascii="Times New Roman" w:eastAsia="Times New Roman" w:hAnsi="Times New Roman" w:cs="Times New Roman"/>
          <w:sz w:val="24"/>
          <w:szCs w:val="24"/>
        </w:rPr>
      </w:pPr>
      <w:bookmarkStart w:id="0" w:name="_30j0zll" w:colFirst="0" w:colLast="0"/>
      <w:bookmarkEnd w:id="0"/>
    </w:p>
    <w:p w14:paraId="00000020" w14:textId="77777777" w:rsidR="00CE05E5" w:rsidRDefault="00000000">
      <w:pPr>
        <w:keepNext/>
        <w:keepLines/>
        <w:pBdr>
          <w:top w:val="nil"/>
          <w:left w:val="nil"/>
          <w:bottom w:val="nil"/>
          <w:right w:val="nil"/>
          <w:between w:val="nil"/>
        </w:pBdr>
        <w:spacing w:before="240" w:after="0" w:line="480" w:lineRule="auto"/>
        <w:jc w:val="center"/>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t>Table of Contents</w:t>
      </w:r>
    </w:p>
    <w:sdt>
      <w:sdtPr>
        <w:id w:val="-1475665677"/>
        <w:docPartObj>
          <w:docPartGallery w:val="Table of Contents"/>
          <w:docPartUnique/>
        </w:docPartObj>
      </w:sdtPr>
      <w:sdtContent>
        <w:p w14:paraId="00000021" w14:textId="77777777" w:rsidR="00CE05E5" w:rsidRDefault="00000000">
          <w:pPr>
            <w:tabs>
              <w:tab w:val="right" w:pos="9360"/>
            </w:tabs>
            <w:spacing w:before="80" w:line="240" w:lineRule="auto"/>
            <w:rPr>
              <w:rFonts w:ascii="Times New Roman" w:eastAsia="Times New Roman" w:hAnsi="Times New Roman" w:cs="Times New Roman"/>
              <w:color w:val="000000"/>
              <w:sz w:val="24"/>
              <w:szCs w:val="24"/>
            </w:rPr>
          </w:pPr>
          <w:r>
            <w:fldChar w:fldCharType="begin"/>
          </w:r>
          <w:r>
            <w:instrText xml:space="preserve"> TOC \h \u \z </w:instrText>
          </w:r>
          <w:r>
            <w:fldChar w:fldCharType="separate"/>
          </w:r>
          <w:hyperlink w:anchor="_6t4x7u4chggx">
            <w:r>
              <w:rPr>
                <w:rFonts w:ascii="Times New Roman" w:eastAsia="Times New Roman" w:hAnsi="Times New Roman" w:cs="Times New Roman"/>
                <w:color w:val="000000"/>
                <w:sz w:val="24"/>
                <w:szCs w:val="24"/>
              </w:rPr>
              <w:t>Summary</w:t>
            </w:r>
          </w:hyperlink>
          <w:r>
            <w:rPr>
              <w:rFonts w:ascii="Times New Roman" w:eastAsia="Times New Roman" w:hAnsi="Times New Roman" w:cs="Times New Roman"/>
              <w:color w:val="000000"/>
              <w:sz w:val="24"/>
              <w:szCs w:val="24"/>
            </w:rPr>
            <w:tab/>
          </w:r>
          <w:r>
            <w:fldChar w:fldCharType="begin"/>
          </w:r>
          <w:r>
            <w:instrText xml:space="preserve"> PAGEREF _6t4x7u4chggx \h </w:instrText>
          </w:r>
          <w:r>
            <w:fldChar w:fldCharType="separate"/>
          </w:r>
          <w:r>
            <w:rPr>
              <w:rFonts w:ascii="Times New Roman" w:eastAsia="Times New Roman" w:hAnsi="Times New Roman" w:cs="Times New Roman"/>
              <w:color w:val="000000"/>
              <w:sz w:val="24"/>
              <w:szCs w:val="24"/>
            </w:rPr>
            <w:t>2</w:t>
          </w:r>
          <w:r>
            <w:fldChar w:fldCharType="end"/>
          </w:r>
        </w:p>
        <w:p w14:paraId="00000022" w14:textId="77777777" w:rsidR="00CE05E5" w:rsidRDefault="00000000">
          <w:pPr>
            <w:tabs>
              <w:tab w:val="right" w:pos="9360"/>
            </w:tabs>
            <w:spacing w:before="200" w:line="240" w:lineRule="auto"/>
            <w:rPr>
              <w:rFonts w:ascii="Times New Roman" w:eastAsia="Times New Roman" w:hAnsi="Times New Roman" w:cs="Times New Roman"/>
              <w:color w:val="000000"/>
              <w:sz w:val="24"/>
              <w:szCs w:val="24"/>
            </w:rPr>
          </w:pPr>
          <w:hyperlink w:anchor="_1fob9te">
            <w:r>
              <w:rPr>
                <w:rFonts w:ascii="Times New Roman" w:eastAsia="Times New Roman" w:hAnsi="Times New Roman" w:cs="Times New Roman"/>
                <w:color w:val="000000"/>
                <w:sz w:val="24"/>
                <w:szCs w:val="24"/>
              </w:rPr>
              <w:t>Introduction</w:t>
            </w:r>
          </w:hyperlink>
          <w:r>
            <w:rPr>
              <w:rFonts w:ascii="Times New Roman" w:eastAsia="Times New Roman" w:hAnsi="Times New Roman" w:cs="Times New Roman"/>
              <w:color w:val="000000"/>
              <w:sz w:val="24"/>
              <w:szCs w:val="24"/>
            </w:rPr>
            <w:tab/>
          </w:r>
          <w:r>
            <w:fldChar w:fldCharType="begin"/>
          </w:r>
          <w:r>
            <w:instrText xml:space="preserve"> PAGEREF _1fob9te \h </w:instrText>
          </w:r>
          <w:r>
            <w:fldChar w:fldCharType="separate"/>
          </w:r>
          <w:r>
            <w:rPr>
              <w:rFonts w:ascii="Times New Roman" w:eastAsia="Times New Roman" w:hAnsi="Times New Roman" w:cs="Times New Roman"/>
              <w:color w:val="000000"/>
              <w:sz w:val="24"/>
              <w:szCs w:val="24"/>
            </w:rPr>
            <w:t>4</w:t>
          </w:r>
          <w:r>
            <w:fldChar w:fldCharType="end"/>
          </w:r>
        </w:p>
        <w:p w14:paraId="00000023" w14:textId="77777777" w:rsidR="00CE05E5" w:rsidRDefault="00000000">
          <w:pPr>
            <w:tabs>
              <w:tab w:val="right" w:pos="9360"/>
            </w:tabs>
            <w:spacing w:before="200" w:line="240" w:lineRule="auto"/>
            <w:rPr>
              <w:rFonts w:ascii="Times New Roman" w:eastAsia="Times New Roman" w:hAnsi="Times New Roman" w:cs="Times New Roman"/>
              <w:color w:val="000000"/>
              <w:sz w:val="24"/>
              <w:szCs w:val="24"/>
            </w:rPr>
          </w:pPr>
          <w:hyperlink w:anchor="_3znysh7">
            <w:r>
              <w:rPr>
                <w:rFonts w:ascii="Times New Roman" w:eastAsia="Times New Roman" w:hAnsi="Times New Roman" w:cs="Times New Roman"/>
                <w:color w:val="000000"/>
                <w:sz w:val="24"/>
                <w:szCs w:val="24"/>
              </w:rPr>
              <w:t>BI Automation</w:t>
            </w:r>
          </w:hyperlink>
          <w:r>
            <w:rPr>
              <w:rFonts w:ascii="Times New Roman" w:eastAsia="Times New Roman" w:hAnsi="Times New Roman" w:cs="Times New Roman"/>
              <w:color w:val="000000"/>
              <w:sz w:val="24"/>
              <w:szCs w:val="24"/>
            </w:rPr>
            <w:tab/>
          </w:r>
          <w:r>
            <w:fldChar w:fldCharType="begin"/>
          </w:r>
          <w:r>
            <w:instrText xml:space="preserve"> PAGEREF _3znysh7 \h </w:instrText>
          </w:r>
          <w:r>
            <w:fldChar w:fldCharType="separate"/>
          </w:r>
          <w:r>
            <w:rPr>
              <w:rFonts w:ascii="Times New Roman" w:eastAsia="Times New Roman" w:hAnsi="Times New Roman" w:cs="Times New Roman"/>
              <w:color w:val="000000"/>
              <w:sz w:val="24"/>
              <w:szCs w:val="24"/>
            </w:rPr>
            <w:t>4</w:t>
          </w:r>
          <w:r>
            <w:fldChar w:fldCharType="end"/>
          </w:r>
        </w:p>
        <w:p w14:paraId="00000024" w14:textId="77777777" w:rsidR="00CE05E5" w:rsidRDefault="00000000">
          <w:pPr>
            <w:tabs>
              <w:tab w:val="right" w:pos="9360"/>
            </w:tabs>
            <w:spacing w:before="200" w:line="240" w:lineRule="auto"/>
            <w:rPr>
              <w:rFonts w:ascii="Times New Roman" w:eastAsia="Times New Roman" w:hAnsi="Times New Roman" w:cs="Times New Roman"/>
              <w:color w:val="000000"/>
              <w:sz w:val="24"/>
              <w:szCs w:val="24"/>
            </w:rPr>
          </w:pPr>
          <w:hyperlink w:anchor="_2et92p0">
            <w:r>
              <w:rPr>
                <w:rFonts w:ascii="Times New Roman" w:eastAsia="Times New Roman" w:hAnsi="Times New Roman" w:cs="Times New Roman"/>
                <w:color w:val="000000"/>
                <w:sz w:val="24"/>
                <w:szCs w:val="24"/>
              </w:rPr>
              <w:t>Data Governance</w:t>
            </w:r>
          </w:hyperlink>
          <w:r>
            <w:rPr>
              <w:rFonts w:ascii="Times New Roman" w:eastAsia="Times New Roman" w:hAnsi="Times New Roman" w:cs="Times New Roman"/>
              <w:color w:val="000000"/>
              <w:sz w:val="24"/>
              <w:szCs w:val="24"/>
            </w:rPr>
            <w:tab/>
          </w:r>
          <w:r>
            <w:fldChar w:fldCharType="begin"/>
          </w:r>
          <w:r>
            <w:instrText xml:space="preserve"> PAGEREF _2et92p0 \h </w:instrText>
          </w:r>
          <w:r>
            <w:fldChar w:fldCharType="separate"/>
          </w:r>
          <w:r>
            <w:rPr>
              <w:rFonts w:ascii="Times New Roman" w:eastAsia="Times New Roman" w:hAnsi="Times New Roman" w:cs="Times New Roman"/>
              <w:color w:val="000000"/>
              <w:sz w:val="24"/>
              <w:szCs w:val="24"/>
            </w:rPr>
            <w:t>5</w:t>
          </w:r>
          <w:r>
            <w:fldChar w:fldCharType="end"/>
          </w:r>
        </w:p>
        <w:p w14:paraId="00000025" w14:textId="77777777" w:rsidR="00CE05E5" w:rsidRDefault="00000000">
          <w:pPr>
            <w:tabs>
              <w:tab w:val="right" w:pos="9360"/>
            </w:tabs>
            <w:spacing w:before="200" w:line="240" w:lineRule="auto"/>
            <w:rPr>
              <w:rFonts w:ascii="Times New Roman" w:eastAsia="Times New Roman" w:hAnsi="Times New Roman" w:cs="Times New Roman"/>
              <w:color w:val="000000"/>
              <w:sz w:val="24"/>
              <w:szCs w:val="24"/>
            </w:rPr>
          </w:pPr>
          <w:hyperlink w:anchor="_tyjcwt">
            <w:r>
              <w:rPr>
                <w:rFonts w:ascii="Times New Roman" w:eastAsia="Times New Roman" w:hAnsi="Times New Roman" w:cs="Times New Roman"/>
                <w:color w:val="000000"/>
                <w:sz w:val="24"/>
                <w:szCs w:val="24"/>
              </w:rPr>
              <w:t>Mobile business intelligence</w:t>
            </w:r>
          </w:hyperlink>
          <w:r>
            <w:rPr>
              <w:rFonts w:ascii="Times New Roman" w:eastAsia="Times New Roman" w:hAnsi="Times New Roman" w:cs="Times New Roman"/>
              <w:color w:val="000000"/>
              <w:sz w:val="24"/>
              <w:szCs w:val="24"/>
            </w:rPr>
            <w:tab/>
          </w:r>
          <w:r>
            <w:fldChar w:fldCharType="begin"/>
          </w:r>
          <w:r>
            <w:instrText xml:space="preserve"> PAGEREF _tyjcwt \h </w:instrText>
          </w:r>
          <w:r>
            <w:fldChar w:fldCharType="separate"/>
          </w:r>
          <w:r>
            <w:rPr>
              <w:rFonts w:ascii="Times New Roman" w:eastAsia="Times New Roman" w:hAnsi="Times New Roman" w:cs="Times New Roman"/>
              <w:color w:val="000000"/>
              <w:sz w:val="24"/>
              <w:szCs w:val="24"/>
            </w:rPr>
            <w:t>6</w:t>
          </w:r>
          <w:r>
            <w:fldChar w:fldCharType="end"/>
          </w:r>
        </w:p>
        <w:p w14:paraId="00000026" w14:textId="77777777" w:rsidR="00CE05E5" w:rsidRDefault="00000000">
          <w:pPr>
            <w:tabs>
              <w:tab w:val="right" w:pos="9360"/>
            </w:tabs>
            <w:spacing w:before="200" w:line="240" w:lineRule="auto"/>
            <w:rPr>
              <w:rFonts w:ascii="Times New Roman" w:eastAsia="Times New Roman" w:hAnsi="Times New Roman" w:cs="Times New Roman"/>
              <w:color w:val="000000"/>
              <w:sz w:val="24"/>
              <w:szCs w:val="24"/>
            </w:rPr>
          </w:pPr>
          <w:hyperlink w:anchor="_3dy6vkm">
            <w:r>
              <w:rPr>
                <w:rFonts w:ascii="Times New Roman" w:eastAsia="Times New Roman" w:hAnsi="Times New Roman" w:cs="Times New Roman"/>
                <w:color w:val="000000"/>
                <w:sz w:val="24"/>
                <w:szCs w:val="24"/>
              </w:rPr>
              <w:t>Artificial intelligence</w:t>
            </w:r>
          </w:hyperlink>
          <w:r>
            <w:rPr>
              <w:rFonts w:ascii="Times New Roman" w:eastAsia="Times New Roman" w:hAnsi="Times New Roman" w:cs="Times New Roman"/>
              <w:color w:val="000000"/>
              <w:sz w:val="24"/>
              <w:szCs w:val="24"/>
            </w:rPr>
            <w:tab/>
          </w:r>
          <w:r>
            <w:fldChar w:fldCharType="begin"/>
          </w:r>
          <w:r>
            <w:instrText xml:space="preserve"> PAGEREF _3dy6vkm \h </w:instrText>
          </w:r>
          <w:r>
            <w:fldChar w:fldCharType="separate"/>
          </w:r>
          <w:r>
            <w:rPr>
              <w:rFonts w:ascii="Times New Roman" w:eastAsia="Times New Roman" w:hAnsi="Times New Roman" w:cs="Times New Roman"/>
              <w:color w:val="000000"/>
              <w:sz w:val="24"/>
              <w:szCs w:val="24"/>
            </w:rPr>
            <w:t>6</w:t>
          </w:r>
          <w:r>
            <w:fldChar w:fldCharType="end"/>
          </w:r>
        </w:p>
        <w:p w14:paraId="00000027" w14:textId="77777777" w:rsidR="00CE05E5" w:rsidRDefault="00000000">
          <w:pPr>
            <w:tabs>
              <w:tab w:val="right" w:pos="9360"/>
            </w:tabs>
            <w:spacing w:before="200" w:line="240" w:lineRule="auto"/>
            <w:rPr>
              <w:rFonts w:ascii="Times New Roman" w:eastAsia="Times New Roman" w:hAnsi="Times New Roman" w:cs="Times New Roman"/>
              <w:color w:val="000000"/>
              <w:sz w:val="24"/>
              <w:szCs w:val="24"/>
            </w:rPr>
          </w:pPr>
          <w:hyperlink w:anchor="_1t3h5sf">
            <w:r>
              <w:rPr>
                <w:rFonts w:ascii="Times New Roman" w:eastAsia="Times New Roman" w:hAnsi="Times New Roman" w:cs="Times New Roman"/>
                <w:color w:val="000000"/>
                <w:sz w:val="24"/>
                <w:szCs w:val="24"/>
              </w:rPr>
              <w:t>Cloud Technologies</w:t>
            </w:r>
          </w:hyperlink>
          <w:r>
            <w:rPr>
              <w:rFonts w:ascii="Times New Roman" w:eastAsia="Times New Roman" w:hAnsi="Times New Roman" w:cs="Times New Roman"/>
              <w:color w:val="000000"/>
              <w:sz w:val="24"/>
              <w:szCs w:val="24"/>
            </w:rPr>
            <w:tab/>
          </w:r>
          <w:r>
            <w:fldChar w:fldCharType="begin"/>
          </w:r>
          <w:r>
            <w:instrText xml:space="preserve"> PAGEREF _1t3h5sf \h </w:instrText>
          </w:r>
          <w:r>
            <w:fldChar w:fldCharType="separate"/>
          </w:r>
          <w:r>
            <w:rPr>
              <w:rFonts w:ascii="Times New Roman" w:eastAsia="Times New Roman" w:hAnsi="Times New Roman" w:cs="Times New Roman"/>
              <w:color w:val="000000"/>
              <w:sz w:val="24"/>
              <w:szCs w:val="24"/>
            </w:rPr>
            <w:t>7</w:t>
          </w:r>
          <w:r>
            <w:fldChar w:fldCharType="end"/>
          </w:r>
        </w:p>
        <w:p w14:paraId="00000028" w14:textId="77777777" w:rsidR="00CE05E5" w:rsidRDefault="00000000">
          <w:pPr>
            <w:tabs>
              <w:tab w:val="right" w:pos="9360"/>
            </w:tabs>
            <w:spacing w:before="200" w:line="240" w:lineRule="auto"/>
            <w:rPr>
              <w:rFonts w:ascii="Times New Roman" w:eastAsia="Times New Roman" w:hAnsi="Times New Roman" w:cs="Times New Roman"/>
              <w:color w:val="000000"/>
              <w:sz w:val="24"/>
              <w:szCs w:val="24"/>
            </w:rPr>
          </w:pPr>
          <w:hyperlink w:anchor="_4d34og8">
            <w:r>
              <w:rPr>
                <w:rFonts w:ascii="Times New Roman" w:eastAsia="Times New Roman" w:hAnsi="Times New Roman" w:cs="Times New Roman"/>
                <w:color w:val="000000"/>
                <w:sz w:val="24"/>
                <w:szCs w:val="24"/>
              </w:rPr>
              <w:t>Data Security</w:t>
            </w:r>
          </w:hyperlink>
          <w:r>
            <w:rPr>
              <w:rFonts w:ascii="Times New Roman" w:eastAsia="Times New Roman" w:hAnsi="Times New Roman" w:cs="Times New Roman"/>
              <w:color w:val="000000"/>
              <w:sz w:val="24"/>
              <w:szCs w:val="24"/>
            </w:rPr>
            <w:tab/>
          </w:r>
          <w:r>
            <w:fldChar w:fldCharType="begin"/>
          </w:r>
          <w:r>
            <w:instrText xml:space="preserve"> PAGEREF _4d34og8 \h </w:instrText>
          </w:r>
          <w:r>
            <w:fldChar w:fldCharType="separate"/>
          </w:r>
          <w:r>
            <w:rPr>
              <w:rFonts w:ascii="Times New Roman" w:eastAsia="Times New Roman" w:hAnsi="Times New Roman" w:cs="Times New Roman"/>
              <w:color w:val="000000"/>
              <w:sz w:val="24"/>
              <w:szCs w:val="24"/>
            </w:rPr>
            <w:t>8</w:t>
          </w:r>
          <w:r>
            <w:fldChar w:fldCharType="end"/>
          </w:r>
        </w:p>
        <w:p w14:paraId="00000029" w14:textId="77777777" w:rsidR="00CE05E5" w:rsidRDefault="00000000">
          <w:pPr>
            <w:tabs>
              <w:tab w:val="right" w:pos="9360"/>
            </w:tabs>
            <w:spacing w:before="200" w:line="240" w:lineRule="auto"/>
            <w:rPr>
              <w:rFonts w:ascii="Times New Roman" w:eastAsia="Times New Roman" w:hAnsi="Times New Roman" w:cs="Times New Roman"/>
              <w:color w:val="000000"/>
              <w:sz w:val="24"/>
              <w:szCs w:val="24"/>
            </w:rPr>
          </w:pPr>
          <w:hyperlink w:anchor="_2s8eyo1">
            <w:r>
              <w:rPr>
                <w:rFonts w:ascii="Times New Roman" w:eastAsia="Times New Roman" w:hAnsi="Times New Roman" w:cs="Times New Roman"/>
                <w:color w:val="000000"/>
                <w:sz w:val="24"/>
                <w:szCs w:val="24"/>
              </w:rPr>
              <w:t>Conclusion</w:t>
            </w:r>
          </w:hyperlink>
          <w:r>
            <w:rPr>
              <w:rFonts w:ascii="Times New Roman" w:eastAsia="Times New Roman" w:hAnsi="Times New Roman" w:cs="Times New Roman"/>
              <w:color w:val="000000"/>
              <w:sz w:val="24"/>
              <w:szCs w:val="24"/>
            </w:rPr>
            <w:tab/>
          </w:r>
          <w:r>
            <w:fldChar w:fldCharType="begin"/>
          </w:r>
          <w:r>
            <w:instrText xml:space="preserve"> PAGEREF _2s8eyo1 \h </w:instrText>
          </w:r>
          <w:r>
            <w:fldChar w:fldCharType="separate"/>
          </w:r>
          <w:r>
            <w:rPr>
              <w:rFonts w:ascii="Times New Roman" w:eastAsia="Times New Roman" w:hAnsi="Times New Roman" w:cs="Times New Roman"/>
              <w:color w:val="000000"/>
              <w:sz w:val="24"/>
              <w:szCs w:val="24"/>
            </w:rPr>
            <w:t>8</w:t>
          </w:r>
          <w:r>
            <w:fldChar w:fldCharType="end"/>
          </w:r>
        </w:p>
        <w:p w14:paraId="0000002A" w14:textId="77777777" w:rsidR="00CE05E5" w:rsidRDefault="00000000">
          <w:pPr>
            <w:tabs>
              <w:tab w:val="right" w:pos="9360"/>
            </w:tabs>
            <w:spacing w:before="200" w:after="80" w:line="240" w:lineRule="auto"/>
            <w:rPr>
              <w:rFonts w:ascii="Times New Roman" w:eastAsia="Times New Roman" w:hAnsi="Times New Roman" w:cs="Times New Roman"/>
              <w:color w:val="000000"/>
              <w:sz w:val="24"/>
              <w:szCs w:val="24"/>
            </w:rPr>
          </w:pPr>
          <w:hyperlink w:anchor="_17dp8vu">
            <w:r>
              <w:rPr>
                <w:rFonts w:ascii="Times New Roman" w:eastAsia="Times New Roman" w:hAnsi="Times New Roman" w:cs="Times New Roman"/>
                <w:color w:val="000000"/>
                <w:sz w:val="24"/>
                <w:szCs w:val="24"/>
              </w:rPr>
              <w:t>Bibliography</w:t>
            </w:r>
          </w:hyperlink>
          <w:r>
            <w:rPr>
              <w:rFonts w:ascii="Times New Roman" w:eastAsia="Times New Roman" w:hAnsi="Times New Roman" w:cs="Times New Roman"/>
              <w:color w:val="000000"/>
              <w:sz w:val="24"/>
              <w:szCs w:val="24"/>
            </w:rPr>
            <w:tab/>
          </w:r>
          <w:r>
            <w:fldChar w:fldCharType="begin"/>
          </w:r>
          <w:r>
            <w:instrText xml:space="preserve"> PAGEREF _17dp8vu \h </w:instrText>
          </w:r>
          <w:r>
            <w:fldChar w:fldCharType="separate"/>
          </w:r>
          <w:r>
            <w:rPr>
              <w:rFonts w:ascii="Times New Roman" w:eastAsia="Times New Roman" w:hAnsi="Times New Roman" w:cs="Times New Roman"/>
              <w:color w:val="000000"/>
              <w:sz w:val="24"/>
              <w:szCs w:val="24"/>
            </w:rPr>
            <w:t>9</w:t>
          </w:r>
          <w:r>
            <w:fldChar w:fldCharType="end"/>
          </w:r>
          <w:r>
            <w:fldChar w:fldCharType="end"/>
          </w:r>
        </w:p>
      </w:sdtContent>
    </w:sdt>
    <w:p w14:paraId="0000002B" w14:textId="77777777" w:rsidR="00CE05E5" w:rsidRDefault="00CE05E5">
      <w:pPr>
        <w:spacing w:line="480" w:lineRule="auto"/>
        <w:rPr>
          <w:rFonts w:ascii="Times New Roman" w:eastAsia="Times New Roman" w:hAnsi="Times New Roman" w:cs="Times New Roman"/>
          <w:sz w:val="24"/>
          <w:szCs w:val="24"/>
        </w:rPr>
      </w:pPr>
    </w:p>
    <w:p w14:paraId="0000002C" w14:textId="77777777" w:rsidR="00CE05E5" w:rsidRDefault="00CE05E5">
      <w:pPr>
        <w:spacing w:line="480" w:lineRule="auto"/>
        <w:ind w:firstLine="720"/>
        <w:rPr>
          <w:rFonts w:ascii="Times New Roman" w:eastAsia="Times New Roman" w:hAnsi="Times New Roman" w:cs="Times New Roman"/>
          <w:sz w:val="24"/>
          <w:szCs w:val="24"/>
        </w:rPr>
      </w:pPr>
    </w:p>
    <w:p w14:paraId="0000002D" w14:textId="77777777" w:rsidR="00CE05E5" w:rsidRDefault="00CE05E5">
      <w:pPr>
        <w:spacing w:line="480" w:lineRule="auto"/>
        <w:ind w:firstLine="720"/>
        <w:rPr>
          <w:rFonts w:ascii="Times New Roman" w:eastAsia="Times New Roman" w:hAnsi="Times New Roman" w:cs="Times New Roman"/>
          <w:sz w:val="24"/>
          <w:szCs w:val="24"/>
        </w:rPr>
      </w:pPr>
    </w:p>
    <w:p w14:paraId="0000002E" w14:textId="77777777" w:rsidR="00CE05E5" w:rsidRDefault="00CE05E5">
      <w:pPr>
        <w:spacing w:line="480" w:lineRule="auto"/>
        <w:rPr>
          <w:rFonts w:ascii="Times New Roman" w:eastAsia="Times New Roman" w:hAnsi="Times New Roman" w:cs="Times New Roman"/>
          <w:sz w:val="24"/>
          <w:szCs w:val="24"/>
        </w:rPr>
      </w:pPr>
    </w:p>
    <w:p w14:paraId="0000002F" w14:textId="77777777" w:rsidR="00CE05E5" w:rsidRDefault="00CE05E5">
      <w:pPr>
        <w:spacing w:line="480" w:lineRule="auto"/>
        <w:ind w:firstLine="720"/>
        <w:rPr>
          <w:rFonts w:ascii="Times New Roman" w:eastAsia="Times New Roman" w:hAnsi="Times New Roman" w:cs="Times New Roman"/>
          <w:sz w:val="24"/>
          <w:szCs w:val="24"/>
        </w:rPr>
      </w:pPr>
    </w:p>
    <w:p w14:paraId="00000030" w14:textId="77777777" w:rsidR="00CE05E5" w:rsidRDefault="00CE05E5">
      <w:pPr>
        <w:spacing w:line="480" w:lineRule="auto"/>
        <w:ind w:firstLine="720"/>
        <w:rPr>
          <w:rFonts w:ascii="Times New Roman" w:eastAsia="Times New Roman" w:hAnsi="Times New Roman" w:cs="Times New Roman"/>
          <w:sz w:val="24"/>
          <w:szCs w:val="24"/>
        </w:rPr>
      </w:pPr>
    </w:p>
    <w:p w14:paraId="00000031" w14:textId="77777777" w:rsidR="00CE05E5" w:rsidRDefault="00CE05E5">
      <w:pPr>
        <w:spacing w:line="480" w:lineRule="auto"/>
        <w:ind w:firstLine="720"/>
        <w:rPr>
          <w:rFonts w:ascii="Times New Roman" w:eastAsia="Times New Roman" w:hAnsi="Times New Roman" w:cs="Times New Roman"/>
          <w:sz w:val="24"/>
          <w:szCs w:val="24"/>
        </w:rPr>
      </w:pPr>
    </w:p>
    <w:p w14:paraId="00000032" w14:textId="77777777" w:rsidR="00CE05E5" w:rsidRDefault="00CE05E5">
      <w:pPr>
        <w:spacing w:line="480" w:lineRule="auto"/>
        <w:ind w:firstLine="720"/>
        <w:rPr>
          <w:rFonts w:ascii="Times New Roman" w:eastAsia="Times New Roman" w:hAnsi="Times New Roman" w:cs="Times New Roman"/>
          <w:sz w:val="24"/>
          <w:szCs w:val="24"/>
        </w:rPr>
      </w:pPr>
    </w:p>
    <w:p w14:paraId="00000033" w14:textId="77777777" w:rsidR="00CE05E5" w:rsidRDefault="00CE05E5">
      <w:pPr>
        <w:spacing w:line="480" w:lineRule="auto"/>
        <w:ind w:firstLine="720"/>
        <w:rPr>
          <w:rFonts w:ascii="Times New Roman" w:eastAsia="Times New Roman" w:hAnsi="Times New Roman" w:cs="Times New Roman"/>
          <w:sz w:val="24"/>
          <w:szCs w:val="24"/>
        </w:rPr>
      </w:pPr>
    </w:p>
    <w:p w14:paraId="00000034" w14:textId="77777777" w:rsidR="00CE05E5" w:rsidRDefault="00CE05E5">
      <w:pPr>
        <w:spacing w:line="480" w:lineRule="auto"/>
        <w:ind w:firstLine="720"/>
        <w:rPr>
          <w:rFonts w:ascii="Times New Roman" w:eastAsia="Times New Roman" w:hAnsi="Times New Roman" w:cs="Times New Roman"/>
          <w:sz w:val="24"/>
          <w:szCs w:val="24"/>
        </w:rPr>
      </w:pPr>
    </w:p>
    <w:p w14:paraId="00000035" w14:textId="77777777" w:rsidR="00CE05E5" w:rsidRDefault="00000000">
      <w:pPr>
        <w:pStyle w:val="Heading1"/>
        <w:spacing w:line="480" w:lineRule="auto"/>
        <w:jc w:val="center"/>
        <w:rPr>
          <w:rFonts w:ascii="Times New Roman" w:eastAsia="Times New Roman" w:hAnsi="Times New Roman" w:cs="Times New Roman"/>
          <w:b/>
          <w:color w:val="000000"/>
          <w:sz w:val="28"/>
          <w:szCs w:val="28"/>
        </w:rPr>
      </w:pPr>
      <w:bookmarkStart w:id="1" w:name="_1fob9te" w:colFirst="0" w:colLast="0"/>
      <w:bookmarkEnd w:id="1"/>
      <w:r>
        <w:rPr>
          <w:rFonts w:ascii="Times New Roman" w:eastAsia="Times New Roman" w:hAnsi="Times New Roman" w:cs="Times New Roman"/>
          <w:b/>
          <w:color w:val="000000"/>
          <w:sz w:val="28"/>
          <w:szCs w:val="28"/>
        </w:rPr>
        <w:t>Introduction</w:t>
      </w:r>
    </w:p>
    <w:p w14:paraId="00000036" w14:textId="761AA2AC" w:rsidR="00CE05E5"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Currently, business leaders recognise data as a valuable asset that can be utilised in improving organisational processes. The data utilisation efficiency in an organisation depends on analysts’ capacity to choose the right data management tool. Specifically, business intelligence (BI) allows businesses to transform data into a crucial evidence base for their decision-making processes.  The BI provides tools and systems that support data gathering, analysis, and storage operations in businesses (</w:t>
      </w:r>
      <w:proofErr w:type="spellStart"/>
      <w:r>
        <w:rPr>
          <w:rFonts w:ascii="Times New Roman" w:eastAsia="Times New Roman" w:hAnsi="Times New Roman" w:cs="Times New Roman"/>
          <w:sz w:val="24"/>
          <w:szCs w:val="24"/>
        </w:rPr>
        <w:t>Niu</w:t>
      </w:r>
      <w:proofErr w:type="spellEnd"/>
      <w:r>
        <w:rPr>
          <w:rFonts w:ascii="Times New Roman" w:eastAsia="Times New Roman" w:hAnsi="Times New Roman" w:cs="Times New Roman"/>
          <w:sz w:val="24"/>
          <w:szCs w:val="24"/>
        </w:rPr>
        <w:t xml:space="preserve"> et al., 2021). The technological advancement process has created diverse BI systems and tools for current business organisations. Current business intelligence </w:t>
      </w:r>
      <w:r>
        <w:rPr>
          <w:rFonts w:ascii="Times New Roman" w:eastAsia="Times New Roman" w:hAnsi="Times New Roman" w:cs="Times New Roman"/>
          <w:sz w:val="24"/>
          <w:szCs w:val="24"/>
        </w:rPr>
        <w:lastRenderedPageBreak/>
        <w:t xml:space="preserve">trends that offer support to organisations include data automation, data governance, mobile business intelligence, artificial intelligence, cloud technologies, and data security. </w:t>
      </w:r>
    </w:p>
    <w:p w14:paraId="00000037" w14:textId="77777777" w:rsidR="00CE05E5" w:rsidRDefault="00CE05E5">
      <w:pPr>
        <w:spacing w:line="480" w:lineRule="auto"/>
        <w:ind w:firstLine="720"/>
        <w:rPr>
          <w:rFonts w:ascii="Times New Roman" w:eastAsia="Times New Roman" w:hAnsi="Times New Roman" w:cs="Times New Roman"/>
          <w:sz w:val="24"/>
          <w:szCs w:val="24"/>
        </w:rPr>
      </w:pPr>
    </w:p>
    <w:p w14:paraId="00000038" w14:textId="77777777" w:rsidR="00CE05E5" w:rsidRDefault="00000000">
      <w:pPr>
        <w:pStyle w:val="Heading1"/>
        <w:spacing w:line="480" w:lineRule="auto"/>
        <w:jc w:val="center"/>
        <w:rPr>
          <w:rFonts w:ascii="Times New Roman" w:eastAsia="Times New Roman" w:hAnsi="Times New Roman" w:cs="Times New Roman"/>
          <w:b/>
          <w:color w:val="000000"/>
          <w:sz w:val="28"/>
          <w:szCs w:val="28"/>
        </w:rPr>
      </w:pPr>
      <w:bookmarkStart w:id="2" w:name="_3znysh7" w:colFirst="0" w:colLast="0"/>
      <w:bookmarkEnd w:id="2"/>
      <w:r>
        <w:rPr>
          <w:rFonts w:ascii="Times New Roman" w:eastAsia="Times New Roman" w:hAnsi="Times New Roman" w:cs="Times New Roman"/>
          <w:b/>
          <w:color w:val="000000"/>
          <w:sz w:val="28"/>
          <w:szCs w:val="28"/>
        </w:rPr>
        <w:t>BI Automation</w:t>
      </w:r>
    </w:p>
    <w:p w14:paraId="00000039" w14:textId="77777777" w:rsidR="00CE05E5"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BI automation refers to a new business intelligence trend that eradicates unnecessary manual data reporting, analysis, and entry in a business organisation. IT professionals developed the system following the realisation that data repair, cleansing, and collection is a time-consuming operation. The system automates the data management operation using automation tools and strong orchestration that offer deeper functionality and effective programming integrations (Watson et al., 2009). BI platform allows analysts to gather, organise, and publish data from multiple sources automatically to minimise the effort and time spent on the data preparation process. The BI automation procedure offers organisations benefits like accelerated reporting, improved data quality, data simplification, and enhanced reporting. For instance, the system improves data quality through repair processes, error eradication, and in-depth analysis (Massaro, 2021). Making data collection, analysis, and reporting instantaneous allows organisations to accelerate reporting procedures. BI automation allows analysts to place reports in virtualized environments to improve access among investors and employees. Generally, automating data visualisation, storage, processing, and gathering allows businesses to improve their performance and minimise operational costs. </w:t>
      </w:r>
    </w:p>
    <w:p w14:paraId="0000003A" w14:textId="77777777" w:rsidR="00CE05E5" w:rsidRDefault="00CE05E5">
      <w:pPr>
        <w:spacing w:line="480" w:lineRule="auto"/>
        <w:ind w:firstLine="720"/>
        <w:rPr>
          <w:rFonts w:ascii="Times New Roman" w:eastAsia="Times New Roman" w:hAnsi="Times New Roman" w:cs="Times New Roman"/>
          <w:sz w:val="24"/>
          <w:szCs w:val="24"/>
        </w:rPr>
      </w:pPr>
    </w:p>
    <w:p w14:paraId="0000003B" w14:textId="77777777" w:rsidR="00CE05E5" w:rsidRDefault="00000000">
      <w:pPr>
        <w:pStyle w:val="Heading1"/>
        <w:spacing w:line="480" w:lineRule="auto"/>
        <w:jc w:val="center"/>
        <w:rPr>
          <w:rFonts w:ascii="Times New Roman" w:eastAsia="Times New Roman" w:hAnsi="Times New Roman" w:cs="Times New Roman"/>
          <w:b/>
          <w:color w:val="000000"/>
          <w:sz w:val="28"/>
          <w:szCs w:val="28"/>
        </w:rPr>
      </w:pPr>
      <w:bookmarkStart w:id="3" w:name="_2et92p0" w:colFirst="0" w:colLast="0"/>
      <w:bookmarkEnd w:id="3"/>
      <w:r>
        <w:rPr>
          <w:rFonts w:ascii="Times New Roman" w:eastAsia="Times New Roman" w:hAnsi="Times New Roman" w:cs="Times New Roman"/>
          <w:b/>
          <w:color w:val="000000"/>
          <w:sz w:val="28"/>
          <w:szCs w:val="28"/>
        </w:rPr>
        <w:lastRenderedPageBreak/>
        <w:t>Data Governance</w:t>
      </w:r>
    </w:p>
    <w:p w14:paraId="0000003C" w14:textId="21482FE0" w:rsidR="00CE05E5"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Data governance </w:t>
      </w:r>
      <w:r w:rsidR="00833E8A">
        <w:rPr>
          <w:rFonts w:ascii="Times New Roman" w:eastAsia="Times New Roman" w:hAnsi="Times New Roman" w:cs="Times New Roman"/>
          <w:sz w:val="24"/>
          <w:szCs w:val="24"/>
        </w:rPr>
        <w:t>is one of the most imp</w:t>
      </w:r>
      <w:r>
        <w:rPr>
          <w:rFonts w:ascii="Times New Roman" w:eastAsia="Times New Roman" w:hAnsi="Times New Roman" w:cs="Times New Roman"/>
          <w:sz w:val="24"/>
          <w:szCs w:val="24"/>
        </w:rPr>
        <w:t>ortant business intelligence trend</w:t>
      </w:r>
      <w:r w:rsidR="00833E8A">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00833E8A">
        <w:rPr>
          <w:rFonts w:ascii="Times New Roman" w:eastAsia="Times New Roman" w:hAnsi="Times New Roman" w:cs="Times New Roman"/>
          <w:sz w:val="24"/>
          <w:szCs w:val="24"/>
        </w:rPr>
        <w:t xml:space="preserve">It </w:t>
      </w:r>
      <w:r>
        <w:rPr>
          <w:rFonts w:ascii="Times New Roman" w:eastAsia="Times New Roman" w:hAnsi="Times New Roman" w:cs="Times New Roman"/>
          <w:sz w:val="24"/>
          <w:szCs w:val="24"/>
        </w:rPr>
        <w:t>refers to a procedure that provides guidelines for the management of data architecture, operational infrastructure, and data assets. Data governance offers analysts authentication protocols, auditing guidelines, and access strategies that allow them to improve data quality. The platform aligns with analysts’ need to offer users unique, accurate, and updates information on time (Bhansali, 2013). The BI procedure offers business organisations a strong foundation for handling large-scale data management operations. Data governance influences operational, tactical, and strategic levels of business organisation in a manner that improves data utilisation efficiency. The BI platform allows organisations to capitalise on key personnel, processes, and data management processes in offering secure, understandable, accurate, and comprehensive information (</w:t>
      </w:r>
      <w:proofErr w:type="spellStart"/>
      <w:r>
        <w:rPr>
          <w:rFonts w:ascii="Times New Roman" w:eastAsia="Times New Roman" w:hAnsi="Times New Roman" w:cs="Times New Roman"/>
          <w:sz w:val="24"/>
          <w:szCs w:val="24"/>
        </w:rPr>
        <w:t>Quintela</w:t>
      </w:r>
      <w:proofErr w:type="spellEnd"/>
      <w:r>
        <w:rPr>
          <w:rFonts w:ascii="Times New Roman" w:eastAsia="Times New Roman" w:hAnsi="Times New Roman" w:cs="Times New Roman"/>
          <w:sz w:val="24"/>
          <w:szCs w:val="24"/>
        </w:rPr>
        <w:t xml:space="preserve"> et al., 2019). The platform’s effectiveness in handling data management tasks in organisations has increased its adoption rate in organisations. The business trend has allowed the data governance market to expand exponentially in the last seven years.  </w:t>
      </w:r>
    </w:p>
    <w:p w14:paraId="0000003D" w14:textId="77777777" w:rsidR="00CE05E5" w:rsidRDefault="00CE05E5">
      <w:pPr>
        <w:spacing w:line="480" w:lineRule="auto"/>
        <w:ind w:firstLine="720"/>
        <w:rPr>
          <w:rFonts w:ascii="Times New Roman" w:eastAsia="Times New Roman" w:hAnsi="Times New Roman" w:cs="Times New Roman"/>
          <w:sz w:val="24"/>
          <w:szCs w:val="24"/>
        </w:rPr>
      </w:pPr>
    </w:p>
    <w:p w14:paraId="0000003E" w14:textId="77777777" w:rsidR="00CE05E5" w:rsidRDefault="00000000">
      <w:pPr>
        <w:pStyle w:val="Heading1"/>
        <w:spacing w:line="480" w:lineRule="auto"/>
        <w:jc w:val="center"/>
        <w:rPr>
          <w:rFonts w:ascii="Times New Roman" w:eastAsia="Times New Roman" w:hAnsi="Times New Roman" w:cs="Times New Roman"/>
          <w:b/>
          <w:color w:val="000000"/>
          <w:sz w:val="28"/>
          <w:szCs w:val="28"/>
        </w:rPr>
      </w:pPr>
      <w:bookmarkStart w:id="4" w:name="_tyjcwt" w:colFirst="0" w:colLast="0"/>
      <w:bookmarkEnd w:id="4"/>
      <w:r>
        <w:rPr>
          <w:rFonts w:ascii="Times New Roman" w:eastAsia="Times New Roman" w:hAnsi="Times New Roman" w:cs="Times New Roman"/>
          <w:b/>
          <w:color w:val="000000"/>
          <w:sz w:val="28"/>
          <w:szCs w:val="28"/>
        </w:rPr>
        <w:t>Mobile business intelligence</w:t>
      </w:r>
    </w:p>
    <w:p w14:paraId="0000003F" w14:textId="77777777" w:rsidR="00CE05E5"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increased adoption of the remote work initiative in business organisations has hastened advancement in mobile BI. Most organisations consider that employees can make decisions and process data outside boardrooms and offices using various technological resources (Fang et al., 2018). Mobile BIT refers to technologies and capabilities that access dashboards and corporate data using tablets and smartphones. Specifically, the mobile BI provides an application that allows employees to access and utilise business data remotely using their smartphones. For </w:t>
      </w:r>
      <w:r>
        <w:rPr>
          <w:rFonts w:ascii="Times New Roman" w:eastAsia="Times New Roman" w:hAnsi="Times New Roman" w:cs="Times New Roman"/>
          <w:sz w:val="24"/>
          <w:szCs w:val="24"/>
        </w:rPr>
        <w:lastRenderedPageBreak/>
        <w:t>instance, the Power BI application enables individuals to access and adjust their dashboards using touch-enabled Android, iOS, and Windows applications. This mobile application allows users to make a data connection, discover new ideas, filter data, and participate in teamwork processes (</w:t>
      </w:r>
      <w:proofErr w:type="spellStart"/>
      <w:r>
        <w:rPr>
          <w:rFonts w:ascii="Times New Roman" w:eastAsia="Times New Roman" w:hAnsi="Times New Roman" w:cs="Times New Roman"/>
          <w:sz w:val="24"/>
          <w:szCs w:val="24"/>
        </w:rPr>
        <w:t>Airinei</w:t>
      </w:r>
      <w:proofErr w:type="spellEnd"/>
      <w:r>
        <w:rPr>
          <w:rFonts w:ascii="Times New Roman" w:eastAsia="Times New Roman" w:hAnsi="Times New Roman" w:cs="Times New Roman"/>
          <w:sz w:val="24"/>
          <w:szCs w:val="24"/>
        </w:rPr>
        <w:t xml:space="preserve"> &amp; </w:t>
      </w:r>
      <w:proofErr w:type="spellStart"/>
      <w:r>
        <w:rPr>
          <w:rFonts w:ascii="Times New Roman" w:eastAsia="Times New Roman" w:hAnsi="Times New Roman" w:cs="Times New Roman"/>
          <w:sz w:val="24"/>
          <w:szCs w:val="24"/>
        </w:rPr>
        <w:t>Homocianu</w:t>
      </w:r>
      <w:proofErr w:type="spellEnd"/>
      <w:r>
        <w:rPr>
          <w:rFonts w:ascii="Times New Roman" w:eastAsia="Times New Roman" w:hAnsi="Times New Roman" w:cs="Times New Roman"/>
          <w:sz w:val="24"/>
          <w:szCs w:val="24"/>
        </w:rPr>
        <w:t xml:space="preserve">, 2010). The technological resource makes navigation easier and eliminates the dependence on laptops and computers in remote work programs. Therefore, business organisations can depend on mobile BI in supporting remote work programs and enhancing their competitiveness in the globalised business environment. </w:t>
      </w:r>
    </w:p>
    <w:p w14:paraId="00000040" w14:textId="77777777" w:rsidR="00CE05E5" w:rsidRDefault="00CE05E5">
      <w:pPr>
        <w:spacing w:line="480" w:lineRule="auto"/>
        <w:ind w:firstLine="720"/>
        <w:rPr>
          <w:rFonts w:ascii="Times New Roman" w:eastAsia="Times New Roman" w:hAnsi="Times New Roman" w:cs="Times New Roman"/>
          <w:sz w:val="24"/>
          <w:szCs w:val="24"/>
        </w:rPr>
      </w:pPr>
    </w:p>
    <w:p w14:paraId="00000041" w14:textId="77777777" w:rsidR="00CE05E5" w:rsidRDefault="00000000">
      <w:pPr>
        <w:pStyle w:val="Heading1"/>
        <w:spacing w:line="480" w:lineRule="auto"/>
        <w:jc w:val="center"/>
        <w:rPr>
          <w:rFonts w:ascii="Times New Roman" w:eastAsia="Times New Roman" w:hAnsi="Times New Roman" w:cs="Times New Roman"/>
          <w:b/>
          <w:color w:val="000000"/>
          <w:sz w:val="28"/>
          <w:szCs w:val="28"/>
        </w:rPr>
      </w:pPr>
      <w:bookmarkStart w:id="5" w:name="_3dy6vkm" w:colFirst="0" w:colLast="0"/>
      <w:bookmarkEnd w:id="5"/>
      <w:r>
        <w:rPr>
          <w:rFonts w:ascii="Times New Roman" w:eastAsia="Times New Roman" w:hAnsi="Times New Roman" w:cs="Times New Roman"/>
          <w:b/>
          <w:color w:val="000000"/>
          <w:sz w:val="28"/>
          <w:szCs w:val="28"/>
        </w:rPr>
        <w:t>Artificial intelligence</w:t>
      </w:r>
    </w:p>
    <w:p w14:paraId="00000042" w14:textId="77777777" w:rsidR="00CE05E5"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Artificial intelligence integration with current business processes is amongst the latest trends in business intelligence. Artificial intelligence has become more multifunctional, complex, and highly effective over the years. AI refers to the technology that allows machines to perform complex tasks, reason, and think like human beings. The BI trend has transformed the way individuals interact with data management and analytics in 21st Century workplaces. Scientists have developed algorithms that can detect errors, perform in-depth research, and analyse complex data (</w:t>
      </w:r>
      <w:proofErr w:type="spellStart"/>
      <w:r>
        <w:rPr>
          <w:rFonts w:ascii="Times New Roman" w:eastAsia="Times New Roman" w:hAnsi="Times New Roman" w:cs="Times New Roman"/>
          <w:sz w:val="24"/>
          <w:szCs w:val="24"/>
        </w:rPr>
        <w:t>Bologa</w:t>
      </w:r>
      <w:proofErr w:type="spellEnd"/>
      <w:r>
        <w:rPr>
          <w:rFonts w:ascii="Times New Roman" w:eastAsia="Times New Roman" w:hAnsi="Times New Roman" w:cs="Times New Roman"/>
          <w:sz w:val="24"/>
          <w:szCs w:val="24"/>
        </w:rPr>
        <w:t xml:space="preserve"> &amp; </w:t>
      </w:r>
      <w:proofErr w:type="spellStart"/>
      <w:r>
        <w:rPr>
          <w:rFonts w:ascii="Times New Roman" w:eastAsia="Times New Roman" w:hAnsi="Times New Roman" w:cs="Times New Roman"/>
          <w:sz w:val="24"/>
          <w:szCs w:val="24"/>
        </w:rPr>
        <w:t>Bologa</w:t>
      </w:r>
      <w:proofErr w:type="spellEnd"/>
      <w:r>
        <w:rPr>
          <w:rFonts w:ascii="Times New Roman" w:eastAsia="Times New Roman" w:hAnsi="Times New Roman" w:cs="Times New Roman"/>
          <w:sz w:val="24"/>
          <w:szCs w:val="24"/>
        </w:rPr>
        <w:t xml:space="preserve">, 2011). AI algorithms can utilise highly intricate neural networks in detecting threats and anomalies, which facilitates the eradication of serious organisational threats. Current AI can address different needs, utilise small data sets, and optimise user privacy using the ethical AI concept (Insights Success, 2022). Combining AI and BI allows businesses to simplify big data and make inferences based on its tiny proportions. Generally, business intelligence depends on artificial intelligence in enhancing its capacity, </w:t>
      </w:r>
      <w:r>
        <w:rPr>
          <w:rFonts w:ascii="Times New Roman" w:eastAsia="Times New Roman" w:hAnsi="Times New Roman" w:cs="Times New Roman"/>
          <w:sz w:val="24"/>
          <w:szCs w:val="24"/>
        </w:rPr>
        <w:lastRenderedPageBreak/>
        <w:t xml:space="preserve">filling the knowledge gap, simplifying complex data, managing big data, and improving time management. </w:t>
      </w:r>
    </w:p>
    <w:p w14:paraId="00000043" w14:textId="77777777" w:rsidR="00CE05E5" w:rsidRDefault="00CE05E5">
      <w:pPr>
        <w:spacing w:line="480" w:lineRule="auto"/>
        <w:ind w:firstLine="720"/>
        <w:rPr>
          <w:rFonts w:ascii="Times New Roman" w:eastAsia="Times New Roman" w:hAnsi="Times New Roman" w:cs="Times New Roman"/>
          <w:sz w:val="24"/>
          <w:szCs w:val="24"/>
        </w:rPr>
      </w:pPr>
    </w:p>
    <w:p w14:paraId="00000044" w14:textId="77777777" w:rsidR="00CE05E5" w:rsidRDefault="00000000">
      <w:pPr>
        <w:pStyle w:val="Heading1"/>
        <w:spacing w:line="480" w:lineRule="auto"/>
        <w:jc w:val="center"/>
        <w:rPr>
          <w:rFonts w:ascii="Times New Roman" w:eastAsia="Times New Roman" w:hAnsi="Times New Roman" w:cs="Times New Roman"/>
          <w:b/>
          <w:color w:val="000000"/>
          <w:sz w:val="28"/>
          <w:szCs w:val="28"/>
        </w:rPr>
      </w:pPr>
      <w:bookmarkStart w:id="6" w:name="_1t3h5sf" w:colFirst="0" w:colLast="0"/>
      <w:bookmarkEnd w:id="6"/>
      <w:r>
        <w:rPr>
          <w:rFonts w:ascii="Times New Roman" w:eastAsia="Times New Roman" w:hAnsi="Times New Roman" w:cs="Times New Roman"/>
          <w:b/>
          <w:color w:val="000000"/>
          <w:sz w:val="28"/>
          <w:szCs w:val="28"/>
        </w:rPr>
        <w:t>Cloud Technologies</w:t>
      </w:r>
    </w:p>
    <w:p w14:paraId="00000045" w14:textId="77777777" w:rsidR="00CE05E5"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Cloud computing technology has revolutionised the usage of BI in business organisations. Cloud-based BI tactics involve storing BI tools in remote data centres and offering them to target users through virtual networks. The remote storage strategy allows BI applications to gather and analyse data from different devices (</w:t>
      </w:r>
      <w:proofErr w:type="spellStart"/>
      <w:r>
        <w:rPr>
          <w:rFonts w:ascii="Times New Roman" w:eastAsia="Times New Roman" w:hAnsi="Times New Roman" w:cs="Times New Roman"/>
          <w:sz w:val="24"/>
          <w:szCs w:val="24"/>
        </w:rPr>
        <w:t>ElMalah</w:t>
      </w:r>
      <w:proofErr w:type="spellEnd"/>
      <w:r>
        <w:rPr>
          <w:rFonts w:ascii="Times New Roman" w:eastAsia="Times New Roman" w:hAnsi="Times New Roman" w:cs="Times New Roman"/>
          <w:sz w:val="24"/>
          <w:szCs w:val="24"/>
        </w:rPr>
        <w:t xml:space="preserve"> &amp; Nasr, 2019). Analysing data from devices from different locations globally allows the BI to offer future, current, and historical insight to a business organisation. In particular, collecting and interpreting relevant and updated data allows organisations to create evidence-based solutions for current problems (</w:t>
      </w:r>
      <w:proofErr w:type="spellStart"/>
      <w:r>
        <w:rPr>
          <w:rFonts w:ascii="Times New Roman" w:eastAsia="Times New Roman" w:hAnsi="Times New Roman" w:cs="Times New Roman"/>
          <w:sz w:val="24"/>
          <w:szCs w:val="24"/>
        </w:rPr>
        <w:t>Idemudia</w:t>
      </w:r>
      <w:proofErr w:type="spellEnd"/>
      <w:r>
        <w:rPr>
          <w:rFonts w:ascii="Times New Roman" w:eastAsia="Times New Roman" w:hAnsi="Times New Roman" w:cs="Times New Roman"/>
          <w:sz w:val="24"/>
          <w:szCs w:val="24"/>
        </w:rPr>
        <w:t xml:space="preserve">, 2022). The technology enables business intelligence systems to capitalise on pooled data and elastic capacity in making business development more economical and practical. Cloud technology offers powerful processing power that optimises the cost-effectiveness and efficiency of BI applications. </w:t>
      </w:r>
    </w:p>
    <w:p w14:paraId="00000046" w14:textId="77777777" w:rsidR="00CE05E5" w:rsidRDefault="00CE05E5">
      <w:pPr>
        <w:spacing w:line="480" w:lineRule="auto"/>
        <w:ind w:firstLine="720"/>
        <w:rPr>
          <w:rFonts w:ascii="Times New Roman" w:eastAsia="Times New Roman" w:hAnsi="Times New Roman" w:cs="Times New Roman"/>
          <w:sz w:val="24"/>
          <w:szCs w:val="24"/>
        </w:rPr>
      </w:pPr>
    </w:p>
    <w:p w14:paraId="00000047" w14:textId="77777777" w:rsidR="00CE05E5" w:rsidRDefault="00000000">
      <w:pPr>
        <w:pStyle w:val="Heading1"/>
        <w:spacing w:line="480" w:lineRule="auto"/>
        <w:jc w:val="center"/>
        <w:rPr>
          <w:rFonts w:ascii="Times New Roman" w:eastAsia="Times New Roman" w:hAnsi="Times New Roman" w:cs="Times New Roman"/>
          <w:b/>
          <w:color w:val="000000"/>
          <w:sz w:val="28"/>
          <w:szCs w:val="28"/>
        </w:rPr>
      </w:pPr>
      <w:bookmarkStart w:id="7" w:name="_4d34og8" w:colFirst="0" w:colLast="0"/>
      <w:bookmarkEnd w:id="7"/>
      <w:r>
        <w:rPr>
          <w:rFonts w:ascii="Times New Roman" w:eastAsia="Times New Roman" w:hAnsi="Times New Roman" w:cs="Times New Roman"/>
          <w:b/>
          <w:color w:val="000000"/>
          <w:sz w:val="28"/>
          <w:szCs w:val="28"/>
        </w:rPr>
        <w:t>Data Security</w:t>
      </w:r>
    </w:p>
    <w:p w14:paraId="00000048" w14:textId="77777777" w:rsidR="00CE05E5"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Data security creates a major concern among current business organisations because of their dependence on technology in performing different tasks. The situation has forced businesses to adopt new technologies, strategies, and policies in dealing with highly sophisticated and flexible cyberattack threats (Insights Success, 2022). Specifically, business </w:t>
      </w:r>
      <w:r>
        <w:rPr>
          <w:rFonts w:ascii="Times New Roman" w:eastAsia="Times New Roman" w:hAnsi="Times New Roman" w:cs="Times New Roman"/>
          <w:sz w:val="24"/>
          <w:szCs w:val="24"/>
        </w:rPr>
        <w:lastRenderedPageBreak/>
        <w:t xml:space="preserve">intelligence tools usage exposes an organisation to different security threats thus creating the need for intervention. The best strategy for improving data security when utilising intricate BI tools is implementing advanced security features. In this regard, organisations have adopted different strategies for enhancing data security in the BI application process, including data encryption, multi-factor authentication, and setting data asset permissions. The strategy allows organisations to prevent data loss, leakage, or damage associated with cyberattack incidents. </w:t>
      </w:r>
    </w:p>
    <w:p w14:paraId="00000049" w14:textId="77777777" w:rsidR="00CE05E5" w:rsidRDefault="00CE05E5">
      <w:pPr>
        <w:spacing w:line="480" w:lineRule="auto"/>
        <w:ind w:firstLine="720"/>
        <w:rPr>
          <w:rFonts w:ascii="Times New Roman" w:eastAsia="Times New Roman" w:hAnsi="Times New Roman" w:cs="Times New Roman"/>
          <w:sz w:val="24"/>
          <w:szCs w:val="24"/>
        </w:rPr>
      </w:pPr>
    </w:p>
    <w:p w14:paraId="0000004A" w14:textId="77777777" w:rsidR="00CE05E5" w:rsidRDefault="00000000">
      <w:pPr>
        <w:pStyle w:val="Heading1"/>
        <w:spacing w:line="480" w:lineRule="auto"/>
        <w:jc w:val="center"/>
        <w:rPr>
          <w:rFonts w:ascii="Times New Roman" w:eastAsia="Times New Roman" w:hAnsi="Times New Roman" w:cs="Times New Roman"/>
          <w:b/>
          <w:color w:val="000000"/>
          <w:sz w:val="28"/>
          <w:szCs w:val="28"/>
        </w:rPr>
      </w:pPr>
      <w:bookmarkStart w:id="8" w:name="_2s8eyo1" w:colFirst="0" w:colLast="0"/>
      <w:bookmarkEnd w:id="8"/>
      <w:r>
        <w:rPr>
          <w:rFonts w:ascii="Times New Roman" w:eastAsia="Times New Roman" w:hAnsi="Times New Roman" w:cs="Times New Roman"/>
          <w:b/>
          <w:color w:val="000000"/>
          <w:sz w:val="28"/>
          <w:szCs w:val="28"/>
        </w:rPr>
        <w:t>Conclusion</w:t>
      </w:r>
    </w:p>
    <w:p w14:paraId="0000004B" w14:textId="77777777" w:rsidR="00CE05E5"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BI tools allow organisations to capitalise on the available data in supporting their evidence-based decision-making processes. Multiple BI trends ensure that organisations have sufficient tools to improve their problem-solving processes. Current business intelligence trends that businesses should consider include artificial intelligence, data automation, data security, data governance, cloud technologies, and mobile business intelligence. Data governance, AI, cloud computing, and data automation have improved the data management process in organisations. Mobile business intelligence supports remote work initiatives by enabling smartphone usage in corporate data access. Organisations have utilised different tactics in securing data during BI usage, including data encryption, setting data asset permissions, and multi-factor authentication.</w:t>
      </w:r>
    </w:p>
    <w:p w14:paraId="0000004C" w14:textId="77777777" w:rsidR="00CE05E5" w:rsidRDefault="00CE05E5">
      <w:pPr>
        <w:spacing w:line="480" w:lineRule="auto"/>
        <w:ind w:firstLine="720"/>
        <w:rPr>
          <w:rFonts w:ascii="Times New Roman" w:eastAsia="Times New Roman" w:hAnsi="Times New Roman" w:cs="Times New Roman"/>
          <w:sz w:val="24"/>
          <w:szCs w:val="24"/>
        </w:rPr>
      </w:pPr>
    </w:p>
    <w:p w14:paraId="0000004D" w14:textId="77777777" w:rsidR="00CE05E5" w:rsidRDefault="00000000">
      <w:pPr>
        <w:pStyle w:val="Heading1"/>
        <w:spacing w:line="480" w:lineRule="auto"/>
        <w:jc w:val="center"/>
        <w:rPr>
          <w:rFonts w:ascii="Times New Roman" w:eastAsia="Times New Roman" w:hAnsi="Times New Roman" w:cs="Times New Roman"/>
          <w:b/>
          <w:color w:val="000000"/>
          <w:sz w:val="28"/>
          <w:szCs w:val="28"/>
        </w:rPr>
      </w:pPr>
      <w:bookmarkStart w:id="9" w:name="_17dp8vu" w:colFirst="0" w:colLast="0"/>
      <w:bookmarkEnd w:id="9"/>
      <w:r>
        <w:rPr>
          <w:rFonts w:ascii="Times New Roman" w:eastAsia="Times New Roman" w:hAnsi="Times New Roman" w:cs="Times New Roman"/>
          <w:b/>
          <w:color w:val="000000"/>
          <w:sz w:val="28"/>
          <w:szCs w:val="28"/>
        </w:rPr>
        <w:t>Bibliography</w:t>
      </w:r>
    </w:p>
    <w:p w14:paraId="0000004E" w14:textId="77777777" w:rsidR="00CE05E5" w:rsidRDefault="00000000">
      <w:pPr>
        <w:spacing w:line="480" w:lineRule="auto"/>
        <w:rPr>
          <w:rFonts w:ascii="Times New Roman" w:eastAsia="Times New Roman" w:hAnsi="Times New Roman" w:cs="Times New Roman"/>
          <w:i/>
          <w:sz w:val="24"/>
          <w:szCs w:val="24"/>
        </w:rPr>
      </w:pPr>
      <w:proofErr w:type="spellStart"/>
      <w:r>
        <w:rPr>
          <w:rFonts w:ascii="Times New Roman" w:eastAsia="Times New Roman" w:hAnsi="Times New Roman" w:cs="Times New Roman"/>
          <w:sz w:val="24"/>
          <w:szCs w:val="24"/>
        </w:rPr>
        <w:t>Airinei</w:t>
      </w:r>
      <w:proofErr w:type="spellEnd"/>
      <w:r>
        <w:rPr>
          <w:rFonts w:ascii="Times New Roman" w:eastAsia="Times New Roman" w:hAnsi="Times New Roman" w:cs="Times New Roman"/>
          <w:sz w:val="24"/>
          <w:szCs w:val="24"/>
        </w:rPr>
        <w:t xml:space="preserve">, D. and </w:t>
      </w:r>
      <w:proofErr w:type="spellStart"/>
      <w:r>
        <w:rPr>
          <w:rFonts w:ascii="Times New Roman" w:eastAsia="Times New Roman" w:hAnsi="Times New Roman" w:cs="Times New Roman"/>
          <w:sz w:val="24"/>
          <w:szCs w:val="24"/>
        </w:rPr>
        <w:t>Homocianu</w:t>
      </w:r>
      <w:proofErr w:type="spellEnd"/>
      <w:r>
        <w:rPr>
          <w:rFonts w:ascii="Times New Roman" w:eastAsia="Times New Roman" w:hAnsi="Times New Roman" w:cs="Times New Roman"/>
          <w:sz w:val="24"/>
          <w:szCs w:val="24"/>
        </w:rPr>
        <w:t xml:space="preserve">, D., 2010. The mobile business intelligence challenge. </w:t>
      </w:r>
      <w:r>
        <w:rPr>
          <w:rFonts w:ascii="Times New Roman" w:eastAsia="Times New Roman" w:hAnsi="Times New Roman" w:cs="Times New Roman"/>
          <w:i/>
          <w:sz w:val="24"/>
          <w:szCs w:val="24"/>
        </w:rPr>
        <w:t xml:space="preserve">Economy </w:t>
      </w:r>
    </w:p>
    <w:p w14:paraId="0000004F" w14:textId="77777777" w:rsidR="00CE05E5" w:rsidRDefault="00000000">
      <w:pPr>
        <w:spacing w:line="480" w:lineRule="auto"/>
        <w:ind w:firstLine="720"/>
        <w:rPr>
          <w:rFonts w:ascii="Times New Roman" w:eastAsia="Times New Roman" w:hAnsi="Times New Roman" w:cs="Times New Roman"/>
          <w:i/>
          <w:sz w:val="24"/>
          <w:szCs w:val="24"/>
        </w:rPr>
      </w:pPr>
      <w:r>
        <w:rPr>
          <w:rFonts w:ascii="Times New Roman" w:eastAsia="Times New Roman" w:hAnsi="Times New Roman" w:cs="Times New Roman"/>
          <w:i/>
          <w:sz w:val="24"/>
          <w:szCs w:val="24"/>
        </w:rPr>
        <w:t>Informatics.</w:t>
      </w:r>
    </w:p>
    <w:p w14:paraId="00000050" w14:textId="77777777" w:rsidR="00CE05E5"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Bhansali, N. ed., 2013. </w:t>
      </w:r>
      <w:r>
        <w:rPr>
          <w:rFonts w:ascii="Times New Roman" w:eastAsia="Times New Roman" w:hAnsi="Times New Roman" w:cs="Times New Roman"/>
          <w:i/>
          <w:sz w:val="24"/>
          <w:szCs w:val="24"/>
        </w:rPr>
        <w:t>Data governance: Creating value from information assets</w:t>
      </w:r>
      <w:r>
        <w:rPr>
          <w:rFonts w:ascii="Times New Roman" w:eastAsia="Times New Roman" w:hAnsi="Times New Roman" w:cs="Times New Roman"/>
          <w:sz w:val="24"/>
          <w:szCs w:val="24"/>
        </w:rPr>
        <w:t>. CRC Press.</w:t>
      </w:r>
    </w:p>
    <w:p w14:paraId="00000051" w14:textId="77777777" w:rsidR="00CE05E5" w:rsidRDefault="00000000">
      <w:pPr>
        <w:spacing w:line="480" w:lineRule="auto"/>
        <w:rPr>
          <w:rFonts w:ascii="Times New Roman" w:eastAsia="Times New Roman" w:hAnsi="Times New Roman" w:cs="Times New Roman"/>
          <w:i/>
          <w:sz w:val="24"/>
          <w:szCs w:val="24"/>
        </w:rPr>
      </w:pPr>
      <w:proofErr w:type="spellStart"/>
      <w:r>
        <w:rPr>
          <w:rFonts w:ascii="Times New Roman" w:eastAsia="Times New Roman" w:hAnsi="Times New Roman" w:cs="Times New Roman"/>
          <w:sz w:val="24"/>
          <w:szCs w:val="24"/>
        </w:rPr>
        <w:t>Bologa</w:t>
      </w:r>
      <w:proofErr w:type="spellEnd"/>
      <w:r>
        <w:rPr>
          <w:rFonts w:ascii="Times New Roman" w:eastAsia="Times New Roman" w:hAnsi="Times New Roman" w:cs="Times New Roman"/>
          <w:sz w:val="24"/>
          <w:szCs w:val="24"/>
        </w:rPr>
        <w:t xml:space="preserve">, A. and </w:t>
      </w:r>
      <w:proofErr w:type="spellStart"/>
      <w:r>
        <w:rPr>
          <w:rFonts w:ascii="Times New Roman" w:eastAsia="Times New Roman" w:hAnsi="Times New Roman" w:cs="Times New Roman"/>
          <w:sz w:val="24"/>
          <w:szCs w:val="24"/>
        </w:rPr>
        <w:t>Bologa</w:t>
      </w:r>
      <w:proofErr w:type="spellEnd"/>
      <w:r>
        <w:rPr>
          <w:rFonts w:ascii="Times New Roman" w:eastAsia="Times New Roman" w:hAnsi="Times New Roman" w:cs="Times New Roman"/>
          <w:sz w:val="24"/>
          <w:szCs w:val="24"/>
        </w:rPr>
        <w:t xml:space="preserve">, R., 2011. Business intelligence using software agents. </w:t>
      </w:r>
      <w:r>
        <w:rPr>
          <w:rFonts w:ascii="Times New Roman" w:eastAsia="Times New Roman" w:hAnsi="Times New Roman" w:cs="Times New Roman"/>
          <w:i/>
          <w:sz w:val="24"/>
          <w:szCs w:val="24"/>
        </w:rPr>
        <w:t xml:space="preserve">Database Systems </w:t>
      </w:r>
    </w:p>
    <w:p w14:paraId="00000052" w14:textId="77777777" w:rsidR="00CE05E5"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i/>
          <w:sz w:val="24"/>
          <w:szCs w:val="24"/>
        </w:rPr>
        <w:t>Journal</w:t>
      </w:r>
      <w:r>
        <w:rPr>
          <w:rFonts w:ascii="Times New Roman" w:eastAsia="Times New Roman" w:hAnsi="Times New Roman" w:cs="Times New Roman"/>
          <w:sz w:val="24"/>
          <w:szCs w:val="24"/>
        </w:rPr>
        <w:t>, 2(4), pp.31-42.</w:t>
      </w:r>
    </w:p>
    <w:p w14:paraId="00000053" w14:textId="77777777" w:rsidR="00CE05E5" w:rsidRDefault="00000000">
      <w:pPr>
        <w:spacing w:line="480" w:lineRule="auto"/>
        <w:rPr>
          <w:rFonts w:ascii="Times New Roman" w:eastAsia="Times New Roman" w:hAnsi="Times New Roman" w:cs="Times New Roman"/>
          <w:i/>
          <w:sz w:val="24"/>
          <w:szCs w:val="24"/>
        </w:rPr>
      </w:pPr>
      <w:proofErr w:type="spellStart"/>
      <w:r>
        <w:rPr>
          <w:rFonts w:ascii="Times New Roman" w:eastAsia="Times New Roman" w:hAnsi="Times New Roman" w:cs="Times New Roman"/>
          <w:sz w:val="24"/>
          <w:szCs w:val="24"/>
        </w:rPr>
        <w:t>ElMalah</w:t>
      </w:r>
      <w:proofErr w:type="spellEnd"/>
      <w:r>
        <w:rPr>
          <w:rFonts w:ascii="Times New Roman" w:eastAsia="Times New Roman" w:hAnsi="Times New Roman" w:cs="Times New Roman"/>
          <w:sz w:val="24"/>
          <w:szCs w:val="24"/>
        </w:rPr>
        <w:t xml:space="preserve">, K. and Nasr, M., 2019. Cloud business intelligence. </w:t>
      </w:r>
      <w:r>
        <w:rPr>
          <w:rFonts w:ascii="Times New Roman" w:eastAsia="Times New Roman" w:hAnsi="Times New Roman" w:cs="Times New Roman"/>
          <w:i/>
          <w:sz w:val="24"/>
          <w:szCs w:val="24"/>
        </w:rPr>
        <w:t xml:space="preserve">International Journal of Advanced </w:t>
      </w:r>
    </w:p>
    <w:p w14:paraId="00000054" w14:textId="77777777" w:rsidR="00CE05E5"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i/>
          <w:sz w:val="24"/>
          <w:szCs w:val="24"/>
        </w:rPr>
        <w:t>Networking and Applications,</w:t>
      </w:r>
      <w:r>
        <w:rPr>
          <w:rFonts w:ascii="Times New Roman" w:eastAsia="Times New Roman" w:hAnsi="Times New Roman" w:cs="Times New Roman"/>
          <w:sz w:val="24"/>
          <w:szCs w:val="24"/>
        </w:rPr>
        <w:t xml:space="preserve"> 10(6), pp.4120-4124.</w:t>
      </w:r>
    </w:p>
    <w:p w14:paraId="00000055" w14:textId="77777777" w:rsidR="00CE05E5"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Fang, L.Y., Azmi, N.F.M., Yahya, Y., </w:t>
      </w:r>
      <w:proofErr w:type="spellStart"/>
      <w:r>
        <w:rPr>
          <w:rFonts w:ascii="Times New Roman" w:eastAsia="Times New Roman" w:hAnsi="Times New Roman" w:cs="Times New Roman"/>
          <w:sz w:val="24"/>
          <w:szCs w:val="24"/>
        </w:rPr>
        <w:t>Sarkan</w:t>
      </w:r>
      <w:proofErr w:type="spellEnd"/>
      <w:r>
        <w:rPr>
          <w:rFonts w:ascii="Times New Roman" w:eastAsia="Times New Roman" w:hAnsi="Times New Roman" w:cs="Times New Roman"/>
          <w:sz w:val="24"/>
          <w:szCs w:val="24"/>
        </w:rPr>
        <w:t xml:space="preserve">, H., </w:t>
      </w:r>
      <w:proofErr w:type="spellStart"/>
      <w:r>
        <w:rPr>
          <w:rFonts w:ascii="Times New Roman" w:eastAsia="Times New Roman" w:hAnsi="Times New Roman" w:cs="Times New Roman"/>
          <w:sz w:val="24"/>
          <w:szCs w:val="24"/>
        </w:rPr>
        <w:t>Sjarif</w:t>
      </w:r>
      <w:proofErr w:type="spellEnd"/>
      <w:r>
        <w:rPr>
          <w:rFonts w:ascii="Times New Roman" w:eastAsia="Times New Roman" w:hAnsi="Times New Roman" w:cs="Times New Roman"/>
          <w:sz w:val="24"/>
          <w:szCs w:val="24"/>
        </w:rPr>
        <w:t xml:space="preserve">, N.N.A. and </w:t>
      </w:r>
      <w:proofErr w:type="spellStart"/>
      <w:r>
        <w:rPr>
          <w:rFonts w:ascii="Times New Roman" w:eastAsia="Times New Roman" w:hAnsi="Times New Roman" w:cs="Times New Roman"/>
          <w:sz w:val="24"/>
          <w:szCs w:val="24"/>
        </w:rPr>
        <w:t>Chuprat</w:t>
      </w:r>
      <w:proofErr w:type="spellEnd"/>
      <w:r>
        <w:rPr>
          <w:rFonts w:ascii="Times New Roman" w:eastAsia="Times New Roman" w:hAnsi="Times New Roman" w:cs="Times New Roman"/>
          <w:sz w:val="24"/>
          <w:szCs w:val="24"/>
        </w:rPr>
        <w:t xml:space="preserve">, S., 2018. Mobile </w:t>
      </w:r>
    </w:p>
    <w:p w14:paraId="00000056" w14:textId="77777777" w:rsidR="00CE05E5" w:rsidRDefault="00000000">
      <w:pPr>
        <w:spacing w:line="48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business intelligence acceptance model for organisational decision making. </w:t>
      </w:r>
      <w:r>
        <w:rPr>
          <w:rFonts w:ascii="Times New Roman" w:eastAsia="Times New Roman" w:hAnsi="Times New Roman" w:cs="Times New Roman"/>
          <w:i/>
          <w:sz w:val="24"/>
          <w:szCs w:val="24"/>
        </w:rPr>
        <w:t>Bulletin of Electrical Engineering and Informatics</w:t>
      </w:r>
      <w:r>
        <w:rPr>
          <w:rFonts w:ascii="Times New Roman" w:eastAsia="Times New Roman" w:hAnsi="Times New Roman" w:cs="Times New Roman"/>
          <w:sz w:val="24"/>
          <w:szCs w:val="24"/>
        </w:rPr>
        <w:t>, 7(4), pp.650-656.</w:t>
      </w:r>
    </w:p>
    <w:p w14:paraId="00000057" w14:textId="77777777" w:rsidR="00CE05E5" w:rsidRDefault="00000000">
      <w:pPr>
        <w:spacing w:line="48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Idemudia</w:t>
      </w:r>
      <w:proofErr w:type="spellEnd"/>
      <w:r>
        <w:rPr>
          <w:rFonts w:ascii="Times New Roman" w:eastAsia="Times New Roman" w:hAnsi="Times New Roman" w:cs="Times New Roman"/>
          <w:sz w:val="24"/>
          <w:szCs w:val="24"/>
        </w:rPr>
        <w:t xml:space="preserve">, J. 2022. </w:t>
      </w:r>
      <w:r>
        <w:rPr>
          <w:rFonts w:ascii="Times New Roman" w:eastAsia="Times New Roman" w:hAnsi="Times New Roman" w:cs="Times New Roman"/>
          <w:i/>
          <w:sz w:val="24"/>
          <w:szCs w:val="24"/>
        </w:rPr>
        <w:t>How Cloud Computing Is Influencing Business Intelligence: Part 2</w:t>
      </w:r>
      <w:r>
        <w:rPr>
          <w:rFonts w:ascii="Times New Roman" w:eastAsia="Times New Roman" w:hAnsi="Times New Roman" w:cs="Times New Roman"/>
          <w:sz w:val="24"/>
          <w:szCs w:val="24"/>
        </w:rPr>
        <w:t>. Forbes.</w:t>
      </w:r>
    </w:p>
    <w:p w14:paraId="00000058" w14:textId="77777777" w:rsidR="00CE05E5"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[Online] Available at: </w:t>
      </w:r>
    </w:p>
    <w:p w14:paraId="00000059" w14:textId="77777777" w:rsidR="00CE05E5" w:rsidRDefault="00000000">
      <w:pPr>
        <w:spacing w:line="480" w:lineRule="auto"/>
        <w:ind w:left="720"/>
        <w:rPr>
          <w:rFonts w:ascii="Times New Roman" w:eastAsia="Times New Roman" w:hAnsi="Times New Roman" w:cs="Times New Roman"/>
          <w:sz w:val="24"/>
          <w:szCs w:val="24"/>
        </w:rPr>
      </w:pPr>
      <w:hyperlink r:id="rId6">
        <w:r>
          <w:rPr>
            <w:rFonts w:ascii="Times New Roman" w:eastAsia="Times New Roman" w:hAnsi="Times New Roman" w:cs="Times New Roman"/>
            <w:color w:val="1155CC"/>
            <w:sz w:val="24"/>
            <w:szCs w:val="24"/>
            <w:u w:val="single"/>
          </w:rPr>
          <w:t>https://www.forbes.com/sites/forbestechcouncil/2022/12/08/how-cloud-computing-is-influencing-business-intelligence-part-2/</w:t>
        </w:r>
      </w:hyperlink>
      <w:r>
        <w:rPr>
          <w:rFonts w:ascii="Times New Roman" w:eastAsia="Times New Roman" w:hAnsi="Times New Roman" w:cs="Times New Roman"/>
          <w:sz w:val="24"/>
          <w:szCs w:val="24"/>
        </w:rPr>
        <w:t xml:space="preserve"> [Accessed on: 17/12/22]</w:t>
      </w:r>
    </w:p>
    <w:p w14:paraId="0000005A" w14:textId="77777777" w:rsidR="00CE05E5"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Insights Success, 2022. </w:t>
      </w:r>
      <w:r>
        <w:rPr>
          <w:rFonts w:ascii="Times New Roman" w:eastAsia="Times New Roman" w:hAnsi="Times New Roman" w:cs="Times New Roman"/>
          <w:i/>
          <w:sz w:val="24"/>
          <w:szCs w:val="24"/>
        </w:rPr>
        <w:t>What are the current trends in business intelligence?</w:t>
      </w:r>
      <w:r>
        <w:rPr>
          <w:rFonts w:ascii="Times New Roman" w:eastAsia="Times New Roman" w:hAnsi="Times New Roman" w:cs="Times New Roman"/>
          <w:sz w:val="24"/>
          <w:szCs w:val="24"/>
        </w:rPr>
        <w:t xml:space="preserve"> Insights Success. </w:t>
      </w:r>
    </w:p>
    <w:p w14:paraId="0000005B" w14:textId="77777777" w:rsidR="00CE05E5"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[Online] Available at: </w:t>
      </w:r>
    </w:p>
    <w:p w14:paraId="0000005C" w14:textId="77777777" w:rsidR="00CE05E5" w:rsidRDefault="00000000">
      <w:pPr>
        <w:spacing w:line="480" w:lineRule="auto"/>
        <w:ind w:left="720"/>
        <w:rPr>
          <w:rFonts w:ascii="Times New Roman" w:eastAsia="Times New Roman" w:hAnsi="Times New Roman" w:cs="Times New Roman"/>
          <w:sz w:val="24"/>
          <w:szCs w:val="24"/>
        </w:rPr>
      </w:pPr>
      <w:hyperlink r:id="rId7">
        <w:r>
          <w:rPr>
            <w:rFonts w:ascii="Times New Roman" w:eastAsia="Times New Roman" w:hAnsi="Times New Roman" w:cs="Times New Roman"/>
            <w:color w:val="000000"/>
            <w:sz w:val="24"/>
            <w:szCs w:val="24"/>
            <w:u w:val="single"/>
          </w:rPr>
          <w:t>https://insightssuccess.com/what-are-the-current-trends-in-business-intelligence/</w:t>
        </w:r>
      </w:hyperlink>
      <w:r>
        <w:rPr>
          <w:rFonts w:ascii="Times New Roman" w:eastAsia="Times New Roman" w:hAnsi="Times New Roman" w:cs="Times New Roman"/>
          <w:sz w:val="24"/>
          <w:szCs w:val="24"/>
        </w:rPr>
        <w:t xml:space="preserve">   [Accessed on: 19/12/22]</w:t>
      </w:r>
    </w:p>
    <w:p w14:paraId="0000005D" w14:textId="77777777" w:rsidR="00CE05E5"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Massaro, A., 2021. Implementation of a decision support system and business Intelligence </w:t>
      </w:r>
    </w:p>
    <w:p w14:paraId="0000005E" w14:textId="77777777" w:rsidR="00CE05E5" w:rsidRDefault="00000000">
      <w:pPr>
        <w:spacing w:line="48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algorithms for the automated management of insurance agents activities. </w:t>
      </w:r>
      <w:r>
        <w:rPr>
          <w:rFonts w:ascii="Times New Roman" w:eastAsia="Times New Roman" w:hAnsi="Times New Roman" w:cs="Times New Roman"/>
          <w:i/>
          <w:sz w:val="24"/>
          <w:szCs w:val="24"/>
        </w:rPr>
        <w:t xml:space="preserve">International Journal of Artificial Intelligence and Applications (IJAIA), </w:t>
      </w:r>
      <w:r>
        <w:rPr>
          <w:rFonts w:ascii="Times New Roman" w:eastAsia="Times New Roman" w:hAnsi="Times New Roman" w:cs="Times New Roman"/>
          <w:sz w:val="24"/>
          <w:szCs w:val="24"/>
        </w:rPr>
        <w:t>12(3).</w:t>
      </w:r>
    </w:p>
    <w:p w14:paraId="0000005F" w14:textId="77777777" w:rsidR="00CE05E5" w:rsidRDefault="00000000">
      <w:pPr>
        <w:spacing w:line="48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lastRenderedPageBreak/>
        <w:t>Niu</w:t>
      </w:r>
      <w:proofErr w:type="spellEnd"/>
      <w:r>
        <w:rPr>
          <w:rFonts w:ascii="Times New Roman" w:eastAsia="Times New Roman" w:hAnsi="Times New Roman" w:cs="Times New Roman"/>
          <w:sz w:val="24"/>
          <w:szCs w:val="24"/>
        </w:rPr>
        <w:t xml:space="preserve">, Y., Ying, L., Yang, J., Bao, M. and </w:t>
      </w:r>
      <w:proofErr w:type="spellStart"/>
      <w:r>
        <w:rPr>
          <w:rFonts w:ascii="Times New Roman" w:eastAsia="Times New Roman" w:hAnsi="Times New Roman" w:cs="Times New Roman"/>
          <w:sz w:val="24"/>
          <w:szCs w:val="24"/>
        </w:rPr>
        <w:t>Sivaparthipan</w:t>
      </w:r>
      <w:proofErr w:type="spellEnd"/>
      <w:r>
        <w:rPr>
          <w:rFonts w:ascii="Times New Roman" w:eastAsia="Times New Roman" w:hAnsi="Times New Roman" w:cs="Times New Roman"/>
          <w:sz w:val="24"/>
          <w:szCs w:val="24"/>
        </w:rPr>
        <w:t xml:space="preserve">, C.B., 2021. Organizational business </w:t>
      </w:r>
    </w:p>
    <w:p w14:paraId="00000060" w14:textId="77777777" w:rsidR="00CE05E5" w:rsidRDefault="00000000">
      <w:pPr>
        <w:spacing w:line="48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intelligence and decision making using big data analytics. </w:t>
      </w:r>
      <w:r>
        <w:rPr>
          <w:rFonts w:ascii="Times New Roman" w:eastAsia="Times New Roman" w:hAnsi="Times New Roman" w:cs="Times New Roman"/>
          <w:i/>
          <w:sz w:val="24"/>
          <w:szCs w:val="24"/>
        </w:rPr>
        <w:t>Information Processing &amp; Management</w:t>
      </w:r>
      <w:r>
        <w:rPr>
          <w:rFonts w:ascii="Times New Roman" w:eastAsia="Times New Roman" w:hAnsi="Times New Roman" w:cs="Times New Roman"/>
          <w:sz w:val="24"/>
          <w:szCs w:val="24"/>
        </w:rPr>
        <w:t>, 58(6), p.102725.</w:t>
      </w:r>
    </w:p>
    <w:p w14:paraId="00000061" w14:textId="77777777" w:rsidR="00CE05E5" w:rsidRDefault="00000000">
      <w:pPr>
        <w:spacing w:line="480" w:lineRule="auto"/>
        <w:rPr>
          <w:rFonts w:ascii="Times New Roman" w:eastAsia="Times New Roman" w:hAnsi="Times New Roman" w:cs="Times New Roman"/>
          <w:i/>
          <w:sz w:val="24"/>
          <w:szCs w:val="24"/>
        </w:rPr>
      </w:pPr>
      <w:proofErr w:type="spellStart"/>
      <w:r>
        <w:rPr>
          <w:rFonts w:ascii="Times New Roman" w:eastAsia="Times New Roman" w:hAnsi="Times New Roman" w:cs="Times New Roman"/>
          <w:sz w:val="24"/>
          <w:szCs w:val="24"/>
        </w:rPr>
        <w:t>Quintela</w:t>
      </w:r>
      <w:proofErr w:type="spellEnd"/>
      <w:r>
        <w:rPr>
          <w:rFonts w:ascii="Times New Roman" w:eastAsia="Times New Roman" w:hAnsi="Times New Roman" w:cs="Times New Roman"/>
          <w:sz w:val="24"/>
          <w:szCs w:val="24"/>
        </w:rPr>
        <w:t xml:space="preserve">, H., Carneiro, D. and Ferreira, L., 2019. </w:t>
      </w:r>
      <w:r>
        <w:rPr>
          <w:rFonts w:ascii="Times New Roman" w:eastAsia="Times New Roman" w:hAnsi="Times New Roman" w:cs="Times New Roman"/>
          <w:i/>
          <w:sz w:val="24"/>
          <w:szCs w:val="24"/>
        </w:rPr>
        <w:t xml:space="preserve">Business Intelligence, Big Data and Data </w:t>
      </w:r>
    </w:p>
    <w:p w14:paraId="00000062" w14:textId="77777777" w:rsidR="00CE05E5" w:rsidRDefault="00000000">
      <w:pPr>
        <w:spacing w:line="480" w:lineRule="auto"/>
        <w:ind w:left="720"/>
        <w:rPr>
          <w:rFonts w:ascii="Times New Roman" w:eastAsia="Times New Roman" w:hAnsi="Times New Roman" w:cs="Times New Roman"/>
          <w:sz w:val="24"/>
          <w:szCs w:val="24"/>
        </w:rPr>
      </w:pPr>
      <w:r>
        <w:rPr>
          <w:rFonts w:ascii="Times New Roman" w:eastAsia="Times New Roman" w:hAnsi="Times New Roman" w:cs="Times New Roman"/>
          <w:i/>
          <w:sz w:val="24"/>
          <w:szCs w:val="24"/>
        </w:rPr>
        <w:t>Governance. In Business Intelligence and Analytics in Small and Medium Enterprises</w:t>
      </w:r>
      <w:r>
        <w:rPr>
          <w:rFonts w:ascii="Times New Roman" w:eastAsia="Times New Roman" w:hAnsi="Times New Roman" w:cs="Times New Roman"/>
          <w:sz w:val="24"/>
          <w:szCs w:val="24"/>
        </w:rPr>
        <w:t xml:space="preserve"> (pp. 123-150). CRC Press.</w:t>
      </w:r>
    </w:p>
    <w:p w14:paraId="00000063" w14:textId="77777777" w:rsidR="00CE05E5"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Watson, H.J., Wixom, B.H., Hoffer, J.A., Anderson-Lehman, R. and Reynolds, A.M., 2009. </w:t>
      </w:r>
    </w:p>
    <w:p w14:paraId="00000064" w14:textId="77777777" w:rsidR="00CE05E5" w:rsidRDefault="00000000">
      <w:pPr>
        <w:spacing w:line="48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Real-time business intelligence: Best practices at Continental Airlines. </w:t>
      </w:r>
      <w:r>
        <w:rPr>
          <w:rFonts w:ascii="Times New Roman" w:eastAsia="Times New Roman" w:hAnsi="Times New Roman" w:cs="Times New Roman"/>
          <w:i/>
          <w:sz w:val="24"/>
          <w:szCs w:val="24"/>
        </w:rPr>
        <w:t>EDPACS The EDP Audit, Control, and Security Newsletter</w:t>
      </w:r>
      <w:r>
        <w:rPr>
          <w:rFonts w:ascii="Times New Roman" w:eastAsia="Times New Roman" w:hAnsi="Times New Roman" w:cs="Times New Roman"/>
          <w:sz w:val="24"/>
          <w:szCs w:val="24"/>
        </w:rPr>
        <w:t>, 40(6), pp.1-16.</w:t>
      </w:r>
    </w:p>
    <w:sectPr w:rsidR="00CE05E5">
      <w:headerReference w:type="default" r:id="rId8"/>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2AE445" w14:textId="77777777" w:rsidR="006A4B4D" w:rsidRDefault="006A4B4D">
      <w:pPr>
        <w:spacing w:after="0" w:line="240" w:lineRule="auto"/>
      </w:pPr>
      <w:r>
        <w:separator/>
      </w:r>
    </w:p>
  </w:endnote>
  <w:endnote w:type="continuationSeparator" w:id="0">
    <w:p w14:paraId="2EAAF155" w14:textId="77777777" w:rsidR="006A4B4D" w:rsidRDefault="006A4B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font>
  <w:font w:name="Arial Unicode MS">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57DDE6" w14:textId="77777777" w:rsidR="006A4B4D" w:rsidRDefault="006A4B4D">
      <w:pPr>
        <w:spacing w:after="0" w:line="240" w:lineRule="auto"/>
      </w:pPr>
      <w:r>
        <w:separator/>
      </w:r>
    </w:p>
  </w:footnote>
  <w:footnote w:type="continuationSeparator" w:id="0">
    <w:p w14:paraId="13A0A716" w14:textId="77777777" w:rsidR="006A4B4D" w:rsidRDefault="006A4B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65" w14:textId="4526C15C" w:rsidR="00CE05E5" w:rsidRDefault="00000000">
    <w:pPr>
      <w:pBdr>
        <w:top w:val="nil"/>
        <w:left w:val="nil"/>
        <w:bottom w:val="nil"/>
        <w:right w:val="nil"/>
        <w:between w:val="nil"/>
      </w:pBdr>
      <w:tabs>
        <w:tab w:val="center" w:pos="4680"/>
        <w:tab w:val="right" w:pos="9360"/>
      </w:tabs>
      <w:spacing w:after="0" w:line="48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Current Business Intelligence Trends </w:t>
    </w:r>
    <w:r>
      <w:rPr>
        <w:rFonts w:ascii="Times New Roman" w:eastAsia="Times New Roman" w:hAnsi="Times New Roman" w:cs="Times New Roman"/>
        <w:color w:val="000000"/>
        <w:sz w:val="24"/>
        <w:szCs w:val="24"/>
      </w:rPr>
      <w:fldChar w:fldCharType="begin"/>
    </w:r>
    <w:r>
      <w:rPr>
        <w:rFonts w:ascii="Times New Roman" w:eastAsia="Times New Roman" w:hAnsi="Times New Roman" w:cs="Times New Roman"/>
        <w:color w:val="000000"/>
        <w:sz w:val="24"/>
        <w:szCs w:val="24"/>
      </w:rPr>
      <w:instrText>PAGE</w:instrText>
    </w:r>
    <w:r>
      <w:rPr>
        <w:rFonts w:ascii="Times New Roman" w:eastAsia="Times New Roman" w:hAnsi="Times New Roman" w:cs="Times New Roman"/>
        <w:color w:val="000000"/>
        <w:sz w:val="24"/>
        <w:szCs w:val="24"/>
      </w:rPr>
      <w:fldChar w:fldCharType="separate"/>
    </w:r>
    <w:r w:rsidR="00284C21">
      <w:rPr>
        <w:rFonts w:ascii="Times New Roman" w:eastAsia="Times New Roman" w:hAnsi="Times New Roman" w:cs="Times New Roman"/>
        <w:noProof/>
        <w:color w:val="000000"/>
        <w:sz w:val="24"/>
        <w:szCs w:val="24"/>
      </w:rPr>
      <w:t>1</w:t>
    </w:r>
    <w:r>
      <w:rPr>
        <w:rFonts w:ascii="Times New Roman" w:eastAsia="Times New Roman" w:hAnsi="Times New Roman" w:cs="Times New Roman"/>
        <w:color w:val="000000"/>
        <w:sz w:val="24"/>
        <w:szCs w:val="24"/>
      </w:rPr>
      <w:fldChar w:fldCharType="end"/>
    </w:r>
  </w:p>
  <w:p w14:paraId="00000066" w14:textId="77777777" w:rsidR="00CE05E5" w:rsidRDefault="00CE05E5">
    <w:pPr>
      <w:widowControl w:val="0"/>
      <w:pBdr>
        <w:top w:val="nil"/>
        <w:left w:val="nil"/>
        <w:bottom w:val="nil"/>
        <w:right w:val="nil"/>
        <w:between w:val="nil"/>
      </w:pBdr>
      <w:spacing w:after="0" w:line="276" w:lineRule="auto"/>
      <w:rPr>
        <w:rFonts w:ascii="Times New Roman" w:eastAsia="Times New Roman" w:hAnsi="Times New Roman" w:cs="Times New Roman"/>
        <w:color w:val="000000"/>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E05E5"/>
    <w:rsid w:val="00284C21"/>
    <w:rsid w:val="003F3001"/>
    <w:rsid w:val="004E5721"/>
    <w:rsid w:val="006A4B4D"/>
    <w:rsid w:val="007A4B57"/>
    <w:rsid w:val="00833E8A"/>
    <w:rsid w:val="00836F30"/>
    <w:rsid w:val="00A60968"/>
    <w:rsid w:val="00CE05E5"/>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89F1FD"/>
  <w15:docId w15:val="{3FA87D3D-618D-4BEE-9F06-6136E47E8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bg-BG"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1">
    <w:name w:val="Table Normal1"/>
    <w:tblPr>
      <w:tblCellMar>
        <w:top w:w="0" w:type="dxa"/>
        <w:left w:w="0" w:type="dxa"/>
        <w:bottom w:w="0" w:type="dxa"/>
        <w:right w:w="0" w:type="dxa"/>
      </w:tblCellMar>
    </w:tblPr>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customStyle="1" w:styleId="Body">
    <w:name w:val="Body"/>
    <w:rsid w:val="00A60968"/>
    <w:pPr>
      <w:widowControl w:val="0"/>
      <w:pBdr>
        <w:top w:val="nil"/>
        <w:left w:val="nil"/>
        <w:bottom w:val="nil"/>
        <w:right w:val="nil"/>
        <w:between w:val="nil"/>
        <w:bar w:val="nil"/>
      </w:pBdr>
      <w:spacing w:after="0" w:line="240" w:lineRule="auto"/>
    </w:pPr>
    <w:rPr>
      <w:rFonts w:ascii="Times New Roman" w:eastAsia="Arial Unicode MS" w:hAnsi="Times New Roman" w:cs="Arial Unicode MS"/>
      <w:color w:val="000000"/>
      <w:kern w:val="2"/>
      <w:sz w:val="24"/>
      <w:szCs w:val="24"/>
      <w:u w:color="000000"/>
      <w:bdr w:val="nil"/>
      <w:lang w:val="en-AU" w:eastAsia="en-GB"/>
      <w14:textOutline w14:w="0" w14:cap="flat" w14:cmpd="sng" w14:algn="ctr">
        <w14:noFill/>
        <w14:prstDash w14:val="solid"/>
        <w14:bevel/>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insightssuccess.com/what-are-the-current-trends-in-business-intelligenc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forbes.com/sites/forbestechcouncil/2022/12/08/how-cloud-computing-is-influencing-business-intelligence-part-2/"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TotalTime>
  <Pages>10</Pages>
  <Words>1792</Words>
  <Characters>10218</Characters>
  <Application>Microsoft Office Word</Application>
  <DocSecurity>0</DocSecurity>
  <Lines>85</Lines>
  <Paragraphs>23</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11987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Stefan Petrov Zlatev (2029265)</cp:lastModifiedBy>
  <cp:revision>6</cp:revision>
  <dcterms:created xsi:type="dcterms:W3CDTF">2023-01-04T19:44:00Z</dcterms:created>
  <dcterms:modified xsi:type="dcterms:W3CDTF">2023-01-05T17:31:00Z</dcterms:modified>
</cp:coreProperties>
</file>