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B7A92EE" w14:textId="33071BAE" w:rsidR="002E6107" w:rsidRPr="002E6107" w:rsidRDefault="000C6973">
      <w:pPr>
        <w:pStyle w:val="NoSpacing"/>
        <w:spacing w:before="1540" w:after="240"/>
        <w:jc w:val="center"/>
        <w:rPr>
          <w:color w:val="4472C4"/>
        </w:rPr>
      </w:pPr>
      <w:r>
        <w:rPr>
          <w:noProof/>
          <w:color w:val="4472C4"/>
        </w:rPr>
        <w:pict w14:anchorId="3BF7F88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3" o:spid="_x0000_i1025" type="#_x0000_t75" style="width:111.5pt;height:5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">
            <v:imagedata r:id="rId12" o:title="" cropbottom="-56f" cropright="-147f"/>
          </v:shape>
        </w:pict>
      </w:r>
    </w:p>
    <w:p w14:paraId="486382D6" w14:textId="5D1C9CA8" w:rsidR="002E6107" w:rsidRDefault="002E6107" w:rsidP="002E6107">
      <w:pPr>
        <w:pStyle w:val="NoSpacing"/>
        <w:pBdr>
          <w:top w:val="single" w:sz="6" w:space="6" w:color="4472C4"/>
          <w:bottom w:val="single" w:sz="6" w:space="6" w:color="4472C4"/>
        </w:pBdr>
        <w:spacing w:after="240"/>
        <w:jc w:val="center"/>
        <w:rPr>
          <w:rFonts w:ascii="Calibri Light" w:eastAsia="Times New Roman" w:hAnsi="Calibri Light" w:cs="Times New Roman"/>
          <w:caps/>
          <w:sz w:val="72"/>
          <w:szCs w:val="72"/>
        </w:rPr>
      </w:pPr>
      <w:r>
        <w:rPr>
          <w:rFonts w:ascii="Calibri Light" w:eastAsia="Times New Roman" w:hAnsi="Calibri Light" w:cs="Times New Roman"/>
          <w:caps/>
          <w:sz w:val="72"/>
          <w:szCs w:val="72"/>
        </w:rPr>
        <w:t>aCCOUNTING fundamentals</w:t>
      </w:r>
    </w:p>
    <w:p w14:paraId="2DB2BF62" w14:textId="077A52E9" w:rsidR="00350DE0" w:rsidRPr="002E6107" w:rsidRDefault="00350DE0" w:rsidP="002E6107">
      <w:pPr>
        <w:pStyle w:val="NoSpacing"/>
        <w:pBdr>
          <w:top w:val="single" w:sz="6" w:space="6" w:color="4472C4"/>
          <w:bottom w:val="single" w:sz="6" w:space="6" w:color="4472C4"/>
        </w:pBdr>
        <w:spacing w:after="240"/>
        <w:jc w:val="center"/>
        <w:rPr>
          <w:rFonts w:ascii="Calibri Light" w:eastAsia="Times New Roman" w:hAnsi="Calibri Light" w:cs="Times New Roman"/>
          <w:caps/>
          <w:color w:val="4472C4"/>
          <w:sz w:val="80"/>
          <w:szCs w:val="80"/>
        </w:rPr>
      </w:pPr>
      <w:r>
        <w:rPr>
          <w:rFonts w:ascii="Calibri Light" w:eastAsia="Times New Roman" w:hAnsi="Calibri Light" w:cs="Times New Roman"/>
          <w:caps/>
          <w:sz w:val="72"/>
          <w:szCs w:val="72"/>
        </w:rPr>
        <w:t>LCBB4001</w:t>
      </w:r>
    </w:p>
    <w:p w14:paraId="2C9F256F" w14:textId="0B91847B" w:rsidR="002E6107" w:rsidRPr="002E6107" w:rsidRDefault="002E6107">
      <w:pPr>
        <w:pStyle w:val="NoSpacing"/>
        <w:jc w:val="center"/>
        <w:rPr>
          <w:color w:val="4472C4"/>
          <w:sz w:val="28"/>
          <w:szCs w:val="28"/>
        </w:rPr>
      </w:pPr>
      <w:r>
        <w:rPr>
          <w:sz w:val="28"/>
          <w:szCs w:val="28"/>
        </w:rPr>
        <w:t>Ass</w:t>
      </w:r>
      <w:r w:rsidR="00085031">
        <w:rPr>
          <w:sz w:val="28"/>
          <w:szCs w:val="28"/>
        </w:rPr>
        <w:t>essment</w:t>
      </w:r>
      <w:r>
        <w:rPr>
          <w:sz w:val="28"/>
          <w:szCs w:val="28"/>
        </w:rPr>
        <w:t xml:space="preserve"> 2</w:t>
      </w:r>
    </w:p>
    <w:p w14:paraId="706BD70F" w14:textId="3D2344E0" w:rsidR="002E6107" w:rsidRPr="002E6107" w:rsidRDefault="000C6973">
      <w:pPr>
        <w:pStyle w:val="NoSpacing"/>
        <w:spacing w:before="480"/>
        <w:jc w:val="center"/>
        <w:rPr>
          <w:color w:val="4472C4"/>
        </w:rPr>
      </w:pPr>
      <w:r>
        <w:rPr>
          <w:noProof/>
        </w:rPr>
        <w:pict w14:anchorId="0739529F">
          <v:shapetype id="_x0000_t202" coordsize="21600,21600" o:spt="202" path="m,l,21600r21600,l21600,xe">
            <v:stroke joinstyle="miter"/>
            <v:path gradientshapeok="t" o:connecttype="rect"/>
          </v:shapetype>
          <v:shape id="Text Box 142" o:spid="_x0000_s1026" type="#_x0000_t202" style="position:absolute;left:0;text-align:left;margin-left:1in;margin-top:673.2pt;width:468pt;height:91.8pt;z-index:1;visibility:visible;mso-wrap-style:square;mso-width-percent:1000;mso-height-percent:0;mso-left-percent:-10001;mso-top-percent:-10001;mso-wrap-distance-left:9pt;mso-wrap-distance-top:0;mso-wrap-distance-right:9pt;mso-wrap-distance-bottom:0;mso-position-horizontal:absolute;mso-position-horizontal-relative:page;mso-position-vertical:absolute;mso-position-vertical-relative:page;mso-width-percent:1000;mso-height-percent:0;mso-left-percent:-10001;mso-top-percent:-10001;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p w14:paraId="45AAEF5E" w14:textId="293DD0C0" w:rsidR="002E6107" w:rsidRDefault="002E6107">
                  <w:pPr>
                    <w:pStyle w:val="NoSpacing"/>
                    <w:spacing w:after="40"/>
                    <w:jc w:val="center"/>
                    <w:rPr>
                      <w:caps/>
                      <w:color w:val="4472C4"/>
                      <w:sz w:val="28"/>
                      <w:szCs w:val="28"/>
                    </w:rPr>
                  </w:pPr>
                  <w:r>
                    <w:rPr>
                      <w:caps/>
                      <w:color w:val="4472C4"/>
                      <w:sz w:val="28"/>
                      <w:szCs w:val="28"/>
                    </w:rPr>
                    <w:t>Student: Anca Mirela Dula (2112863)</w:t>
                  </w:r>
                </w:p>
                <w:p w14:paraId="437E106B" w14:textId="573870F4" w:rsidR="002E6107" w:rsidRDefault="002E6107">
                  <w:pPr>
                    <w:pStyle w:val="NoSpacing"/>
                    <w:spacing w:after="40"/>
                    <w:jc w:val="center"/>
                    <w:rPr>
                      <w:caps/>
                      <w:color w:val="4472C4"/>
                      <w:sz w:val="28"/>
                      <w:szCs w:val="28"/>
                    </w:rPr>
                  </w:pPr>
                  <w:r>
                    <w:rPr>
                      <w:caps/>
                      <w:color w:val="4472C4"/>
                      <w:sz w:val="28"/>
                      <w:szCs w:val="28"/>
                    </w:rPr>
                    <w:t>Lecturer:</w:t>
                  </w:r>
                  <w:r w:rsidR="0038392A">
                    <w:rPr>
                      <w:caps/>
                      <w:color w:val="4472C4"/>
                      <w:sz w:val="28"/>
                      <w:szCs w:val="28"/>
                    </w:rPr>
                    <w:t xml:space="preserve"> RITA UKACHI-LOIS</w:t>
                  </w:r>
                </w:p>
                <w:p w14:paraId="14385532" w14:textId="6646C99E" w:rsidR="002E6107" w:rsidRPr="002E6107" w:rsidRDefault="002E6107">
                  <w:pPr>
                    <w:pStyle w:val="NoSpacing"/>
                    <w:spacing w:after="40"/>
                    <w:jc w:val="center"/>
                    <w:rPr>
                      <w:caps/>
                      <w:color w:val="4472C4"/>
                      <w:sz w:val="28"/>
                      <w:szCs w:val="28"/>
                    </w:rPr>
                  </w:pPr>
                  <w:r>
                    <w:rPr>
                      <w:caps/>
                      <w:color w:val="4472C4"/>
                      <w:sz w:val="28"/>
                      <w:szCs w:val="28"/>
                    </w:rPr>
                    <w:t>date:11/05/2022</w:t>
                  </w:r>
                </w:p>
                <w:p w14:paraId="49ADBD38" w14:textId="1464DF3E" w:rsidR="002E6107" w:rsidRPr="002E6107" w:rsidRDefault="002E6107" w:rsidP="002E6107">
                  <w:pPr>
                    <w:pStyle w:val="NoSpacing"/>
                    <w:rPr>
                      <w:color w:val="4472C4"/>
                    </w:rPr>
                  </w:pPr>
                </w:p>
                <w:p w14:paraId="2940DF8B" w14:textId="693EB9A6" w:rsidR="002E6107" w:rsidRPr="002E6107" w:rsidRDefault="002E6107" w:rsidP="002E6107">
                  <w:pPr>
                    <w:pStyle w:val="NoSpacing"/>
                    <w:jc w:val="center"/>
                    <w:rPr>
                      <w:color w:val="4472C4"/>
                    </w:rPr>
                  </w:pPr>
                </w:p>
              </w:txbxContent>
            </v:textbox>
            <w10:wrap anchorx="margin" anchory="page"/>
          </v:shape>
        </w:pict>
      </w:r>
      <w:r>
        <w:rPr>
          <w:noProof/>
          <w:color w:val="4472C4"/>
        </w:rPr>
        <w:pict w14:anchorId="70BEFFDA">
          <v:shape id="Picture 144" o:spid="_x0000_i1026" type="#_x0000_t75" style="width:59.5pt;height:38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">
            <v:imagedata r:id="rId13" o:title="" cropright="-275f"/>
          </v:shape>
        </w:pict>
      </w:r>
    </w:p>
    <w:p w14:paraId="425EAD3C" w14:textId="522710A4" w:rsidR="00807388" w:rsidRDefault="00807388" w:rsidP="0038392A">
      <w:pPr>
        <w:rPr>
          <w:b/>
          <w:bCs/>
          <w:i/>
          <w:iCs/>
          <w:color w:val="auto"/>
          <w:sz w:val="92"/>
          <w:szCs w:val="92"/>
          <w:shd w:val="clear" w:color="auto" w:fill="FFFFFF"/>
        </w:rPr>
      </w:pPr>
    </w:p>
    <w:p w14:paraId="3FB63DC1" w14:textId="4D6BF2EC" w:rsidR="0038392A" w:rsidRDefault="0038392A" w:rsidP="0038392A">
      <w:pPr>
        <w:rPr>
          <w:b/>
          <w:bCs/>
          <w:i/>
          <w:iCs/>
          <w:color w:val="auto"/>
          <w:sz w:val="92"/>
          <w:szCs w:val="92"/>
          <w:shd w:val="clear" w:color="auto" w:fill="FFFFFF"/>
        </w:rPr>
      </w:pPr>
    </w:p>
    <w:p w14:paraId="41533175" w14:textId="5A632675" w:rsidR="0038392A" w:rsidRDefault="0038392A" w:rsidP="0038392A">
      <w:pPr>
        <w:rPr>
          <w:b/>
          <w:bCs/>
          <w:i/>
          <w:iCs/>
          <w:color w:val="auto"/>
          <w:sz w:val="92"/>
          <w:szCs w:val="92"/>
          <w:shd w:val="clear" w:color="auto" w:fill="FFFFFF"/>
        </w:rPr>
      </w:pPr>
    </w:p>
    <w:p w14:paraId="4DB316E2" w14:textId="77777777" w:rsidR="0038392A" w:rsidRPr="0093720C" w:rsidRDefault="0038392A" w:rsidP="0038392A">
      <w:pPr>
        <w:rPr>
          <w:b/>
          <w:bCs/>
          <w:i/>
          <w:iCs/>
          <w:color w:val="auto"/>
          <w:sz w:val="92"/>
          <w:szCs w:val="92"/>
          <w:shd w:val="clear" w:color="auto" w:fill="FFFFFF"/>
        </w:rPr>
      </w:pPr>
    </w:p>
    <w:p w14:paraId="4528ABEA" w14:textId="02222DA1" w:rsidR="00807388" w:rsidRDefault="00807388">
      <w:pPr>
        <w:pStyle w:val="TOCHeading"/>
      </w:pPr>
      <w:bookmarkStart w:id="0" w:name="_Toc103176864"/>
      <w:r>
        <w:lastRenderedPageBreak/>
        <w:t>Contents</w:t>
      </w:r>
      <w:bookmarkEnd w:id="0"/>
    </w:p>
    <w:p w14:paraId="743D3341" w14:textId="77777777" w:rsidR="002228B5" w:rsidRPr="002228B5" w:rsidRDefault="002228B5" w:rsidP="002228B5">
      <w:pPr>
        <w:rPr>
          <w:lang w:val="en-US"/>
        </w:rPr>
      </w:pPr>
    </w:p>
    <w:p w14:paraId="44581709" w14:textId="77777777" w:rsidR="00807388" w:rsidRDefault="00807388">
      <w:pPr>
        <w:pStyle w:val="TOC1"/>
        <w:tabs>
          <w:tab w:val="right" w:leader="dot" w:pos="9350"/>
        </w:tabs>
        <w:rPr>
          <w:rFonts w:ascii="Calibri" w:eastAsia="Times New Roman" w:hAnsi="Calibri"/>
          <w:noProof/>
          <w:color w:val="auto"/>
          <w:sz w:val="22"/>
          <w:lang w:val="en-IN" w:eastAsia="en-IN"/>
        </w:rPr>
      </w:pPr>
      <w:r>
        <w:fldChar w:fldCharType="begin"/>
      </w:r>
      <w:r>
        <w:instrText xml:space="preserve"> TOC \o "1-3" \h \z \u </w:instrText>
      </w:r>
      <w:r>
        <w:fldChar w:fldCharType="separate"/>
      </w:r>
      <w:hyperlink w:anchor="_Toc103176864" w:history="1">
        <w:r w:rsidRPr="00DE2919">
          <w:rPr>
            <w:rStyle w:val="Hyperlink"/>
            <w:noProof/>
          </w:rPr>
          <w:t>Contents</w:t>
        </w:r>
        <w:r>
          <w:rPr>
            <w:noProof/>
            <w:webHidden/>
          </w:rPr>
          <w:tab/>
        </w:r>
        <w:r>
          <w:rPr>
            <w:noProof/>
            <w:webHidden/>
          </w:rPr>
          <w:fldChar w:fldCharType="begin"/>
        </w:r>
        <w:r>
          <w:rPr>
            <w:noProof/>
            <w:webHidden/>
          </w:rPr>
          <w:instrText xml:space="preserve"> PAGEREF _Toc103176864 \h </w:instrText>
        </w:r>
        <w:r>
          <w:rPr>
            <w:noProof/>
            <w:webHidden/>
          </w:rPr>
        </w:r>
        <w:r>
          <w:rPr>
            <w:noProof/>
            <w:webHidden/>
          </w:rPr>
          <w:fldChar w:fldCharType="separate"/>
        </w:r>
        <w:r>
          <w:rPr>
            <w:noProof/>
            <w:webHidden/>
          </w:rPr>
          <w:t>2</w:t>
        </w:r>
        <w:r>
          <w:rPr>
            <w:noProof/>
            <w:webHidden/>
          </w:rPr>
          <w:fldChar w:fldCharType="end"/>
        </w:r>
      </w:hyperlink>
    </w:p>
    <w:p w14:paraId="027884BF" w14:textId="77777777" w:rsidR="00807388" w:rsidRDefault="000C6973">
      <w:pPr>
        <w:pStyle w:val="TOC1"/>
        <w:tabs>
          <w:tab w:val="right" w:leader="dot" w:pos="9350"/>
        </w:tabs>
        <w:rPr>
          <w:rFonts w:ascii="Calibri" w:eastAsia="Times New Roman" w:hAnsi="Calibri"/>
          <w:noProof/>
          <w:color w:val="auto"/>
          <w:sz w:val="22"/>
          <w:lang w:val="en-IN" w:eastAsia="en-IN"/>
        </w:rPr>
      </w:pPr>
      <w:hyperlink w:anchor="_Toc103176865" w:history="1">
        <w:r w:rsidR="00807388" w:rsidRPr="00DE2919">
          <w:rPr>
            <w:rStyle w:val="Hyperlink"/>
            <w:noProof/>
          </w:rPr>
          <w:t>QUESTION 1- Wales Ltd makes and sells product X. The current selling price is £20 and the total of variable costs per unit is £11. The fixed costs of production are £450,000 and the company currently sells 60,000 units.</w:t>
        </w:r>
        <w:r w:rsidR="00807388">
          <w:rPr>
            <w:noProof/>
            <w:webHidden/>
          </w:rPr>
          <w:tab/>
        </w:r>
        <w:r w:rsidR="00807388">
          <w:rPr>
            <w:noProof/>
            <w:webHidden/>
          </w:rPr>
          <w:fldChar w:fldCharType="begin"/>
        </w:r>
        <w:r w:rsidR="00807388">
          <w:rPr>
            <w:noProof/>
            <w:webHidden/>
          </w:rPr>
          <w:instrText xml:space="preserve"> PAGEREF _Toc103176865 \h </w:instrText>
        </w:r>
        <w:r w:rsidR="00807388">
          <w:rPr>
            <w:noProof/>
            <w:webHidden/>
          </w:rPr>
        </w:r>
        <w:r w:rsidR="00807388">
          <w:rPr>
            <w:noProof/>
            <w:webHidden/>
          </w:rPr>
          <w:fldChar w:fldCharType="separate"/>
        </w:r>
        <w:r w:rsidR="00807388">
          <w:rPr>
            <w:noProof/>
            <w:webHidden/>
          </w:rPr>
          <w:t>1</w:t>
        </w:r>
        <w:r w:rsidR="00807388">
          <w:rPr>
            <w:noProof/>
            <w:webHidden/>
          </w:rPr>
          <w:fldChar w:fldCharType="end"/>
        </w:r>
      </w:hyperlink>
    </w:p>
    <w:p w14:paraId="64894A02" w14:textId="77777777" w:rsidR="00807388" w:rsidRDefault="000C6973">
      <w:pPr>
        <w:pStyle w:val="TOC2"/>
        <w:tabs>
          <w:tab w:val="right" w:leader="dot" w:pos="9350"/>
        </w:tabs>
        <w:rPr>
          <w:rFonts w:ascii="Calibri" w:eastAsia="Times New Roman" w:hAnsi="Calibri"/>
          <w:noProof/>
          <w:color w:val="auto"/>
          <w:sz w:val="22"/>
          <w:lang w:val="en-IN" w:eastAsia="en-IN"/>
        </w:rPr>
      </w:pPr>
      <w:hyperlink w:anchor="_Toc103176866" w:history="1">
        <w:r w:rsidR="00807388" w:rsidRPr="00DE2919">
          <w:rPr>
            <w:rStyle w:val="Hyperlink"/>
            <w:noProof/>
          </w:rPr>
          <w:t>(a) Calculate the break-even point (in units and revenues) of product X for Wales Ltd.</w:t>
        </w:r>
        <w:r w:rsidR="00807388">
          <w:rPr>
            <w:noProof/>
            <w:webHidden/>
          </w:rPr>
          <w:tab/>
        </w:r>
        <w:r w:rsidR="00807388">
          <w:rPr>
            <w:noProof/>
            <w:webHidden/>
          </w:rPr>
          <w:fldChar w:fldCharType="begin"/>
        </w:r>
        <w:r w:rsidR="00807388">
          <w:rPr>
            <w:noProof/>
            <w:webHidden/>
          </w:rPr>
          <w:instrText xml:space="preserve"> PAGEREF _Toc103176866 \h </w:instrText>
        </w:r>
        <w:r w:rsidR="00807388">
          <w:rPr>
            <w:noProof/>
            <w:webHidden/>
          </w:rPr>
        </w:r>
        <w:r w:rsidR="00807388">
          <w:rPr>
            <w:noProof/>
            <w:webHidden/>
          </w:rPr>
          <w:fldChar w:fldCharType="separate"/>
        </w:r>
        <w:r w:rsidR="00807388">
          <w:rPr>
            <w:noProof/>
            <w:webHidden/>
          </w:rPr>
          <w:t>1</w:t>
        </w:r>
        <w:r w:rsidR="00807388">
          <w:rPr>
            <w:noProof/>
            <w:webHidden/>
          </w:rPr>
          <w:fldChar w:fldCharType="end"/>
        </w:r>
      </w:hyperlink>
    </w:p>
    <w:p w14:paraId="01E91888" w14:textId="77777777" w:rsidR="00807388" w:rsidRDefault="000C6973">
      <w:pPr>
        <w:pStyle w:val="TOC2"/>
        <w:tabs>
          <w:tab w:val="right" w:leader="dot" w:pos="9350"/>
        </w:tabs>
        <w:rPr>
          <w:rFonts w:ascii="Calibri" w:eastAsia="Times New Roman" w:hAnsi="Calibri"/>
          <w:noProof/>
          <w:color w:val="auto"/>
          <w:sz w:val="22"/>
          <w:lang w:val="en-IN" w:eastAsia="en-IN"/>
        </w:rPr>
      </w:pPr>
      <w:hyperlink w:anchor="_Toc103176867" w:history="1">
        <w:r w:rsidR="00807388" w:rsidRPr="00DE2919">
          <w:rPr>
            <w:rStyle w:val="Hyperlink"/>
            <w:noProof/>
          </w:rPr>
          <w:t>(b) Calculate the profit made on sales of 60,000 units.</w:t>
        </w:r>
        <w:r w:rsidR="00807388">
          <w:rPr>
            <w:noProof/>
            <w:webHidden/>
          </w:rPr>
          <w:tab/>
        </w:r>
        <w:r w:rsidR="00807388">
          <w:rPr>
            <w:noProof/>
            <w:webHidden/>
          </w:rPr>
          <w:fldChar w:fldCharType="begin"/>
        </w:r>
        <w:r w:rsidR="00807388">
          <w:rPr>
            <w:noProof/>
            <w:webHidden/>
          </w:rPr>
          <w:instrText xml:space="preserve"> PAGEREF _Toc103176867 \h </w:instrText>
        </w:r>
        <w:r w:rsidR="00807388">
          <w:rPr>
            <w:noProof/>
            <w:webHidden/>
          </w:rPr>
        </w:r>
        <w:r w:rsidR="00807388">
          <w:rPr>
            <w:noProof/>
            <w:webHidden/>
          </w:rPr>
          <w:fldChar w:fldCharType="separate"/>
        </w:r>
        <w:r w:rsidR="00807388">
          <w:rPr>
            <w:noProof/>
            <w:webHidden/>
          </w:rPr>
          <w:t>1</w:t>
        </w:r>
        <w:r w:rsidR="00807388">
          <w:rPr>
            <w:noProof/>
            <w:webHidden/>
          </w:rPr>
          <w:fldChar w:fldCharType="end"/>
        </w:r>
      </w:hyperlink>
    </w:p>
    <w:p w14:paraId="665ECFCD" w14:textId="77777777" w:rsidR="00807388" w:rsidRDefault="000C6973">
      <w:pPr>
        <w:pStyle w:val="TOC2"/>
        <w:tabs>
          <w:tab w:val="right" w:leader="dot" w:pos="9350"/>
        </w:tabs>
        <w:rPr>
          <w:rFonts w:ascii="Calibri" w:eastAsia="Times New Roman" w:hAnsi="Calibri"/>
          <w:noProof/>
          <w:color w:val="auto"/>
          <w:sz w:val="22"/>
          <w:lang w:val="en-IN" w:eastAsia="en-IN"/>
        </w:rPr>
      </w:pPr>
      <w:hyperlink w:anchor="_Toc103176868" w:history="1">
        <w:r w:rsidR="00807388" w:rsidRPr="00DE2919">
          <w:rPr>
            <w:rStyle w:val="Hyperlink"/>
            <w:noProof/>
          </w:rPr>
          <w:t>(c) The company will make an advertising campaign costs £100,000 and will improve the product specifications, which will increase the variable cost per unit by £1. This is expected to allow the company to increase the selling price to £22 and the sales is expected to be 62,000 unites. Calculate the new profit figure for the improved product.</w:t>
        </w:r>
        <w:r w:rsidR="00807388">
          <w:rPr>
            <w:noProof/>
            <w:webHidden/>
          </w:rPr>
          <w:tab/>
        </w:r>
        <w:r w:rsidR="00807388">
          <w:rPr>
            <w:noProof/>
            <w:webHidden/>
          </w:rPr>
          <w:fldChar w:fldCharType="begin"/>
        </w:r>
        <w:r w:rsidR="00807388">
          <w:rPr>
            <w:noProof/>
            <w:webHidden/>
          </w:rPr>
          <w:instrText xml:space="preserve"> PAGEREF _Toc103176868 \h </w:instrText>
        </w:r>
        <w:r w:rsidR="00807388">
          <w:rPr>
            <w:noProof/>
            <w:webHidden/>
          </w:rPr>
        </w:r>
        <w:r w:rsidR="00807388">
          <w:rPr>
            <w:noProof/>
            <w:webHidden/>
          </w:rPr>
          <w:fldChar w:fldCharType="separate"/>
        </w:r>
        <w:r w:rsidR="00807388">
          <w:rPr>
            <w:noProof/>
            <w:webHidden/>
          </w:rPr>
          <w:t>1</w:t>
        </w:r>
        <w:r w:rsidR="00807388">
          <w:rPr>
            <w:noProof/>
            <w:webHidden/>
          </w:rPr>
          <w:fldChar w:fldCharType="end"/>
        </w:r>
      </w:hyperlink>
    </w:p>
    <w:p w14:paraId="5E56E6BB" w14:textId="77777777" w:rsidR="00807388" w:rsidRDefault="000C6973">
      <w:pPr>
        <w:pStyle w:val="TOC2"/>
        <w:tabs>
          <w:tab w:val="right" w:leader="dot" w:pos="9350"/>
        </w:tabs>
        <w:rPr>
          <w:rFonts w:ascii="Calibri" w:eastAsia="Times New Roman" w:hAnsi="Calibri"/>
          <w:noProof/>
          <w:color w:val="auto"/>
          <w:sz w:val="22"/>
          <w:lang w:val="en-IN" w:eastAsia="en-IN"/>
        </w:rPr>
      </w:pPr>
      <w:hyperlink w:anchor="_Toc103176869" w:history="1">
        <w:r w:rsidR="00807388" w:rsidRPr="00DE2919">
          <w:rPr>
            <w:rStyle w:val="Hyperlink"/>
            <w:noProof/>
          </w:rPr>
          <w:t>(d) Discuss the limitations of break-even analysis.</w:t>
        </w:r>
        <w:r w:rsidR="00807388">
          <w:rPr>
            <w:noProof/>
            <w:webHidden/>
          </w:rPr>
          <w:tab/>
        </w:r>
        <w:r w:rsidR="00807388">
          <w:rPr>
            <w:noProof/>
            <w:webHidden/>
          </w:rPr>
          <w:fldChar w:fldCharType="begin"/>
        </w:r>
        <w:r w:rsidR="00807388">
          <w:rPr>
            <w:noProof/>
            <w:webHidden/>
          </w:rPr>
          <w:instrText xml:space="preserve"> PAGEREF _Toc103176869 \h </w:instrText>
        </w:r>
        <w:r w:rsidR="00807388">
          <w:rPr>
            <w:noProof/>
            <w:webHidden/>
          </w:rPr>
        </w:r>
        <w:r w:rsidR="00807388">
          <w:rPr>
            <w:noProof/>
            <w:webHidden/>
          </w:rPr>
          <w:fldChar w:fldCharType="separate"/>
        </w:r>
        <w:r w:rsidR="00807388">
          <w:rPr>
            <w:noProof/>
            <w:webHidden/>
          </w:rPr>
          <w:t>2</w:t>
        </w:r>
        <w:r w:rsidR="00807388">
          <w:rPr>
            <w:noProof/>
            <w:webHidden/>
          </w:rPr>
          <w:fldChar w:fldCharType="end"/>
        </w:r>
      </w:hyperlink>
    </w:p>
    <w:p w14:paraId="46DE7D0F" w14:textId="77777777" w:rsidR="00807388" w:rsidRDefault="000C6973">
      <w:pPr>
        <w:pStyle w:val="TOC1"/>
        <w:tabs>
          <w:tab w:val="right" w:leader="dot" w:pos="9350"/>
        </w:tabs>
        <w:rPr>
          <w:rFonts w:ascii="Calibri" w:eastAsia="Times New Roman" w:hAnsi="Calibri"/>
          <w:noProof/>
          <w:color w:val="auto"/>
          <w:sz w:val="22"/>
          <w:lang w:val="en-IN" w:eastAsia="en-IN"/>
        </w:rPr>
      </w:pPr>
      <w:hyperlink w:anchor="_Toc103176870" w:history="1">
        <w:r w:rsidR="00807388" w:rsidRPr="00DE2919">
          <w:rPr>
            <w:rStyle w:val="Hyperlink"/>
            <w:noProof/>
          </w:rPr>
          <w:t>QUESTION 2</w:t>
        </w:r>
        <w:r w:rsidR="00807388">
          <w:rPr>
            <w:noProof/>
            <w:webHidden/>
          </w:rPr>
          <w:tab/>
        </w:r>
        <w:r w:rsidR="00807388">
          <w:rPr>
            <w:noProof/>
            <w:webHidden/>
          </w:rPr>
          <w:fldChar w:fldCharType="begin"/>
        </w:r>
        <w:r w:rsidR="00807388">
          <w:rPr>
            <w:noProof/>
            <w:webHidden/>
          </w:rPr>
          <w:instrText xml:space="preserve"> PAGEREF _Toc103176870 \h </w:instrText>
        </w:r>
        <w:r w:rsidR="00807388">
          <w:rPr>
            <w:noProof/>
            <w:webHidden/>
          </w:rPr>
        </w:r>
        <w:r w:rsidR="00807388">
          <w:rPr>
            <w:noProof/>
            <w:webHidden/>
          </w:rPr>
          <w:fldChar w:fldCharType="separate"/>
        </w:r>
        <w:r w:rsidR="00807388">
          <w:rPr>
            <w:noProof/>
            <w:webHidden/>
          </w:rPr>
          <w:t>2</w:t>
        </w:r>
        <w:r w:rsidR="00807388">
          <w:rPr>
            <w:noProof/>
            <w:webHidden/>
          </w:rPr>
          <w:fldChar w:fldCharType="end"/>
        </w:r>
      </w:hyperlink>
    </w:p>
    <w:p w14:paraId="60707C38" w14:textId="77777777" w:rsidR="00807388" w:rsidRDefault="000C6973">
      <w:pPr>
        <w:pStyle w:val="TOC2"/>
        <w:tabs>
          <w:tab w:val="right" w:leader="dot" w:pos="9350"/>
        </w:tabs>
        <w:rPr>
          <w:rFonts w:ascii="Calibri" w:eastAsia="Times New Roman" w:hAnsi="Calibri"/>
          <w:noProof/>
          <w:color w:val="auto"/>
          <w:sz w:val="22"/>
          <w:lang w:val="en-IN" w:eastAsia="en-IN"/>
        </w:rPr>
      </w:pPr>
      <w:hyperlink w:anchor="_Toc103176871" w:history="1">
        <w:r w:rsidR="00807388" w:rsidRPr="00DE2919">
          <w:rPr>
            <w:rStyle w:val="Hyperlink"/>
            <w:noProof/>
          </w:rPr>
          <w:t>(a) Discuss the importance of management accounting, and how it differs from what financial accounting provides.</w:t>
        </w:r>
        <w:r w:rsidR="00807388">
          <w:rPr>
            <w:noProof/>
            <w:webHidden/>
          </w:rPr>
          <w:tab/>
        </w:r>
        <w:r w:rsidR="00807388">
          <w:rPr>
            <w:noProof/>
            <w:webHidden/>
          </w:rPr>
          <w:fldChar w:fldCharType="begin"/>
        </w:r>
        <w:r w:rsidR="00807388">
          <w:rPr>
            <w:noProof/>
            <w:webHidden/>
          </w:rPr>
          <w:instrText xml:space="preserve"> PAGEREF _Toc103176871 \h </w:instrText>
        </w:r>
        <w:r w:rsidR="00807388">
          <w:rPr>
            <w:noProof/>
            <w:webHidden/>
          </w:rPr>
        </w:r>
        <w:r w:rsidR="00807388">
          <w:rPr>
            <w:noProof/>
            <w:webHidden/>
          </w:rPr>
          <w:fldChar w:fldCharType="separate"/>
        </w:r>
        <w:r w:rsidR="00807388">
          <w:rPr>
            <w:noProof/>
            <w:webHidden/>
          </w:rPr>
          <w:t>2</w:t>
        </w:r>
        <w:r w:rsidR="00807388">
          <w:rPr>
            <w:noProof/>
            <w:webHidden/>
          </w:rPr>
          <w:fldChar w:fldCharType="end"/>
        </w:r>
      </w:hyperlink>
    </w:p>
    <w:p w14:paraId="565A4D07" w14:textId="77777777" w:rsidR="00807388" w:rsidRDefault="000C6973">
      <w:pPr>
        <w:pStyle w:val="TOC2"/>
        <w:tabs>
          <w:tab w:val="right" w:leader="dot" w:pos="9350"/>
        </w:tabs>
        <w:rPr>
          <w:rFonts w:ascii="Calibri" w:eastAsia="Times New Roman" w:hAnsi="Calibri"/>
          <w:noProof/>
          <w:color w:val="auto"/>
          <w:sz w:val="22"/>
          <w:lang w:val="en-IN" w:eastAsia="en-IN"/>
        </w:rPr>
      </w:pPr>
      <w:hyperlink w:anchor="_Toc103176872" w:history="1">
        <w:r w:rsidR="00807388" w:rsidRPr="00DE2919">
          <w:rPr>
            <w:rStyle w:val="Hyperlink"/>
            <w:noProof/>
          </w:rPr>
          <w:t>(b) Discuss three techniques by which the management accountant can achieve the objectives of management accounting.</w:t>
        </w:r>
        <w:r w:rsidR="00807388">
          <w:rPr>
            <w:noProof/>
            <w:webHidden/>
          </w:rPr>
          <w:tab/>
        </w:r>
        <w:r w:rsidR="00807388">
          <w:rPr>
            <w:noProof/>
            <w:webHidden/>
          </w:rPr>
          <w:fldChar w:fldCharType="begin"/>
        </w:r>
        <w:r w:rsidR="00807388">
          <w:rPr>
            <w:noProof/>
            <w:webHidden/>
          </w:rPr>
          <w:instrText xml:space="preserve"> PAGEREF _Toc103176872 \h </w:instrText>
        </w:r>
        <w:r w:rsidR="00807388">
          <w:rPr>
            <w:noProof/>
            <w:webHidden/>
          </w:rPr>
        </w:r>
        <w:r w:rsidR="00807388">
          <w:rPr>
            <w:noProof/>
            <w:webHidden/>
          </w:rPr>
          <w:fldChar w:fldCharType="separate"/>
        </w:r>
        <w:r w:rsidR="00807388">
          <w:rPr>
            <w:noProof/>
            <w:webHidden/>
          </w:rPr>
          <w:t>3</w:t>
        </w:r>
        <w:r w:rsidR="00807388">
          <w:rPr>
            <w:noProof/>
            <w:webHidden/>
          </w:rPr>
          <w:fldChar w:fldCharType="end"/>
        </w:r>
      </w:hyperlink>
    </w:p>
    <w:p w14:paraId="6149F9D4" w14:textId="77777777" w:rsidR="00807388" w:rsidRDefault="000C6973">
      <w:pPr>
        <w:pStyle w:val="TOC1"/>
        <w:tabs>
          <w:tab w:val="right" w:leader="dot" w:pos="9350"/>
        </w:tabs>
        <w:rPr>
          <w:rFonts w:ascii="Calibri" w:eastAsia="Times New Roman" w:hAnsi="Calibri"/>
          <w:noProof/>
          <w:color w:val="auto"/>
          <w:sz w:val="22"/>
          <w:lang w:val="en-IN" w:eastAsia="en-IN"/>
        </w:rPr>
      </w:pPr>
      <w:hyperlink w:anchor="_Toc103176873" w:history="1">
        <w:r w:rsidR="00807388" w:rsidRPr="00DE2919">
          <w:rPr>
            <w:rStyle w:val="Hyperlink"/>
            <w:noProof/>
            <w:lang w:val="en-IN" w:eastAsia="en-IN"/>
          </w:rPr>
          <w:t>REFERENCES</w:t>
        </w:r>
        <w:r w:rsidR="00807388">
          <w:rPr>
            <w:noProof/>
            <w:webHidden/>
          </w:rPr>
          <w:tab/>
        </w:r>
        <w:r w:rsidR="00807388">
          <w:rPr>
            <w:noProof/>
            <w:webHidden/>
          </w:rPr>
          <w:fldChar w:fldCharType="begin"/>
        </w:r>
        <w:r w:rsidR="00807388">
          <w:rPr>
            <w:noProof/>
            <w:webHidden/>
          </w:rPr>
          <w:instrText xml:space="preserve"> PAGEREF _Toc103176873 \h </w:instrText>
        </w:r>
        <w:r w:rsidR="00807388">
          <w:rPr>
            <w:noProof/>
            <w:webHidden/>
          </w:rPr>
        </w:r>
        <w:r w:rsidR="00807388">
          <w:rPr>
            <w:noProof/>
            <w:webHidden/>
          </w:rPr>
          <w:fldChar w:fldCharType="separate"/>
        </w:r>
        <w:r w:rsidR="00807388">
          <w:rPr>
            <w:noProof/>
            <w:webHidden/>
          </w:rPr>
          <w:t>5</w:t>
        </w:r>
        <w:r w:rsidR="00807388">
          <w:rPr>
            <w:noProof/>
            <w:webHidden/>
          </w:rPr>
          <w:fldChar w:fldCharType="end"/>
        </w:r>
      </w:hyperlink>
    </w:p>
    <w:p w14:paraId="6E02369E" w14:textId="77777777" w:rsidR="00807388" w:rsidRDefault="00807388">
      <w:r>
        <w:fldChar w:fldCharType="end"/>
      </w:r>
    </w:p>
    <w:p w14:paraId="65F64E39" w14:textId="77777777" w:rsidR="00DB16B9" w:rsidRPr="0093720C" w:rsidRDefault="00DB16B9">
      <w:pPr>
        <w:jc w:val="center"/>
        <w:rPr>
          <w:b/>
          <w:bCs/>
          <w:i/>
          <w:iCs/>
          <w:color w:val="auto"/>
          <w:sz w:val="92"/>
          <w:szCs w:val="92"/>
          <w:shd w:val="clear" w:color="auto" w:fill="FFFFFF"/>
        </w:rPr>
      </w:pPr>
    </w:p>
    <w:p w14:paraId="3523C03E" w14:textId="77777777" w:rsidR="00DB16B9" w:rsidRPr="0093720C" w:rsidRDefault="00DB16B9">
      <w:pPr>
        <w:pStyle w:val="TOC1"/>
        <w:tabs>
          <w:tab w:val="right" w:leader="dot" w:pos="9360"/>
        </w:tabs>
        <w:rPr>
          <w:color w:val="auto"/>
        </w:rPr>
      </w:pPr>
    </w:p>
    <w:p w14:paraId="3792D4B4" w14:textId="77777777" w:rsidR="00DB16B9" w:rsidRPr="0093720C" w:rsidRDefault="00DB16B9">
      <w:pPr>
        <w:pStyle w:val="ContentsHeading"/>
        <w:rPr>
          <w:color w:val="auto"/>
        </w:rPr>
      </w:pPr>
    </w:p>
    <w:p w14:paraId="16F6D07D" w14:textId="77777777" w:rsidR="00DB16B9" w:rsidRPr="0093720C" w:rsidRDefault="00DB16B9">
      <w:pPr>
        <w:tabs>
          <w:tab w:val="right" w:leader="dot" w:pos="9360"/>
        </w:tabs>
        <w:rPr>
          <w:color w:val="auto"/>
          <w:szCs w:val="24"/>
        </w:rPr>
      </w:pPr>
    </w:p>
    <w:p w14:paraId="15A90FBF" w14:textId="77777777" w:rsidR="00DB16B9" w:rsidRPr="0093720C" w:rsidRDefault="00DB16B9">
      <w:pPr>
        <w:rPr>
          <w:color w:val="auto"/>
        </w:rPr>
        <w:sectPr w:rsidR="00DB16B9" w:rsidRPr="0093720C" w:rsidSect="002E6107">
          <w:pgSz w:w="12240" w:h="15840"/>
          <w:pgMar w:top="1440" w:right="1440" w:bottom="1440" w:left="1440" w:header="720" w:footer="720" w:gutter="0"/>
          <w:pgNumType w:start="0"/>
          <w:cols w:space="720"/>
          <w:titlePg/>
          <w:docGrid w:linePitch="600" w:charSpace="32768"/>
        </w:sectPr>
      </w:pPr>
    </w:p>
    <w:p w14:paraId="3CE1D955" w14:textId="77777777" w:rsidR="00D01B8F" w:rsidRDefault="00FF21C1" w:rsidP="00D01B8F">
      <w:pPr>
        <w:pStyle w:val="Heading1"/>
        <w:rPr>
          <w:b w:val="0"/>
          <w:bCs w:val="0"/>
          <w:color w:val="auto"/>
          <w:sz w:val="24"/>
          <w:szCs w:val="24"/>
        </w:rPr>
      </w:pPr>
      <w:bookmarkStart w:id="1" w:name="_Toc103176865"/>
      <w:bookmarkStart w:id="2" w:name="_Toc80970653"/>
      <w:r w:rsidRPr="00D01B8F">
        <w:lastRenderedPageBreak/>
        <w:t>QUESTION 1</w:t>
      </w:r>
    </w:p>
    <w:p w14:paraId="11CDDF0B" w14:textId="0B50FC0B" w:rsidR="00FF21C1" w:rsidRDefault="00FF21C1" w:rsidP="00D01B8F">
      <w:pPr>
        <w:pStyle w:val="Heading1"/>
        <w:numPr>
          <w:ilvl w:val="0"/>
          <w:numId w:val="0"/>
        </w:numPr>
        <w:rPr>
          <w:rStyle w:val="markedcontent"/>
          <w:b w:val="0"/>
          <w:bCs w:val="0"/>
          <w:color w:val="auto"/>
          <w:sz w:val="24"/>
          <w:szCs w:val="24"/>
        </w:rPr>
      </w:pPr>
      <w:r w:rsidRPr="00D01B8F">
        <w:rPr>
          <w:rStyle w:val="markedcontent"/>
          <w:b w:val="0"/>
          <w:bCs w:val="0"/>
          <w:color w:val="auto"/>
          <w:sz w:val="24"/>
          <w:szCs w:val="24"/>
        </w:rPr>
        <w:t xml:space="preserve"> Wales Ltd makes and sells product X. The current selling price is £20 and the total of variable costs per unit is £11. The fixed costs of production are £450,000 and the company currently sells 60,000 units.</w:t>
      </w:r>
      <w:bookmarkEnd w:id="1"/>
    </w:p>
    <w:p w14:paraId="059FAA13" w14:textId="77777777" w:rsidR="00F4560C" w:rsidRPr="00F4560C" w:rsidRDefault="00F4560C" w:rsidP="00F4560C"/>
    <w:p w14:paraId="21F25581" w14:textId="77777777" w:rsidR="00FF21C1" w:rsidRPr="0038392A" w:rsidRDefault="00FF21C1" w:rsidP="00FF21C1">
      <w:pPr>
        <w:pStyle w:val="Heading2"/>
        <w:rPr>
          <w:rStyle w:val="markedcontent"/>
          <w:color w:val="auto"/>
          <w:szCs w:val="30"/>
          <w:u w:val="none"/>
        </w:rPr>
      </w:pPr>
      <w:bookmarkStart w:id="3" w:name="_Toc80970654"/>
      <w:bookmarkStart w:id="4" w:name="_Toc103176866"/>
      <w:bookmarkEnd w:id="2"/>
      <w:r w:rsidRPr="0038392A">
        <w:rPr>
          <w:rStyle w:val="markedcontent"/>
          <w:color w:val="auto"/>
          <w:szCs w:val="30"/>
          <w:u w:val="none"/>
        </w:rPr>
        <w:t>(a) Calculate the break-even point (in units and revenues) of product X for Wales Ltd.</w:t>
      </w:r>
      <w:bookmarkEnd w:id="3"/>
      <w:bookmarkEnd w:id="4"/>
    </w:p>
    <w:p w14:paraId="68C70BA7" w14:textId="77777777" w:rsidR="00FF21C1" w:rsidRPr="0093720C" w:rsidRDefault="00FF21C1" w:rsidP="00FF21C1">
      <w:pPr>
        <w:rPr>
          <w:b/>
          <w:color w:val="auto"/>
        </w:rPr>
      </w:pPr>
      <w:r w:rsidRPr="0093720C">
        <w:rPr>
          <w:b/>
          <w:color w:val="auto"/>
        </w:rPr>
        <w:t>Answer (a)</w:t>
      </w:r>
    </w:p>
    <w:p w14:paraId="3717050C" w14:textId="77777777" w:rsidR="00FF21C1" w:rsidRPr="00F4560C" w:rsidRDefault="00FF21C1" w:rsidP="00FF21C1">
      <w:pPr>
        <w:rPr>
          <w:b/>
          <w:color w:val="auto"/>
          <w:lang w:val="en-IN" w:eastAsia="en-IN"/>
        </w:rPr>
      </w:pPr>
      <w:r w:rsidRPr="00F4560C">
        <w:rPr>
          <w:b/>
          <w:color w:val="auto"/>
          <w:lang w:val="en-IN" w:eastAsia="en-IN"/>
        </w:rPr>
        <w:t>Breakeven point - units</w:t>
      </w:r>
    </w:p>
    <w:p w14:paraId="09296F1C" w14:textId="77777777" w:rsidR="00FF21C1" w:rsidRPr="0093720C" w:rsidRDefault="00FF21C1" w:rsidP="00FF21C1">
      <w:pPr>
        <w:rPr>
          <w:color w:val="auto"/>
          <w:lang w:val="en-IN" w:eastAsia="en-IN"/>
        </w:rPr>
      </w:pPr>
      <w:r w:rsidRPr="0093720C">
        <w:rPr>
          <w:color w:val="auto"/>
          <w:lang w:val="en-IN" w:eastAsia="en-IN"/>
        </w:rPr>
        <w:t>Units = fixed cost / (Revenue per unit or the selling price - Variable cost per unit)</w:t>
      </w:r>
    </w:p>
    <w:p w14:paraId="15983F2B" w14:textId="77777777" w:rsidR="00FF21C1" w:rsidRPr="0093720C" w:rsidRDefault="00FF21C1" w:rsidP="00FF21C1">
      <w:pPr>
        <w:rPr>
          <w:color w:val="auto"/>
          <w:lang w:val="en-IN" w:eastAsia="en-IN"/>
        </w:rPr>
      </w:pPr>
      <w:r w:rsidRPr="0093720C">
        <w:rPr>
          <w:color w:val="auto"/>
          <w:lang w:val="en-IN" w:eastAsia="en-IN"/>
        </w:rPr>
        <w:t>450,000/ (20-11) = 450,000/9=</w:t>
      </w:r>
      <w:r w:rsidRPr="0093720C">
        <w:rPr>
          <w:b/>
          <w:color w:val="auto"/>
          <w:lang w:val="en-IN" w:eastAsia="en-IN"/>
        </w:rPr>
        <w:t>50,000</w:t>
      </w:r>
      <w:r w:rsidRPr="0093720C">
        <w:rPr>
          <w:color w:val="auto"/>
          <w:lang w:val="en-IN" w:eastAsia="en-IN"/>
        </w:rPr>
        <w:t xml:space="preserve"> units</w:t>
      </w:r>
    </w:p>
    <w:p w14:paraId="0CBC1EBB" w14:textId="77777777" w:rsidR="00FF21C1" w:rsidRPr="0038392A" w:rsidRDefault="00FF21C1" w:rsidP="00FF21C1">
      <w:pPr>
        <w:rPr>
          <w:b/>
          <w:color w:val="auto"/>
          <w:lang w:val="en-IN" w:eastAsia="en-IN"/>
        </w:rPr>
      </w:pPr>
      <w:r w:rsidRPr="0038392A">
        <w:rPr>
          <w:b/>
          <w:color w:val="auto"/>
          <w:lang w:val="en-IN" w:eastAsia="en-IN"/>
        </w:rPr>
        <w:t>Breakeven point - revenue</w:t>
      </w:r>
    </w:p>
    <w:p w14:paraId="27F391B3" w14:textId="77777777" w:rsidR="00FF21C1" w:rsidRPr="0093720C" w:rsidRDefault="00FF21C1" w:rsidP="00FF21C1">
      <w:pPr>
        <w:rPr>
          <w:color w:val="auto"/>
          <w:lang w:val="en-IN" w:eastAsia="en-IN"/>
        </w:rPr>
      </w:pPr>
      <w:r w:rsidRPr="0093720C">
        <w:rPr>
          <w:color w:val="auto"/>
          <w:lang w:val="en-IN" w:eastAsia="en-IN"/>
        </w:rPr>
        <w:t>Revenue = fixed cost/contribution margin</w:t>
      </w:r>
    </w:p>
    <w:p w14:paraId="4629487C" w14:textId="188039A3" w:rsidR="00FF21C1" w:rsidRPr="0093720C" w:rsidRDefault="00FF21C1" w:rsidP="00FF21C1">
      <w:pPr>
        <w:rPr>
          <w:color w:val="auto"/>
          <w:lang w:val="en-IN" w:eastAsia="en-IN"/>
        </w:rPr>
      </w:pPr>
      <w:r w:rsidRPr="0093720C">
        <w:rPr>
          <w:color w:val="auto"/>
          <w:lang w:val="en-IN" w:eastAsia="en-IN"/>
        </w:rPr>
        <w:t xml:space="preserve">Contribution margin: Selling </w:t>
      </w:r>
      <w:r w:rsidR="0038392A" w:rsidRPr="0093720C">
        <w:rPr>
          <w:color w:val="auto"/>
          <w:lang w:val="en-IN" w:eastAsia="en-IN"/>
        </w:rPr>
        <w:t>Price</w:t>
      </w:r>
      <w:r w:rsidRPr="0093720C">
        <w:rPr>
          <w:color w:val="auto"/>
          <w:lang w:val="en-IN" w:eastAsia="en-IN"/>
        </w:rPr>
        <w:t xml:space="preserve">-Variable cost = 20-11= </w:t>
      </w:r>
      <w:r w:rsidRPr="0093720C">
        <w:rPr>
          <w:b/>
          <w:bCs/>
          <w:color w:val="auto"/>
          <w:lang w:val="en-IN" w:eastAsia="en-IN"/>
        </w:rPr>
        <w:t>9</w:t>
      </w:r>
      <w:r w:rsidRPr="0093720C">
        <w:rPr>
          <w:color w:val="auto"/>
          <w:lang w:val="en-IN" w:eastAsia="en-IN"/>
        </w:rPr>
        <w:t xml:space="preserve"> </w:t>
      </w:r>
    </w:p>
    <w:p w14:paraId="38CE8953" w14:textId="77777777" w:rsidR="00FF21C1" w:rsidRPr="0093720C" w:rsidRDefault="00FF21C1" w:rsidP="00FF21C1">
      <w:pPr>
        <w:rPr>
          <w:color w:val="auto"/>
          <w:lang w:val="en-IN" w:eastAsia="en-IN"/>
        </w:rPr>
      </w:pPr>
      <w:r w:rsidRPr="0093720C">
        <w:rPr>
          <w:color w:val="auto"/>
          <w:lang w:val="en-IN" w:eastAsia="en-IN"/>
        </w:rPr>
        <w:t>450,000/9=</w:t>
      </w:r>
      <w:r w:rsidRPr="0093720C">
        <w:rPr>
          <w:b/>
          <w:color w:val="auto"/>
          <w:lang w:val="en-IN" w:eastAsia="en-IN"/>
        </w:rPr>
        <w:t xml:space="preserve">50,000 </w:t>
      </w:r>
      <w:r w:rsidRPr="0093720C">
        <w:rPr>
          <w:color w:val="auto"/>
          <w:lang w:val="en-IN" w:eastAsia="en-IN"/>
        </w:rPr>
        <w:t>revenue</w:t>
      </w:r>
    </w:p>
    <w:p w14:paraId="66770B8B" w14:textId="77777777" w:rsidR="00FF21C1" w:rsidRPr="0038392A" w:rsidRDefault="00FF21C1" w:rsidP="00FF21C1">
      <w:pPr>
        <w:pStyle w:val="Heading2"/>
        <w:rPr>
          <w:color w:val="auto"/>
          <w:u w:val="none"/>
        </w:rPr>
      </w:pPr>
      <w:bookmarkStart w:id="5" w:name="_Toc80970655"/>
      <w:bookmarkStart w:id="6" w:name="_Toc103176867"/>
      <w:r w:rsidRPr="0038392A">
        <w:rPr>
          <w:rStyle w:val="markedcontent"/>
          <w:color w:val="auto"/>
          <w:szCs w:val="30"/>
          <w:u w:val="none"/>
        </w:rPr>
        <w:t>(b) Calculate the profit made on sales of 60,000 units.</w:t>
      </w:r>
      <w:bookmarkEnd w:id="5"/>
      <w:bookmarkEnd w:id="6"/>
    </w:p>
    <w:p w14:paraId="0002BDE6" w14:textId="77777777" w:rsidR="00FF21C1" w:rsidRPr="0093720C" w:rsidRDefault="00FF21C1" w:rsidP="00FF21C1">
      <w:pPr>
        <w:rPr>
          <w:b/>
          <w:color w:val="auto"/>
        </w:rPr>
      </w:pPr>
      <w:r w:rsidRPr="0093720C">
        <w:rPr>
          <w:b/>
          <w:color w:val="auto"/>
        </w:rPr>
        <w:t>Answer (b)</w:t>
      </w:r>
    </w:p>
    <w:p w14:paraId="043BD156" w14:textId="77777777" w:rsidR="00FF21C1" w:rsidRPr="0093720C" w:rsidRDefault="00FF21C1" w:rsidP="00FF21C1">
      <w:pPr>
        <w:rPr>
          <w:color w:val="auto"/>
          <w:lang w:val="en-IN" w:eastAsia="en-IN"/>
        </w:rPr>
      </w:pPr>
      <w:r w:rsidRPr="0093720C">
        <w:rPr>
          <w:color w:val="auto"/>
          <w:lang w:val="en-IN" w:eastAsia="en-IN"/>
        </w:rPr>
        <w:t>60,000 units x 20 (Selling price) = 12,00,000 (profit before deduction of fixed cost)</w:t>
      </w:r>
    </w:p>
    <w:p w14:paraId="05DA8D3D" w14:textId="77777777" w:rsidR="00FF21C1" w:rsidRPr="0093720C" w:rsidRDefault="00FF21C1" w:rsidP="00FF21C1">
      <w:pPr>
        <w:rPr>
          <w:color w:val="auto"/>
          <w:lang w:val="en-IN" w:eastAsia="en-IN"/>
        </w:rPr>
      </w:pPr>
      <w:r w:rsidRPr="0093720C">
        <w:rPr>
          <w:color w:val="auto"/>
          <w:lang w:val="en-IN" w:eastAsia="en-IN"/>
        </w:rPr>
        <w:t>Profit with deduction of fixed cost</w:t>
      </w:r>
    </w:p>
    <w:p w14:paraId="2C6918ED" w14:textId="77777777" w:rsidR="00FF21C1" w:rsidRPr="0093720C" w:rsidRDefault="00FF21C1" w:rsidP="00FF21C1">
      <w:pPr>
        <w:rPr>
          <w:color w:val="auto"/>
          <w:lang w:val="en-IN" w:eastAsia="en-IN"/>
        </w:rPr>
      </w:pPr>
      <w:r w:rsidRPr="0093720C">
        <w:rPr>
          <w:color w:val="auto"/>
          <w:lang w:val="en-IN" w:eastAsia="en-IN"/>
        </w:rPr>
        <w:t>Fixed Cost = 4</w:t>
      </w:r>
      <w:r w:rsidRPr="0093720C">
        <w:rPr>
          <w:b/>
          <w:bCs/>
          <w:color w:val="auto"/>
          <w:lang w:val="en-IN" w:eastAsia="en-IN"/>
        </w:rPr>
        <w:t>50,000</w:t>
      </w:r>
    </w:p>
    <w:p w14:paraId="56EE0C94" w14:textId="77777777" w:rsidR="00FF21C1" w:rsidRDefault="00FF21C1" w:rsidP="00FF21C1">
      <w:pPr>
        <w:rPr>
          <w:b/>
          <w:color w:val="auto"/>
          <w:lang w:val="en-IN" w:eastAsia="en-IN"/>
        </w:rPr>
      </w:pPr>
      <w:r w:rsidRPr="0093720C">
        <w:rPr>
          <w:color w:val="auto"/>
          <w:lang w:val="en-IN" w:eastAsia="en-IN"/>
        </w:rPr>
        <w:t xml:space="preserve">12, 00,000-450,000 = </w:t>
      </w:r>
      <w:r w:rsidRPr="0093720C">
        <w:rPr>
          <w:b/>
          <w:color w:val="auto"/>
          <w:lang w:val="en-IN" w:eastAsia="en-IN"/>
        </w:rPr>
        <w:t>750,000</w:t>
      </w:r>
    </w:p>
    <w:p w14:paraId="5E36FE9E" w14:textId="77777777" w:rsidR="00F4560C" w:rsidRPr="0093720C" w:rsidRDefault="00F4560C" w:rsidP="00FF21C1">
      <w:pPr>
        <w:rPr>
          <w:color w:val="auto"/>
          <w:lang w:val="en-IN" w:eastAsia="en-IN"/>
        </w:rPr>
      </w:pPr>
    </w:p>
    <w:p w14:paraId="05657601" w14:textId="68065668" w:rsidR="00FF21C1" w:rsidRPr="0038392A" w:rsidRDefault="00FF21C1" w:rsidP="00FF21C1">
      <w:pPr>
        <w:pStyle w:val="Heading2"/>
        <w:rPr>
          <w:color w:val="auto"/>
          <w:u w:val="none"/>
        </w:rPr>
      </w:pPr>
      <w:bookmarkStart w:id="7" w:name="_Toc80970656"/>
      <w:bookmarkStart w:id="8" w:name="_Toc103176868"/>
      <w:r w:rsidRPr="0038392A">
        <w:rPr>
          <w:rStyle w:val="markedcontent"/>
          <w:color w:val="auto"/>
          <w:szCs w:val="30"/>
          <w:u w:val="none"/>
        </w:rPr>
        <w:t>(c)</w:t>
      </w:r>
      <w:r w:rsidR="0038392A">
        <w:rPr>
          <w:rStyle w:val="markedcontent"/>
          <w:color w:val="auto"/>
          <w:szCs w:val="30"/>
          <w:u w:val="none"/>
        </w:rPr>
        <w:t xml:space="preserve"> </w:t>
      </w:r>
      <w:r w:rsidRPr="0038392A">
        <w:rPr>
          <w:rStyle w:val="markedcontent"/>
          <w:color w:val="auto"/>
          <w:szCs w:val="30"/>
          <w:u w:val="none"/>
        </w:rPr>
        <w:t>The company will make an advertising campaign costs £100,000 and will improve the product specifications, which will increase the variable cost per unit by £1. This is expected to allow the company to increase the selling price to £22 and the sales is expected to be 62,000 unites. Calculate the new profit figure for the improved product.</w:t>
      </w:r>
      <w:bookmarkEnd w:id="7"/>
      <w:bookmarkEnd w:id="8"/>
    </w:p>
    <w:p w14:paraId="206CB345" w14:textId="77777777" w:rsidR="00FF21C1" w:rsidRPr="0093720C" w:rsidRDefault="00FF21C1" w:rsidP="00FF21C1">
      <w:pPr>
        <w:rPr>
          <w:b/>
          <w:color w:val="auto"/>
        </w:rPr>
      </w:pPr>
      <w:r w:rsidRPr="0093720C">
        <w:rPr>
          <w:b/>
          <w:color w:val="auto"/>
        </w:rPr>
        <w:t>Answer (c)</w:t>
      </w:r>
    </w:p>
    <w:p w14:paraId="05262CAC" w14:textId="77777777" w:rsidR="00FF21C1" w:rsidRPr="0093720C" w:rsidRDefault="00FF21C1" w:rsidP="00FF21C1">
      <w:pPr>
        <w:rPr>
          <w:color w:val="auto"/>
          <w:lang w:val="en-IN" w:eastAsia="en-IN"/>
        </w:rPr>
      </w:pPr>
      <w:r w:rsidRPr="0093720C">
        <w:rPr>
          <w:color w:val="auto"/>
          <w:lang w:val="en-IN" w:eastAsia="en-IN"/>
        </w:rPr>
        <w:t>62,000 (units) x 22 (selling price) = 1364000 without deduction of fixed cost</w:t>
      </w:r>
    </w:p>
    <w:p w14:paraId="248C645B" w14:textId="77777777" w:rsidR="00FF21C1" w:rsidRPr="0093720C" w:rsidRDefault="00FF21C1" w:rsidP="00FF21C1">
      <w:pPr>
        <w:rPr>
          <w:b/>
          <w:color w:val="auto"/>
          <w:lang w:val="en-IN" w:eastAsia="en-IN"/>
        </w:rPr>
      </w:pPr>
      <w:r w:rsidRPr="0093720C">
        <w:rPr>
          <w:b/>
          <w:color w:val="auto"/>
          <w:lang w:val="en-IN" w:eastAsia="en-IN"/>
        </w:rPr>
        <w:t>With deduction of fixed cost</w:t>
      </w:r>
    </w:p>
    <w:p w14:paraId="38F2AE6E" w14:textId="77777777" w:rsidR="00FF21C1" w:rsidRPr="0093720C" w:rsidRDefault="00FF21C1" w:rsidP="00FF21C1">
      <w:pPr>
        <w:rPr>
          <w:color w:val="auto"/>
          <w:lang w:val="en-IN" w:eastAsia="en-IN"/>
        </w:rPr>
      </w:pPr>
      <w:r w:rsidRPr="0093720C">
        <w:rPr>
          <w:color w:val="auto"/>
          <w:lang w:val="en-IN" w:eastAsia="en-IN"/>
        </w:rPr>
        <w:t>Fixes cost becomes 5, 50,000 because it there was an additional 100,000 cost from advertising campaign from 450,000+100,000=5, 50,000</w:t>
      </w:r>
    </w:p>
    <w:p w14:paraId="511A94B7" w14:textId="77777777" w:rsidR="00FF21C1" w:rsidRDefault="00FF21C1" w:rsidP="00FF21C1">
      <w:pPr>
        <w:rPr>
          <w:b/>
          <w:color w:val="auto"/>
          <w:lang w:val="en-IN" w:eastAsia="en-IN"/>
        </w:rPr>
      </w:pPr>
      <w:r w:rsidRPr="0093720C">
        <w:rPr>
          <w:color w:val="auto"/>
          <w:lang w:val="en-IN" w:eastAsia="en-IN"/>
        </w:rPr>
        <w:lastRenderedPageBreak/>
        <w:t xml:space="preserve">1364000 – 5, 50,000 (fixed cost) = </w:t>
      </w:r>
      <w:r w:rsidRPr="0093720C">
        <w:rPr>
          <w:b/>
          <w:color w:val="auto"/>
          <w:lang w:val="en-IN" w:eastAsia="en-IN"/>
        </w:rPr>
        <w:t>814,000</w:t>
      </w:r>
    </w:p>
    <w:p w14:paraId="7A405600" w14:textId="77777777" w:rsidR="00F4560C" w:rsidRPr="0093720C" w:rsidRDefault="00F4560C" w:rsidP="00FF21C1">
      <w:pPr>
        <w:rPr>
          <w:color w:val="auto"/>
          <w:lang w:val="en-IN" w:eastAsia="en-IN"/>
        </w:rPr>
      </w:pPr>
    </w:p>
    <w:p w14:paraId="03C819C2" w14:textId="77777777" w:rsidR="00FF21C1" w:rsidRPr="0038392A" w:rsidRDefault="00FF21C1" w:rsidP="00FF21C1">
      <w:pPr>
        <w:pStyle w:val="Heading2"/>
        <w:rPr>
          <w:color w:val="auto"/>
          <w:u w:val="none"/>
        </w:rPr>
      </w:pPr>
      <w:bookmarkStart w:id="9" w:name="_Toc80970657"/>
      <w:bookmarkStart w:id="10" w:name="_Toc103176869"/>
      <w:r w:rsidRPr="0038392A">
        <w:rPr>
          <w:rStyle w:val="markedcontent"/>
          <w:color w:val="auto"/>
          <w:szCs w:val="30"/>
          <w:u w:val="none"/>
        </w:rPr>
        <w:t>(d) Discuss the limitations of break-even analysis.</w:t>
      </w:r>
      <w:bookmarkEnd w:id="9"/>
      <w:bookmarkEnd w:id="10"/>
    </w:p>
    <w:p w14:paraId="2E90E2D2" w14:textId="77777777" w:rsidR="00FF21C1" w:rsidRPr="0093720C" w:rsidRDefault="00FF21C1" w:rsidP="00FF21C1">
      <w:pPr>
        <w:rPr>
          <w:color w:val="auto"/>
        </w:rPr>
      </w:pPr>
      <w:r w:rsidRPr="0093720C">
        <w:rPr>
          <w:b/>
          <w:color w:val="auto"/>
        </w:rPr>
        <w:t>Answer (d)</w:t>
      </w:r>
      <w:r w:rsidRPr="0093720C">
        <w:rPr>
          <w:color w:val="auto"/>
        </w:rPr>
        <w:t xml:space="preserve"> </w:t>
      </w:r>
    </w:p>
    <w:p w14:paraId="075A66BD" w14:textId="79CA7855" w:rsidR="00B73206" w:rsidRPr="0093720C" w:rsidRDefault="00B73206" w:rsidP="00D272B4">
      <w:pPr>
        <w:ind w:firstLine="360"/>
        <w:rPr>
          <w:color w:val="auto"/>
        </w:rPr>
      </w:pPr>
      <w:r w:rsidRPr="0093720C">
        <w:rPr>
          <w:color w:val="auto"/>
        </w:rPr>
        <w:t>The term "break-even level" relates to a metric used in accounting analysis, business, and the industry to identify the mark where the total revenue and expenditures are equivalent. There are a variety of limits to this approach, which are discussed beneath</w:t>
      </w:r>
      <w:r w:rsidR="00D01B8F">
        <w:rPr>
          <w:color w:val="auto"/>
        </w:rPr>
        <w:t>.</w:t>
      </w:r>
    </w:p>
    <w:p w14:paraId="322408F9" w14:textId="77777777" w:rsidR="0080702E" w:rsidRPr="0093720C" w:rsidRDefault="0080702E" w:rsidP="0080702E">
      <w:pPr>
        <w:numPr>
          <w:ilvl w:val="0"/>
          <w:numId w:val="11"/>
        </w:numPr>
        <w:rPr>
          <w:rFonts w:eastAsia="Times New Roman"/>
          <w:color w:val="auto"/>
          <w:szCs w:val="24"/>
          <w:lang w:val="en-IN" w:eastAsia="en-IN"/>
        </w:rPr>
      </w:pPr>
      <w:r w:rsidRPr="0093720C">
        <w:rPr>
          <w:rFonts w:eastAsia="Times New Roman"/>
          <w:color w:val="auto"/>
          <w:szCs w:val="24"/>
          <w:lang w:val="en-IN" w:eastAsia="en-IN"/>
        </w:rPr>
        <w:t>Predictions that are inaccurate since goods do not trade at the same price at different manufacturing levels.</w:t>
      </w:r>
    </w:p>
    <w:p w14:paraId="2B7907A8" w14:textId="77777777" w:rsidR="0080702E" w:rsidRPr="0093720C" w:rsidRDefault="0080702E" w:rsidP="0080702E">
      <w:pPr>
        <w:numPr>
          <w:ilvl w:val="0"/>
          <w:numId w:val="11"/>
        </w:numPr>
        <w:rPr>
          <w:rFonts w:eastAsia="Times New Roman"/>
          <w:color w:val="auto"/>
          <w:szCs w:val="24"/>
          <w:lang w:val="en-IN" w:eastAsia="en-IN"/>
        </w:rPr>
      </w:pPr>
      <w:r w:rsidRPr="0093720C">
        <w:rPr>
          <w:rFonts w:eastAsia="Times New Roman"/>
          <w:color w:val="auto"/>
          <w:szCs w:val="24"/>
          <w:lang w:val="en-IN" w:eastAsia="en-IN"/>
        </w:rPr>
        <w:t>Sales are unreliable in comparison to manufacturing.</w:t>
      </w:r>
    </w:p>
    <w:p w14:paraId="5D2791A5" w14:textId="77777777" w:rsidR="0080702E" w:rsidRPr="0093720C" w:rsidRDefault="0080702E" w:rsidP="0080702E">
      <w:pPr>
        <w:numPr>
          <w:ilvl w:val="0"/>
          <w:numId w:val="11"/>
        </w:numPr>
        <w:rPr>
          <w:rFonts w:eastAsia="Times New Roman"/>
          <w:color w:val="auto"/>
          <w:szCs w:val="24"/>
          <w:lang w:val="en-IN" w:eastAsia="en-IN"/>
        </w:rPr>
      </w:pPr>
      <w:r w:rsidRPr="0093720C">
        <w:rPr>
          <w:rFonts w:eastAsia="Times New Roman"/>
          <w:color w:val="auto"/>
          <w:szCs w:val="24"/>
          <w:lang w:val="en-IN" w:eastAsia="en-IN"/>
        </w:rPr>
        <w:t xml:space="preserve">The breakeven point </w:t>
      </w:r>
      <w:proofErr w:type="gramStart"/>
      <w:r w:rsidRPr="0093720C">
        <w:rPr>
          <w:rFonts w:eastAsia="Times New Roman"/>
          <w:color w:val="auto"/>
          <w:szCs w:val="24"/>
          <w:lang w:val="en-IN" w:eastAsia="en-IN"/>
        </w:rPr>
        <w:t>is defined</w:t>
      </w:r>
      <w:proofErr w:type="gramEnd"/>
      <w:r w:rsidRPr="0093720C">
        <w:rPr>
          <w:rFonts w:eastAsia="Times New Roman"/>
          <w:color w:val="auto"/>
          <w:szCs w:val="24"/>
          <w:lang w:val="en-IN" w:eastAsia="en-IN"/>
        </w:rPr>
        <w:t xml:space="preserve"> as the point at which both revenue and expenditures are equal irrespective of output</w:t>
      </w:r>
      <w:r w:rsidR="00807388">
        <w:rPr>
          <w:rFonts w:eastAsia="Times New Roman"/>
          <w:color w:val="auto"/>
          <w:szCs w:val="24"/>
          <w:lang w:val="en-IN" w:eastAsia="en-IN"/>
        </w:rPr>
        <w:t xml:space="preserve"> (</w:t>
      </w:r>
      <w:r w:rsidR="00807388" w:rsidRPr="0093720C">
        <w:rPr>
          <w:rFonts w:eastAsia="Times New Roman"/>
          <w:color w:val="auto"/>
          <w:szCs w:val="24"/>
          <w:lang w:val="en-IN" w:eastAsia="en-IN"/>
        </w:rPr>
        <w:t>Abdulahad, 2020</w:t>
      </w:r>
      <w:r w:rsidR="00807388">
        <w:rPr>
          <w:rFonts w:eastAsia="Times New Roman"/>
          <w:color w:val="auto"/>
          <w:szCs w:val="24"/>
          <w:lang w:val="en-IN" w:eastAsia="en-IN"/>
        </w:rPr>
        <w:t>)</w:t>
      </w:r>
      <w:r w:rsidRPr="0093720C">
        <w:rPr>
          <w:rFonts w:eastAsia="Times New Roman"/>
          <w:color w:val="auto"/>
          <w:szCs w:val="24"/>
          <w:lang w:val="en-IN" w:eastAsia="en-IN"/>
        </w:rPr>
        <w:t>.</w:t>
      </w:r>
    </w:p>
    <w:p w14:paraId="520B4A12" w14:textId="26491592" w:rsidR="00B73206" w:rsidRPr="0093720C" w:rsidRDefault="00F4560C" w:rsidP="0080702E">
      <w:pPr>
        <w:numPr>
          <w:ilvl w:val="0"/>
          <w:numId w:val="11"/>
        </w:numPr>
        <w:rPr>
          <w:rFonts w:eastAsia="Times New Roman"/>
          <w:color w:val="auto"/>
          <w:szCs w:val="24"/>
          <w:lang w:val="en-IN" w:eastAsia="en-IN"/>
        </w:rPr>
      </w:pPr>
      <w:r w:rsidRPr="0093720C">
        <w:rPr>
          <w:rFonts w:eastAsia="Times New Roman"/>
          <w:color w:val="auto"/>
          <w:szCs w:val="24"/>
          <w:lang w:val="en-IN" w:eastAsia="en-IN"/>
        </w:rPr>
        <w:t>It is</w:t>
      </w:r>
      <w:r w:rsidR="0080702E" w:rsidRPr="0093720C">
        <w:rPr>
          <w:rFonts w:eastAsia="Times New Roman"/>
          <w:color w:val="auto"/>
          <w:szCs w:val="24"/>
          <w:lang w:val="en-IN" w:eastAsia="en-IN"/>
        </w:rPr>
        <w:t xml:space="preserve"> not a practical notion because it assumes that sales and production are consistent </w:t>
      </w:r>
      <w:r w:rsidRPr="0093720C">
        <w:rPr>
          <w:rFonts w:eastAsia="Times New Roman"/>
          <w:color w:val="auto"/>
          <w:szCs w:val="24"/>
          <w:lang w:val="en-IN" w:eastAsia="en-IN"/>
        </w:rPr>
        <w:t>on</w:t>
      </w:r>
      <w:r w:rsidR="0080702E" w:rsidRPr="0093720C">
        <w:rPr>
          <w:rFonts w:eastAsia="Times New Roman"/>
          <w:color w:val="auto"/>
          <w:szCs w:val="24"/>
          <w:lang w:val="en-IN" w:eastAsia="en-IN"/>
        </w:rPr>
        <w:t xml:space="preserve"> all occasions.</w:t>
      </w:r>
    </w:p>
    <w:p w14:paraId="16257A4B" w14:textId="77777777" w:rsidR="008B52BE" w:rsidRPr="0093720C" w:rsidRDefault="008B52BE" w:rsidP="008B52BE">
      <w:pPr>
        <w:numPr>
          <w:ilvl w:val="0"/>
          <w:numId w:val="11"/>
        </w:numPr>
        <w:rPr>
          <w:rFonts w:eastAsia="Times New Roman"/>
          <w:color w:val="auto"/>
          <w:szCs w:val="24"/>
          <w:lang w:val="en-IN" w:eastAsia="en-IN"/>
        </w:rPr>
      </w:pPr>
      <w:r w:rsidRPr="0093720C">
        <w:rPr>
          <w:rFonts w:eastAsia="Times New Roman"/>
          <w:color w:val="auto"/>
          <w:szCs w:val="24"/>
          <w:lang w:val="en-IN" w:eastAsia="en-IN"/>
        </w:rPr>
        <w:t xml:space="preserve">Another disadvantage of a breakeven theory calculation is because it solely pertains to a single brand, making it challenging for a company with </w:t>
      </w:r>
      <w:proofErr w:type="gramStart"/>
      <w:r w:rsidRPr="0093720C">
        <w:rPr>
          <w:rFonts w:eastAsia="Times New Roman"/>
          <w:color w:val="auto"/>
          <w:szCs w:val="24"/>
          <w:lang w:val="en-IN" w:eastAsia="en-IN"/>
        </w:rPr>
        <w:t>several</w:t>
      </w:r>
      <w:proofErr w:type="gramEnd"/>
      <w:r w:rsidRPr="0093720C">
        <w:rPr>
          <w:rFonts w:eastAsia="Times New Roman"/>
          <w:color w:val="auto"/>
          <w:szCs w:val="24"/>
          <w:lang w:val="en-IN" w:eastAsia="en-IN"/>
        </w:rPr>
        <w:t xml:space="preserve"> products to use.</w:t>
      </w:r>
    </w:p>
    <w:p w14:paraId="36D15C59" w14:textId="77777777" w:rsidR="0080702E" w:rsidRDefault="008B52BE" w:rsidP="008B52BE">
      <w:pPr>
        <w:numPr>
          <w:ilvl w:val="0"/>
          <w:numId w:val="11"/>
        </w:numPr>
        <w:rPr>
          <w:rFonts w:eastAsia="Times New Roman"/>
          <w:color w:val="auto"/>
          <w:szCs w:val="24"/>
          <w:lang w:val="en-IN" w:eastAsia="en-IN"/>
        </w:rPr>
      </w:pPr>
      <w:r w:rsidRPr="0093720C">
        <w:rPr>
          <w:rFonts w:eastAsia="Times New Roman"/>
          <w:color w:val="auto"/>
          <w:szCs w:val="24"/>
          <w:lang w:val="en-IN" w:eastAsia="en-IN"/>
        </w:rPr>
        <w:t>The notion that sales costs remain constant across all manufacturing divisions is unreasonable.</w:t>
      </w:r>
    </w:p>
    <w:p w14:paraId="5343FAF6" w14:textId="77777777" w:rsidR="00F4560C" w:rsidRPr="0093720C" w:rsidRDefault="00F4560C" w:rsidP="008B52BE">
      <w:pPr>
        <w:numPr>
          <w:ilvl w:val="0"/>
          <w:numId w:val="11"/>
        </w:numPr>
        <w:rPr>
          <w:rFonts w:eastAsia="Times New Roman"/>
          <w:color w:val="auto"/>
          <w:szCs w:val="24"/>
          <w:lang w:val="en-IN" w:eastAsia="en-IN"/>
        </w:rPr>
      </w:pPr>
    </w:p>
    <w:p w14:paraId="18D098A7" w14:textId="77777777" w:rsidR="00931E07" w:rsidRPr="0093720C" w:rsidRDefault="00931E07" w:rsidP="00931E07">
      <w:pPr>
        <w:pStyle w:val="Heading1"/>
        <w:rPr>
          <w:color w:val="auto"/>
        </w:rPr>
      </w:pPr>
      <w:bookmarkStart w:id="11" w:name="_Toc80970658"/>
      <w:bookmarkStart w:id="12" w:name="_Toc103176870"/>
      <w:r w:rsidRPr="0093720C">
        <w:rPr>
          <w:rStyle w:val="markedcontent"/>
          <w:color w:val="auto"/>
          <w:szCs w:val="30"/>
        </w:rPr>
        <w:t>QUESTION 2</w:t>
      </w:r>
      <w:bookmarkEnd w:id="11"/>
      <w:bookmarkEnd w:id="12"/>
      <w:r w:rsidRPr="0093720C">
        <w:rPr>
          <w:rStyle w:val="markedcontent"/>
          <w:color w:val="auto"/>
          <w:szCs w:val="30"/>
        </w:rPr>
        <w:t xml:space="preserve"> </w:t>
      </w:r>
    </w:p>
    <w:p w14:paraId="157CFBBD" w14:textId="77777777" w:rsidR="00931E07" w:rsidRPr="002228B5" w:rsidRDefault="00931E07" w:rsidP="00931E07">
      <w:pPr>
        <w:pStyle w:val="Heading2"/>
        <w:rPr>
          <w:rStyle w:val="markedcontent"/>
          <w:color w:val="auto"/>
          <w:szCs w:val="30"/>
          <w:u w:val="none"/>
        </w:rPr>
      </w:pPr>
      <w:bookmarkStart w:id="13" w:name="_Toc80970659"/>
      <w:bookmarkStart w:id="14" w:name="_Toc103176871"/>
      <w:r w:rsidRPr="002228B5">
        <w:rPr>
          <w:rStyle w:val="markedcontent"/>
          <w:color w:val="auto"/>
          <w:szCs w:val="30"/>
          <w:u w:val="none"/>
        </w:rPr>
        <w:t>(a) Discuss the importance of management accounting, and how it differs from what financial accounting provides.</w:t>
      </w:r>
      <w:bookmarkEnd w:id="13"/>
      <w:bookmarkEnd w:id="14"/>
    </w:p>
    <w:p w14:paraId="76D2368E" w14:textId="77777777" w:rsidR="00931E07" w:rsidRPr="0093720C" w:rsidRDefault="00931E07" w:rsidP="00931E07">
      <w:pPr>
        <w:rPr>
          <w:color w:val="auto"/>
        </w:rPr>
      </w:pPr>
      <w:r w:rsidRPr="0093720C">
        <w:rPr>
          <w:color w:val="auto"/>
        </w:rPr>
        <w:t xml:space="preserve">Answer (a) </w:t>
      </w:r>
    </w:p>
    <w:p w14:paraId="7983EEED" w14:textId="7BF9D350" w:rsidR="00CA5DA1" w:rsidRDefault="00CA5DA1" w:rsidP="00CA5DA1">
      <w:pPr>
        <w:ind w:firstLine="720"/>
        <w:rPr>
          <w:color w:val="auto"/>
        </w:rPr>
      </w:pPr>
      <w:r w:rsidRPr="0093720C">
        <w:rPr>
          <w:color w:val="auto"/>
        </w:rPr>
        <w:t xml:space="preserve">Management required quantitative information for duties like planning, monitoring, coordination, motivation, arranging, and recruitment. The quantitative technique should be related not just to the past and present, but also to the future. Management accounting should play a vital role in </w:t>
      </w:r>
      <w:r w:rsidR="002228B5" w:rsidRPr="0093720C">
        <w:rPr>
          <w:color w:val="auto"/>
        </w:rPr>
        <w:t>all</w:t>
      </w:r>
      <w:r w:rsidRPr="0093720C">
        <w:rPr>
          <w:color w:val="auto"/>
        </w:rPr>
        <w:t xml:space="preserve"> these industries. Workers at all levels of management strive to improve the organization's overall performance.</w:t>
      </w:r>
      <w:r w:rsidR="00E907EF" w:rsidRPr="0093720C">
        <w:rPr>
          <w:color w:val="auto"/>
        </w:rPr>
        <w:t xml:space="preserve"> </w:t>
      </w:r>
      <w:r w:rsidR="002228B5" w:rsidRPr="0093720C">
        <w:rPr>
          <w:color w:val="auto"/>
        </w:rPr>
        <w:t>Consequently</w:t>
      </w:r>
      <w:r w:rsidR="00E907EF" w:rsidRPr="0093720C">
        <w:rPr>
          <w:color w:val="auto"/>
        </w:rPr>
        <w:t xml:space="preserve">, information on employee efficiency in each industry is required during every level of government such that authorities can improve it if needed. The only method to address the requirements of intermediate levels of administration is </w:t>
      </w:r>
      <w:r w:rsidR="00E907EF" w:rsidRPr="0093720C">
        <w:rPr>
          <w:color w:val="auto"/>
        </w:rPr>
        <w:lastRenderedPageBreak/>
        <w:t xml:space="preserve">through management accounting. It is vital to sustain business structure, if there is an increase in production output, digitalisation, or newer technological breakthroughs. Management should develop rules for every sort of conduct </w:t>
      </w:r>
      <w:r w:rsidR="00350DE0" w:rsidRPr="0093720C">
        <w:rPr>
          <w:color w:val="auto"/>
        </w:rPr>
        <w:t>to</w:t>
      </w:r>
      <w:r w:rsidR="00E907EF" w:rsidRPr="0093720C">
        <w:rPr>
          <w:color w:val="auto"/>
        </w:rPr>
        <w:t xml:space="preserve"> maintaining an adequate amount of supervision in a corporation</w:t>
      </w:r>
      <w:r w:rsidR="00807388">
        <w:rPr>
          <w:color w:val="auto"/>
        </w:rPr>
        <w:t xml:space="preserve"> </w:t>
      </w:r>
      <w:r w:rsidR="00807388">
        <w:rPr>
          <w:rFonts w:eastAsia="Times New Roman"/>
          <w:color w:val="auto"/>
          <w:szCs w:val="24"/>
          <w:lang w:val="en-IN" w:eastAsia="en-IN"/>
        </w:rPr>
        <w:t>(</w:t>
      </w:r>
      <w:r w:rsidR="00807388" w:rsidRPr="0093720C">
        <w:rPr>
          <w:rFonts w:eastAsia="Times New Roman"/>
          <w:color w:val="auto"/>
          <w:szCs w:val="24"/>
          <w:lang w:val="en-IN" w:eastAsia="en-IN"/>
        </w:rPr>
        <w:t>Bargate, 2018</w:t>
      </w:r>
      <w:r w:rsidR="00807388">
        <w:rPr>
          <w:rFonts w:eastAsia="Times New Roman"/>
          <w:color w:val="auto"/>
          <w:szCs w:val="24"/>
          <w:lang w:val="en-IN" w:eastAsia="en-IN"/>
        </w:rPr>
        <w:t>)</w:t>
      </w:r>
      <w:r w:rsidR="00E907EF" w:rsidRPr="0093720C">
        <w:rPr>
          <w:color w:val="auto"/>
        </w:rPr>
        <w:t>.</w:t>
      </w:r>
    </w:p>
    <w:p w14:paraId="3A2CA0AB" w14:textId="77777777" w:rsidR="00350DE0" w:rsidRPr="0093720C" w:rsidRDefault="00350DE0" w:rsidP="00CA5DA1">
      <w:pPr>
        <w:ind w:firstLine="720"/>
        <w:rPr>
          <w:color w:val="auto"/>
        </w:rPr>
      </w:pPr>
    </w:p>
    <w:p w14:paraId="5571F85A" w14:textId="77777777" w:rsidR="00931E07" w:rsidRPr="00F4560C" w:rsidRDefault="00931E07" w:rsidP="00931E07">
      <w:pPr>
        <w:rPr>
          <w:bCs/>
          <w:color w:val="auto"/>
          <w:lang w:val="en-IN" w:eastAsia="en-IN"/>
        </w:rPr>
      </w:pPr>
      <w:r w:rsidRPr="00F4560C">
        <w:rPr>
          <w:bCs/>
          <w:color w:val="auto"/>
          <w:lang w:val="en-IN" w:eastAsia="en-IN"/>
        </w:rPr>
        <w:t>Difference between manage</w:t>
      </w:r>
      <w:r w:rsidR="00E25F99" w:rsidRPr="00F4560C">
        <w:rPr>
          <w:bCs/>
          <w:color w:val="auto"/>
          <w:lang w:val="en-IN" w:eastAsia="en-IN"/>
        </w:rPr>
        <w:t>rial</w:t>
      </w:r>
      <w:r w:rsidRPr="00F4560C">
        <w:rPr>
          <w:bCs/>
          <w:color w:val="auto"/>
          <w:lang w:val="en-IN" w:eastAsia="en-IN"/>
        </w:rPr>
        <w:t xml:space="preserve"> account</w:t>
      </w:r>
      <w:r w:rsidR="00E25F99" w:rsidRPr="00F4560C">
        <w:rPr>
          <w:bCs/>
          <w:color w:val="auto"/>
          <w:lang w:val="en-IN" w:eastAsia="en-IN"/>
        </w:rPr>
        <w:t>ancy</w:t>
      </w:r>
      <w:r w:rsidRPr="00F4560C">
        <w:rPr>
          <w:bCs/>
          <w:color w:val="auto"/>
          <w:lang w:val="en-IN" w:eastAsia="en-IN"/>
        </w:rPr>
        <w:t xml:space="preserve"> and financial account</w:t>
      </w:r>
      <w:r w:rsidR="00E25F99" w:rsidRPr="00F4560C">
        <w:rPr>
          <w:bCs/>
          <w:color w:val="auto"/>
          <w:lang w:val="en-IN" w:eastAsia="en-IN"/>
        </w:rPr>
        <w:t>ancy</w:t>
      </w:r>
    </w:p>
    <w:p w14:paraId="10517116" w14:textId="77777777" w:rsidR="006E32D5" w:rsidRPr="0093720C" w:rsidRDefault="006E32D5" w:rsidP="006E32D5">
      <w:pPr>
        <w:numPr>
          <w:ilvl w:val="0"/>
          <w:numId w:val="12"/>
        </w:numPr>
        <w:rPr>
          <w:rFonts w:eastAsia="Times New Roman"/>
          <w:color w:val="auto"/>
          <w:szCs w:val="24"/>
          <w:lang w:val="en-IN" w:eastAsia="en-IN"/>
        </w:rPr>
      </w:pPr>
      <w:r w:rsidRPr="0093720C">
        <w:rPr>
          <w:rFonts w:eastAsia="Times New Roman"/>
          <w:b/>
          <w:color w:val="auto"/>
          <w:szCs w:val="24"/>
          <w:lang w:val="en-IN" w:eastAsia="en-IN"/>
        </w:rPr>
        <w:t>Timing-</w:t>
      </w:r>
      <w:r w:rsidRPr="0093720C">
        <w:rPr>
          <w:rFonts w:eastAsia="Times New Roman"/>
          <w:color w:val="auto"/>
          <w:szCs w:val="24"/>
          <w:lang w:val="en-IN" w:eastAsia="en-IN"/>
        </w:rPr>
        <w:t xml:space="preserve"> Financial reports should </w:t>
      </w:r>
      <w:proofErr w:type="gramStart"/>
      <w:r w:rsidRPr="0093720C">
        <w:rPr>
          <w:rFonts w:eastAsia="Times New Roman"/>
          <w:color w:val="auto"/>
          <w:szCs w:val="24"/>
          <w:lang w:val="en-IN" w:eastAsia="en-IN"/>
        </w:rPr>
        <w:t>be presented</w:t>
      </w:r>
      <w:proofErr w:type="gramEnd"/>
      <w:r w:rsidRPr="0093720C">
        <w:rPr>
          <w:rFonts w:eastAsia="Times New Roman"/>
          <w:color w:val="auto"/>
          <w:szCs w:val="24"/>
          <w:lang w:val="en-IN" w:eastAsia="en-IN"/>
        </w:rPr>
        <w:t xml:space="preserve"> at the conclusion of every fiscal term, but managerial accounting can be issued on a regular basis to provide managers with relevant information.</w:t>
      </w:r>
    </w:p>
    <w:p w14:paraId="1F6C0B0C" w14:textId="77777777" w:rsidR="006E32D5" w:rsidRPr="0093720C" w:rsidRDefault="006E32D5" w:rsidP="006E32D5">
      <w:pPr>
        <w:numPr>
          <w:ilvl w:val="0"/>
          <w:numId w:val="12"/>
        </w:numPr>
        <w:rPr>
          <w:rFonts w:eastAsia="Times New Roman"/>
          <w:color w:val="auto"/>
          <w:szCs w:val="24"/>
          <w:lang w:val="en-IN" w:eastAsia="en-IN"/>
        </w:rPr>
      </w:pPr>
      <w:r w:rsidRPr="0093720C">
        <w:rPr>
          <w:rFonts w:eastAsia="Times New Roman"/>
          <w:b/>
          <w:color w:val="auto"/>
          <w:szCs w:val="24"/>
          <w:lang w:val="en-IN" w:eastAsia="en-IN"/>
        </w:rPr>
        <w:t>Standards-</w:t>
      </w:r>
      <w:r w:rsidRPr="0093720C">
        <w:rPr>
          <w:rFonts w:eastAsia="Times New Roman"/>
          <w:color w:val="auto"/>
          <w:szCs w:val="24"/>
          <w:lang w:val="en-IN" w:eastAsia="en-IN"/>
        </w:rPr>
        <w:t xml:space="preserve"> There is also no established method for collecting managerial accounting information for business use.</w:t>
      </w:r>
      <w:r w:rsidRPr="0093720C">
        <w:rPr>
          <w:color w:val="auto"/>
        </w:rPr>
        <w:t xml:space="preserve"> </w:t>
      </w:r>
      <w:r w:rsidRPr="0093720C">
        <w:rPr>
          <w:rFonts w:eastAsia="Times New Roman"/>
          <w:color w:val="auto"/>
          <w:szCs w:val="24"/>
          <w:lang w:val="en-IN" w:eastAsia="en-IN"/>
        </w:rPr>
        <w:t>On opposite end of the range, financial accounting must follow a set of financial rules.</w:t>
      </w:r>
    </w:p>
    <w:p w14:paraId="0EF08BBA" w14:textId="2784144D" w:rsidR="00620AD0" w:rsidRPr="0093720C" w:rsidRDefault="008F54EC" w:rsidP="00931E07">
      <w:pPr>
        <w:numPr>
          <w:ilvl w:val="0"/>
          <w:numId w:val="12"/>
        </w:numPr>
        <w:rPr>
          <w:rFonts w:eastAsia="Times New Roman"/>
          <w:color w:val="auto"/>
          <w:szCs w:val="24"/>
          <w:lang w:val="en-IN" w:eastAsia="en-IN"/>
        </w:rPr>
      </w:pPr>
      <w:r w:rsidRPr="0093720C">
        <w:rPr>
          <w:rFonts w:eastAsia="Times New Roman"/>
          <w:b/>
          <w:color w:val="auto"/>
          <w:szCs w:val="24"/>
          <w:lang w:val="en-IN" w:eastAsia="en-IN"/>
        </w:rPr>
        <w:t>Emphasis on reporting-</w:t>
      </w:r>
      <w:r w:rsidRPr="0093720C">
        <w:rPr>
          <w:rFonts w:eastAsia="Times New Roman"/>
          <w:color w:val="auto"/>
          <w:szCs w:val="24"/>
          <w:lang w:val="en-IN" w:eastAsia="en-IN"/>
        </w:rPr>
        <w:t xml:space="preserve"> The purpose of financial accounting is to generate monetary data which could </w:t>
      </w:r>
      <w:proofErr w:type="gramStart"/>
      <w:r w:rsidRPr="0093720C">
        <w:rPr>
          <w:rFonts w:eastAsia="Times New Roman"/>
          <w:color w:val="auto"/>
          <w:szCs w:val="24"/>
          <w:lang w:val="en-IN" w:eastAsia="en-IN"/>
        </w:rPr>
        <w:t>be shared</w:t>
      </w:r>
      <w:proofErr w:type="gramEnd"/>
      <w:r w:rsidRPr="0093720C">
        <w:rPr>
          <w:rFonts w:eastAsia="Times New Roman"/>
          <w:color w:val="auto"/>
          <w:szCs w:val="24"/>
          <w:lang w:val="en-IN" w:eastAsia="en-IN"/>
        </w:rPr>
        <w:t xml:space="preserve"> with internal and external organisations, </w:t>
      </w:r>
      <w:r w:rsidR="00F4560C" w:rsidRPr="0093720C">
        <w:rPr>
          <w:rFonts w:eastAsia="Times New Roman"/>
          <w:color w:val="auto"/>
          <w:szCs w:val="24"/>
          <w:lang w:val="en-IN" w:eastAsia="en-IN"/>
        </w:rPr>
        <w:t>and</w:t>
      </w:r>
      <w:r w:rsidRPr="0093720C">
        <w:rPr>
          <w:rFonts w:eastAsia="Times New Roman"/>
          <w:color w:val="auto"/>
          <w:szCs w:val="24"/>
          <w:lang w:val="en-IN" w:eastAsia="en-IN"/>
        </w:rPr>
        <w:t xml:space="preserve"> the </w:t>
      </w:r>
      <w:r w:rsidR="00F4560C" w:rsidRPr="0093720C">
        <w:rPr>
          <w:rFonts w:eastAsia="Times New Roman"/>
          <w:color w:val="auto"/>
          <w:szCs w:val="24"/>
          <w:lang w:val="en-IN" w:eastAsia="en-IN"/>
        </w:rPr>
        <w:t>public</w:t>
      </w:r>
      <w:r w:rsidRPr="0093720C">
        <w:rPr>
          <w:rFonts w:eastAsia="Times New Roman"/>
          <w:color w:val="auto"/>
          <w:szCs w:val="24"/>
          <w:lang w:val="en-IN" w:eastAsia="en-IN"/>
        </w:rPr>
        <w:t>.</w:t>
      </w:r>
      <w:r w:rsidR="00487EB5" w:rsidRPr="0093720C">
        <w:rPr>
          <w:color w:val="auto"/>
        </w:rPr>
        <w:t xml:space="preserve"> </w:t>
      </w:r>
      <w:r w:rsidR="00487EB5" w:rsidRPr="0093720C">
        <w:rPr>
          <w:rFonts w:eastAsia="Times New Roman"/>
          <w:color w:val="auto"/>
          <w:szCs w:val="24"/>
          <w:lang w:val="en-IN" w:eastAsia="en-IN"/>
        </w:rPr>
        <w:t>Interior analysis of productivity data is the focus of managerial accounting.</w:t>
      </w:r>
    </w:p>
    <w:p w14:paraId="3D2D132C" w14:textId="77777777" w:rsidR="006E32D5" w:rsidRPr="0093720C" w:rsidRDefault="006E32D5" w:rsidP="006E32D5">
      <w:pPr>
        <w:numPr>
          <w:ilvl w:val="0"/>
          <w:numId w:val="12"/>
        </w:numPr>
        <w:rPr>
          <w:rFonts w:eastAsia="Times New Roman"/>
          <w:color w:val="auto"/>
          <w:szCs w:val="24"/>
          <w:lang w:val="en-IN" w:eastAsia="en-IN"/>
        </w:rPr>
      </w:pPr>
      <w:r w:rsidRPr="0093720C">
        <w:rPr>
          <w:rFonts w:eastAsia="Times New Roman"/>
          <w:b/>
          <w:color w:val="auto"/>
          <w:szCs w:val="24"/>
          <w:lang w:val="en-IN" w:eastAsia="en-IN"/>
        </w:rPr>
        <w:t>Effectiveness-</w:t>
      </w:r>
      <w:r w:rsidRPr="0093720C">
        <w:rPr>
          <w:rFonts w:eastAsia="Times New Roman"/>
          <w:color w:val="auto"/>
          <w:szCs w:val="24"/>
          <w:lang w:val="en-IN" w:eastAsia="en-IN"/>
        </w:rPr>
        <w:t xml:space="preserve"> Financial accounting is often employed to assess a firm's profitability and productivity. Managerial accounting offers insight into what is causing a problem and how to remedy it.</w:t>
      </w:r>
    </w:p>
    <w:p w14:paraId="05454618" w14:textId="70BE0F8E" w:rsidR="000E4B6C" w:rsidRDefault="000E4B6C" w:rsidP="000E4B6C">
      <w:pPr>
        <w:numPr>
          <w:ilvl w:val="0"/>
          <w:numId w:val="12"/>
        </w:numPr>
        <w:rPr>
          <w:rFonts w:eastAsia="Times New Roman"/>
          <w:color w:val="auto"/>
          <w:szCs w:val="24"/>
          <w:lang w:val="en-IN" w:eastAsia="en-IN"/>
        </w:rPr>
      </w:pPr>
      <w:r w:rsidRPr="0093720C">
        <w:rPr>
          <w:rFonts w:eastAsia="Times New Roman"/>
          <w:b/>
          <w:color w:val="auto"/>
          <w:szCs w:val="24"/>
          <w:lang w:val="en-IN" w:eastAsia="en-IN"/>
        </w:rPr>
        <w:t>Aggregation-</w:t>
      </w:r>
      <w:r w:rsidRPr="0093720C">
        <w:rPr>
          <w:rFonts w:eastAsia="Times New Roman"/>
          <w:color w:val="auto"/>
          <w:szCs w:val="24"/>
          <w:lang w:val="en-IN" w:eastAsia="en-IN"/>
        </w:rPr>
        <w:t xml:space="preserve"> While financial accounting covers the entire organisation; managerial accounting offers more detailed insights. Managerial accounting </w:t>
      </w:r>
      <w:proofErr w:type="gramStart"/>
      <w:r w:rsidRPr="0093720C">
        <w:rPr>
          <w:rFonts w:eastAsia="Times New Roman"/>
          <w:color w:val="auto"/>
          <w:szCs w:val="24"/>
          <w:lang w:val="en-IN" w:eastAsia="en-IN"/>
        </w:rPr>
        <w:t>i</w:t>
      </w:r>
      <w:r w:rsidR="00F4560C">
        <w:rPr>
          <w:rFonts w:eastAsia="Times New Roman"/>
          <w:color w:val="auto"/>
          <w:szCs w:val="24"/>
          <w:lang w:val="en-IN" w:eastAsia="en-IN"/>
        </w:rPr>
        <w:t>s</w:t>
      </w:r>
      <w:r w:rsidRPr="0093720C">
        <w:rPr>
          <w:rFonts w:eastAsia="Times New Roman"/>
          <w:color w:val="auto"/>
          <w:szCs w:val="24"/>
          <w:lang w:val="en-IN" w:eastAsia="en-IN"/>
        </w:rPr>
        <w:t xml:space="preserve"> focused</w:t>
      </w:r>
      <w:proofErr w:type="gramEnd"/>
      <w:r w:rsidRPr="0093720C">
        <w:rPr>
          <w:rFonts w:eastAsia="Times New Roman"/>
          <w:color w:val="auto"/>
          <w:szCs w:val="24"/>
          <w:lang w:val="en-IN" w:eastAsia="en-IN"/>
        </w:rPr>
        <w:t xml:space="preserve"> on detailed information on profits by commodity, business offering, customer, and geopolitical region</w:t>
      </w:r>
      <w:r w:rsidR="00807388">
        <w:rPr>
          <w:rFonts w:eastAsia="Times New Roman"/>
          <w:color w:val="auto"/>
          <w:szCs w:val="24"/>
          <w:lang w:val="en-IN" w:eastAsia="en-IN"/>
        </w:rPr>
        <w:t xml:space="preserve"> (</w:t>
      </w:r>
      <w:r w:rsidR="00807388" w:rsidRPr="0093720C">
        <w:rPr>
          <w:rFonts w:eastAsia="Times New Roman"/>
          <w:color w:val="auto"/>
          <w:szCs w:val="24"/>
          <w:lang w:val="en-IN" w:eastAsia="en-IN"/>
        </w:rPr>
        <w:t>Cheng, 2019</w:t>
      </w:r>
      <w:r w:rsidR="00807388">
        <w:rPr>
          <w:rFonts w:eastAsia="Times New Roman"/>
          <w:color w:val="auto"/>
          <w:szCs w:val="24"/>
          <w:lang w:val="en-IN" w:eastAsia="en-IN"/>
        </w:rPr>
        <w:t>)</w:t>
      </w:r>
      <w:r w:rsidRPr="0093720C">
        <w:rPr>
          <w:rFonts w:eastAsia="Times New Roman"/>
          <w:color w:val="auto"/>
          <w:szCs w:val="24"/>
          <w:lang w:val="en-IN" w:eastAsia="en-IN"/>
        </w:rPr>
        <w:t>.</w:t>
      </w:r>
    </w:p>
    <w:p w14:paraId="1C99C76D" w14:textId="77777777" w:rsidR="00F4560C" w:rsidRPr="0093720C" w:rsidRDefault="00F4560C" w:rsidP="000E4B6C">
      <w:pPr>
        <w:numPr>
          <w:ilvl w:val="0"/>
          <w:numId w:val="12"/>
        </w:numPr>
        <w:rPr>
          <w:rFonts w:eastAsia="Times New Roman"/>
          <w:color w:val="auto"/>
          <w:szCs w:val="24"/>
          <w:lang w:val="en-IN" w:eastAsia="en-IN"/>
        </w:rPr>
      </w:pPr>
    </w:p>
    <w:p w14:paraId="4D9EC8A8" w14:textId="77777777" w:rsidR="00931E07" w:rsidRDefault="00931E07" w:rsidP="00931E07">
      <w:pPr>
        <w:pStyle w:val="Heading2"/>
        <w:rPr>
          <w:rStyle w:val="markedcontent"/>
          <w:color w:val="auto"/>
          <w:szCs w:val="30"/>
          <w:u w:val="none"/>
        </w:rPr>
      </w:pPr>
      <w:bookmarkStart w:id="15" w:name="_Toc80970660"/>
      <w:bookmarkStart w:id="16" w:name="_Toc103176872"/>
      <w:r w:rsidRPr="00F4560C">
        <w:rPr>
          <w:rStyle w:val="markedcontent"/>
          <w:color w:val="auto"/>
          <w:szCs w:val="30"/>
          <w:u w:val="none"/>
        </w:rPr>
        <w:t>(b) Discuss three techniques by which the management accountant can achieve the objectives of management accounting.</w:t>
      </w:r>
      <w:bookmarkEnd w:id="15"/>
      <w:bookmarkEnd w:id="16"/>
      <w:r w:rsidRPr="00F4560C">
        <w:rPr>
          <w:rStyle w:val="markedcontent"/>
          <w:color w:val="auto"/>
          <w:szCs w:val="30"/>
          <w:u w:val="none"/>
        </w:rPr>
        <w:t xml:space="preserve"> </w:t>
      </w:r>
    </w:p>
    <w:p w14:paraId="3CC1EA3C" w14:textId="77777777" w:rsidR="00F4560C" w:rsidRPr="00F4560C" w:rsidRDefault="00F4560C" w:rsidP="00F4560C"/>
    <w:p w14:paraId="5F84A8E0" w14:textId="77777777" w:rsidR="00931E07" w:rsidRPr="0093720C" w:rsidRDefault="00931E07" w:rsidP="00931E07">
      <w:pPr>
        <w:rPr>
          <w:color w:val="auto"/>
        </w:rPr>
      </w:pPr>
      <w:r w:rsidRPr="0093720C">
        <w:rPr>
          <w:color w:val="auto"/>
        </w:rPr>
        <w:t>Answer (b)</w:t>
      </w:r>
    </w:p>
    <w:p w14:paraId="7F4F7D07" w14:textId="77777777" w:rsidR="00854A58" w:rsidRPr="00F4560C" w:rsidRDefault="00854A58" w:rsidP="00931E07">
      <w:pPr>
        <w:rPr>
          <w:bCs/>
          <w:color w:val="auto"/>
          <w:lang w:val="en-IN" w:eastAsia="en-IN"/>
        </w:rPr>
      </w:pPr>
      <w:r w:rsidRPr="00F4560C">
        <w:rPr>
          <w:bCs/>
          <w:color w:val="auto"/>
          <w:lang w:val="en-IN" w:eastAsia="en-IN"/>
        </w:rPr>
        <w:t>Various managerial accounting strategies</w:t>
      </w:r>
    </w:p>
    <w:p w14:paraId="277C65B6" w14:textId="7D61EAB1" w:rsidR="002D4312" w:rsidRPr="0093720C" w:rsidRDefault="002D4312" w:rsidP="002D4312">
      <w:pPr>
        <w:numPr>
          <w:ilvl w:val="0"/>
          <w:numId w:val="13"/>
        </w:numPr>
        <w:rPr>
          <w:rFonts w:eastAsia="Times New Roman"/>
          <w:color w:val="auto"/>
          <w:szCs w:val="24"/>
          <w:lang w:val="en-IN" w:eastAsia="en-IN"/>
        </w:rPr>
      </w:pPr>
      <w:r w:rsidRPr="0093720C">
        <w:rPr>
          <w:rFonts w:eastAsia="Times New Roman"/>
          <w:b/>
          <w:color w:val="auto"/>
          <w:szCs w:val="24"/>
          <w:lang w:val="en-IN" w:eastAsia="en-IN"/>
        </w:rPr>
        <w:t>Standard costing:</w:t>
      </w:r>
      <w:r w:rsidRPr="0093720C">
        <w:rPr>
          <w:rFonts w:eastAsia="Times New Roman"/>
          <w:color w:val="auto"/>
          <w:szCs w:val="24"/>
          <w:lang w:val="en-IN" w:eastAsia="en-IN"/>
        </w:rPr>
        <w:t xml:space="preserve"> </w:t>
      </w:r>
      <w:r w:rsidR="00F4560C" w:rsidRPr="0093720C">
        <w:rPr>
          <w:rFonts w:eastAsia="Times New Roman"/>
          <w:color w:val="auto"/>
          <w:szCs w:val="24"/>
          <w:lang w:val="en-IN" w:eastAsia="en-IN"/>
        </w:rPr>
        <w:t>It is</w:t>
      </w:r>
      <w:r w:rsidRPr="0093720C">
        <w:rPr>
          <w:rFonts w:eastAsia="Times New Roman"/>
          <w:color w:val="auto"/>
          <w:szCs w:val="24"/>
          <w:lang w:val="en-IN" w:eastAsia="en-IN"/>
        </w:rPr>
        <w:t xml:space="preserve"> the method of estimating and evaluating variation to know the reasons, identifying the person who is accountable, and propose remedial action such that </w:t>
      </w:r>
      <w:r w:rsidRPr="0093720C">
        <w:rPr>
          <w:rFonts w:eastAsia="Times New Roman"/>
          <w:color w:val="auto"/>
          <w:szCs w:val="24"/>
          <w:lang w:val="en-IN" w:eastAsia="en-IN"/>
        </w:rPr>
        <w:lastRenderedPageBreak/>
        <w:t>undesirable events do not even happen again. This is a necessary component for pricing administration.</w:t>
      </w:r>
    </w:p>
    <w:p w14:paraId="6A56CDCF" w14:textId="39ECF5CF" w:rsidR="002D4312" w:rsidRPr="0093720C" w:rsidRDefault="002D4312" w:rsidP="002D4312">
      <w:pPr>
        <w:numPr>
          <w:ilvl w:val="0"/>
          <w:numId w:val="13"/>
        </w:numPr>
        <w:rPr>
          <w:rFonts w:eastAsia="Times New Roman"/>
          <w:color w:val="auto"/>
          <w:szCs w:val="24"/>
          <w:lang w:val="en-IN" w:eastAsia="en-IN"/>
        </w:rPr>
      </w:pPr>
      <w:r w:rsidRPr="0093720C">
        <w:rPr>
          <w:rFonts w:eastAsia="Times New Roman"/>
          <w:b/>
          <w:color w:val="auto"/>
          <w:szCs w:val="24"/>
          <w:lang w:val="en-IN" w:eastAsia="en-IN"/>
        </w:rPr>
        <w:t>Finance Report Analysis:</w:t>
      </w:r>
      <w:r w:rsidRPr="0093720C">
        <w:rPr>
          <w:rFonts w:eastAsia="Times New Roman"/>
          <w:color w:val="auto"/>
          <w:szCs w:val="24"/>
          <w:lang w:val="en-IN" w:eastAsia="en-IN"/>
        </w:rPr>
        <w:t xml:space="preserve"> The goal of this study is to determine the significance and understanding of the corporation's finance data in addition to forecast </w:t>
      </w:r>
      <w:r w:rsidR="00F4560C" w:rsidRPr="0093720C">
        <w:rPr>
          <w:rFonts w:eastAsia="Times New Roman"/>
          <w:color w:val="auto"/>
          <w:szCs w:val="24"/>
          <w:lang w:val="en-IN" w:eastAsia="en-IN"/>
        </w:rPr>
        <w:t>revenue</w:t>
      </w:r>
      <w:r w:rsidRPr="0093720C">
        <w:rPr>
          <w:rFonts w:eastAsia="Times New Roman"/>
          <w:color w:val="auto"/>
          <w:szCs w:val="24"/>
          <w:lang w:val="en-IN" w:eastAsia="en-IN"/>
        </w:rPr>
        <w:t xml:space="preserve">, the necessary to fulfil existing debt repayment commitments, </w:t>
      </w:r>
      <w:r w:rsidR="00F4560C" w:rsidRPr="0093720C">
        <w:rPr>
          <w:rFonts w:eastAsia="Times New Roman"/>
          <w:color w:val="auto"/>
          <w:szCs w:val="24"/>
          <w:lang w:val="en-IN" w:eastAsia="en-IN"/>
        </w:rPr>
        <w:t>and</w:t>
      </w:r>
      <w:r w:rsidRPr="0093720C">
        <w:rPr>
          <w:rFonts w:eastAsia="Times New Roman"/>
          <w:color w:val="auto"/>
          <w:szCs w:val="24"/>
          <w:lang w:val="en-IN" w:eastAsia="en-IN"/>
        </w:rPr>
        <w:t xml:space="preserve"> the feasibility of a stable dividend payment. </w:t>
      </w:r>
      <w:proofErr w:type="gramStart"/>
      <w:r w:rsidRPr="0093720C">
        <w:rPr>
          <w:rFonts w:eastAsia="Times New Roman"/>
          <w:color w:val="auto"/>
          <w:szCs w:val="24"/>
          <w:lang w:val="en-IN" w:eastAsia="en-IN"/>
        </w:rPr>
        <w:t>A few of</w:t>
      </w:r>
      <w:proofErr w:type="gramEnd"/>
      <w:r w:rsidRPr="0093720C">
        <w:rPr>
          <w:rFonts w:eastAsia="Times New Roman"/>
          <w:color w:val="auto"/>
          <w:szCs w:val="24"/>
          <w:lang w:val="en-IN" w:eastAsia="en-IN"/>
        </w:rPr>
        <w:t xml:space="preserve"> the instruments </w:t>
      </w:r>
      <w:r w:rsidR="00F4560C" w:rsidRPr="0093720C">
        <w:rPr>
          <w:rFonts w:eastAsia="Times New Roman"/>
          <w:color w:val="auto"/>
          <w:szCs w:val="24"/>
          <w:lang w:val="en-IN" w:eastAsia="en-IN"/>
        </w:rPr>
        <w:t>used</w:t>
      </w:r>
      <w:r w:rsidRPr="0093720C">
        <w:rPr>
          <w:rFonts w:eastAsia="Times New Roman"/>
          <w:color w:val="auto"/>
          <w:szCs w:val="24"/>
          <w:lang w:val="en-IN" w:eastAsia="en-IN"/>
        </w:rPr>
        <w:t xml:space="preserve"> in this field of research include examining financial statements, trend assessment, holdings and obligations, and efficiency measures. This research produces an information visualisation which might help firm executives, investors, and borrowers</w:t>
      </w:r>
      <w:r w:rsidR="00807388">
        <w:rPr>
          <w:rFonts w:eastAsia="Times New Roman"/>
          <w:color w:val="auto"/>
          <w:szCs w:val="24"/>
          <w:lang w:val="en-IN" w:eastAsia="en-IN"/>
        </w:rPr>
        <w:t xml:space="preserve"> (</w:t>
      </w:r>
      <w:r w:rsidR="00807388" w:rsidRPr="0093720C">
        <w:rPr>
          <w:rFonts w:eastAsia="Times New Roman"/>
          <w:color w:val="auto"/>
          <w:szCs w:val="24"/>
          <w:lang w:val="en-IN" w:eastAsia="en-IN"/>
        </w:rPr>
        <w:t>Herawati, Dewi and Dewi, 2020</w:t>
      </w:r>
      <w:r w:rsidR="00807388">
        <w:rPr>
          <w:rFonts w:eastAsia="Times New Roman"/>
          <w:color w:val="auto"/>
          <w:szCs w:val="24"/>
          <w:lang w:val="en-IN" w:eastAsia="en-IN"/>
        </w:rPr>
        <w:t>)</w:t>
      </w:r>
      <w:r w:rsidRPr="0093720C">
        <w:rPr>
          <w:rFonts w:eastAsia="Times New Roman"/>
          <w:color w:val="auto"/>
          <w:szCs w:val="24"/>
          <w:lang w:val="en-IN" w:eastAsia="en-IN"/>
        </w:rPr>
        <w:t>.</w:t>
      </w:r>
    </w:p>
    <w:p w14:paraId="1F225E1C" w14:textId="77777777" w:rsidR="00854A58" w:rsidRPr="0093720C" w:rsidRDefault="0038065E" w:rsidP="00931E07">
      <w:pPr>
        <w:numPr>
          <w:ilvl w:val="0"/>
          <w:numId w:val="13"/>
        </w:numPr>
        <w:rPr>
          <w:rFonts w:eastAsia="Times New Roman"/>
          <w:color w:val="auto"/>
          <w:szCs w:val="24"/>
          <w:lang w:val="en-IN" w:eastAsia="en-IN"/>
        </w:rPr>
      </w:pPr>
      <w:r w:rsidRPr="0093720C">
        <w:rPr>
          <w:rFonts w:eastAsia="Times New Roman"/>
          <w:b/>
          <w:color w:val="auto"/>
          <w:szCs w:val="24"/>
          <w:lang w:val="en-IN" w:eastAsia="en-IN"/>
        </w:rPr>
        <w:t>Fiscal Planning:</w:t>
      </w:r>
      <w:r w:rsidRPr="0093720C">
        <w:rPr>
          <w:rFonts w:eastAsia="Times New Roman"/>
          <w:color w:val="auto"/>
          <w:szCs w:val="24"/>
          <w:lang w:val="en-IN" w:eastAsia="en-IN"/>
        </w:rPr>
        <w:t xml:space="preserve"> Monetary planning is the act of establishing forward of time which financing activities are essential for a business to achieve its basic objectives. It comprises determining the firm's brief and long-term financial objectives, developing financial administration, and developing a financing strategy to achieve such objectives. It is impossible to overestimate the significance of financial measures in generating the maximum potential return on investment capital. Fiscal policies could control, among </w:t>
      </w:r>
      <w:proofErr w:type="gramStart"/>
      <w:r w:rsidRPr="0093720C">
        <w:rPr>
          <w:rFonts w:eastAsia="Times New Roman"/>
          <w:color w:val="auto"/>
          <w:szCs w:val="24"/>
          <w:lang w:val="en-IN" w:eastAsia="en-IN"/>
        </w:rPr>
        <w:t>many</w:t>
      </w:r>
      <w:proofErr w:type="gramEnd"/>
      <w:r w:rsidRPr="0093720C">
        <w:rPr>
          <w:rFonts w:eastAsia="Times New Roman"/>
          <w:color w:val="auto"/>
          <w:szCs w:val="24"/>
          <w:lang w:val="en-IN" w:eastAsia="en-IN"/>
        </w:rPr>
        <w:t xml:space="preserve"> other aspects, the amount of cash required, the sources of funds, the computation and equilibrium of trade, the use of mortgage and equity fundraising, and the evaluation of the best amount of investment in various assets.</w:t>
      </w:r>
    </w:p>
    <w:p w14:paraId="04811ED5" w14:textId="77777777" w:rsidR="00FA39E2" w:rsidRPr="0093720C" w:rsidRDefault="00A13808" w:rsidP="00A13808">
      <w:pPr>
        <w:pStyle w:val="Heading1"/>
        <w:rPr>
          <w:color w:val="auto"/>
          <w:lang w:val="en-IN" w:eastAsia="en-IN"/>
        </w:rPr>
      </w:pPr>
      <w:r w:rsidRPr="0093720C">
        <w:rPr>
          <w:color w:val="auto"/>
          <w:lang w:val="en-IN" w:eastAsia="en-IN"/>
        </w:rPr>
        <w:br w:type="page"/>
      </w:r>
      <w:bookmarkStart w:id="17" w:name="_Toc103176873"/>
      <w:r w:rsidRPr="0093720C">
        <w:rPr>
          <w:color w:val="auto"/>
          <w:lang w:val="en-IN" w:eastAsia="en-IN"/>
        </w:rPr>
        <w:lastRenderedPageBreak/>
        <w:t>REFERENCES</w:t>
      </w:r>
      <w:bookmarkEnd w:id="17"/>
    </w:p>
    <w:p w14:paraId="68888FDE" w14:textId="77777777" w:rsidR="00A13808" w:rsidRPr="0093720C" w:rsidRDefault="00A13808" w:rsidP="00A13808">
      <w:pPr>
        <w:rPr>
          <w:color w:val="auto"/>
          <w:u w:val="single"/>
          <w:lang w:val="en-IN" w:eastAsia="en-IN"/>
        </w:rPr>
      </w:pPr>
      <w:r w:rsidRPr="0093720C">
        <w:rPr>
          <w:color w:val="auto"/>
          <w:u w:val="single"/>
          <w:lang w:val="en-IN" w:eastAsia="en-IN"/>
        </w:rPr>
        <w:t>Books and journals</w:t>
      </w:r>
    </w:p>
    <w:p w14:paraId="5A042438" w14:textId="3CAA8B4A" w:rsidR="0093720C" w:rsidRPr="0093720C" w:rsidRDefault="0093720C" w:rsidP="0093720C">
      <w:pPr>
        <w:suppressAutoHyphens w:val="0"/>
        <w:spacing w:line="240" w:lineRule="auto"/>
        <w:ind w:left="851" w:hanging="851"/>
        <w:rPr>
          <w:rFonts w:eastAsia="Times New Roman"/>
          <w:color w:val="auto"/>
          <w:szCs w:val="24"/>
          <w:lang w:val="en-IN" w:eastAsia="en-IN"/>
        </w:rPr>
      </w:pPr>
      <w:r w:rsidRPr="0093720C">
        <w:rPr>
          <w:rFonts w:eastAsia="Times New Roman"/>
          <w:color w:val="auto"/>
          <w:szCs w:val="24"/>
          <w:lang w:val="en-IN" w:eastAsia="en-IN"/>
        </w:rPr>
        <w:t xml:space="preserve">Abdulahad, </w:t>
      </w:r>
      <w:r w:rsidR="00D01B8F" w:rsidRPr="0093720C">
        <w:rPr>
          <w:rFonts w:eastAsia="Times New Roman"/>
          <w:color w:val="auto"/>
          <w:szCs w:val="24"/>
          <w:lang w:val="en-IN" w:eastAsia="en-IN"/>
        </w:rPr>
        <w:t>A.F</w:t>
      </w:r>
      <w:r w:rsidR="00D01B8F">
        <w:rPr>
          <w:rFonts w:eastAsia="Times New Roman"/>
          <w:color w:val="auto"/>
          <w:szCs w:val="24"/>
          <w:lang w:val="en-IN" w:eastAsia="en-IN"/>
        </w:rPr>
        <w:t>. (</w:t>
      </w:r>
      <w:r w:rsidRPr="0093720C">
        <w:rPr>
          <w:rFonts w:eastAsia="Times New Roman"/>
          <w:color w:val="auto"/>
          <w:szCs w:val="24"/>
          <w:lang w:val="en-IN" w:eastAsia="en-IN"/>
        </w:rPr>
        <w:t>2020</w:t>
      </w:r>
      <w:r w:rsidR="00D01B8F">
        <w:rPr>
          <w:rFonts w:eastAsia="Times New Roman"/>
          <w:color w:val="auto"/>
          <w:szCs w:val="24"/>
          <w:lang w:val="en-IN" w:eastAsia="en-IN"/>
        </w:rPr>
        <w:t xml:space="preserve">) </w:t>
      </w:r>
      <w:r w:rsidRPr="0093720C">
        <w:rPr>
          <w:rFonts w:eastAsia="Times New Roman"/>
          <w:color w:val="auto"/>
          <w:szCs w:val="24"/>
          <w:lang w:val="en-IN" w:eastAsia="en-IN"/>
        </w:rPr>
        <w:t xml:space="preserve">The extent of the contribution of the electronic accounting education in the development of the professional skills for the accounting techniques department graduates. </w:t>
      </w:r>
      <w:r w:rsidRPr="0093720C">
        <w:rPr>
          <w:rFonts w:eastAsia="Times New Roman"/>
          <w:i/>
          <w:iCs/>
          <w:color w:val="auto"/>
          <w:szCs w:val="24"/>
          <w:lang w:val="en-IN" w:eastAsia="en-IN"/>
        </w:rPr>
        <w:t>Managerial Studies Journal</w:t>
      </w:r>
      <w:r w:rsidRPr="0093720C">
        <w:rPr>
          <w:rFonts w:eastAsia="Times New Roman"/>
          <w:color w:val="auto"/>
          <w:szCs w:val="24"/>
          <w:lang w:val="en-IN" w:eastAsia="en-IN"/>
        </w:rPr>
        <w:t xml:space="preserve">, </w:t>
      </w:r>
      <w:r w:rsidRPr="0093720C">
        <w:rPr>
          <w:rFonts w:eastAsia="Times New Roman"/>
          <w:i/>
          <w:iCs/>
          <w:color w:val="auto"/>
          <w:szCs w:val="24"/>
          <w:lang w:val="en-IN" w:eastAsia="en-IN"/>
        </w:rPr>
        <w:t>12</w:t>
      </w:r>
      <w:r w:rsidRPr="0093720C">
        <w:rPr>
          <w:rFonts w:eastAsia="Times New Roman"/>
          <w:color w:val="auto"/>
          <w:szCs w:val="24"/>
          <w:lang w:val="en-IN" w:eastAsia="en-IN"/>
        </w:rPr>
        <w:t>(24).</w:t>
      </w:r>
    </w:p>
    <w:p w14:paraId="6BEE59C0" w14:textId="29717826" w:rsidR="0093720C" w:rsidRPr="0093720C" w:rsidRDefault="0093720C" w:rsidP="0093720C">
      <w:pPr>
        <w:suppressAutoHyphens w:val="0"/>
        <w:spacing w:line="240" w:lineRule="auto"/>
        <w:ind w:left="851" w:hanging="851"/>
        <w:rPr>
          <w:rFonts w:eastAsia="Times New Roman"/>
          <w:color w:val="auto"/>
          <w:szCs w:val="24"/>
          <w:lang w:val="en-IN" w:eastAsia="en-IN"/>
        </w:rPr>
      </w:pPr>
      <w:r w:rsidRPr="0093720C">
        <w:rPr>
          <w:rFonts w:eastAsia="Times New Roman"/>
          <w:color w:val="auto"/>
          <w:szCs w:val="24"/>
          <w:lang w:val="en-IN" w:eastAsia="en-IN"/>
        </w:rPr>
        <w:t xml:space="preserve">Bargate, </w:t>
      </w:r>
      <w:r w:rsidR="00D01B8F" w:rsidRPr="0093720C">
        <w:rPr>
          <w:rFonts w:eastAsia="Times New Roman"/>
          <w:color w:val="auto"/>
          <w:szCs w:val="24"/>
          <w:lang w:val="en-IN" w:eastAsia="en-IN"/>
        </w:rPr>
        <w:t>K.</w:t>
      </w:r>
      <w:r w:rsidR="00D01B8F">
        <w:rPr>
          <w:rFonts w:eastAsia="Times New Roman"/>
          <w:color w:val="auto"/>
          <w:szCs w:val="24"/>
          <w:lang w:val="en-IN" w:eastAsia="en-IN"/>
        </w:rPr>
        <w:t xml:space="preserve"> (</w:t>
      </w:r>
      <w:r w:rsidRPr="0093720C">
        <w:rPr>
          <w:rFonts w:eastAsia="Times New Roman"/>
          <w:color w:val="auto"/>
          <w:szCs w:val="24"/>
          <w:lang w:val="en-IN" w:eastAsia="en-IN"/>
        </w:rPr>
        <w:t>2018</w:t>
      </w:r>
      <w:r w:rsidR="00D01B8F">
        <w:rPr>
          <w:rFonts w:eastAsia="Times New Roman"/>
          <w:color w:val="auto"/>
          <w:szCs w:val="24"/>
          <w:lang w:val="en-IN" w:eastAsia="en-IN"/>
        </w:rPr>
        <w:t xml:space="preserve">) </w:t>
      </w:r>
      <w:r w:rsidRPr="0093720C">
        <w:rPr>
          <w:rFonts w:eastAsia="Times New Roman"/>
          <w:color w:val="auto"/>
          <w:szCs w:val="24"/>
          <w:lang w:val="en-IN" w:eastAsia="en-IN"/>
        </w:rPr>
        <w:t xml:space="preserve">Making accounting tutorials enjoyable. </w:t>
      </w:r>
      <w:r w:rsidRPr="0093720C">
        <w:rPr>
          <w:rFonts w:eastAsia="Times New Roman"/>
          <w:i/>
          <w:iCs/>
          <w:color w:val="auto"/>
          <w:szCs w:val="24"/>
          <w:lang w:val="en-IN" w:eastAsia="en-IN"/>
        </w:rPr>
        <w:t>Africa Education Review</w:t>
      </w:r>
      <w:r w:rsidRPr="0093720C">
        <w:rPr>
          <w:rFonts w:eastAsia="Times New Roman"/>
          <w:color w:val="auto"/>
          <w:szCs w:val="24"/>
          <w:lang w:val="en-IN" w:eastAsia="en-IN"/>
        </w:rPr>
        <w:t xml:space="preserve">, </w:t>
      </w:r>
      <w:r w:rsidRPr="0093720C">
        <w:rPr>
          <w:rFonts w:eastAsia="Times New Roman"/>
          <w:i/>
          <w:iCs/>
          <w:color w:val="auto"/>
          <w:szCs w:val="24"/>
          <w:lang w:val="en-IN" w:eastAsia="en-IN"/>
        </w:rPr>
        <w:t>15</w:t>
      </w:r>
      <w:r w:rsidRPr="0093720C">
        <w:rPr>
          <w:rFonts w:eastAsia="Times New Roman"/>
          <w:color w:val="auto"/>
          <w:szCs w:val="24"/>
          <w:lang w:val="en-IN" w:eastAsia="en-IN"/>
        </w:rPr>
        <w:t>(1), pp.224-238.</w:t>
      </w:r>
    </w:p>
    <w:p w14:paraId="31F5F9AF" w14:textId="4FF2A5CE" w:rsidR="0093720C" w:rsidRPr="0093720C" w:rsidRDefault="0093720C" w:rsidP="0093720C">
      <w:pPr>
        <w:suppressAutoHyphens w:val="0"/>
        <w:spacing w:line="240" w:lineRule="auto"/>
        <w:ind w:left="851" w:hanging="851"/>
        <w:rPr>
          <w:rFonts w:eastAsia="Times New Roman"/>
          <w:color w:val="auto"/>
          <w:szCs w:val="24"/>
          <w:lang w:val="en-IN" w:eastAsia="en-IN"/>
        </w:rPr>
      </w:pPr>
      <w:r w:rsidRPr="0093720C">
        <w:rPr>
          <w:rFonts w:eastAsia="Times New Roman"/>
          <w:color w:val="auto"/>
          <w:szCs w:val="24"/>
          <w:lang w:val="en-IN" w:eastAsia="en-IN"/>
        </w:rPr>
        <w:t xml:space="preserve">Cheng, </w:t>
      </w:r>
      <w:r w:rsidR="00D01B8F" w:rsidRPr="0093720C">
        <w:rPr>
          <w:rFonts w:eastAsia="Times New Roman"/>
          <w:color w:val="auto"/>
          <w:szCs w:val="24"/>
          <w:lang w:val="en-IN" w:eastAsia="en-IN"/>
        </w:rPr>
        <w:t>Y.</w:t>
      </w:r>
      <w:r w:rsidR="00D01B8F">
        <w:rPr>
          <w:rFonts w:eastAsia="Times New Roman"/>
          <w:color w:val="auto"/>
          <w:szCs w:val="24"/>
          <w:lang w:val="en-IN" w:eastAsia="en-IN"/>
        </w:rPr>
        <w:t xml:space="preserve"> (</w:t>
      </w:r>
      <w:r w:rsidRPr="0093720C">
        <w:rPr>
          <w:rFonts w:eastAsia="Times New Roman"/>
          <w:color w:val="auto"/>
          <w:szCs w:val="24"/>
          <w:lang w:val="en-IN" w:eastAsia="en-IN"/>
        </w:rPr>
        <w:t>2019</w:t>
      </w:r>
      <w:r w:rsidR="00D01B8F">
        <w:rPr>
          <w:rFonts w:eastAsia="Times New Roman"/>
          <w:color w:val="auto"/>
          <w:szCs w:val="24"/>
          <w:lang w:val="en-IN" w:eastAsia="en-IN"/>
        </w:rPr>
        <w:t>)</w:t>
      </w:r>
      <w:r w:rsidRPr="0093720C">
        <w:rPr>
          <w:rFonts w:eastAsia="Times New Roman"/>
          <w:color w:val="auto"/>
          <w:szCs w:val="24"/>
          <w:lang w:val="en-IN" w:eastAsia="en-IN"/>
        </w:rPr>
        <w:t xml:space="preserve"> April. Research on the Reform of Accounting Course System Guided by Accounting Education Objectives. In </w:t>
      </w:r>
      <w:r w:rsidRPr="0093720C">
        <w:rPr>
          <w:rFonts w:eastAsia="Times New Roman"/>
          <w:i/>
          <w:iCs/>
          <w:color w:val="auto"/>
          <w:szCs w:val="24"/>
          <w:lang w:val="en-IN" w:eastAsia="en-IN"/>
        </w:rPr>
        <w:t>1st International Symposium on Education, Culture and Social Sciences (ECSS 2019)</w:t>
      </w:r>
      <w:r w:rsidRPr="0093720C">
        <w:rPr>
          <w:rFonts w:eastAsia="Times New Roman"/>
          <w:color w:val="auto"/>
          <w:szCs w:val="24"/>
          <w:lang w:val="en-IN" w:eastAsia="en-IN"/>
        </w:rPr>
        <w:t xml:space="preserve"> (pp. 468-472). Atlantis Press.</w:t>
      </w:r>
    </w:p>
    <w:p w14:paraId="44788DCF" w14:textId="01AA0B8C" w:rsidR="0093720C" w:rsidRPr="0093720C" w:rsidRDefault="0093720C" w:rsidP="0093720C">
      <w:pPr>
        <w:suppressAutoHyphens w:val="0"/>
        <w:spacing w:line="240" w:lineRule="auto"/>
        <w:ind w:left="851" w:hanging="851"/>
        <w:rPr>
          <w:rFonts w:eastAsia="Times New Roman"/>
          <w:color w:val="auto"/>
          <w:szCs w:val="24"/>
          <w:lang w:val="en-IN" w:eastAsia="en-IN"/>
        </w:rPr>
      </w:pPr>
      <w:r w:rsidRPr="0093720C">
        <w:rPr>
          <w:rFonts w:eastAsia="Times New Roman"/>
          <w:color w:val="auto"/>
          <w:szCs w:val="24"/>
          <w:lang w:val="en-IN" w:eastAsia="en-IN"/>
        </w:rPr>
        <w:t>Herawati, N.T., Dewi, L.G.K. and Dewi, G.A.K.R.S.</w:t>
      </w:r>
      <w:r w:rsidR="00D01B8F">
        <w:rPr>
          <w:rFonts w:eastAsia="Times New Roman"/>
          <w:color w:val="auto"/>
          <w:szCs w:val="24"/>
          <w:lang w:val="en-IN" w:eastAsia="en-IN"/>
        </w:rPr>
        <w:t xml:space="preserve"> (</w:t>
      </w:r>
      <w:r w:rsidRPr="0093720C">
        <w:rPr>
          <w:rFonts w:eastAsia="Times New Roman"/>
          <w:color w:val="auto"/>
          <w:szCs w:val="24"/>
          <w:lang w:val="en-IN" w:eastAsia="en-IN"/>
        </w:rPr>
        <w:t>2020</w:t>
      </w:r>
      <w:r w:rsidR="00D01B8F">
        <w:rPr>
          <w:rFonts w:eastAsia="Times New Roman"/>
          <w:color w:val="auto"/>
          <w:szCs w:val="24"/>
          <w:lang w:val="en-IN" w:eastAsia="en-IN"/>
        </w:rPr>
        <w:t>)</w:t>
      </w:r>
      <w:r w:rsidRPr="0093720C">
        <w:rPr>
          <w:rFonts w:eastAsia="Times New Roman"/>
          <w:color w:val="auto"/>
          <w:szCs w:val="24"/>
          <w:lang w:val="en-IN" w:eastAsia="en-IN"/>
        </w:rPr>
        <w:t xml:space="preserve"> December. Development of Android-Based Accounting Cycle Learning Applications to Improve Technology Skills in Accounting Students. In </w:t>
      </w:r>
      <w:r w:rsidRPr="0093720C">
        <w:rPr>
          <w:rFonts w:eastAsia="Times New Roman"/>
          <w:i/>
          <w:iCs/>
          <w:color w:val="auto"/>
          <w:szCs w:val="24"/>
          <w:lang w:val="en-IN" w:eastAsia="en-IN"/>
        </w:rPr>
        <w:t>5th International Conference on Tourism, Economics, Accounting, Management and Social Science (TEAMS 2020)</w:t>
      </w:r>
      <w:r w:rsidRPr="0093720C">
        <w:rPr>
          <w:rFonts w:eastAsia="Times New Roman"/>
          <w:color w:val="auto"/>
          <w:szCs w:val="24"/>
          <w:lang w:val="en-IN" w:eastAsia="en-IN"/>
        </w:rPr>
        <w:t xml:space="preserve"> (pp. 98-104). Atlantis Press.</w:t>
      </w:r>
    </w:p>
    <w:p w14:paraId="5FE512DE" w14:textId="77777777" w:rsidR="0029545D" w:rsidRPr="0093720C" w:rsidRDefault="0029545D" w:rsidP="00A13808">
      <w:pPr>
        <w:rPr>
          <w:color w:val="auto"/>
          <w:u w:val="single"/>
          <w:lang w:val="en-IN" w:eastAsia="en-IN"/>
        </w:rPr>
      </w:pPr>
    </w:p>
    <w:p w14:paraId="7211B23A" w14:textId="77777777" w:rsidR="0093720C" w:rsidRDefault="0093720C" w:rsidP="0093720C"/>
    <w:p w14:paraId="2BEF4445" w14:textId="77777777" w:rsidR="00A13808" w:rsidRPr="0093720C" w:rsidRDefault="00A13808" w:rsidP="00A13808">
      <w:pPr>
        <w:rPr>
          <w:color w:val="auto"/>
          <w:u w:val="single"/>
          <w:lang w:val="en-IN" w:eastAsia="en-IN"/>
        </w:rPr>
      </w:pPr>
    </w:p>
    <w:sectPr w:rsidR="00A13808" w:rsidRPr="0093720C">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40ADB" w14:textId="77777777" w:rsidR="000C6973" w:rsidRDefault="000C6973">
      <w:pPr>
        <w:spacing w:line="240" w:lineRule="auto"/>
      </w:pPr>
      <w:r>
        <w:separator/>
      </w:r>
    </w:p>
  </w:endnote>
  <w:endnote w:type="continuationSeparator" w:id="0">
    <w:p w14:paraId="77E5A8E0" w14:textId="77777777" w:rsidR="000C6973" w:rsidRDefault="000C69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PMincho"/>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7901C" w14:textId="77777777" w:rsidR="00DB16B9" w:rsidRDefault="00DB16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FC551" w14:textId="77777777" w:rsidR="000C6973" w:rsidRDefault="000C6973">
      <w:pPr>
        <w:spacing w:line="240" w:lineRule="auto"/>
      </w:pPr>
      <w:r>
        <w:separator/>
      </w:r>
    </w:p>
  </w:footnote>
  <w:footnote w:type="continuationSeparator" w:id="0">
    <w:p w14:paraId="521A8AD0" w14:textId="77777777" w:rsidR="000C6973" w:rsidRDefault="000C69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3ED25006"/>
    <w:multiLevelType w:val="hybridMultilevel"/>
    <w:tmpl w:val="886AE9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5BC42C1"/>
    <w:multiLevelType w:val="hybridMultilevel"/>
    <w:tmpl w:val="6F9AF7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E4A105E"/>
    <w:multiLevelType w:val="hybridMultilevel"/>
    <w:tmpl w:val="569E52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2E07284"/>
    <w:multiLevelType w:val="hybridMultilevel"/>
    <w:tmpl w:val="F9DAE7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FEF623A"/>
    <w:multiLevelType w:val="hybridMultilevel"/>
    <w:tmpl w:val="183897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CA50D94"/>
    <w:multiLevelType w:val="hybridMultilevel"/>
    <w:tmpl w:val="47BAF9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69622288">
    <w:abstractNumId w:val="0"/>
  </w:num>
  <w:num w:numId="2" w16cid:durableId="1978414030">
    <w:abstractNumId w:val="1"/>
  </w:num>
  <w:num w:numId="3" w16cid:durableId="547884414">
    <w:abstractNumId w:val="2"/>
  </w:num>
  <w:num w:numId="4" w16cid:durableId="1488476203">
    <w:abstractNumId w:val="3"/>
  </w:num>
  <w:num w:numId="5" w16cid:durableId="905185270">
    <w:abstractNumId w:val="4"/>
  </w:num>
  <w:num w:numId="6" w16cid:durableId="204757916">
    <w:abstractNumId w:val="5"/>
  </w:num>
  <w:num w:numId="7" w16cid:durableId="1109470367">
    <w:abstractNumId w:val="6"/>
  </w:num>
  <w:num w:numId="8" w16cid:durableId="226572119">
    <w:abstractNumId w:val="12"/>
  </w:num>
  <w:num w:numId="9" w16cid:durableId="948975602">
    <w:abstractNumId w:val="7"/>
  </w:num>
  <w:num w:numId="10" w16cid:durableId="1818837346">
    <w:abstractNumId w:val="10"/>
  </w:num>
  <w:num w:numId="11" w16cid:durableId="321859107">
    <w:abstractNumId w:val="9"/>
  </w:num>
  <w:num w:numId="12" w16cid:durableId="995382768">
    <w:abstractNumId w:val="8"/>
  </w:num>
  <w:num w:numId="13" w16cid:durableId="5335462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A4CC7"/>
    <w:rsid w:val="00085031"/>
    <w:rsid w:val="00093457"/>
    <w:rsid w:val="000A3977"/>
    <w:rsid w:val="000C2CDA"/>
    <w:rsid w:val="000C6973"/>
    <w:rsid w:val="000E4B6C"/>
    <w:rsid w:val="002228B5"/>
    <w:rsid w:val="00275D4F"/>
    <w:rsid w:val="0029545D"/>
    <w:rsid w:val="002C2374"/>
    <w:rsid w:val="002D4312"/>
    <w:rsid w:val="002E6107"/>
    <w:rsid w:val="00350DE0"/>
    <w:rsid w:val="0038065E"/>
    <w:rsid w:val="0038392A"/>
    <w:rsid w:val="003C6D8A"/>
    <w:rsid w:val="003F58A1"/>
    <w:rsid w:val="004178BD"/>
    <w:rsid w:val="0046498C"/>
    <w:rsid w:val="00487EB5"/>
    <w:rsid w:val="004D5951"/>
    <w:rsid w:val="00532778"/>
    <w:rsid w:val="00620AD0"/>
    <w:rsid w:val="00636070"/>
    <w:rsid w:val="00663EDE"/>
    <w:rsid w:val="006C2CFB"/>
    <w:rsid w:val="006E32D5"/>
    <w:rsid w:val="00753111"/>
    <w:rsid w:val="0080252D"/>
    <w:rsid w:val="0080702E"/>
    <w:rsid w:val="00807388"/>
    <w:rsid w:val="00854A58"/>
    <w:rsid w:val="008B52BE"/>
    <w:rsid w:val="008C2FAD"/>
    <w:rsid w:val="008F54EC"/>
    <w:rsid w:val="00916E75"/>
    <w:rsid w:val="00931E07"/>
    <w:rsid w:val="0093720C"/>
    <w:rsid w:val="009B7D7F"/>
    <w:rsid w:val="00A13808"/>
    <w:rsid w:val="00B73206"/>
    <w:rsid w:val="00B835DC"/>
    <w:rsid w:val="00C24953"/>
    <w:rsid w:val="00CA5DA1"/>
    <w:rsid w:val="00D01B8F"/>
    <w:rsid w:val="00D272B4"/>
    <w:rsid w:val="00D45818"/>
    <w:rsid w:val="00DA4CC7"/>
    <w:rsid w:val="00DB16B9"/>
    <w:rsid w:val="00E25F99"/>
    <w:rsid w:val="00E8206A"/>
    <w:rsid w:val="00E907EF"/>
    <w:rsid w:val="00F4560C"/>
    <w:rsid w:val="00FA39E2"/>
    <w:rsid w:val="00FD2E55"/>
    <w:rsid w:val="00FF2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oNotEmbedSmartTags/>
  <w:decimalSymbol w:val="."/>
  <w:listSeparator w:val=","/>
  <w14:docId w14:val="2662A6F6"/>
  <w15:chartTrackingRefBased/>
  <w15:docId w15:val="{F3D90C99-809C-4E4E-BCF6-9D77549EC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style>
  <w:style w:type="character" w:customStyle="1" w:styleId="WW8Num10z1">
    <w:name w:val="WW8Num10z1"/>
  </w:style>
  <w:style w:type="character" w:customStyle="1" w:styleId="WW8Num10z2">
    <w:name w:val="WW8Num10z2"/>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0">
    <w:name w:val="WW8Num11z0"/>
    <w:rPr>
      <w:rFonts w:ascii="Symbol" w:hAnsi="Symbol" w:cs="Symbol"/>
    </w:rPr>
  </w:style>
  <w:style w:type="character" w:customStyle="1" w:styleId="WW8Num11z1">
    <w:name w:val="WW8Num11z1"/>
  </w:style>
  <w:style w:type="character" w:customStyle="1" w:styleId="WW8Num11z2">
    <w:name w:val="WW8Num11z2"/>
  </w:style>
  <w:style w:type="character" w:customStyle="1" w:styleId="WW8Num11z3">
    <w:name w:val="WW8Num11z3"/>
  </w:style>
  <w:style w:type="character" w:customStyle="1" w:styleId="WW8Num11z4">
    <w:name w:val="WW8Num11z4"/>
  </w:style>
  <w:style w:type="character" w:customStyle="1" w:styleId="WW8Num11z5">
    <w:name w:val="WW8Num11z5"/>
  </w:style>
  <w:style w:type="character" w:customStyle="1" w:styleId="WW8Num11z6">
    <w:name w:val="WW8Num11z6"/>
  </w:style>
  <w:style w:type="character" w:customStyle="1" w:styleId="WW8Num11z7">
    <w:name w:val="WW8Num11z7"/>
  </w:style>
  <w:style w:type="character" w:customStyle="1" w:styleId="WW8Num11z8">
    <w:name w:val="WW8Num11z8"/>
  </w:style>
  <w:style w:type="character" w:customStyle="1" w:styleId="WW8Num4z2">
    <w:name w:val="WW8Num4z2"/>
    <w:rPr>
      <w:rFonts w:ascii="Wingdings" w:hAnsi="Wingdings" w:cs="Wingdings" w:hint="default"/>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12z0">
    <w:name w:val="WW8Num12z0"/>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style>
  <w:style w:type="character" w:customStyle="1" w:styleId="WW8Num13z1">
    <w:name w:val="WW8Num13z1"/>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0">
    <w:name w:val="WW8Num14z0"/>
    <w:rPr>
      <w:rFonts w:ascii="Symbol" w:hAnsi="Symbol" w:cs="Symbol"/>
    </w:rPr>
  </w:style>
  <w:style w:type="character" w:customStyle="1" w:styleId="WW8Num14z1">
    <w:name w:val="WW8Num14z1"/>
  </w:style>
  <w:style w:type="character" w:customStyle="1" w:styleId="WW8Num14z2">
    <w:name w:val="WW8Num14z2"/>
  </w:style>
  <w:style w:type="character" w:customStyle="1" w:styleId="WW8Num14z3">
    <w:name w:val="WW8Num14z3"/>
  </w:style>
  <w:style w:type="character" w:customStyle="1" w:styleId="WW8Num14z4">
    <w:name w:val="WW8Num14z4"/>
  </w:style>
  <w:style w:type="character" w:customStyle="1" w:styleId="WW8Num14z5">
    <w:name w:val="WW8Num14z5"/>
  </w:style>
  <w:style w:type="character" w:customStyle="1" w:styleId="WW8Num14z6">
    <w:name w:val="WW8Num14z6"/>
  </w:style>
  <w:style w:type="character" w:customStyle="1" w:styleId="WW8Num14z7">
    <w:name w:val="WW8Num14z7"/>
  </w:style>
  <w:style w:type="character" w:customStyle="1" w:styleId="WW8Num14z8">
    <w:name w:val="WW8Num14z8"/>
  </w:style>
  <w:style w:type="character" w:customStyle="1" w:styleId="WW8Num15z0">
    <w:name w:val="WW8Num15z0"/>
    <w:rPr>
      <w:rFonts w:ascii="Symbol" w:hAnsi="Symbol" w:cs="Symbol"/>
    </w:rPr>
  </w:style>
  <w:style w:type="character" w:customStyle="1" w:styleId="WW8Num15z1">
    <w:name w:val="WW8Num15z1"/>
  </w:style>
  <w:style w:type="character" w:customStyle="1" w:styleId="WW8Num15z2">
    <w:name w:val="WW8Num15z2"/>
  </w:style>
  <w:style w:type="character" w:customStyle="1" w:styleId="WW8Num15z3">
    <w:name w:val="WW8Num15z3"/>
  </w:style>
  <w:style w:type="character" w:customStyle="1" w:styleId="WW8Num15z4">
    <w:name w:val="WW8Num15z4"/>
  </w:style>
  <w:style w:type="character" w:customStyle="1" w:styleId="WW8Num15z5">
    <w:name w:val="WW8Num15z5"/>
  </w:style>
  <w:style w:type="character" w:customStyle="1" w:styleId="WW8Num15z6">
    <w:name w:val="WW8Num15z6"/>
  </w:style>
  <w:style w:type="character" w:customStyle="1" w:styleId="WW8Num15z7">
    <w:name w:val="WW8Num15z7"/>
  </w:style>
  <w:style w:type="character" w:customStyle="1" w:styleId="WW8Num15z8">
    <w:name w:val="WW8Num15z8"/>
  </w:style>
  <w:style w:type="character" w:customStyle="1" w:styleId="WW8Num16z0">
    <w:name w:val="WW8Num16z0"/>
    <w:rPr>
      <w:rFonts w:ascii="Symbol" w:hAnsi="Symbol" w:cs="Symbol"/>
    </w:rPr>
  </w:style>
  <w:style w:type="character" w:customStyle="1" w:styleId="WW8Num16z1">
    <w:name w:val="WW8Num16z1"/>
  </w:style>
  <w:style w:type="character" w:customStyle="1" w:styleId="WW8Num16z2">
    <w:name w:val="WW8Num16z2"/>
  </w:style>
  <w:style w:type="character" w:customStyle="1" w:styleId="WW8Num16z3">
    <w:name w:val="WW8Num16z3"/>
  </w:style>
  <w:style w:type="character" w:customStyle="1" w:styleId="WW8Num16z4">
    <w:name w:val="WW8Num16z4"/>
  </w:style>
  <w:style w:type="character" w:customStyle="1" w:styleId="WW8Num16z5">
    <w:name w:val="WW8Num16z5"/>
  </w:style>
  <w:style w:type="character" w:customStyle="1" w:styleId="WW8Num16z6">
    <w:name w:val="WW8Num16z6"/>
  </w:style>
  <w:style w:type="character" w:customStyle="1" w:styleId="WW8Num16z7">
    <w:name w:val="WW8Num16z7"/>
  </w:style>
  <w:style w:type="character" w:customStyle="1" w:styleId="WW8Num16z8">
    <w:name w:val="WW8Num16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character" w:customStyle="1" w:styleId="markedcontent">
    <w:name w:val="markedcontent"/>
    <w:basedOn w:val="DefaultParagraphFont"/>
    <w:rsid w:val="00FF21C1"/>
  </w:style>
  <w:style w:type="character" w:customStyle="1" w:styleId="NoSpacingChar">
    <w:name w:val="No Spacing Char"/>
    <w:link w:val="NoSpacing"/>
    <w:uiPriority w:val="1"/>
    <w:rsid w:val="002E6107"/>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4edcba7821d62b3929f5a8687163a37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f140c7b88a1d449bb65bcc17d21b7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C9F5AA-C50D-4F9A-AD38-1BB2E88CA8B9}">
  <ds:schemaRefs>
    <ds:schemaRef ds:uri="http://schemas.openxmlformats.org/officeDocument/2006/bibliography"/>
  </ds:schemaRefs>
</ds:datastoreItem>
</file>

<file path=customXml/itemProps3.xml><?xml version="1.0" encoding="utf-8"?>
<ds:datastoreItem xmlns:ds="http://schemas.openxmlformats.org/officeDocument/2006/customXml" ds:itemID="{BE5DA7FD-871E-49B9-B35E-A9205788A0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DFCA8A-1D9F-4410-83DA-754B804A682B}">
  <ds:schemaRefs>
    <ds:schemaRef ds:uri="http://schemas.microsoft.com/sharepoint/v3/contenttype/forms"/>
  </ds:schemaRefs>
</ds:datastoreItem>
</file>

<file path=customXml/itemProps5.xml><?xml version="1.0" encoding="utf-8"?>
<ds:datastoreItem xmlns:ds="http://schemas.openxmlformats.org/officeDocument/2006/customXml" ds:itemID="{1015E72C-815C-411B-9D1C-DCE714349BE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1382</Words>
  <Characters>7880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9244</CharactersWithSpaces>
  <SharedDoc>false</SharedDoc>
  <HLinks>
    <vt:vector size="60" baseType="variant">
      <vt:variant>
        <vt:i4>1507389</vt:i4>
      </vt:variant>
      <vt:variant>
        <vt:i4>56</vt:i4>
      </vt:variant>
      <vt:variant>
        <vt:i4>0</vt:i4>
      </vt:variant>
      <vt:variant>
        <vt:i4>5</vt:i4>
      </vt:variant>
      <vt:variant>
        <vt:lpwstr/>
      </vt:variant>
      <vt:variant>
        <vt:lpwstr>_Toc103176873</vt:lpwstr>
      </vt:variant>
      <vt:variant>
        <vt:i4>1507389</vt:i4>
      </vt:variant>
      <vt:variant>
        <vt:i4>50</vt:i4>
      </vt:variant>
      <vt:variant>
        <vt:i4>0</vt:i4>
      </vt:variant>
      <vt:variant>
        <vt:i4>5</vt:i4>
      </vt:variant>
      <vt:variant>
        <vt:lpwstr/>
      </vt:variant>
      <vt:variant>
        <vt:lpwstr>_Toc103176872</vt:lpwstr>
      </vt:variant>
      <vt:variant>
        <vt:i4>1507389</vt:i4>
      </vt:variant>
      <vt:variant>
        <vt:i4>44</vt:i4>
      </vt:variant>
      <vt:variant>
        <vt:i4>0</vt:i4>
      </vt:variant>
      <vt:variant>
        <vt:i4>5</vt:i4>
      </vt:variant>
      <vt:variant>
        <vt:lpwstr/>
      </vt:variant>
      <vt:variant>
        <vt:lpwstr>_Toc103176871</vt:lpwstr>
      </vt:variant>
      <vt:variant>
        <vt:i4>1507389</vt:i4>
      </vt:variant>
      <vt:variant>
        <vt:i4>38</vt:i4>
      </vt:variant>
      <vt:variant>
        <vt:i4>0</vt:i4>
      </vt:variant>
      <vt:variant>
        <vt:i4>5</vt:i4>
      </vt:variant>
      <vt:variant>
        <vt:lpwstr/>
      </vt:variant>
      <vt:variant>
        <vt:lpwstr>_Toc103176870</vt:lpwstr>
      </vt:variant>
      <vt:variant>
        <vt:i4>1441853</vt:i4>
      </vt:variant>
      <vt:variant>
        <vt:i4>32</vt:i4>
      </vt:variant>
      <vt:variant>
        <vt:i4>0</vt:i4>
      </vt:variant>
      <vt:variant>
        <vt:i4>5</vt:i4>
      </vt:variant>
      <vt:variant>
        <vt:lpwstr/>
      </vt:variant>
      <vt:variant>
        <vt:lpwstr>_Toc103176869</vt:lpwstr>
      </vt:variant>
      <vt:variant>
        <vt:i4>1441853</vt:i4>
      </vt:variant>
      <vt:variant>
        <vt:i4>26</vt:i4>
      </vt:variant>
      <vt:variant>
        <vt:i4>0</vt:i4>
      </vt:variant>
      <vt:variant>
        <vt:i4>5</vt:i4>
      </vt:variant>
      <vt:variant>
        <vt:lpwstr/>
      </vt:variant>
      <vt:variant>
        <vt:lpwstr>_Toc103176868</vt:lpwstr>
      </vt:variant>
      <vt:variant>
        <vt:i4>1441853</vt:i4>
      </vt:variant>
      <vt:variant>
        <vt:i4>20</vt:i4>
      </vt:variant>
      <vt:variant>
        <vt:i4>0</vt:i4>
      </vt:variant>
      <vt:variant>
        <vt:i4>5</vt:i4>
      </vt:variant>
      <vt:variant>
        <vt:lpwstr/>
      </vt:variant>
      <vt:variant>
        <vt:lpwstr>_Toc103176867</vt:lpwstr>
      </vt:variant>
      <vt:variant>
        <vt:i4>1441853</vt:i4>
      </vt:variant>
      <vt:variant>
        <vt:i4>14</vt:i4>
      </vt:variant>
      <vt:variant>
        <vt:i4>0</vt:i4>
      </vt:variant>
      <vt:variant>
        <vt:i4>5</vt:i4>
      </vt:variant>
      <vt:variant>
        <vt:lpwstr/>
      </vt:variant>
      <vt:variant>
        <vt:lpwstr>_Toc103176866</vt:lpwstr>
      </vt:variant>
      <vt:variant>
        <vt:i4>1441853</vt:i4>
      </vt:variant>
      <vt:variant>
        <vt:i4>8</vt:i4>
      </vt:variant>
      <vt:variant>
        <vt:i4>0</vt:i4>
      </vt:variant>
      <vt:variant>
        <vt:i4>5</vt:i4>
      </vt:variant>
      <vt:variant>
        <vt:lpwstr/>
      </vt:variant>
      <vt:variant>
        <vt:lpwstr>_Toc103176865</vt:lpwstr>
      </vt:variant>
      <vt:variant>
        <vt:i4>1441853</vt:i4>
      </vt:variant>
      <vt:variant>
        <vt:i4>2</vt:i4>
      </vt:variant>
      <vt:variant>
        <vt:i4>0</vt:i4>
      </vt:variant>
      <vt:variant>
        <vt:i4>5</vt:i4>
      </vt:variant>
      <vt:variant>
        <vt:lpwstr/>
      </vt:variant>
      <vt:variant>
        <vt:lpwstr>_Toc103176864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Anca Dula (2112863)</cp:lastModifiedBy>
  <cp:revision>9</cp:revision>
  <cp:lastPrinted>1900-01-01T00:00:00Z</cp:lastPrinted>
  <dcterms:created xsi:type="dcterms:W3CDTF">2022-05-11T13:05:00Z</dcterms:created>
  <dcterms:modified xsi:type="dcterms:W3CDTF">2022-05-11T13:19:00Z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