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0000003" w14:textId="77777777" w:rsidR="00E225C5" w:rsidRDefault="00E225C5" w:rsidP="003E0490">
      <w:pPr>
        <w:spacing w:line="360" w:lineRule="auto"/>
        <w:rPr>
          <w:rFonts w:ascii="Times New Roman" w:eastAsia="Times New Roman" w:hAnsi="Times New Roman" w:cs="Times New Roman"/>
          <w:b/>
          <w:sz w:val="32"/>
          <w:szCs w:val="32"/>
        </w:rPr>
      </w:pPr>
    </w:p>
    <w:p w14:paraId="00000004" w14:textId="77777777" w:rsidR="00E225C5" w:rsidRDefault="00E225C5">
      <w:pPr>
        <w:spacing w:line="360" w:lineRule="auto"/>
        <w:jc w:val="center"/>
        <w:rPr>
          <w:rFonts w:ascii="Times New Roman" w:eastAsia="Times New Roman" w:hAnsi="Times New Roman" w:cs="Times New Roman"/>
          <w:b/>
          <w:sz w:val="32"/>
          <w:szCs w:val="32"/>
        </w:rPr>
      </w:pPr>
    </w:p>
    <w:p w14:paraId="00000005" w14:textId="77777777" w:rsidR="00E225C5" w:rsidRDefault="00E225C5">
      <w:pPr>
        <w:spacing w:line="360" w:lineRule="auto"/>
        <w:jc w:val="center"/>
        <w:rPr>
          <w:rFonts w:ascii="Times New Roman" w:eastAsia="Times New Roman" w:hAnsi="Times New Roman" w:cs="Times New Roman"/>
          <w:b/>
          <w:sz w:val="32"/>
          <w:szCs w:val="32"/>
        </w:rPr>
      </w:pPr>
    </w:p>
    <w:p w14:paraId="0BB23585" w14:textId="2FBD3971" w:rsidR="00BD1CE6" w:rsidRDefault="00BD1CE6" w:rsidP="001D5C6A">
      <w:pPr>
        <w:spacing w:line="360" w:lineRule="auto"/>
        <w:rPr>
          <w:rFonts w:ascii="Times New Roman" w:eastAsia="Times New Roman" w:hAnsi="Times New Roman" w:cs="Times New Roman"/>
          <w:b/>
          <w:sz w:val="32"/>
          <w:szCs w:val="32"/>
        </w:rPr>
      </w:pPr>
    </w:p>
    <w:p w14:paraId="4391B05E" w14:textId="77777777" w:rsidR="00BD1CE6" w:rsidRDefault="00BD1CE6">
      <w:pPr>
        <w:spacing w:line="360" w:lineRule="auto"/>
        <w:jc w:val="center"/>
        <w:rPr>
          <w:rFonts w:ascii="Times New Roman" w:eastAsia="Times New Roman" w:hAnsi="Times New Roman" w:cs="Times New Roman"/>
          <w:b/>
          <w:sz w:val="32"/>
          <w:szCs w:val="32"/>
        </w:rPr>
      </w:pPr>
    </w:p>
    <w:p w14:paraId="6604260D" w14:textId="77777777" w:rsidR="003E0490" w:rsidRDefault="005105A9">
      <w:pPr>
        <w:spacing w:line="360" w:lineRule="auto"/>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PROJECT MANAGEMENT ASSIGNMENT 2</w:t>
      </w:r>
    </w:p>
    <w:p w14:paraId="5DEC96FF" w14:textId="77777777" w:rsidR="003E0490" w:rsidRDefault="003E0490" w:rsidP="003E0490">
      <w:pPr>
        <w:spacing w:before="200" w:after="200" w:line="360" w:lineRule="auto"/>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University: UWTSD London</w:t>
      </w:r>
    </w:p>
    <w:p w14:paraId="5869A9E6" w14:textId="46F1CAB1" w:rsidR="003E0490" w:rsidRDefault="003E0490" w:rsidP="003E0490">
      <w:pPr>
        <w:spacing w:before="200" w:after="200" w:line="360" w:lineRule="auto"/>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Course: LCBB500</w:t>
      </w:r>
      <w:r>
        <w:rPr>
          <w:rFonts w:ascii="Times New Roman" w:eastAsia="Times New Roman" w:hAnsi="Times New Roman" w:cs="Times New Roman"/>
          <w:b/>
          <w:sz w:val="32"/>
          <w:szCs w:val="32"/>
        </w:rPr>
        <w:t>5</w:t>
      </w:r>
    </w:p>
    <w:p w14:paraId="68A7C0A8" w14:textId="77777777" w:rsidR="003E0490" w:rsidRDefault="003E0490" w:rsidP="003E0490">
      <w:pPr>
        <w:spacing w:before="200" w:after="200" w:line="360" w:lineRule="auto"/>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Student: Mirela Brasoveanu</w:t>
      </w:r>
    </w:p>
    <w:p w14:paraId="00000006" w14:textId="0696E0A6" w:rsidR="00E225C5" w:rsidRDefault="003E0490" w:rsidP="003E0490">
      <w:pPr>
        <w:spacing w:line="360" w:lineRule="auto"/>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1809440</w:t>
      </w:r>
      <w:r w:rsidR="005105A9">
        <w:br w:type="page"/>
      </w:r>
    </w:p>
    <w:p w14:paraId="3BDED928" w14:textId="77777777" w:rsidR="003E0490" w:rsidRDefault="003E0490" w:rsidP="009D04DD">
      <w:pPr>
        <w:spacing w:after="240" w:line="360" w:lineRule="auto"/>
        <w:jc w:val="center"/>
        <w:rPr>
          <w:rFonts w:ascii="Times New Roman" w:eastAsia="Times New Roman" w:hAnsi="Times New Roman" w:cs="Times New Roman"/>
          <w:b/>
          <w:sz w:val="24"/>
          <w:szCs w:val="24"/>
        </w:rPr>
      </w:pPr>
    </w:p>
    <w:p w14:paraId="2C05C920" w14:textId="77777777" w:rsidR="003E0490" w:rsidRDefault="003E0490" w:rsidP="009D04DD">
      <w:pPr>
        <w:spacing w:after="240" w:line="360" w:lineRule="auto"/>
        <w:jc w:val="center"/>
        <w:rPr>
          <w:rFonts w:ascii="Times New Roman" w:eastAsia="Times New Roman" w:hAnsi="Times New Roman" w:cs="Times New Roman"/>
          <w:b/>
          <w:sz w:val="24"/>
          <w:szCs w:val="24"/>
        </w:rPr>
      </w:pPr>
    </w:p>
    <w:p w14:paraId="59AB0349" w14:textId="77777777" w:rsidR="003E0490" w:rsidRDefault="003E0490" w:rsidP="009D04DD">
      <w:pPr>
        <w:spacing w:after="240" w:line="360" w:lineRule="auto"/>
        <w:jc w:val="center"/>
        <w:rPr>
          <w:rFonts w:ascii="Times New Roman" w:eastAsia="Times New Roman" w:hAnsi="Times New Roman" w:cs="Times New Roman"/>
          <w:b/>
          <w:sz w:val="24"/>
          <w:szCs w:val="24"/>
        </w:rPr>
      </w:pPr>
    </w:p>
    <w:p w14:paraId="00000007" w14:textId="75019B2D" w:rsidR="00E225C5" w:rsidRDefault="005105A9" w:rsidP="009D04DD">
      <w:pPr>
        <w:spacing w:after="240" w:line="360" w:lineRule="auto"/>
        <w:jc w:val="center"/>
        <w:rPr>
          <w:rFonts w:ascii="Times New Roman" w:eastAsia="Times New Roman" w:hAnsi="Times New Roman" w:cs="Times New Roman"/>
          <w:b/>
          <w:sz w:val="24"/>
          <w:szCs w:val="24"/>
        </w:rPr>
      </w:pPr>
      <w:bookmarkStart w:id="0" w:name="_GoBack"/>
      <w:bookmarkEnd w:id="0"/>
      <w:r>
        <w:rPr>
          <w:rFonts w:ascii="Times New Roman" w:eastAsia="Times New Roman" w:hAnsi="Times New Roman" w:cs="Times New Roman"/>
          <w:b/>
          <w:sz w:val="24"/>
          <w:szCs w:val="24"/>
        </w:rPr>
        <w:t>Executive Summary</w:t>
      </w:r>
    </w:p>
    <w:p w14:paraId="00000008" w14:textId="77777777" w:rsidR="00E225C5" w:rsidRDefault="005105A9" w:rsidP="009D04DD">
      <w:pPr>
        <w:spacing w:after="24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sz w:val="24"/>
          <w:szCs w:val="24"/>
        </w:rPr>
        <w:t xml:space="preserve">A successful project requires the dedication of its management team and clear communication between involved parties. Evaluating the outcomes of a project and determining areas of improvement </w:t>
      </w:r>
      <w:proofErr w:type="gramStart"/>
      <w:r>
        <w:rPr>
          <w:rFonts w:ascii="Times New Roman" w:eastAsia="Times New Roman" w:hAnsi="Times New Roman" w:cs="Times New Roman"/>
          <w:sz w:val="24"/>
          <w:szCs w:val="24"/>
        </w:rPr>
        <w:t>is considered to be</w:t>
      </w:r>
      <w:proofErr w:type="gramEnd"/>
      <w:r>
        <w:rPr>
          <w:rFonts w:ascii="Times New Roman" w:eastAsia="Times New Roman" w:hAnsi="Times New Roman" w:cs="Times New Roman"/>
          <w:sz w:val="24"/>
          <w:szCs w:val="24"/>
        </w:rPr>
        <w:t xml:space="preserve"> essential for making future improvements in similar tasks. It enables project managers to identify what aspects of a project they could have done in a better manner and avoid such mistakes </w:t>
      </w:r>
      <w:proofErr w:type="gramStart"/>
      <w:r>
        <w:rPr>
          <w:rFonts w:ascii="Times New Roman" w:eastAsia="Times New Roman" w:hAnsi="Times New Roman" w:cs="Times New Roman"/>
          <w:sz w:val="24"/>
          <w:szCs w:val="24"/>
        </w:rPr>
        <w:t>later on</w:t>
      </w:r>
      <w:proofErr w:type="gramEnd"/>
      <w:r>
        <w:rPr>
          <w:rFonts w:ascii="Times New Roman" w:eastAsia="Times New Roman" w:hAnsi="Times New Roman" w:cs="Times New Roman"/>
          <w:sz w:val="24"/>
          <w:szCs w:val="24"/>
        </w:rPr>
        <w:t xml:space="preserve">. This report aims to present an evaluation plan for the project of creating a software gaming program for Aston Martin UK. The report further provides practical recommendations that would lead to better management of projects in the future. </w:t>
      </w:r>
      <w:r>
        <w:br w:type="page"/>
      </w:r>
    </w:p>
    <w:p w14:paraId="3F5E53EC" w14:textId="77777777" w:rsidR="004449D3" w:rsidRDefault="005105A9">
      <w:pPr>
        <w:spacing w:line="360" w:lineRule="auto"/>
        <w:jc w:val="center"/>
        <w:rPr>
          <w:noProof/>
        </w:rPr>
      </w:pPr>
      <w:r>
        <w:rPr>
          <w:rFonts w:ascii="Times New Roman" w:eastAsia="Times New Roman" w:hAnsi="Times New Roman" w:cs="Times New Roman"/>
          <w:b/>
          <w:sz w:val="24"/>
          <w:szCs w:val="24"/>
        </w:rPr>
        <w:lastRenderedPageBreak/>
        <w:t xml:space="preserve">Table of Contents </w:t>
      </w:r>
      <w:r w:rsidR="00FC21EC">
        <w:rPr>
          <w:rFonts w:ascii="Times New Roman" w:eastAsia="Times New Roman" w:hAnsi="Times New Roman" w:cs="Times New Roman"/>
          <w:b/>
          <w:sz w:val="24"/>
          <w:szCs w:val="24"/>
        </w:rPr>
        <w:fldChar w:fldCharType="begin"/>
      </w:r>
      <w:r w:rsidR="00FC21EC">
        <w:rPr>
          <w:rFonts w:ascii="Times New Roman" w:eastAsia="Times New Roman" w:hAnsi="Times New Roman" w:cs="Times New Roman"/>
          <w:b/>
          <w:sz w:val="24"/>
          <w:szCs w:val="24"/>
        </w:rPr>
        <w:instrText xml:space="preserve"> TOC \h \z \t "Heading 1" \c </w:instrText>
      </w:r>
      <w:r w:rsidR="00FC21EC">
        <w:rPr>
          <w:rFonts w:ascii="Times New Roman" w:eastAsia="Times New Roman" w:hAnsi="Times New Roman" w:cs="Times New Roman"/>
          <w:b/>
          <w:sz w:val="24"/>
          <w:szCs w:val="24"/>
        </w:rPr>
        <w:fldChar w:fldCharType="separate"/>
      </w:r>
    </w:p>
    <w:p w14:paraId="20C659B5" w14:textId="51DF81E6" w:rsidR="004449D3" w:rsidRDefault="0008017C">
      <w:pPr>
        <w:pStyle w:val="Tabeldefiguri"/>
        <w:tabs>
          <w:tab w:val="right" w:leader="dot" w:pos="9019"/>
        </w:tabs>
        <w:rPr>
          <w:rFonts w:asciiTheme="minorHAnsi" w:eastAsiaTheme="minorEastAsia" w:hAnsiTheme="minorHAnsi" w:cstheme="minorBidi"/>
          <w:noProof/>
          <w:color w:val="auto"/>
          <w:sz w:val="22"/>
          <w:lang w:eastAsia="en-GB"/>
        </w:rPr>
      </w:pPr>
      <w:hyperlink w:anchor="_Toc46930582" w:history="1">
        <w:r w:rsidR="004449D3" w:rsidRPr="009D7346">
          <w:rPr>
            <w:rStyle w:val="Hyperlink"/>
            <w:noProof/>
          </w:rPr>
          <w:t>Introduction</w:t>
        </w:r>
        <w:r w:rsidR="004449D3">
          <w:rPr>
            <w:noProof/>
            <w:webHidden/>
          </w:rPr>
          <w:tab/>
        </w:r>
        <w:r w:rsidR="004449D3">
          <w:rPr>
            <w:noProof/>
            <w:webHidden/>
          </w:rPr>
          <w:fldChar w:fldCharType="begin"/>
        </w:r>
        <w:r w:rsidR="004449D3">
          <w:rPr>
            <w:noProof/>
            <w:webHidden/>
          </w:rPr>
          <w:instrText xml:space="preserve"> PAGEREF _Toc46930582 \h </w:instrText>
        </w:r>
        <w:r w:rsidR="004449D3">
          <w:rPr>
            <w:noProof/>
            <w:webHidden/>
          </w:rPr>
        </w:r>
        <w:r w:rsidR="004449D3">
          <w:rPr>
            <w:noProof/>
            <w:webHidden/>
          </w:rPr>
          <w:fldChar w:fldCharType="separate"/>
        </w:r>
        <w:r w:rsidR="004449D3">
          <w:rPr>
            <w:noProof/>
            <w:webHidden/>
          </w:rPr>
          <w:t>3</w:t>
        </w:r>
        <w:r w:rsidR="004449D3">
          <w:rPr>
            <w:noProof/>
            <w:webHidden/>
          </w:rPr>
          <w:fldChar w:fldCharType="end"/>
        </w:r>
      </w:hyperlink>
    </w:p>
    <w:p w14:paraId="746C277A" w14:textId="370878BE" w:rsidR="004449D3" w:rsidRDefault="0008017C">
      <w:pPr>
        <w:pStyle w:val="Tabeldefiguri"/>
        <w:tabs>
          <w:tab w:val="right" w:leader="dot" w:pos="9019"/>
        </w:tabs>
        <w:rPr>
          <w:rFonts w:asciiTheme="minorHAnsi" w:eastAsiaTheme="minorEastAsia" w:hAnsiTheme="minorHAnsi" w:cstheme="minorBidi"/>
          <w:noProof/>
          <w:color w:val="auto"/>
          <w:sz w:val="22"/>
          <w:lang w:eastAsia="en-GB"/>
        </w:rPr>
      </w:pPr>
      <w:hyperlink w:anchor="_Toc46930583" w:history="1">
        <w:r w:rsidR="004449D3" w:rsidRPr="009D7346">
          <w:rPr>
            <w:rStyle w:val="Hyperlink"/>
            <w:noProof/>
          </w:rPr>
          <w:t>Evaluation of attainment of project objectives</w:t>
        </w:r>
        <w:r w:rsidR="004449D3">
          <w:rPr>
            <w:noProof/>
            <w:webHidden/>
          </w:rPr>
          <w:tab/>
        </w:r>
        <w:r w:rsidR="004449D3">
          <w:rPr>
            <w:noProof/>
            <w:webHidden/>
          </w:rPr>
          <w:fldChar w:fldCharType="begin"/>
        </w:r>
        <w:r w:rsidR="004449D3">
          <w:rPr>
            <w:noProof/>
            <w:webHidden/>
          </w:rPr>
          <w:instrText xml:space="preserve"> PAGEREF _Toc46930583 \h </w:instrText>
        </w:r>
        <w:r w:rsidR="004449D3">
          <w:rPr>
            <w:noProof/>
            <w:webHidden/>
          </w:rPr>
        </w:r>
        <w:r w:rsidR="004449D3">
          <w:rPr>
            <w:noProof/>
            <w:webHidden/>
          </w:rPr>
          <w:fldChar w:fldCharType="separate"/>
        </w:r>
        <w:r w:rsidR="004449D3">
          <w:rPr>
            <w:noProof/>
            <w:webHidden/>
          </w:rPr>
          <w:t>3</w:t>
        </w:r>
        <w:r w:rsidR="004449D3">
          <w:rPr>
            <w:noProof/>
            <w:webHidden/>
          </w:rPr>
          <w:fldChar w:fldCharType="end"/>
        </w:r>
      </w:hyperlink>
    </w:p>
    <w:p w14:paraId="74337265" w14:textId="7869D7F6" w:rsidR="004449D3" w:rsidRDefault="0008017C">
      <w:pPr>
        <w:pStyle w:val="Tabeldefiguri"/>
        <w:tabs>
          <w:tab w:val="right" w:leader="dot" w:pos="9019"/>
        </w:tabs>
        <w:rPr>
          <w:rFonts w:asciiTheme="minorHAnsi" w:eastAsiaTheme="minorEastAsia" w:hAnsiTheme="minorHAnsi" w:cstheme="minorBidi"/>
          <w:noProof/>
          <w:color w:val="auto"/>
          <w:sz w:val="22"/>
          <w:lang w:eastAsia="en-GB"/>
        </w:rPr>
      </w:pPr>
      <w:hyperlink w:anchor="_Toc46930584" w:history="1">
        <w:r w:rsidR="004449D3" w:rsidRPr="009D7346">
          <w:rPr>
            <w:rStyle w:val="Hyperlink"/>
            <w:noProof/>
          </w:rPr>
          <w:t>Determination of attained benefits from the project</w:t>
        </w:r>
        <w:r w:rsidR="004449D3">
          <w:rPr>
            <w:noProof/>
            <w:webHidden/>
          </w:rPr>
          <w:tab/>
        </w:r>
        <w:r w:rsidR="004449D3">
          <w:rPr>
            <w:noProof/>
            <w:webHidden/>
          </w:rPr>
          <w:fldChar w:fldCharType="begin"/>
        </w:r>
        <w:r w:rsidR="004449D3">
          <w:rPr>
            <w:noProof/>
            <w:webHidden/>
          </w:rPr>
          <w:instrText xml:space="preserve"> PAGEREF _Toc46930584 \h </w:instrText>
        </w:r>
        <w:r w:rsidR="004449D3">
          <w:rPr>
            <w:noProof/>
            <w:webHidden/>
          </w:rPr>
        </w:r>
        <w:r w:rsidR="004449D3">
          <w:rPr>
            <w:noProof/>
            <w:webHidden/>
          </w:rPr>
          <w:fldChar w:fldCharType="separate"/>
        </w:r>
        <w:r w:rsidR="004449D3">
          <w:rPr>
            <w:noProof/>
            <w:webHidden/>
          </w:rPr>
          <w:t>4</w:t>
        </w:r>
        <w:r w:rsidR="004449D3">
          <w:rPr>
            <w:noProof/>
            <w:webHidden/>
          </w:rPr>
          <w:fldChar w:fldCharType="end"/>
        </w:r>
      </w:hyperlink>
    </w:p>
    <w:p w14:paraId="74B88F4A" w14:textId="3BDB60D8" w:rsidR="004449D3" w:rsidRDefault="0008017C">
      <w:pPr>
        <w:pStyle w:val="Tabeldefiguri"/>
        <w:tabs>
          <w:tab w:val="right" w:leader="dot" w:pos="9019"/>
        </w:tabs>
        <w:rPr>
          <w:rFonts w:asciiTheme="minorHAnsi" w:eastAsiaTheme="minorEastAsia" w:hAnsiTheme="minorHAnsi" w:cstheme="minorBidi"/>
          <w:noProof/>
          <w:color w:val="auto"/>
          <w:sz w:val="22"/>
          <w:lang w:eastAsia="en-GB"/>
        </w:rPr>
      </w:pPr>
      <w:hyperlink w:anchor="_Toc46930585" w:history="1">
        <w:r w:rsidR="004449D3" w:rsidRPr="009D7346">
          <w:rPr>
            <w:rStyle w:val="Hyperlink"/>
            <w:noProof/>
          </w:rPr>
          <w:t>Evaluation of project scope</w:t>
        </w:r>
        <w:r w:rsidR="004449D3">
          <w:rPr>
            <w:noProof/>
            <w:webHidden/>
          </w:rPr>
          <w:tab/>
        </w:r>
        <w:r w:rsidR="004449D3">
          <w:rPr>
            <w:noProof/>
            <w:webHidden/>
          </w:rPr>
          <w:fldChar w:fldCharType="begin"/>
        </w:r>
        <w:r w:rsidR="004449D3">
          <w:rPr>
            <w:noProof/>
            <w:webHidden/>
          </w:rPr>
          <w:instrText xml:space="preserve"> PAGEREF _Toc46930585 \h </w:instrText>
        </w:r>
        <w:r w:rsidR="004449D3">
          <w:rPr>
            <w:noProof/>
            <w:webHidden/>
          </w:rPr>
        </w:r>
        <w:r w:rsidR="004449D3">
          <w:rPr>
            <w:noProof/>
            <w:webHidden/>
          </w:rPr>
          <w:fldChar w:fldCharType="separate"/>
        </w:r>
        <w:r w:rsidR="004449D3">
          <w:rPr>
            <w:noProof/>
            <w:webHidden/>
          </w:rPr>
          <w:t>5</w:t>
        </w:r>
        <w:r w:rsidR="004449D3">
          <w:rPr>
            <w:noProof/>
            <w:webHidden/>
          </w:rPr>
          <w:fldChar w:fldCharType="end"/>
        </w:r>
      </w:hyperlink>
    </w:p>
    <w:p w14:paraId="675DFACC" w14:textId="12B1B224" w:rsidR="004449D3" w:rsidRDefault="0008017C">
      <w:pPr>
        <w:pStyle w:val="Tabeldefiguri"/>
        <w:tabs>
          <w:tab w:val="right" w:leader="dot" w:pos="9019"/>
        </w:tabs>
        <w:rPr>
          <w:rFonts w:asciiTheme="minorHAnsi" w:eastAsiaTheme="minorEastAsia" w:hAnsiTheme="minorHAnsi" w:cstheme="minorBidi"/>
          <w:noProof/>
          <w:color w:val="auto"/>
          <w:sz w:val="22"/>
          <w:lang w:eastAsia="en-GB"/>
        </w:rPr>
      </w:pPr>
      <w:hyperlink w:anchor="_Toc46930586" w:history="1">
        <w:r w:rsidR="004449D3" w:rsidRPr="009D7346">
          <w:rPr>
            <w:rStyle w:val="Hyperlink"/>
            <w:noProof/>
          </w:rPr>
          <w:t>Evaluation of changes made to the original plan and their impact</w:t>
        </w:r>
        <w:r w:rsidR="004449D3">
          <w:rPr>
            <w:noProof/>
            <w:webHidden/>
          </w:rPr>
          <w:tab/>
        </w:r>
        <w:r w:rsidR="004449D3">
          <w:rPr>
            <w:noProof/>
            <w:webHidden/>
          </w:rPr>
          <w:fldChar w:fldCharType="begin"/>
        </w:r>
        <w:r w:rsidR="004449D3">
          <w:rPr>
            <w:noProof/>
            <w:webHidden/>
          </w:rPr>
          <w:instrText xml:space="preserve"> PAGEREF _Toc46930586 \h </w:instrText>
        </w:r>
        <w:r w:rsidR="004449D3">
          <w:rPr>
            <w:noProof/>
            <w:webHidden/>
          </w:rPr>
        </w:r>
        <w:r w:rsidR="004449D3">
          <w:rPr>
            <w:noProof/>
            <w:webHidden/>
          </w:rPr>
          <w:fldChar w:fldCharType="separate"/>
        </w:r>
        <w:r w:rsidR="004449D3">
          <w:rPr>
            <w:noProof/>
            <w:webHidden/>
          </w:rPr>
          <w:t>6</w:t>
        </w:r>
        <w:r w:rsidR="004449D3">
          <w:rPr>
            <w:noProof/>
            <w:webHidden/>
          </w:rPr>
          <w:fldChar w:fldCharType="end"/>
        </w:r>
      </w:hyperlink>
    </w:p>
    <w:p w14:paraId="1B6B5A20" w14:textId="5341DD2F" w:rsidR="004449D3" w:rsidRDefault="0008017C">
      <w:pPr>
        <w:pStyle w:val="Tabeldefiguri"/>
        <w:tabs>
          <w:tab w:val="right" w:leader="dot" w:pos="9019"/>
        </w:tabs>
        <w:rPr>
          <w:rFonts w:asciiTheme="minorHAnsi" w:eastAsiaTheme="minorEastAsia" w:hAnsiTheme="minorHAnsi" w:cstheme="minorBidi"/>
          <w:noProof/>
          <w:color w:val="auto"/>
          <w:sz w:val="22"/>
          <w:lang w:eastAsia="en-GB"/>
        </w:rPr>
      </w:pPr>
      <w:hyperlink w:anchor="_Toc46930587" w:history="1">
        <w:r w:rsidR="004449D3" w:rsidRPr="009D7346">
          <w:rPr>
            <w:rStyle w:val="Hyperlink"/>
            <w:noProof/>
          </w:rPr>
          <w:t>Summary of project evaluation</w:t>
        </w:r>
        <w:r w:rsidR="004449D3">
          <w:rPr>
            <w:noProof/>
            <w:webHidden/>
          </w:rPr>
          <w:tab/>
        </w:r>
        <w:r w:rsidR="004449D3">
          <w:rPr>
            <w:noProof/>
            <w:webHidden/>
          </w:rPr>
          <w:fldChar w:fldCharType="begin"/>
        </w:r>
        <w:r w:rsidR="004449D3">
          <w:rPr>
            <w:noProof/>
            <w:webHidden/>
          </w:rPr>
          <w:instrText xml:space="preserve"> PAGEREF _Toc46930587 \h </w:instrText>
        </w:r>
        <w:r w:rsidR="004449D3">
          <w:rPr>
            <w:noProof/>
            <w:webHidden/>
          </w:rPr>
        </w:r>
        <w:r w:rsidR="004449D3">
          <w:rPr>
            <w:noProof/>
            <w:webHidden/>
          </w:rPr>
          <w:fldChar w:fldCharType="separate"/>
        </w:r>
        <w:r w:rsidR="004449D3">
          <w:rPr>
            <w:noProof/>
            <w:webHidden/>
          </w:rPr>
          <w:t>7</w:t>
        </w:r>
        <w:r w:rsidR="004449D3">
          <w:rPr>
            <w:noProof/>
            <w:webHidden/>
          </w:rPr>
          <w:fldChar w:fldCharType="end"/>
        </w:r>
      </w:hyperlink>
    </w:p>
    <w:p w14:paraId="006D3454" w14:textId="2E7BF936" w:rsidR="004449D3" w:rsidRDefault="0008017C">
      <w:pPr>
        <w:pStyle w:val="Tabeldefiguri"/>
        <w:tabs>
          <w:tab w:val="right" w:leader="dot" w:pos="9019"/>
        </w:tabs>
        <w:rPr>
          <w:rFonts w:asciiTheme="minorHAnsi" w:eastAsiaTheme="minorEastAsia" w:hAnsiTheme="minorHAnsi" w:cstheme="minorBidi"/>
          <w:noProof/>
          <w:color w:val="auto"/>
          <w:sz w:val="22"/>
          <w:lang w:eastAsia="en-GB"/>
        </w:rPr>
      </w:pPr>
      <w:hyperlink w:anchor="_Toc46930588" w:history="1">
        <w:r w:rsidR="004449D3" w:rsidRPr="009D7346">
          <w:rPr>
            <w:rStyle w:val="Hyperlink"/>
            <w:noProof/>
          </w:rPr>
          <w:t>Evaluation of unforeseen risks faced by the project</w:t>
        </w:r>
        <w:r w:rsidR="004449D3">
          <w:rPr>
            <w:noProof/>
            <w:webHidden/>
          </w:rPr>
          <w:tab/>
        </w:r>
        <w:r w:rsidR="004449D3">
          <w:rPr>
            <w:noProof/>
            <w:webHidden/>
          </w:rPr>
          <w:fldChar w:fldCharType="begin"/>
        </w:r>
        <w:r w:rsidR="004449D3">
          <w:rPr>
            <w:noProof/>
            <w:webHidden/>
          </w:rPr>
          <w:instrText xml:space="preserve"> PAGEREF _Toc46930588 \h </w:instrText>
        </w:r>
        <w:r w:rsidR="004449D3">
          <w:rPr>
            <w:noProof/>
            <w:webHidden/>
          </w:rPr>
        </w:r>
        <w:r w:rsidR="004449D3">
          <w:rPr>
            <w:noProof/>
            <w:webHidden/>
          </w:rPr>
          <w:fldChar w:fldCharType="separate"/>
        </w:r>
        <w:r w:rsidR="004449D3">
          <w:rPr>
            <w:noProof/>
            <w:webHidden/>
          </w:rPr>
          <w:t>7</w:t>
        </w:r>
        <w:r w:rsidR="004449D3">
          <w:rPr>
            <w:noProof/>
            <w:webHidden/>
          </w:rPr>
          <w:fldChar w:fldCharType="end"/>
        </w:r>
      </w:hyperlink>
    </w:p>
    <w:p w14:paraId="787D1E8E" w14:textId="0CA6F9C6" w:rsidR="004449D3" w:rsidRDefault="0008017C">
      <w:pPr>
        <w:pStyle w:val="Tabeldefiguri"/>
        <w:tabs>
          <w:tab w:val="right" w:leader="dot" w:pos="9019"/>
        </w:tabs>
        <w:rPr>
          <w:rFonts w:asciiTheme="minorHAnsi" w:eastAsiaTheme="minorEastAsia" w:hAnsiTheme="minorHAnsi" w:cstheme="minorBidi"/>
          <w:noProof/>
          <w:color w:val="auto"/>
          <w:sz w:val="22"/>
          <w:lang w:eastAsia="en-GB"/>
        </w:rPr>
      </w:pPr>
      <w:hyperlink w:anchor="_Toc46930589" w:history="1">
        <w:r w:rsidR="004449D3" w:rsidRPr="009D7346">
          <w:rPr>
            <w:rStyle w:val="Hyperlink"/>
            <w:noProof/>
          </w:rPr>
          <w:t>Recommendations</w:t>
        </w:r>
        <w:r w:rsidR="004449D3">
          <w:rPr>
            <w:noProof/>
            <w:webHidden/>
          </w:rPr>
          <w:tab/>
        </w:r>
        <w:r w:rsidR="004449D3">
          <w:rPr>
            <w:noProof/>
            <w:webHidden/>
          </w:rPr>
          <w:fldChar w:fldCharType="begin"/>
        </w:r>
        <w:r w:rsidR="004449D3">
          <w:rPr>
            <w:noProof/>
            <w:webHidden/>
          </w:rPr>
          <w:instrText xml:space="preserve"> PAGEREF _Toc46930589 \h </w:instrText>
        </w:r>
        <w:r w:rsidR="004449D3">
          <w:rPr>
            <w:noProof/>
            <w:webHidden/>
          </w:rPr>
        </w:r>
        <w:r w:rsidR="004449D3">
          <w:rPr>
            <w:noProof/>
            <w:webHidden/>
          </w:rPr>
          <w:fldChar w:fldCharType="separate"/>
        </w:r>
        <w:r w:rsidR="004449D3">
          <w:rPr>
            <w:noProof/>
            <w:webHidden/>
          </w:rPr>
          <w:t>8</w:t>
        </w:r>
        <w:r w:rsidR="004449D3">
          <w:rPr>
            <w:noProof/>
            <w:webHidden/>
          </w:rPr>
          <w:fldChar w:fldCharType="end"/>
        </w:r>
      </w:hyperlink>
    </w:p>
    <w:p w14:paraId="730A1596" w14:textId="7B156F32" w:rsidR="004449D3" w:rsidRDefault="0008017C">
      <w:pPr>
        <w:pStyle w:val="Tabeldefiguri"/>
        <w:tabs>
          <w:tab w:val="right" w:leader="dot" w:pos="9019"/>
        </w:tabs>
        <w:rPr>
          <w:rFonts w:asciiTheme="minorHAnsi" w:eastAsiaTheme="minorEastAsia" w:hAnsiTheme="minorHAnsi" w:cstheme="minorBidi"/>
          <w:noProof/>
          <w:color w:val="auto"/>
          <w:sz w:val="22"/>
          <w:lang w:eastAsia="en-GB"/>
        </w:rPr>
      </w:pPr>
      <w:hyperlink w:anchor="_Toc46930590" w:history="1">
        <w:r w:rsidR="004449D3" w:rsidRPr="009D7346">
          <w:rPr>
            <w:rStyle w:val="Hyperlink"/>
            <w:noProof/>
          </w:rPr>
          <w:t>Conclusion</w:t>
        </w:r>
        <w:r w:rsidR="004449D3">
          <w:rPr>
            <w:noProof/>
            <w:webHidden/>
          </w:rPr>
          <w:tab/>
        </w:r>
        <w:r w:rsidR="004449D3">
          <w:rPr>
            <w:noProof/>
            <w:webHidden/>
          </w:rPr>
          <w:fldChar w:fldCharType="begin"/>
        </w:r>
        <w:r w:rsidR="004449D3">
          <w:rPr>
            <w:noProof/>
            <w:webHidden/>
          </w:rPr>
          <w:instrText xml:space="preserve"> PAGEREF _Toc46930590 \h </w:instrText>
        </w:r>
        <w:r w:rsidR="004449D3">
          <w:rPr>
            <w:noProof/>
            <w:webHidden/>
          </w:rPr>
        </w:r>
        <w:r w:rsidR="004449D3">
          <w:rPr>
            <w:noProof/>
            <w:webHidden/>
          </w:rPr>
          <w:fldChar w:fldCharType="separate"/>
        </w:r>
        <w:r w:rsidR="004449D3">
          <w:rPr>
            <w:noProof/>
            <w:webHidden/>
          </w:rPr>
          <w:t>9</w:t>
        </w:r>
        <w:r w:rsidR="004449D3">
          <w:rPr>
            <w:noProof/>
            <w:webHidden/>
          </w:rPr>
          <w:fldChar w:fldCharType="end"/>
        </w:r>
      </w:hyperlink>
    </w:p>
    <w:p w14:paraId="64EB055D" w14:textId="212B9EA3" w:rsidR="004449D3" w:rsidRDefault="0008017C">
      <w:pPr>
        <w:pStyle w:val="Tabeldefiguri"/>
        <w:tabs>
          <w:tab w:val="right" w:leader="dot" w:pos="9019"/>
        </w:tabs>
        <w:rPr>
          <w:rFonts w:asciiTheme="minorHAnsi" w:eastAsiaTheme="minorEastAsia" w:hAnsiTheme="minorHAnsi" w:cstheme="minorBidi"/>
          <w:noProof/>
          <w:color w:val="auto"/>
          <w:sz w:val="22"/>
          <w:lang w:eastAsia="en-GB"/>
        </w:rPr>
      </w:pPr>
      <w:hyperlink w:anchor="_Toc46930591" w:history="1">
        <w:r w:rsidR="004449D3" w:rsidRPr="009D7346">
          <w:rPr>
            <w:rStyle w:val="Hyperlink"/>
            <w:noProof/>
            <w:shd w:val="clear" w:color="auto" w:fill="FFFFFF"/>
            <w:lang w:eastAsia="en-GB"/>
          </w:rPr>
          <w:t>Reference List</w:t>
        </w:r>
        <w:r w:rsidR="004449D3">
          <w:rPr>
            <w:noProof/>
            <w:webHidden/>
          </w:rPr>
          <w:tab/>
        </w:r>
        <w:r w:rsidR="004449D3">
          <w:rPr>
            <w:noProof/>
            <w:webHidden/>
          </w:rPr>
          <w:fldChar w:fldCharType="begin"/>
        </w:r>
        <w:r w:rsidR="004449D3">
          <w:rPr>
            <w:noProof/>
            <w:webHidden/>
          </w:rPr>
          <w:instrText xml:space="preserve"> PAGEREF _Toc46930591 \h </w:instrText>
        </w:r>
        <w:r w:rsidR="004449D3">
          <w:rPr>
            <w:noProof/>
            <w:webHidden/>
          </w:rPr>
        </w:r>
        <w:r w:rsidR="004449D3">
          <w:rPr>
            <w:noProof/>
            <w:webHidden/>
          </w:rPr>
          <w:fldChar w:fldCharType="separate"/>
        </w:r>
        <w:r w:rsidR="004449D3">
          <w:rPr>
            <w:noProof/>
            <w:webHidden/>
          </w:rPr>
          <w:t>10</w:t>
        </w:r>
        <w:r w:rsidR="004449D3">
          <w:rPr>
            <w:noProof/>
            <w:webHidden/>
          </w:rPr>
          <w:fldChar w:fldCharType="end"/>
        </w:r>
      </w:hyperlink>
    </w:p>
    <w:p w14:paraId="00000009" w14:textId="2740EF2F" w:rsidR="00E225C5" w:rsidRDefault="00FC21EC">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fldChar w:fldCharType="end"/>
      </w:r>
    </w:p>
    <w:p w14:paraId="0000000A" w14:textId="77777777" w:rsidR="00E225C5" w:rsidRDefault="005105A9">
      <w:pPr>
        <w:spacing w:line="360" w:lineRule="auto"/>
        <w:jc w:val="center"/>
        <w:rPr>
          <w:rFonts w:ascii="Times New Roman" w:eastAsia="Times New Roman" w:hAnsi="Times New Roman" w:cs="Times New Roman"/>
          <w:b/>
          <w:sz w:val="24"/>
          <w:szCs w:val="24"/>
        </w:rPr>
      </w:pPr>
      <w:r>
        <w:br w:type="page"/>
      </w:r>
    </w:p>
    <w:p w14:paraId="0000000B" w14:textId="77777777" w:rsidR="00E225C5" w:rsidRDefault="005105A9" w:rsidP="004835B8">
      <w:pPr>
        <w:pStyle w:val="Titlu1"/>
      </w:pPr>
      <w:bookmarkStart w:id="1" w:name="_Toc46930582"/>
      <w:r>
        <w:lastRenderedPageBreak/>
        <w:t>Introduction</w:t>
      </w:r>
      <w:bookmarkEnd w:id="1"/>
      <w:r>
        <w:t xml:space="preserve"> </w:t>
      </w:r>
    </w:p>
    <w:p w14:paraId="0000000C" w14:textId="77777777" w:rsidR="00E225C5" w:rsidRDefault="005105A9">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Evaluation of a project through an evaluation report is essential to present the outcomes of a project transparently. It is impatient for organisations to comply with reporting norms and take accountability of the findings derived through a project's execution. This enables businesses to identify critical areas of improvement and determine the extent to which the project complied with predetermined budgets and timescales. This report aims to evaluate each competent for the project undertaken for setting up Aston Martin's virtual game. The extent of deviation from predetermined scope, risks and costs during the execution of the project would be evaluated, and practical recommendations would be provided for improved implementation.</w:t>
      </w:r>
    </w:p>
    <w:p w14:paraId="0000000D" w14:textId="77777777" w:rsidR="00E225C5" w:rsidRDefault="005105A9" w:rsidP="004835B8">
      <w:pPr>
        <w:pStyle w:val="Titlu1"/>
      </w:pPr>
      <w:bookmarkStart w:id="2" w:name="_Toc46930583"/>
      <w:r>
        <w:t>Evaluation of attainment of project objectives</w:t>
      </w:r>
      <w:bookmarkEnd w:id="2"/>
      <w:r>
        <w:t xml:space="preserve"> </w:t>
      </w:r>
    </w:p>
    <w:p w14:paraId="1FFA9967" w14:textId="77777777" w:rsidR="009C14C5" w:rsidRDefault="005105A9">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main goal that this project aimed to achieve was the creation of a realistic virtual game for Aston Martin that would provide an accurate understanding of suitable configurations needed for racing. This project played a significant role in ensuring that Aston Martin was able to accurately predict best settings required for its newer racing models that were sustainable. The key objectives for the project were determined to be obtained within its estimated time of 6 months under £50,000 while meeting project requirements. The plan further aimed to create a practical software framework for effectively developing a virtual gaming platform for Aston Martin, UK. It sought to engage its stakeholders and establish sustainable structures to enhance stakeholder satisfaction. As per the views of </w:t>
      </w:r>
      <w:proofErr w:type="spellStart"/>
      <w:r>
        <w:rPr>
          <w:rFonts w:ascii="Times New Roman" w:eastAsia="Times New Roman" w:hAnsi="Times New Roman" w:cs="Times New Roman"/>
          <w:sz w:val="24"/>
          <w:szCs w:val="24"/>
        </w:rPr>
        <w:t>Samset</w:t>
      </w:r>
      <w:proofErr w:type="spellEnd"/>
      <w:r>
        <w:rPr>
          <w:rFonts w:ascii="Times New Roman" w:eastAsia="Times New Roman" w:hAnsi="Times New Roman" w:cs="Times New Roman"/>
          <w:sz w:val="24"/>
          <w:szCs w:val="24"/>
        </w:rPr>
        <w:t xml:space="preserve"> and </w:t>
      </w:r>
      <w:proofErr w:type="spellStart"/>
      <w:r>
        <w:rPr>
          <w:rFonts w:ascii="Times New Roman" w:eastAsia="Times New Roman" w:hAnsi="Times New Roman" w:cs="Times New Roman"/>
          <w:sz w:val="24"/>
          <w:szCs w:val="24"/>
        </w:rPr>
        <w:t>Volden</w:t>
      </w:r>
      <w:proofErr w:type="spellEnd"/>
      <w:r>
        <w:rPr>
          <w:rFonts w:ascii="Times New Roman" w:eastAsia="Times New Roman" w:hAnsi="Times New Roman" w:cs="Times New Roman"/>
          <w:sz w:val="24"/>
          <w:szCs w:val="24"/>
        </w:rPr>
        <w:t xml:space="preserve"> (2016), determination of concise and clear project objectives is essential to provide a proper direction of a project. In this context, it can be ascertained that the targets were well-defined and focused on ensuring that its goals are obtained systemically. </w:t>
      </w:r>
    </w:p>
    <w:p w14:paraId="0000000E" w14:textId="799D3B58" w:rsidR="00E225C5" w:rsidRDefault="005105A9">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project was able to meet its first time and cost objectives indicating the practical management skills and capabilities portrayed by the project manager. It was effective due to the accurate determination of cost and time constraints and accommodation of the same. Apart from this, the dedicated team focused on ensuring that stakeholder engagement levels were maintained. However, Murray-Webster and Simon (2017) noted that shareholder disputes have a direct impact on the outcomes of a project. The team must account for the views held by all its stakeholders to reduce the likelihood of conflicts and make effective decisions. By including stakeholders within the project's decision-making process and keeping them well informed with key developments, the project was able to ensure their satisfaction. This was crucial to ensure that the tasks did not face delays due to lack of clarity of vision and achievement among </w:t>
      </w:r>
      <w:r>
        <w:rPr>
          <w:rFonts w:ascii="Times New Roman" w:eastAsia="Times New Roman" w:hAnsi="Times New Roman" w:cs="Times New Roman"/>
          <w:sz w:val="24"/>
          <w:szCs w:val="24"/>
        </w:rPr>
        <w:lastRenderedPageBreak/>
        <w:t>involved parties. Lawton (2017) observed that the utilisation of a sustainable framework has become pertinent in recent years for successful project management. This was achieved during the execution of the project as a sustainable software system was created to manage project outcomes. It is thereby evident that the project team was able to attain its objectives successfully.</w:t>
      </w:r>
    </w:p>
    <w:p w14:paraId="0000000F" w14:textId="77777777" w:rsidR="00E225C5" w:rsidRDefault="005105A9" w:rsidP="009C14C5">
      <w:pPr>
        <w:pStyle w:val="Titlu1"/>
      </w:pPr>
      <w:bookmarkStart w:id="3" w:name="_Toc46930584"/>
      <w:r>
        <w:t>Determination of attained benefits from the project</w:t>
      </w:r>
      <w:bookmarkEnd w:id="3"/>
    </w:p>
    <w:p w14:paraId="00000010" w14:textId="77777777" w:rsidR="00E225C5" w:rsidRDefault="005105A9">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project played a pivotal role in developing a cost and time-efficient virtual gaming platform that would empower Aston Martin to determine fundamental configuration changes for while racing effectively. The expected benefits that were observed after the completion of this task included the development of a realistic and sustainable virtual game that was easy to use. This software program was useful for accurately assessing fuel-efficiency along with tire grip, brake responses, engine and power output as well as handling of cars manufactured by Aston Martin. </w:t>
      </w:r>
      <w:proofErr w:type="spellStart"/>
      <w:r>
        <w:rPr>
          <w:rFonts w:ascii="Times New Roman" w:eastAsia="Times New Roman" w:hAnsi="Times New Roman" w:cs="Times New Roman"/>
          <w:sz w:val="24"/>
          <w:szCs w:val="24"/>
        </w:rPr>
        <w:t>Audenaert</w:t>
      </w:r>
      <w:proofErr w:type="spellEnd"/>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 xml:space="preserve">et al. </w:t>
      </w:r>
      <w:r>
        <w:rPr>
          <w:rFonts w:ascii="Times New Roman" w:eastAsia="Times New Roman" w:hAnsi="Times New Roman" w:cs="Times New Roman"/>
          <w:sz w:val="24"/>
          <w:szCs w:val="24"/>
        </w:rPr>
        <w:t xml:space="preserve">(2018) observed that the determination of congruence with expected outcomes of a project is essential to manage the expectations of involved parties. The successful execution of the project by Aston Martin was deemed to be beneficial for </w:t>
      </w:r>
      <w:proofErr w:type="gramStart"/>
      <w:r>
        <w:rPr>
          <w:rFonts w:ascii="Times New Roman" w:eastAsia="Times New Roman" w:hAnsi="Times New Roman" w:cs="Times New Roman"/>
          <w:sz w:val="24"/>
          <w:szCs w:val="24"/>
        </w:rPr>
        <w:t>all of</w:t>
      </w:r>
      <w:proofErr w:type="gramEnd"/>
      <w:r>
        <w:rPr>
          <w:rFonts w:ascii="Times New Roman" w:eastAsia="Times New Roman" w:hAnsi="Times New Roman" w:cs="Times New Roman"/>
          <w:sz w:val="24"/>
          <w:szCs w:val="24"/>
        </w:rPr>
        <w:t xml:space="preserve"> its stakeholders. It enabled suppliers to gain a better understanding of automobile parts that require improvement along with fuel and tire grip efficiency. The project further enabled suppliers and manufacturers of Aston Martin to test their newer models before creating the </w:t>
      </w:r>
      <w:proofErr w:type="gramStart"/>
      <w:r>
        <w:rPr>
          <w:rFonts w:ascii="Times New Roman" w:eastAsia="Times New Roman" w:hAnsi="Times New Roman" w:cs="Times New Roman"/>
          <w:sz w:val="24"/>
          <w:szCs w:val="24"/>
        </w:rPr>
        <w:t>same, and</w:t>
      </w:r>
      <w:proofErr w:type="gramEnd"/>
      <w:r>
        <w:rPr>
          <w:rFonts w:ascii="Times New Roman" w:eastAsia="Times New Roman" w:hAnsi="Times New Roman" w:cs="Times New Roman"/>
          <w:sz w:val="24"/>
          <w:szCs w:val="24"/>
        </w:rPr>
        <w:t xml:space="preserve"> assessing how one lap of the racecourse can be accomplished within 56 seconds. This was an expected benefit that empowered its external and internal stakeholders to collaboratively brainstorm and assess the feasibility along with the efficiency of the designed cars before manufacturing the same.</w:t>
      </w:r>
    </w:p>
    <w:p w14:paraId="00000011" w14:textId="77777777" w:rsidR="00E225C5" w:rsidRDefault="005105A9">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Unexpected benefits that were observed as a result of this project involved optimisation of the project management process used by the team. </w:t>
      </w:r>
      <w:proofErr w:type="spellStart"/>
      <w:r>
        <w:rPr>
          <w:rFonts w:ascii="Times New Roman" w:eastAsia="Times New Roman" w:hAnsi="Times New Roman" w:cs="Times New Roman"/>
          <w:sz w:val="24"/>
          <w:szCs w:val="24"/>
        </w:rPr>
        <w:t>Benedicenti</w:t>
      </w:r>
      <w:proofErr w:type="spellEnd"/>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 xml:space="preserve">et al. </w:t>
      </w:r>
      <w:r>
        <w:rPr>
          <w:rFonts w:ascii="Times New Roman" w:eastAsia="Times New Roman" w:hAnsi="Times New Roman" w:cs="Times New Roman"/>
          <w:sz w:val="24"/>
          <w:szCs w:val="24"/>
        </w:rPr>
        <w:t xml:space="preserve">(2017) noted that utilisation of newer PERT methodology is an effective </w:t>
      </w:r>
      <w:proofErr w:type="gramStart"/>
      <w:r>
        <w:rPr>
          <w:rFonts w:ascii="Times New Roman" w:eastAsia="Times New Roman" w:hAnsi="Times New Roman" w:cs="Times New Roman"/>
          <w:sz w:val="24"/>
          <w:szCs w:val="24"/>
        </w:rPr>
        <w:t>manner in which</w:t>
      </w:r>
      <w:proofErr w:type="gramEnd"/>
      <w:r>
        <w:rPr>
          <w:rFonts w:ascii="Times New Roman" w:eastAsia="Times New Roman" w:hAnsi="Times New Roman" w:cs="Times New Roman"/>
          <w:sz w:val="24"/>
          <w:szCs w:val="24"/>
        </w:rPr>
        <w:t xml:space="preserve"> transitions can control cost, quality and time deviations and manage its key processes effectively. It offers a systematic approach towards managing complex projects like that of Aston Martin's, leading to effective communication and use of an agile work process. This was a significant benefit that the project management team gained as they executed the project. Collaborative efforts from the software development team along with key inputs offered by suppliers, manufacturers and the general management team at Aston Martin enabled the project to be a high team-building activity. It leads to an improvement in effective internal and external communication between Aston Martin, its employees and involved businesses. Evaluation of benefits gained through the </w:t>
      </w:r>
      <w:r>
        <w:rPr>
          <w:rFonts w:ascii="Times New Roman" w:eastAsia="Times New Roman" w:hAnsi="Times New Roman" w:cs="Times New Roman"/>
          <w:sz w:val="24"/>
          <w:szCs w:val="24"/>
        </w:rPr>
        <w:lastRenderedPageBreak/>
        <w:t>execution of the project thereby suggests that outcomes were favourable for Aston Martin and its external stakeholders.</w:t>
      </w:r>
    </w:p>
    <w:p w14:paraId="00000012" w14:textId="491C2FEC" w:rsidR="00E225C5" w:rsidRDefault="00CC220D" w:rsidP="00CC220D">
      <w:pPr>
        <w:pStyle w:val="Titlu1"/>
      </w:pPr>
      <w:bookmarkStart w:id="4" w:name="_Toc46930585"/>
      <w:r>
        <w:t xml:space="preserve">Evaluation </w:t>
      </w:r>
      <w:r w:rsidR="005105A9">
        <w:t>of project scope</w:t>
      </w:r>
      <w:bookmarkEnd w:id="4"/>
      <w:r w:rsidR="005105A9">
        <w:t xml:space="preserve"> </w:t>
      </w:r>
    </w:p>
    <w:p w14:paraId="00000013" w14:textId="37DD9686" w:rsidR="00E225C5" w:rsidRDefault="005105A9">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It is essential for a project manager to monitor a project's activities closely and compare it with its scope. This enables them to prevent significant deviation from the same that may increase its likelihood of reducing effectiveness and quality. </w:t>
      </w:r>
      <w:proofErr w:type="spellStart"/>
      <w:r>
        <w:rPr>
          <w:rFonts w:ascii="Times New Roman" w:eastAsia="Times New Roman" w:hAnsi="Times New Roman" w:cs="Times New Roman"/>
          <w:sz w:val="24"/>
          <w:szCs w:val="24"/>
        </w:rPr>
        <w:t>Hedeman</w:t>
      </w:r>
      <w:proofErr w:type="spellEnd"/>
      <w:r>
        <w:rPr>
          <w:rFonts w:ascii="Times New Roman" w:eastAsia="Times New Roman" w:hAnsi="Times New Roman" w:cs="Times New Roman"/>
          <w:sz w:val="24"/>
          <w:szCs w:val="24"/>
        </w:rPr>
        <w:t xml:space="preserve"> and </w:t>
      </w:r>
      <w:proofErr w:type="spellStart"/>
      <w:r>
        <w:rPr>
          <w:rFonts w:ascii="Times New Roman" w:eastAsia="Times New Roman" w:hAnsi="Times New Roman" w:cs="Times New Roman"/>
          <w:sz w:val="24"/>
          <w:szCs w:val="24"/>
        </w:rPr>
        <w:t>Seegers</w:t>
      </w:r>
      <w:proofErr w:type="spellEnd"/>
      <w:r>
        <w:rPr>
          <w:rFonts w:ascii="Times New Roman" w:eastAsia="Times New Roman" w:hAnsi="Times New Roman" w:cs="Times New Roman"/>
          <w:sz w:val="24"/>
          <w:szCs w:val="24"/>
        </w:rPr>
        <w:t xml:space="preserve"> (2009) identified that the creation of an elaborate project scope provides a clear outline of the key activities, tasks, timeframe, responsible people and expected outcomes of the project. This makes it easier for the team to communicate its objectives with involved parties and work collaboratively to attain its goals.</w:t>
      </w:r>
    </w:p>
    <w:p w14:paraId="4AE45C09" w14:textId="2C972C55" w:rsidR="005B771C" w:rsidRDefault="005B771C" w:rsidP="00C45EFB">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lang w:eastAsia="en-GB"/>
        </w:rPr>
        <w:drawing>
          <wp:inline distT="0" distB="0" distL="0" distR="0" wp14:anchorId="3E8C7186" wp14:editId="62DAA949">
            <wp:extent cx="3438525" cy="3019425"/>
            <wp:effectExtent l="0" t="0" r="28575" b="28575"/>
            <wp:docPr id="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7" r:lo="rId8" r:qs="rId9" r:cs="rId10"/>
              </a:graphicData>
            </a:graphic>
          </wp:inline>
        </w:drawing>
      </w:r>
    </w:p>
    <w:p w14:paraId="00000014" w14:textId="77777777" w:rsidR="00E225C5" w:rsidRDefault="005105A9">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Figure 1: Project scope</w:t>
      </w:r>
    </w:p>
    <w:p w14:paraId="00000015" w14:textId="77777777" w:rsidR="00E225C5" w:rsidRDefault="005105A9">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sz w:val="24"/>
          <w:szCs w:val="24"/>
        </w:rPr>
        <w:t xml:space="preserve">(Source: Inspired by </w:t>
      </w:r>
      <w:proofErr w:type="spellStart"/>
      <w:r>
        <w:rPr>
          <w:rFonts w:ascii="Times New Roman" w:eastAsia="Times New Roman" w:hAnsi="Times New Roman" w:cs="Times New Roman"/>
          <w:sz w:val="24"/>
          <w:szCs w:val="24"/>
        </w:rPr>
        <w:t>Hedeman</w:t>
      </w:r>
      <w:proofErr w:type="spellEnd"/>
      <w:r>
        <w:rPr>
          <w:rFonts w:ascii="Times New Roman" w:eastAsia="Times New Roman" w:hAnsi="Times New Roman" w:cs="Times New Roman"/>
          <w:sz w:val="24"/>
          <w:szCs w:val="24"/>
        </w:rPr>
        <w:t xml:space="preserve"> and </w:t>
      </w:r>
      <w:proofErr w:type="spellStart"/>
      <w:r>
        <w:rPr>
          <w:rFonts w:ascii="Times New Roman" w:eastAsia="Times New Roman" w:hAnsi="Times New Roman" w:cs="Times New Roman"/>
          <w:sz w:val="24"/>
          <w:szCs w:val="24"/>
        </w:rPr>
        <w:t>Seegers</w:t>
      </w:r>
      <w:proofErr w:type="spellEnd"/>
      <w:r>
        <w:rPr>
          <w:rFonts w:ascii="Times New Roman" w:eastAsia="Times New Roman" w:hAnsi="Times New Roman" w:cs="Times New Roman"/>
          <w:sz w:val="24"/>
          <w:szCs w:val="24"/>
        </w:rPr>
        <w:t>, 2009)</w:t>
      </w:r>
      <w:r>
        <w:rPr>
          <w:rFonts w:ascii="Times New Roman" w:eastAsia="Times New Roman" w:hAnsi="Times New Roman" w:cs="Times New Roman"/>
          <w:b/>
          <w:sz w:val="24"/>
          <w:szCs w:val="24"/>
        </w:rPr>
        <w:t xml:space="preserve"> </w:t>
      </w:r>
    </w:p>
    <w:p w14:paraId="00000016" w14:textId="77777777" w:rsidR="00E225C5" w:rsidRDefault="005105A9">
      <w:p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Timescale</w:t>
      </w:r>
    </w:p>
    <w:p w14:paraId="00000017" w14:textId="27D87FA3" w:rsidR="00E225C5" w:rsidRDefault="005105A9">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estimated time frame within which this project focused on achieving its ob</w:t>
      </w:r>
      <w:r w:rsidR="00C56276">
        <w:rPr>
          <w:rFonts w:ascii="Times New Roman" w:eastAsia="Times New Roman" w:hAnsi="Times New Roman" w:cs="Times New Roman"/>
          <w:sz w:val="24"/>
          <w:szCs w:val="24"/>
        </w:rPr>
        <w:t>jectives</w:t>
      </w:r>
      <w:r>
        <w:rPr>
          <w:rFonts w:ascii="Times New Roman" w:eastAsia="Times New Roman" w:hAnsi="Times New Roman" w:cs="Times New Roman"/>
          <w:sz w:val="24"/>
          <w:szCs w:val="24"/>
        </w:rPr>
        <w:t xml:space="preserve"> was six months. Davis (2017) ascertained that the creation of a realistic and specified timescale is essential for a successful project. It has been noted that the project was able to be completed within six months. However, it faced specific challenges while determining key assumptions and expectations from the designed software program.</w:t>
      </w:r>
    </w:p>
    <w:p w14:paraId="00000018" w14:textId="77777777" w:rsidR="00E225C5" w:rsidRDefault="005105A9">
      <w:p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Budget</w:t>
      </w:r>
    </w:p>
    <w:p w14:paraId="00000019" w14:textId="77777777" w:rsidR="00E225C5" w:rsidRDefault="005105A9">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Project managers need to determine the budget for a project before starting the same to ensure that deviations can be identified and mitigated effectively. In Aston Martin's case, it has been observed that the budget for developing its realistic gaming software program was £50,000. The team was able to adhere to this budget as </w:t>
      </w:r>
      <w:proofErr w:type="gramStart"/>
      <w:r>
        <w:rPr>
          <w:rFonts w:ascii="Times New Roman" w:eastAsia="Times New Roman" w:hAnsi="Times New Roman" w:cs="Times New Roman"/>
          <w:sz w:val="24"/>
          <w:szCs w:val="24"/>
        </w:rPr>
        <w:t>sufficient</w:t>
      </w:r>
      <w:proofErr w:type="gramEnd"/>
      <w:r>
        <w:rPr>
          <w:rFonts w:ascii="Times New Roman" w:eastAsia="Times New Roman" w:hAnsi="Times New Roman" w:cs="Times New Roman"/>
          <w:sz w:val="24"/>
          <w:szCs w:val="24"/>
        </w:rPr>
        <w:t xml:space="preserve"> assumptions were made regarding underlying costs and activities that may be involved while executing its tasks.</w:t>
      </w:r>
    </w:p>
    <w:p w14:paraId="0000001A" w14:textId="77777777" w:rsidR="00E225C5" w:rsidRDefault="005105A9">
      <w:p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Project tolerances</w:t>
      </w:r>
    </w:p>
    <w:p w14:paraId="0000001B" w14:textId="77777777" w:rsidR="00E225C5" w:rsidRDefault="005105A9">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tolerances for the project indicated its significance of developing car models that can complete one round of the entire racecourse within 56 seconds. Accommodations were made for varying outcomes in terms of the fuel and brake, tire grips and engine power output as it was difficult to ascertain predetermined standards against which the same were to be compared. Minimal tolerance was provided for deviation from its estimated 56 seconds within the software game was maintained to ensure that Aston Martin succeeds in designing cars that are fuel and time-efficient in the racing course. This was an essential criterion that was compiled with while successfully executing the project. </w:t>
      </w:r>
    </w:p>
    <w:p w14:paraId="0000001C" w14:textId="77777777" w:rsidR="00E225C5" w:rsidRDefault="005105A9" w:rsidP="00C56276">
      <w:pPr>
        <w:pStyle w:val="Titlu1"/>
      </w:pPr>
      <w:bookmarkStart w:id="5" w:name="_Toc46930586"/>
      <w:r>
        <w:t>Evaluation of changes made to the original plan and their impact</w:t>
      </w:r>
      <w:bookmarkEnd w:id="5"/>
    </w:p>
    <w:p w14:paraId="0000001D" w14:textId="77777777" w:rsidR="00E225C5" w:rsidRDefault="005105A9">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Ascertainment of changes made during the completion of a project is essential for honesty and transparent reporting the project outcomes. Heldman (2018) observed that honest reporting is a significant component of ethically completing a project and ensuring that all stakeholders are aware of key project outcomes. It is also essential to ensure that all involved parties are aware of changes made from the original plan and justification of the same. The project management team at Aston Martin focused on ensuring that it exceeded its project within its provided time and budget. These were key components that were complied with for completing the project. However, essential changes were made in the control and reporting frameworks that were used by the team. These included changes in the controlling documentation and team communication process.</w:t>
      </w:r>
    </w:p>
    <w:p w14:paraId="0000001E" w14:textId="77777777" w:rsidR="00E225C5" w:rsidRDefault="005105A9">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Changes were made in the communication process to include increased transparency and reduce the waiting time for response. </w:t>
      </w:r>
      <w:proofErr w:type="gramStart"/>
      <w:r>
        <w:rPr>
          <w:rFonts w:ascii="Times New Roman" w:eastAsia="Times New Roman" w:hAnsi="Times New Roman" w:cs="Times New Roman"/>
          <w:sz w:val="24"/>
          <w:szCs w:val="24"/>
        </w:rPr>
        <w:t>Through the use of</w:t>
      </w:r>
      <w:proofErr w:type="gramEnd"/>
      <w:r>
        <w:rPr>
          <w:rFonts w:ascii="Times New Roman" w:eastAsia="Times New Roman" w:hAnsi="Times New Roman" w:cs="Times New Roman"/>
          <w:sz w:val="24"/>
          <w:szCs w:val="24"/>
        </w:rPr>
        <w:t xml:space="preserve"> flexible communication systems, efficient and transparent communication was facilitated between internal and external stakeholders. This had a positive impact on the response time and time taken for solving daily challenges.  Quality control was made stronger while developing and testing the software program to ensure that realistic results were obtained from the game. This involved additional trials and close monitoring of each step of the software development activity.  This had a </w:t>
      </w:r>
      <w:r>
        <w:rPr>
          <w:rFonts w:ascii="Times New Roman" w:eastAsia="Times New Roman" w:hAnsi="Times New Roman" w:cs="Times New Roman"/>
          <w:sz w:val="24"/>
          <w:szCs w:val="24"/>
        </w:rPr>
        <w:lastRenderedPageBreak/>
        <w:t>positive impact on the outcomes of the project as it reduced the scope for errors while running the game and led to realistic test results that could be practically applied by Aston Martin in its car manufacturing process. It can be asserted that crucial changes in the quality control and communication process were beneficial for managing the outcomes of the project. This enabled the team to ensure that Aston Martin's brand name is upheld through its accurate and realistic gaming software.</w:t>
      </w:r>
    </w:p>
    <w:p w14:paraId="0000001F" w14:textId="77777777" w:rsidR="00E225C5" w:rsidRDefault="005105A9" w:rsidP="00C56276">
      <w:pPr>
        <w:pStyle w:val="Titlu1"/>
      </w:pPr>
      <w:bookmarkStart w:id="6" w:name="_Toc46930587"/>
      <w:r>
        <w:t>Summary of project evaluation</w:t>
      </w:r>
      <w:bookmarkEnd w:id="6"/>
    </w:p>
    <w:p w14:paraId="00000020" w14:textId="77777777" w:rsidR="00E225C5" w:rsidRDefault="005105A9">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Reflecting on the experiences gained through the project completion highlights the need for effective communication. </w:t>
      </w:r>
      <w:proofErr w:type="spellStart"/>
      <w:r>
        <w:rPr>
          <w:rFonts w:ascii="Times New Roman" w:eastAsia="Times New Roman" w:hAnsi="Times New Roman" w:cs="Times New Roman"/>
          <w:sz w:val="24"/>
          <w:szCs w:val="24"/>
        </w:rPr>
        <w:t>McClory</w:t>
      </w:r>
      <w:proofErr w:type="spellEnd"/>
      <w:r>
        <w:rPr>
          <w:rFonts w:ascii="Times New Roman" w:eastAsia="Times New Roman" w:hAnsi="Times New Roman" w:cs="Times New Roman"/>
          <w:sz w:val="24"/>
          <w:szCs w:val="24"/>
        </w:rPr>
        <w:t xml:space="preserve"> (2017) noted that having a proper communication plan is an indispensable aspect of obtaining desirable results. This project has been insightful in understanding the need for open and effective communication while working on a project. The utilisation of PERT, along with PMBOK, was an insightful experience that led to secure monitoring, tracking and evaluating the outcomes of the project. </w:t>
      </w:r>
      <w:proofErr w:type="spellStart"/>
      <w:r>
        <w:rPr>
          <w:rFonts w:ascii="Times New Roman" w:eastAsia="Times New Roman" w:hAnsi="Times New Roman" w:cs="Times New Roman"/>
          <w:sz w:val="24"/>
          <w:szCs w:val="24"/>
        </w:rPr>
        <w:t>Mishakova</w:t>
      </w:r>
      <w:proofErr w:type="spellEnd"/>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 xml:space="preserve">et al. </w:t>
      </w:r>
      <w:r>
        <w:rPr>
          <w:rFonts w:ascii="Times New Roman" w:eastAsia="Times New Roman" w:hAnsi="Times New Roman" w:cs="Times New Roman"/>
          <w:sz w:val="24"/>
          <w:szCs w:val="24"/>
        </w:rPr>
        <w:t>(2016) noted that PERT is a comparatively newer project management software that enables project managers to schedule and coordinate with team members easily. Its incorporation within the project management process enabled the team to gain advantages of the critical path method but in a simple manner. By summarising the overall outcome of this project, it can be ascertained that Aston Martin succeeded in creating an effective critical game that enabled it to test its racing car models and make essential adjustments. This is a revolutionary innovation that has empowered Aston Martin to gain a competitive advantage in the market. It has aided in the process of manufacturing and testing cars sustainably.  For further enhancing the outcomes of the project, better clarification of roles and responsibilities must be offered. This would enable the organisation to reduce the redundancy of its tasks and increase cost-efficiency. Apart from this, the Aston Martin gaming project has been dramatically successful, leading to favourable outcomes that attained its predetermined objectives efficiently.</w:t>
      </w:r>
    </w:p>
    <w:p w14:paraId="00000021" w14:textId="629DB251" w:rsidR="00E225C5" w:rsidRDefault="003644E4" w:rsidP="001034AF">
      <w:pPr>
        <w:pStyle w:val="Titlu1"/>
      </w:pPr>
      <w:bookmarkStart w:id="7" w:name="_Toc46930588"/>
      <w:r>
        <w:t xml:space="preserve">Evaluation </w:t>
      </w:r>
      <w:r w:rsidR="005105A9">
        <w:t>of unforeseen risks faced by the project</w:t>
      </w:r>
      <w:bookmarkEnd w:id="7"/>
      <w:r w:rsidR="005105A9">
        <w:t xml:space="preserve"> </w:t>
      </w:r>
    </w:p>
    <w:p w14:paraId="4DB20DE8" w14:textId="77777777" w:rsidR="003D3A66" w:rsidRDefault="005105A9">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Determination of potential risks is an integral aspect of effectively managing a project. Hopkin (2018) noted that identification of future risks enables managers to prepare alternative courses of actions. This allows the project management team to be the identified risks and take the necessary measures to be ready for future threats. However, </w:t>
      </w:r>
      <w:proofErr w:type="spellStart"/>
      <w:r>
        <w:rPr>
          <w:rFonts w:ascii="Times New Roman" w:eastAsia="Times New Roman" w:hAnsi="Times New Roman" w:cs="Times New Roman"/>
          <w:sz w:val="24"/>
          <w:szCs w:val="24"/>
        </w:rPr>
        <w:t>Virine</w:t>
      </w:r>
      <w:proofErr w:type="spellEnd"/>
      <w:r>
        <w:rPr>
          <w:rFonts w:ascii="Times New Roman" w:eastAsia="Times New Roman" w:hAnsi="Times New Roman" w:cs="Times New Roman"/>
          <w:sz w:val="24"/>
          <w:szCs w:val="24"/>
        </w:rPr>
        <w:t xml:space="preserve"> and </w:t>
      </w:r>
      <w:proofErr w:type="spellStart"/>
      <w:r>
        <w:rPr>
          <w:rFonts w:ascii="Times New Roman" w:eastAsia="Times New Roman" w:hAnsi="Times New Roman" w:cs="Times New Roman"/>
          <w:sz w:val="24"/>
          <w:szCs w:val="24"/>
        </w:rPr>
        <w:t>Trumper</w:t>
      </w:r>
      <w:proofErr w:type="spellEnd"/>
      <w:r>
        <w:rPr>
          <w:rFonts w:ascii="Times New Roman" w:eastAsia="Times New Roman" w:hAnsi="Times New Roman" w:cs="Times New Roman"/>
          <w:sz w:val="24"/>
          <w:szCs w:val="24"/>
        </w:rPr>
        <w:t xml:space="preserve"> (2019) asserted that although it is easy for identifying common risks during the project, some risks are </w:t>
      </w:r>
      <w:r>
        <w:rPr>
          <w:rFonts w:ascii="Times New Roman" w:eastAsia="Times New Roman" w:hAnsi="Times New Roman" w:cs="Times New Roman"/>
          <w:sz w:val="24"/>
          <w:szCs w:val="24"/>
        </w:rPr>
        <w:lastRenderedPageBreak/>
        <w:t xml:space="preserve">unavoidable. It becomes difficult for the project management team to identify each unforeseeable risk and take measures to address them. The principal risks that were identified in the projects included that of exceeding the budget and timescales. However, through the application of the PERT framework, the project management team succeeded in eliminating its potential risks. </w:t>
      </w:r>
    </w:p>
    <w:p w14:paraId="00000022" w14:textId="17059F04" w:rsidR="00E225C5" w:rsidRDefault="005105A9">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An unforeseen risk that was observed during execution included a lack of proper communication along with the challenge of keeping all stakeholders updated regularly. This affected the execution process as there was confusion among involved parties regarding their role in the project leading to miscommunication. This was a potentially foreseeable risk that the team faced but hoped would be overcome from the reporting framework. Other risks whose identification would have benefitted through earlier identification and mitigation included performance risks. </w:t>
      </w:r>
      <w:proofErr w:type="spellStart"/>
      <w:r>
        <w:rPr>
          <w:rFonts w:ascii="Times New Roman" w:eastAsia="Times New Roman" w:hAnsi="Times New Roman" w:cs="Times New Roman"/>
          <w:sz w:val="24"/>
          <w:szCs w:val="24"/>
        </w:rPr>
        <w:t>Haq</w:t>
      </w:r>
      <w:proofErr w:type="spellEnd"/>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 xml:space="preserve">et al. </w:t>
      </w:r>
      <w:r>
        <w:rPr>
          <w:rFonts w:ascii="Times New Roman" w:eastAsia="Times New Roman" w:hAnsi="Times New Roman" w:cs="Times New Roman"/>
          <w:sz w:val="24"/>
          <w:szCs w:val="24"/>
        </w:rPr>
        <w:t>(2019) noted that performance risk involves those challenges faced by the time during the creation of results that are consistent with the specifications of the project. The management team needs to account for performance standards to avoid confusion and reduction of project quality.</w:t>
      </w:r>
    </w:p>
    <w:p w14:paraId="00000023" w14:textId="77777777" w:rsidR="00E225C5" w:rsidRDefault="005105A9" w:rsidP="003D3A66">
      <w:pPr>
        <w:pStyle w:val="Titlu1"/>
      </w:pPr>
      <w:bookmarkStart w:id="8" w:name="_Toc46930589"/>
      <w:r>
        <w:t>Recommendations</w:t>
      </w:r>
      <w:bookmarkEnd w:id="8"/>
    </w:p>
    <w:p w14:paraId="00000024" w14:textId="77777777" w:rsidR="00E225C5" w:rsidRDefault="005105A9">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Developing and adopting proper project management practices is an indispensable aspect of becoming a successful project manager. </w:t>
      </w:r>
      <w:proofErr w:type="spellStart"/>
      <w:r>
        <w:rPr>
          <w:rFonts w:ascii="Times New Roman" w:eastAsia="Times New Roman" w:hAnsi="Times New Roman" w:cs="Times New Roman"/>
          <w:sz w:val="24"/>
          <w:szCs w:val="24"/>
        </w:rPr>
        <w:t>Ekrot</w:t>
      </w:r>
      <w:proofErr w:type="spellEnd"/>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 xml:space="preserve">et al. </w:t>
      </w:r>
      <w:r>
        <w:rPr>
          <w:rFonts w:ascii="Times New Roman" w:eastAsia="Times New Roman" w:hAnsi="Times New Roman" w:cs="Times New Roman"/>
          <w:sz w:val="24"/>
          <w:szCs w:val="24"/>
        </w:rPr>
        <w:t>(2016) noted that learning from past experiences is vital for project managers to improve their outcomes. Key recommendations that can be provided for improving the efficiency of future projects have been discussed below.</w:t>
      </w:r>
    </w:p>
    <w:p w14:paraId="00000025" w14:textId="77777777" w:rsidR="00E225C5" w:rsidRDefault="005105A9">
      <w:p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Clarification of project requirements for all stakeholders</w:t>
      </w:r>
    </w:p>
    <w:p w14:paraId="00000026" w14:textId="1620FD14" w:rsidR="00E225C5" w:rsidRDefault="005105A9">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It can be recommended to the project management team that they clarify the purpose and aim of the project clearly </w:t>
      </w:r>
      <w:r w:rsidR="00131704">
        <w:rPr>
          <w:rFonts w:ascii="Times New Roman" w:eastAsia="Times New Roman" w:hAnsi="Times New Roman" w:cs="Times New Roman"/>
          <w:sz w:val="24"/>
          <w:szCs w:val="24"/>
        </w:rPr>
        <w:t>for</w:t>
      </w:r>
      <w:r>
        <w:rPr>
          <w:rFonts w:ascii="Times New Roman" w:eastAsia="Times New Roman" w:hAnsi="Times New Roman" w:cs="Times New Roman"/>
          <w:sz w:val="24"/>
          <w:szCs w:val="24"/>
        </w:rPr>
        <w:t xml:space="preserve"> all stakeholders. This can be attained through the creation and circulation of a project charter among all involved persons. </w:t>
      </w:r>
      <w:proofErr w:type="spellStart"/>
      <w:r>
        <w:rPr>
          <w:rFonts w:ascii="Times New Roman" w:eastAsia="Times New Roman" w:hAnsi="Times New Roman" w:cs="Times New Roman"/>
          <w:sz w:val="24"/>
          <w:szCs w:val="24"/>
        </w:rPr>
        <w:t>Serenko</w:t>
      </w:r>
      <w:proofErr w:type="spellEnd"/>
      <w:r>
        <w:rPr>
          <w:rFonts w:ascii="Times New Roman" w:eastAsia="Times New Roman" w:hAnsi="Times New Roman" w:cs="Times New Roman"/>
          <w:sz w:val="24"/>
          <w:szCs w:val="24"/>
        </w:rPr>
        <w:t xml:space="preserve"> and </w:t>
      </w:r>
      <w:proofErr w:type="spellStart"/>
      <w:r>
        <w:rPr>
          <w:rFonts w:ascii="Times New Roman" w:eastAsia="Times New Roman" w:hAnsi="Times New Roman" w:cs="Times New Roman"/>
          <w:sz w:val="24"/>
          <w:szCs w:val="24"/>
        </w:rPr>
        <w:t>Bontis</w:t>
      </w:r>
      <w:proofErr w:type="spellEnd"/>
      <w:r>
        <w:rPr>
          <w:rFonts w:ascii="Times New Roman" w:eastAsia="Times New Roman" w:hAnsi="Times New Roman" w:cs="Times New Roman"/>
          <w:sz w:val="24"/>
          <w:szCs w:val="24"/>
        </w:rPr>
        <w:t xml:space="preserve"> (2016) noted that a lack of real understanding of the project outcomes is a significant hindrance influencing the results of a project. Project deliverables, scope, costs and related information must be provided in the form of a project charter to overcome this issue.</w:t>
      </w:r>
    </w:p>
    <w:p w14:paraId="00000027" w14:textId="77777777" w:rsidR="00E225C5" w:rsidRDefault="005105A9">
      <w:p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Use of Cloud storage facilities</w:t>
      </w:r>
    </w:p>
    <w:p w14:paraId="00000028" w14:textId="77777777" w:rsidR="00E225C5" w:rsidRDefault="005105A9">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Utilisation of cloud storage facilities like OneDrive by project members to track and ma within an online copy of their documents. This is hugely beneficial for sharing information among responsible individuals smoothly and evaluating effective communication. This further reduces delays in accessing and storing essential project related information.</w:t>
      </w:r>
    </w:p>
    <w:p w14:paraId="00000029" w14:textId="77777777" w:rsidR="00E225C5" w:rsidRDefault="005105A9">
      <w:p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lastRenderedPageBreak/>
        <w:t>Risk response team</w:t>
      </w:r>
    </w:p>
    <w:p w14:paraId="0000002A" w14:textId="30403D92" w:rsidR="00E225C5" w:rsidRDefault="005105A9">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Creating a risk response team, including experienced numbers that have access to planning, monitoring and controlling of risk strategies is essential for mitigating unforeseen risks. It can be recommended that a risk response team is maintained by future projects by Aston Martin to safeguard itself from threats affecting quality of the project.</w:t>
      </w:r>
      <w:r w:rsidR="002075DF">
        <w:rPr>
          <w:rFonts w:ascii="Times New Roman" w:eastAsia="Times New Roman" w:hAnsi="Times New Roman" w:cs="Times New Roman"/>
          <w:sz w:val="24"/>
          <w:szCs w:val="24"/>
        </w:rPr>
        <w:t xml:space="preserve"> This </w:t>
      </w:r>
      <w:r w:rsidR="00695A17">
        <w:rPr>
          <w:rFonts w:ascii="Times New Roman" w:eastAsia="Times New Roman" w:hAnsi="Times New Roman" w:cs="Times New Roman"/>
          <w:sz w:val="24"/>
          <w:szCs w:val="24"/>
        </w:rPr>
        <w:t>would</w:t>
      </w:r>
      <w:r w:rsidR="002075DF">
        <w:rPr>
          <w:rFonts w:ascii="Times New Roman" w:eastAsia="Times New Roman" w:hAnsi="Times New Roman" w:cs="Times New Roman"/>
          <w:sz w:val="24"/>
          <w:szCs w:val="24"/>
        </w:rPr>
        <w:t xml:space="preserve"> </w:t>
      </w:r>
      <w:r w:rsidR="00695A17">
        <w:rPr>
          <w:rFonts w:ascii="Times New Roman" w:eastAsia="Times New Roman" w:hAnsi="Times New Roman" w:cs="Times New Roman"/>
          <w:sz w:val="24"/>
          <w:szCs w:val="24"/>
        </w:rPr>
        <w:t>enable</w:t>
      </w:r>
      <w:r w:rsidR="002075DF">
        <w:rPr>
          <w:rFonts w:ascii="Times New Roman" w:eastAsia="Times New Roman" w:hAnsi="Times New Roman" w:cs="Times New Roman"/>
          <w:sz w:val="24"/>
          <w:szCs w:val="24"/>
        </w:rPr>
        <w:t xml:space="preserve"> the </w:t>
      </w:r>
      <w:r w:rsidR="00695A17">
        <w:rPr>
          <w:rFonts w:ascii="Times New Roman" w:eastAsia="Times New Roman" w:hAnsi="Times New Roman" w:cs="Times New Roman"/>
          <w:sz w:val="24"/>
          <w:szCs w:val="24"/>
        </w:rPr>
        <w:t>organisation</w:t>
      </w:r>
      <w:r w:rsidR="002075DF">
        <w:rPr>
          <w:rFonts w:ascii="Times New Roman" w:eastAsia="Times New Roman" w:hAnsi="Times New Roman" w:cs="Times New Roman"/>
          <w:sz w:val="24"/>
          <w:szCs w:val="24"/>
        </w:rPr>
        <w:t xml:space="preserve"> to successfully develop and implement suitable risk </w:t>
      </w:r>
      <w:r w:rsidR="00695A17">
        <w:rPr>
          <w:rFonts w:ascii="Times New Roman" w:eastAsia="Times New Roman" w:hAnsi="Times New Roman" w:cs="Times New Roman"/>
          <w:sz w:val="24"/>
          <w:szCs w:val="24"/>
        </w:rPr>
        <w:t>mitigation</w:t>
      </w:r>
      <w:r w:rsidR="002075DF">
        <w:rPr>
          <w:rFonts w:ascii="Times New Roman" w:eastAsia="Times New Roman" w:hAnsi="Times New Roman" w:cs="Times New Roman"/>
          <w:sz w:val="24"/>
          <w:szCs w:val="24"/>
        </w:rPr>
        <w:t xml:space="preserve"> </w:t>
      </w:r>
      <w:r w:rsidR="00695A17">
        <w:rPr>
          <w:rFonts w:ascii="Times New Roman" w:eastAsia="Times New Roman" w:hAnsi="Times New Roman" w:cs="Times New Roman"/>
          <w:sz w:val="24"/>
          <w:szCs w:val="24"/>
        </w:rPr>
        <w:t>strategies</w:t>
      </w:r>
      <w:r w:rsidR="009122FF">
        <w:rPr>
          <w:rFonts w:ascii="Times New Roman" w:eastAsia="Times New Roman" w:hAnsi="Times New Roman" w:cs="Times New Roman"/>
          <w:sz w:val="24"/>
          <w:szCs w:val="24"/>
        </w:rPr>
        <w:t>.</w:t>
      </w:r>
    </w:p>
    <w:p w14:paraId="0000002B" w14:textId="77777777" w:rsidR="00E225C5" w:rsidRDefault="005105A9">
      <w:p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Adoption of improved scheduling standards for technical activities</w:t>
      </w:r>
    </w:p>
    <w:p w14:paraId="0000002C" w14:textId="69793F29" w:rsidR="00E225C5" w:rsidRDefault="005105A9">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Creation of realistic scheduling and budgeting standards accounting for the time taken for technical aspects like application development is essential to ensure that projects can succeed within their estimated scope. It can be recommended to Aston Martin's teams that they follow the available PERT framework and make realistic schedules for managing its IT activities. This would lead to sensible management of project deliverables</w:t>
      </w:r>
      <w:r w:rsidR="00C10CCD">
        <w:rPr>
          <w:rFonts w:ascii="Times New Roman" w:eastAsia="Times New Roman" w:hAnsi="Times New Roman" w:cs="Times New Roman"/>
          <w:sz w:val="24"/>
          <w:szCs w:val="24"/>
        </w:rPr>
        <w:t xml:space="preserve"> for future </w:t>
      </w:r>
      <w:r w:rsidR="00E01AA9">
        <w:rPr>
          <w:rFonts w:ascii="Times New Roman" w:eastAsia="Times New Roman" w:hAnsi="Times New Roman" w:cs="Times New Roman"/>
          <w:sz w:val="24"/>
          <w:szCs w:val="24"/>
        </w:rPr>
        <w:t>endeavours</w:t>
      </w:r>
      <w:r>
        <w:rPr>
          <w:rFonts w:ascii="Times New Roman" w:eastAsia="Times New Roman" w:hAnsi="Times New Roman" w:cs="Times New Roman"/>
          <w:sz w:val="24"/>
          <w:szCs w:val="24"/>
        </w:rPr>
        <w:t>.</w:t>
      </w:r>
    </w:p>
    <w:p w14:paraId="0000002D" w14:textId="77777777" w:rsidR="00E225C5" w:rsidRDefault="005105A9" w:rsidP="00335FD3">
      <w:pPr>
        <w:pStyle w:val="Titlu1"/>
      </w:pPr>
      <w:bookmarkStart w:id="9" w:name="_Toc46930590"/>
      <w:r>
        <w:t>Conclusion</w:t>
      </w:r>
      <w:bookmarkEnd w:id="9"/>
    </w:p>
    <w:p w14:paraId="0000002E" w14:textId="01EE0BC8" w:rsidR="0094720C" w:rsidRDefault="005105A9">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report concludes that Aston</w:t>
      </w:r>
      <w:r w:rsidR="009B20EE">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Martin's project has succeeded in obtaining its predetermined goals along with objectives effectively. The specifications of this project were considerably precise, with no room for interpretation. However, the lack of appropriate performance tracking methods impacted the ability to ascertain critical milestones in a better manner. For future projects, the team would need to be mindful and ensure that clarified performance tracking methods are used in addition to quality control methods to prevent the risk of reduced performance of the team successfully. Thus, by incorporating the mentioned recommendations of partying schedules, using a project charter as well as cloud storage facilities, Aston Martin would benefit in enhancing the outcome and management of its future projects efficiently.</w:t>
      </w:r>
    </w:p>
    <w:p w14:paraId="3086853C" w14:textId="77777777" w:rsidR="0094720C" w:rsidRDefault="0094720C">
      <w:pPr>
        <w:rPr>
          <w:rFonts w:ascii="Times New Roman" w:eastAsia="Times New Roman" w:hAnsi="Times New Roman" w:cs="Times New Roman"/>
          <w:sz w:val="24"/>
          <w:szCs w:val="24"/>
        </w:rPr>
      </w:pPr>
      <w:r>
        <w:rPr>
          <w:rFonts w:ascii="Times New Roman" w:eastAsia="Times New Roman" w:hAnsi="Times New Roman" w:cs="Times New Roman"/>
          <w:sz w:val="24"/>
          <w:szCs w:val="24"/>
        </w:rPr>
        <w:br w:type="page"/>
      </w:r>
    </w:p>
    <w:p w14:paraId="3BD4B980" w14:textId="350B54FE" w:rsidR="0031664C" w:rsidRPr="00D122BE" w:rsidRDefault="0094720C" w:rsidP="00D122BE">
      <w:pPr>
        <w:pStyle w:val="Titlu1"/>
        <w:rPr>
          <w:lang w:eastAsia="en-GB"/>
        </w:rPr>
      </w:pPr>
      <w:bookmarkStart w:id="10" w:name="_Toc46930591"/>
      <w:r w:rsidRPr="0094720C">
        <w:rPr>
          <w:shd w:val="clear" w:color="auto" w:fill="FFFFFF"/>
          <w:lang w:eastAsia="en-GB"/>
        </w:rPr>
        <w:lastRenderedPageBreak/>
        <w:t>Reference List</w:t>
      </w:r>
      <w:bookmarkEnd w:id="10"/>
    </w:p>
    <w:p w14:paraId="7323162E" w14:textId="33937AA4" w:rsidR="0031664C" w:rsidRPr="0094720C" w:rsidRDefault="0031664C" w:rsidP="0031664C">
      <w:pPr>
        <w:spacing w:line="360" w:lineRule="auto"/>
        <w:jc w:val="both"/>
        <w:rPr>
          <w:rFonts w:ascii="Times New Roman" w:eastAsia="Times New Roman" w:hAnsi="Times New Roman" w:cs="Times New Roman"/>
          <w:sz w:val="24"/>
          <w:szCs w:val="24"/>
          <w:lang w:eastAsia="en-GB"/>
        </w:rPr>
      </w:pPr>
      <w:proofErr w:type="spellStart"/>
      <w:r w:rsidRPr="0094720C">
        <w:rPr>
          <w:rFonts w:ascii="Times New Roman" w:eastAsia="Times New Roman" w:hAnsi="Times New Roman" w:cs="Times New Roman"/>
          <w:color w:val="000000"/>
          <w:sz w:val="24"/>
          <w:szCs w:val="24"/>
          <w:shd w:val="clear" w:color="auto" w:fill="FFFFFF"/>
          <w:lang w:eastAsia="en-GB"/>
        </w:rPr>
        <w:t>Audenaert</w:t>
      </w:r>
      <w:proofErr w:type="spellEnd"/>
      <w:r w:rsidRPr="0094720C">
        <w:rPr>
          <w:rFonts w:ascii="Times New Roman" w:eastAsia="Times New Roman" w:hAnsi="Times New Roman" w:cs="Times New Roman"/>
          <w:color w:val="000000"/>
          <w:sz w:val="24"/>
          <w:szCs w:val="24"/>
          <w:shd w:val="clear" w:color="auto" w:fill="FFFFFF"/>
          <w:lang w:eastAsia="en-GB"/>
        </w:rPr>
        <w:t xml:space="preserve">, M., </w:t>
      </w:r>
      <w:proofErr w:type="spellStart"/>
      <w:r w:rsidRPr="0094720C">
        <w:rPr>
          <w:rFonts w:ascii="Times New Roman" w:eastAsia="Times New Roman" w:hAnsi="Times New Roman" w:cs="Times New Roman"/>
          <w:color w:val="000000"/>
          <w:sz w:val="24"/>
          <w:szCs w:val="24"/>
          <w:shd w:val="clear" w:color="auto" w:fill="FFFFFF"/>
          <w:lang w:eastAsia="en-GB"/>
        </w:rPr>
        <w:t>Carette</w:t>
      </w:r>
      <w:proofErr w:type="spellEnd"/>
      <w:r w:rsidRPr="0094720C">
        <w:rPr>
          <w:rFonts w:ascii="Times New Roman" w:eastAsia="Times New Roman" w:hAnsi="Times New Roman" w:cs="Times New Roman"/>
          <w:color w:val="000000"/>
          <w:sz w:val="24"/>
          <w:szCs w:val="24"/>
          <w:shd w:val="clear" w:color="auto" w:fill="FFFFFF"/>
          <w:lang w:eastAsia="en-GB"/>
        </w:rPr>
        <w:t xml:space="preserve">, P., Shore, L.M., Lange, T., Van </w:t>
      </w:r>
      <w:proofErr w:type="spellStart"/>
      <w:r w:rsidRPr="0094720C">
        <w:rPr>
          <w:rFonts w:ascii="Times New Roman" w:eastAsia="Times New Roman" w:hAnsi="Times New Roman" w:cs="Times New Roman"/>
          <w:color w:val="000000"/>
          <w:sz w:val="24"/>
          <w:szCs w:val="24"/>
          <w:shd w:val="clear" w:color="auto" w:fill="FFFFFF"/>
          <w:lang w:eastAsia="en-GB"/>
        </w:rPr>
        <w:t>Waeyenberg</w:t>
      </w:r>
      <w:proofErr w:type="spellEnd"/>
      <w:r w:rsidRPr="0094720C">
        <w:rPr>
          <w:rFonts w:ascii="Times New Roman" w:eastAsia="Times New Roman" w:hAnsi="Times New Roman" w:cs="Times New Roman"/>
          <w:color w:val="000000"/>
          <w:sz w:val="24"/>
          <w:szCs w:val="24"/>
          <w:shd w:val="clear" w:color="auto" w:fill="FFFFFF"/>
          <w:lang w:eastAsia="en-GB"/>
        </w:rPr>
        <w:t xml:space="preserve">, T. and </w:t>
      </w:r>
      <w:proofErr w:type="spellStart"/>
      <w:r w:rsidRPr="0094720C">
        <w:rPr>
          <w:rFonts w:ascii="Times New Roman" w:eastAsia="Times New Roman" w:hAnsi="Times New Roman" w:cs="Times New Roman"/>
          <w:color w:val="000000"/>
          <w:sz w:val="24"/>
          <w:szCs w:val="24"/>
          <w:shd w:val="clear" w:color="auto" w:fill="FFFFFF"/>
          <w:lang w:eastAsia="en-GB"/>
        </w:rPr>
        <w:t>Decramer</w:t>
      </w:r>
      <w:proofErr w:type="spellEnd"/>
      <w:r w:rsidRPr="0094720C">
        <w:rPr>
          <w:rFonts w:ascii="Times New Roman" w:eastAsia="Times New Roman" w:hAnsi="Times New Roman" w:cs="Times New Roman"/>
          <w:color w:val="000000"/>
          <w:sz w:val="24"/>
          <w:szCs w:val="24"/>
          <w:shd w:val="clear" w:color="auto" w:fill="FFFFFF"/>
          <w:lang w:eastAsia="en-GB"/>
        </w:rPr>
        <w:t xml:space="preserve">, A., (2018). Leader-employee congruence of expected contributions in the employee-organization relationship. </w:t>
      </w:r>
      <w:r w:rsidRPr="0094720C">
        <w:rPr>
          <w:rFonts w:ascii="Times New Roman" w:eastAsia="Times New Roman" w:hAnsi="Times New Roman" w:cs="Times New Roman"/>
          <w:i/>
          <w:iCs/>
          <w:color w:val="000000"/>
          <w:sz w:val="24"/>
          <w:szCs w:val="24"/>
          <w:shd w:val="clear" w:color="auto" w:fill="FFFFFF"/>
          <w:lang w:eastAsia="en-GB"/>
        </w:rPr>
        <w:t>The Leadership Quarterly</w:t>
      </w:r>
      <w:r w:rsidRPr="0094720C">
        <w:rPr>
          <w:rFonts w:ascii="Times New Roman" w:eastAsia="Times New Roman" w:hAnsi="Times New Roman" w:cs="Times New Roman"/>
          <w:color w:val="000000"/>
          <w:sz w:val="24"/>
          <w:szCs w:val="24"/>
          <w:shd w:val="clear" w:color="auto" w:fill="FFFFFF"/>
          <w:lang w:eastAsia="en-GB"/>
        </w:rPr>
        <w:t xml:space="preserve">, </w:t>
      </w:r>
      <w:r w:rsidRPr="0094720C">
        <w:rPr>
          <w:rFonts w:ascii="Times New Roman" w:eastAsia="Times New Roman" w:hAnsi="Times New Roman" w:cs="Times New Roman"/>
          <w:i/>
          <w:iCs/>
          <w:color w:val="000000"/>
          <w:sz w:val="24"/>
          <w:szCs w:val="24"/>
          <w:shd w:val="clear" w:color="auto" w:fill="FFFFFF"/>
          <w:lang w:eastAsia="en-GB"/>
        </w:rPr>
        <w:t>29</w:t>
      </w:r>
      <w:r w:rsidRPr="0094720C">
        <w:rPr>
          <w:rFonts w:ascii="Times New Roman" w:eastAsia="Times New Roman" w:hAnsi="Times New Roman" w:cs="Times New Roman"/>
          <w:color w:val="000000"/>
          <w:sz w:val="24"/>
          <w:szCs w:val="24"/>
          <w:shd w:val="clear" w:color="auto" w:fill="FFFFFF"/>
          <w:lang w:eastAsia="en-GB"/>
        </w:rPr>
        <w:t>(3), pp.414-422.</w:t>
      </w:r>
    </w:p>
    <w:p w14:paraId="2416E636" w14:textId="77777777" w:rsidR="0031664C" w:rsidRPr="0094720C" w:rsidRDefault="0031664C" w:rsidP="0031664C">
      <w:pPr>
        <w:spacing w:line="360" w:lineRule="auto"/>
        <w:jc w:val="both"/>
        <w:rPr>
          <w:rFonts w:ascii="Times New Roman" w:eastAsia="Times New Roman" w:hAnsi="Times New Roman" w:cs="Times New Roman"/>
          <w:sz w:val="24"/>
          <w:szCs w:val="24"/>
          <w:lang w:eastAsia="en-GB"/>
        </w:rPr>
      </w:pPr>
      <w:proofErr w:type="spellStart"/>
      <w:r w:rsidRPr="0094720C">
        <w:rPr>
          <w:rFonts w:ascii="Times New Roman" w:eastAsia="Times New Roman" w:hAnsi="Times New Roman" w:cs="Times New Roman"/>
          <w:color w:val="000000"/>
          <w:sz w:val="24"/>
          <w:szCs w:val="24"/>
          <w:shd w:val="clear" w:color="auto" w:fill="FFFFFF"/>
          <w:lang w:eastAsia="en-GB"/>
        </w:rPr>
        <w:t>Benedicenti</w:t>
      </w:r>
      <w:proofErr w:type="spellEnd"/>
      <w:r w:rsidRPr="0094720C">
        <w:rPr>
          <w:rFonts w:ascii="Times New Roman" w:eastAsia="Times New Roman" w:hAnsi="Times New Roman" w:cs="Times New Roman"/>
          <w:color w:val="000000"/>
          <w:sz w:val="24"/>
          <w:szCs w:val="24"/>
          <w:shd w:val="clear" w:color="auto" w:fill="FFFFFF"/>
          <w:lang w:eastAsia="en-GB"/>
        </w:rPr>
        <w:t xml:space="preserve">, L., </w:t>
      </w:r>
      <w:proofErr w:type="spellStart"/>
      <w:r w:rsidRPr="0094720C">
        <w:rPr>
          <w:rFonts w:ascii="Times New Roman" w:eastAsia="Times New Roman" w:hAnsi="Times New Roman" w:cs="Times New Roman"/>
          <w:color w:val="000000"/>
          <w:sz w:val="24"/>
          <w:szCs w:val="24"/>
          <w:shd w:val="clear" w:color="auto" w:fill="FFFFFF"/>
          <w:lang w:eastAsia="en-GB"/>
        </w:rPr>
        <w:t>Ciancarini</w:t>
      </w:r>
      <w:proofErr w:type="spellEnd"/>
      <w:r w:rsidRPr="0094720C">
        <w:rPr>
          <w:rFonts w:ascii="Times New Roman" w:eastAsia="Times New Roman" w:hAnsi="Times New Roman" w:cs="Times New Roman"/>
          <w:color w:val="000000"/>
          <w:sz w:val="24"/>
          <w:szCs w:val="24"/>
          <w:shd w:val="clear" w:color="auto" w:fill="FFFFFF"/>
          <w:lang w:eastAsia="en-GB"/>
        </w:rPr>
        <w:t xml:space="preserve">, P., </w:t>
      </w:r>
      <w:proofErr w:type="spellStart"/>
      <w:r w:rsidRPr="0094720C">
        <w:rPr>
          <w:rFonts w:ascii="Times New Roman" w:eastAsia="Times New Roman" w:hAnsi="Times New Roman" w:cs="Times New Roman"/>
          <w:color w:val="000000"/>
          <w:sz w:val="24"/>
          <w:szCs w:val="24"/>
          <w:shd w:val="clear" w:color="auto" w:fill="FFFFFF"/>
          <w:lang w:eastAsia="en-GB"/>
        </w:rPr>
        <w:t>Cotugno</w:t>
      </w:r>
      <w:proofErr w:type="spellEnd"/>
      <w:r w:rsidRPr="0094720C">
        <w:rPr>
          <w:rFonts w:ascii="Times New Roman" w:eastAsia="Times New Roman" w:hAnsi="Times New Roman" w:cs="Times New Roman"/>
          <w:color w:val="000000"/>
          <w:sz w:val="24"/>
          <w:szCs w:val="24"/>
          <w:shd w:val="clear" w:color="auto" w:fill="FFFFFF"/>
          <w:lang w:eastAsia="en-GB"/>
        </w:rPr>
        <w:t xml:space="preserve">, F., Messina, A., </w:t>
      </w:r>
      <w:proofErr w:type="spellStart"/>
      <w:r w:rsidRPr="0094720C">
        <w:rPr>
          <w:rFonts w:ascii="Times New Roman" w:eastAsia="Times New Roman" w:hAnsi="Times New Roman" w:cs="Times New Roman"/>
          <w:color w:val="000000"/>
          <w:sz w:val="24"/>
          <w:szCs w:val="24"/>
          <w:shd w:val="clear" w:color="auto" w:fill="FFFFFF"/>
          <w:lang w:eastAsia="en-GB"/>
        </w:rPr>
        <w:t>Sillitti</w:t>
      </w:r>
      <w:proofErr w:type="spellEnd"/>
      <w:r w:rsidRPr="0094720C">
        <w:rPr>
          <w:rFonts w:ascii="Times New Roman" w:eastAsia="Times New Roman" w:hAnsi="Times New Roman" w:cs="Times New Roman"/>
          <w:color w:val="000000"/>
          <w:sz w:val="24"/>
          <w:szCs w:val="24"/>
          <w:shd w:val="clear" w:color="auto" w:fill="FFFFFF"/>
          <w:lang w:eastAsia="en-GB"/>
        </w:rPr>
        <w:t xml:space="preserve">, A. and </w:t>
      </w:r>
      <w:proofErr w:type="spellStart"/>
      <w:r w:rsidRPr="0094720C">
        <w:rPr>
          <w:rFonts w:ascii="Times New Roman" w:eastAsia="Times New Roman" w:hAnsi="Times New Roman" w:cs="Times New Roman"/>
          <w:color w:val="000000"/>
          <w:sz w:val="24"/>
          <w:szCs w:val="24"/>
          <w:shd w:val="clear" w:color="auto" w:fill="FFFFFF"/>
          <w:lang w:eastAsia="en-GB"/>
        </w:rPr>
        <w:t>Succi</w:t>
      </w:r>
      <w:proofErr w:type="spellEnd"/>
      <w:r w:rsidRPr="0094720C">
        <w:rPr>
          <w:rFonts w:ascii="Times New Roman" w:eastAsia="Times New Roman" w:hAnsi="Times New Roman" w:cs="Times New Roman"/>
          <w:color w:val="000000"/>
          <w:sz w:val="24"/>
          <w:szCs w:val="24"/>
          <w:shd w:val="clear" w:color="auto" w:fill="FFFFFF"/>
          <w:lang w:eastAsia="en-GB"/>
        </w:rPr>
        <w:t xml:space="preserve">, G., (2017). Improved agile: a customized scrum process for project management in </w:t>
      </w:r>
      <w:proofErr w:type="spellStart"/>
      <w:r w:rsidRPr="0094720C">
        <w:rPr>
          <w:rFonts w:ascii="Times New Roman" w:eastAsia="Times New Roman" w:hAnsi="Times New Roman" w:cs="Times New Roman"/>
          <w:color w:val="000000"/>
          <w:sz w:val="24"/>
          <w:szCs w:val="24"/>
          <w:shd w:val="clear" w:color="auto" w:fill="FFFFFF"/>
          <w:lang w:eastAsia="en-GB"/>
        </w:rPr>
        <w:t>defense</w:t>
      </w:r>
      <w:proofErr w:type="spellEnd"/>
      <w:r w:rsidRPr="0094720C">
        <w:rPr>
          <w:rFonts w:ascii="Times New Roman" w:eastAsia="Times New Roman" w:hAnsi="Times New Roman" w:cs="Times New Roman"/>
          <w:color w:val="000000"/>
          <w:sz w:val="24"/>
          <w:szCs w:val="24"/>
          <w:shd w:val="clear" w:color="auto" w:fill="FFFFFF"/>
          <w:lang w:eastAsia="en-GB"/>
        </w:rPr>
        <w:t xml:space="preserve"> and security. In </w:t>
      </w:r>
      <w:r w:rsidRPr="0094720C">
        <w:rPr>
          <w:rFonts w:ascii="Times New Roman" w:eastAsia="Times New Roman" w:hAnsi="Times New Roman" w:cs="Times New Roman"/>
          <w:i/>
          <w:iCs/>
          <w:color w:val="000000"/>
          <w:sz w:val="24"/>
          <w:szCs w:val="24"/>
          <w:shd w:val="clear" w:color="auto" w:fill="FFFFFF"/>
          <w:lang w:eastAsia="en-GB"/>
        </w:rPr>
        <w:t>Software Project Management for Distributed Computing</w:t>
      </w:r>
      <w:r w:rsidRPr="0094720C">
        <w:rPr>
          <w:rFonts w:ascii="Times New Roman" w:eastAsia="Times New Roman" w:hAnsi="Times New Roman" w:cs="Times New Roman"/>
          <w:color w:val="000000"/>
          <w:sz w:val="24"/>
          <w:szCs w:val="24"/>
          <w:shd w:val="clear" w:color="auto" w:fill="FFFFFF"/>
          <w:lang w:eastAsia="en-GB"/>
        </w:rPr>
        <w:t>. Eds. 8. Cham: Springer.</w:t>
      </w:r>
    </w:p>
    <w:p w14:paraId="1D8A7711" w14:textId="77777777" w:rsidR="0031664C" w:rsidRPr="0094720C" w:rsidRDefault="0031664C" w:rsidP="0031664C">
      <w:pPr>
        <w:spacing w:line="360" w:lineRule="auto"/>
        <w:jc w:val="both"/>
        <w:rPr>
          <w:rFonts w:ascii="Times New Roman" w:eastAsia="Times New Roman" w:hAnsi="Times New Roman" w:cs="Times New Roman"/>
          <w:sz w:val="24"/>
          <w:szCs w:val="24"/>
          <w:lang w:eastAsia="en-GB"/>
        </w:rPr>
      </w:pPr>
      <w:r w:rsidRPr="0094720C">
        <w:rPr>
          <w:rFonts w:ascii="Times New Roman" w:eastAsia="Times New Roman" w:hAnsi="Times New Roman" w:cs="Times New Roman"/>
          <w:color w:val="000000"/>
          <w:sz w:val="24"/>
          <w:szCs w:val="24"/>
          <w:shd w:val="clear" w:color="auto" w:fill="FFFFFF"/>
          <w:lang w:eastAsia="en-GB"/>
        </w:rPr>
        <w:t xml:space="preserve">Davis, K., (2017). An empirical investigation into different stakeholder groups perception of project success. </w:t>
      </w:r>
      <w:r w:rsidRPr="0094720C">
        <w:rPr>
          <w:rFonts w:ascii="Times New Roman" w:eastAsia="Times New Roman" w:hAnsi="Times New Roman" w:cs="Times New Roman"/>
          <w:i/>
          <w:iCs/>
          <w:color w:val="000000"/>
          <w:sz w:val="24"/>
          <w:szCs w:val="24"/>
          <w:shd w:val="clear" w:color="auto" w:fill="FFFFFF"/>
          <w:lang w:eastAsia="en-GB"/>
        </w:rPr>
        <w:t>International Journal of Project Management</w:t>
      </w:r>
      <w:r w:rsidRPr="0094720C">
        <w:rPr>
          <w:rFonts w:ascii="Times New Roman" w:eastAsia="Times New Roman" w:hAnsi="Times New Roman" w:cs="Times New Roman"/>
          <w:color w:val="000000"/>
          <w:sz w:val="24"/>
          <w:szCs w:val="24"/>
          <w:shd w:val="clear" w:color="auto" w:fill="FFFFFF"/>
          <w:lang w:eastAsia="en-GB"/>
        </w:rPr>
        <w:t xml:space="preserve">, </w:t>
      </w:r>
      <w:r w:rsidRPr="0094720C">
        <w:rPr>
          <w:rFonts w:ascii="Times New Roman" w:eastAsia="Times New Roman" w:hAnsi="Times New Roman" w:cs="Times New Roman"/>
          <w:i/>
          <w:iCs/>
          <w:color w:val="000000"/>
          <w:sz w:val="24"/>
          <w:szCs w:val="24"/>
          <w:shd w:val="clear" w:color="auto" w:fill="FFFFFF"/>
          <w:lang w:eastAsia="en-GB"/>
        </w:rPr>
        <w:t>35</w:t>
      </w:r>
      <w:r w:rsidRPr="0094720C">
        <w:rPr>
          <w:rFonts w:ascii="Times New Roman" w:eastAsia="Times New Roman" w:hAnsi="Times New Roman" w:cs="Times New Roman"/>
          <w:color w:val="000000"/>
          <w:sz w:val="24"/>
          <w:szCs w:val="24"/>
          <w:shd w:val="clear" w:color="auto" w:fill="FFFFFF"/>
          <w:lang w:eastAsia="en-GB"/>
        </w:rPr>
        <w:t>(4), pp.604-617.</w:t>
      </w:r>
    </w:p>
    <w:p w14:paraId="64068BA9" w14:textId="77777777" w:rsidR="0031664C" w:rsidRPr="0094720C" w:rsidRDefault="0031664C" w:rsidP="0031664C">
      <w:pPr>
        <w:spacing w:line="360" w:lineRule="auto"/>
        <w:jc w:val="both"/>
        <w:rPr>
          <w:rFonts w:ascii="Times New Roman" w:eastAsia="Times New Roman" w:hAnsi="Times New Roman" w:cs="Times New Roman"/>
          <w:sz w:val="24"/>
          <w:szCs w:val="24"/>
          <w:lang w:eastAsia="en-GB"/>
        </w:rPr>
      </w:pPr>
      <w:proofErr w:type="spellStart"/>
      <w:r w:rsidRPr="0094720C">
        <w:rPr>
          <w:rFonts w:ascii="Times New Roman" w:eastAsia="Times New Roman" w:hAnsi="Times New Roman" w:cs="Times New Roman"/>
          <w:color w:val="000000"/>
          <w:sz w:val="24"/>
          <w:szCs w:val="24"/>
          <w:shd w:val="clear" w:color="auto" w:fill="FFFFFF"/>
          <w:lang w:eastAsia="en-GB"/>
        </w:rPr>
        <w:t>Ekrot</w:t>
      </w:r>
      <w:proofErr w:type="spellEnd"/>
      <w:r w:rsidRPr="0094720C">
        <w:rPr>
          <w:rFonts w:ascii="Times New Roman" w:eastAsia="Times New Roman" w:hAnsi="Times New Roman" w:cs="Times New Roman"/>
          <w:color w:val="000000"/>
          <w:sz w:val="24"/>
          <w:szCs w:val="24"/>
          <w:shd w:val="clear" w:color="auto" w:fill="FFFFFF"/>
          <w:lang w:eastAsia="en-GB"/>
        </w:rPr>
        <w:t xml:space="preserve">, B., Kock, A. and </w:t>
      </w:r>
      <w:proofErr w:type="spellStart"/>
      <w:r w:rsidRPr="0094720C">
        <w:rPr>
          <w:rFonts w:ascii="Times New Roman" w:eastAsia="Times New Roman" w:hAnsi="Times New Roman" w:cs="Times New Roman"/>
          <w:color w:val="000000"/>
          <w:sz w:val="24"/>
          <w:szCs w:val="24"/>
          <w:shd w:val="clear" w:color="auto" w:fill="FFFFFF"/>
          <w:lang w:eastAsia="en-GB"/>
        </w:rPr>
        <w:t>Gemünden</w:t>
      </w:r>
      <w:proofErr w:type="spellEnd"/>
      <w:r w:rsidRPr="0094720C">
        <w:rPr>
          <w:rFonts w:ascii="Times New Roman" w:eastAsia="Times New Roman" w:hAnsi="Times New Roman" w:cs="Times New Roman"/>
          <w:color w:val="000000"/>
          <w:sz w:val="24"/>
          <w:szCs w:val="24"/>
          <w:shd w:val="clear" w:color="auto" w:fill="FFFFFF"/>
          <w:lang w:eastAsia="en-GB"/>
        </w:rPr>
        <w:t xml:space="preserve">, H.G., (2016). Retaining project management competence—Antecedents and consequences. </w:t>
      </w:r>
      <w:r w:rsidRPr="0094720C">
        <w:rPr>
          <w:rFonts w:ascii="Times New Roman" w:eastAsia="Times New Roman" w:hAnsi="Times New Roman" w:cs="Times New Roman"/>
          <w:i/>
          <w:iCs/>
          <w:color w:val="000000"/>
          <w:sz w:val="24"/>
          <w:szCs w:val="24"/>
          <w:shd w:val="clear" w:color="auto" w:fill="FFFFFF"/>
          <w:lang w:eastAsia="en-GB"/>
        </w:rPr>
        <w:t>International Journal of Project Management</w:t>
      </w:r>
      <w:r w:rsidRPr="0094720C">
        <w:rPr>
          <w:rFonts w:ascii="Times New Roman" w:eastAsia="Times New Roman" w:hAnsi="Times New Roman" w:cs="Times New Roman"/>
          <w:color w:val="000000"/>
          <w:sz w:val="24"/>
          <w:szCs w:val="24"/>
          <w:shd w:val="clear" w:color="auto" w:fill="FFFFFF"/>
          <w:lang w:eastAsia="en-GB"/>
        </w:rPr>
        <w:t xml:space="preserve">, </w:t>
      </w:r>
      <w:r w:rsidRPr="0094720C">
        <w:rPr>
          <w:rFonts w:ascii="Times New Roman" w:eastAsia="Times New Roman" w:hAnsi="Times New Roman" w:cs="Times New Roman"/>
          <w:i/>
          <w:iCs/>
          <w:color w:val="000000"/>
          <w:sz w:val="24"/>
          <w:szCs w:val="24"/>
          <w:shd w:val="clear" w:color="auto" w:fill="FFFFFF"/>
          <w:lang w:eastAsia="en-GB"/>
        </w:rPr>
        <w:t>34</w:t>
      </w:r>
      <w:r w:rsidRPr="0094720C">
        <w:rPr>
          <w:rFonts w:ascii="Times New Roman" w:eastAsia="Times New Roman" w:hAnsi="Times New Roman" w:cs="Times New Roman"/>
          <w:color w:val="000000"/>
          <w:sz w:val="24"/>
          <w:szCs w:val="24"/>
          <w:shd w:val="clear" w:color="auto" w:fill="FFFFFF"/>
          <w:lang w:eastAsia="en-GB"/>
        </w:rPr>
        <w:t>(2), pp.145-157.</w:t>
      </w:r>
    </w:p>
    <w:p w14:paraId="6A28ACFB" w14:textId="77777777" w:rsidR="0031664C" w:rsidRPr="0094720C" w:rsidRDefault="0031664C" w:rsidP="0031664C">
      <w:pPr>
        <w:spacing w:line="360" w:lineRule="auto"/>
        <w:jc w:val="both"/>
        <w:rPr>
          <w:rFonts w:ascii="Times New Roman" w:eastAsia="Times New Roman" w:hAnsi="Times New Roman" w:cs="Times New Roman"/>
          <w:sz w:val="24"/>
          <w:szCs w:val="24"/>
          <w:lang w:eastAsia="en-GB"/>
        </w:rPr>
      </w:pPr>
      <w:proofErr w:type="spellStart"/>
      <w:r w:rsidRPr="0094720C">
        <w:rPr>
          <w:rFonts w:ascii="Times New Roman" w:eastAsia="Times New Roman" w:hAnsi="Times New Roman" w:cs="Times New Roman"/>
          <w:color w:val="000000"/>
          <w:sz w:val="24"/>
          <w:szCs w:val="24"/>
          <w:shd w:val="clear" w:color="auto" w:fill="FFFFFF"/>
          <w:lang w:eastAsia="en-GB"/>
        </w:rPr>
        <w:t>Haq</w:t>
      </w:r>
      <w:proofErr w:type="spellEnd"/>
      <w:r w:rsidRPr="0094720C">
        <w:rPr>
          <w:rFonts w:ascii="Times New Roman" w:eastAsia="Times New Roman" w:hAnsi="Times New Roman" w:cs="Times New Roman"/>
          <w:color w:val="000000"/>
          <w:sz w:val="24"/>
          <w:szCs w:val="24"/>
          <w:shd w:val="clear" w:color="auto" w:fill="FFFFFF"/>
          <w:lang w:eastAsia="en-GB"/>
        </w:rPr>
        <w:t xml:space="preserve">, S.U., Gu, D., Liang, C. and Abdullah, I., (2019). Project governance mechanisms and the performance of software development projects: Moderating role of requirements risk. </w:t>
      </w:r>
      <w:r w:rsidRPr="0094720C">
        <w:rPr>
          <w:rFonts w:ascii="Times New Roman" w:eastAsia="Times New Roman" w:hAnsi="Times New Roman" w:cs="Times New Roman"/>
          <w:i/>
          <w:iCs/>
          <w:color w:val="000000"/>
          <w:sz w:val="24"/>
          <w:szCs w:val="24"/>
          <w:shd w:val="clear" w:color="auto" w:fill="FFFFFF"/>
          <w:lang w:eastAsia="en-GB"/>
        </w:rPr>
        <w:t>International Journal of Project Management</w:t>
      </w:r>
      <w:r w:rsidRPr="0094720C">
        <w:rPr>
          <w:rFonts w:ascii="Times New Roman" w:eastAsia="Times New Roman" w:hAnsi="Times New Roman" w:cs="Times New Roman"/>
          <w:color w:val="000000"/>
          <w:sz w:val="24"/>
          <w:szCs w:val="24"/>
          <w:shd w:val="clear" w:color="auto" w:fill="FFFFFF"/>
          <w:lang w:eastAsia="en-GB"/>
        </w:rPr>
        <w:t xml:space="preserve">, </w:t>
      </w:r>
      <w:r w:rsidRPr="0094720C">
        <w:rPr>
          <w:rFonts w:ascii="Times New Roman" w:eastAsia="Times New Roman" w:hAnsi="Times New Roman" w:cs="Times New Roman"/>
          <w:i/>
          <w:iCs/>
          <w:color w:val="000000"/>
          <w:sz w:val="24"/>
          <w:szCs w:val="24"/>
          <w:shd w:val="clear" w:color="auto" w:fill="FFFFFF"/>
          <w:lang w:eastAsia="en-GB"/>
        </w:rPr>
        <w:t>37</w:t>
      </w:r>
      <w:r w:rsidRPr="0094720C">
        <w:rPr>
          <w:rFonts w:ascii="Times New Roman" w:eastAsia="Times New Roman" w:hAnsi="Times New Roman" w:cs="Times New Roman"/>
          <w:color w:val="000000"/>
          <w:sz w:val="24"/>
          <w:szCs w:val="24"/>
          <w:shd w:val="clear" w:color="auto" w:fill="FFFFFF"/>
          <w:lang w:eastAsia="en-GB"/>
        </w:rPr>
        <w:t>(4), pp.533-548.</w:t>
      </w:r>
    </w:p>
    <w:p w14:paraId="35810A2D" w14:textId="77777777" w:rsidR="0031664C" w:rsidRPr="0094720C" w:rsidRDefault="0031664C" w:rsidP="0031664C">
      <w:pPr>
        <w:spacing w:line="360" w:lineRule="auto"/>
        <w:jc w:val="both"/>
        <w:rPr>
          <w:rFonts w:ascii="Times New Roman" w:eastAsia="Times New Roman" w:hAnsi="Times New Roman" w:cs="Times New Roman"/>
          <w:sz w:val="24"/>
          <w:szCs w:val="24"/>
          <w:lang w:eastAsia="en-GB"/>
        </w:rPr>
      </w:pPr>
      <w:proofErr w:type="spellStart"/>
      <w:r w:rsidRPr="0094720C">
        <w:rPr>
          <w:rFonts w:ascii="Times New Roman" w:eastAsia="Times New Roman" w:hAnsi="Times New Roman" w:cs="Times New Roman"/>
          <w:color w:val="000000"/>
          <w:sz w:val="24"/>
          <w:szCs w:val="24"/>
          <w:shd w:val="clear" w:color="auto" w:fill="FFFFFF"/>
          <w:lang w:eastAsia="en-GB"/>
        </w:rPr>
        <w:t>Hedeman</w:t>
      </w:r>
      <w:proofErr w:type="spellEnd"/>
      <w:r w:rsidRPr="0094720C">
        <w:rPr>
          <w:rFonts w:ascii="Times New Roman" w:eastAsia="Times New Roman" w:hAnsi="Times New Roman" w:cs="Times New Roman"/>
          <w:color w:val="000000"/>
          <w:sz w:val="24"/>
          <w:szCs w:val="24"/>
          <w:shd w:val="clear" w:color="auto" w:fill="FFFFFF"/>
          <w:lang w:eastAsia="en-GB"/>
        </w:rPr>
        <w:t xml:space="preserve">, B., and </w:t>
      </w:r>
      <w:proofErr w:type="spellStart"/>
      <w:r w:rsidRPr="0094720C">
        <w:rPr>
          <w:rFonts w:ascii="Times New Roman" w:eastAsia="Times New Roman" w:hAnsi="Times New Roman" w:cs="Times New Roman"/>
          <w:color w:val="000000"/>
          <w:sz w:val="24"/>
          <w:szCs w:val="24"/>
          <w:shd w:val="clear" w:color="auto" w:fill="FFFFFF"/>
          <w:lang w:eastAsia="en-GB"/>
        </w:rPr>
        <w:t>Seegers</w:t>
      </w:r>
      <w:proofErr w:type="spellEnd"/>
      <w:r w:rsidRPr="0094720C">
        <w:rPr>
          <w:rFonts w:ascii="Times New Roman" w:eastAsia="Times New Roman" w:hAnsi="Times New Roman" w:cs="Times New Roman"/>
          <w:color w:val="000000"/>
          <w:sz w:val="24"/>
          <w:szCs w:val="24"/>
          <w:shd w:val="clear" w:color="auto" w:fill="FFFFFF"/>
          <w:lang w:eastAsia="en-GB"/>
        </w:rPr>
        <w:t xml:space="preserve">, R. (2009), </w:t>
      </w:r>
      <w:r w:rsidRPr="0094720C">
        <w:rPr>
          <w:rFonts w:ascii="Times New Roman" w:eastAsia="Times New Roman" w:hAnsi="Times New Roman" w:cs="Times New Roman"/>
          <w:i/>
          <w:iCs/>
          <w:color w:val="000000"/>
          <w:sz w:val="24"/>
          <w:szCs w:val="24"/>
          <w:shd w:val="clear" w:color="auto" w:fill="FFFFFF"/>
          <w:lang w:eastAsia="en-GB"/>
        </w:rPr>
        <w:t xml:space="preserve">PRINCE2 Edition 2009: A Pocket Guide (Prince2: A Pocket Guide) </w:t>
      </w:r>
      <w:r w:rsidRPr="0094720C">
        <w:rPr>
          <w:rFonts w:ascii="Times New Roman" w:eastAsia="Times New Roman" w:hAnsi="Times New Roman" w:cs="Times New Roman"/>
          <w:color w:val="000000"/>
          <w:sz w:val="24"/>
          <w:szCs w:val="24"/>
          <w:shd w:val="clear" w:color="auto" w:fill="FFFFFF"/>
          <w:lang w:eastAsia="en-GB"/>
        </w:rPr>
        <w:t xml:space="preserve">Van </w:t>
      </w:r>
      <w:proofErr w:type="spellStart"/>
      <w:r w:rsidRPr="0094720C">
        <w:rPr>
          <w:rFonts w:ascii="Times New Roman" w:eastAsia="Times New Roman" w:hAnsi="Times New Roman" w:cs="Times New Roman"/>
          <w:color w:val="000000"/>
          <w:sz w:val="24"/>
          <w:szCs w:val="24"/>
          <w:shd w:val="clear" w:color="auto" w:fill="FFFFFF"/>
          <w:lang w:eastAsia="en-GB"/>
        </w:rPr>
        <w:t>Haren</w:t>
      </w:r>
      <w:proofErr w:type="spellEnd"/>
      <w:r w:rsidRPr="0094720C">
        <w:rPr>
          <w:rFonts w:ascii="Times New Roman" w:eastAsia="Times New Roman" w:hAnsi="Times New Roman" w:cs="Times New Roman"/>
          <w:color w:val="000000"/>
          <w:sz w:val="24"/>
          <w:szCs w:val="24"/>
          <w:shd w:val="clear" w:color="auto" w:fill="FFFFFF"/>
          <w:lang w:eastAsia="en-GB"/>
        </w:rPr>
        <w:t xml:space="preserve"> Publishing: NL</w:t>
      </w:r>
    </w:p>
    <w:p w14:paraId="327036E4" w14:textId="77777777" w:rsidR="0031664C" w:rsidRPr="0094720C" w:rsidRDefault="0031664C" w:rsidP="0031664C">
      <w:pPr>
        <w:spacing w:line="360" w:lineRule="auto"/>
        <w:jc w:val="both"/>
        <w:rPr>
          <w:rFonts w:ascii="Times New Roman" w:eastAsia="Times New Roman" w:hAnsi="Times New Roman" w:cs="Times New Roman"/>
          <w:sz w:val="24"/>
          <w:szCs w:val="24"/>
          <w:lang w:eastAsia="en-GB"/>
        </w:rPr>
      </w:pPr>
      <w:r w:rsidRPr="0094720C">
        <w:rPr>
          <w:rFonts w:ascii="Times New Roman" w:eastAsia="Times New Roman" w:hAnsi="Times New Roman" w:cs="Times New Roman"/>
          <w:color w:val="000000"/>
          <w:sz w:val="24"/>
          <w:szCs w:val="24"/>
          <w:shd w:val="clear" w:color="auto" w:fill="FFFFFF"/>
          <w:lang w:eastAsia="en-GB"/>
        </w:rPr>
        <w:t xml:space="preserve">Heldman, K., (2018). </w:t>
      </w:r>
      <w:r w:rsidRPr="0094720C">
        <w:rPr>
          <w:rFonts w:ascii="Times New Roman" w:eastAsia="Times New Roman" w:hAnsi="Times New Roman" w:cs="Times New Roman"/>
          <w:i/>
          <w:iCs/>
          <w:color w:val="000000"/>
          <w:sz w:val="24"/>
          <w:szCs w:val="24"/>
          <w:shd w:val="clear" w:color="auto" w:fill="FFFFFF"/>
          <w:lang w:eastAsia="en-GB"/>
        </w:rPr>
        <w:t>PMP: project management professional exam study guide</w:t>
      </w:r>
      <w:r w:rsidRPr="0094720C">
        <w:rPr>
          <w:rFonts w:ascii="Times New Roman" w:eastAsia="Times New Roman" w:hAnsi="Times New Roman" w:cs="Times New Roman"/>
          <w:color w:val="000000"/>
          <w:sz w:val="24"/>
          <w:szCs w:val="24"/>
          <w:shd w:val="clear" w:color="auto" w:fill="FFFFFF"/>
          <w:lang w:eastAsia="en-GB"/>
        </w:rPr>
        <w:t>. Eds. 7. New Jersey: John Wiley &amp; Sons.</w:t>
      </w:r>
    </w:p>
    <w:p w14:paraId="15F69ACD" w14:textId="77777777" w:rsidR="0031664C" w:rsidRPr="0094720C" w:rsidRDefault="0031664C" w:rsidP="0031664C">
      <w:pPr>
        <w:spacing w:line="360" w:lineRule="auto"/>
        <w:jc w:val="both"/>
        <w:rPr>
          <w:rFonts w:ascii="Times New Roman" w:eastAsia="Times New Roman" w:hAnsi="Times New Roman" w:cs="Times New Roman"/>
          <w:sz w:val="24"/>
          <w:szCs w:val="24"/>
          <w:lang w:eastAsia="en-GB"/>
        </w:rPr>
      </w:pPr>
      <w:r w:rsidRPr="0094720C">
        <w:rPr>
          <w:rFonts w:ascii="Times New Roman" w:eastAsia="Times New Roman" w:hAnsi="Times New Roman" w:cs="Times New Roman"/>
          <w:color w:val="000000"/>
          <w:sz w:val="24"/>
          <w:szCs w:val="24"/>
          <w:shd w:val="clear" w:color="auto" w:fill="FFFFFF"/>
          <w:lang w:eastAsia="en-GB"/>
        </w:rPr>
        <w:t xml:space="preserve">Hopkin, P., (2018). </w:t>
      </w:r>
      <w:r w:rsidRPr="0094720C">
        <w:rPr>
          <w:rFonts w:ascii="Times New Roman" w:eastAsia="Times New Roman" w:hAnsi="Times New Roman" w:cs="Times New Roman"/>
          <w:i/>
          <w:iCs/>
          <w:color w:val="000000"/>
          <w:sz w:val="24"/>
          <w:szCs w:val="24"/>
          <w:shd w:val="clear" w:color="auto" w:fill="FFFFFF"/>
          <w:lang w:eastAsia="en-GB"/>
        </w:rPr>
        <w:t>Fundamentals of risk management: understanding, evaluating and implementing effective risk management</w:t>
      </w:r>
      <w:r w:rsidRPr="0094720C">
        <w:rPr>
          <w:rFonts w:ascii="Times New Roman" w:eastAsia="Times New Roman" w:hAnsi="Times New Roman" w:cs="Times New Roman"/>
          <w:color w:val="000000"/>
          <w:sz w:val="24"/>
          <w:szCs w:val="24"/>
          <w:shd w:val="clear" w:color="auto" w:fill="FFFFFF"/>
          <w:lang w:eastAsia="en-GB"/>
        </w:rPr>
        <w:t>. Kogan Page Publishers.</w:t>
      </w:r>
    </w:p>
    <w:p w14:paraId="309D7960" w14:textId="77777777" w:rsidR="0031664C" w:rsidRPr="0094720C" w:rsidRDefault="0031664C" w:rsidP="0031664C">
      <w:pPr>
        <w:spacing w:line="360" w:lineRule="auto"/>
        <w:jc w:val="both"/>
        <w:rPr>
          <w:rFonts w:ascii="Times New Roman" w:eastAsia="Times New Roman" w:hAnsi="Times New Roman" w:cs="Times New Roman"/>
          <w:sz w:val="24"/>
          <w:szCs w:val="24"/>
          <w:lang w:eastAsia="en-GB"/>
        </w:rPr>
      </w:pPr>
      <w:r w:rsidRPr="0094720C">
        <w:rPr>
          <w:rFonts w:ascii="Times New Roman" w:eastAsia="Times New Roman" w:hAnsi="Times New Roman" w:cs="Times New Roman"/>
          <w:color w:val="000000"/>
          <w:sz w:val="24"/>
          <w:szCs w:val="24"/>
          <w:shd w:val="clear" w:color="auto" w:fill="FFFFFF"/>
          <w:lang w:eastAsia="en-GB"/>
        </w:rPr>
        <w:t xml:space="preserve">Lawton, I., (2017) </w:t>
      </w:r>
      <w:r w:rsidRPr="0094720C">
        <w:rPr>
          <w:rFonts w:ascii="Times New Roman" w:eastAsia="Times New Roman" w:hAnsi="Times New Roman" w:cs="Times New Roman"/>
          <w:i/>
          <w:iCs/>
          <w:color w:val="000000"/>
          <w:sz w:val="24"/>
          <w:szCs w:val="24"/>
          <w:shd w:val="clear" w:color="auto" w:fill="FFFFFF"/>
          <w:lang w:eastAsia="en-GB"/>
        </w:rPr>
        <w:t>Made Simple: Updated 2017 Version.</w:t>
      </w:r>
      <w:r w:rsidRPr="0094720C">
        <w:rPr>
          <w:rFonts w:ascii="Times New Roman" w:eastAsia="Times New Roman" w:hAnsi="Times New Roman" w:cs="Times New Roman"/>
          <w:color w:val="000000"/>
          <w:sz w:val="24"/>
          <w:szCs w:val="24"/>
          <w:shd w:val="clear" w:color="auto" w:fill="FFFFFF"/>
          <w:lang w:eastAsia="en-GB"/>
        </w:rPr>
        <w:t xml:space="preserve"> 2nd Revised edition, P2MS Press </w:t>
      </w:r>
    </w:p>
    <w:p w14:paraId="2446159E" w14:textId="77777777" w:rsidR="0031664C" w:rsidRPr="0094720C" w:rsidRDefault="0031664C" w:rsidP="0031664C">
      <w:pPr>
        <w:spacing w:line="360" w:lineRule="auto"/>
        <w:jc w:val="both"/>
        <w:rPr>
          <w:rFonts w:ascii="Times New Roman" w:eastAsia="Times New Roman" w:hAnsi="Times New Roman" w:cs="Times New Roman"/>
          <w:sz w:val="24"/>
          <w:szCs w:val="24"/>
          <w:lang w:eastAsia="en-GB"/>
        </w:rPr>
      </w:pPr>
      <w:proofErr w:type="spellStart"/>
      <w:r w:rsidRPr="0094720C">
        <w:rPr>
          <w:rFonts w:ascii="Times New Roman" w:eastAsia="Times New Roman" w:hAnsi="Times New Roman" w:cs="Times New Roman"/>
          <w:color w:val="000000"/>
          <w:sz w:val="24"/>
          <w:szCs w:val="24"/>
          <w:shd w:val="clear" w:color="auto" w:fill="FFFFFF"/>
          <w:lang w:eastAsia="en-GB"/>
        </w:rPr>
        <w:t>McClory</w:t>
      </w:r>
      <w:proofErr w:type="spellEnd"/>
      <w:r w:rsidRPr="0094720C">
        <w:rPr>
          <w:rFonts w:ascii="Times New Roman" w:eastAsia="Times New Roman" w:hAnsi="Times New Roman" w:cs="Times New Roman"/>
          <w:color w:val="000000"/>
          <w:sz w:val="24"/>
          <w:szCs w:val="24"/>
          <w:shd w:val="clear" w:color="auto" w:fill="FFFFFF"/>
          <w:lang w:eastAsia="en-GB"/>
        </w:rPr>
        <w:t xml:space="preserve">, S., Read, M. and Labib, A., (2017). Conceptualising the lessons-learned process in project management: Towards a triple-loop learning framework. </w:t>
      </w:r>
      <w:r w:rsidRPr="0094720C">
        <w:rPr>
          <w:rFonts w:ascii="Times New Roman" w:eastAsia="Times New Roman" w:hAnsi="Times New Roman" w:cs="Times New Roman"/>
          <w:i/>
          <w:iCs/>
          <w:color w:val="000000"/>
          <w:sz w:val="24"/>
          <w:szCs w:val="24"/>
          <w:shd w:val="clear" w:color="auto" w:fill="FFFFFF"/>
          <w:lang w:eastAsia="en-GB"/>
        </w:rPr>
        <w:t>International Journal of Project Management</w:t>
      </w:r>
      <w:r w:rsidRPr="0094720C">
        <w:rPr>
          <w:rFonts w:ascii="Times New Roman" w:eastAsia="Times New Roman" w:hAnsi="Times New Roman" w:cs="Times New Roman"/>
          <w:color w:val="000000"/>
          <w:sz w:val="24"/>
          <w:szCs w:val="24"/>
          <w:shd w:val="clear" w:color="auto" w:fill="FFFFFF"/>
          <w:lang w:eastAsia="en-GB"/>
        </w:rPr>
        <w:t xml:space="preserve">, </w:t>
      </w:r>
      <w:r w:rsidRPr="0094720C">
        <w:rPr>
          <w:rFonts w:ascii="Times New Roman" w:eastAsia="Times New Roman" w:hAnsi="Times New Roman" w:cs="Times New Roman"/>
          <w:i/>
          <w:iCs/>
          <w:color w:val="000000"/>
          <w:sz w:val="24"/>
          <w:szCs w:val="24"/>
          <w:shd w:val="clear" w:color="auto" w:fill="FFFFFF"/>
          <w:lang w:eastAsia="en-GB"/>
        </w:rPr>
        <w:t>35</w:t>
      </w:r>
      <w:r w:rsidRPr="0094720C">
        <w:rPr>
          <w:rFonts w:ascii="Times New Roman" w:eastAsia="Times New Roman" w:hAnsi="Times New Roman" w:cs="Times New Roman"/>
          <w:color w:val="000000"/>
          <w:sz w:val="24"/>
          <w:szCs w:val="24"/>
          <w:shd w:val="clear" w:color="auto" w:fill="FFFFFF"/>
          <w:lang w:eastAsia="en-GB"/>
        </w:rPr>
        <w:t>(7), pp.1322-1335.</w:t>
      </w:r>
    </w:p>
    <w:p w14:paraId="2FB81BA7" w14:textId="77777777" w:rsidR="0031664C" w:rsidRPr="0094720C" w:rsidRDefault="0031664C" w:rsidP="0031664C">
      <w:pPr>
        <w:spacing w:line="360" w:lineRule="auto"/>
        <w:jc w:val="both"/>
        <w:rPr>
          <w:rFonts w:ascii="Times New Roman" w:eastAsia="Times New Roman" w:hAnsi="Times New Roman" w:cs="Times New Roman"/>
          <w:sz w:val="24"/>
          <w:szCs w:val="24"/>
          <w:lang w:eastAsia="en-GB"/>
        </w:rPr>
      </w:pPr>
      <w:proofErr w:type="spellStart"/>
      <w:r w:rsidRPr="0094720C">
        <w:rPr>
          <w:rFonts w:ascii="Times New Roman" w:eastAsia="Times New Roman" w:hAnsi="Times New Roman" w:cs="Times New Roman"/>
          <w:color w:val="000000"/>
          <w:sz w:val="24"/>
          <w:szCs w:val="24"/>
          <w:shd w:val="clear" w:color="auto" w:fill="FFFFFF"/>
          <w:lang w:eastAsia="en-GB"/>
        </w:rPr>
        <w:t>Mishakova</w:t>
      </w:r>
      <w:proofErr w:type="spellEnd"/>
      <w:r w:rsidRPr="0094720C">
        <w:rPr>
          <w:rFonts w:ascii="Times New Roman" w:eastAsia="Times New Roman" w:hAnsi="Times New Roman" w:cs="Times New Roman"/>
          <w:color w:val="000000"/>
          <w:sz w:val="24"/>
          <w:szCs w:val="24"/>
          <w:shd w:val="clear" w:color="auto" w:fill="FFFFFF"/>
          <w:lang w:eastAsia="en-GB"/>
        </w:rPr>
        <w:t xml:space="preserve">, A., </w:t>
      </w:r>
      <w:proofErr w:type="spellStart"/>
      <w:r w:rsidRPr="0094720C">
        <w:rPr>
          <w:rFonts w:ascii="Times New Roman" w:eastAsia="Times New Roman" w:hAnsi="Times New Roman" w:cs="Times New Roman"/>
          <w:color w:val="000000"/>
          <w:sz w:val="24"/>
          <w:szCs w:val="24"/>
          <w:shd w:val="clear" w:color="auto" w:fill="FFFFFF"/>
          <w:lang w:eastAsia="en-GB"/>
        </w:rPr>
        <w:t>Vakhrushkina</w:t>
      </w:r>
      <w:proofErr w:type="spellEnd"/>
      <w:r w:rsidRPr="0094720C">
        <w:rPr>
          <w:rFonts w:ascii="Times New Roman" w:eastAsia="Times New Roman" w:hAnsi="Times New Roman" w:cs="Times New Roman"/>
          <w:color w:val="000000"/>
          <w:sz w:val="24"/>
          <w:szCs w:val="24"/>
          <w:shd w:val="clear" w:color="auto" w:fill="FFFFFF"/>
          <w:lang w:eastAsia="en-GB"/>
        </w:rPr>
        <w:t xml:space="preserve">, A., </w:t>
      </w:r>
      <w:proofErr w:type="spellStart"/>
      <w:r w:rsidRPr="0094720C">
        <w:rPr>
          <w:rFonts w:ascii="Times New Roman" w:eastAsia="Times New Roman" w:hAnsi="Times New Roman" w:cs="Times New Roman"/>
          <w:color w:val="000000"/>
          <w:sz w:val="24"/>
          <w:szCs w:val="24"/>
          <w:shd w:val="clear" w:color="auto" w:fill="FFFFFF"/>
          <w:lang w:eastAsia="en-GB"/>
        </w:rPr>
        <w:t>Murgul</w:t>
      </w:r>
      <w:proofErr w:type="spellEnd"/>
      <w:r w:rsidRPr="0094720C">
        <w:rPr>
          <w:rFonts w:ascii="Times New Roman" w:eastAsia="Times New Roman" w:hAnsi="Times New Roman" w:cs="Times New Roman"/>
          <w:color w:val="000000"/>
          <w:sz w:val="24"/>
          <w:szCs w:val="24"/>
          <w:shd w:val="clear" w:color="auto" w:fill="FFFFFF"/>
          <w:lang w:eastAsia="en-GB"/>
        </w:rPr>
        <w:t xml:space="preserve">, V. and </w:t>
      </w:r>
      <w:proofErr w:type="spellStart"/>
      <w:r w:rsidRPr="0094720C">
        <w:rPr>
          <w:rFonts w:ascii="Times New Roman" w:eastAsia="Times New Roman" w:hAnsi="Times New Roman" w:cs="Times New Roman"/>
          <w:color w:val="000000"/>
          <w:sz w:val="24"/>
          <w:szCs w:val="24"/>
          <w:shd w:val="clear" w:color="auto" w:fill="FFFFFF"/>
          <w:lang w:eastAsia="en-GB"/>
        </w:rPr>
        <w:t>Sazonova</w:t>
      </w:r>
      <w:proofErr w:type="spellEnd"/>
      <w:r w:rsidRPr="0094720C">
        <w:rPr>
          <w:rFonts w:ascii="Times New Roman" w:eastAsia="Times New Roman" w:hAnsi="Times New Roman" w:cs="Times New Roman"/>
          <w:color w:val="000000"/>
          <w:sz w:val="24"/>
          <w:szCs w:val="24"/>
          <w:shd w:val="clear" w:color="auto" w:fill="FFFFFF"/>
          <w:lang w:eastAsia="en-GB"/>
        </w:rPr>
        <w:t xml:space="preserve">, T., (2016). Project control based on a mutual application of pert and earned value management methods. </w:t>
      </w:r>
      <w:r w:rsidRPr="0094720C">
        <w:rPr>
          <w:rFonts w:ascii="Times New Roman" w:eastAsia="Times New Roman" w:hAnsi="Times New Roman" w:cs="Times New Roman"/>
          <w:i/>
          <w:iCs/>
          <w:color w:val="000000"/>
          <w:sz w:val="24"/>
          <w:szCs w:val="24"/>
          <w:shd w:val="clear" w:color="auto" w:fill="FFFFFF"/>
          <w:lang w:eastAsia="en-GB"/>
        </w:rPr>
        <w:t>Procedia engineering</w:t>
      </w:r>
      <w:r w:rsidRPr="0094720C">
        <w:rPr>
          <w:rFonts w:ascii="Times New Roman" w:eastAsia="Times New Roman" w:hAnsi="Times New Roman" w:cs="Times New Roman"/>
          <w:color w:val="000000"/>
          <w:sz w:val="24"/>
          <w:szCs w:val="24"/>
          <w:shd w:val="clear" w:color="auto" w:fill="FFFFFF"/>
          <w:lang w:eastAsia="en-GB"/>
        </w:rPr>
        <w:t xml:space="preserve">, </w:t>
      </w:r>
      <w:r w:rsidRPr="0094720C">
        <w:rPr>
          <w:rFonts w:ascii="Times New Roman" w:eastAsia="Times New Roman" w:hAnsi="Times New Roman" w:cs="Times New Roman"/>
          <w:i/>
          <w:iCs/>
          <w:color w:val="000000"/>
          <w:sz w:val="24"/>
          <w:szCs w:val="24"/>
          <w:shd w:val="clear" w:color="auto" w:fill="FFFFFF"/>
          <w:lang w:eastAsia="en-GB"/>
        </w:rPr>
        <w:t>165</w:t>
      </w:r>
      <w:r w:rsidRPr="0094720C">
        <w:rPr>
          <w:rFonts w:ascii="Times New Roman" w:eastAsia="Times New Roman" w:hAnsi="Times New Roman" w:cs="Times New Roman"/>
          <w:color w:val="000000"/>
          <w:sz w:val="24"/>
          <w:szCs w:val="24"/>
          <w:shd w:val="clear" w:color="auto" w:fill="FFFFFF"/>
          <w:lang w:eastAsia="en-GB"/>
        </w:rPr>
        <w:t>, pp.1812-1817.</w:t>
      </w:r>
    </w:p>
    <w:p w14:paraId="4509938F" w14:textId="77777777" w:rsidR="0031664C" w:rsidRPr="0094720C" w:rsidRDefault="0031664C" w:rsidP="0031664C">
      <w:pPr>
        <w:spacing w:line="360" w:lineRule="auto"/>
        <w:jc w:val="both"/>
        <w:rPr>
          <w:rFonts w:ascii="Times New Roman" w:eastAsia="Times New Roman" w:hAnsi="Times New Roman" w:cs="Times New Roman"/>
          <w:sz w:val="24"/>
          <w:szCs w:val="24"/>
          <w:lang w:eastAsia="en-GB"/>
        </w:rPr>
      </w:pPr>
      <w:r w:rsidRPr="0094720C">
        <w:rPr>
          <w:rFonts w:ascii="Times New Roman" w:eastAsia="Times New Roman" w:hAnsi="Times New Roman" w:cs="Times New Roman"/>
          <w:color w:val="000000"/>
          <w:sz w:val="24"/>
          <w:szCs w:val="24"/>
          <w:shd w:val="clear" w:color="auto" w:fill="FFFFFF"/>
          <w:lang w:eastAsia="en-GB"/>
        </w:rPr>
        <w:t xml:space="preserve">Murray-Webster, R., and Simon, P., (2007) </w:t>
      </w:r>
      <w:r w:rsidRPr="0094720C">
        <w:rPr>
          <w:rFonts w:ascii="Times New Roman" w:eastAsia="Times New Roman" w:hAnsi="Times New Roman" w:cs="Times New Roman"/>
          <w:i/>
          <w:iCs/>
          <w:color w:val="000000"/>
          <w:sz w:val="24"/>
          <w:szCs w:val="24"/>
          <w:shd w:val="clear" w:color="auto" w:fill="FFFFFF"/>
          <w:lang w:eastAsia="en-GB"/>
        </w:rPr>
        <w:t>Starting Out in Project Management: A Study Guide for the APM Introductory Certificate in Project Management</w:t>
      </w:r>
      <w:r w:rsidRPr="0094720C">
        <w:rPr>
          <w:rFonts w:ascii="Times New Roman" w:eastAsia="Times New Roman" w:hAnsi="Times New Roman" w:cs="Times New Roman"/>
          <w:color w:val="000000"/>
          <w:sz w:val="24"/>
          <w:szCs w:val="24"/>
          <w:shd w:val="clear" w:color="auto" w:fill="FFFFFF"/>
          <w:lang w:eastAsia="en-GB"/>
        </w:rPr>
        <w:t>, 2nd Ed., Association for Project Management (APM): Beds </w:t>
      </w:r>
    </w:p>
    <w:p w14:paraId="1B6EB024" w14:textId="77777777" w:rsidR="0031664C" w:rsidRPr="0094720C" w:rsidRDefault="0031664C" w:rsidP="0031664C">
      <w:pPr>
        <w:spacing w:line="360" w:lineRule="auto"/>
        <w:jc w:val="both"/>
        <w:rPr>
          <w:rFonts w:ascii="Times New Roman" w:eastAsia="Times New Roman" w:hAnsi="Times New Roman" w:cs="Times New Roman"/>
          <w:sz w:val="24"/>
          <w:szCs w:val="24"/>
          <w:lang w:eastAsia="en-GB"/>
        </w:rPr>
      </w:pPr>
      <w:proofErr w:type="spellStart"/>
      <w:r w:rsidRPr="0094720C">
        <w:rPr>
          <w:rFonts w:ascii="Times New Roman" w:eastAsia="Times New Roman" w:hAnsi="Times New Roman" w:cs="Times New Roman"/>
          <w:color w:val="000000"/>
          <w:sz w:val="24"/>
          <w:szCs w:val="24"/>
          <w:shd w:val="clear" w:color="auto" w:fill="FFFFFF"/>
          <w:lang w:eastAsia="en-GB"/>
        </w:rPr>
        <w:lastRenderedPageBreak/>
        <w:t>Samset</w:t>
      </w:r>
      <w:proofErr w:type="spellEnd"/>
      <w:r w:rsidRPr="0094720C">
        <w:rPr>
          <w:rFonts w:ascii="Times New Roman" w:eastAsia="Times New Roman" w:hAnsi="Times New Roman" w:cs="Times New Roman"/>
          <w:color w:val="000000"/>
          <w:sz w:val="24"/>
          <w:szCs w:val="24"/>
          <w:shd w:val="clear" w:color="auto" w:fill="FFFFFF"/>
          <w:lang w:eastAsia="en-GB"/>
        </w:rPr>
        <w:t xml:space="preserve">, K. and </w:t>
      </w:r>
      <w:proofErr w:type="spellStart"/>
      <w:r w:rsidRPr="0094720C">
        <w:rPr>
          <w:rFonts w:ascii="Times New Roman" w:eastAsia="Times New Roman" w:hAnsi="Times New Roman" w:cs="Times New Roman"/>
          <w:color w:val="000000"/>
          <w:sz w:val="24"/>
          <w:szCs w:val="24"/>
          <w:shd w:val="clear" w:color="auto" w:fill="FFFFFF"/>
          <w:lang w:eastAsia="en-GB"/>
        </w:rPr>
        <w:t>Volden</w:t>
      </w:r>
      <w:proofErr w:type="spellEnd"/>
      <w:r w:rsidRPr="0094720C">
        <w:rPr>
          <w:rFonts w:ascii="Times New Roman" w:eastAsia="Times New Roman" w:hAnsi="Times New Roman" w:cs="Times New Roman"/>
          <w:color w:val="000000"/>
          <w:sz w:val="24"/>
          <w:szCs w:val="24"/>
          <w:shd w:val="clear" w:color="auto" w:fill="FFFFFF"/>
          <w:lang w:eastAsia="en-GB"/>
        </w:rPr>
        <w:t xml:space="preserve">, G.H., (2016). Front-end definition of projects: Ten paradoxes and some reflections regarding project management and project governance. </w:t>
      </w:r>
      <w:r w:rsidRPr="0094720C">
        <w:rPr>
          <w:rFonts w:ascii="Times New Roman" w:eastAsia="Times New Roman" w:hAnsi="Times New Roman" w:cs="Times New Roman"/>
          <w:i/>
          <w:iCs/>
          <w:color w:val="000000"/>
          <w:sz w:val="24"/>
          <w:szCs w:val="24"/>
          <w:shd w:val="clear" w:color="auto" w:fill="FFFFFF"/>
          <w:lang w:eastAsia="en-GB"/>
        </w:rPr>
        <w:t>International Journal of Project Management</w:t>
      </w:r>
      <w:r w:rsidRPr="0094720C">
        <w:rPr>
          <w:rFonts w:ascii="Times New Roman" w:eastAsia="Times New Roman" w:hAnsi="Times New Roman" w:cs="Times New Roman"/>
          <w:color w:val="000000"/>
          <w:sz w:val="24"/>
          <w:szCs w:val="24"/>
          <w:shd w:val="clear" w:color="auto" w:fill="FFFFFF"/>
          <w:lang w:eastAsia="en-GB"/>
        </w:rPr>
        <w:t xml:space="preserve">, </w:t>
      </w:r>
      <w:r w:rsidRPr="0094720C">
        <w:rPr>
          <w:rFonts w:ascii="Times New Roman" w:eastAsia="Times New Roman" w:hAnsi="Times New Roman" w:cs="Times New Roman"/>
          <w:i/>
          <w:iCs/>
          <w:color w:val="000000"/>
          <w:sz w:val="24"/>
          <w:szCs w:val="24"/>
          <w:shd w:val="clear" w:color="auto" w:fill="FFFFFF"/>
          <w:lang w:eastAsia="en-GB"/>
        </w:rPr>
        <w:t>34</w:t>
      </w:r>
      <w:r w:rsidRPr="0094720C">
        <w:rPr>
          <w:rFonts w:ascii="Times New Roman" w:eastAsia="Times New Roman" w:hAnsi="Times New Roman" w:cs="Times New Roman"/>
          <w:color w:val="000000"/>
          <w:sz w:val="24"/>
          <w:szCs w:val="24"/>
          <w:shd w:val="clear" w:color="auto" w:fill="FFFFFF"/>
          <w:lang w:eastAsia="en-GB"/>
        </w:rPr>
        <w:t>(2), pp.297-313.</w:t>
      </w:r>
    </w:p>
    <w:p w14:paraId="00680ABB" w14:textId="77777777" w:rsidR="0031664C" w:rsidRPr="0094720C" w:rsidRDefault="0031664C" w:rsidP="0031664C">
      <w:pPr>
        <w:spacing w:line="360" w:lineRule="auto"/>
        <w:jc w:val="both"/>
        <w:rPr>
          <w:rFonts w:ascii="Times New Roman" w:eastAsia="Times New Roman" w:hAnsi="Times New Roman" w:cs="Times New Roman"/>
          <w:sz w:val="24"/>
          <w:szCs w:val="24"/>
          <w:lang w:eastAsia="en-GB"/>
        </w:rPr>
      </w:pPr>
      <w:proofErr w:type="spellStart"/>
      <w:r w:rsidRPr="0094720C">
        <w:rPr>
          <w:rFonts w:ascii="Times New Roman" w:eastAsia="Times New Roman" w:hAnsi="Times New Roman" w:cs="Times New Roman"/>
          <w:color w:val="000000"/>
          <w:sz w:val="24"/>
          <w:szCs w:val="24"/>
          <w:shd w:val="clear" w:color="auto" w:fill="FFFFFF"/>
          <w:lang w:eastAsia="en-GB"/>
        </w:rPr>
        <w:t>Serenko</w:t>
      </w:r>
      <w:proofErr w:type="spellEnd"/>
      <w:r w:rsidRPr="0094720C">
        <w:rPr>
          <w:rFonts w:ascii="Times New Roman" w:eastAsia="Times New Roman" w:hAnsi="Times New Roman" w:cs="Times New Roman"/>
          <w:color w:val="000000"/>
          <w:sz w:val="24"/>
          <w:szCs w:val="24"/>
          <w:shd w:val="clear" w:color="auto" w:fill="FFFFFF"/>
          <w:lang w:eastAsia="en-GB"/>
        </w:rPr>
        <w:t xml:space="preserve">, A. and </w:t>
      </w:r>
      <w:proofErr w:type="spellStart"/>
      <w:r w:rsidRPr="0094720C">
        <w:rPr>
          <w:rFonts w:ascii="Times New Roman" w:eastAsia="Times New Roman" w:hAnsi="Times New Roman" w:cs="Times New Roman"/>
          <w:color w:val="000000"/>
          <w:sz w:val="24"/>
          <w:szCs w:val="24"/>
          <w:shd w:val="clear" w:color="auto" w:fill="FFFFFF"/>
          <w:lang w:eastAsia="en-GB"/>
        </w:rPr>
        <w:t>Bontis</w:t>
      </w:r>
      <w:proofErr w:type="spellEnd"/>
      <w:r w:rsidRPr="0094720C">
        <w:rPr>
          <w:rFonts w:ascii="Times New Roman" w:eastAsia="Times New Roman" w:hAnsi="Times New Roman" w:cs="Times New Roman"/>
          <w:color w:val="000000"/>
          <w:sz w:val="24"/>
          <w:szCs w:val="24"/>
          <w:shd w:val="clear" w:color="auto" w:fill="FFFFFF"/>
          <w:lang w:eastAsia="en-GB"/>
        </w:rPr>
        <w:t xml:space="preserve">, N., (2016). Understanding counterproductive knowledge </w:t>
      </w:r>
      <w:proofErr w:type="spellStart"/>
      <w:r w:rsidRPr="0094720C">
        <w:rPr>
          <w:rFonts w:ascii="Times New Roman" w:eastAsia="Times New Roman" w:hAnsi="Times New Roman" w:cs="Times New Roman"/>
          <w:color w:val="000000"/>
          <w:sz w:val="24"/>
          <w:szCs w:val="24"/>
          <w:shd w:val="clear" w:color="auto" w:fill="FFFFFF"/>
          <w:lang w:eastAsia="en-GB"/>
        </w:rPr>
        <w:t>behavior</w:t>
      </w:r>
      <w:proofErr w:type="spellEnd"/>
      <w:r w:rsidRPr="0094720C">
        <w:rPr>
          <w:rFonts w:ascii="Times New Roman" w:eastAsia="Times New Roman" w:hAnsi="Times New Roman" w:cs="Times New Roman"/>
          <w:color w:val="000000"/>
          <w:sz w:val="24"/>
          <w:szCs w:val="24"/>
          <w:shd w:val="clear" w:color="auto" w:fill="FFFFFF"/>
          <w:lang w:eastAsia="en-GB"/>
        </w:rPr>
        <w:t xml:space="preserve">: antecedents and consequences of intra-organizational knowledge hiding. </w:t>
      </w:r>
      <w:r w:rsidRPr="0094720C">
        <w:rPr>
          <w:rFonts w:ascii="Times New Roman" w:eastAsia="Times New Roman" w:hAnsi="Times New Roman" w:cs="Times New Roman"/>
          <w:i/>
          <w:iCs/>
          <w:color w:val="000000"/>
          <w:sz w:val="24"/>
          <w:szCs w:val="24"/>
          <w:shd w:val="clear" w:color="auto" w:fill="FFFFFF"/>
          <w:lang w:eastAsia="en-GB"/>
        </w:rPr>
        <w:t>Journal of knowledge management</w:t>
      </w:r>
      <w:r>
        <w:rPr>
          <w:rFonts w:ascii="Times New Roman" w:eastAsia="Times New Roman" w:hAnsi="Times New Roman" w:cs="Times New Roman"/>
          <w:i/>
          <w:iCs/>
          <w:color w:val="000000"/>
          <w:sz w:val="24"/>
          <w:szCs w:val="24"/>
          <w:shd w:val="clear" w:color="auto" w:fill="FFFFFF"/>
          <w:lang w:eastAsia="en-GB"/>
        </w:rPr>
        <w:t>, 9</w:t>
      </w:r>
      <w:r>
        <w:rPr>
          <w:rFonts w:ascii="Times New Roman" w:eastAsia="Times New Roman" w:hAnsi="Times New Roman" w:cs="Times New Roman"/>
          <w:iCs/>
          <w:color w:val="000000"/>
          <w:sz w:val="24"/>
          <w:szCs w:val="24"/>
          <w:shd w:val="clear" w:color="auto" w:fill="FFFFFF"/>
          <w:lang w:eastAsia="en-GB"/>
        </w:rPr>
        <w:t>(5), pp. 88-110</w:t>
      </w:r>
      <w:r w:rsidRPr="0094720C">
        <w:rPr>
          <w:rFonts w:ascii="Times New Roman" w:eastAsia="Times New Roman" w:hAnsi="Times New Roman" w:cs="Times New Roman"/>
          <w:color w:val="000000"/>
          <w:sz w:val="24"/>
          <w:szCs w:val="24"/>
          <w:shd w:val="clear" w:color="auto" w:fill="FFFFFF"/>
          <w:lang w:eastAsia="en-GB"/>
        </w:rPr>
        <w:t>.</w:t>
      </w:r>
    </w:p>
    <w:p w14:paraId="32705D82" w14:textId="77777777" w:rsidR="0031664C" w:rsidRPr="0094720C" w:rsidRDefault="0031664C" w:rsidP="0031664C">
      <w:pPr>
        <w:spacing w:line="360" w:lineRule="auto"/>
        <w:jc w:val="both"/>
        <w:rPr>
          <w:rFonts w:ascii="Times New Roman" w:eastAsia="Times New Roman" w:hAnsi="Times New Roman" w:cs="Times New Roman"/>
          <w:sz w:val="24"/>
          <w:szCs w:val="24"/>
          <w:lang w:eastAsia="en-GB"/>
        </w:rPr>
      </w:pPr>
      <w:proofErr w:type="spellStart"/>
      <w:r w:rsidRPr="0094720C">
        <w:rPr>
          <w:rFonts w:ascii="Times New Roman" w:eastAsia="Times New Roman" w:hAnsi="Times New Roman" w:cs="Times New Roman"/>
          <w:color w:val="000000"/>
          <w:sz w:val="24"/>
          <w:szCs w:val="24"/>
          <w:shd w:val="clear" w:color="auto" w:fill="FFFFFF"/>
          <w:lang w:eastAsia="en-GB"/>
        </w:rPr>
        <w:t>Virine</w:t>
      </w:r>
      <w:proofErr w:type="spellEnd"/>
      <w:r w:rsidRPr="0094720C">
        <w:rPr>
          <w:rFonts w:ascii="Times New Roman" w:eastAsia="Times New Roman" w:hAnsi="Times New Roman" w:cs="Times New Roman"/>
          <w:color w:val="000000"/>
          <w:sz w:val="24"/>
          <w:szCs w:val="24"/>
          <w:shd w:val="clear" w:color="auto" w:fill="FFFFFF"/>
          <w:lang w:eastAsia="en-GB"/>
        </w:rPr>
        <w:t xml:space="preserve">, L. and </w:t>
      </w:r>
      <w:proofErr w:type="spellStart"/>
      <w:r w:rsidRPr="0094720C">
        <w:rPr>
          <w:rFonts w:ascii="Times New Roman" w:eastAsia="Times New Roman" w:hAnsi="Times New Roman" w:cs="Times New Roman"/>
          <w:color w:val="000000"/>
          <w:sz w:val="24"/>
          <w:szCs w:val="24"/>
          <w:shd w:val="clear" w:color="auto" w:fill="FFFFFF"/>
          <w:lang w:eastAsia="en-GB"/>
        </w:rPr>
        <w:t>Trumper</w:t>
      </w:r>
      <w:proofErr w:type="spellEnd"/>
      <w:r w:rsidRPr="0094720C">
        <w:rPr>
          <w:rFonts w:ascii="Times New Roman" w:eastAsia="Times New Roman" w:hAnsi="Times New Roman" w:cs="Times New Roman"/>
          <w:color w:val="000000"/>
          <w:sz w:val="24"/>
          <w:szCs w:val="24"/>
          <w:shd w:val="clear" w:color="auto" w:fill="FFFFFF"/>
          <w:lang w:eastAsia="en-GB"/>
        </w:rPr>
        <w:t xml:space="preserve">, M., (2019). </w:t>
      </w:r>
      <w:r w:rsidRPr="0094720C">
        <w:rPr>
          <w:rFonts w:ascii="Times New Roman" w:eastAsia="Times New Roman" w:hAnsi="Times New Roman" w:cs="Times New Roman"/>
          <w:i/>
          <w:iCs/>
          <w:color w:val="000000"/>
          <w:sz w:val="24"/>
          <w:szCs w:val="24"/>
          <w:shd w:val="clear" w:color="auto" w:fill="FFFFFF"/>
          <w:lang w:eastAsia="en-GB"/>
        </w:rPr>
        <w:t>Project decisions: the art and science</w:t>
      </w:r>
      <w:r w:rsidRPr="0094720C">
        <w:rPr>
          <w:rFonts w:ascii="Times New Roman" w:eastAsia="Times New Roman" w:hAnsi="Times New Roman" w:cs="Times New Roman"/>
          <w:color w:val="000000"/>
          <w:sz w:val="24"/>
          <w:szCs w:val="24"/>
          <w:shd w:val="clear" w:color="auto" w:fill="FFFFFF"/>
          <w:lang w:eastAsia="en-GB"/>
        </w:rPr>
        <w:t xml:space="preserve">. </w:t>
      </w:r>
      <w:r>
        <w:rPr>
          <w:rFonts w:ascii="Times New Roman" w:eastAsia="Times New Roman" w:hAnsi="Times New Roman" w:cs="Times New Roman"/>
          <w:color w:val="000000"/>
          <w:sz w:val="24"/>
          <w:szCs w:val="24"/>
          <w:shd w:val="clear" w:color="auto" w:fill="FFFFFF"/>
          <w:lang w:eastAsia="en-GB"/>
        </w:rPr>
        <w:t xml:space="preserve">Eds. 5. California: </w:t>
      </w:r>
      <w:r w:rsidRPr="0094720C">
        <w:rPr>
          <w:rFonts w:ascii="Times New Roman" w:eastAsia="Times New Roman" w:hAnsi="Times New Roman" w:cs="Times New Roman"/>
          <w:color w:val="000000"/>
          <w:sz w:val="24"/>
          <w:szCs w:val="24"/>
          <w:shd w:val="clear" w:color="auto" w:fill="FFFFFF"/>
          <w:lang w:eastAsia="en-GB"/>
        </w:rPr>
        <w:t>Berrett-Koehler Publishers.</w:t>
      </w:r>
    </w:p>
    <w:p w14:paraId="21CE2A65" w14:textId="77777777" w:rsidR="00E225C5" w:rsidRDefault="00E225C5">
      <w:pPr>
        <w:spacing w:line="360" w:lineRule="auto"/>
        <w:jc w:val="both"/>
        <w:rPr>
          <w:rFonts w:ascii="Times New Roman" w:eastAsia="Times New Roman" w:hAnsi="Times New Roman" w:cs="Times New Roman"/>
          <w:b/>
          <w:sz w:val="24"/>
          <w:szCs w:val="24"/>
        </w:rPr>
      </w:pPr>
    </w:p>
    <w:sectPr w:rsidR="00E225C5" w:rsidSect="00617AC4">
      <w:footerReference w:type="default" r:id="rId12"/>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0"/>
      <w:cols w:space="70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B772B4C" w14:textId="77777777" w:rsidR="0008017C" w:rsidRDefault="0008017C" w:rsidP="00617AC4">
      <w:pPr>
        <w:spacing w:line="240" w:lineRule="auto"/>
      </w:pPr>
      <w:r>
        <w:separator/>
      </w:r>
    </w:p>
  </w:endnote>
  <w:endnote w:type="continuationSeparator" w:id="0">
    <w:p w14:paraId="5F46970C" w14:textId="77777777" w:rsidR="0008017C" w:rsidRDefault="0008017C" w:rsidP="00617AC4">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37125313"/>
      <w:docPartObj>
        <w:docPartGallery w:val="Page Numbers (Bottom of Page)"/>
        <w:docPartUnique/>
      </w:docPartObj>
    </w:sdtPr>
    <w:sdtEndPr>
      <w:rPr>
        <w:noProof/>
      </w:rPr>
    </w:sdtEndPr>
    <w:sdtContent>
      <w:p w14:paraId="50A9B58A" w14:textId="1EB2FB7D" w:rsidR="00617AC4" w:rsidRDefault="00617AC4">
        <w:pPr>
          <w:pStyle w:val="Subsol"/>
          <w:jc w:val="right"/>
        </w:pPr>
        <w:r>
          <w:fldChar w:fldCharType="begin"/>
        </w:r>
        <w:r>
          <w:instrText xml:space="preserve"> PAGE   \* MERGEFORMAT </w:instrText>
        </w:r>
        <w:r>
          <w:fldChar w:fldCharType="separate"/>
        </w:r>
        <w:r w:rsidR="004449D3">
          <w:rPr>
            <w:noProof/>
          </w:rPr>
          <w:t>3</w:t>
        </w:r>
        <w:r>
          <w:rPr>
            <w:noProof/>
          </w:rPr>
          <w:fldChar w:fldCharType="end"/>
        </w:r>
      </w:p>
    </w:sdtContent>
  </w:sdt>
  <w:p w14:paraId="63E1908B" w14:textId="77777777" w:rsidR="00617AC4" w:rsidRDefault="00617AC4">
    <w:pPr>
      <w:pStyle w:val="Subsol"/>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46CC2D1" w14:textId="77777777" w:rsidR="0008017C" w:rsidRDefault="0008017C" w:rsidP="00617AC4">
      <w:pPr>
        <w:spacing w:line="240" w:lineRule="auto"/>
      </w:pPr>
      <w:r>
        <w:separator/>
      </w:r>
    </w:p>
  </w:footnote>
  <w:footnote w:type="continuationSeparator" w:id="0">
    <w:p w14:paraId="2A98147E" w14:textId="77777777" w:rsidR="0008017C" w:rsidRDefault="0008017C" w:rsidP="00617AC4">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225C5"/>
    <w:rsid w:val="0008017C"/>
    <w:rsid w:val="000E7261"/>
    <w:rsid w:val="001034AF"/>
    <w:rsid w:val="00131704"/>
    <w:rsid w:val="00190CD1"/>
    <w:rsid w:val="001D5C6A"/>
    <w:rsid w:val="002075DF"/>
    <w:rsid w:val="0031664C"/>
    <w:rsid w:val="00335FD3"/>
    <w:rsid w:val="003644E4"/>
    <w:rsid w:val="003A5846"/>
    <w:rsid w:val="003B3E82"/>
    <w:rsid w:val="003D3A66"/>
    <w:rsid w:val="003E0490"/>
    <w:rsid w:val="004449D3"/>
    <w:rsid w:val="004835B8"/>
    <w:rsid w:val="004D2947"/>
    <w:rsid w:val="005105A9"/>
    <w:rsid w:val="005B771C"/>
    <w:rsid w:val="00617AC4"/>
    <w:rsid w:val="00695A17"/>
    <w:rsid w:val="008C303E"/>
    <w:rsid w:val="009122FF"/>
    <w:rsid w:val="0094720C"/>
    <w:rsid w:val="009B20EE"/>
    <w:rsid w:val="009C14C5"/>
    <w:rsid w:val="009D04DD"/>
    <w:rsid w:val="00B700BC"/>
    <w:rsid w:val="00BD1CE6"/>
    <w:rsid w:val="00C10CCD"/>
    <w:rsid w:val="00C37EEE"/>
    <w:rsid w:val="00C45EFB"/>
    <w:rsid w:val="00C56276"/>
    <w:rsid w:val="00CC220D"/>
    <w:rsid w:val="00D122BE"/>
    <w:rsid w:val="00D83EF8"/>
    <w:rsid w:val="00E01AA9"/>
    <w:rsid w:val="00E225C5"/>
    <w:rsid w:val="00FC21E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2C29DB2"/>
  <w15:docId w15:val="{F8BC53D3-0F18-43CD-94FA-5957E879807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Arial" w:eastAsia="Arial" w:hAnsi="Arial" w:cs="Arial"/>
        <w:sz w:val="22"/>
        <w:szCs w:val="22"/>
        <w:lang w:val="en-GB"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Titlu1">
    <w:name w:val="heading 1"/>
    <w:basedOn w:val="Normal"/>
    <w:next w:val="Normal"/>
    <w:rsid w:val="0031664C"/>
    <w:pPr>
      <w:keepNext/>
      <w:keepLines/>
      <w:spacing w:before="400" w:after="120" w:line="360" w:lineRule="auto"/>
      <w:jc w:val="both"/>
      <w:outlineLvl w:val="0"/>
    </w:pPr>
    <w:rPr>
      <w:rFonts w:ascii="Times New Roman" w:hAnsi="Times New Roman"/>
      <w:b/>
      <w:color w:val="000000" w:themeColor="text1"/>
      <w:sz w:val="24"/>
      <w:szCs w:val="40"/>
    </w:rPr>
  </w:style>
  <w:style w:type="paragraph" w:styleId="Titlu2">
    <w:name w:val="heading 2"/>
    <w:basedOn w:val="Normal"/>
    <w:next w:val="Normal"/>
    <w:pPr>
      <w:keepNext/>
      <w:keepLines/>
      <w:spacing w:before="360" w:after="120"/>
      <w:outlineLvl w:val="1"/>
    </w:pPr>
    <w:rPr>
      <w:sz w:val="32"/>
      <w:szCs w:val="32"/>
    </w:rPr>
  </w:style>
  <w:style w:type="paragraph" w:styleId="Titlu3">
    <w:name w:val="heading 3"/>
    <w:basedOn w:val="Normal"/>
    <w:next w:val="Normal"/>
    <w:pPr>
      <w:keepNext/>
      <w:keepLines/>
      <w:spacing w:before="320" w:after="80"/>
      <w:outlineLvl w:val="2"/>
    </w:pPr>
    <w:rPr>
      <w:color w:val="434343"/>
      <w:sz w:val="28"/>
      <w:szCs w:val="28"/>
    </w:rPr>
  </w:style>
  <w:style w:type="paragraph" w:styleId="Titlu4">
    <w:name w:val="heading 4"/>
    <w:basedOn w:val="Normal"/>
    <w:next w:val="Normal"/>
    <w:pPr>
      <w:keepNext/>
      <w:keepLines/>
      <w:spacing w:before="280" w:after="80"/>
      <w:outlineLvl w:val="3"/>
    </w:pPr>
    <w:rPr>
      <w:color w:val="666666"/>
      <w:sz w:val="24"/>
      <w:szCs w:val="24"/>
    </w:rPr>
  </w:style>
  <w:style w:type="paragraph" w:styleId="Titlu5">
    <w:name w:val="heading 5"/>
    <w:basedOn w:val="Normal"/>
    <w:next w:val="Normal"/>
    <w:pPr>
      <w:keepNext/>
      <w:keepLines/>
      <w:spacing w:before="240" w:after="80"/>
      <w:outlineLvl w:val="4"/>
    </w:pPr>
    <w:rPr>
      <w:color w:val="666666"/>
    </w:rPr>
  </w:style>
  <w:style w:type="paragraph" w:styleId="Titlu6">
    <w:name w:val="heading 6"/>
    <w:basedOn w:val="Normal"/>
    <w:next w:val="Normal"/>
    <w:pPr>
      <w:keepNext/>
      <w:keepLines/>
      <w:spacing w:before="240" w:after="80"/>
      <w:outlineLvl w:val="5"/>
    </w:pPr>
    <w:rPr>
      <w:i/>
      <w:color w:val="666666"/>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paragraph" w:styleId="Titlu">
    <w:name w:val="Title"/>
    <w:basedOn w:val="Normal"/>
    <w:next w:val="Normal"/>
    <w:pPr>
      <w:keepNext/>
      <w:keepLines/>
      <w:spacing w:after="60"/>
    </w:pPr>
    <w:rPr>
      <w:sz w:val="52"/>
      <w:szCs w:val="52"/>
    </w:rPr>
  </w:style>
  <w:style w:type="paragraph" w:styleId="Subtitlu">
    <w:name w:val="Subtitle"/>
    <w:basedOn w:val="Normal"/>
    <w:next w:val="Normal"/>
    <w:pPr>
      <w:keepNext/>
      <w:keepLines/>
      <w:spacing w:after="320"/>
    </w:pPr>
    <w:rPr>
      <w:color w:val="666666"/>
      <w:sz w:val="30"/>
      <w:szCs w:val="30"/>
    </w:rPr>
  </w:style>
  <w:style w:type="paragraph" w:styleId="NormalWeb">
    <w:name w:val="Normal (Web)"/>
    <w:basedOn w:val="Normal"/>
    <w:uiPriority w:val="99"/>
    <w:semiHidden/>
    <w:unhideWhenUsed/>
    <w:rsid w:val="0094720C"/>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Antet">
    <w:name w:val="header"/>
    <w:basedOn w:val="Normal"/>
    <w:link w:val="AntetCaracter"/>
    <w:uiPriority w:val="99"/>
    <w:unhideWhenUsed/>
    <w:rsid w:val="00617AC4"/>
    <w:pPr>
      <w:tabs>
        <w:tab w:val="center" w:pos="4513"/>
        <w:tab w:val="right" w:pos="9026"/>
      </w:tabs>
      <w:spacing w:line="240" w:lineRule="auto"/>
    </w:pPr>
  </w:style>
  <w:style w:type="character" w:customStyle="1" w:styleId="AntetCaracter">
    <w:name w:val="Antet Caracter"/>
    <w:basedOn w:val="Fontdeparagrafimplicit"/>
    <w:link w:val="Antet"/>
    <w:uiPriority w:val="99"/>
    <w:rsid w:val="00617AC4"/>
  </w:style>
  <w:style w:type="paragraph" w:styleId="Subsol">
    <w:name w:val="footer"/>
    <w:basedOn w:val="Normal"/>
    <w:link w:val="SubsolCaracter"/>
    <w:uiPriority w:val="99"/>
    <w:unhideWhenUsed/>
    <w:rsid w:val="00617AC4"/>
    <w:pPr>
      <w:tabs>
        <w:tab w:val="center" w:pos="4513"/>
        <w:tab w:val="right" w:pos="9026"/>
      </w:tabs>
      <w:spacing w:line="240" w:lineRule="auto"/>
    </w:pPr>
  </w:style>
  <w:style w:type="character" w:customStyle="1" w:styleId="SubsolCaracter">
    <w:name w:val="Subsol Caracter"/>
    <w:basedOn w:val="Fontdeparagrafimplicit"/>
    <w:link w:val="Subsol"/>
    <w:uiPriority w:val="99"/>
    <w:rsid w:val="00617AC4"/>
  </w:style>
  <w:style w:type="character" w:styleId="Hyperlink">
    <w:name w:val="Hyperlink"/>
    <w:basedOn w:val="Fontdeparagrafimplicit"/>
    <w:uiPriority w:val="99"/>
    <w:unhideWhenUsed/>
    <w:rsid w:val="00FC21EC"/>
    <w:rPr>
      <w:color w:val="0000FF" w:themeColor="hyperlink"/>
      <w:u w:val="single"/>
    </w:rPr>
  </w:style>
  <w:style w:type="paragraph" w:styleId="Tabeldefiguri">
    <w:name w:val="table of figures"/>
    <w:basedOn w:val="Normal"/>
    <w:next w:val="Normal"/>
    <w:uiPriority w:val="99"/>
    <w:unhideWhenUsed/>
    <w:rsid w:val="00FC21EC"/>
    <w:pPr>
      <w:spacing w:line="360" w:lineRule="auto"/>
      <w:jc w:val="both"/>
    </w:pPr>
    <w:rPr>
      <w:rFonts w:ascii="Times New Roman" w:hAnsi="Times New Roman"/>
      <w:color w:val="000000" w:themeColor="text1"/>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420100225">
      <w:bodyDiv w:val="1"/>
      <w:marLeft w:val="0"/>
      <w:marRight w:val="0"/>
      <w:marTop w:val="0"/>
      <w:marBottom w:val="0"/>
      <w:divBdr>
        <w:top w:val="none" w:sz="0" w:space="0" w:color="auto"/>
        <w:left w:val="none" w:sz="0" w:space="0" w:color="auto"/>
        <w:bottom w:val="none" w:sz="0" w:space="0" w:color="auto"/>
        <w:right w:val="none" w:sz="0" w:space="0" w:color="auto"/>
      </w:divBdr>
    </w:div>
    <w:div w:id="1815682298">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diagramLayout" Target="diagrams/layout1.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diagramData" Target="diagrams/data1.xml"/><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microsoft.com/office/2007/relationships/diagramDrawing" Target="diagrams/drawing1.xml"/><Relationship Id="rId5" Type="http://schemas.openxmlformats.org/officeDocument/2006/relationships/footnotes" Target="footnotes.xml"/><Relationship Id="rId10" Type="http://schemas.openxmlformats.org/officeDocument/2006/relationships/diagramColors" Target="diagrams/colors1.xml"/><Relationship Id="rId4" Type="http://schemas.openxmlformats.org/officeDocument/2006/relationships/webSettings" Target="webSettings.xml"/><Relationship Id="rId9" Type="http://schemas.openxmlformats.org/officeDocument/2006/relationships/diagramQuickStyle" Target="diagrams/quickStyle1.xml"/><Relationship Id="rId14" Type="http://schemas.openxmlformats.org/officeDocument/2006/relationships/theme" Target="theme/theme1.xml"/></Relationships>
</file>

<file path=word/diagrams/colors1.xml><?xml version="1.0" encoding="utf-8"?>
<dgm:colorsDef xmlns:dgm="http://schemas.openxmlformats.org/drawingml/2006/diagram" xmlns:a="http://schemas.openxmlformats.org/drawingml/2006/main" uniqueId="urn:microsoft.com/office/officeart/2005/8/colors/colorful1">
  <dgm:title val=""/>
  <dgm:desc val=""/>
  <dgm:catLst>
    <dgm:cat type="colorful" pri="10100"/>
  </dgm:catLst>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alignNode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dgm:txEffectClrLst/>
  </dgm:styleLbl>
  <dgm:styleLbl name="ln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vennNode1">
    <dgm:fillClrLst meth="repeat">
      <a:schemeClr val="accent2">
        <a:alpha val="50000"/>
      </a:schemeClr>
      <a:schemeClr val="accent3">
        <a:alpha val="50000"/>
      </a:schemeClr>
      <a:schemeClr val="accent4">
        <a:alpha val="50000"/>
      </a:schemeClr>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2"/>
    </dgm:fillClrLst>
    <dgm:linClrLst meth="repeat">
      <a:schemeClr val="lt1"/>
    </dgm:linClrLst>
    <dgm:effectClrLst/>
    <dgm:txLinClrLst/>
    <dgm:txFillClrLst/>
    <dgm:txEffectClrLst/>
  </dgm:styleLbl>
  <dgm:styleLbl name="node3">
    <dgm:fillClrLst>
      <a:schemeClr val="accent3"/>
    </dgm:fillClrLst>
    <dgm:linClrLst meth="repeat">
      <a:schemeClr val="lt1"/>
    </dgm:linClrLst>
    <dgm:effectClrLst/>
    <dgm:txLinClrLst/>
    <dgm:txFillClrLst/>
    <dgm:txEffectClrLst/>
  </dgm:styleLbl>
  <dgm:styleLbl name="node4">
    <dgm:fillClrLst>
      <a:schemeClr val="accent4"/>
    </dgm:fillClrLst>
    <dgm:linClrLst meth="repeat">
      <a:schemeClr val="lt1"/>
    </dgm:linClrLst>
    <dgm:effectClrLst/>
    <dgm:txLinClrLst/>
    <dgm:txFillClrLst/>
    <dgm:txEffectClrLst/>
  </dgm:styleLbl>
  <dgm:styleLbl name="fgImgPlace1">
    <dgm:fillClrLst meth="repeat">
      <a:schemeClr val="accent2">
        <a:tint val="50000"/>
      </a:schemeClr>
      <a:schemeClr val="accent3">
        <a:tint val="50000"/>
      </a:schemeClr>
      <a:schemeClr val="accent4">
        <a:tint val="50000"/>
      </a:schemeClr>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schemeClr val="accent3"/>
      <a:schemeClr val="accent4"/>
      <a:schemeClr val="accent5"/>
      <a:schemeClr val="accent6"/>
    </dgm:fillClrLst>
    <dgm:linClrLst meth="cycle">
      <a:schemeClr val="lt1"/>
    </dgm:linClrLst>
    <dgm:effectClrLst/>
    <dgm:txLinClrLst/>
    <dgm:txFillClrLst/>
    <dgm:txEffectClrLst/>
  </dgm:styleLbl>
  <dgm:styleLbl name="f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b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sibTrans1D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a:schemeClr val="accent3"/>
    </dgm:fillClrLst>
    <dgm:linClrLst meth="repeat">
      <a:schemeClr val="lt1"/>
    </dgm:linClrLst>
    <dgm:effectClrLst/>
    <dgm:txLinClrLst/>
    <dgm:txFillClrLst/>
    <dgm:txEffectClrLst/>
  </dgm:styleLbl>
  <dgm:styleLbl name="asst3">
    <dgm:fillClrLst>
      <a:schemeClr val="accent4"/>
    </dgm:fillClrLst>
    <dgm:linClrLst meth="repeat">
      <a:schemeClr val="lt1"/>
    </dgm:linClrLst>
    <dgm:effectClrLst/>
    <dgm:txLinClrLst/>
    <dgm:txFillClrLst/>
    <dgm:txEffectClrLst/>
  </dgm:styleLbl>
  <dgm:styleLbl name="asst4">
    <dgm:fillClrLst>
      <a:schemeClr val="accent5"/>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1"/>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2"/>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3"/>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4"/>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f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2"/>
    </dgm:linClrLst>
    <dgm:effectClrLst/>
    <dgm:txLinClrLst/>
    <dgm:txFillClrLst meth="repeat">
      <a:schemeClr val="dk1"/>
    </dgm:txFillClrLst>
    <dgm:txEffectClrLst/>
  </dgm:styleLbl>
  <dgm:styleLbl name="fgAcc3">
    <dgm:fillClrLst meth="repeat">
      <a:schemeClr val="lt1">
        <a:alpha val="90000"/>
      </a:schemeClr>
    </dgm:fillClrLst>
    <dgm:linClrLst>
      <a:schemeClr val="accent3"/>
    </dgm:linClrLst>
    <dgm:effectClrLst/>
    <dgm:txLinClrLst/>
    <dgm:txFillClrLst meth="repeat">
      <a:schemeClr val="dk1"/>
    </dgm:txFillClrLst>
    <dgm:txEffectClrLst/>
  </dgm:styleLbl>
  <dgm:styleLbl name="fgAcc4">
    <dgm:fillClrLst meth="repeat">
      <a:schemeClr val="lt1">
        <a:alpha val="90000"/>
      </a:schemeClr>
    </dgm:fillClrLst>
    <dgm:linClrLst>
      <a:schemeClr val="accent4"/>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BA06E71B-7C65-4865-A581-A1A70E8C5FB0}" type="doc">
      <dgm:prSet loTypeId="urn:microsoft.com/office/officeart/2005/8/layout/cycle8" loCatId="cycle" qsTypeId="urn:microsoft.com/office/officeart/2005/8/quickstyle/simple4" qsCatId="simple" csTypeId="urn:microsoft.com/office/officeart/2005/8/colors/colorful1" csCatId="colorful" phldr="1"/>
      <dgm:spPr/>
    </dgm:pt>
    <dgm:pt modelId="{2CF3C29C-89F1-4417-B901-49388D0C39A7}">
      <dgm:prSet phldrT="[Text]" custT="1"/>
      <dgm:spPr/>
      <dgm:t>
        <a:bodyPr/>
        <a:lstStyle/>
        <a:p>
          <a:r>
            <a:rPr lang="en-US" sz="1200" b="1" i="1">
              <a:latin typeface="Times New Roman" panose="02020603050405020304" pitchFamily="18" charset="0"/>
              <a:cs typeface="Times New Roman" panose="02020603050405020304" pitchFamily="18" charset="0"/>
            </a:rPr>
            <a:t>Quality</a:t>
          </a:r>
        </a:p>
      </dgm:t>
    </dgm:pt>
    <dgm:pt modelId="{25CBD052-FFEE-4902-BA22-D40BCFF73AE8}" type="parTrans" cxnId="{D6C68FC6-82C6-4F5A-A790-D2FA3CB98C32}">
      <dgm:prSet/>
      <dgm:spPr/>
      <dgm:t>
        <a:bodyPr/>
        <a:lstStyle/>
        <a:p>
          <a:endParaRPr lang="en-US"/>
        </a:p>
      </dgm:t>
    </dgm:pt>
    <dgm:pt modelId="{3D167073-82CC-4FDA-9E19-0AAE778DDD01}" type="sibTrans" cxnId="{D6C68FC6-82C6-4F5A-A790-D2FA3CB98C32}">
      <dgm:prSet/>
      <dgm:spPr/>
      <dgm:t>
        <a:bodyPr/>
        <a:lstStyle/>
        <a:p>
          <a:endParaRPr lang="en-US"/>
        </a:p>
      </dgm:t>
    </dgm:pt>
    <dgm:pt modelId="{57EF40FA-E83A-405F-9743-683BEC72D0E0}">
      <dgm:prSet phldrT="[Text]" custT="1"/>
      <dgm:spPr/>
      <dgm:t>
        <a:bodyPr/>
        <a:lstStyle/>
        <a:p>
          <a:r>
            <a:rPr lang="en-US" sz="1200" b="1" i="1">
              <a:latin typeface="Times New Roman" panose="02020603050405020304" pitchFamily="18" charset="0"/>
              <a:cs typeface="Times New Roman" panose="02020603050405020304" pitchFamily="18" charset="0"/>
            </a:rPr>
            <a:t>Cost</a:t>
          </a:r>
        </a:p>
      </dgm:t>
    </dgm:pt>
    <dgm:pt modelId="{084E3E72-A6AD-4758-908E-7D8963107938}" type="parTrans" cxnId="{8858AB90-769C-48CB-96D1-C1E0B72D1CD2}">
      <dgm:prSet/>
      <dgm:spPr/>
      <dgm:t>
        <a:bodyPr/>
        <a:lstStyle/>
        <a:p>
          <a:endParaRPr lang="en-US"/>
        </a:p>
      </dgm:t>
    </dgm:pt>
    <dgm:pt modelId="{9AB35702-9000-4BEE-8082-10DCD50851EE}" type="sibTrans" cxnId="{8858AB90-769C-48CB-96D1-C1E0B72D1CD2}">
      <dgm:prSet/>
      <dgm:spPr/>
      <dgm:t>
        <a:bodyPr/>
        <a:lstStyle/>
        <a:p>
          <a:endParaRPr lang="en-US"/>
        </a:p>
      </dgm:t>
    </dgm:pt>
    <dgm:pt modelId="{5261C795-48A8-4755-A7BA-81E12F1F1B50}">
      <dgm:prSet phldrT="[Text]" custT="1"/>
      <dgm:spPr/>
      <dgm:t>
        <a:bodyPr/>
        <a:lstStyle/>
        <a:p>
          <a:r>
            <a:rPr lang="en-US" sz="1200" b="1" i="1">
              <a:latin typeface="Times New Roman" panose="02020603050405020304" pitchFamily="18" charset="0"/>
              <a:cs typeface="Times New Roman" panose="02020603050405020304" pitchFamily="18" charset="0"/>
            </a:rPr>
            <a:t>Time</a:t>
          </a:r>
        </a:p>
      </dgm:t>
    </dgm:pt>
    <dgm:pt modelId="{3D74E795-A2DF-4600-8421-D35684852EB7}" type="parTrans" cxnId="{141F87DB-79C2-4369-A55E-91A3084C13FA}">
      <dgm:prSet/>
      <dgm:spPr/>
      <dgm:t>
        <a:bodyPr/>
        <a:lstStyle/>
        <a:p>
          <a:endParaRPr lang="en-US"/>
        </a:p>
      </dgm:t>
    </dgm:pt>
    <dgm:pt modelId="{03C75F57-07FF-48A9-AD51-4447A654BEA4}" type="sibTrans" cxnId="{141F87DB-79C2-4369-A55E-91A3084C13FA}">
      <dgm:prSet/>
      <dgm:spPr/>
      <dgm:t>
        <a:bodyPr/>
        <a:lstStyle/>
        <a:p>
          <a:endParaRPr lang="en-US"/>
        </a:p>
      </dgm:t>
    </dgm:pt>
    <dgm:pt modelId="{511E2B66-3777-4F8F-A8EA-AEEE0FF286F5}" type="pres">
      <dgm:prSet presAssocID="{BA06E71B-7C65-4865-A581-A1A70E8C5FB0}" presName="compositeShape" presStyleCnt="0">
        <dgm:presLayoutVars>
          <dgm:chMax val="7"/>
          <dgm:dir/>
          <dgm:resizeHandles val="exact"/>
        </dgm:presLayoutVars>
      </dgm:prSet>
      <dgm:spPr/>
    </dgm:pt>
    <dgm:pt modelId="{8CE97D15-A866-409C-93B1-89CBECF3B80C}" type="pres">
      <dgm:prSet presAssocID="{BA06E71B-7C65-4865-A581-A1A70E8C5FB0}" presName="wedge1" presStyleLbl="node1" presStyleIdx="0" presStyleCnt="3"/>
      <dgm:spPr/>
    </dgm:pt>
    <dgm:pt modelId="{67F94711-78DF-47F4-B8B0-DC2EF43F3FC3}" type="pres">
      <dgm:prSet presAssocID="{BA06E71B-7C65-4865-A581-A1A70E8C5FB0}" presName="dummy1a" presStyleCnt="0"/>
      <dgm:spPr/>
    </dgm:pt>
    <dgm:pt modelId="{391D561E-D73F-4D39-9D9A-2AC92EF9DA0B}" type="pres">
      <dgm:prSet presAssocID="{BA06E71B-7C65-4865-A581-A1A70E8C5FB0}" presName="dummy1b" presStyleCnt="0"/>
      <dgm:spPr/>
    </dgm:pt>
    <dgm:pt modelId="{80920CE1-3BC8-49C5-895C-0D941317C10E}" type="pres">
      <dgm:prSet presAssocID="{BA06E71B-7C65-4865-A581-A1A70E8C5FB0}" presName="wedge1Tx" presStyleLbl="node1" presStyleIdx="0" presStyleCnt="3">
        <dgm:presLayoutVars>
          <dgm:chMax val="0"/>
          <dgm:chPref val="0"/>
          <dgm:bulletEnabled val="1"/>
        </dgm:presLayoutVars>
      </dgm:prSet>
      <dgm:spPr/>
    </dgm:pt>
    <dgm:pt modelId="{ED0A1431-0B15-4249-BD75-667103A925D0}" type="pres">
      <dgm:prSet presAssocID="{BA06E71B-7C65-4865-A581-A1A70E8C5FB0}" presName="wedge2" presStyleLbl="node1" presStyleIdx="1" presStyleCnt="3"/>
      <dgm:spPr/>
    </dgm:pt>
    <dgm:pt modelId="{C543C289-A4C3-4A94-994B-B1C523A5ABE9}" type="pres">
      <dgm:prSet presAssocID="{BA06E71B-7C65-4865-A581-A1A70E8C5FB0}" presName="dummy2a" presStyleCnt="0"/>
      <dgm:spPr/>
    </dgm:pt>
    <dgm:pt modelId="{648B713F-1218-4026-87C0-1438C9E8A792}" type="pres">
      <dgm:prSet presAssocID="{BA06E71B-7C65-4865-A581-A1A70E8C5FB0}" presName="dummy2b" presStyleCnt="0"/>
      <dgm:spPr/>
    </dgm:pt>
    <dgm:pt modelId="{CCF55804-8F08-4F70-83CC-B5269AEEE98C}" type="pres">
      <dgm:prSet presAssocID="{BA06E71B-7C65-4865-A581-A1A70E8C5FB0}" presName="wedge2Tx" presStyleLbl="node1" presStyleIdx="1" presStyleCnt="3">
        <dgm:presLayoutVars>
          <dgm:chMax val="0"/>
          <dgm:chPref val="0"/>
          <dgm:bulletEnabled val="1"/>
        </dgm:presLayoutVars>
      </dgm:prSet>
      <dgm:spPr/>
    </dgm:pt>
    <dgm:pt modelId="{47F0E440-EBB7-4182-91F7-D36FD3C046C5}" type="pres">
      <dgm:prSet presAssocID="{BA06E71B-7C65-4865-A581-A1A70E8C5FB0}" presName="wedge3" presStyleLbl="node1" presStyleIdx="2" presStyleCnt="3"/>
      <dgm:spPr/>
    </dgm:pt>
    <dgm:pt modelId="{251BE5C2-91BD-4A9D-A3FF-93813B99AEB4}" type="pres">
      <dgm:prSet presAssocID="{BA06E71B-7C65-4865-A581-A1A70E8C5FB0}" presName="dummy3a" presStyleCnt="0"/>
      <dgm:spPr/>
    </dgm:pt>
    <dgm:pt modelId="{A7298599-32DD-45DD-9B8F-48B62BD60A7B}" type="pres">
      <dgm:prSet presAssocID="{BA06E71B-7C65-4865-A581-A1A70E8C5FB0}" presName="dummy3b" presStyleCnt="0"/>
      <dgm:spPr/>
    </dgm:pt>
    <dgm:pt modelId="{6A55C9C7-98F5-4F09-B184-D485EDCD2940}" type="pres">
      <dgm:prSet presAssocID="{BA06E71B-7C65-4865-A581-A1A70E8C5FB0}" presName="wedge3Tx" presStyleLbl="node1" presStyleIdx="2" presStyleCnt="3">
        <dgm:presLayoutVars>
          <dgm:chMax val="0"/>
          <dgm:chPref val="0"/>
          <dgm:bulletEnabled val="1"/>
        </dgm:presLayoutVars>
      </dgm:prSet>
      <dgm:spPr/>
    </dgm:pt>
    <dgm:pt modelId="{DA052E0E-5174-4139-AF1E-895E4250D30F}" type="pres">
      <dgm:prSet presAssocID="{3D167073-82CC-4FDA-9E19-0AAE778DDD01}" presName="arrowWedge1" presStyleLbl="fgSibTrans2D1" presStyleIdx="0" presStyleCnt="3"/>
      <dgm:spPr/>
    </dgm:pt>
    <dgm:pt modelId="{EA30AF1B-301B-481E-AD9C-F98DA57D19E0}" type="pres">
      <dgm:prSet presAssocID="{9AB35702-9000-4BEE-8082-10DCD50851EE}" presName="arrowWedge2" presStyleLbl="fgSibTrans2D1" presStyleIdx="1" presStyleCnt="3"/>
      <dgm:spPr/>
    </dgm:pt>
    <dgm:pt modelId="{D23B8C22-1AF0-468A-91B7-D6C0B77FDA64}" type="pres">
      <dgm:prSet presAssocID="{03C75F57-07FF-48A9-AD51-4447A654BEA4}" presName="arrowWedge3" presStyleLbl="fgSibTrans2D1" presStyleIdx="2" presStyleCnt="3"/>
      <dgm:spPr/>
    </dgm:pt>
  </dgm:ptLst>
  <dgm:cxnLst>
    <dgm:cxn modelId="{B345C720-7261-44A2-B519-04A5F29623AA}" type="presOf" srcId="{BA06E71B-7C65-4865-A581-A1A70E8C5FB0}" destId="{511E2B66-3777-4F8F-A8EA-AEEE0FF286F5}" srcOrd="0" destOrd="0" presId="urn:microsoft.com/office/officeart/2005/8/layout/cycle8"/>
    <dgm:cxn modelId="{FC477F74-D887-4DC3-8578-F22CD5A4C7F2}" type="presOf" srcId="{2CF3C29C-89F1-4417-B901-49388D0C39A7}" destId="{8CE97D15-A866-409C-93B1-89CBECF3B80C}" srcOrd="0" destOrd="0" presId="urn:microsoft.com/office/officeart/2005/8/layout/cycle8"/>
    <dgm:cxn modelId="{18D70C7E-3274-42E3-80C9-9FCD654A1400}" type="presOf" srcId="{57EF40FA-E83A-405F-9743-683BEC72D0E0}" destId="{CCF55804-8F08-4F70-83CC-B5269AEEE98C}" srcOrd="1" destOrd="0" presId="urn:microsoft.com/office/officeart/2005/8/layout/cycle8"/>
    <dgm:cxn modelId="{8858AB90-769C-48CB-96D1-C1E0B72D1CD2}" srcId="{BA06E71B-7C65-4865-A581-A1A70E8C5FB0}" destId="{57EF40FA-E83A-405F-9743-683BEC72D0E0}" srcOrd="1" destOrd="0" parTransId="{084E3E72-A6AD-4758-908E-7D8963107938}" sibTransId="{9AB35702-9000-4BEE-8082-10DCD50851EE}"/>
    <dgm:cxn modelId="{D9DB969A-6408-4319-99C4-19429DC0E0EA}" type="presOf" srcId="{5261C795-48A8-4755-A7BA-81E12F1F1B50}" destId="{47F0E440-EBB7-4182-91F7-D36FD3C046C5}" srcOrd="0" destOrd="0" presId="urn:microsoft.com/office/officeart/2005/8/layout/cycle8"/>
    <dgm:cxn modelId="{D4C7A2B4-146A-4801-8A1F-6428A8B2A2D6}" type="presOf" srcId="{2CF3C29C-89F1-4417-B901-49388D0C39A7}" destId="{80920CE1-3BC8-49C5-895C-0D941317C10E}" srcOrd="1" destOrd="0" presId="urn:microsoft.com/office/officeart/2005/8/layout/cycle8"/>
    <dgm:cxn modelId="{D6C68FC6-82C6-4F5A-A790-D2FA3CB98C32}" srcId="{BA06E71B-7C65-4865-A581-A1A70E8C5FB0}" destId="{2CF3C29C-89F1-4417-B901-49388D0C39A7}" srcOrd="0" destOrd="0" parTransId="{25CBD052-FFEE-4902-BA22-D40BCFF73AE8}" sibTransId="{3D167073-82CC-4FDA-9E19-0AAE778DDD01}"/>
    <dgm:cxn modelId="{141F87DB-79C2-4369-A55E-91A3084C13FA}" srcId="{BA06E71B-7C65-4865-A581-A1A70E8C5FB0}" destId="{5261C795-48A8-4755-A7BA-81E12F1F1B50}" srcOrd="2" destOrd="0" parTransId="{3D74E795-A2DF-4600-8421-D35684852EB7}" sibTransId="{03C75F57-07FF-48A9-AD51-4447A654BEA4}"/>
    <dgm:cxn modelId="{4F8CFDE2-DA1C-4490-B8F2-A67E4328968A}" type="presOf" srcId="{5261C795-48A8-4755-A7BA-81E12F1F1B50}" destId="{6A55C9C7-98F5-4F09-B184-D485EDCD2940}" srcOrd="1" destOrd="0" presId="urn:microsoft.com/office/officeart/2005/8/layout/cycle8"/>
    <dgm:cxn modelId="{DDA6C0E9-C181-4413-9300-CA7E58E8B37A}" type="presOf" srcId="{57EF40FA-E83A-405F-9743-683BEC72D0E0}" destId="{ED0A1431-0B15-4249-BD75-667103A925D0}" srcOrd="0" destOrd="0" presId="urn:microsoft.com/office/officeart/2005/8/layout/cycle8"/>
    <dgm:cxn modelId="{ACCB2DA0-33DF-4CAF-9A80-F29936264A9D}" type="presParOf" srcId="{511E2B66-3777-4F8F-A8EA-AEEE0FF286F5}" destId="{8CE97D15-A866-409C-93B1-89CBECF3B80C}" srcOrd="0" destOrd="0" presId="urn:microsoft.com/office/officeart/2005/8/layout/cycle8"/>
    <dgm:cxn modelId="{FE18ABF5-BDB5-491F-B8B7-CD93AB811E91}" type="presParOf" srcId="{511E2B66-3777-4F8F-A8EA-AEEE0FF286F5}" destId="{67F94711-78DF-47F4-B8B0-DC2EF43F3FC3}" srcOrd="1" destOrd="0" presId="urn:microsoft.com/office/officeart/2005/8/layout/cycle8"/>
    <dgm:cxn modelId="{4449A55D-4D37-4B20-83EA-79A6C0463C68}" type="presParOf" srcId="{511E2B66-3777-4F8F-A8EA-AEEE0FF286F5}" destId="{391D561E-D73F-4D39-9D9A-2AC92EF9DA0B}" srcOrd="2" destOrd="0" presId="urn:microsoft.com/office/officeart/2005/8/layout/cycle8"/>
    <dgm:cxn modelId="{B3107759-8A79-4B8B-91BF-2E76C0DCA29B}" type="presParOf" srcId="{511E2B66-3777-4F8F-A8EA-AEEE0FF286F5}" destId="{80920CE1-3BC8-49C5-895C-0D941317C10E}" srcOrd="3" destOrd="0" presId="urn:microsoft.com/office/officeart/2005/8/layout/cycle8"/>
    <dgm:cxn modelId="{C522CBC0-1EBD-48BA-863C-F3C95B7F31A2}" type="presParOf" srcId="{511E2B66-3777-4F8F-A8EA-AEEE0FF286F5}" destId="{ED0A1431-0B15-4249-BD75-667103A925D0}" srcOrd="4" destOrd="0" presId="urn:microsoft.com/office/officeart/2005/8/layout/cycle8"/>
    <dgm:cxn modelId="{86AB389F-125A-4CFB-8A47-0555F23068AC}" type="presParOf" srcId="{511E2B66-3777-4F8F-A8EA-AEEE0FF286F5}" destId="{C543C289-A4C3-4A94-994B-B1C523A5ABE9}" srcOrd="5" destOrd="0" presId="urn:microsoft.com/office/officeart/2005/8/layout/cycle8"/>
    <dgm:cxn modelId="{EF126E98-1DF9-4265-9EC5-6988324913CE}" type="presParOf" srcId="{511E2B66-3777-4F8F-A8EA-AEEE0FF286F5}" destId="{648B713F-1218-4026-87C0-1438C9E8A792}" srcOrd="6" destOrd="0" presId="urn:microsoft.com/office/officeart/2005/8/layout/cycle8"/>
    <dgm:cxn modelId="{F7DD30D1-3B23-483E-BF2A-45830C3647A0}" type="presParOf" srcId="{511E2B66-3777-4F8F-A8EA-AEEE0FF286F5}" destId="{CCF55804-8F08-4F70-83CC-B5269AEEE98C}" srcOrd="7" destOrd="0" presId="urn:microsoft.com/office/officeart/2005/8/layout/cycle8"/>
    <dgm:cxn modelId="{894C97C7-AE11-4FB4-BA4D-D10A717B722D}" type="presParOf" srcId="{511E2B66-3777-4F8F-A8EA-AEEE0FF286F5}" destId="{47F0E440-EBB7-4182-91F7-D36FD3C046C5}" srcOrd="8" destOrd="0" presId="urn:microsoft.com/office/officeart/2005/8/layout/cycle8"/>
    <dgm:cxn modelId="{4291BC6D-0FF6-4B6A-85B8-81A5F4138370}" type="presParOf" srcId="{511E2B66-3777-4F8F-A8EA-AEEE0FF286F5}" destId="{251BE5C2-91BD-4A9D-A3FF-93813B99AEB4}" srcOrd="9" destOrd="0" presId="urn:microsoft.com/office/officeart/2005/8/layout/cycle8"/>
    <dgm:cxn modelId="{A8634C32-E234-48F7-A425-251840B2255D}" type="presParOf" srcId="{511E2B66-3777-4F8F-A8EA-AEEE0FF286F5}" destId="{A7298599-32DD-45DD-9B8F-48B62BD60A7B}" srcOrd="10" destOrd="0" presId="urn:microsoft.com/office/officeart/2005/8/layout/cycle8"/>
    <dgm:cxn modelId="{1B9518B9-2D59-4599-8A55-740052D6113F}" type="presParOf" srcId="{511E2B66-3777-4F8F-A8EA-AEEE0FF286F5}" destId="{6A55C9C7-98F5-4F09-B184-D485EDCD2940}" srcOrd="11" destOrd="0" presId="urn:microsoft.com/office/officeart/2005/8/layout/cycle8"/>
    <dgm:cxn modelId="{CA679B93-7BED-48B6-9B3E-6A51653CC322}" type="presParOf" srcId="{511E2B66-3777-4F8F-A8EA-AEEE0FF286F5}" destId="{DA052E0E-5174-4139-AF1E-895E4250D30F}" srcOrd="12" destOrd="0" presId="urn:microsoft.com/office/officeart/2005/8/layout/cycle8"/>
    <dgm:cxn modelId="{9B9AB7D4-C152-48AA-9979-64C07471296E}" type="presParOf" srcId="{511E2B66-3777-4F8F-A8EA-AEEE0FF286F5}" destId="{EA30AF1B-301B-481E-AD9C-F98DA57D19E0}" srcOrd="13" destOrd="0" presId="urn:microsoft.com/office/officeart/2005/8/layout/cycle8"/>
    <dgm:cxn modelId="{93974011-8AF3-4351-A323-BAE577F54215}" type="presParOf" srcId="{511E2B66-3777-4F8F-A8EA-AEEE0FF286F5}" destId="{D23B8C22-1AF0-468A-91B7-D6C0B77FDA64}" srcOrd="14" destOrd="0" presId="urn:microsoft.com/office/officeart/2005/8/layout/cycle8"/>
  </dgm:cxnLst>
  <dgm:bg/>
  <dgm:whole>
    <a:ln w="12700">
      <a:solidFill>
        <a:schemeClr val="tx1"/>
      </a:solidFill>
    </a:ln>
  </dgm:whole>
  <dgm:extLst>
    <a:ext uri="http://schemas.microsoft.com/office/drawing/2008/diagram">
      <dsp:dataModelExt xmlns:dsp="http://schemas.microsoft.com/office/drawing/2008/diagram" relId="rId11"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8CE97D15-A866-409C-93B1-89CBECF3B80C}">
      <dsp:nvSpPr>
        <dsp:cNvPr id="0" name=""/>
        <dsp:cNvSpPr/>
      </dsp:nvSpPr>
      <dsp:spPr>
        <a:xfrm>
          <a:off x="503340" y="196262"/>
          <a:ext cx="2536317" cy="2536317"/>
        </a:xfrm>
        <a:prstGeom prst="pie">
          <a:avLst>
            <a:gd name="adj1" fmla="val 16200000"/>
            <a:gd name="adj2" fmla="val 1800000"/>
          </a:avLst>
        </a:prstGeom>
        <a:gradFill rotWithShape="0">
          <a:gsLst>
            <a:gs pos="0">
              <a:schemeClr val="accent2">
                <a:hueOff val="0"/>
                <a:satOff val="0"/>
                <a:lumOff val="0"/>
                <a:alphaOff val="0"/>
                <a:tint val="100000"/>
                <a:shade val="100000"/>
                <a:satMod val="130000"/>
              </a:schemeClr>
            </a:gs>
            <a:gs pos="100000">
              <a:schemeClr val="accent2">
                <a:hueOff val="0"/>
                <a:satOff val="0"/>
                <a:lumOff val="0"/>
                <a:alphaOff val="0"/>
                <a:tint val="50000"/>
                <a:shade val="100000"/>
                <a:satMod val="350000"/>
              </a:schemeClr>
            </a:gs>
          </a:gsLst>
          <a:lin ang="16200000" scaled="0"/>
        </a:gradFill>
        <a:ln>
          <a:noFill/>
        </a:ln>
        <a:effectLst>
          <a:outerShdw blurRad="40000" dist="23000" dir="5400000" rotWithShape="0">
            <a:srgbClr val="000000">
              <a:alpha val="35000"/>
            </a:srgbClr>
          </a:outerShdw>
        </a:effectLst>
      </dsp:spPr>
      <dsp:style>
        <a:lnRef idx="0">
          <a:scrgbClr r="0" g="0" b="0"/>
        </a:lnRef>
        <a:fillRef idx="3">
          <a:scrgbClr r="0" g="0" b="0"/>
        </a:fillRef>
        <a:effectRef idx="2">
          <a:scrgbClr r="0" g="0" b="0"/>
        </a:effectRef>
        <a:fontRef idx="minor">
          <a:schemeClr val="lt1"/>
        </a:fontRef>
      </dsp:style>
      <dsp:txBody>
        <a:bodyPr spcFirstLastPara="0" vert="horz" wrap="square" lIns="15240" tIns="15240" rIns="15240" bIns="15240" numCol="1" spcCol="1270" anchor="ctr" anchorCtr="0">
          <a:noAutofit/>
        </a:bodyPr>
        <a:lstStyle/>
        <a:p>
          <a:pPr marL="0" lvl="0" indent="0" algn="ctr" defTabSz="533400">
            <a:lnSpc>
              <a:spcPct val="90000"/>
            </a:lnSpc>
            <a:spcBef>
              <a:spcPct val="0"/>
            </a:spcBef>
            <a:spcAft>
              <a:spcPct val="35000"/>
            </a:spcAft>
            <a:buNone/>
          </a:pPr>
          <a:r>
            <a:rPr lang="en-US" sz="1200" b="1" i="1" kern="1200">
              <a:latin typeface="Times New Roman" panose="02020603050405020304" pitchFamily="18" charset="0"/>
              <a:cs typeface="Times New Roman" panose="02020603050405020304" pitchFamily="18" charset="0"/>
            </a:rPr>
            <a:t>Quality</a:t>
          </a:r>
        </a:p>
      </dsp:txBody>
      <dsp:txXfrm>
        <a:off x="1840039" y="733720"/>
        <a:ext cx="905827" cy="754856"/>
      </dsp:txXfrm>
    </dsp:sp>
    <dsp:sp modelId="{ED0A1431-0B15-4249-BD75-667103A925D0}">
      <dsp:nvSpPr>
        <dsp:cNvPr id="0" name=""/>
        <dsp:cNvSpPr/>
      </dsp:nvSpPr>
      <dsp:spPr>
        <a:xfrm>
          <a:off x="451103" y="286845"/>
          <a:ext cx="2536317" cy="2536317"/>
        </a:xfrm>
        <a:prstGeom prst="pie">
          <a:avLst>
            <a:gd name="adj1" fmla="val 1800000"/>
            <a:gd name="adj2" fmla="val 9000000"/>
          </a:avLst>
        </a:prstGeom>
        <a:gradFill rotWithShape="0">
          <a:gsLst>
            <a:gs pos="0">
              <a:schemeClr val="accent3">
                <a:hueOff val="0"/>
                <a:satOff val="0"/>
                <a:lumOff val="0"/>
                <a:alphaOff val="0"/>
                <a:tint val="100000"/>
                <a:shade val="100000"/>
                <a:satMod val="130000"/>
              </a:schemeClr>
            </a:gs>
            <a:gs pos="100000">
              <a:schemeClr val="accent3">
                <a:hueOff val="0"/>
                <a:satOff val="0"/>
                <a:lumOff val="0"/>
                <a:alphaOff val="0"/>
                <a:tint val="50000"/>
                <a:shade val="100000"/>
                <a:satMod val="350000"/>
              </a:schemeClr>
            </a:gs>
          </a:gsLst>
          <a:lin ang="16200000" scaled="0"/>
        </a:gradFill>
        <a:ln>
          <a:noFill/>
        </a:ln>
        <a:effectLst>
          <a:outerShdw blurRad="40000" dist="23000" dir="5400000" rotWithShape="0">
            <a:srgbClr val="000000">
              <a:alpha val="35000"/>
            </a:srgbClr>
          </a:outerShdw>
        </a:effectLst>
      </dsp:spPr>
      <dsp:style>
        <a:lnRef idx="0">
          <a:scrgbClr r="0" g="0" b="0"/>
        </a:lnRef>
        <a:fillRef idx="3">
          <a:scrgbClr r="0" g="0" b="0"/>
        </a:fillRef>
        <a:effectRef idx="2">
          <a:scrgbClr r="0" g="0" b="0"/>
        </a:effectRef>
        <a:fontRef idx="minor">
          <a:schemeClr val="lt1"/>
        </a:fontRef>
      </dsp:style>
      <dsp:txBody>
        <a:bodyPr spcFirstLastPara="0" vert="horz" wrap="square" lIns="15240" tIns="15240" rIns="15240" bIns="15240" numCol="1" spcCol="1270" anchor="ctr" anchorCtr="0">
          <a:noAutofit/>
        </a:bodyPr>
        <a:lstStyle/>
        <a:p>
          <a:pPr marL="0" lvl="0" indent="0" algn="ctr" defTabSz="533400">
            <a:lnSpc>
              <a:spcPct val="90000"/>
            </a:lnSpc>
            <a:spcBef>
              <a:spcPct val="0"/>
            </a:spcBef>
            <a:spcAft>
              <a:spcPct val="35000"/>
            </a:spcAft>
            <a:buNone/>
          </a:pPr>
          <a:r>
            <a:rPr lang="en-US" sz="1200" b="1" i="1" kern="1200">
              <a:latin typeface="Times New Roman" panose="02020603050405020304" pitchFamily="18" charset="0"/>
              <a:cs typeface="Times New Roman" panose="02020603050405020304" pitchFamily="18" charset="0"/>
            </a:rPr>
            <a:t>Cost</a:t>
          </a:r>
        </a:p>
      </dsp:txBody>
      <dsp:txXfrm>
        <a:off x="1054988" y="1932432"/>
        <a:ext cx="1358741" cy="664273"/>
      </dsp:txXfrm>
    </dsp:sp>
    <dsp:sp modelId="{47F0E440-EBB7-4182-91F7-D36FD3C046C5}">
      <dsp:nvSpPr>
        <dsp:cNvPr id="0" name=""/>
        <dsp:cNvSpPr/>
      </dsp:nvSpPr>
      <dsp:spPr>
        <a:xfrm>
          <a:off x="398867" y="196262"/>
          <a:ext cx="2536317" cy="2536317"/>
        </a:xfrm>
        <a:prstGeom prst="pie">
          <a:avLst>
            <a:gd name="adj1" fmla="val 9000000"/>
            <a:gd name="adj2" fmla="val 16200000"/>
          </a:avLst>
        </a:prstGeom>
        <a:gradFill rotWithShape="0">
          <a:gsLst>
            <a:gs pos="0">
              <a:schemeClr val="accent4">
                <a:hueOff val="0"/>
                <a:satOff val="0"/>
                <a:lumOff val="0"/>
                <a:alphaOff val="0"/>
                <a:tint val="100000"/>
                <a:shade val="100000"/>
                <a:satMod val="130000"/>
              </a:schemeClr>
            </a:gs>
            <a:gs pos="100000">
              <a:schemeClr val="accent4">
                <a:hueOff val="0"/>
                <a:satOff val="0"/>
                <a:lumOff val="0"/>
                <a:alphaOff val="0"/>
                <a:tint val="50000"/>
                <a:shade val="100000"/>
                <a:satMod val="350000"/>
              </a:schemeClr>
            </a:gs>
          </a:gsLst>
          <a:lin ang="16200000" scaled="0"/>
        </a:gradFill>
        <a:ln>
          <a:noFill/>
        </a:ln>
        <a:effectLst>
          <a:outerShdw blurRad="40000" dist="23000" dir="5400000" rotWithShape="0">
            <a:srgbClr val="000000">
              <a:alpha val="35000"/>
            </a:srgbClr>
          </a:outerShdw>
        </a:effectLst>
      </dsp:spPr>
      <dsp:style>
        <a:lnRef idx="0">
          <a:scrgbClr r="0" g="0" b="0"/>
        </a:lnRef>
        <a:fillRef idx="3">
          <a:scrgbClr r="0" g="0" b="0"/>
        </a:fillRef>
        <a:effectRef idx="2">
          <a:scrgbClr r="0" g="0" b="0"/>
        </a:effectRef>
        <a:fontRef idx="minor">
          <a:schemeClr val="lt1"/>
        </a:fontRef>
      </dsp:style>
      <dsp:txBody>
        <a:bodyPr spcFirstLastPara="0" vert="horz" wrap="square" lIns="15240" tIns="15240" rIns="15240" bIns="15240" numCol="1" spcCol="1270" anchor="ctr" anchorCtr="0">
          <a:noAutofit/>
        </a:bodyPr>
        <a:lstStyle/>
        <a:p>
          <a:pPr marL="0" lvl="0" indent="0" algn="ctr" defTabSz="533400">
            <a:lnSpc>
              <a:spcPct val="90000"/>
            </a:lnSpc>
            <a:spcBef>
              <a:spcPct val="0"/>
            </a:spcBef>
            <a:spcAft>
              <a:spcPct val="35000"/>
            </a:spcAft>
            <a:buNone/>
          </a:pPr>
          <a:r>
            <a:rPr lang="en-US" sz="1200" b="1" i="1" kern="1200">
              <a:latin typeface="Times New Roman" panose="02020603050405020304" pitchFamily="18" charset="0"/>
              <a:cs typeface="Times New Roman" panose="02020603050405020304" pitchFamily="18" charset="0"/>
            </a:rPr>
            <a:t>Time</a:t>
          </a:r>
        </a:p>
      </dsp:txBody>
      <dsp:txXfrm>
        <a:off x="692657" y="733720"/>
        <a:ext cx="905827" cy="754856"/>
      </dsp:txXfrm>
    </dsp:sp>
    <dsp:sp modelId="{DA052E0E-5174-4139-AF1E-895E4250D30F}">
      <dsp:nvSpPr>
        <dsp:cNvPr id="0" name=""/>
        <dsp:cNvSpPr/>
      </dsp:nvSpPr>
      <dsp:spPr>
        <a:xfrm>
          <a:off x="346539" y="39252"/>
          <a:ext cx="2850337" cy="2850337"/>
        </a:xfrm>
        <a:prstGeom prst="circularArrow">
          <a:avLst>
            <a:gd name="adj1" fmla="val 5085"/>
            <a:gd name="adj2" fmla="val 327528"/>
            <a:gd name="adj3" fmla="val 1472472"/>
            <a:gd name="adj4" fmla="val 16199432"/>
            <a:gd name="adj5" fmla="val 5932"/>
          </a:avLst>
        </a:prstGeom>
        <a:gradFill rotWithShape="0">
          <a:gsLst>
            <a:gs pos="0">
              <a:schemeClr val="accent2">
                <a:hueOff val="0"/>
                <a:satOff val="0"/>
                <a:lumOff val="0"/>
                <a:alphaOff val="0"/>
                <a:tint val="100000"/>
                <a:shade val="100000"/>
                <a:satMod val="130000"/>
              </a:schemeClr>
            </a:gs>
            <a:gs pos="100000">
              <a:schemeClr val="accent2">
                <a:hueOff val="0"/>
                <a:satOff val="0"/>
                <a:lumOff val="0"/>
                <a:alphaOff val="0"/>
                <a:tint val="50000"/>
                <a:shade val="100000"/>
                <a:satMod val="350000"/>
              </a:schemeClr>
            </a:gs>
          </a:gsLst>
          <a:lin ang="16200000" scaled="0"/>
        </a:gradFill>
        <a:ln>
          <a:noFill/>
        </a:ln>
        <a:effectLst>
          <a:outerShdw blurRad="40000" dist="23000" dir="5400000" rotWithShape="0">
            <a:srgbClr val="000000">
              <a:alpha val="35000"/>
            </a:srgbClr>
          </a:outerShdw>
        </a:effectLst>
      </dsp:spPr>
      <dsp:style>
        <a:lnRef idx="0">
          <a:scrgbClr r="0" g="0" b="0"/>
        </a:lnRef>
        <a:fillRef idx="3">
          <a:scrgbClr r="0" g="0" b="0"/>
        </a:fillRef>
        <a:effectRef idx="2">
          <a:scrgbClr r="0" g="0" b="0"/>
        </a:effectRef>
        <a:fontRef idx="minor">
          <a:schemeClr val="lt1"/>
        </a:fontRef>
      </dsp:style>
    </dsp:sp>
    <dsp:sp modelId="{EA30AF1B-301B-481E-AD9C-F98DA57D19E0}">
      <dsp:nvSpPr>
        <dsp:cNvPr id="0" name=""/>
        <dsp:cNvSpPr/>
      </dsp:nvSpPr>
      <dsp:spPr>
        <a:xfrm>
          <a:off x="294093" y="129674"/>
          <a:ext cx="2850337" cy="2850337"/>
        </a:xfrm>
        <a:prstGeom prst="circularArrow">
          <a:avLst>
            <a:gd name="adj1" fmla="val 5085"/>
            <a:gd name="adj2" fmla="val 327528"/>
            <a:gd name="adj3" fmla="val 8671970"/>
            <a:gd name="adj4" fmla="val 1800502"/>
            <a:gd name="adj5" fmla="val 5932"/>
          </a:avLst>
        </a:prstGeom>
        <a:gradFill rotWithShape="0">
          <a:gsLst>
            <a:gs pos="0">
              <a:schemeClr val="accent3">
                <a:hueOff val="0"/>
                <a:satOff val="0"/>
                <a:lumOff val="0"/>
                <a:alphaOff val="0"/>
                <a:tint val="100000"/>
                <a:shade val="100000"/>
                <a:satMod val="130000"/>
              </a:schemeClr>
            </a:gs>
            <a:gs pos="100000">
              <a:schemeClr val="accent3">
                <a:hueOff val="0"/>
                <a:satOff val="0"/>
                <a:lumOff val="0"/>
                <a:alphaOff val="0"/>
                <a:tint val="50000"/>
                <a:shade val="100000"/>
                <a:satMod val="350000"/>
              </a:schemeClr>
            </a:gs>
          </a:gsLst>
          <a:lin ang="16200000" scaled="0"/>
        </a:gradFill>
        <a:ln>
          <a:noFill/>
        </a:ln>
        <a:effectLst>
          <a:outerShdw blurRad="40000" dist="23000" dir="5400000" rotWithShape="0">
            <a:srgbClr val="000000">
              <a:alpha val="35000"/>
            </a:srgbClr>
          </a:outerShdw>
        </a:effectLst>
      </dsp:spPr>
      <dsp:style>
        <a:lnRef idx="0">
          <a:scrgbClr r="0" g="0" b="0"/>
        </a:lnRef>
        <a:fillRef idx="3">
          <a:scrgbClr r="0" g="0" b="0"/>
        </a:fillRef>
        <a:effectRef idx="2">
          <a:scrgbClr r="0" g="0" b="0"/>
        </a:effectRef>
        <a:fontRef idx="minor">
          <a:schemeClr val="lt1"/>
        </a:fontRef>
      </dsp:style>
    </dsp:sp>
    <dsp:sp modelId="{D23B8C22-1AF0-468A-91B7-D6C0B77FDA64}">
      <dsp:nvSpPr>
        <dsp:cNvPr id="0" name=""/>
        <dsp:cNvSpPr/>
      </dsp:nvSpPr>
      <dsp:spPr>
        <a:xfrm>
          <a:off x="241648" y="39252"/>
          <a:ext cx="2850337" cy="2850337"/>
        </a:xfrm>
        <a:prstGeom prst="circularArrow">
          <a:avLst>
            <a:gd name="adj1" fmla="val 5085"/>
            <a:gd name="adj2" fmla="val 327528"/>
            <a:gd name="adj3" fmla="val 15873039"/>
            <a:gd name="adj4" fmla="val 9000000"/>
            <a:gd name="adj5" fmla="val 5932"/>
          </a:avLst>
        </a:prstGeom>
        <a:gradFill rotWithShape="0">
          <a:gsLst>
            <a:gs pos="0">
              <a:schemeClr val="accent4">
                <a:hueOff val="0"/>
                <a:satOff val="0"/>
                <a:lumOff val="0"/>
                <a:alphaOff val="0"/>
                <a:tint val="100000"/>
                <a:shade val="100000"/>
                <a:satMod val="130000"/>
              </a:schemeClr>
            </a:gs>
            <a:gs pos="100000">
              <a:schemeClr val="accent4">
                <a:hueOff val="0"/>
                <a:satOff val="0"/>
                <a:lumOff val="0"/>
                <a:alphaOff val="0"/>
                <a:tint val="50000"/>
                <a:shade val="100000"/>
                <a:satMod val="350000"/>
              </a:schemeClr>
            </a:gs>
          </a:gsLst>
          <a:lin ang="16200000" scaled="0"/>
        </a:gradFill>
        <a:ln>
          <a:noFill/>
        </a:ln>
        <a:effectLst>
          <a:outerShdw blurRad="40000" dist="23000" dir="5400000" rotWithShape="0">
            <a:srgbClr val="000000">
              <a:alpha val="35000"/>
            </a:srgbClr>
          </a:outerShdw>
        </a:effectLst>
      </dsp:spPr>
      <dsp:style>
        <a:lnRef idx="0">
          <a:scrgbClr r="0" g="0" b="0"/>
        </a:lnRef>
        <a:fillRef idx="3">
          <a:scrgbClr r="0" g="0" b="0"/>
        </a:fillRef>
        <a:effectRef idx="2">
          <a:scrgbClr r="0" g="0" b="0"/>
        </a:effectRef>
        <a:fontRef idx="minor">
          <a:schemeClr val="lt1"/>
        </a:fontRef>
      </dsp:style>
    </dsp:sp>
  </dsp:spTree>
</dsp:drawing>
</file>

<file path=word/diagrams/layout1.xml><?xml version="1.0" encoding="utf-8"?>
<dgm:layoutDef xmlns:dgm="http://schemas.openxmlformats.org/drawingml/2006/diagram" xmlns:a="http://schemas.openxmlformats.org/drawingml/2006/main" uniqueId="urn:microsoft.com/office/officeart/2005/8/layout/cycle8">
  <dgm:title val=""/>
  <dgm:desc val=""/>
  <dgm:catLst>
    <dgm:cat type="cycle" pri="7000"/>
  </dgm:catLst>
  <dgm:sampData useDef="1">
    <dgm:dataModel>
      <dgm:ptLst/>
      <dgm:bg/>
      <dgm:whole/>
    </dgm:dataModel>
  </dgm:sampData>
  <dgm:styleData useDef="1">
    <dgm:dataModel>
      <dgm:ptLst/>
      <dgm:bg/>
      <dgm:whole/>
    </dgm:dataModel>
  </dgm:styleData>
  <dgm:clrData>
    <dgm:dataModel>
      <dgm:ptLst>
        <dgm:pt modelId="0" type="doc"/>
        <dgm:pt modelId="1"/>
        <dgm:pt modelId="2"/>
        <dgm:pt modelId="3"/>
        <dgm:pt modelId="4"/>
        <dgm:pt modelId="5"/>
      </dgm:ptLst>
      <dgm:cxnLst>
        <dgm:cxn modelId="7" srcId="0" destId="1" srcOrd="0" destOrd="0"/>
        <dgm:cxn modelId="8" srcId="0" destId="2" srcOrd="1" destOrd="0"/>
        <dgm:cxn modelId="9" srcId="0" destId="3" srcOrd="2" destOrd="0"/>
        <dgm:cxn modelId="10" srcId="0" destId="4" srcOrd="3" destOrd="0"/>
        <dgm:cxn modelId="11" srcId="0" destId="5" srcOrd="4" destOrd="0"/>
      </dgm:cxnLst>
      <dgm:bg/>
      <dgm:whole/>
    </dgm:dataModel>
  </dgm:clrData>
  <dgm:layoutNode name="compositeShape">
    <dgm:varLst>
      <dgm:chMax val="7"/>
      <dgm:dir/>
      <dgm:resizeHandles val="exact"/>
    </dgm:varLst>
    <dgm:alg type="composite">
      <dgm:param type="horzAlign" val="ctr"/>
      <dgm:param type="vertAlign" val="mid"/>
      <dgm:param type="ar" val="1"/>
    </dgm:alg>
    <dgm:shape xmlns:r="http://schemas.openxmlformats.org/officeDocument/2006/relationships" r:blip="">
      <dgm:adjLst/>
    </dgm:shape>
    <dgm:presOf/>
    <dgm:choose name="Name0">
      <dgm:if name="Name1" axis="ch" ptType="node" func="cnt" op="equ" val="1">
        <dgm:constrLst>
          <dgm:constr type="l" for="ch" forName="wedge1" refType="w" fact="0.08"/>
          <dgm:constr type="t" for="ch" forName="wedge1" refType="w" fact="0.08"/>
          <dgm:constr type="w" for="ch" forName="wedge1" refType="w" fact="0.84"/>
          <dgm:constr type="h" for="ch" forName="wedge1" refType="h" fact="0.84"/>
          <dgm:constr type="l" for="ch" forName="dummy1a" refType="w" fact="0.5"/>
          <dgm:constr type="t" for="ch" forName="dummy1a" refType="h" fact="0.08"/>
          <dgm:constr type="l" for="ch" forName="dummy1b" refType="w" fact="0.5"/>
          <dgm:constr type="t" for="ch" forName="dummy1b" refType="h" fact="0.08"/>
          <dgm:constr type="l" for="ch" forName="wedge1Tx" refType="w" fact="0.22"/>
          <dgm:constr type="t" for="ch" forName="wedge1Tx" refType="h" fact="0.22"/>
          <dgm:constr type="w" for="ch" forName="wedge1Tx" refType="w" fact="0.56"/>
          <dgm:constr type="h" for="ch" forName="wedge1Tx" refType="h" fact="0.56"/>
          <dgm:constr type="h" for="ch" forName="arrowWedge1single" refType="w" fact="0.08"/>
          <dgm:constr type="diam" for="ch" forName="arrowWedge1single" refType="w" fact="0.84"/>
          <dgm:constr type="l" for="ch" forName="arrowWedge1single" refType="w" fact="0.5"/>
          <dgm:constr type="t" for="ch" forName="arrowWedge1single" refType="w" fact="0.5"/>
          <dgm:constr type="primFontSz" for="ch" ptType="node" op="equ"/>
        </dgm:constrLst>
      </dgm:if>
      <dgm:if name="Name2" axis="ch" ptType="node" func="cnt" op="equ" val="2">
        <dgm:constrLst>
          <dgm:constr type="l" for="ch" forName="wedge1" refType="w" fact="0.1"/>
          <dgm:constr type="t" for="ch" forName="wedge1" refType="w" fact="0.08"/>
          <dgm:constr type="w" for="ch" forName="wedge1" refType="w" fact="0.84"/>
          <dgm:constr type="h" for="ch" forName="wedge1" refType="h" fact="0.84"/>
          <dgm:constr type="l" for="ch" forName="dummy1a" refType="w" fact="0.52"/>
          <dgm:constr type="t" for="ch" forName="dummy1a" refType="h" fact="0.08"/>
          <dgm:constr type="l" for="ch" forName="dummy1b" refType="w" fact="0.52"/>
          <dgm:constr type="t" for="ch" forName="dummy1b" refType="h" fact="0.92"/>
          <dgm:constr type="l" for="ch" forName="wedge1Tx" refType="w" fact="0.559"/>
          <dgm:constr type="t" for="ch" forName="wedge1Tx" refType="h" fact="0.3"/>
          <dgm:constr type="w" for="ch" forName="wedge1Tx" refType="w" fact="0.3"/>
          <dgm:constr type="h" for="ch" forName="wedge1Tx" refType="h" fact="0.4"/>
          <dgm:constr type="l" for="ch" forName="wedge2" refType="w" fact="0.06"/>
          <dgm:constr type="t" for="ch" forName="wedge2" refType="w" fact="0.08"/>
          <dgm:constr type="w" for="ch" forName="wedge2" refType="w" fact="0.84"/>
          <dgm:constr type="h" for="ch" forName="wedge2" refType="h" fact="0.84"/>
          <dgm:constr type="l" for="ch" forName="dummy2a" refType="w" fact="0.48"/>
          <dgm:constr type="t" for="ch" forName="dummy2a" refType="h" fact="0.92"/>
          <dgm:constr type="l" for="ch" forName="dummy2b" refType="w" fact="0.48"/>
          <dgm:constr type="t" for="ch" forName="dummy2b" refType="h" fact="0.08"/>
          <dgm:constr type="r" for="ch" forName="wedge2Tx" refType="w" fact="0.441"/>
          <dgm:constr type="t" for="ch" forName="wedge2Tx" refType="h" fact="0.3"/>
          <dgm:constr type="w" for="ch" forName="wedge2Tx" refType="w" fact="0.3"/>
          <dgm:constr type="h" for="ch" forName="wedge2Tx" refType="h" fact="0.4"/>
          <dgm:constr type="h" for="ch" forName="arrowWedge1" refType="w" fact="0.08"/>
          <dgm:constr type="diam" for="ch" forName="arrowWedge1" refType="w" fact="0.84"/>
          <dgm:constr type="l" for="ch" forName="arrowWedge1" refType="w" fact="0.5"/>
          <dgm:constr type="t" for="ch" forName="arrowWedge1" refType="w" fact="0.5"/>
          <dgm:constr type="h" for="ch" forName="arrowWedge2" refType="w" fact="0.08"/>
          <dgm:constr type="diam" for="ch" forName="arrowWedge2" refType="w" fact="0.84"/>
          <dgm:constr type="l" for="ch" forName="arrowWedge2" refType="w" fact="0.5"/>
          <dgm:constr type="t" for="ch" forName="arrowWedge2" refType="w" fact="0.5"/>
          <dgm:constr type="primFontSz" for="ch" ptType="node" op="equ"/>
        </dgm:constrLst>
      </dgm:if>
      <dgm:if name="Name3" axis="ch" ptType="node" func="cnt" op="equ" val="3">
        <dgm:constrLst>
          <dgm:constr type="l" for="ch" forName="wedge1" refType="w" fact="0.0973"/>
          <dgm:constr type="t" for="ch" forName="wedge1" refType="w" fact="0.07"/>
          <dgm:constr type="w" for="ch" forName="wedge1" refType="w" fact="0.84"/>
          <dgm:constr type="h" for="ch" forName="wedge1" refType="h" fact="0.84"/>
          <dgm:constr type="l" for="ch" forName="dummy1a" refType="w" fact="0.5173"/>
          <dgm:constr type="t" for="ch" forName="dummy1a" refType="h" fact="0.07"/>
          <dgm:constr type="l" for="ch" forName="dummy1b" refType="w" fact="0.8811"/>
          <dgm:constr type="t" for="ch" forName="dummy1b" refType="h" fact="0.7"/>
          <dgm:constr type="l" for="ch" forName="wedge1Tx" refType="w" fact="0.54"/>
          <dgm:constr type="t" for="ch" forName="wedge1Tx" refType="h" fact="0.248"/>
          <dgm:constr type="w" for="ch" forName="wedge1Tx" refType="w" fact="0.3"/>
          <dgm:constr type="h" for="ch" forName="wedge1Tx" refType="h" fact="0.25"/>
          <dgm:constr type="l" for="ch" forName="wedge2" refType="w" fact="0.08"/>
          <dgm:constr type="t" for="ch" forName="wedge2" refType="w" fact="0.1"/>
          <dgm:constr type="w" for="ch" forName="wedge2" refType="w" fact="0.84"/>
          <dgm:constr type="h" for="ch" forName="wedge2" refType="h" fact="0.84"/>
          <dgm:constr type="l" for="ch" forName="dummy2a" refType="w" fact="0.8637"/>
          <dgm:constr type="t" for="ch" forName="dummy2a" refType="h" fact="0.73"/>
          <dgm:constr type="l" for="ch" forName="dummy2b" refType="w" fact="0.1363"/>
          <dgm:constr type="t" for="ch" forName="dummy2b" refType="h" fact="0.73"/>
          <dgm:constr type="l" for="ch" forName="wedge2Tx" refType="w" fact="0.28"/>
          <dgm:constr type="t" for="ch" forName="wedge2Tx" refType="h" fact="0.645"/>
          <dgm:constr type="w" for="ch" forName="wedge2Tx" refType="w" fact="0.45"/>
          <dgm:constr type="h" for="ch" forName="wedge2Tx" refType="h" fact="0.22"/>
          <dgm:constr type="l" for="ch" forName="wedge3" refType="w" fact="0.0627"/>
          <dgm:constr type="t" for="ch" forName="wedge3" refType="w" fact="0.07"/>
          <dgm:constr type="w" for="ch" forName="wedge3" refType="w" fact="0.84"/>
          <dgm:constr type="h" for="ch" forName="wedge3" refType="h" fact="0.84"/>
          <dgm:constr type="l" for="ch" forName="dummy3a" refType="w" fact="0.1189"/>
          <dgm:constr type="t" for="ch" forName="dummy3a" refType="h" fact="0.7"/>
          <dgm:constr type="l" for="ch" forName="dummy3b" refType="w" fact="0.4827"/>
          <dgm:constr type="t" for="ch" forName="dummy3b" refType="h" fact="0.07"/>
          <dgm:constr type="r" for="ch" forName="wedge3Tx" refType="w" fact="0.46"/>
          <dgm:constr type="t" for="ch" forName="wedge3Tx" refType="h" fact="0.248"/>
          <dgm:constr type="w" for="ch" forName="wedge3Tx" refType="w" fact="0.3"/>
          <dgm:constr type="h" for="ch" forName="wedge3Tx" refType="h" fact="0.25"/>
          <dgm:constr type="h" for="ch" forName="arrowWedge1" refType="w" fact="0.08"/>
          <dgm:constr type="diam" for="ch" forName="arrowWedge1" refType="w" fact="0.84"/>
          <dgm:constr type="l" for="ch" forName="arrowWedge1" refType="w" fact="0.5"/>
          <dgm:constr type="t" for="ch" forName="arrowWedge1" refType="w" fact="0.5"/>
          <dgm:constr type="h" for="ch" forName="arrowWedge2" refType="w" fact="0.08"/>
          <dgm:constr type="diam" for="ch" forName="arrowWedge2" refType="w" fact="0.84"/>
          <dgm:constr type="l" for="ch" forName="arrowWedge2" refType="w" fact="0.5"/>
          <dgm:constr type="t" for="ch" forName="arrowWedge2" refType="w" fact="0.5"/>
          <dgm:constr type="h" for="ch" forName="arrowWedge3" refType="w" fact="0.08"/>
          <dgm:constr type="diam" for="ch" forName="arrowWedge3" refType="w" fact="0.84"/>
          <dgm:constr type="l" for="ch" forName="arrowWedge3" refType="w" fact="0.5"/>
          <dgm:constr type="t" for="ch" forName="arrowWedge3" refType="w" fact="0.5"/>
          <dgm:constr type="primFontSz" for="ch" ptType="node" op="equ"/>
        </dgm:constrLst>
      </dgm:if>
      <dgm:if name="Name4" axis="ch" ptType="node" func="cnt" op="equ" val="4">
        <dgm:constrLst>
          <dgm:constr type="l" for="ch" forName="wedge1" refType="w" fact="0.0941"/>
          <dgm:constr type="t" for="ch" forName="wedge1" refType="w" fact="0.0659"/>
          <dgm:constr type="w" for="ch" forName="wedge1" refType="w" fact="0.84"/>
          <dgm:constr type="h" for="ch" forName="wedge1" refType="h" fact="0.84"/>
          <dgm:constr type="l" for="ch" forName="dummy1a" refType="w" fact="0.5141"/>
          <dgm:constr type="t" for="ch" forName="dummy1a" refType="h" fact="0.0659"/>
          <dgm:constr type="l" for="ch" forName="dummy1b" refType="w" fact="0.9341"/>
          <dgm:constr type="t" for="ch" forName="dummy1b" refType="h" fact="0.4859"/>
          <dgm:constr type="l" for="ch" forName="wedge1Tx" refType="w" fact="0.54"/>
          <dgm:constr type="t" for="ch" forName="wedge1Tx" refType="h" fact="0.24"/>
          <dgm:constr type="w" for="ch" forName="wedge1Tx" refType="w" fact="0.31"/>
          <dgm:constr type="h" for="ch" forName="wedge1Tx" refType="h" fact="0.23"/>
          <dgm:constr type="l" for="ch" forName="wedge2" refType="w" fact="0.0941"/>
          <dgm:constr type="t" for="ch" forName="wedge2" refType="w" fact="0.0941"/>
          <dgm:constr type="w" for="ch" forName="wedge2" refType="w" fact="0.84"/>
          <dgm:constr type="h" for="ch" forName="wedge2" refType="h" fact="0.84"/>
          <dgm:constr type="l" for="ch" forName="dummy2a" refType="w" fact="0.9341"/>
          <dgm:constr type="t" for="ch" forName="dummy2a" refType="h" fact="0.5141"/>
          <dgm:constr type="l" for="ch" forName="dummy2b" refType="w" fact="0.5141"/>
          <dgm:constr type="t" for="ch" forName="dummy2b" refType="h" fact="0.9341"/>
          <dgm:constr type="l" for="ch" forName="wedge2Tx" refType="w" fact="0.54"/>
          <dgm:constr type="t" for="ch" forName="wedge2Tx" refType="h" fact="0.53"/>
          <dgm:constr type="w" for="ch" forName="wedge2Tx" refType="w" fact="0.31"/>
          <dgm:constr type="h" for="ch" forName="wedge2Tx" refType="h" fact="0.23"/>
          <dgm:constr type="l" for="ch" forName="wedge3" refType="w" fact="0.0659"/>
          <dgm:constr type="t" for="ch" forName="wedge3" refType="w" fact="0.0941"/>
          <dgm:constr type="w" for="ch" forName="wedge3" refType="w" fact="0.84"/>
          <dgm:constr type="h" for="ch" forName="wedge3" refType="h" fact="0.84"/>
          <dgm:constr type="l" for="ch" forName="dummy3a" refType="w" fact="0.4859"/>
          <dgm:constr type="t" for="ch" forName="dummy3a" refType="h" fact="0.9341"/>
          <dgm:constr type="l" for="ch" forName="dummy3b" refType="w" fact="0.0659"/>
          <dgm:constr type="t" for="ch" forName="dummy3b" refType="h" fact="0.5141"/>
          <dgm:constr type="r" for="ch" forName="wedge3Tx" refType="w" fact="0.46"/>
          <dgm:constr type="t" for="ch" forName="wedge3Tx" refType="h" fact="0.53"/>
          <dgm:constr type="w" for="ch" forName="wedge3Tx" refType="w" fact="0.31"/>
          <dgm:constr type="h" for="ch" forName="wedge3Tx" refType="h" fact="0.23"/>
          <dgm:constr type="l" for="ch" forName="wedge4" refType="w" fact="0.0659"/>
          <dgm:constr type="t" for="ch" forName="wedge4" refType="h" fact="0.0659"/>
          <dgm:constr type="w" for="ch" forName="wedge4" refType="w" fact="0.84"/>
          <dgm:constr type="h" for="ch" forName="wedge4" refType="h" fact="0.84"/>
          <dgm:constr type="l" for="ch" forName="dummy4a" refType="w" fact="0.0659"/>
          <dgm:constr type="t" for="ch" forName="dummy4a" refType="h" fact="0.4859"/>
          <dgm:constr type="l" for="ch" forName="dummy4b" refType="w" fact="0.4859"/>
          <dgm:constr type="t" for="ch" forName="dummy4b" refType="h" fact="0.0659"/>
          <dgm:constr type="r" for="ch" forName="wedge4Tx" refType="w" fact="0.46"/>
          <dgm:constr type="t" for="ch" forName="wedge4Tx" refType="h" fact="0.24"/>
          <dgm:constr type="w" for="ch" forName="wedge4Tx" refType="w" fact="0.31"/>
          <dgm:constr type="h" for="ch" forName="wedge4Tx" refType="h" fact="0.23"/>
          <dgm:constr type="h" for="ch" forName="arrowWedge1" refType="w" fact="0.08"/>
          <dgm:constr type="diam" for="ch" forName="arrowWedge1" refType="w" fact="0.84"/>
          <dgm:constr type="l" for="ch" forName="arrowWedge1" refType="w" fact="0.5"/>
          <dgm:constr type="t" for="ch" forName="arrowWedge1" refType="w" fact="0.5"/>
          <dgm:constr type="h" for="ch" forName="arrowWedge2" refType="w" fact="0.08"/>
          <dgm:constr type="diam" for="ch" forName="arrowWedge2" refType="w" fact="0.84"/>
          <dgm:constr type="l" for="ch" forName="arrowWedge2" refType="w" fact="0.5"/>
          <dgm:constr type="t" for="ch" forName="arrowWedge2" refType="w" fact="0.5"/>
          <dgm:constr type="h" for="ch" forName="arrowWedge3" refType="w" fact="0.08"/>
          <dgm:constr type="diam" for="ch" forName="arrowWedge3" refType="w" fact="0.84"/>
          <dgm:constr type="l" for="ch" forName="arrowWedge3" refType="w" fact="0.5"/>
          <dgm:constr type="t" for="ch" forName="arrowWedge3" refType="w" fact="0.5"/>
          <dgm:constr type="h" for="ch" forName="arrowWedge4" refType="w" fact="0.08"/>
          <dgm:constr type="diam" for="ch" forName="arrowWedge4" refType="w" fact="0.84"/>
          <dgm:constr type="l" for="ch" forName="arrowWedge4" refType="w" fact="0.5"/>
          <dgm:constr type="t" for="ch" forName="arrowWedge4" refType="w" fact="0.5"/>
          <dgm:constr type="primFontSz" for="ch" ptType="node" op="equ"/>
        </dgm:constrLst>
      </dgm:if>
      <dgm:if name="Name5" axis="ch" ptType="node" func="cnt" op="equ" val="5">
        <dgm:constrLst>
          <dgm:constr type="l" for="ch" forName="wedge1" refType="w" fact="0.0918"/>
          <dgm:constr type="t" for="ch" forName="wedge1" refType="w" fact="0.0638"/>
          <dgm:constr type="w" for="ch" forName="wedge1" refType="w" fact="0.84"/>
          <dgm:constr type="h" for="ch" forName="wedge1" refType="h" fact="0.84"/>
          <dgm:constr type="l" for="ch" forName="dummy1a" refType="w" fact="0.5118"/>
          <dgm:constr type="t" for="ch" forName="dummy1a" refType="h" fact="0.0638"/>
          <dgm:constr type="l" for="ch" forName="dummy1b" refType="w" fact="0.9112"/>
          <dgm:constr type="t" for="ch" forName="dummy1b" refType="h" fact="0.354"/>
          <dgm:constr type="l" for="ch" forName="wedge1Tx" refType="w" fact="0.53"/>
          <dgm:constr type="t" for="ch" forName="wedge1Tx" refType="h" fact="0.205"/>
          <dgm:constr type="w" for="ch" forName="wedge1Tx" refType="w" fact="0.27"/>
          <dgm:constr type="h" for="ch" forName="wedge1Tx" refType="h" fact="0.18"/>
          <dgm:constr type="l" for="ch" forName="wedge2" refType="w" fact="0.099"/>
          <dgm:constr type="t" for="ch" forName="wedge2" refType="w" fact="0.0862"/>
          <dgm:constr type="w" for="ch" forName="wedge2" refType="w" fact="0.84"/>
          <dgm:constr type="h" for="ch" forName="wedge2" refType="h" fact="0.84"/>
          <dgm:constr type="l" for="ch" forName="dummy2a" refType="w" fact="0.9185"/>
          <dgm:constr type="t" for="ch" forName="dummy2a" refType="h" fact="0.3764"/>
          <dgm:constr type="l" for="ch" forName="dummy2b" refType="w" fact="0.7659"/>
          <dgm:constr type="t" for="ch" forName="dummy2b" refType="h" fact="0.846"/>
          <dgm:constr type="l" for="ch" forName="wedge2Tx" refType="w" fact="0.64"/>
          <dgm:constr type="t" for="ch" forName="wedge2Tx" refType="h" fact="0.47"/>
          <dgm:constr type="w" for="ch" forName="wedge2Tx" refType="w" fact="0.25"/>
          <dgm:constr type="h" for="ch" forName="wedge2Tx" refType="h" fact="0.2"/>
          <dgm:constr type="l" for="ch" forName="wedge3" refType="w" fact="0.08"/>
          <dgm:constr type="t" for="ch" forName="wedge3" refType="w" fact="0.1"/>
          <dgm:constr type="w" for="ch" forName="wedge3" refType="w" fact="0.84"/>
          <dgm:constr type="h" for="ch" forName="wedge3" refType="h" fact="0.84"/>
          <dgm:constr type="l" for="ch" forName="dummy3a" refType="w" fact="0.7469"/>
          <dgm:constr type="t" for="ch" forName="dummy3a" refType="h" fact="0.8598"/>
          <dgm:constr type="l" for="ch" forName="dummy3b" refType="w" fact="0.2531"/>
          <dgm:constr type="t" for="ch" forName="dummy3b" refType="h" fact="0.8598"/>
          <dgm:constr type="l" for="ch" forName="wedge3Tx" refType="w" fact="0.38"/>
          <dgm:constr type="t" for="ch" forName="wedge3Tx" refType="h" fact="0.69"/>
          <dgm:constr type="w" for="ch" forName="wedge3Tx" refType="w" fact="0.24"/>
          <dgm:constr type="h" for="ch" forName="wedge3Tx" refType="h" fact="0.22"/>
          <dgm:constr type="l" for="ch" forName="wedge4" refType="w" fact="0.061"/>
          <dgm:constr type="t" for="ch" forName="wedge4" refType="h" fact="0.0862"/>
          <dgm:constr type="w" for="ch" forName="wedge4" refType="w" fact="0.84"/>
          <dgm:constr type="h" for="ch" forName="wedge4" refType="h" fact="0.84"/>
          <dgm:constr type="l" for="ch" forName="dummy4a" refType="w" fact="0.2341"/>
          <dgm:constr type="t" for="ch" forName="dummy4a" refType="h" fact="0.846"/>
          <dgm:constr type="l" for="ch" forName="dummy4b" refType="w" fact="0.0815"/>
          <dgm:constr type="t" for="ch" forName="dummy4b" refType="h" fact="0.3764"/>
          <dgm:constr type="r" for="ch" forName="wedge4Tx" refType="w" fact="0.36"/>
          <dgm:constr type="t" for="ch" forName="wedge4Tx" refType="h" fact="0.47"/>
          <dgm:constr type="w" for="ch" forName="wedge4Tx" refType="w" fact="0.25"/>
          <dgm:constr type="h" for="ch" forName="wedge4Tx" refType="h" fact="0.2"/>
          <dgm:constr type="l" for="ch" forName="wedge5" refType="w" fact="0.0682"/>
          <dgm:constr type="t" for="ch" forName="wedge5" refType="h" fact="0.0638"/>
          <dgm:constr type="w" for="ch" forName="wedge5" refType="w" fact="0.84"/>
          <dgm:constr type="h" for="ch" forName="wedge5" refType="h" fact="0.84"/>
          <dgm:constr type="l" for="ch" forName="dummy5a" refType="w" fact="0.0888"/>
          <dgm:constr type="t" for="ch" forName="dummy5a" refType="h" fact="0.354"/>
          <dgm:constr type="l" for="ch" forName="dummy5b" refType="w" fact="0.4882"/>
          <dgm:constr type="t" for="ch" forName="dummy5b" refType="h" fact="0.0638"/>
          <dgm:constr type="r" for="ch" forName="wedge5Tx" refType="w" fact="0.47"/>
          <dgm:constr type="t" for="ch" forName="wedge5Tx" refType="h" fact="0.205"/>
          <dgm:constr type="w" for="ch" forName="wedge5Tx" refType="w" fact="0.27"/>
          <dgm:constr type="h" for="ch" forName="wedge5Tx" refType="h" fact="0.18"/>
          <dgm:constr type="h" for="ch" forName="arrowWedge1" refType="w" fact="0.08"/>
          <dgm:constr type="diam" for="ch" forName="arrowWedge1" refType="w" fact="0.84"/>
          <dgm:constr type="l" for="ch" forName="arrowWedge1" refType="w" fact="0.5"/>
          <dgm:constr type="t" for="ch" forName="arrowWedge1" refType="w" fact="0.5"/>
          <dgm:constr type="h" for="ch" forName="arrowWedge2" refType="w" fact="0.08"/>
          <dgm:constr type="diam" for="ch" forName="arrowWedge2" refType="w" fact="0.84"/>
          <dgm:constr type="l" for="ch" forName="arrowWedge2" refType="w" fact="0.5"/>
          <dgm:constr type="t" for="ch" forName="arrowWedge2" refType="w" fact="0.5"/>
          <dgm:constr type="h" for="ch" forName="arrowWedge3" refType="w" fact="0.08"/>
          <dgm:constr type="diam" for="ch" forName="arrowWedge3" refType="w" fact="0.84"/>
          <dgm:constr type="l" for="ch" forName="arrowWedge3" refType="w" fact="0.5"/>
          <dgm:constr type="t" for="ch" forName="arrowWedge3" refType="w" fact="0.5"/>
          <dgm:constr type="h" for="ch" forName="arrowWedge4" refType="w" fact="0.08"/>
          <dgm:constr type="diam" for="ch" forName="arrowWedge4" refType="w" fact="0.84"/>
          <dgm:constr type="l" for="ch" forName="arrowWedge4" refType="w" fact="0.5"/>
          <dgm:constr type="t" for="ch" forName="arrowWedge4" refType="w" fact="0.5"/>
          <dgm:constr type="h" for="ch" forName="arrowWedge5" refType="w" fact="0.08"/>
          <dgm:constr type="diam" for="ch" forName="arrowWedge5" refType="w" fact="0.84"/>
          <dgm:constr type="l" for="ch" forName="arrowWedge5" refType="w" fact="0.5"/>
          <dgm:constr type="t" for="ch" forName="arrowWedge5" refType="w" fact="0.5"/>
          <dgm:constr type="primFontSz" for="ch" ptType="node" op="equ"/>
        </dgm:constrLst>
      </dgm:if>
      <dgm:if name="Name6" axis="ch" ptType="node" func="cnt" op="equ" val="6">
        <dgm:constrLst>
          <dgm:constr type="l" for="ch" forName="wedge1" refType="w" fact="0.09"/>
          <dgm:constr type="t" for="ch" forName="wedge1" refType="w" fact="0.0627"/>
          <dgm:constr type="w" for="ch" forName="wedge1" refType="w" fact="0.84"/>
          <dgm:constr type="h" for="ch" forName="wedge1" refType="h" fact="0.84"/>
          <dgm:constr type="l" for="ch" forName="dummy1a" refType="w" fact="0.51"/>
          <dgm:constr type="t" for="ch" forName="dummy1a" refType="h" fact="0.0627"/>
          <dgm:constr type="l" for="ch" forName="dummy1b" refType="w" fact="0.8737"/>
          <dgm:constr type="t" for="ch" forName="dummy1b" refType="h" fact="0.2727"/>
          <dgm:constr type="l" for="ch" forName="wedge1Tx" refType="w" fact="0.53"/>
          <dgm:constr type="t" for="ch" forName="wedge1Tx" refType="h" fact="0.17"/>
          <dgm:constr type="w" for="ch" forName="wedge1Tx" refType="w" fact="0.22"/>
          <dgm:constr type="h" for="ch" forName="wedge1Tx" refType="h" fact="0.17"/>
          <dgm:constr type="l" for="ch" forName="wedge2" refType="w" fact="0.1"/>
          <dgm:constr type="t" for="ch" forName="wedge2" refType="w" fact="0.08"/>
          <dgm:constr type="w" for="ch" forName="wedge2" refType="w" fact="0.84"/>
          <dgm:constr type="h" for="ch" forName="wedge2" refType="h" fact="0.84"/>
          <dgm:constr type="l" for="ch" forName="dummy2a" refType="w" fact="0.8837"/>
          <dgm:constr type="t" for="ch" forName="dummy2a" refType="h" fact="0.29"/>
          <dgm:constr type="l" for="ch" forName="dummy2b" refType="w" fact="0.8837"/>
          <dgm:constr type="t" for="ch" forName="dummy2b" refType="h" fact="0.71"/>
          <dgm:constr type="l" for="ch" forName="wedge2Tx" refType="w" fact="0.67"/>
          <dgm:constr type="t" for="ch" forName="wedge2Tx" refType="h" fact="0.42"/>
          <dgm:constr type="w" for="ch" forName="wedge2Tx" refType="w" fact="0.23"/>
          <dgm:constr type="h" for="ch" forName="wedge2Tx" refType="h" fact="0.165"/>
          <dgm:constr type="l" for="ch" forName="wedge3" refType="w" fact="0.09"/>
          <dgm:constr type="t" for="ch" forName="wedge3" refType="w" fact="0.0973"/>
          <dgm:constr type="w" for="ch" forName="wedge3" refType="w" fact="0.84"/>
          <dgm:constr type="h" for="ch" forName="wedge3" refType="h" fact="0.84"/>
          <dgm:constr type="l" for="ch" forName="dummy3a" refType="w" fact="0.8737"/>
          <dgm:constr type="t" for="ch" forName="dummy3a" refType="h" fact="0.7273"/>
          <dgm:constr type="l" for="ch" forName="dummy3b" refType="w" fact="0.51"/>
          <dgm:constr type="t" for="ch" forName="dummy3b" refType="h" fact="0.9373"/>
          <dgm:constr type="l" for="ch" forName="wedge3Tx" refType="w" fact="0.53"/>
          <dgm:constr type="t" for="ch" forName="wedge3Tx" refType="h" fact="0.665"/>
          <dgm:constr type="w" for="ch" forName="wedge3Tx" refType="w" fact="0.22"/>
          <dgm:constr type="h" for="ch" forName="wedge3Tx" refType="h" fact="0.17"/>
          <dgm:constr type="l" for="ch" forName="wedge4" refType="w" fact="0.07"/>
          <dgm:constr type="t" for="ch" forName="wedge4" refType="h" fact="0.0973"/>
          <dgm:constr type="w" for="ch" forName="wedge4" refType="w" fact="0.84"/>
          <dgm:constr type="h" for="ch" forName="wedge4" refType="h" fact="0.84"/>
          <dgm:constr type="l" for="ch" forName="dummy4a" refType="w" fact="0.49"/>
          <dgm:constr type="t" for="ch" forName="dummy4a" refType="h" fact="0.9373"/>
          <dgm:constr type="l" for="ch" forName="dummy4b" refType="w" fact="0.1263"/>
          <dgm:constr type="t" for="ch" forName="dummy4b" refType="h" fact="0.7273"/>
          <dgm:constr type="r" for="ch" forName="wedge4Tx" refType="w" fact="0.47"/>
          <dgm:constr type="t" for="ch" forName="wedge4Tx" refType="h" fact="0.665"/>
          <dgm:constr type="w" for="ch" forName="wedge4Tx" refType="w" fact="0.22"/>
          <dgm:constr type="h" for="ch" forName="wedge4Tx" refType="h" fact="0.17"/>
          <dgm:constr type="l" for="ch" forName="wedge5" refType="w" fact="0.06"/>
          <dgm:constr type="t" for="ch" forName="wedge5" refType="h" fact="0.08"/>
          <dgm:constr type="w" for="ch" forName="wedge5" refType="w" fact="0.84"/>
          <dgm:constr type="h" for="ch" forName="wedge5" refType="h" fact="0.84"/>
          <dgm:constr type="l" for="ch" forName="dummy5a" refType="w" fact="0.1163"/>
          <dgm:constr type="t" for="ch" forName="dummy5a" refType="h" fact="0.71"/>
          <dgm:constr type="l" for="ch" forName="dummy5b" refType="w" fact="0.1163"/>
          <dgm:constr type="t" for="ch" forName="dummy5b" refType="h" fact="0.29"/>
          <dgm:constr type="r" for="ch" forName="wedge5Tx" refType="w" fact="0.33"/>
          <dgm:constr type="t" for="ch" forName="wedge5Tx" refType="h" fact="0.42"/>
          <dgm:constr type="w" for="ch" forName="wedge5Tx" refType="w" fact="0.23"/>
          <dgm:constr type="h" for="ch" forName="wedge5Tx" refType="h" fact="0.165"/>
          <dgm:constr type="l" for="ch" forName="wedge6" refType="w" fact="0.07"/>
          <dgm:constr type="t" for="ch" forName="wedge6" refType="h" fact="0.0627"/>
          <dgm:constr type="w" for="ch" forName="wedge6" refType="w" fact="0.84"/>
          <dgm:constr type="h" for="ch" forName="wedge6" refType="h" fact="0.84"/>
          <dgm:constr type="l" for="ch" forName="dummy6a" refType="w" fact="0.1263"/>
          <dgm:constr type="t" for="ch" forName="dummy6a" refType="h" fact="0.2727"/>
          <dgm:constr type="l" for="ch" forName="dummy6b" refType="w" fact="0.49"/>
          <dgm:constr type="t" for="ch" forName="dummy6b" refType="h" fact="0.0627"/>
          <dgm:constr type="r" for="ch" forName="wedge6Tx" refType="w" fact="0.47"/>
          <dgm:constr type="t" for="ch" forName="wedge6Tx" refType="h" fact="0.17"/>
          <dgm:constr type="w" for="ch" forName="wedge6Tx" refType="w" fact="0.22"/>
          <dgm:constr type="h" for="ch" forName="wedge6Tx" refType="h" fact="0.17"/>
          <dgm:constr type="h" for="ch" forName="arrowWedge1" refType="w" fact="0.08"/>
          <dgm:constr type="diam" for="ch" forName="arrowWedge1" refType="w" fact="0.84"/>
          <dgm:constr type="l" for="ch" forName="arrowWedge1" refType="w" fact="0.5"/>
          <dgm:constr type="t" for="ch" forName="arrowWedge1" refType="w" fact="0.5"/>
          <dgm:constr type="h" for="ch" forName="arrowWedge2" refType="w" fact="0.08"/>
          <dgm:constr type="diam" for="ch" forName="arrowWedge2" refType="w" fact="0.84"/>
          <dgm:constr type="l" for="ch" forName="arrowWedge2" refType="w" fact="0.5"/>
          <dgm:constr type="t" for="ch" forName="arrowWedge2" refType="w" fact="0.5"/>
          <dgm:constr type="h" for="ch" forName="arrowWedge3" refType="w" fact="0.08"/>
          <dgm:constr type="diam" for="ch" forName="arrowWedge3" refType="w" fact="0.84"/>
          <dgm:constr type="l" for="ch" forName="arrowWedge3" refType="w" fact="0.5"/>
          <dgm:constr type="t" for="ch" forName="arrowWedge3" refType="w" fact="0.5"/>
          <dgm:constr type="h" for="ch" forName="arrowWedge4" refType="w" fact="0.08"/>
          <dgm:constr type="diam" for="ch" forName="arrowWedge4" refType="w" fact="0.84"/>
          <dgm:constr type="l" for="ch" forName="arrowWedge4" refType="w" fact="0.5"/>
          <dgm:constr type="t" for="ch" forName="arrowWedge4" refType="w" fact="0.5"/>
          <dgm:constr type="h" for="ch" forName="arrowWedge5" refType="w" fact="0.08"/>
          <dgm:constr type="diam" for="ch" forName="arrowWedge5" refType="w" fact="0.84"/>
          <dgm:constr type="l" for="ch" forName="arrowWedge5" refType="w" fact="0.5"/>
          <dgm:constr type="t" for="ch" forName="arrowWedge5" refType="w" fact="0.5"/>
          <dgm:constr type="h" for="ch" forName="arrowWedge6" refType="w" fact="0.08"/>
          <dgm:constr type="diam" for="ch" forName="arrowWedge6" refType="w" fact="0.84"/>
          <dgm:constr type="l" for="ch" forName="arrowWedge6" refType="w" fact="0.5"/>
          <dgm:constr type="t" for="ch" forName="arrowWedge6" refType="w" fact="0.5"/>
          <dgm:constr type="primFontSz" for="ch" ptType="node" op="equ"/>
        </dgm:constrLst>
      </dgm:if>
      <dgm:else name="Name7">
        <dgm:constrLst>
          <dgm:constr type="l" for="ch" forName="wedge1" refType="w" fact="0.0887"/>
          <dgm:constr type="t" for="ch" forName="wedge1" refType="w" fact="0.062"/>
          <dgm:constr type="w" for="ch" forName="wedge1" refType="w" fact="0.84"/>
          <dgm:constr type="h" for="ch" forName="wedge1" refType="h" fact="0.84"/>
          <dgm:constr type="l" for="ch" forName="dummy1a" refType="w" fact="0.5087"/>
          <dgm:constr type="t" for="ch" forName="dummy1a" refType="h" fact="0.062"/>
          <dgm:constr type="l" for="ch" forName="dummy1b" refType="w" fact="0.837"/>
          <dgm:constr type="t" for="ch" forName="dummy1b" refType="h" fact="0.2201"/>
          <dgm:constr type="l" for="ch" forName="wedge1Tx" refType="w" fact="0.53"/>
          <dgm:constr type="t" for="ch" forName="wedge1Tx" refType="h" fact="0.14"/>
          <dgm:constr type="w" for="ch" forName="wedge1Tx" refType="w" fact="0.2"/>
          <dgm:constr type="h" for="ch" forName="wedge1Tx" refType="h" fact="0.16"/>
          <dgm:constr type="l" for="ch" forName="wedge2" refType="w" fact="0.0995"/>
          <dgm:constr type="t" for="ch" forName="wedge2" refType="w" fact="0.0755"/>
          <dgm:constr type="w" for="ch" forName="wedge2" refType="w" fact="0.84"/>
          <dgm:constr type="h" for="ch" forName="wedge2" refType="h" fact="0.84"/>
          <dgm:constr type="l" for="ch" forName="dummy2a" refType="w" fact="0.8479"/>
          <dgm:constr type="t" for="ch" forName="dummy2a" refType="h" fact="0.2337"/>
          <dgm:constr type="l" for="ch" forName="dummy2b" refType="w" fact="0.929"/>
          <dgm:constr type="t" for="ch" forName="dummy2b" refType="h" fact="0.589"/>
          <dgm:constr type="l" for="ch" forName="wedge2Tx" refType="w" fact="0.67"/>
          <dgm:constr type="t" for="ch" forName="wedge2Tx" refType="h" fact="0.38"/>
          <dgm:constr type="w" for="ch" forName="wedge2Tx" refType="w" fact="0.23"/>
          <dgm:constr type="h" for="ch" forName="wedge2Tx" refType="h" fact="0.14"/>
          <dgm:constr type="l" for="ch" forName="wedge3" refType="w" fact="0.0956"/>
          <dgm:constr type="t" for="ch" forName="wedge3" refType="w" fact="0.0925"/>
          <dgm:constr type="w" for="ch" forName="wedge3" refType="w" fact="0.84"/>
          <dgm:constr type="h" for="ch" forName="wedge3" refType="h" fact="0.84"/>
          <dgm:constr type="l" for="ch" forName="dummy3a" refType="w" fact="0.9251"/>
          <dgm:constr type="t" for="ch" forName="dummy3a" refType="h" fact="0.6059"/>
          <dgm:constr type="l" for="ch" forName="dummy3b" refType="w" fact="0.6979"/>
          <dgm:constr type="t" for="ch" forName="dummy3b" refType="h" fact="0.8909"/>
          <dgm:constr type="l" for="ch" forName="wedge3Tx" refType="w" fact="0.635"/>
          <dgm:constr type="t" for="ch" forName="wedge3Tx" refType="h" fact="0.59"/>
          <dgm:constr type="w" for="ch" forName="wedge3Tx" refType="w" fact="0.2"/>
          <dgm:constr type="h" for="ch" forName="wedge3Tx" refType="h" fact="0.155"/>
          <dgm:constr type="l" for="ch" forName="wedge4" refType="w" fact="0.08"/>
          <dgm:constr type="t" for="ch" forName="wedge4" refType="h" fact="0.1"/>
          <dgm:constr type="w" for="ch" forName="wedge4" refType="w" fact="0.84"/>
          <dgm:constr type="h" for="ch" forName="wedge4" refType="h" fact="0.84"/>
          <dgm:constr type="l" for="ch" forName="dummy4a" refType="w" fact="0.6822"/>
          <dgm:constr type="t" for="ch" forName="dummy4a" refType="h" fact="0.8984"/>
          <dgm:constr type="l" for="ch" forName="dummy4b" refType="w" fact="0.3178"/>
          <dgm:constr type="t" for="ch" forName="dummy4b" refType="h" fact="0.8984"/>
          <dgm:constr type="l" for="ch" forName="wedge4Tx" refType="w" fact="0.4025"/>
          <dgm:constr type="t" for="ch" forName="wedge4Tx" refType="h" fact="0.76"/>
          <dgm:constr type="w" for="ch" forName="wedge4Tx" refType="w" fact="0.195"/>
          <dgm:constr type="h" for="ch" forName="wedge4Tx" refType="h" fact="0.14"/>
          <dgm:constr type="l" for="ch" forName="wedge5" refType="w" fact="0.0644"/>
          <dgm:constr type="t" for="ch" forName="wedge5" refType="h" fact="0.0925"/>
          <dgm:constr type="w" for="ch" forName="wedge5" refType="w" fact="0.84"/>
          <dgm:constr type="h" for="ch" forName="wedge5" refType="h" fact="0.84"/>
          <dgm:constr type="l" for="ch" forName="dummy5a" refType="w" fact="0.3021"/>
          <dgm:constr type="t" for="ch" forName="dummy5a" refType="h" fact="0.8909"/>
          <dgm:constr type="l" for="ch" forName="dummy5b" refType="w" fact="0.0749"/>
          <dgm:constr type="t" for="ch" forName="dummy5b" refType="h" fact="0.6059"/>
          <dgm:constr type="r" for="ch" forName="wedge5Tx" refType="w" fact="0.365"/>
          <dgm:constr type="t" for="ch" forName="wedge5Tx" refType="h" fact="0.59"/>
          <dgm:constr type="w" for="ch" forName="wedge5Tx" refType="w" fact="0.2"/>
          <dgm:constr type="h" for="ch" forName="wedge5Tx" refType="h" fact="0.155"/>
          <dgm:constr type="l" for="ch" forName="wedge6" refType="w" fact="0.0605"/>
          <dgm:constr type="t" for="ch" forName="wedge6" refType="h" fact="0.0755"/>
          <dgm:constr type="w" for="ch" forName="wedge6" refType="w" fact="0.84"/>
          <dgm:constr type="h" for="ch" forName="wedge6" refType="h" fact="0.84"/>
          <dgm:constr type="l" for="ch" forName="dummy6a" refType="w" fact="0.071"/>
          <dgm:constr type="t" for="ch" forName="dummy6a" refType="h" fact="0.589"/>
          <dgm:constr type="l" for="ch" forName="dummy6b" refType="w" fact="0.1521"/>
          <dgm:constr type="t" for="ch" forName="dummy6b" refType="h" fact="0.2337"/>
          <dgm:constr type="r" for="ch" forName="wedge6Tx" refType="w" fact="0.33"/>
          <dgm:constr type="t" for="ch" forName="wedge6Tx" refType="h" fact="0.38"/>
          <dgm:constr type="w" for="ch" forName="wedge6Tx" refType="w" fact="0.23"/>
          <dgm:constr type="h" for="ch" forName="wedge6Tx" refType="h" fact="0.14"/>
          <dgm:constr type="l" for="ch" forName="wedge7" refType="w" fact="0.0713"/>
          <dgm:constr type="t" for="ch" forName="wedge7" refType="h" fact="0.062"/>
          <dgm:constr type="w" for="ch" forName="wedge7" refType="w" fact="0.84"/>
          <dgm:constr type="h" for="ch" forName="wedge7" refType="h" fact="0.84"/>
          <dgm:constr type="l" for="ch" forName="dummy7a" refType="w" fact="0.163"/>
          <dgm:constr type="t" for="ch" forName="dummy7a" refType="h" fact="0.2201"/>
          <dgm:constr type="l" for="ch" forName="dummy7b" refType="w" fact="0.4913"/>
          <dgm:constr type="t" for="ch" forName="dummy7b" refType="h" fact="0.062"/>
          <dgm:constr type="r" for="ch" forName="wedge7Tx" refType="w" fact="0.47"/>
          <dgm:constr type="t" for="ch" forName="wedge7Tx" refType="h" fact="0.14"/>
          <dgm:constr type="w" for="ch" forName="wedge7Tx" refType="w" fact="0.2"/>
          <dgm:constr type="h" for="ch" forName="wedge7Tx" refType="h" fact="0.16"/>
          <dgm:constr type="h" for="ch" forName="arrowWedge1" refType="w" fact="0.08"/>
          <dgm:constr type="diam" for="ch" forName="arrowWedge1" refType="w" fact="0.84"/>
          <dgm:constr type="l" for="ch" forName="arrowWedge1" refType="w" fact="0.5"/>
          <dgm:constr type="t" for="ch" forName="arrowWedge1" refType="w" fact="0.5"/>
          <dgm:constr type="h" for="ch" forName="arrowWedge2" refType="w" fact="0.08"/>
          <dgm:constr type="diam" for="ch" forName="arrowWedge2" refType="w" fact="0.84"/>
          <dgm:constr type="l" for="ch" forName="arrowWedge2" refType="w" fact="0.5"/>
          <dgm:constr type="t" for="ch" forName="arrowWedge2" refType="w" fact="0.5"/>
          <dgm:constr type="h" for="ch" forName="arrowWedge3" refType="w" fact="0.08"/>
          <dgm:constr type="diam" for="ch" forName="arrowWedge3" refType="w" fact="0.84"/>
          <dgm:constr type="l" for="ch" forName="arrowWedge3" refType="w" fact="0.5"/>
          <dgm:constr type="t" for="ch" forName="arrowWedge3" refType="w" fact="0.5"/>
          <dgm:constr type="h" for="ch" forName="arrowWedge4" refType="w" fact="0.08"/>
          <dgm:constr type="diam" for="ch" forName="arrowWedge4" refType="w" fact="0.84"/>
          <dgm:constr type="l" for="ch" forName="arrowWedge4" refType="w" fact="0.5"/>
          <dgm:constr type="t" for="ch" forName="arrowWedge4" refType="w" fact="0.5"/>
          <dgm:constr type="h" for="ch" forName="arrowWedge5" refType="w" fact="0.08"/>
          <dgm:constr type="diam" for="ch" forName="arrowWedge5" refType="w" fact="0.84"/>
          <dgm:constr type="l" for="ch" forName="arrowWedge5" refType="w" fact="0.5"/>
          <dgm:constr type="t" for="ch" forName="arrowWedge5" refType="w" fact="0.5"/>
          <dgm:constr type="h" for="ch" forName="arrowWedge6" refType="w" fact="0.08"/>
          <dgm:constr type="diam" for="ch" forName="arrowWedge6" refType="w" fact="0.84"/>
          <dgm:constr type="l" for="ch" forName="arrowWedge6" refType="w" fact="0.5"/>
          <dgm:constr type="t" for="ch" forName="arrowWedge6" refType="w" fact="0.5"/>
          <dgm:constr type="h" for="ch" forName="arrowWedge7" refType="w" fact="0.08"/>
          <dgm:constr type="diam" for="ch" forName="arrowWedge7" refType="w" fact="0.84"/>
          <dgm:constr type="l" for="ch" forName="arrowWedge7" refType="w" fact="0.5"/>
          <dgm:constr type="t" for="ch" forName="arrowWedge7" refType="w" fact="0.5"/>
          <dgm:constr type="primFontSz" for="ch" ptType="node" op="equ"/>
        </dgm:constrLst>
      </dgm:else>
    </dgm:choose>
    <dgm:ruleLst/>
    <dgm:choose name="Name8">
      <dgm:if name="Name9" axis="ch" ptType="node" func="cnt" op="gte" val="1">
        <dgm:layoutNode name="wedge1">
          <dgm:alg type="sp"/>
          <dgm:choose name="Name10">
            <dgm:if name="Name11" axis="ch" ptType="node" func="cnt" op="equ" val="1">
              <dgm:shape xmlns:r="http://schemas.openxmlformats.org/officeDocument/2006/relationships" type="ellipse" r:blip="">
                <dgm:adjLst/>
              </dgm:shape>
            </dgm:if>
            <dgm:if name="Name12" axis="ch" ptType="node" func="cnt" op="equ" val="2">
              <dgm:shape xmlns:r="http://schemas.openxmlformats.org/officeDocument/2006/relationships" type="pie" r:blip="">
                <dgm:adjLst>
                  <dgm:adj idx="1" val="270"/>
                  <dgm:adj idx="2" val="90"/>
                </dgm:adjLst>
              </dgm:shape>
            </dgm:if>
            <dgm:if name="Name13" axis="ch" ptType="node" func="cnt" op="equ" val="3">
              <dgm:shape xmlns:r="http://schemas.openxmlformats.org/officeDocument/2006/relationships" type="pie" r:blip="">
                <dgm:adjLst>
                  <dgm:adj idx="1" val="270"/>
                  <dgm:adj idx="2" val="30"/>
                </dgm:adjLst>
              </dgm:shape>
            </dgm:if>
            <dgm:if name="Name14" axis="ch" ptType="node" func="cnt" op="equ" val="4">
              <dgm:shape xmlns:r="http://schemas.openxmlformats.org/officeDocument/2006/relationships" type="pie" r:blip="">
                <dgm:adjLst>
                  <dgm:adj idx="1" val="270"/>
                  <dgm:adj idx="2" val="0"/>
                </dgm:adjLst>
              </dgm:shape>
            </dgm:if>
            <dgm:if name="Name15" axis="ch" ptType="node" func="cnt" op="equ" val="5">
              <dgm:shape xmlns:r="http://schemas.openxmlformats.org/officeDocument/2006/relationships" type="pie" r:blip="">
                <dgm:adjLst>
                  <dgm:adj idx="1" val="270"/>
                  <dgm:adj idx="2" val="342"/>
                </dgm:adjLst>
              </dgm:shape>
            </dgm:if>
            <dgm:if name="Name16" axis="ch" ptType="node" func="cnt" op="equ" val="6">
              <dgm:shape xmlns:r="http://schemas.openxmlformats.org/officeDocument/2006/relationships" type="pie" r:blip="">
                <dgm:adjLst>
                  <dgm:adj idx="1" val="270"/>
                  <dgm:adj idx="2" val="330"/>
                </dgm:adjLst>
              </dgm:shape>
            </dgm:if>
            <dgm:else name="Name17">
              <dgm:shape xmlns:r="http://schemas.openxmlformats.org/officeDocument/2006/relationships" type="pie" r:blip="">
                <dgm:adjLst>
                  <dgm:adj idx="1" val="270"/>
                  <dgm:adj idx="2" val="321.4286"/>
                </dgm:adjLst>
              </dgm:shape>
            </dgm:else>
          </dgm:choose>
          <dgm:choose name="Name18">
            <dgm:if name="Name19" func="var" arg="dir" op="equ" val="norm">
              <dgm:presOf axis="ch desOrSelf" ptType="node node" st="1 1" cnt="1 0"/>
            </dgm:if>
            <dgm:else name="Name20">
              <dgm:choose name="Name21">
                <dgm:if name="Name22" axis="ch" ptType="node" func="cnt" op="equ" val="1">
                  <dgm:presOf axis="ch desOrSelf" ptType="node node" st="1 1" cnt="1 0"/>
                </dgm:if>
                <dgm:if name="Name23" axis="ch" ptType="node" func="cnt" op="equ" val="2">
                  <dgm:presOf axis="ch desOrSelf" ptType="node node" st="2 1" cnt="1 0"/>
                </dgm:if>
                <dgm:if name="Name24" axis="ch" ptType="node" func="cnt" op="equ" val="3">
                  <dgm:presOf axis="ch desOrSelf" ptType="node node" st="3 1" cnt="1 0"/>
                </dgm:if>
                <dgm:if name="Name25" axis="ch" ptType="node" func="cnt" op="equ" val="4">
                  <dgm:presOf axis="ch desOrSelf" ptType="node node" st="4 1" cnt="1 0"/>
                </dgm:if>
                <dgm:if name="Name26" axis="ch" ptType="node" func="cnt" op="equ" val="5">
                  <dgm:presOf axis="ch desOrSelf" ptType="node node" st="5 1" cnt="1 0"/>
                </dgm:if>
                <dgm:if name="Name27" axis="ch" ptType="node" func="cnt" op="equ" val="6">
                  <dgm:presOf axis="ch desOrSelf" ptType="node node" st="6 1" cnt="1 0"/>
                </dgm:if>
                <dgm:else name="Name28">
                  <dgm:presOf axis="ch desOrSelf" ptType="node node" st="7 1" cnt="1 0"/>
                </dgm:else>
              </dgm:choose>
            </dgm:else>
          </dgm:choose>
          <dgm:constrLst/>
          <dgm:ruleLst/>
        </dgm:layoutNode>
        <dgm:layoutNode name="dummy1a" moveWith="wedge1">
          <dgm:alg type="sp"/>
          <dgm:shape xmlns:r="http://schemas.openxmlformats.org/officeDocument/2006/relationships" r:blip="">
            <dgm:adjLst/>
          </dgm:shape>
          <dgm:presOf/>
          <dgm:constrLst>
            <dgm:constr type="w" val="1"/>
            <dgm:constr type="h" val="1"/>
          </dgm:constrLst>
          <dgm:ruleLst/>
        </dgm:layoutNode>
        <dgm:layoutNode name="dummy1b" moveWith="wedge1">
          <dgm:alg type="sp"/>
          <dgm:shape xmlns:r="http://schemas.openxmlformats.org/officeDocument/2006/relationships" r:blip="">
            <dgm:adjLst/>
          </dgm:shape>
          <dgm:presOf/>
          <dgm:constrLst>
            <dgm:constr type="w" val="1"/>
            <dgm:constr type="h" val="1"/>
          </dgm:constrLst>
          <dgm:ruleLst/>
        </dgm:layoutNode>
        <dgm:layoutNode name="wedge1Tx" moveWith="wedge1">
          <dgm:varLst>
            <dgm:chMax val="0"/>
            <dgm:chPref val="0"/>
            <dgm:bulletEnabled val="1"/>
          </dgm:varLst>
          <dgm:alg type="tx"/>
          <dgm:shape xmlns:r="http://schemas.openxmlformats.org/officeDocument/2006/relationships" type="rect" r:blip="" hideGeom="1">
            <dgm:adjLst/>
          </dgm:shape>
          <dgm:choose name="Name29">
            <dgm:if name="Name30" func="var" arg="dir" op="equ" val="norm">
              <dgm:presOf axis="ch desOrSelf" ptType="node node" st="1 1" cnt="1 0"/>
            </dgm:if>
            <dgm:else name="Name31">
              <dgm:choose name="Name32">
                <dgm:if name="Name33" axis="ch" ptType="node" func="cnt" op="equ" val="1">
                  <dgm:presOf axis="ch desOrSelf" ptType="node node" st="1 1" cnt="1 0"/>
                </dgm:if>
                <dgm:if name="Name34" axis="ch" ptType="node" func="cnt" op="equ" val="2">
                  <dgm:presOf axis="ch desOrSelf" ptType="node node" st="2 1" cnt="1 0"/>
                </dgm:if>
                <dgm:if name="Name35" axis="ch" ptType="node" func="cnt" op="equ" val="3">
                  <dgm:presOf axis="ch desOrSelf" ptType="node node" st="3 1" cnt="1 0"/>
                </dgm:if>
                <dgm:if name="Name36" axis="ch" ptType="node" func="cnt" op="equ" val="4">
                  <dgm:presOf axis="ch desOrSelf" ptType="node node" st="4 1" cnt="1 0"/>
                </dgm:if>
                <dgm:if name="Name37" axis="ch" ptType="node" func="cnt" op="equ" val="5">
                  <dgm:presOf axis="ch desOrSelf" ptType="node node" st="5 1" cnt="1 0"/>
                </dgm:if>
                <dgm:if name="Name38" axis="ch" ptType="node" func="cnt" op="equ" val="6">
                  <dgm:presOf axis="ch desOrSelf" ptType="node node" st="6 1" cnt="1 0"/>
                </dgm:if>
                <dgm:else name="Name39">
                  <dgm:presOf axis="ch desOrSelf" ptType="node node" st="7 1" cnt="1 0"/>
                </dgm:else>
              </dgm:choose>
            </dgm:else>
          </dgm:choose>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if>
      <dgm:else name="Name40"/>
    </dgm:choose>
    <dgm:choose name="Name41">
      <dgm:if name="Name42" axis="ch" ptType="node" func="cnt" op="gte" val="2">
        <dgm:layoutNode name="wedge2">
          <dgm:alg type="sp"/>
          <dgm:choose name="Name43">
            <dgm:if name="Name44" axis="ch" ptType="node" func="cnt" op="equ" val="2">
              <dgm:shape xmlns:r="http://schemas.openxmlformats.org/officeDocument/2006/relationships" type="pie" r:blip="">
                <dgm:adjLst>
                  <dgm:adj idx="1" val="90"/>
                  <dgm:adj idx="2" val="270"/>
                </dgm:adjLst>
              </dgm:shape>
            </dgm:if>
            <dgm:if name="Name45" axis="ch" ptType="node" func="cnt" op="equ" val="3">
              <dgm:shape xmlns:r="http://schemas.openxmlformats.org/officeDocument/2006/relationships" type="pie" r:blip="">
                <dgm:adjLst>
                  <dgm:adj idx="1" val="30"/>
                  <dgm:adj idx="2" val="150"/>
                </dgm:adjLst>
              </dgm:shape>
            </dgm:if>
            <dgm:if name="Name46" axis="ch" ptType="node" func="cnt" op="equ" val="4">
              <dgm:shape xmlns:r="http://schemas.openxmlformats.org/officeDocument/2006/relationships" type="pie" r:blip="">
                <dgm:adjLst>
                  <dgm:adj idx="1" val="0"/>
                  <dgm:adj idx="2" val="90"/>
                </dgm:adjLst>
              </dgm:shape>
            </dgm:if>
            <dgm:if name="Name47" axis="ch" ptType="node" func="cnt" op="equ" val="5">
              <dgm:shape xmlns:r="http://schemas.openxmlformats.org/officeDocument/2006/relationships" type="pie" r:blip="">
                <dgm:adjLst>
                  <dgm:adj idx="1" val="342"/>
                  <dgm:adj idx="2" val="54"/>
                </dgm:adjLst>
              </dgm:shape>
            </dgm:if>
            <dgm:if name="Name48" axis="ch" ptType="node" func="cnt" op="equ" val="6">
              <dgm:shape xmlns:r="http://schemas.openxmlformats.org/officeDocument/2006/relationships" type="pie" r:blip="">
                <dgm:adjLst>
                  <dgm:adj idx="1" val="330"/>
                  <dgm:adj idx="2" val="30"/>
                </dgm:adjLst>
              </dgm:shape>
            </dgm:if>
            <dgm:else name="Name49">
              <dgm:shape xmlns:r="http://schemas.openxmlformats.org/officeDocument/2006/relationships" type="pie" r:blip="">
                <dgm:adjLst>
                  <dgm:adj idx="1" val="321.4286"/>
                  <dgm:adj idx="2" val="12.85714"/>
                </dgm:adjLst>
              </dgm:shape>
            </dgm:else>
          </dgm:choose>
          <dgm:choose name="Name50">
            <dgm:if name="Name51" func="var" arg="dir" op="equ" val="norm">
              <dgm:presOf axis="ch desOrSelf" ptType="node node" st="2 1" cnt="1 0"/>
            </dgm:if>
            <dgm:else name="Name52">
              <dgm:choose name="Name53">
                <dgm:if name="Name54" axis="ch" ptType="node" func="cnt" op="equ" val="2">
                  <dgm:presOf axis="ch desOrSelf" ptType="node node" st="1 1" cnt="1 0"/>
                </dgm:if>
                <dgm:if name="Name55" axis="ch" ptType="node" func="cnt" op="equ" val="3">
                  <dgm:presOf axis="ch desOrSelf" ptType="node node" st="2 1" cnt="1 0"/>
                </dgm:if>
                <dgm:if name="Name56" axis="ch" ptType="node" func="cnt" op="equ" val="4">
                  <dgm:presOf axis="ch desOrSelf" ptType="node node" st="3 1" cnt="1 0"/>
                </dgm:if>
                <dgm:if name="Name57" axis="ch" ptType="node" func="cnt" op="equ" val="5">
                  <dgm:presOf axis="ch desOrSelf" ptType="node node" st="4 1" cnt="1 0"/>
                </dgm:if>
                <dgm:if name="Name58" axis="ch" ptType="node" func="cnt" op="equ" val="6">
                  <dgm:presOf axis="ch desOrSelf" ptType="node node" st="5 1" cnt="1 0"/>
                </dgm:if>
                <dgm:else name="Name59">
                  <dgm:presOf axis="ch desOrSelf" ptType="node node" st="6 1" cnt="1 0"/>
                </dgm:else>
              </dgm:choose>
            </dgm:else>
          </dgm:choose>
          <dgm:constrLst/>
          <dgm:ruleLst/>
        </dgm:layoutNode>
        <dgm:layoutNode name="dummy2a" moveWith="wedge2">
          <dgm:alg type="sp"/>
          <dgm:shape xmlns:r="http://schemas.openxmlformats.org/officeDocument/2006/relationships" r:blip="">
            <dgm:adjLst/>
          </dgm:shape>
          <dgm:presOf/>
          <dgm:constrLst>
            <dgm:constr type="w" val="1"/>
            <dgm:constr type="h" val="1"/>
          </dgm:constrLst>
          <dgm:ruleLst/>
        </dgm:layoutNode>
        <dgm:layoutNode name="dummy2b" moveWith="wedge2">
          <dgm:alg type="sp"/>
          <dgm:shape xmlns:r="http://schemas.openxmlformats.org/officeDocument/2006/relationships" r:blip="">
            <dgm:adjLst/>
          </dgm:shape>
          <dgm:presOf/>
          <dgm:constrLst>
            <dgm:constr type="w" val="1"/>
            <dgm:constr type="h" val="1"/>
          </dgm:constrLst>
          <dgm:ruleLst/>
        </dgm:layoutNode>
        <dgm:layoutNode name="wedge2Tx" moveWith="wedge2">
          <dgm:varLst>
            <dgm:chMax val="0"/>
            <dgm:chPref val="0"/>
            <dgm:bulletEnabled val="1"/>
          </dgm:varLst>
          <dgm:alg type="tx"/>
          <dgm:shape xmlns:r="http://schemas.openxmlformats.org/officeDocument/2006/relationships" type="rect" r:blip="" hideGeom="1">
            <dgm:adjLst/>
          </dgm:shape>
          <dgm:choose name="Name60">
            <dgm:if name="Name61" func="var" arg="dir" op="equ" val="norm">
              <dgm:presOf axis="ch desOrSelf" ptType="node node" st="2 1" cnt="1 0"/>
            </dgm:if>
            <dgm:else name="Name62">
              <dgm:choose name="Name63">
                <dgm:if name="Name64" axis="ch" ptType="node" func="cnt" op="equ" val="2">
                  <dgm:presOf axis="ch desOrSelf" ptType="node node" st="1 1" cnt="1 0"/>
                </dgm:if>
                <dgm:if name="Name65" axis="ch" ptType="node" func="cnt" op="equ" val="3">
                  <dgm:presOf axis="ch desOrSelf" ptType="node node" st="2 1" cnt="1 0"/>
                </dgm:if>
                <dgm:if name="Name66" axis="ch" ptType="node" func="cnt" op="equ" val="4">
                  <dgm:presOf axis="ch desOrSelf" ptType="node node" st="3 1" cnt="1 0"/>
                </dgm:if>
                <dgm:if name="Name67" axis="ch" ptType="node" func="cnt" op="equ" val="5">
                  <dgm:presOf axis="ch desOrSelf" ptType="node node" st="4 1" cnt="1 0"/>
                </dgm:if>
                <dgm:if name="Name68" axis="ch" ptType="node" func="cnt" op="equ" val="6">
                  <dgm:presOf axis="ch desOrSelf" ptType="node node" st="5 1" cnt="1 0"/>
                </dgm:if>
                <dgm:else name="Name69">
                  <dgm:presOf axis="ch desOrSelf" ptType="node node" st="6 1" cnt="1 0"/>
                </dgm:else>
              </dgm:choose>
            </dgm:else>
          </dgm:choose>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if>
      <dgm:else name="Name70"/>
    </dgm:choose>
    <dgm:choose name="Name71">
      <dgm:if name="Name72" axis="ch" ptType="node" func="cnt" op="gte" val="3">
        <dgm:layoutNode name="wedge3">
          <dgm:alg type="sp"/>
          <dgm:choose name="Name73">
            <dgm:if name="Name74" axis="ch" ptType="node" func="cnt" op="equ" val="3">
              <dgm:shape xmlns:r="http://schemas.openxmlformats.org/officeDocument/2006/relationships" type="pie" r:blip="">
                <dgm:adjLst>
                  <dgm:adj idx="1" val="150"/>
                  <dgm:adj idx="2" val="270"/>
                </dgm:adjLst>
              </dgm:shape>
            </dgm:if>
            <dgm:if name="Name75" axis="ch" ptType="node" func="cnt" op="equ" val="4">
              <dgm:shape xmlns:r="http://schemas.openxmlformats.org/officeDocument/2006/relationships" type="pie" r:blip="">
                <dgm:adjLst>
                  <dgm:adj idx="1" val="90"/>
                  <dgm:adj idx="2" val="180"/>
                </dgm:adjLst>
              </dgm:shape>
            </dgm:if>
            <dgm:if name="Name76" axis="ch" ptType="node" func="cnt" op="equ" val="5">
              <dgm:shape xmlns:r="http://schemas.openxmlformats.org/officeDocument/2006/relationships" type="pie" r:blip="">
                <dgm:adjLst>
                  <dgm:adj idx="1" val="54"/>
                  <dgm:adj idx="2" val="126"/>
                </dgm:adjLst>
              </dgm:shape>
            </dgm:if>
            <dgm:if name="Name77" axis="ch" ptType="node" func="cnt" op="equ" val="6">
              <dgm:shape xmlns:r="http://schemas.openxmlformats.org/officeDocument/2006/relationships" type="pie" r:blip="">
                <dgm:adjLst>
                  <dgm:adj idx="1" val="30"/>
                  <dgm:adj idx="2" val="90"/>
                </dgm:adjLst>
              </dgm:shape>
            </dgm:if>
            <dgm:else name="Name78">
              <dgm:shape xmlns:r="http://schemas.openxmlformats.org/officeDocument/2006/relationships" type="pie" r:blip="">
                <dgm:adjLst>
                  <dgm:adj idx="1" val="12.85714"/>
                  <dgm:adj idx="2" val="64.28571"/>
                </dgm:adjLst>
              </dgm:shape>
            </dgm:else>
          </dgm:choose>
          <dgm:choose name="Name79">
            <dgm:if name="Name80" func="var" arg="dir" op="equ" val="norm">
              <dgm:presOf axis="ch desOrSelf" ptType="node node" st="3 1" cnt="1 0"/>
            </dgm:if>
            <dgm:else name="Name81">
              <dgm:choose name="Name82">
                <dgm:if name="Name83" axis="ch" ptType="node" func="cnt" op="equ" val="3">
                  <dgm:presOf axis="ch desOrSelf" ptType="node node" st="1 1" cnt="1 0"/>
                </dgm:if>
                <dgm:if name="Name84" axis="ch" ptType="node" func="cnt" op="equ" val="4">
                  <dgm:presOf axis="ch desOrSelf" ptType="node node" st="2 1" cnt="1 0"/>
                </dgm:if>
                <dgm:if name="Name85" axis="ch" ptType="node" func="cnt" op="equ" val="5">
                  <dgm:presOf axis="ch desOrSelf" ptType="node node" st="3 1" cnt="1 0"/>
                </dgm:if>
                <dgm:if name="Name86" axis="ch" ptType="node" func="cnt" op="equ" val="6">
                  <dgm:presOf axis="ch desOrSelf" ptType="node node" st="4 1" cnt="1 0"/>
                </dgm:if>
                <dgm:else name="Name87">
                  <dgm:presOf axis="ch desOrSelf" ptType="node node" st="5 1" cnt="1 0"/>
                </dgm:else>
              </dgm:choose>
            </dgm:else>
          </dgm:choose>
          <dgm:constrLst/>
          <dgm:ruleLst/>
        </dgm:layoutNode>
        <dgm:layoutNode name="dummy3a" moveWith="wedge3">
          <dgm:alg type="sp"/>
          <dgm:shape xmlns:r="http://schemas.openxmlformats.org/officeDocument/2006/relationships" r:blip="">
            <dgm:adjLst/>
          </dgm:shape>
          <dgm:presOf/>
          <dgm:constrLst>
            <dgm:constr type="w" val="1"/>
            <dgm:constr type="h" val="1"/>
          </dgm:constrLst>
          <dgm:ruleLst/>
        </dgm:layoutNode>
        <dgm:layoutNode name="dummy3b" moveWith="wedge3">
          <dgm:alg type="sp"/>
          <dgm:shape xmlns:r="http://schemas.openxmlformats.org/officeDocument/2006/relationships" r:blip="">
            <dgm:adjLst/>
          </dgm:shape>
          <dgm:presOf/>
          <dgm:constrLst>
            <dgm:constr type="w" val="1"/>
            <dgm:constr type="h" val="1"/>
          </dgm:constrLst>
          <dgm:ruleLst/>
        </dgm:layoutNode>
        <dgm:layoutNode name="wedge3Tx" moveWith="wedge3">
          <dgm:varLst>
            <dgm:chMax val="0"/>
            <dgm:chPref val="0"/>
            <dgm:bulletEnabled val="1"/>
          </dgm:varLst>
          <dgm:alg type="tx"/>
          <dgm:shape xmlns:r="http://schemas.openxmlformats.org/officeDocument/2006/relationships" type="rect" r:blip="" hideGeom="1">
            <dgm:adjLst/>
          </dgm:shape>
          <dgm:choose name="Name88">
            <dgm:if name="Name89" func="var" arg="dir" op="equ" val="norm">
              <dgm:presOf axis="ch desOrSelf" ptType="node node" st="3 1" cnt="1 0"/>
            </dgm:if>
            <dgm:else name="Name90">
              <dgm:choose name="Name91">
                <dgm:if name="Name92" axis="ch" ptType="node" func="cnt" op="equ" val="3">
                  <dgm:presOf axis="ch desOrSelf" ptType="node node" st="1 1" cnt="1 0"/>
                </dgm:if>
                <dgm:if name="Name93" axis="ch" ptType="node" func="cnt" op="equ" val="4">
                  <dgm:presOf axis="ch desOrSelf" ptType="node node" st="2 1" cnt="1 0"/>
                </dgm:if>
                <dgm:if name="Name94" axis="ch" ptType="node" func="cnt" op="equ" val="5">
                  <dgm:presOf axis="ch desOrSelf" ptType="node node" st="3 1" cnt="1 0"/>
                </dgm:if>
                <dgm:if name="Name95" axis="ch" ptType="node" func="cnt" op="equ" val="6">
                  <dgm:presOf axis="ch desOrSelf" ptType="node node" st="4 1" cnt="1 0"/>
                </dgm:if>
                <dgm:else name="Name96">
                  <dgm:presOf axis="ch desOrSelf" ptType="node node" st="5 1" cnt="1 0"/>
                </dgm:else>
              </dgm:choose>
            </dgm:else>
          </dgm:choose>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if>
      <dgm:else name="Name97"/>
    </dgm:choose>
    <dgm:choose name="Name98">
      <dgm:if name="Name99" axis="ch" ptType="node" func="cnt" op="gte" val="4">
        <dgm:layoutNode name="wedge4">
          <dgm:alg type="sp"/>
          <dgm:choose name="Name100">
            <dgm:if name="Name101" axis="ch" ptType="node" func="cnt" op="equ" val="4">
              <dgm:shape xmlns:r="http://schemas.openxmlformats.org/officeDocument/2006/relationships" type="pie" r:blip="">
                <dgm:adjLst>
                  <dgm:adj idx="1" val="180"/>
                  <dgm:adj idx="2" val="270"/>
                </dgm:adjLst>
              </dgm:shape>
            </dgm:if>
            <dgm:if name="Name102" axis="ch" ptType="node" func="cnt" op="equ" val="5">
              <dgm:shape xmlns:r="http://schemas.openxmlformats.org/officeDocument/2006/relationships" type="pie" r:blip="">
                <dgm:adjLst>
                  <dgm:adj idx="1" val="126"/>
                  <dgm:adj idx="2" val="198"/>
                </dgm:adjLst>
              </dgm:shape>
            </dgm:if>
            <dgm:if name="Name103" axis="ch" ptType="node" func="cnt" op="equ" val="6">
              <dgm:shape xmlns:r="http://schemas.openxmlformats.org/officeDocument/2006/relationships" type="pie" r:blip="">
                <dgm:adjLst>
                  <dgm:adj idx="1" val="90"/>
                  <dgm:adj idx="2" val="150"/>
                </dgm:adjLst>
              </dgm:shape>
            </dgm:if>
            <dgm:else name="Name104">
              <dgm:shape xmlns:r="http://schemas.openxmlformats.org/officeDocument/2006/relationships" type="pie" r:blip="">
                <dgm:adjLst>
                  <dgm:adj idx="1" val="64.2871"/>
                  <dgm:adj idx="2" val="115.7143"/>
                </dgm:adjLst>
              </dgm:shape>
            </dgm:else>
          </dgm:choose>
          <dgm:choose name="Name105">
            <dgm:if name="Name106" func="var" arg="dir" op="equ" val="norm">
              <dgm:presOf axis="ch desOrSelf" ptType="node node" st="4 1" cnt="1 0"/>
            </dgm:if>
            <dgm:else name="Name107">
              <dgm:choose name="Name108">
                <dgm:if name="Name109" axis="ch" ptType="node" func="cnt" op="equ" val="4">
                  <dgm:presOf axis="ch desOrSelf" ptType="node node" st="1 1" cnt="1 0"/>
                </dgm:if>
                <dgm:if name="Name110" axis="ch" ptType="node" func="cnt" op="equ" val="5">
                  <dgm:presOf axis="ch desOrSelf" ptType="node node" st="2 1" cnt="1 0"/>
                </dgm:if>
                <dgm:if name="Name111" axis="ch" ptType="node" func="cnt" op="equ" val="6">
                  <dgm:presOf axis="ch desOrSelf" ptType="node node" st="3 1" cnt="1 0"/>
                </dgm:if>
                <dgm:else name="Name112">
                  <dgm:presOf axis="ch desOrSelf" ptType="node node" st="4 1" cnt="1 0"/>
                </dgm:else>
              </dgm:choose>
            </dgm:else>
          </dgm:choose>
          <dgm:constrLst/>
          <dgm:ruleLst/>
        </dgm:layoutNode>
        <dgm:layoutNode name="dummy4a" moveWith="wedge4">
          <dgm:alg type="sp"/>
          <dgm:shape xmlns:r="http://schemas.openxmlformats.org/officeDocument/2006/relationships" r:blip="">
            <dgm:adjLst/>
          </dgm:shape>
          <dgm:presOf/>
          <dgm:constrLst>
            <dgm:constr type="w" val="1"/>
            <dgm:constr type="h" val="1"/>
          </dgm:constrLst>
          <dgm:ruleLst/>
        </dgm:layoutNode>
        <dgm:layoutNode name="dummy4b" moveWith="wedge4">
          <dgm:alg type="sp"/>
          <dgm:shape xmlns:r="http://schemas.openxmlformats.org/officeDocument/2006/relationships" r:blip="">
            <dgm:adjLst/>
          </dgm:shape>
          <dgm:presOf/>
          <dgm:constrLst>
            <dgm:constr type="w" val="1"/>
            <dgm:constr type="h" val="1"/>
          </dgm:constrLst>
          <dgm:ruleLst/>
        </dgm:layoutNode>
        <dgm:layoutNode name="wedge4Tx" moveWith="wedge4">
          <dgm:varLst>
            <dgm:chMax val="0"/>
            <dgm:chPref val="0"/>
            <dgm:bulletEnabled val="1"/>
          </dgm:varLst>
          <dgm:alg type="tx"/>
          <dgm:shape xmlns:r="http://schemas.openxmlformats.org/officeDocument/2006/relationships" type="rect" r:blip="" hideGeom="1">
            <dgm:adjLst/>
          </dgm:shape>
          <dgm:choose name="Name113">
            <dgm:if name="Name114" func="var" arg="dir" op="equ" val="norm">
              <dgm:presOf axis="ch desOrSelf" ptType="node node" st="4 1" cnt="1 0"/>
            </dgm:if>
            <dgm:else name="Name115">
              <dgm:choose name="Name116">
                <dgm:if name="Name117" axis="ch" ptType="node" func="cnt" op="equ" val="4">
                  <dgm:presOf axis="ch desOrSelf" ptType="node node" st="1 1" cnt="1 0"/>
                </dgm:if>
                <dgm:if name="Name118" axis="ch" ptType="node" func="cnt" op="equ" val="5">
                  <dgm:presOf axis="ch desOrSelf" ptType="node node" st="2 1" cnt="1 0"/>
                </dgm:if>
                <dgm:if name="Name119" axis="ch" ptType="node" func="cnt" op="equ" val="6">
                  <dgm:presOf axis="ch desOrSelf" ptType="node node" st="3 1" cnt="1 0"/>
                </dgm:if>
                <dgm:else name="Name120">
                  <dgm:presOf axis="ch desOrSelf" ptType="node node" st="4 1" cnt="1 0"/>
                </dgm:else>
              </dgm:choose>
            </dgm:else>
          </dgm:choose>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if>
      <dgm:else name="Name121"/>
    </dgm:choose>
    <dgm:choose name="Name122">
      <dgm:if name="Name123" axis="ch" ptType="node" func="cnt" op="gte" val="5">
        <dgm:layoutNode name="wedge5">
          <dgm:alg type="sp"/>
          <dgm:choose name="Name124">
            <dgm:if name="Name125" axis="ch" ptType="node" func="cnt" op="equ" val="5">
              <dgm:shape xmlns:r="http://schemas.openxmlformats.org/officeDocument/2006/relationships" type="pie" r:blip="">
                <dgm:adjLst>
                  <dgm:adj idx="1" val="198"/>
                  <dgm:adj idx="2" val="270"/>
                </dgm:adjLst>
              </dgm:shape>
            </dgm:if>
            <dgm:if name="Name126" axis="ch" ptType="node" func="cnt" op="equ" val="6">
              <dgm:shape xmlns:r="http://schemas.openxmlformats.org/officeDocument/2006/relationships" type="pie" r:blip="">
                <dgm:adjLst>
                  <dgm:adj idx="1" val="150"/>
                  <dgm:adj idx="2" val="210"/>
                </dgm:adjLst>
              </dgm:shape>
            </dgm:if>
            <dgm:else name="Name127">
              <dgm:shape xmlns:r="http://schemas.openxmlformats.org/officeDocument/2006/relationships" type="pie" r:blip="">
                <dgm:adjLst>
                  <dgm:adj idx="1" val="115.7143"/>
                  <dgm:adj idx="2" val="167.1429"/>
                </dgm:adjLst>
              </dgm:shape>
            </dgm:else>
          </dgm:choose>
          <dgm:choose name="Name128">
            <dgm:if name="Name129" func="var" arg="dir" op="equ" val="norm">
              <dgm:presOf axis="ch desOrSelf" ptType="node node" st="5 1" cnt="1 0"/>
            </dgm:if>
            <dgm:else name="Name130">
              <dgm:choose name="Name131">
                <dgm:if name="Name132" axis="ch" ptType="node" func="cnt" op="equ" val="5">
                  <dgm:presOf axis="ch desOrSelf" ptType="node node" st="1 1" cnt="1 0"/>
                </dgm:if>
                <dgm:if name="Name133" axis="ch" ptType="node" func="cnt" op="equ" val="6">
                  <dgm:presOf axis="ch desOrSelf" ptType="node node" st="2 1" cnt="1 0"/>
                </dgm:if>
                <dgm:else name="Name134">
                  <dgm:presOf axis="ch desOrSelf" ptType="node node" st="3 1" cnt="1 0"/>
                </dgm:else>
              </dgm:choose>
            </dgm:else>
          </dgm:choose>
          <dgm:constrLst/>
          <dgm:ruleLst/>
        </dgm:layoutNode>
        <dgm:layoutNode name="dummy5a" moveWith="wedge5">
          <dgm:alg type="sp"/>
          <dgm:shape xmlns:r="http://schemas.openxmlformats.org/officeDocument/2006/relationships" r:blip="">
            <dgm:adjLst/>
          </dgm:shape>
          <dgm:presOf/>
          <dgm:constrLst>
            <dgm:constr type="w" val="1"/>
            <dgm:constr type="h" val="1"/>
          </dgm:constrLst>
          <dgm:ruleLst/>
        </dgm:layoutNode>
        <dgm:layoutNode name="dummy5b" moveWith="wedge5">
          <dgm:alg type="sp"/>
          <dgm:shape xmlns:r="http://schemas.openxmlformats.org/officeDocument/2006/relationships" r:blip="">
            <dgm:adjLst/>
          </dgm:shape>
          <dgm:presOf/>
          <dgm:constrLst>
            <dgm:constr type="w" val="1"/>
            <dgm:constr type="h" val="1"/>
          </dgm:constrLst>
          <dgm:ruleLst/>
        </dgm:layoutNode>
        <dgm:layoutNode name="wedge5Tx" moveWith="wedge5">
          <dgm:varLst>
            <dgm:chMax val="0"/>
            <dgm:chPref val="0"/>
            <dgm:bulletEnabled val="1"/>
          </dgm:varLst>
          <dgm:alg type="tx"/>
          <dgm:shape xmlns:r="http://schemas.openxmlformats.org/officeDocument/2006/relationships" type="rect" r:blip="" hideGeom="1">
            <dgm:adjLst/>
          </dgm:shape>
          <dgm:choose name="Name135">
            <dgm:if name="Name136" func="var" arg="dir" op="equ" val="norm">
              <dgm:presOf axis="ch desOrSelf" ptType="node node" st="5 1" cnt="1 0"/>
            </dgm:if>
            <dgm:else name="Name137">
              <dgm:choose name="Name138">
                <dgm:if name="Name139" axis="ch" ptType="node" func="cnt" op="equ" val="5">
                  <dgm:presOf axis="ch desOrSelf" ptType="node node" st="1 1" cnt="1 0"/>
                </dgm:if>
                <dgm:if name="Name140" axis="ch" ptType="node" func="cnt" op="equ" val="6">
                  <dgm:presOf axis="ch desOrSelf" ptType="node node" st="2 1" cnt="1 0"/>
                </dgm:if>
                <dgm:else name="Name141">
                  <dgm:presOf axis="ch desOrSelf" ptType="node node" st="3 1" cnt="1 0"/>
                </dgm:else>
              </dgm:choose>
            </dgm:else>
          </dgm:choose>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if>
      <dgm:else name="Name142"/>
    </dgm:choose>
    <dgm:choose name="Name143">
      <dgm:if name="Name144" axis="ch" ptType="node" func="cnt" op="gte" val="6">
        <dgm:layoutNode name="wedge6">
          <dgm:alg type="sp"/>
          <dgm:choose name="Name145">
            <dgm:if name="Name146" axis="ch" ptType="node" func="cnt" op="equ" val="6">
              <dgm:shape xmlns:r="http://schemas.openxmlformats.org/officeDocument/2006/relationships" type="pie" r:blip="">
                <dgm:adjLst>
                  <dgm:adj idx="1" val="210"/>
                  <dgm:adj idx="2" val="270"/>
                </dgm:adjLst>
              </dgm:shape>
            </dgm:if>
            <dgm:else name="Name147">
              <dgm:shape xmlns:r="http://schemas.openxmlformats.org/officeDocument/2006/relationships" type="pie" r:blip="">
                <dgm:adjLst>
                  <dgm:adj idx="1" val="167.1429"/>
                  <dgm:adj idx="2" val="218.5714"/>
                </dgm:adjLst>
              </dgm:shape>
            </dgm:else>
          </dgm:choose>
          <dgm:choose name="Name148">
            <dgm:if name="Name149" func="var" arg="dir" op="equ" val="norm">
              <dgm:presOf axis="ch desOrSelf" ptType="node node" st="6 1" cnt="1 0"/>
            </dgm:if>
            <dgm:else name="Name150">
              <dgm:choose name="Name151">
                <dgm:if name="Name152" axis="ch" ptType="node" func="cnt" op="equ" val="6">
                  <dgm:presOf axis="ch desOrSelf" ptType="node node" st="1 1" cnt="1 0"/>
                </dgm:if>
                <dgm:else name="Name153">
                  <dgm:presOf axis="ch desOrSelf" ptType="node node" st="2 1" cnt="1 0"/>
                </dgm:else>
              </dgm:choose>
            </dgm:else>
          </dgm:choose>
          <dgm:constrLst/>
          <dgm:ruleLst/>
        </dgm:layoutNode>
        <dgm:layoutNode name="dummy6a" moveWith="wedge6">
          <dgm:alg type="sp"/>
          <dgm:shape xmlns:r="http://schemas.openxmlformats.org/officeDocument/2006/relationships" r:blip="">
            <dgm:adjLst/>
          </dgm:shape>
          <dgm:presOf/>
          <dgm:constrLst>
            <dgm:constr type="w" val="1"/>
            <dgm:constr type="h" val="1"/>
          </dgm:constrLst>
          <dgm:ruleLst/>
        </dgm:layoutNode>
        <dgm:layoutNode name="dummy6b" moveWith="wedge6">
          <dgm:alg type="sp"/>
          <dgm:shape xmlns:r="http://schemas.openxmlformats.org/officeDocument/2006/relationships" r:blip="">
            <dgm:adjLst/>
          </dgm:shape>
          <dgm:presOf/>
          <dgm:constrLst>
            <dgm:constr type="w" val="1"/>
            <dgm:constr type="h" val="1"/>
          </dgm:constrLst>
          <dgm:ruleLst/>
        </dgm:layoutNode>
        <dgm:layoutNode name="wedge6Tx" moveWith="wedge6">
          <dgm:varLst>
            <dgm:chMax val="0"/>
            <dgm:chPref val="0"/>
            <dgm:bulletEnabled val="1"/>
          </dgm:varLst>
          <dgm:alg type="tx"/>
          <dgm:shape xmlns:r="http://schemas.openxmlformats.org/officeDocument/2006/relationships" type="rect" r:blip="" hideGeom="1">
            <dgm:adjLst/>
          </dgm:shape>
          <dgm:choose name="Name154">
            <dgm:if name="Name155" func="var" arg="dir" op="equ" val="norm">
              <dgm:presOf axis="ch desOrSelf" ptType="node node" st="6 1" cnt="1 0"/>
            </dgm:if>
            <dgm:else name="Name156">
              <dgm:choose name="Name157">
                <dgm:if name="Name158" axis="ch" ptType="node" func="cnt" op="equ" val="6">
                  <dgm:presOf axis="ch desOrSelf" ptType="node node" st="1 1" cnt="1 0"/>
                </dgm:if>
                <dgm:else name="Name159">
                  <dgm:presOf axis="ch desOrSelf" ptType="node node" st="2 1" cnt="1 0"/>
                </dgm:else>
              </dgm:choose>
            </dgm:else>
          </dgm:choose>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if>
      <dgm:else name="Name160"/>
    </dgm:choose>
    <dgm:choose name="Name161">
      <dgm:if name="Name162" axis="ch" ptType="node" func="cnt" op="gte" val="7">
        <dgm:layoutNode name="wedge7">
          <dgm:alg type="sp"/>
          <dgm:shape xmlns:r="http://schemas.openxmlformats.org/officeDocument/2006/relationships" type="pie" r:blip="">
            <dgm:adjLst>
              <dgm:adj idx="1" val="218.5714"/>
              <dgm:adj idx="2" val="270"/>
            </dgm:adjLst>
          </dgm:shape>
          <dgm:choose name="Name163">
            <dgm:if name="Name164" func="var" arg="dir" op="equ" val="norm">
              <dgm:presOf axis="ch desOrSelf" ptType="node node" st="7 1" cnt="1 0"/>
            </dgm:if>
            <dgm:else name="Name165">
              <dgm:presOf axis="ch desOrSelf" ptType="node node" st="1 1" cnt="1 0"/>
            </dgm:else>
          </dgm:choose>
          <dgm:constrLst/>
          <dgm:ruleLst/>
        </dgm:layoutNode>
        <dgm:layoutNode name="dummy7a" moveWith="wedge7">
          <dgm:alg type="sp"/>
          <dgm:shape xmlns:r="http://schemas.openxmlformats.org/officeDocument/2006/relationships" r:blip="">
            <dgm:adjLst/>
          </dgm:shape>
          <dgm:presOf/>
          <dgm:constrLst>
            <dgm:constr type="w" val="1"/>
            <dgm:constr type="h" val="1"/>
          </dgm:constrLst>
          <dgm:ruleLst/>
        </dgm:layoutNode>
        <dgm:layoutNode name="dummy7b" moveWith="wedge7">
          <dgm:alg type="sp"/>
          <dgm:shape xmlns:r="http://schemas.openxmlformats.org/officeDocument/2006/relationships" r:blip="">
            <dgm:adjLst/>
          </dgm:shape>
          <dgm:presOf/>
          <dgm:constrLst>
            <dgm:constr type="w" val="1"/>
            <dgm:constr type="h" val="1"/>
          </dgm:constrLst>
          <dgm:ruleLst/>
        </dgm:layoutNode>
        <dgm:layoutNode name="wedge7Tx" moveWith="wedge7">
          <dgm:varLst>
            <dgm:chMax val="0"/>
            <dgm:chPref val="0"/>
            <dgm:bulletEnabled val="1"/>
          </dgm:varLst>
          <dgm:alg type="tx"/>
          <dgm:shape xmlns:r="http://schemas.openxmlformats.org/officeDocument/2006/relationships" type="rect" r:blip="" hideGeom="1">
            <dgm:adjLst/>
          </dgm:shape>
          <dgm:choose name="Name166">
            <dgm:if name="Name167" func="var" arg="dir" op="equ" val="norm">
              <dgm:presOf axis="ch desOrSelf" ptType="node node" st="7 1" cnt="1 0"/>
            </dgm:if>
            <dgm:else name="Name168">
              <dgm:presOf axis="ch desOrSelf" ptType="node node" st="1 1" cnt="1 0"/>
            </dgm:else>
          </dgm:choose>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if>
      <dgm:else name="Name169"/>
    </dgm:choose>
    <dgm:choose name="Name170">
      <dgm:if name="Name171" axis="ch" ptType="node" func="cnt" op="equ" val="1">
        <dgm:forEach name="Name172" axis="ch" ptType="sibTrans" hideLastTrans="0" cnt="1">
          <dgm:layoutNode name="arrowWedge1single" styleLbl="fgSibTrans2D1">
            <dgm:choose name="Name173">
              <dgm:if name="Name174" func="var" arg="dir" op="equ" val="norm">
                <dgm:alg type="conn">
                  <dgm:param type="connRout" val="longCurve"/>
                  <dgm:param type="srcNode" val="dummy1a"/>
                  <dgm:param type="dstNode" val="dummy1b"/>
                  <dgm:param type="begPts" val="tL"/>
                  <dgm:param type="endPts" val="tR"/>
                  <dgm:param type="begSty" val="arr"/>
                  <dgm:param type="endSty" val="noArr"/>
                </dgm:alg>
              </dgm:if>
              <dgm:else name="Name175">
                <dgm:alg type="conn">
                  <dgm:param type="connRout" val="longCurve"/>
                  <dgm:param type="srcNode" val="dummy1a"/>
                  <dgm:param type="dstNode" val="dummy1b"/>
                  <dgm:param type="begPts" val="tL"/>
                  <dgm:param type="endPts" val="tR"/>
                  <dgm:param type="begSty" val="noArr"/>
                  <dgm:param type="endSty" val="arr"/>
                </dgm:alg>
              </dgm:else>
            </dgm:choose>
            <dgm:shape xmlns:r="http://schemas.openxmlformats.org/officeDocument/2006/relationships" type="conn" r:blip="">
              <dgm:adjLst/>
            </dgm:shape>
            <dgm:presOf/>
            <dgm:constrLst>
              <dgm:constr type="w" val="1"/>
              <dgm:constr type="begPad"/>
              <dgm:constr type="endPad"/>
            </dgm:constrLst>
            <dgm:ruleLst/>
          </dgm:layoutNode>
        </dgm:forEach>
      </dgm:if>
      <dgm:if name="Name176" axis="ch" ptType="node" func="cnt" op="gte" val="2">
        <dgm:forEach name="Name177" axis="ch" ptType="sibTrans" hideLastTrans="0" cnt="1">
          <dgm:layoutNode name="arrowWedge1" styleLbl="fgSibTrans2D1">
            <dgm:choose name="Name178">
              <dgm:if name="Name179" func="var" arg="dir" op="equ" val="norm">
                <dgm:alg type="conn">
                  <dgm:param type="connRout" val="curve"/>
                  <dgm:param type="srcNode" val="dummy1a"/>
                  <dgm:param type="dstNode" val="dummy1b"/>
                  <dgm:param type="begPts" val="tL"/>
                  <dgm:param type="endPts" val="tL"/>
                  <dgm:param type="begSty" val="noArr"/>
                  <dgm:param type="endSty" val="arr"/>
                </dgm:alg>
              </dgm:if>
              <dgm:else name="Name180">
                <dgm:alg type="conn">
                  <dgm:param type="connRout" val="curve"/>
                  <dgm:param type="srcNode" val="dummy1a"/>
                  <dgm:param type="dstNode" val="dummy1b"/>
                  <dgm:param type="begPts" val="tL"/>
                  <dgm:param type="endPts" val="tL"/>
                  <dgm:param type="begSty" val="arr"/>
                  <dgm:param type="endSty" val="noArr"/>
                </dgm:alg>
              </dgm:else>
            </dgm:choose>
            <dgm:shape xmlns:r="http://schemas.openxmlformats.org/officeDocument/2006/relationships" type="conn" r:blip="">
              <dgm:adjLst/>
            </dgm:shape>
            <dgm:presOf/>
            <dgm:constrLst>
              <dgm:constr type="w" val="1"/>
              <dgm:constr type="begPad"/>
              <dgm:constr type="endPad"/>
            </dgm:constrLst>
            <dgm:ruleLst/>
          </dgm:layoutNode>
        </dgm:forEach>
      </dgm:if>
      <dgm:else name="Name181"/>
    </dgm:choose>
    <dgm:forEach name="Name182" axis="ch" ptType="sibTrans" hideLastTrans="0" st="2" cnt="1">
      <dgm:layoutNode name="arrowWedge2" styleLbl="fgSibTrans2D1">
        <dgm:choose name="Name183">
          <dgm:if name="Name184" func="var" arg="dir" op="equ" val="norm">
            <dgm:alg type="conn">
              <dgm:param type="connRout" val="curve"/>
              <dgm:param type="srcNode" val="dummy2a"/>
              <dgm:param type="dstNode" val="dummy2b"/>
              <dgm:param type="begPts" val="tL"/>
              <dgm:param type="endPts" val="tL"/>
              <dgm:param type="begSty" val="noArr"/>
              <dgm:param type="endSty" val="arr"/>
            </dgm:alg>
          </dgm:if>
          <dgm:else name="Name185">
            <dgm:alg type="conn">
              <dgm:param type="connRout" val="curve"/>
              <dgm:param type="srcNode" val="dummy2a"/>
              <dgm:param type="dstNode" val="dummy2b"/>
              <dgm:param type="begPts" val="tL"/>
              <dgm:param type="endPts" val="tL"/>
              <dgm:param type="begSty" val="arr"/>
              <dgm:param type="endSty" val="noArr"/>
            </dgm:alg>
          </dgm:else>
        </dgm:choose>
        <dgm:shape xmlns:r="http://schemas.openxmlformats.org/officeDocument/2006/relationships" type="conn" r:blip="">
          <dgm:adjLst/>
        </dgm:shape>
        <dgm:presOf/>
        <dgm:constrLst>
          <dgm:constr type="w" val="1"/>
          <dgm:constr type="begPad"/>
          <dgm:constr type="endPad"/>
        </dgm:constrLst>
        <dgm:ruleLst/>
      </dgm:layoutNode>
    </dgm:forEach>
    <dgm:forEach name="Name186" axis="ch" ptType="sibTrans" hideLastTrans="0" st="3" cnt="1">
      <dgm:layoutNode name="arrowWedge3" styleLbl="fgSibTrans2D1">
        <dgm:choose name="Name187">
          <dgm:if name="Name188" func="var" arg="dir" op="equ" val="norm">
            <dgm:alg type="conn">
              <dgm:param type="connRout" val="curve"/>
              <dgm:param type="srcNode" val="dummy3a"/>
              <dgm:param type="dstNode" val="dummy3b"/>
              <dgm:param type="begPts" val="tL"/>
              <dgm:param type="endPts" val="tL"/>
              <dgm:param type="begSty" val="noArr"/>
              <dgm:param type="endSty" val="arr"/>
            </dgm:alg>
          </dgm:if>
          <dgm:else name="Name189">
            <dgm:alg type="conn">
              <dgm:param type="connRout" val="curve"/>
              <dgm:param type="srcNode" val="dummy3a"/>
              <dgm:param type="dstNode" val="dummy3b"/>
              <dgm:param type="begPts" val="tL"/>
              <dgm:param type="endPts" val="tL"/>
              <dgm:param type="begSty" val="arr"/>
              <dgm:param type="endSty" val="noArr"/>
            </dgm:alg>
          </dgm:else>
        </dgm:choose>
        <dgm:shape xmlns:r="http://schemas.openxmlformats.org/officeDocument/2006/relationships" type="conn" r:blip="">
          <dgm:adjLst/>
        </dgm:shape>
        <dgm:presOf/>
        <dgm:constrLst>
          <dgm:constr type="w" val="1"/>
          <dgm:constr type="begPad"/>
          <dgm:constr type="endPad"/>
        </dgm:constrLst>
        <dgm:ruleLst/>
      </dgm:layoutNode>
    </dgm:forEach>
    <dgm:forEach name="Name190" axis="ch" ptType="sibTrans" hideLastTrans="0" st="4" cnt="1">
      <dgm:layoutNode name="arrowWedge4" styleLbl="fgSibTrans2D1">
        <dgm:choose name="Name191">
          <dgm:if name="Name192" func="var" arg="dir" op="equ" val="norm">
            <dgm:alg type="conn">
              <dgm:param type="connRout" val="curve"/>
              <dgm:param type="srcNode" val="dummy4a"/>
              <dgm:param type="dstNode" val="dummy4b"/>
              <dgm:param type="begPts" val="tL"/>
              <dgm:param type="endPts" val="tL"/>
              <dgm:param type="begSty" val="noArr"/>
              <dgm:param type="endSty" val="arr"/>
            </dgm:alg>
          </dgm:if>
          <dgm:else name="Name193">
            <dgm:alg type="conn">
              <dgm:param type="connRout" val="curve"/>
              <dgm:param type="srcNode" val="dummy4a"/>
              <dgm:param type="dstNode" val="dummy4b"/>
              <dgm:param type="begPts" val="tL"/>
              <dgm:param type="endPts" val="tL"/>
              <dgm:param type="begSty" val="arr"/>
              <dgm:param type="endSty" val="noArr"/>
            </dgm:alg>
          </dgm:else>
        </dgm:choose>
        <dgm:shape xmlns:r="http://schemas.openxmlformats.org/officeDocument/2006/relationships" type="conn" r:blip="">
          <dgm:adjLst/>
        </dgm:shape>
        <dgm:presOf/>
        <dgm:constrLst>
          <dgm:constr type="w" val="1"/>
          <dgm:constr type="begPad"/>
          <dgm:constr type="endPad"/>
        </dgm:constrLst>
        <dgm:ruleLst/>
      </dgm:layoutNode>
    </dgm:forEach>
    <dgm:forEach name="Name194" axis="ch" ptType="sibTrans" hideLastTrans="0" st="5" cnt="1">
      <dgm:layoutNode name="arrowWedge5" styleLbl="fgSibTrans2D1">
        <dgm:choose name="Name195">
          <dgm:if name="Name196" func="var" arg="dir" op="equ" val="norm">
            <dgm:alg type="conn">
              <dgm:param type="connRout" val="curve"/>
              <dgm:param type="srcNode" val="dummy5a"/>
              <dgm:param type="dstNode" val="dummy5b"/>
              <dgm:param type="begPts" val="tL"/>
              <dgm:param type="endPts" val="tL"/>
              <dgm:param type="begSty" val="noArr"/>
              <dgm:param type="endSty" val="arr"/>
            </dgm:alg>
          </dgm:if>
          <dgm:else name="Name197">
            <dgm:alg type="conn">
              <dgm:param type="connRout" val="curve"/>
              <dgm:param type="srcNode" val="dummy5a"/>
              <dgm:param type="dstNode" val="dummy5b"/>
              <dgm:param type="begPts" val="tL"/>
              <dgm:param type="endPts" val="tL"/>
              <dgm:param type="begSty" val="arr"/>
              <dgm:param type="endSty" val="noArr"/>
            </dgm:alg>
          </dgm:else>
        </dgm:choose>
        <dgm:shape xmlns:r="http://schemas.openxmlformats.org/officeDocument/2006/relationships" type="conn" r:blip="">
          <dgm:adjLst/>
        </dgm:shape>
        <dgm:presOf/>
        <dgm:constrLst>
          <dgm:constr type="w" val="1"/>
          <dgm:constr type="begPad"/>
          <dgm:constr type="endPad"/>
        </dgm:constrLst>
        <dgm:ruleLst/>
      </dgm:layoutNode>
    </dgm:forEach>
    <dgm:forEach name="Name198" axis="ch" ptType="sibTrans" hideLastTrans="0" st="6" cnt="1">
      <dgm:layoutNode name="arrowWedge6" styleLbl="fgSibTrans2D1">
        <dgm:choose name="Name199">
          <dgm:if name="Name200" func="var" arg="dir" op="equ" val="norm">
            <dgm:alg type="conn">
              <dgm:param type="connRout" val="curve"/>
              <dgm:param type="srcNode" val="dummy6a"/>
              <dgm:param type="dstNode" val="dummy6b"/>
              <dgm:param type="begPts" val="tL"/>
              <dgm:param type="endPts" val="tL"/>
              <dgm:param type="begSty" val="noArr"/>
              <dgm:param type="endSty" val="arr"/>
            </dgm:alg>
          </dgm:if>
          <dgm:else name="Name201">
            <dgm:alg type="conn">
              <dgm:param type="connRout" val="curve"/>
              <dgm:param type="srcNode" val="dummy6a"/>
              <dgm:param type="dstNode" val="dummy6b"/>
              <dgm:param type="begPts" val="tL"/>
              <dgm:param type="endPts" val="tL"/>
              <dgm:param type="begSty" val="arr"/>
              <dgm:param type="endSty" val="noArr"/>
            </dgm:alg>
          </dgm:else>
        </dgm:choose>
        <dgm:shape xmlns:r="http://schemas.openxmlformats.org/officeDocument/2006/relationships" type="conn" r:blip="">
          <dgm:adjLst/>
        </dgm:shape>
        <dgm:presOf/>
        <dgm:constrLst>
          <dgm:constr type="w" val="1"/>
          <dgm:constr type="begPad"/>
          <dgm:constr type="endPad"/>
        </dgm:constrLst>
        <dgm:ruleLst/>
      </dgm:layoutNode>
    </dgm:forEach>
    <dgm:forEach name="Name202" axis="ch" ptType="sibTrans" hideLastTrans="0" st="7" cnt="1">
      <dgm:layoutNode name="arrowWedge7" styleLbl="fgSibTrans2D1">
        <dgm:choose name="Name203">
          <dgm:if name="Name204" func="var" arg="dir" op="equ" val="norm">
            <dgm:alg type="conn">
              <dgm:param type="connRout" val="curve"/>
              <dgm:param type="srcNode" val="dummy7a"/>
              <dgm:param type="dstNode" val="dummy7b"/>
              <dgm:param type="begPts" val="tL"/>
              <dgm:param type="endPts" val="tL"/>
              <dgm:param type="begSty" val="noArr"/>
              <dgm:param type="endSty" val="arr"/>
            </dgm:alg>
          </dgm:if>
          <dgm:else name="Name205">
            <dgm:alg type="conn">
              <dgm:param type="connRout" val="curve"/>
              <dgm:param type="srcNode" val="dummy7a"/>
              <dgm:param type="dstNode" val="dummy7b"/>
              <dgm:param type="begPts" val="tL"/>
              <dgm:param type="endPts" val="tL"/>
              <dgm:param type="begSty" val="arr"/>
              <dgm:param type="endSty" val="noArr"/>
            </dgm:alg>
          </dgm:else>
        </dgm:choose>
        <dgm:shape xmlns:r="http://schemas.openxmlformats.org/officeDocument/2006/relationships" type="conn" r:blip="">
          <dgm:adjLst/>
        </dgm:shape>
        <dgm:presOf/>
        <dgm:constrLst>
          <dgm:constr type="w" val="1"/>
          <dgm:constr type="begPad"/>
          <dgm:constr type="endPad"/>
        </dgm:constrLst>
        <dgm:ruleLst/>
      </dgm:layoutNod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4">
  <dgm:title val=""/>
  <dgm:desc val=""/>
  <dgm:catLst>
    <dgm:cat type="simple" pri="10400"/>
  </dgm:catLst>
  <dgm:scene3d>
    <a:camera prst="orthographicFront"/>
    <a:lightRig rig="threePt" dir="t"/>
  </dgm:scene3d>
  <dgm:styleLbl name="node0">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lnNode1">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vennNode1">
    <dgm:scene3d>
      <a:camera prst="orthographicFront"/>
      <a:lightRig rig="threePt" dir="t"/>
    </dgm:scene3d>
    <dgm:sp3d/>
    <dgm:txPr/>
    <dgm:style>
      <a:lnRef idx="0">
        <a:scrgbClr r="0" g="0" b="0"/>
      </a:lnRef>
      <a:fillRef idx="3">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node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node2">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node3">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node4">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fgImgPlace1">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alignImgPlace1">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bgImgPlace1">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sib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1">
        <a:scrgbClr r="0" g="0" b="0"/>
      </a:effectRef>
      <a:fontRef idx="minor"/>
    </dgm:style>
  </dgm:styleLbl>
  <dgm:styleLbl name="asst0">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2">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3">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4">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parCh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parChTrans2D2">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parChTrans2D3">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parChTrans2D4">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parCh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0">
        <a:scrgbClr r="0" g="0" b="0"/>
      </a:lnRef>
      <a:fillRef idx="3">
        <a:scrgbClr r="0" g="0" b="0"/>
      </a:fillRef>
      <a:effectRef idx="2">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2ADCFB2-76D7-4818-93E5-D95016DF7BE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3184</Words>
  <Characters>18154</Characters>
  <Application>Microsoft Office Word</Application>
  <DocSecurity>0</DocSecurity>
  <Lines>151</Lines>
  <Paragraphs>42</Paragraphs>
  <ScaleCrop>false</ScaleCrop>
  <Company/>
  <LinksUpToDate>false</LinksUpToDate>
  <CharactersWithSpaces>21296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20075752</dc:creator>
  <cp:lastModifiedBy>Emma Mihai</cp:lastModifiedBy>
  <cp:revision>4</cp:revision>
  <dcterms:created xsi:type="dcterms:W3CDTF">2020-08-19T10:05:00Z</dcterms:created>
  <dcterms:modified xsi:type="dcterms:W3CDTF">2020-08-19T12:50:00Z</dcterms:modified>
</cp:coreProperties>
</file>