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3521F" w14:textId="77777777" w:rsidR="00815C52" w:rsidRDefault="001C1A5E">
      <w:pPr>
        <w:adjustRightInd w:val="0"/>
        <w:snapToGrid w:val="0"/>
        <w:spacing w:after="0"/>
        <w:jc w:val="both"/>
        <w:rPr>
          <w:rFonts w:ascii="Times New Roman" w:hAnsi="Times New Roman"/>
          <w:sz w:val="20"/>
          <w:szCs w:val="20"/>
          <w:lang w:val="en-GB"/>
        </w:rPr>
      </w:pPr>
      <w:r>
        <w:rPr>
          <w:noProof/>
        </w:rPr>
        <w:drawing>
          <wp:anchor distT="0" distB="0" distL="114300" distR="114300" simplePos="0" relativeHeight="251659264" behindDoc="0" locked="0" layoutInCell="1" allowOverlap="1" wp14:anchorId="065BC815" wp14:editId="0A178AC6">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2000250" cy="800100"/>
                    </a:xfrm>
                    <a:prstGeom prst="rect">
                      <a:avLst/>
                    </a:prstGeom>
                    <a:noFill/>
                    <a:ln>
                      <a:noFill/>
                    </a:ln>
                  </pic:spPr>
                </pic:pic>
              </a:graphicData>
            </a:graphic>
          </wp:anchor>
        </w:drawing>
      </w:r>
      <w:r>
        <w:rPr>
          <w:rFonts w:ascii="Times New Roman" w:hAnsi="Times New Roman"/>
          <w:b/>
          <w:sz w:val="40"/>
          <w:szCs w:val="40"/>
          <w:lang w:val="en-GB"/>
        </w:rPr>
        <w:br/>
      </w:r>
      <w:bookmarkStart w:id="0" w:name="_Hlk84687125"/>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ayout w:type="fixed"/>
        <w:tblLook w:val="04A0" w:firstRow="1" w:lastRow="0" w:firstColumn="1" w:lastColumn="0" w:noHBand="0" w:noVBand="1"/>
      </w:tblPr>
      <w:tblGrid>
        <w:gridCol w:w="9922"/>
      </w:tblGrid>
      <w:tr w:rsidR="00815C52" w14:paraId="5A545208" w14:textId="77777777">
        <w:tc>
          <w:tcPr>
            <w:tcW w:w="9922" w:type="dxa"/>
            <w:tcBorders>
              <w:top w:val="single" w:sz="4" w:space="0" w:color="00000A"/>
              <w:left w:val="single" w:sz="4" w:space="0" w:color="00000A"/>
              <w:bottom w:val="single" w:sz="4" w:space="0" w:color="00000A"/>
              <w:right w:val="single" w:sz="4" w:space="0" w:color="00000A"/>
            </w:tcBorders>
            <w:shd w:val="clear" w:color="auto" w:fill="C0C0C0"/>
          </w:tcPr>
          <w:p w14:paraId="54B26187" w14:textId="77777777" w:rsidR="00815C52" w:rsidRDefault="001C1A5E">
            <w:pPr>
              <w:keepNext/>
              <w:spacing w:before="120" w:after="120" w:line="240" w:lineRule="auto"/>
              <w:jc w:val="center"/>
              <w:outlineLvl w:val="3"/>
              <w:rPr>
                <w:rFonts w:ascii="Arial" w:hAnsi="Arial" w:cs="Arial"/>
                <w:b/>
                <w:sz w:val="40"/>
                <w:szCs w:val="20"/>
                <w:lang w:val="en-GB" w:eastAsia="en-GB"/>
              </w:rPr>
            </w:pPr>
            <w:r>
              <w:rPr>
                <w:rFonts w:ascii="Arial" w:hAnsi="Arial" w:cs="Arial"/>
                <w:b/>
                <w:sz w:val="40"/>
                <w:szCs w:val="20"/>
                <w:lang w:val="en-GB" w:eastAsia="en-GB"/>
              </w:rPr>
              <w:t xml:space="preserve">LEVEL 7 ASSESSMENT SPECIFICATION </w:t>
            </w:r>
          </w:p>
        </w:tc>
      </w:tr>
    </w:tbl>
    <w:p w14:paraId="6FDBDC83" w14:textId="77777777" w:rsidR="00815C52" w:rsidRDefault="00815C52">
      <w:pPr>
        <w:spacing w:after="0" w:line="240" w:lineRule="auto"/>
        <w:jc w:val="center"/>
        <w:rPr>
          <w:rFonts w:ascii="Times New Roman" w:hAnsi="Times New Roman" w:cs="Times New Roman"/>
          <w:b/>
          <w:i/>
          <w:sz w:val="24"/>
          <w:szCs w:val="24"/>
          <w:lang w:val="en-GB" w:eastAsia="en-GB"/>
        </w:rPr>
      </w:pP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ayout w:type="fixed"/>
        <w:tblLook w:val="04A0" w:firstRow="1" w:lastRow="0" w:firstColumn="1" w:lastColumn="0" w:noHBand="0" w:noVBand="1"/>
      </w:tblPr>
      <w:tblGrid>
        <w:gridCol w:w="2093"/>
        <w:gridCol w:w="3292"/>
        <w:gridCol w:w="2268"/>
        <w:gridCol w:w="2269"/>
      </w:tblGrid>
      <w:tr w:rsidR="00815C52" w14:paraId="1C7677D4"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60A78519"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Student name:</w:t>
            </w:r>
          </w:p>
        </w:tc>
        <w:tc>
          <w:tcPr>
            <w:tcW w:w="3292" w:type="dxa"/>
            <w:tcBorders>
              <w:top w:val="single" w:sz="4" w:space="0" w:color="00000A"/>
              <w:left w:val="single" w:sz="4" w:space="0" w:color="00000A"/>
              <w:bottom w:val="single" w:sz="4" w:space="0" w:color="00000A"/>
              <w:right w:val="single" w:sz="4" w:space="0" w:color="00000A"/>
            </w:tcBorders>
          </w:tcPr>
          <w:p w14:paraId="15AA057F" w14:textId="77777777" w:rsidR="00815C52" w:rsidRDefault="001C1A5E">
            <w:pPr>
              <w:spacing w:before="120" w:after="120" w:line="240" w:lineRule="auto"/>
              <w:jc w:val="both"/>
              <w:rPr>
                <w:rFonts w:ascii="Times New Roman" w:hAnsi="Times New Roman" w:cs="Times New Roman"/>
                <w:b/>
                <w:bCs/>
                <w:lang w:val="en-GB" w:eastAsia="zh-TW"/>
              </w:rPr>
            </w:pPr>
            <w:r>
              <w:rPr>
                <w:rFonts w:ascii="Times New Roman" w:hAnsi="Times New Roman" w:cs="Times New Roman" w:hint="eastAsia"/>
                <w:b/>
                <w:bCs/>
                <w:lang w:val="en-GB" w:eastAsia="zh-TW"/>
              </w:rPr>
              <w:t>C</w:t>
            </w:r>
            <w:r>
              <w:rPr>
                <w:rFonts w:ascii="Times New Roman" w:hAnsi="Times New Roman" w:cs="Times New Roman"/>
                <w:b/>
                <w:bCs/>
                <w:lang w:val="en-GB" w:eastAsia="zh-TW"/>
              </w:rPr>
              <w:t>hoi Wing Mui, Angel</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Pr>
          <w:p w14:paraId="36A1A4D1"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Student ID number:</w:t>
            </w:r>
          </w:p>
        </w:tc>
        <w:tc>
          <w:tcPr>
            <w:tcW w:w="2269" w:type="dxa"/>
            <w:tcBorders>
              <w:top w:val="single" w:sz="4" w:space="0" w:color="00000A"/>
              <w:left w:val="single" w:sz="4" w:space="0" w:color="00000A"/>
              <w:bottom w:val="single" w:sz="4" w:space="0" w:color="00000A"/>
              <w:right w:val="single" w:sz="4" w:space="0" w:color="00000A"/>
            </w:tcBorders>
          </w:tcPr>
          <w:p w14:paraId="723CAAEF"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hint="eastAsia"/>
                <w:b/>
                <w:lang w:val="en-GB" w:eastAsia="en-GB"/>
              </w:rPr>
              <w:t>2</w:t>
            </w:r>
            <w:r>
              <w:rPr>
                <w:rFonts w:ascii="Times New Roman" w:hAnsi="Times New Roman" w:cs="Times New Roman"/>
                <w:b/>
                <w:lang w:val="en-GB" w:eastAsia="en-GB"/>
              </w:rPr>
              <w:t>019403</w:t>
            </w:r>
          </w:p>
        </w:tc>
      </w:tr>
      <w:tr w:rsidR="00815C52" w14:paraId="5CEAD922"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07DFD42A"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Programme:</w:t>
            </w:r>
          </w:p>
        </w:tc>
        <w:tc>
          <w:tcPr>
            <w:tcW w:w="7829" w:type="dxa"/>
            <w:gridSpan w:val="3"/>
            <w:tcBorders>
              <w:top w:val="single" w:sz="4" w:space="0" w:color="00000A"/>
              <w:left w:val="single" w:sz="4" w:space="0" w:color="00000A"/>
              <w:bottom w:val="single" w:sz="4" w:space="0" w:color="00000A"/>
              <w:right w:val="single" w:sz="4" w:space="0" w:color="00000A"/>
            </w:tcBorders>
          </w:tcPr>
          <w:p w14:paraId="30DB020F"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zh-HK"/>
              </w:rPr>
              <w:t>MBA</w:t>
            </w:r>
          </w:p>
        </w:tc>
      </w:tr>
      <w:tr w:rsidR="00815C52" w14:paraId="3B139BDD"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3898C578"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Module:</w:t>
            </w:r>
          </w:p>
        </w:tc>
        <w:tc>
          <w:tcPr>
            <w:tcW w:w="7829" w:type="dxa"/>
            <w:gridSpan w:val="3"/>
            <w:tcBorders>
              <w:top w:val="single" w:sz="4" w:space="0" w:color="00000A"/>
              <w:left w:val="single" w:sz="4" w:space="0" w:color="00000A"/>
              <w:bottom w:val="single" w:sz="4" w:space="0" w:color="00000A"/>
              <w:right w:val="single" w:sz="4" w:space="0" w:color="00000A"/>
            </w:tcBorders>
          </w:tcPr>
          <w:p w14:paraId="57DC5772" w14:textId="30F935A9" w:rsidR="00815C52" w:rsidRDefault="001902E0">
            <w:pPr>
              <w:spacing w:before="120" w:after="120" w:line="240" w:lineRule="auto"/>
              <w:jc w:val="both"/>
              <w:rPr>
                <w:rFonts w:ascii="Times New Roman" w:hAnsi="Times New Roman" w:cs="Times New Roman"/>
                <w:b/>
                <w:lang w:val="en-GB" w:eastAsia="zh-TW"/>
              </w:rPr>
            </w:pPr>
            <w:r>
              <w:rPr>
                <w:rFonts w:ascii="Times New Roman" w:hAnsi="Times New Roman" w:cs="Times New Roman" w:hint="eastAsia"/>
                <w:b/>
                <w:lang w:val="en-GB" w:eastAsia="zh-TW"/>
              </w:rPr>
              <w:t>S</w:t>
            </w:r>
            <w:r>
              <w:rPr>
                <w:rFonts w:ascii="Times New Roman" w:hAnsi="Times New Roman" w:cs="Times New Roman"/>
                <w:b/>
                <w:lang w:val="en-GB" w:eastAsia="zh-TW"/>
              </w:rPr>
              <w:t>trategic Management</w:t>
            </w:r>
          </w:p>
        </w:tc>
      </w:tr>
      <w:tr w:rsidR="00815C52" w14:paraId="57081A31" w14:textId="77777777" w:rsidTr="00FD385A">
        <w:trPr>
          <w:trHeight w:val="678"/>
        </w:trPr>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7A4F32E4"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Module code:</w:t>
            </w:r>
          </w:p>
        </w:tc>
        <w:tc>
          <w:tcPr>
            <w:tcW w:w="3292" w:type="dxa"/>
            <w:tcBorders>
              <w:top w:val="single" w:sz="4" w:space="0" w:color="00000A"/>
              <w:left w:val="single" w:sz="4" w:space="0" w:color="00000A"/>
              <w:bottom w:val="single" w:sz="4" w:space="0" w:color="00000A"/>
              <w:right w:val="single" w:sz="4" w:space="0" w:color="00000A"/>
            </w:tcBorders>
          </w:tcPr>
          <w:p w14:paraId="4B604B37" w14:textId="1FC48AD4"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zh-TW"/>
              </w:rPr>
              <w:t>HKBM 70</w:t>
            </w:r>
            <w:r w:rsidR="001902E0">
              <w:rPr>
                <w:rFonts w:ascii="Times New Roman" w:hAnsi="Times New Roman" w:cs="Times New Roman"/>
                <w:b/>
                <w:lang w:val="en-GB" w:eastAsia="zh-TW"/>
              </w:rPr>
              <w:t>13</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Pr>
          <w:p w14:paraId="48325685" w14:textId="77777777" w:rsidR="00815C52" w:rsidRDefault="001C1A5E" w:rsidP="00FD385A">
            <w:pPr>
              <w:spacing w:line="240" w:lineRule="auto"/>
              <w:rPr>
                <w:lang w:val="en-GB" w:eastAsia="en-GB"/>
              </w:rPr>
            </w:pPr>
            <w:r w:rsidRPr="00FD385A">
              <w:rPr>
                <w:sz w:val="18"/>
                <w:szCs w:val="18"/>
                <w:lang w:val="en-GB" w:eastAsia="en-GB"/>
              </w:rPr>
              <w:t>Contribution to Overall Module Assessment (%):</w:t>
            </w:r>
          </w:p>
        </w:tc>
        <w:tc>
          <w:tcPr>
            <w:tcW w:w="2269" w:type="dxa"/>
            <w:tcBorders>
              <w:top w:val="single" w:sz="4" w:space="0" w:color="00000A"/>
              <w:left w:val="single" w:sz="4" w:space="0" w:color="00000A"/>
              <w:bottom w:val="single" w:sz="4" w:space="0" w:color="00000A"/>
              <w:right w:val="single" w:sz="4" w:space="0" w:color="00000A"/>
            </w:tcBorders>
          </w:tcPr>
          <w:p w14:paraId="4E2E087A" w14:textId="77777777"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zh-TW"/>
              </w:rPr>
              <w:t>100%</w:t>
            </w:r>
          </w:p>
        </w:tc>
      </w:tr>
      <w:tr w:rsidR="00815C52" w14:paraId="1BE3D0D5"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6CE1BCE3"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Lecturer:</w:t>
            </w:r>
          </w:p>
        </w:tc>
        <w:tc>
          <w:tcPr>
            <w:tcW w:w="3292" w:type="dxa"/>
            <w:tcBorders>
              <w:top w:val="single" w:sz="4" w:space="0" w:color="00000A"/>
              <w:left w:val="single" w:sz="4" w:space="0" w:color="00000A"/>
              <w:bottom w:val="single" w:sz="4" w:space="0" w:color="00000A"/>
              <w:right w:val="single" w:sz="4" w:space="0" w:color="00000A"/>
            </w:tcBorders>
          </w:tcPr>
          <w:p w14:paraId="2B1850AB" w14:textId="11C1340C"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en-GB"/>
              </w:rPr>
              <w:t xml:space="preserve">Dr </w:t>
            </w:r>
            <w:r w:rsidR="001902E0">
              <w:rPr>
                <w:rFonts w:ascii="Times New Roman" w:hAnsi="Times New Roman" w:cs="Times New Roman"/>
                <w:b/>
                <w:lang w:val="en-GB" w:eastAsia="en-GB"/>
              </w:rPr>
              <w:t>Terence Li</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Pr>
          <w:p w14:paraId="5EDB81DE"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Internal Verifier:</w:t>
            </w:r>
          </w:p>
        </w:tc>
        <w:tc>
          <w:tcPr>
            <w:tcW w:w="2269" w:type="dxa"/>
            <w:tcBorders>
              <w:top w:val="single" w:sz="4" w:space="0" w:color="00000A"/>
              <w:left w:val="single" w:sz="4" w:space="0" w:color="00000A"/>
              <w:bottom w:val="single" w:sz="4" w:space="0" w:color="00000A"/>
              <w:right w:val="single" w:sz="4" w:space="0" w:color="00000A"/>
            </w:tcBorders>
          </w:tcPr>
          <w:p w14:paraId="26120202" w14:textId="5EAF142F"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zh-TW"/>
              </w:rPr>
              <w:t xml:space="preserve">Dr </w:t>
            </w:r>
            <w:r w:rsidR="001902E0">
              <w:rPr>
                <w:rFonts w:ascii="Times New Roman" w:hAnsi="Times New Roman" w:cs="Times New Roman"/>
                <w:b/>
                <w:lang w:val="en-GB" w:eastAsia="zh-TW"/>
              </w:rPr>
              <w:t>Leo Ho</w:t>
            </w:r>
          </w:p>
        </w:tc>
      </w:tr>
      <w:tr w:rsidR="00815C52" w14:paraId="17E874E5"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0DCF4782"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Assignment Title:</w:t>
            </w:r>
          </w:p>
        </w:tc>
        <w:tc>
          <w:tcPr>
            <w:tcW w:w="3292" w:type="dxa"/>
            <w:tcBorders>
              <w:top w:val="single" w:sz="4" w:space="0" w:color="00000A"/>
              <w:left w:val="single" w:sz="4" w:space="0" w:color="00000A"/>
              <w:bottom w:val="single" w:sz="4" w:space="0" w:color="00000A"/>
              <w:right w:val="single" w:sz="4" w:space="0" w:color="00000A"/>
            </w:tcBorders>
          </w:tcPr>
          <w:p w14:paraId="63F70EAE"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zh-TW"/>
              </w:rPr>
              <w:t>Assignment 1</w:t>
            </w:r>
          </w:p>
        </w:tc>
        <w:tc>
          <w:tcPr>
            <w:tcW w:w="2268" w:type="dxa"/>
            <w:tcBorders>
              <w:top w:val="single" w:sz="4" w:space="0" w:color="00000A"/>
              <w:left w:val="single" w:sz="4" w:space="0" w:color="00000A"/>
              <w:bottom w:val="single" w:sz="4" w:space="0" w:color="00000A"/>
              <w:right w:val="single" w:sz="4" w:space="0" w:color="00000A"/>
            </w:tcBorders>
            <w:shd w:val="pct10" w:color="auto" w:fill="auto"/>
          </w:tcPr>
          <w:p w14:paraId="17FB1BDB"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Word count (or equivalent):</w:t>
            </w:r>
          </w:p>
        </w:tc>
        <w:tc>
          <w:tcPr>
            <w:tcW w:w="2269" w:type="dxa"/>
            <w:tcBorders>
              <w:top w:val="single" w:sz="4" w:space="0" w:color="00000A"/>
              <w:left w:val="single" w:sz="4" w:space="0" w:color="00000A"/>
              <w:bottom w:val="single" w:sz="4" w:space="0" w:color="00000A"/>
              <w:right w:val="single" w:sz="4" w:space="0" w:color="00000A"/>
            </w:tcBorders>
          </w:tcPr>
          <w:p w14:paraId="17685097" w14:textId="59E9E247" w:rsidR="00815C52" w:rsidRDefault="001902E0" w:rsidP="001902E0">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zh-TW"/>
              </w:rPr>
              <w:t xml:space="preserve">5,000 </w:t>
            </w:r>
            <w:r w:rsidR="001C1A5E">
              <w:rPr>
                <w:rFonts w:ascii="Times New Roman" w:hAnsi="Times New Roman" w:cs="Times New Roman"/>
                <w:b/>
                <w:lang w:val="en-GB" w:eastAsia="zh-TW"/>
              </w:rPr>
              <w:t>words</w:t>
            </w:r>
          </w:p>
        </w:tc>
      </w:tr>
      <w:tr w:rsidR="00815C52" w14:paraId="1AFEEB89"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4BD925F8"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Submission deadline:</w:t>
            </w:r>
          </w:p>
        </w:tc>
        <w:tc>
          <w:tcPr>
            <w:tcW w:w="3292" w:type="dxa"/>
            <w:tcBorders>
              <w:top w:val="single" w:sz="4" w:space="0" w:color="00000A"/>
              <w:left w:val="single" w:sz="4" w:space="0" w:color="00000A"/>
              <w:bottom w:val="single" w:sz="4" w:space="0" w:color="00000A"/>
              <w:right w:val="single" w:sz="4" w:space="0" w:color="00000A"/>
            </w:tcBorders>
          </w:tcPr>
          <w:p w14:paraId="64927E72" w14:textId="77777777" w:rsidR="00815C52" w:rsidRDefault="00815C52">
            <w:pPr>
              <w:spacing w:after="0" w:line="240" w:lineRule="auto"/>
              <w:rPr>
                <w:rFonts w:ascii="Times New Roman" w:hAnsi="Times New Roman" w:cs="Times New Roman"/>
                <w:lang w:val="en-GB" w:eastAsia="en-GB"/>
              </w:rPr>
            </w:pPr>
          </w:p>
          <w:p w14:paraId="6309D612" w14:textId="32EC2DF9" w:rsidR="00815C52" w:rsidRDefault="001902E0">
            <w:pPr>
              <w:spacing w:after="0" w:line="240" w:lineRule="auto"/>
              <w:rPr>
                <w:rFonts w:ascii="Times New Roman" w:hAnsi="Times New Roman" w:cs="Times New Roman"/>
                <w:b/>
                <w:bCs/>
                <w:lang w:val="en-GB" w:eastAsia="zh-TW"/>
              </w:rPr>
            </w:pPr>
            <w:r>
              <w:rPr>
                <w:rFonts w:ascii="Times New Roman" w:hAnsi="Times New Roman" w:cs="Times New Roman"/>
                <w:b/>
                <w:bCs/>
                <w:lang w:eastAsia="en-GB"/>
              </w:rPr>
              <w:t>18</w:t>
            </w:r>
            <w:r w:rsidR="001C1A5E">
              <w:rPr>
                <w:rFonts w:ascii="Times New Roman" w:hAnsi="Times New Roman" w:cs="Times New Roman"/>
                <w:b/>
                <w:bCs/>
                <w:lang w:val="en-GB" w:eastAsia="en-GB"/>
              </w:rPr>
              <w:t xml:space="preserve"> </w:t>
            </w:r>
            <w:r>
              <w:rPr>
                <w:rFonts w:ascii="Times New Roman" w:hAnsi="Times New Roman" w:cs="Times New Roman"/>
                <w:b/>
                <w:bCs/>
                <w:lang w:val="en-GB" w:eastAsia="en-GB"/>
              </w:rPr>
              <w:t>October</w:t>
            </w:r>
            <w:r w:rsidR="001C1A5E">
              <w:rPr>
                <w:rFonts w:ascii="Times New Roman" w:hAnsi="Times New Roman" w:cs="Times New Roman"/>
                <w:b/>
                <w:bCs/>
                <w:lang w:val="en-GB" w:eastAsia="zh-TW"/>
              </w:rPr>
              <w:t xml:space="preserve"> 2021</w:t>
            </w:r>
          </w:p>
          <w:p w14:paraId="0B6657A5" w14:textId="77777777" w:rsidR="00815C52" w:rsidRDefault="00815C52">
            <w:pPr>
              <w:spacing w:before="120" w:after="120" w:line="240" w:lineRule="auto"/>
              <w:jc w:val="both"/>
              <w:rPr>
                <w:rFonts w:ascii="Times New Roman" w:hAnsi="Times New Roman" w:cs="Times New Roman"/>
                <w:b/>
                <w:lang w:val="en-GB" w:eastAsia="en-GB"/>
              </w:rPr>
            </w:pPr>
          </w:p>
        </w:tc>
        <w:tc>
          <w:tcPr>
            <w:tcW w:w="2268" w:type="dxa"/>
            <w:tcBorders>
              <w:top w:val="single" w:sz="4" w:space="0" w:color="00000A"/>
              <w:left w:val="single" w:sz="4" w:space="0" w:color="00000A"/>
              <w:bottom w:val="single" w:sz="4" w:space="0" w:color="00000A"/>
              <w:right w:val="single" w:sz="4" w:space="0" w:color="00000A"/>
            </w:tcBorders>
            <w:shd w:val="pct10" w:color="auto" w:fill="auto"/>
          </w:tcPr>
          <w:p w14:paraId="703D0604"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Return date of provisional marks &amp; written feedback:</w:t>
            </w:r>
          </w:p>
        </w:tc>
        <w:tc>
          <w:tcPr>
            <w:tcW w:w="2269" w:type="dxa"/>
            <w:tcBorders>
              <w:top w:val="single" w:sz="4" w:space="0" w:color="00000A"/>
              <w:left w:val="single" w:sz="4" w:space="0" w:color="00000A"/>
              <w:bottom w:val="single" w:sz="4" w:space="0" w:color="00000A"/>
              <w:right w:val="single" w:sz="4" w:space="0" w:color="00000A"/>
            </w:tcBorders>
          </w:tcPr>
          <w:p w14:paraId="701CC6AE" w14:textId="5991F3A7" w:rsidR="00815C52" w:rsidRDefault="001C1A5E">
            <w:pPr>
              <w:spacing w:before="120" w:after="120" w:line="240" w:lineRule="auto"/>
              <w:jc w:val="both"/>
              <w:rPr>
                <w:rFonts w:ascii="Times New Roman" w:hAnsi="Times New Roman" w:cs="Times New Roman"/>
                <w:b/>
                <w:lang w:val="en-GB" w:eastAsia="zh-HK"/>
              </w:rPr>
            </w:pPr>
            <w:r>
              <w:rPr>
                <w:rFonts w:ascii="Times New Roman" w:hAnsi="Times New Roman" w:cs="Times New Roman"/>
                <w:b/>
                <w:lang w:val="en-GB" w:eastAsia="zh-HK"/>
              </w:rPr>
              <w:t xml:space="preserve">Within </w:t>
            </w:r>
            <w:r w:rsidR="001902E0">
              <w:rPr>
                <w:rFonts w:ascii="Times New Roman" w:hAnsi="Times New Roman" w:cs="Times New Roman"/>
                <w:b/>
                <w:lang w:val="en-GB" w:eastAsia="zh-HK"/>
              </w:rPr>
              <w:t>2</w:t>
            </w:r>
            <w:r>
              <w:rPr>
                <w:rFonts w:ascii="Times New Roman" w:hAnsi="Times New Roman" w:cs="Times New Roman"/>
                <w:b/>
                <w:lang w:val="en-GB" w:eastAsia="zh-HK"/>
              </w:rPr>
              <w:t>0 days after submission</w:t>
            </w:r>
          </w:p>
        </w:tc>
      </w:tr>
      <w:tr w:rsidR="00815C52" w14:paraId="7282A2D3"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409EB705"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Submission method:</w:t>
            </w:r>
          </w:p>
        </w:tc>
        <w:tc>
          <w:tcPr>
            <w:tcW w:w="7829" w:type="dxa"/>
            <w:gridSpan w:val="3"/>
            <w:tcBorders>
              <w:top w:val="single" w:sz="4" w:space="0" w:color="00000A"/>
              <w:left w:val="single" w:sz="4" w:space="0" w:color="00000A"/>
              <w:bottom w:val="single" w:sz="4" w:space="0" w:color="00000A"/>
              <w:right w:val="single" w:sz="4" w:space="0" w:color="00000A"/>
            </w:tcBorders>
          </w:tcPr>
          <w:p w14:paraId="23E002E6" w14:textId="77777777" w:rsidR="00815C52" w:rsidRDefault="001C1A5E">
            <w:pPr>
              <w:spacing w:after="0" w:line="240" w:lineRule="auto"/>
              <w:rPr>
                <w:rFonts w:ascii="Times New Roman" w:hAnsi="Times New Roman" w:cs="Times New Roman"/>
                <w:lang w:val="en-GB" w:eastAsia="en-GB"/>
              </w:rPr>
            </w:pPr>
            <w:r>
              <w:rPr>
                <w:rFonts w:ascii="Times New Roman" w:hAnsi="Times New Roman" w:cs="Times New Roman"/>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DC015A"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 xml:space="preserve">Alternative submission method (if applicable): </w:t>
            </w:r>
          </w:p>
          <w:p w14:paraId="0A2CC4B2"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 xml:space="preserve">Late submission of the assessment will result in a late penalty mark.  </w:t>
            </w:r>
            <w:r>
              <w:rPr>
                <w:rFonts w:ascii="Times New Roman" w:hAnsi="Times New Roman" w:cs="Times New Roman"/>
                <w:lang w:val="en-GB" w:eastAsia="en-GB"/>
              </w:rPr>
              <w:t>Penalties for late submission: Up to one week late, maximum mark of 50%.  Over one week late, 0%.  Only the Extenuating Circumstances Panel may approve a change to submission dates.</w:t>
            </w:r>
          </w:p>
        </w:tc>
      </w:tr>
      <w:tr w:rsidR="00815C52" w:rsidRPr="000F536B" w14:paraId="669567C9"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18AD6168" w14:textId="77777777" w:rsidR="00815C52" w:rsidRPr="000F536B" w:rsidRDefault="001C1A5E">
            <w:pPr>
              <w:spacing w:before="120" w:after="120" w:line="240" w:lineRule="auto"/>
              <w:rPr>
                <w:rFonts w:ascii="Times New Roman" w:hAnsi="Times New Roman" w:cs="Times New Roman"/>
                <w:b/>
                <w:sz w:val="24"/>
                <w:szCs w:val="24"/>
                <w:lang w:val="en-GB" w:eastAsia="en-GB"/>
              </w:rPr>
            </w:pPr>
            <w:r w:rsidRPr="000F536B">
              <w:rPr>
                <w:rFonts w:ascii="Times New Roman" w:hAnsi="Times New Roman" w:cs="Times New Roman"/>
                <w:b/>
                <w:sz w:val="24"/>
                <w:szCs w:val="24"/>
                <w:lang w:val="en-GB" w:eastAsia="en-GB"/>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tcBorders>
          </w:tcPr>
          <w:p w14:paraId="4E7E83DC" w14:textId="77777777" w:rsidR="00815C52" w:rsidRPr="000F536B" w:rsidRDefault="001C1A5E">
            <w:pPr>
              <w:spacing w:before="120" w:after="120" w:line="240" w:lineRule="auto"/>
              <w:jc w:val="both"/>
              <w:rPr>
                <w:rFonts w:ascii="Times New Roman" w:hAnsi="Times New Roman" w:cs="Times New Roman"/>
                <w:sz w:val="24"/>
                <w:szCs w:val="24"/>
                <w:lang w:val="en-GB" w:eastAsia="en-GB"/>
              </w:rPr>
            </w:pPr>
            <w:r w:rsidRPr="000F536B">
              <w:rPr>
                <w:rFonts w:ascii="Times New Roman" w:hAnsi="Times New Roman" w:cs="Times New Roman"/>
                <w:sz w:val="24"/>
                <w:szCs w:val="24"/>
                <w:lang w:val="en-GB" w:eastAsia="en-GB"/>
              </w:rPr>
              <w:t xml:space="preserve">Academic honesty is required. In the main body of your </w:t>
            </w:r>
            <w:proofErr w:type="gramStart"/>
            <w:r w:rsidRPr="000F536B">
              <w:rPr>
                <w:rFonts w:ascii="Times New Roman" w:hAnsi="Times New Roman" w:cs="Times New Roman"/>
                <w:sz w:val="24"/>
                <w:szCs w:val="24"/>
                <w:lang w:val="en-GB" w:eastAsia="en-GB"/>
              </w:rPr>
              <w:t>submission</w:t>
            </w:r>
            <w:proofErr w:type="gramEnd"/>
            <w:r w:rsidRPr="000F536B">
              <w:rPr>
                <w:rFonts w:ascii="Times New Roman" w:hAnsi="Times New Roman" w:cs="Times New Roman"/>
                <w:sz w:val="24"/>
                <w:szCs w:val="24"/>
                <w:lang w:val="en-GB" w:eastAsia="en-GB"/>
              </w:rPr>
              <w:t xml:space="preserve"> you must give credit to authors on whose research and ideas your work is based. Append to your submission a reference list that indicates the books, articles, etc. that you have used, </w:t>
            </w:r>
            <w:proofErr w:type="gramStart"/>
            <w:r w:rsidRPr="000F536B">
              <w:rPr>
                <w:rFonts w:ascii="Times New Roman" w:hAnsi="Times New Roman" w:cs="Times New Roman"/>
                <w:sz w:val="24"/>
                <w:szCs w:val="24"/>
                <w:lang w:val="en-GB" w:eastAsia="en-GB"/>
              </w:rPr>
              <w:t>cited</w:t>
            </w:r>
            <w:proofErr w:type="gramEnd"/>
            <w:r w:rsidRPr="000F536B">
              <w:rPr>
                <w:rFonts w:ascii="Times New Roman" w:hAnsi="Times New Roman" w:cs="Times New Roman"/>
                <w:sz w:val="24"/>
                <w:szCs w:val="24"/>
                <w:lang w:val="en-GB" w:eastAsia="en-GB"/>
              </w:rPr>
              <w:t xml:space="preserve"> or quoted in order to complete this assessment.  </w:t>
            </w:r>
          </w:p>
        </w:tc>
      </w:tr>
    </w:tbl>
    <w:bookmarkEnd w:id="0"/>
    <w:p w14:paraId="5538CB2C" w14:textId="14445FB8" w:rsidR="001902E0" w:rsidRPr="00D52596" w:rsidRDefault="001902E0" w:rsidP="001902E0">
      <w:pPr>
        <w:pStyle w:val="1"/>
        <w:jc w:val="center"/>
        <w:rPr>
          <w:rFonts w:ascii="Times New Roman" w:hAnsi="Times New Roman" w:cs="Times New Roman"/>
          <w:sz w:val="26"/>
          <w:szCs w:val="26"/>
          <w:u w:val="single"/>
        </w:rPr>
      </w:pPr>
      <w:r w:rsidRPr="00D52596">
        <w:rPr>
          <w:rFonts w:ascii="Times New Roman" w:hAnsi="Times New Roman" w:cs="Times New Roman"/>
          <w:sz w:val="26"/>
          <w:szCs w:val="26"/>
          <w:u w:val="single"/>
        </w:rPr>
        <w:lastRenderedPageBreak/>
        <w:t>Synopsis</w:t>
      </w:r>
    </w:p>
    <w:p w14:paraId="62C98CC5" w14:textId="42186FF7" w:rsidR="00815C52" w:rsidRDefault="001C1A5E">
      <w:pPr>
        <w:adjustRightInd w:val="0"/>
        <w:snapToGrid w:val="0"/>
        <w:spacing w:after="0"/>
        <w:ind w:firstLine="720"/>
        <w:jc w:val="both"/>
        <w:rPr>
          <w:rFonts w:ascii="Times New Roman" w:hAnsi="Times New Roman"/>
          <w:b/>
          <w:sz w:val="26"/>
          <w:szCs w:val="26"/>
          <w:lang w:val="en-GB"/>
        </w:rPr>
      </w:pPr>
      <w:r>
        <w:rPr>
          <w:rFonts w:ascii="Times New Roman" w:eastAsia="Times New Roman" w:hAnsi="Times New Roman" w:cs="Times New Roman"/>
          <w:sz w:val="24"/>
          <w:szCs w:val="24"/>
        </w:rPr>
        <w:t xml:space="preserve">This study is to review on </w:t>
      </w:r>
      <w:r>
        <w:rPr>
          <w:rFonts w:ascii="Times New Roman" w:eastAsia="Times New Roman" w:hAnsi="Times New Roman"/>
          <w:sz w:val="24"/>
          <w:szCs w:val="24"/>
        </w:rPr>
        <w:t xml:space="preserve">the financial </w:t>
      </w:r>
      <w:r w:rsidR="00780E1E">
        <w:rPr>
          <w:rFonts w:ascii="Times New Roman" w:eastAsia="Times New Roman" w:hAnsi="Times New Roman"/>
          <w:sz w:val="24"/>
          <w:szCs w:val="24"/>
        </w:rPr>
        <w:t xml:space="preserve">analysis </w:t>
      </w:r>
      <w:r>
        <w:rPr>
          <w:rFonts w:ascii="Times New Roman" w:eastAsia="Times New Roman" w:hAnsi="Times New Roman"/>
          <w:sz w:val="24"/>
          <w:szCs w:val="24"/>
        </w:rPr>
        <w:t xml:space="preserve">of Chow Sang </w:t>
      </w:r>
      <w:proofErr w:type="spellStart"/>
      <w:r>
        <w:rPr>
          <w:rFonts w:ascii="Times New Roman" w:eastAsia="Times New Roman" w:hAnsi="Times New Roman"/>
          <w:sz w:val="24"/>
          <w:szCs w:val="24"/>
        </w:rPr>
        <w:t>Sang</w:t>
      </w:r>
      <w:proofErr w:type="spell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Jewellery</w:t>
      </w:r>
      <w:proofErr w:type="spellEnd"/>
      <w:r>
        <w:rPr>
          <w:rFonts w:ascii="Times New Roman" w:eastAsia="Times New Roman" w:hAnsi="Times New Roman"/>
          <w:sz w:val="24"/>
          <w:szCs w:val="24"/>
        </w:rPr>
        <w:t xml:space="preserve"> Company Limited</w:t>
      </w:r>
      <w:r w:rsidR="00780E1E">
        <w:rPr>
          <w:rFonts w:ascii="Times New Roman" w:eastAsia="Times New Roman" w:hAnsi="Times New Roman"/>
          <w:sz w:val="24"/>
          <w:szCs w:val="24"/>
        </w:rPr>
        <w:t xml:space="preserve"> (Chow Sang Sang)</w:t>
      </w:r>
      <w:r>
        <w:rPr>
          <w:rFonts w:ascii="Times New Roman" w:eastAsia="Times New Roman" w:hAnsi="Times New Roman"/>
          <w:sz w:val="24"/>
          <w:szCs w:val="24"/>
        </w:rPr>
        <w:t xml:space="preserve">, an innovator and pioneer of jewels together with two competitors </w:t>
      </w:r>
      <w:proofErr w:type="spellStart"/>
      <w:r>
        <w:rPr>
          <w:rFonts w:ascii="Times New Roman" w:eastAsia="Times New Roman" w:hAnsi="Times New Roman"/>
          <w:sz w:val="24"/>
          <w:szCs w:val="24"/>
        </w:rPr>
        <w:t>Luk</w:t>
      </w:r>
      <w:proofErr w:type="spellEnd"/>
      <w:r>
        <w:rPr>
          <w:rFonts w:ascii="Times New Roman" w:eastAsia="Times New Roman" w:hAnsi="Times New Roman"/>
          <w:sz w:val="24"/>
          <w:szCs w:val="24"/>
        </w:rPr>
        <w:t xml:space="preserve"> Fook </w:t>
      </w:r>
      <w:proofErr w:type="spellStart"/>
      <w:r>
        <w:rPr>
          <w:rFonts w:ascii="Times New Roman" w:eastAsia="Times New Roman" w:hAnsi="Times New Roman"/>
          <w:sz w:val="24"/>
          <w:szCs w:val="24"/>
        </w:rPr>
        <w:t>Jewellery</w:t>
      </w:r>
      <w:proofErr w:type="spellEnd"/>
      <w:r>
        <w:rPr>
          <w:rFonts w:ascii="Times New Roman" w:eastAsia="Times New Roman" w:hAnsi="Times New Roman"/>
          <w:sz w:val="24"/>
          <w:szCs w:val="24"/>
        </w:rPr>
        <w:t xml:space="preserve"> </w:t>
      </w:r>
      <w:r w:rsidR="00780E1E">
        <w:rPr>
          <w:rFonts w:ascii="Times New Roman" w:eastAsia="Times New Roman" w:hAnsi="Times New Roman"/>
          <w:sz w:val="24"/>
          <w:szCs w:val="24"/>
        </w:rPr>
        <w:t>(</w:t>
      </w:r>
      <w:proofErr w:type="spellStart"/>
      <w:r w:rsidR="00780E1E">
        <w:rPr>
          <w:rFonts w:ascii="Times New Roman" w:eastAsia="Times New Roman" w:hAnsi="Times New Roman"/>
          <w:sz w:val="24"/>
          <w:szCs w:val="24"/>
        </w:rPr>
        <w:t>Luk</w:t>
      </w:r>
      <w:proofErr w:type="spellEnd"/>
      <w:r w:rsidR="00780E1E">
        <w:rPr>
          <w:rFonts w:ascii="Times New Roman" w:eastAsia="Times New Roman" w:hAnsi="Times New Roman"/>
          <w:sz w:val="24"/>
          <w:szCs w:val="24"/>
        </w:rPr>
        <w:t xml:space="preserve"> Fook) </w:t>
      </w:r>
      <w:r>
        <w:rPr>
          <w:rFonts w:ascii="Times New Roman" w:eastAsia="Times New Roman" w:hAnsi="Times New Roman"/>
          <w:sz w:val="24"/>
          <w:szCs w:val="24"/>
        </w:rPr>
        <w:t xml:space="preserve">and </w:t>
      </w:r>
      <w:proofErr w:type="spellStart"/>
      <w:r>
        <w:rPr>
          <w:rFonts w:ascii="Times New Roman" w:eastAsia="Times New Roman" w:hAnsi="Times New Roman"/>
          <w:sz w:val="24"/>
          <w:szCs w:val="24"/>
        </w:rPr>
        <w:t>Tse</w:t>
      </w:r>
      <w:proofErr w:type="spellEnd"/>
      <w:r>
        <w:rPr>
          <w:rFonts w:ascii="Times New Roman" w:eastAsia="Times New Roman" w:hAnsi="Times New Roman"/>
          <w:sz w:val="24"/>
          <w:szCs w:val="24"/>
        </w:rPr>
        <w:t xml:space="preserve"> Sui </w:t>
      </w:r>
      <w:proofErr w:type="spellStart"/>
      <w:r>
        <w:rPr>
          <w:rFonts w:ascii="Times New Roman" w:eastAsia="Times New Roman" w:hAnsi="Times New Roman"/>
          <w:sz w:val="24"/>
          <w:szCs w:val="24"/>
        </w:rPr>
        <w:t>Luen</w:t>
      </w:r>
      <w:proofErr w:type="spell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Jewellery</w:t>
      </w:r>
      <w:proofErr w:type="spellEnd"/>
      <w:r>
        <w:rPr>
          <w:rFonts w:ascii="Times New Roman" w:eastAsia="Times New Roman" w:hAnsi="Times New Roman"/>
          <w:sz w:val="24"/>
          <w:szCs w:val="24"/>
        </w:rPr>
        <w:t xml:space="preserve"> </w:t>
      </w:r>
      <w:r w:rsidR="00780E1E">
        <w:rPr>
          <w:rFonts w:ascii="Times New Roman" w:eastAsia="Times New Roman" w:hAnsi="Times New Roman"/>
          <w:sz w:val="24"/>
          <w:szCs w:val="24"/>
        </w:rPr>
        <w:t xml:space="preserve">(TSL) </w:t>
      </w:r>
      <w:r>
        <w:rPr>
          <w:rFonts w:ascii="Times New Roman" w:eastAsia="Times New Roman" w:hAnsi="Times New Roman"/>
          <w:sz w:val="24"/>
          <w:szCs w:val="24"/>
        </w:rPr>
        <w:t xml:space="preserve">who are the leading companies in the luxury </w:t>
      </w:r>
      <w:proofErr w:type="spellStart"/>
      <w:r>
        <w:rPr>
          <w:rFonts w:ascii="Times New Roman" w:eastAsia="Times New Roman" w:hAnsi="Times New Roman"/>
          <w:sz w:val="24"/>
          <w:szCs w:val="24"/>
        </w:rPr>
        <w:t>jewellery</w:t>
      </w:r>
      <w:proofErr w:type="spellEnd"/>
      <w:r>
        <w:rPr>
          <w:rFonts w:ascii="Times New Roman" w:eastAsia="Times New Roman" w:hAnsi="Times New Roman"/>
          <w:sz w:val="24"/>
          <w:szCs w:val="24"/>
        </w:rPr>
        <w:t xml:space="preserve"> industry and are publicly listed companies in Hong Kong Stock Exchange.  </w:t>
      </w:r>
      <w:r w:rsidR="00780E1E">
        <w:rPr>
          <w:rFonts w:ascii="Times New Roman" w:eastAsia="Times New Roman" w:hAnsi="Times New Roman"/>
          <w:sz w:val="24"/>
          <w:szCs w:val="24"/>
        </w:rPr>
        <w:t>First, t</w:t>
      </w:r>
      <w:r>
        <w:rPr>
          <w:rFonts w:ascii="Times New Roman" w:eastAsia="Times New Roman" w:hAnsi="Times New Roman"/>
          <w:sz w:val="24"/>
          <w:szCs w:val="24"/>
        </w:rPr>
        <w:t xml:space="preserve">o evaluate on the </w:t>
      </w:r>
      <w:r w:rsidR="00780E1E">
        <w:rPr>
          <w:rFonts w:ascii="Times New Roman" w:eastAsia="Times New Roman" w:hAnsi="Times New Roman"/>
          <w:sz w:val="24"/>
          <w:szCs w:val="24"/>
        </w:rPr>
        <w:t xml:space="preserve">company background, </w:t>
      </w:r>
      <w:r>
        <w:rPr>
          <w:rFonts w:ascii="Times New Roman" w:hAnsi="Times New Roman" w:cs="Times New Roman"/>
          <w:sz w:val="24"/>
          <w:szCs w:val="24"/>
        </w:rPr>
        <w:t xml:space="preserve">industry situation, and corporate governance of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Then, to investigate on its </w:t>
      </w:r>
      <w:r w:rsidR="00780E1E">
        <w:rPr>
          <w:rFonts w:ascii="Times New Roman" w:hAnsi="Times New Roman" w:cs="Times New Roman"/>
          <w:sz w:val="24"/>
          <w:szCs w:val="24"/>
        </w:rPr>
        <w:t xml:space="preserve">Financial Analysis of Income Statement, Bankruptcy Z-Score Index, Paying Debt Ability, Operating Capacity, Profitability and Stock Market Assessment.  After that, to demonstrate the China Investment Project </w:t>
      </w:r>
      <w:r w:rsidR="00CB7308">
        <w:rPr>
          <w:rFonts w:ascii="Times New Roman" w:hAnsi="Times New Roman" w:cs="Times New Roman"/>
          <w:sz w:val="24"/>
          <w:szCs w:val="24"/>
        </w:rPr>
        <w:t xml:space="preserve">of opening 50 stores in China </w:t>
      </w:r>
      <w:r w:rsidR="00780E1E">
        <w:rPr>
          <w:rFonts w:ascii="Times New Roman" w:hAnsi="Times New Roman" w:cs="Times New Roman"/>
          <w:sz w:val="24"/>
          <w:szCs w:val="24"/>
        </w:rPr>
        <w:t>with F</w:t>
      </w:r>
      <w:r>
        <w:rPr>
          <w:rFonts w:ascii="Times New Roman" w:hAnsi="Times New Roman" w:cs="Times New Roman"/>
          <w:sz w:val="24"/>
          <w:szCs w:val="24"/>
        </w:rPr>
        <w:t xml:space="preserve">inancing </w:t>
      </w:r>
      <w:r w:rsidR="00780E1E">
        <w:rPr>
          <w:rFonts w:ascii="Times New Roman" w:hAnsi="Times New Roman" w:cs="Times New Roman"/>
          <w:sz w:val="24"/>
          <w:szCs w:val="24"/>
        </w:rPr>
        <w:t>M</w:t>
      </w:r>
      <w:r>
        <w:rPr>
          <w:rFonts w:ascii="Times New Roman" w:hAnsi="Times New Roman" w:cs="Times New Roman"/>
          <w:sz w:val="24"/>
          <w:szCs w:val="24"/>
        </w:rPr>
        <w:t>anagement</w:t>
      </w:r>
      <w:r w:rsidR="00780E1E">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780E1E">
        <w:rPr>
          <w:rFonts w:ascii="Times New Roman" w:hAnsi="Times New Roman" w:cs="Times New Roman"/>
          <w:sz w:val="24"/>
          <w:szCs w:val="24"/>
        </w:rPr>
        <w:t>A</w:t>
      </w:r>
      <w:r>
        <w:rPr>
          <w:rFonts w:ascii="Times New Roman" w:hAnsi="Times New Roman" w:cs="Times New Roman"/>
          <w:sz w:val="24"/>
          <w:szCs w:val="24"/>
        </w:rPr>
        <w:t xml:space="preserve">nnual </w:t>
      </w:r>
      <w:r w:rsidR="00780E1E">
        <w:rPr>
          <w:rFonts w:ascii="Times New Roman" w:hAnsi="Times New Roman" w:cs="Times New Roman"/>
          <w:sz w:val="24"/>
          <w:szCs w:val="24"/>
        </w:rPr>
        <w:t>O</w:t>
      </w:r>
      <w:r>
        <w:rPr>
          <w:rFonts w:ascii="Times New Roman" w:hAnsi="Times New Roman" w:cs="Times New Roman"/>
          <w:sz w:val="24"/>
          <w:szCs w:val="24"/>
        </w:rPr>
        <w:t xml:space="preserve">perational </w:t>
      </w:r>
      <w:r w:rsidR="00780E1E">
        <w:rPr>
          <w:rFonts w:ascii="Times New Roman" w:hAnsi="Times New Roman" w:cs="Times New Roman"/>
          <w:sz w:val="24"/>
          <w:szCs w:val="24"/>
        </w:rPr>
        <w:t>P</w:t>
      </w:r>
      <w:r>
        <w:rPr>
          <w:rFonts w:ascii="Times New Roman" w:hAnsi="Times New Roman" w:cs="Times New Roman"/>
          <w:sz w:val="24"/>
          <w:szCs w:val="24"/>
        </w:rPr>
        <w:t xml:space="preserve">lan.  Finally, </w:t>
      </w:r>
      <w:r w:rsidR="00780E1E">
        <w:rPr>
          <w:rFonts w:ascii="Times New Roman" w:hAnsi="Times New Roman" w:cs="Times New Roman"/>
          <w:sz w:val="24"/>
          <w:szCs w:val="24"/>
        </w:rPr>
        <w:t xml:space="preserve">to </w:t>
      </w:r>
      <w:r>
        <w:rPr>
          <w:rFonts w:ascii="Times New Roman" w:hAnsi="Times New Roman" w:cs="Times New Roman"/>
          <w:sz w:val="24"/>
          <w:szCs w:val="24"/>
        </w:rPr>
        <w:t>pu</w:t>
      </w:r>
      <w:r w:rsidR="00780E1E">
        <w:rPr>
          <w:rFonts w:ascii="Times New Roman" w:hAnsi="Times New Roman" w:cs="Times New Roman"/>
          <w:sz w:val="24"/>
          <w:szCs w:val="24"/>
        </w:rPr>
        <w:t>t</w:t>
      </w:r>
      <w:r>
        <w:rPr>
          <w:rFonts w:ascii="Times New Roman" w:hAnsi="Times New Roman" w:cs="Times New Roman"/>
          <w:sz w:val="24"/>
          <w:szCs w:val="24"/>
        </w:rPr>
        <w:t xml:space="preserve"> forward </w:t>
      </w:r>
      <w:r w:rsidR="00780E1E">
        <w:rPr>
          <w:rFonts w:ascii="Times New Roman" w:hAnsi="Times New Roman" w:cs="Times New Roman"/>
          <w:sz w:val="24"/>
          <w:szCs w:val="24"/>
        </w:rPr>
        <w:t xml:space="preserve">the </w:t>
      </w:r>
      <w:r>
        <w:rPr>
          <w:rFonts w:ascii="Times New Roman" w:hAnsi="Times New Roman" w:cs="Times New Roman"/>
          <w:sz w:val="24"/>
          <w:szCs w:val="24"/>
        </w:rPr>
        <w:t xml:space="preserve">conclusion and recommendations to maximize their sales revenue and brand positioning.  </w:t>
      </w:r>
      <w:r w:rsidR="00780E1E">
        <w:rPr>
          <w:rFonts w:ascii="Times New Roman" w:hAnsi="Times New Roman" w:cs="Times New Roman"/>
          <w:sz w:val="24"/>
          <w:szCs w:val="24"/>
        </w:rPr>
        <w:t xml:space="preserve">Conclusion is that Chow Sang </w:t>
      </w:r>
      <w:proofErr w:type="spellStart"/>
      <w:r w:rsidR="00780E1E">
        <w:rPr>
          <w:rFonts w:ascii="Times New Roman" w:hAnsi="Times New Roman" w:cs="Times New Roman"/>
          <w:sz w:val="24"/>
          <w:szCs w:val="24"/>
        </w:rPr>
        <w:t>Sang</w:t>
      </w:r>
      <w:proofErr w:type="spellEnd"/>
      <w:r w:rsidR="00780E1E">
        <w:rPr>
          <w:rFonts w:ascii="Times New Roman" w:hAnsi="Times New Roman" w:cs="Times New Roman"/>
          <w:sz w:val="24"/>
          <w:szCs w:val="24"/>
        </w:rPr>
        <w:t xml:space="preserve"> is financially healthy with strong Total Asset, Retained Earnings, and Sales Revenue and with low Bankruptcy Z-score Index and high Paying Debt Ability</w:t>
      </w:r>
      <w:r w:rsidR="00CB7308">
        <w:rPr>
          <w:rFonts w:ascii="Times New Roman" w:hAnsi="Times New Roman" w:cs="Times New Roman"/>
          <w:sz w:val="24"/>
          <w:szCs w:val="24"/>
        </w:rPr>
        <w:t xml:space="preserve"> and Profitability</w:t>
      </w:r>
      <w:r w:rsidR="00780E1E">
        <w:rPr>
          <w:rFonts w:ascii="Times New Roman" w:hAnsi="Times New Roman" w:cs="Times New Roman"/>
          <w:sz w:val="24"/>
          <w:szCs w:val="24"/>
        </w:rPr>
        <w:t xml:space="preserve">.  </w:t>
      </w:r>
      <w:r>
        <w:rPr>
          <w:rFonts w:ascii="Times New Roman" w:hAnsi="Times New Roman" w:cs="Times New Roman"/>
          <w:sz w:val="24"/>
          <w:szCs w:val="24"/>
        </w:rPr>
        <w:t xml:space="preserve">However,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needs to continue improving on </w:t>
      </w:r>
      <w:r w:rsidR="00780E1E">
        <w:rPr>
          <w:rFonts w:ascii="Times New Roman" w:hAnsi="Times New Roman" w:cs="Times New Roman"/>
          <w:sz w:val="24"/>
          <w:szCs w:val="24"/>
        </w:rPr>
        <w:t>Inventories Control and Risk Management on Properties and Securities</w:t>
      </w:r>
      <w:r w:rsidR="00CB7308">
        <w:rPr>
          <w:rFonts w:ascii="Times New Roman" w:hAnsi="Times New Roman" w:cs="Times New Roman"/>
          <w:sz w:val="24"/>
          <w:szCs w:val="24"/>
        </w:rPr>
        <w:t xml:space="preserve">. It is highly recommended to </w:t>
      </w:r>
      <w:r>
        <w:rPr>
          <w:rFonts w:ascii="Times New Roman" w:hAnsi="Times New Roman" w:cs="Times New Roman"/>
          <w:sz w:val="24"/>
          <w:szCs w:val="24"/>
        </w:rPr>
        <w:t>increas</w:t>
      </w:r>
      <w:r w:rsidR="00CB7308">
        <w:rPr>
          <w:rFonts w:ascii="Times New Roman" w:hAnsi="Times New Roman" w:cs="Times New Roman"/>
          <w:sz w:val="24"/>
          <w:szCs w:val="24"/>
        </w:rPr>
        <w:t>e</w:t>
      </w:r>
      <w:r>
        <w:rPr>
          <w:rFonts w:ascii="Times New Roman" w:hAnsi="Times New Roman" w:cs="Times New Roman"/>
          <w:sz w:val="24"/>
          <w:szCs w:val="24"/>
        </w:rPr>
        <w:t xml:space="preserve"> its </w:t>
      </w:r>
      <w:r w:rsidR="00CB7308">
        <w:rPr>
          <w:rFonts w:ascii="Times New Roman" w:hAnsi="Times New Roman" w:cs="Times New Roman"/>
          <w:sz w:val="24"/>
          <w:szCs w:val="24"/>
        </w:rPr>
        <w:t>P</w:t>
      </w:r>
      <w:r>
        <w:rPr>
          <w:rFonts w:ascii="Times New Roman" w:hAnsi="Times New Roman" w:cs="Times New Roman"/>
          <w:sz w:val="24"/>
          <w:szCs w:val="24"/>
        </w:rPr>
        <w:t xml:space="preserve">oint of </w:t>
      </w:r>
      <w:r w:rsidR="00CB7308">
        <w:rPr>
          <w:rFonts w:ascii="Times New Roman" w:hAnsi="Times New Roman" w:cs="Times New Roman"/>
          <w:sz w:val="24"/>
          <w:szCs w:val="24"/>
        </w:rPr>
        <w:t>S</w:t>
      </w:r>
      <w:r>
        <w:rPr>
          <w:rFonts w:ascii="Times New Roman" w:hAnsi="Times New Roman" w:cs="Times New Roman"/>
          <w:sz w:val="24"/>
          <w:szCs w:val="24"/>
        </w:rPr>
        <w:t>ales</w:t>
      </w:r>
      <w:r w:rsidR="00CB7308">
        <w:rPr>
          <w:rFonts w:ascii="Times New Roman" w:hAnsi="Times New Roman" w:cs="Times New Roman"/>
          <w:sz w:val="24"/>
          <w:szCs w:val="24"/>
        </w:rPr>
        <w:t xml:space="preserve"> physically and virtually especially in China as an Investment Project Plan </w:t>
      </w:r>
      <w:r>
        <w:rPr>
          <w:rFonts w:ascii="Times New Roman" w:hAnsi="Times New Roman" w:cs="Times New Roman"/>
          <w:sz w:val="24"/>
          <w:szCs w:val="24"/>
        </w:rPr>
        <w:t xml:space="preserve">to formulate a diversified </w:t>
      </w:r>
      <w:r w:rsidR="00CB7308">
        <w:rPr>
          <w:rFonts w:ascii="Times New Roman" w:hAnsi="Times New Roman" w:cs="Times New Roman"/>
          <w:sz w:val="24"/>
          <w:szCs w:val="24"/>
        </w:rPr>
        <w:t>F</w:t>
      </w:r>
      <w:r>
        <w:rPr>
          <w:rFonts w:ascii="Times New Roman" w:hAnsi="Times New Roman" w:cs="Times New Roman"/>
          <w:sz w:val="24"/>
          <w:szCs w:val="24"/>
        </w:rPr>
        <w:t xml:space="preserve">inancial </w:t>
      </w:r>
      <w:r w:rsidR="00CB7308">
        <w:rPr>
          <w:rFonts w:ascii="Times New Roman" w:hAnsi="Times New Roman" w:cs="Times New Roman"/>
          <w:sz w:val="24"/>
          <w:szCs w:val="24"/>
        </w:rPr>
        <w:t>S</w:t>
      </w:r>
      <w:r>
        <w:rPr>
          <w:rFonts w:ascii="Times New Roman" w:hAnsi="Times New Roman" w:cs="Times New Roman"/>
          <w:sz w:val="24"/>
          <w:szCs w:val="24"/>
        </w:rPr>
        <w:t xml:space="preserve">trategy to achieve the company’s goals of increasing sales revenue and enhancing brand awareness.  </w:t>
      </w:r>
    </w:p>
    <w:p w14:paraId="27DE14D4" w14:textId="68C25A28" w:rsidR="00A52E85" w:rsidRPr="00C65A3F" w:rsidRDefault="001C1A5E" w:rsidP="00A52E85">
      <w:pPr>
        <w:adjustRightInd w:val="0"/>
        <w:snapToGrid w:val="0"/>
        <w:spacing w:after="0"/>
        <w:jc w:val="center"/>
        <w:rPr>
          <w:rFonts w:ascii="Times New Roman" w:hAnsi="Times New Roman"/>
          <w:b/>
          <w:sz w:val="26"/>
        </w:rPr>
      </w:pPr>
      <w:r>
        <w:br w:type="page"/>
      </w:r>
      <w:bookmarkStart w:id="1" w:name="_Toc79928411"/>
      <w:bookmarkStart w:id="2" w:name="_Toc79944381"/>
      <w:r w:rsidRPr="00FD385A">
        <w:rPr>
          <w:color w:val="FFFFFF" w:themeColor="background1"/>
          <w:sz w:val="20"/>
          <w:szCs w:val="20"/>
        </w:rPr>
        <w:lastRenderedPageBreak/>
        <w:t>Tab</w:t>
      </w:r>
      <w:r w:rsidR="00A52E85" w:rsidRPr="00A52E85">
        <w:rPr>
          <w:rFonts w:ascii="Times New Roman" w:hAnsi="Times New Roman"/>
          <w:b/>
          <w:sz w:val="26"/>
        </w:rPr>
        <w:t xml:space="preserve"> </w:t>
      </w:r>
      <w:r w:rsidR="00A52E85" w:rsidRPr="00C65A3F">
        <w:rPr>
          <w:rFonts w:ascii="Times New Roman" w:hAnsi="Times New Roman"/>
          <w:b/>
          <w:sz w:val="26"/>
        </w:rPr>
        <w:t>Table of Contents</w:t>
      </w:r>
    </w:p>
    <w:tbl>
      <w:tblPr>
        <w:tblW w:w="0" w:type="auto"/>
        <w:tblCellMar>
          <w:left w:w="28" w:type="dxa"/>
          <w:right w:w="28" w:type="dxa"/>
        </w:tblCellMar>
        <w:tblLook w:val="0000" w:firstRow="0" w:lastRow="0" w:firstColumn="0" w:lastColumn="0" w:noHBand="0" w:noVBand="0"/>
      </w:tblPr>
      <w:tblGrid>
        <w:gridCol w:w="534"/>
        <w:gridCol w:w="505"/>
        <w:gridCol w:w="10"/>
        <w:gridCol w:w="44"/>
        <w:gridCol w:w="7744"/>
        <w:gridCol w:w="523"/>
      </w:tblGrid>
      <w:tr w:rsidR="000A4704" w:rsidRPr="00372343" w14:paraId="093A146D" w14:textId="77777777" w:rsidTr="00CC4BAC">
        <w:tc>
          <w:tcPr>
            <w:tcW w:w="534" w:type="dxa"/>
          </w:tcPr>
          <w:p w14:paraId="0DD1BE4B" w14:textId="77777777" w:rsidR="00A52E85" w:rsidRPr="00372343" w:rsidRDefault="00A52E85" w:rsidP="00AF1F91">
            <w:pPr>
              <w:pStyle w:val="a9"/>
              <w:adjustRightInd w:val="0"/>
              <w:snapToGrid w:val="0"/>
              <w:spacing w:after="0" w:line="360" w:lineRule="auto"/>
              <w:rPr>
                <w:sz w:val="24"/>
                <w:lang w:eastAsia="zh-TW"/>
              </w:rPr>
            </w:pPr>
          </w:p>
        </w:tc>
        <w:tc>
          <w:tcPr>
            <w:tcW w:w="8303" w:type="dxa"/>
            <w:gridSpan w:val="4"/>
          </w:tcPr>
          <w:p w14:paraId="361F30D8" w14:textId="55B43BC7" w:rsidR="00A52E85" w:rsidRDefault="00A52E85" w:rsidP="00AF1F91">
            <w:pPr>
              <w:pStyle w:val="a9"/>
              <w:adjustRightInd w:val="0"/>
              <w:snapToGrid w:val="0"/>
              <w:spacing w:after="0" w:line="360" w:lineRule="auto"/>
              <w:rPr>
                <w:sz w:val="24"/>
                <w:lang w:eastAsia="zh-TW"/>
              </w:rPr>
            </w:pPr>
          </w:p>
          <w:p w14:paraId="7CCC8A50" w14:textId="77777777" w:rsidR="00E60DD0" w:rsidRPr="00FE012B" w:rsidRDefault="00E60DD0" w:rsidP="00AF1F91">
            <w:pPr>
              <w:pStyle w:val="a9"/>
              <w:adjustRightInd w:val="0"/>
              <w:snapToGrid w:val="0"/>
              <w:spacing w:after="0" w:line="360" w:lineRule="auto"/>
              <w:rPr>
                <w:b/>
                <w:bCs/>
                <w:sz w:val="24"/>
                <w:lang w:eastAsia="zh-TW"/>
              </w:rPr>
            </w:pPr>
            <w:r w:rsidRPr="00FE012B">
              <w:rPr>
                <w:b/>
                <w:bCs/>
                <w:sz w:val="24"/>
                <w:lang w:eastAsia="zh-TW"/>
              </w:rPr>
              <w:t>Cover Page</w:t>
            </w:r>
          </w:p>
          <w:p w14:paraId="1B8418DA" w14:textId="77777777" w:rsidR="00E60DD0" w:rsidRDefault="00E60DD0" w:rsidP="00AF1F91">
            <w:pPr>
              <w:pStyle w:val="a9"/>
              <w:adjustRightInd w:val="0"/>
              <w:snapToGrid w:val="0"/>
              <w:spacing w:after="0" w:line="360" w:lineRule="auto"/>
              <w:rPr>
                <w:sz w:val="24"/>
                <w:lang w:eastAsia="zh-TW"/>
              </w:rPr>
            </w:pPr>
          </w:p>
          <w:p w14:paraId="26482CC1" w14:textId="4DE31406" w:rsidR="00A52E85" w:rsidRPr="00E60DD0" w:rsidRDefault="00A52E85" w:rsidP="00AF1F91">
            <w:pPr>
              <w:pStyle w:val="a9"/>
              <w:adjustRightInd w:val="0"/>
              <w:snapToGrid w:val="0"/>
              <w:spacing w:after="0" w:line="360" w:lineRule="auto"/>
              <w:rPr>
                <w:b/>
                <w:bCs/>
                <w:sz w:val="24"/>
                <w:lang w:eastAsia="zh-TW"/>
              </w:rPr>
            </w:pPr>
            <w:r w:rsidRPr="00E60DD0">
              <w:rPr>
                <w:b/>
                <w:bCs/>
                <w:sz w:val="24"/>
                <w:lang w:eastAsia="zh-TW"/>
              </w:rPr>
              <w:t>Synopsis</w:t>
            </w:r>
          </w:p>
          <w:p w14:paraId="5597B845" w14:textId="77777777" w:rsidR="00A52E85" w:rsidRDefault="00A52E85" w:rsidP="00AF1F91">
            <w:pPr>
              <w:pStyle w:val="a9"/>
              <w:adjustRightInd w:val="0"/>
              <w:snapToGrid w:val="0"/>
              <w:spacing w:after="0" w:line="360" w:lineRule="auto"/>
              <w:rPr>
                <w:sz w:val="24"/>
                <w:lang w:eastAsia="zh-TW"/>
              </w:rPr>
            </w:pPr>
          </w:p>
          <w:p w14:paraId="019802E0" w14:textId="77777777" w:rsidR="00A52E85" w:rsidRPr="00E60DD0" w:rsidRDefault="00A52E85" w:rsidP="00AF1F91">
            <w:pPr>
              <w:pStyle w:val="a9"/>
              <w:adjustRightInd w:val="0"/>
              <w:snapToGrid w:val="0"/>
              <w:spacing w:after="0" w:line="360" w:lineRule="auto"/>
              <w:rPr>
                <w:b/>
                <w:bCs/>
                <w:sz w:val="24"/>
                <w:lang w:eastAsia="zh-TW"/>
              </w:rPr>
            </w:pPr>
            <w:r w:rsidRPr="00E60DD0">
              <w:rPr>
                <w:rFonts w:hint="eastAsia"/>
                <w:b/>
                <w:bCs/>
                <w:sz w:val="24"/>
                <w:lang w:eastAsia="zh-TW"/>
              </w:rPr>
              <w:t>T</w:t>
            </w:r>
            <w:r w:rsidRPr="00E60DD0">
              <w:rPr>
                <w:b/>
                <w:bCs/>
                <w:sz w:val="24"/>
                <w:lang w:eastAsia="zh-TW"/>
              </w:rPr>
              <w:t>able of Contents</w:t>
            </w:r>
          </w:p>
          <w:p w14:paraId="506668B0" w14:textId="77777777" w:rsidR="00A52E85" w:rsidRDefault="00A52E85" w:rsidP="00AF1F91">
            <w:pPr>
              <w:pStyle w:val="a9"/>
              <w:adjustRightInd w:val="0"/>
              <w:snapToGrid w:val="0"/>
              <w:spacing w:after="0" w:line="360" w:lineRule="auto"/>
              <w:rPr>
                <w:sz w:val="24"/>
                <w:lang w:eastAsia="zh-TW"/>
              </w:rPr>
            </w:pPr>
          </w:p>
          <w:p w14:paraId="5731FBFD" w14:textId="357431CD" w:rsidR="00A52E85" w:rsidRPr="00E60DD0" w:rsidRDefault="00A52E85" w:rsidP="00AF1F91">
            <w:pPr>
              <w:pStyle w:val="a9"/>
              <w:adjustRightInd w:val="0"/>
              <w:snapToGrid w:val="0"/>
              <w:spacing w:after="0" w:line="360" w:lineRule="auto"/>
              <w:rPr>
                <w:b/>
                <w:bCs/>
                <w:sz w:val="24"/>
                <w:u w:val="single"/>
                <w:lang w:eastAsia="zh-TW"/>
              </w:rPr>
            </w:pPr>
            <w:r w:rsidRPr="00E60DD0">
              <w:rPr>
                <w:rFonts w:hint="eastAsia"/>
                <w:b/>
                <w:bCs/>
                <w:sz w:val="24"/>
                <w:u w:val="single"/>
                <w:lang w:eastAsia="zh-TW"/>
              </w:rPr>
              <w:t>L</w:t>
            </w:r>
            <w:r w:rsidRPr="00E60DD0">
              <w:rPr>
                <w:b/>
                <w:bCs/>
                <w:sz w:val="24"/>
                <w:u w:val="single"/>
                <w:lang w:eastAsia="zh-TW"/>
              </w:rPr>
              <w:t>ist of Tables</w:t>
            </w:r>
          </w:p>
          <w:p w14:paraId="5068D991" w14:textId="77777777" w:rsidR="00697006" w:rsidRDefault="00697006" w:rsidP="00B30DE5">
            <w:pPr>
              <w:adjustRightInd w:val="0"/>
              <w:snapToGrid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1: Company Comparison of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Luk</w:t>
            </w:r>
            <w:proofErr w:type="spellEnd"/>
            <w:r>
              <w:rPr>
                <w:rFonts w:ascii="Times New Roman" w:eastAsia="Times New Roman" w:hAnsi="Times New Roman" w:cs="Times New Roman"/>
                <w:sz w:val="24"/>
                <w:szCs w:val="24"/>
              </w:rPr>
              <w:t xml:space="preserve"> Fook and </w:t>
            </w:r>
            <w:proofErr w:type="spellStart"/>
            <w:r>
              <w:rPr>
                <w:rFonts w:ascii="Times New Roman" w:eastAsia="Times New Roman" w:hAnsi="Times New Roman" w:cs="Times New Roman"/>
                <w:sz w:val="24"/>
                <w:szCs w:val="24"/>
              </w:rPr>
              <w:t>Tse</w:t>
            </w:r>
            <w:proofErr w:type="spellEnd"/>
            <w:r>
              <w:rPr>
                <w:rFonts w:ascii="Times New Roman" w:eastAsia="Times New Roman" w:hAnsi="Times New Roman" w:cs="Times New Roman"/>
                <w:sz w:val="24"/>
                <w:szCs w:val="24"/>
              </w:rPr>
              <w:t xml:space="preserve"> Sui </w:t>
            </w:r>
            <w:proofErr w:type="spellStart"/>
            <w:r>
              <w:rPr>
                <w:rFonts w:ascii="Times New Roman" w:eastAsia="Times New Roman" w:hAnsi="Times New Roman" w:cs="Times New Roman"/>
                <w:sz w:val="24"/>
                <w:szCs w:val="24"/>
              </w:rPr>
              <w:t>Luen</w:t>
            </w:r>
            <w:proofErr w:type="spellEnd"/>
            <w:r>
              <w:rPr>
                <w:rFonts w:ascii="Times New Roman" w:eastAsia="Times New Roman" w:hAnsi="Times New Roman" w:cs="Times New Roman"/>
                <w:sz w:val="24"/>
                <w:szCs w:val="24"/>
              </w:rPr>
              <w:t xml:space="preserve"> </w:t>
            </w:r>
          </w:p>
          <w:p w14:paraId="2A2D1DFD" w14:textId="1E6B649F" w:rsidR="00A52E85" w:rsidRDefault="00697006" w:rsidP="00B30DE5">
            <w:pPr>
              <w:pStyle w:val="a9"/>
              <w:adjustRightInd w:val="0"/>
              <w:snapToGrid w:val="0"/>
              <w:spacing w:after="0" w:line="360" w:lineRule="auto"/>
              <w:rPr>
                <w:rFonts w:eastAsia="Times New Roman"/>
                <w:sz w:val="24"/>
                <w:szCs w:val="24"/>
              </w:rPr>
            </w:pPr>
            <w:r>
              <w:rPr>
                <w:rFonts w:eastAsia="Times New Roman" w:hint="eastAsia"/>
                <w:sz w:val="24"/>
                <w:szCs w:val="24"/>
              </w:rPr>
              <w:t>T</w:t>
            </w:r>
            <w:r>
              <w:rPr>
                <w:rFonts w:eastAsia="Times New Roman"/>
                <w:sz w:val="24"/>
                <w:szCs w:val="24"/>
              </w:rPr>
              <w:t>able 2: Income Statement and Bankruptcy Index Z-score Analysis</w:t>
            </w:r>
          </w:p>
          <w:p w14:paraId="2F2DAF6C" w14:textId="77777777" w:rsidR="00697006" w:rsidRPr="00D54FAE" w:rsidRDefault="00697006" w:rsidP="00B30DE5">
            <w:pPr>
              <w:adjustRightInd w:val="0"/>
              <w:snapToGrid w:val="0"/>
              <w:spacing w:after="0" w:line="360" w:lineRule="auto"/>
              <w:rPr>
                <w:rFonts w:ascii="Times New Roman" w:hAnsi="Times New Roman"/>
                <w:bCs/>
                <w:sz w:val="24"/>
                <w:szCs w:val="24"/>
              </w:rPr>
            </w:pPr>
            <w:r w:rsidRPr="00D54FAE">
              <w:rPr>
                <w:rFonts w:ascii="Times New Roman" w:hAnsi="Times New Roman" w:hint="eastAsia"/>
                <w:bCs/>
                <w:sz w:val="24"/>
                <w:szCs w:val="24"/>
              </w:rPr>
              <w:t>T</w:t>
            </w:r>
            <w:r w:rsidRPr="00D54FAE">
              <w:rPr>
                <w:rFonts w:ascii="Times New Roman" w:hAnsi="Times New Roman"/>
                <w:bCs/>
                <w:sz w:val="24"/>
                <w:szCs w:val="24"/>
              </w:rPr>
              <w:t xml:space="preserve">able 3: </w:t>
            </w:r>
            <w:r>
              <w:rPr>
                <w:rFonts w:ascii="Times New Roman" w:hAnsi="Times New Roman"/>
                <w:bCs/>
                <w:sz w:val="24"/>
                <w:szCs w:val="24"/>
              </w:rPr>
              <w:t>Paying Debt Ability (</w:t>
            </w:r>
            <w:r w:rsidRPr="00D54FAE">
              <w:rPr>
                <w:rFonts w:ascii="Times New Roman" w:hAnsi="Times New Roman"/>
                <w:bCs/>
                <w:sz w:val="24"/>
                <w:szCs w:val="24"/>
              </w:rPr>
              <w:t xml:space="preserve">Liquidity Ratios </w:t>
            </w:r>
            <w:r>
              <w:rPr>
                <w:rFonts w:ascii="Times New Roman" w:hAnsi="Times New Roman"/>
                <w:bCs/>
                <w:sz w:val="24"/>
                <w:szCs w:val="24"/>
              </w:rPr>
              <w:t>and Leverage Ratios)</w:t>
            </w:r>
          </w:p>
          <w:p w14:paraId="18FFFA30" w14:textId="153079CF" w:rsidR="00697006" w:rsidRDefault="00697006" w:rsidP="00B30DE5">
            <w:pPr>
              <w:pStyle w:val="a9"/>
              <w:adjustRightInd w:val="0"/>
              <w:snapToGrid w:val="0"/>
              <w:spacing w:after="0" w:line="360" w:lineRule="auto"/>
              <w:rPr>
                <w:sz w:val="24"/>
                <w:lang w:eastAsia="zh-TW"/>
              </w:rPr>
            </w:pPr>
            <w:r w:rsidRPr="00710681">
              <w:rPr>
                <w:rFonts w:hint="eastAsia"/>
                <w:bCs/>
                <w:sz w:val="24"/>
                <w:szCs w:val="24"/>
              </w:rPr>
              <w:t>T</w:t>
            </w:r>
            <w:r w:rsidRPr="00710681">
              <w:rPr>
                <w:bCs/>
                <w:sz w:val="24"/>
                <w:szCs w:val="24"/>
              </w:rPr>
              <w:t xml:space="preserve">able 4: </w:t>
            </w:r>
            <w:r>
              <w:rPr>
                <w:bCs/>
                <w:sz w:val="24"/>
                <w:szCs w:val="24"/>
              </w:rPr>
              <w:t>Operating Capacity (</w:t>
            </w:r>
            <w:r w:rsidRPr="00710681">
              <w:rPr>
                <w:bCs/>
                <w:sz w:val="24"/>
                <w:szCs w:val="24"/>
              </w:rPr>
              <w:t>Inventory Ratios and Receivables Ratios</w:t>
            </w:r>
            <w:r>
              <w:rPr>
                <w:bCs/>
                <w:sz w:val="24"/>
                <w:szCs w:val="24"/>
              </w:rPr>
              <w:t>)</w:t>
            </w:r>
          </w:p>
          <w:p w14:paraId="6CA8A77B" w14:textId="47E6FF82" w:rsidR="00697006" w:rsidRDefault="00697006" w:rsidP="00B30DE5">
            <w:pPr>
              <w:adjustRightInd w:val="0"/>
              <w:snapToGrid w:val="0"/>
              <w:spacing w:after="0" w:line="360" w:lineRule="auto"/>
              <w:jc w:val="both"/>
              <w:rPr>
                <w:rFonts w:ascii="Times New Roman" w:hAnsi="Times New Roman"/>
                <w:bCs/>
                <w:sz w:val="24"/>
                <w:szCs w:val="24"/>
              </w:rPr>
            </w:pPr>
            <w:r w:rsidRPr="00975EC0">
              <w:rPr>
                <w:rFonts w:ascii="Times New Roman" w:hAnsi="Times New Roman" w:hint="eastAsia"/>
                <w:bCs/>
                <w:sz w:val="24"/>
                <w:szCs w:val="24"/>
              </w:rPr>
              <w:t>T</w:t>
            </w:r>
            <w:r w:rsidRPr="00975EC0">
              <w:rPr>
                <w:rFonts w:ascii="Times New Roman" w:hAnsi="Times New Roman"/>
                <w:bCs/>
                <w:sz w:val="24"/>
                <w:szCs w:val="24"/>
              </w:rPr>
              <w:t>able 5: Total Asset Turnover</w:t>
            </w:r>
            <w:r>
              <w:rPr>
                <w:rFonts w:ascii="Times New Roman" w:hAnsi="Times New Roman"/>
                <w:bCs/>
                <w:sz w:val="24"/>
                <w:szCs w:val="24"/>
              </w:rPr>
              <w:t xml:space="preserve"> Assessment</w:t>
            </w:r>
          </w:p>
          <w:p w14:paraId="03E50A80" w14:textId="38CB6DD0" w:rsidR="00697006" w:rsidRPr="00975EC0" w:rsidRDefault="00697006" w:rsidP="00B30DE5">
            <w:pPr>
              <w:adjustRightInd w:val="0"/>
              <w:snapToGrid w:val="0"/>
              <w:spacing w:after="0" w:line="360" w:lineRule="auto"/>
              <w:jc w:val="both"/>
              <w:rPr>
                <w:rFonts w:ascii="Times New Roman" w:hAnsi="Times New Roman"/>
                <w:bCs/>
                <w:sz w:val="24"/>
                <w:szCs w:val="24"/>
              </w:rPr>
            </w:pPr>
            <w:r w:rsidRPr="00975EC0">
              <w:rPr>
                <w:rFonts w:ascii="Times New Roman" w:hAnsi="Times New Roman" w:hint="eastAsia"/>
                <w:bCs/>
                <w:sz w:val="24"/>
                <w:szCs w:val="24"/>
              </w:rPr>
              <w:t>T</w:t>
            </w:r>
            <w:r w:rsidRPr="00975EC0">
              <w:rPr>
                <w:rFonts w:ascii="Times New Roman" w:hAnsi="Times New Roman"/>
                <w:bCs/>
                <w:sz w:val="24"/>
                <w:szCs w:val="24"/>
              </w:rPr>
              <w:t>able 6: Profitab</w:t>
            </w:r>
            <w:r>
              <w:rPr>
                <w:rFonts w:ascii="Times New Roman" w:hAnsi="Times New Roman"/>
                <w:bCs/>
                <w:sz w:val="24"/>
                <w:szCs w:val="24"/>
              </w:rPr>
              <w:t>ility Assessment (ROA and ROE)</w:t>
            </w:r>
          </w:p>
          <w:p w14:paraId="4982B7E7" w14:textId="77777777" w:rsidR="00697006" w:rsidRPr="001E2802" w:rsidRDefault="00697006" w:rsidP="00B30DE5">
            <w:pPr>
              <w:adjustRightInd w:val="0"/>
              <w:snapToGrid w:val="0"/>
              <w:spacing w:after="0" w:line="360" w:lineRule="auto"/>
              <w:jc w:val="both"/>
              <w:rPr>
                <w:rFonts w:ascii="Times New Roman" w:hAnsi="Times New Roman"/>
                <w:bCs/>
                <w:sz w:val="24"/>
                <w:szCs w:val="24"/>
              </w:rPr>
            </w:pPr>
            <w:r w:rsidRPr="001E2802">
              <w:rPr>
                <w:rFonts w:ascii="Times New Roman" w:hAnsi="Times New Roman" w:hint="eastAsia"/>
                <w:bCs/>
                <w:sz w:val="24"/>
                <w:szCs w:val="24"/>
              </w:rPr>
              <w:t>T</w:t>
            </w:r>
            <w:r w:rsidRPr="001E2802">
              <w:rPr>
                <w:rFonts w:ascii="Times New Roman" w:hAnsi="Times New Roman"/>
                <w:bCs/>
                <w:sz w:val="24"/>
                <w:szCs w:val="24"/>
              </w:rPr>
              <w:t xml:space="preserve">able 7: </w:t>
            </w:r>
            <w:r>
              <w:rPr>
                <w:rFonts w:ascii="Times New Roman" w:hAnsi="Times New Roman"/>
                <w:bCs/>
                <w:sz w:val="24"/>
                <w:szCs w:val="24"/>
              </w:rPr>
              <w:t>Stock Market Analysis</w:t>
            </w:r>
          </w:p>
          <w:p w14:paraId="52F27C24" w14:textId="77777777" w:rsidR="00FE012B" w:rsidRDefault="00FE012B" w:rsidP="00B30DE5">
            <w:pPr>
              <w:adjustRightInd w:val="0"/>
              <w:snapToGrid w:v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T</w:t>
            </w:r>
            <w:r>
              <w:rPr>
                <w:rFonts w:ascii="Times New Roman" w:eastAsia="Times New Roman" w:hAnsi="Times New Roman" w:cs="Times New Roman"/>
                <w:sz w:val="24"/>
                <w:szCs w:val="24"/>
              </w:rPr>
              <w:t xml:space="preserve">able 8: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 China Investment Project (Open 50 Stores in China) </w:t>
            </w:r>
          </w:p>
          <w:p w14:paraId="2743CA87" w14:textId="3575EC16" w:rsidR="00FE012B" w:rsidRPr="00AD2C2A" w:rsidRDefault="00FE012B" w:rsidP="00B30DE5">
            <w:pPr>
              <w:adjustRightInd w:val="0"/>
              <w:snapToGrid w:val="0"/>
              <w:spacing w:after="0" w:line="360" w:lineRule="auto"/>
              <w:jc w:val="both"/>
              <w:rPr>
                <w:rFonts w:ascii="Times New Roman" w:hAnsi="Times New Roman"/>
                <w:sz w:val="24"/>
                <w:szCs w:val="24"/>
              </w:rPr>
            </w:pPr>
            <w:r w:rsidRPr="00AD2C2A">
              <w:rPr>
                <w:rFonts w:ascii="Times New Roman" w:hAnsi="Times New Roman" w:hint="eastAsia"/>
                <w:sz w:val="24"/>
                <w:szCs w:val="24"/>
              </w:rPr>
              <w:t>T</w:t>
            </w:r>
            <w:r w:rsidRPr="00AD2C2A">
              <w:rPr>
                <w:rFonts w:ascii="Times New Roman" w:hAnsi="Times New Roman"/>
                <w:sz w:val="24"/>
                <w:szCs w:val="24"/>
              </w:rPr>
              <w:t xml:space="preserve">able </w:t>
            </w:r>
            <w:r>
              <w:rPr>
                <w:rFonts w:ascii="Times New Roman" w:hAnsi="Times New Roman"/>
                <w:sz w:val="24"/>
                <w:szCs w:val="24"/>
              </w:rPr>
              <w:t>9</w:t>
            </w:r>
            <w:r w:rsidRPr="00AD2C2A">
              <w:rPr>
                <w:rFonts w:ascii="Times New Roman" w:hAnsi="Times New Roman"/>
                <w:sz w:val="24"/>
                <w:szCs w:val="24"/>
              </w:rPr>
              <w:t xml:space="preserve">: Chow Sang </w:t>
            </w:r>
            <w:proofErr w:type="spellStart"/>
            <w:r w:rsidRPr="00AD2C2A">
              <w:rPr>
                <w:rFonts w:ascii="Times New Roman" w:hAnsi="Times New Roman"/>
                <w:sz w:val="24"/>
                <w:szCs w:val="24"/>
              </w:rPr>
              <w:t>Sang</w:t>
            </w:r>
            <w:proofErr w:type="spellEnd"/>
            <w:r w:rsidRPr="00AD2C2A">
              <w:rPr>
                <w:rFonts w:ascii="Times New Roman" w:hAnsi="Times New Roman"/>
                <w:sz w:val="24"/>
                <w:szCs w:val="24"/>
              </w:rPr>
              <w:t xml:space="preserve"> – </w:t>
            </w:r>
            <w:r>
              <w:rPr>
                <w:rFonts w:ascii="Times New Roman" w:hAnsi="Times New Roman"/>
                <w:sz w:val="24"/>
                <w:szCs w:val="24"/>
              </w:rPr>
              <w:t xml:space="preserve">China Investment </w:t>
            </w:r>
            <w:r w:rsidRPr="00AD2C2A">
              <w:rPr>
                <w:rFonts w:ascii="Times New Roman" w:hAnsi="Times New Roman"/>
                <w:sz w:val="24"/>
                <w:szCs w:val="24"/>
              </w:rPr>
              <w:t xml:space="preserve">Calculation </w:t>
            </w:r>
            <w:r>
              <w:rPr>
                <w:rFonts w:ascii="Times New Roman" w:hAnsi="Times New Roman"/>
                <w:sz w:val="24"/>
                <w:szCs w:val="24"/>
              </w:rPr>
              <w:t>of NPV, IRR and ARR</w:t>
            </w:r>
          </w:p>
          <w:p w14:paraId="17D88F89" w14:textId="6A0749E4" w:rsidR="00697006" w:rsidRPr="00FE012B" w:rsidRDefault="00697006" w:rsidP="00AF1F91">
            <w:pPr>
              <w:pStyle w:val="a9"/>
              <w:adjustRightInd w:val="0"/>
              <w:snapToGrid w:val="0"/>
              <w:spacing w:after="0" w:line="360" w:lineRule="auto"/>
              <w:rPr>
                <w:sz w:val="24"/>
                <w:lang w:eastAsia="zh-TW"/>
              </w:rPr>
            </w:pPr>
          </w:p>
          <w:p w14:paraId="34AAA8D7" w14:textId="77777777" w:rsidR="00697006" w:rsidRPr="00697006" w:rsidRDefault="00697006" w:rsidP="00AF1F91">
            <w:pPr>
              <w:pStyle w:val="a9"/>
              <w:adjustRightInd w:val="0"/>
              <w:snapToGrid w:val="0"/>
              <w:spacing w:after="0" w:line="360" w:lineRule="auto"/>
              <w:rPr>
                <w:sz w:val="24"/>
                <w:lang w:eastAsia="zh-TW"/>
              </w:rPr>
            </w:pPr>
          </w:p>
          <w:p w14:paraId="7FD6ECC0" w14:textId="3130963C" w:rsidR="00A52E85" w:rsidRDefault="00A52E85" w:rsidP="00AF1F91">
            <w:pPr>
              <w:pStyle w:val="a9"/>
              <w:adjustRightInd w:val="0"/>
              <w:snapToGrid w:val="0"/>
              <w:spacing w:after="0" w:line="360" w:lineRule="auto"/>
              <w:rPr>
                <w:sz w:val="24"/>
                <w:lang w:eastAsia="zh-TW"/>
              </w:rPr>
            </w:pPr>
          </w:p>
          <w:p w14:paraId="30003DE3" w14:textId="1452E8E3" w:rsidR="00B30DE5" w:rsidRDefault="00B30DE5" w:rsidP="00AF1F91">
            <w:pPr>
              <w:pStyle w:val="a9"/>
              <w:adjustRightInd w:val="0"/>
              <w:snapToGrid w:val="0"/>
              <w:spacing w:after="0" w:line="360" w:lineRule="auto"/>
              <w:rPr>
                <w:sz w:val="24"/>
                <w:lang w:eastAsia="zh-TW"/>
              </w:rPr>
            </w:pPr>
          </w:p>
          <w:p w14:paraId="4BBD0184" w14:textId="2CEFEF82" w:rsidR="00B30DE5" w:rsidRDefault="00B30DE5" w:rsidP="00AF1F91">
            <w:pPr>
              <w:pStyle w:val="a9"/>
              <w:adjustRightInd w:val="0"/>
              <w:snapToGrid w:val="0"/>
              <w:spacing w:after="0" w:line="360" w:lineRule="auto"/>
              <w:rPr>
                <w:sz w:val="24"/>
                <w:lang w:eastAsia="zh-TW"/>
              </w:rPr>
            </w:pPr>
          </w:p>
          <w:p w14:paraId="0BC41DCE" w14:textId="77777777" w:rsidR="00B30DE5" w:rsidRDefault="00B30DE5" w:rsidP="00AF1F91">
            <w:pPr>
              <w:pStyle w:val="a9"/>
              <w:adjustRightInd w:val="0"/>
              <w:snapToGrid w:val="0"/>
              <w:spacing w:after="0" w:line="360" w:lineRule="auto"/>
              <w:rPr>
                <w:sz w:val="24"/>
                <w:lang w:eastAsia="zh-TW"/>
              </w:rPr>
            </w:pPr>
          </w:p>
          <w:p w14:paraId="72C7CC34" w14:textId="77777777" w:rsidR="00A52E85" w:rsidRDefault="00A52E85" w:rsidP="00AF1F91">
            <w:pPr>
              <w:pStyle w:val="a9"/>
              <w:adjustRightInd w:val="0"/>
              <w:snapToGrid w:val="0"/>
              <w:spacing w:after="0" w:line="360" w:lineRule="auto"/>
              <w:rPr>
                <w:sz w:val="24"/>
                <w:lang w:eastAsia="zh-TW"/>
              </w:rPr>
            </w:pPr>
          </w:p>
          <w:p w14:paraId="427DFC57" w14:textId="4AF85F7E" w:rsidR="00E60DD0" w:rsidRPr="00E60DD0" w:rsidRDefault="00E60DD0" w:rsidP="00AF1F91">
            <w:pPr>
              <w:pStyle w:val="a9"/>
              <w:adjustRightInd w:val="0"/>
              <w:snapToGrid w:val="0"/>
              <w:spacing w:after="0" w:line="360" w:lineRule="auto"/>
              <w:rPr>
                <w:b/>
                <w:bCs/>
                <w:sz w:val="24"/>
                <w:u w:val="single"/>
                <w:lang w:eastAsia="zh-TW"/>
              </w:rPr>
            </w:pPr>
            <w:r w:rsidRPr="00E60DD0">
              <w:rPr>
                <w:rFonts w:hint="eastAsia"/>
                <w:b/>
                <w:bCs/>
                <w:sz w:val="24"/>
                <w:u w:val="single"/>
                <w:lang w:eastAsia="zh-TW"/>
              </w:rPr>
              <w:lastRenderedPageBreak/>
              <w:t>S</w:t>
            </w:r>
            <w:r w:rsidRPr="00E60DD0">
              <w:rPr>
                <w:b/>
                <w:bCs/>
                <w:sz w:val="24"/>
                <w:u w:val="single"/>
                <w:lang w:eastAsia="zh-TW"/>
              </w:rPr>
              <w:t>ections</w:t>
            </w:r>
          </w:p>
        </w:tc>
        <w:tc>
          <w:tcPr>
            <w:tcW w:w="523" w:type="dxa"/>
          </w:tcPr>
          <w:p w14:paraId="76467F2D" w14:textId="77777777" w:rsidR="00A52E85" w:rsidRPr="00372343" w:rsidRDefault="00A52E85" w:rsidP="00AF1F91">
            <w:pPr>
              <w:pStyle w:val="a9"/>
              <w:adjustRightInd w:val="0"/>
              <w:snapToGrid w:val="0"/>
              <w:spacing w:after="0" w:line="360" w:lineRule="auto"/>
              <w:jc w:val="center"/>
              <w:rPr>
                <w:sz w:val="24"/>
                <w:u w:val="single"/>
                <w:lang w:eastAsia="zh-TW"/>
              </w:rPr>
            </w:pPr>
            <w:r w:rsidRPr="00372343">
              <w:rPr>
                <w:sz w:val="24"/>
                <w:u w:val="single"/>
                <w:lang w:eastAsia="zh-TW"/>
              </w:rPr>
              <w:lastRenderedPageBreak/>
              <w:t>Page</w:t>
            </w:r>
          </w:p>
          <w:p w14:paraId="4AAA6D9C" w14:textId="35BA2189" w:rsidR="00A52E85" w:rsidRDefault="00D66CE2" w:rsidP="00AF1F91">
            <w:pPr>
              <w:pStyle w:val="a9"/>
              <w:adjustRightInd w:val="0"/>
              <w:snapToGrid w:val="0"/>
              <w:spacing w:after="0" w:line="360" w:lineRule="auto"/>
              <w:jc w:val="center"/>
              <w:rPr>
                <w:sz w:val="24"/>
                <w:u w:val="single"/>
                <w:lang w:eastAsia="zh-TW"/>
              </w:rPr>
            </w:pPr>
            <w:proofErr w:type="spellStart"/>
            <w:r>
              <w:rPr>
                <w:rFonts w:hint="eastAsia"/>
                <w:sz w:val="24"/>
                <w:u w:val="single"/>
                <w:lang w:eastAsia="zh-TW"/>
              </w:rPr>
              <w:t>i</w:t>
            </w:r>
            <w:proofErr w:type="spellEnd"/>
          </w:p>
          <w:p w14:paraId="4A7AD7B3" w14:textId="77777777" w:rsidR="00A52E85" w:rsidRDefault="00A52E85" w:rsidP="00AF1F91">
            <w:pPr>
              <w:pStyle w:val="a9"/>
              <w:adjustRightInd w:val="0"/>
              <w:snapToGrid w:val="0"/>
              <w:spacing w:after="0" w:line="360" w:lineRule="auto"/>
              <w:jc w:val="center"/>
              <w:rPr>
                <w:sz w:val="24"/>
                <w:u w:val="single"/>
                <w:lang w:eastAsia="zh-TW"/>
              </w:rPr>
            </w:pPr>
          </w:p>
          <w:p w14:paraId="7269C901" w14:textId="40A56367" w:rsidR="00A52E85" w:rsidRDefault="00D66CE2" w:rsidP="00AF1F91">
            <w:pPr>
              <w:pStyle w:val="a9"/>
              <w:adjustRightInd w:val="0"/>
              <w:snapToGrid w:val="0"/>
              <w:spacing w:after="0" w:line="360" w:lineRule="auto"/>
              <w:jc w:val="center"/>
              <w:rPr>
                <w:sz w:val="24"/>
                <w:u w:val="single"/>
                <w:lang w:eastAsia="zh-TW"/>
              </w:rPr>
            </w:pPr>
            <w:r>
              <w:rPr>
                <w:rFonts w:hint="eastAsia"/>
                <w:sz w:val="24"/>
                <w:u w:val="single"/>
                <w:lang w:eastAsia="zh-TW"/>
              </w:rPr>
              <w:t>i</w:t>
            </w:r>
            <w:r>
              <w:rPr>
                <w:sz w:val="24"/>
                <w:u w:val="single"/>
                <w:lang w:eastAsia="zh-TW"/>
              </w:rPr>
              <w:t>i</w:t>
            </w:r>
          </w:p>
          <w:p w14:paraId="46D07922" w14:textId="77777777" w:rsidR="00A52E85" w:rsidRDefault="00A52E85" w:rsidP="00AF1F91">
            <w:pPr>
              <w:pStyle w:val="a9"/>
              <w:adjustRightInd w:val="0"/>
              <w:snapToGrid w:val="0"/>
              <w:spacing w:after="0" w:line="360" w:lineRule="auto"/>
              <w:jc w:val="center"/>
              <w:rPr>
                <w:sz w:val="24"/>
                <w:u w:val="single"/>
                <w:lang w:eastAsia="zh-TW"/>
              </w:rPr>
            </w:pPr>
          </w:p>
          <w:p w14:paraId="61FC91D4" w14:textId="64CC7F81" w:rsidR="00A52E85" w:rsidRDefault="00E60DD0" w:rsidP="00AF1F91">
            <w:pPr>
              <w:pStyle w:val="a9"/>
              <w:adjustRightInd w:val="0"/>
              <w:snapToGrid w:val="0"/>
              <w:spacing w:after="0" w:line="360" w:lineRule="auto"/>
              <w:jc w:val="center"/>
              <w:rPr>
                <w:sz w:val="24"/>
                <w:u w:val="single"/>
                <w:lang w:eastAsia="zh-TW"/>
              </w:rPr>
            </w:pPr>
            <w:r>
              <w:rPr>
                <w:sz w:val="24"/>
                <w:u w:val="single"/>
                <w:lang w:eastAsia="zh-TW"/>
              </w:rPr>
              <w:t>iii</w:t>
            </w:r>
          </w:p>
          <w:p w14:paraId="3156E988" w14:textId="77777777" w:rsidR="00A52E85" w:rsidRDefault="00A52E85" w:rsidP="00AF1F91">
            <w:pPr>
              <w:pStyle w:val="a9"/>
              <w:adjustRightInd w:val="0"/>
              <w:snapToGrid w:val="0"/>
              <w:spacing w:after="0" w:line="360" w:lineRule="auto"/>
              <w:jc w:val="center"/>
              <w:rPr>
                <w:sz w:val="24"/>
                <w:u w:val="single"/>
                <w:lang w:eastAsia="zh-TW"/>
              </w:rPr>
            </w:pPr>
          </w:p>
          <w:p w14:paraId="2021A59C" w14:textId="659D03BD" w:rsidR="00A52E85" w:rsidRDefault="00A52E85" w:rsidP="00AF1F91">
            <w:pPr>
              <w:pStyle w:val="a9"/>
              <w:adjustRightInd w:val="0"/>
              <w:snapToGrid w:val="0"/>
              <w:spacing w:after="0" w:line="360" w:lineRule="auto"/>
              <w:jc w:val="center"/>
              <w:rPr>
                <w:sz w:val="24"/>
                <w:u w:val="single"/>
                <w:lang w:eastAsia="zh-TW"/>
              </w:rPr>
            </w:pPr>
          </w:p>
          <w:p w14:paraId="0D14063F" w14:textId="52A666AA" w:rsidR="00A52E85"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5</w:t>
            </w:r>
          </w:p>
          <w:p w14:paraId="439320B9" w14:textId="54BD6D49" w:rsidR="00697006"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9</w:t>
            </w:r>
          </w:p>
          <w:p w14:paraId="0C2C8040" w14:textId="30A3A9F3" w:rsidR="00697006"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2</w:t>
            </w:r>
          </w:p>
          <w:p w14:paraId="2B00C64D" w14:textId="62D8E02C" w:rsidR="00697006"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4</w:t>
            </w:r>
          </w:p>
          <w:p w14:paraId="145AF475" w14:textId="3130F4B8" w:rsidR="00FE012B"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5</w:t>
            </w:r>
          </w:p>
          <w:p w14:paraId="22ADCD21" w14:textId="442D8C64" w:rsidR="00B30DE5"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6</w:t>
            </w:r>
          </w:p>
          <w:p w14:paraId="0F97BB7A" w14:textId="30F939F8" w:rsidR="00B30DE5"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7</w:t>
            </w:r>
          </w:p>
          <w:p w14:paraId="59635450" w14:textId="5FC79A91" w:rsidR="00B30DE5"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2</w:t>
            </w:r>
            <w:r>
              <w:rPr>
                <w:sz w:val="24"/>
                <w:u w:val="single"/>
                <w:lang w:eastAsia="zh-TW"/>
              </w:rPr>
              <w:t>0</w:t>
            </w:r>
          </w:p>
          <w:p w14:paraId="0989DEEE" w14:textId="12AFDDFC" w:rsidR="00B30DE5" w:rsidRPr="00372343"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2</w:t>
            </w:r>
            <w:r>
              <w:rPr>
                <w:sz w:val="24"/>
                <w:u w:val="single"/>
                <w:lang w:eastAsia="zh-TW"/>
              </w:rPr>
              <w:t>2</w:t>
            </w:r>
          </w:p>
        </w:tc>
      </w:tr>
      <w:bookmarkEnd w:id="1"/>
      <w:bookmarkEnd w:id="2"/>
      <w:tr w:rsidR="0093613E" w:rsidRPr="00372343" w14:paraId="766A413A" w14:textId="77777777" w:rsidTr="00CC4BAC">
        <w:tc>
          <w:tcPr>
            <w:tcW w:w="534" w:type="dxa"/>
          </w:tcPr>
          <w:p w14:paraId="50959F27"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17077F93" w14:textId="77777777" w:rsidR="0093613E" w:rsidRPr="00372343" w:rsidRDefault="0093613E" w:rsidP="003C78C4">
            <w:pPr>
              <w:pStyle w:val="a9"/>
              <w:adjustRightInd w:val="0"/>
              <w:snapToGrid w:val="0"/>
              <w:spacing w:after="0"/>
              <w:rPr>
                <w:sz w:val="24"/>
                <w:lang w:eastAsia="zh-TW"/>
              </w:rPr>
            </w:pPr>
          </w:p>
        </w:tc>
        <w:tc>
          <w:tcPr>
            <w:tcW w:w="523" w:type="dxa"/>
          </w:tcPr>
          <w:p w14:paraId="15B5ED2B" w14:textId="77777777" w:rsidR="0093613E" w:rsidRPr="00372343" w:rsidRDefault="0093613E" w:rsidP="003C78C4">
            <w:pPr>
              <w:pStyle w:val="a9"/>
              <w:adjustRightInd w:val="0"/>
              <w:snapToGrid w:val="0"/>
              <w:spacing w:after="0"/>
              <w:jc w:val="center"/>
              <w:rPr>
                <w:sz w:val="24"/>
                <w:u w:val="single"/>
                <w:lang w:eastAsia="zh-TW"/>
              </w:rPr>
            </w:pPr>
            <w:r w:rsidRPr="00372343">
              <w:rPr>
                <w:sz w:val="24"/>
                <w:u w:val="single"/>
                <w:lang w:eastAsia="zh-TW"/>
              </w:rPr>
              <w:t>Page</w:t>
            </w:r>
          </w:p>
          <w:p w14:paraId="7F583806" w14:textId="77777777" w:rsidR="0093613E" w:rsidRPr="00372343" w:rsidRDefault="0093613E" w:rsidP="003C78C4">
            <w:pPr>
              <w:pStyle w:val="a9"/>
              <w:adjustRightInd w:val="0"/>
              <w:snapToGrid w:val="0"/>
              <w:spacing w:after="0"/>
              <w:jc w:val="center"/>
              <w:rPr>
                <w:sz w:val="24"/>
                <w:u w:val="single"/>
                <w:lang w:eastAsia="zh-TW"/>
              </w:rPr>
            </w:pPr>
          </w:p>
        </w:tc>
      </w:tr>
      <w:tr w:rsidR="0093613E" w:rsidRPr="00372343" w14:paraId="26DD5CD3" w14:textId="77777777" w:rsidTr="00CC4BAC">
        <w:tc>
          <w:tcPr>
            <w:tcW w:w="534" w:type="dxa"/>
          </w:tcPr>
          <w:p w14:paraId="6555426F" w14:textId="77777777" w:rsidR="0093613E" w:rsidRPr="00372343" w:rsidRDefault="0093613E" w:rsidP="003C78C4">
            <w:pPr>
              <w:pStyle w:val="a9"/>
              <w:adjustRightInd w:val="0"/>
              <w:snapToGrid w:val="0"/>
              <w:spacing w:after="0"/>
              <w:rPr>
                <w:sz w:val="24"/>
                <w:lang w:eastAsia="zh-TW"/>
              </w:rPr>
            </w:pPr>
            <w:r w:rsidRPr="00372343">
              <w:rPr>
                <w:sz w:val="24"/>
                <w:lang w:eastAsia="zh-TW"/>
              </w:rPr>
              <w:t>1</w:t>
            </w:r>
          </w:p>
        </w:tc>
        <w:tc>
          <w:tcPr>
            <w:tcW w:w="8303" w:type="dxa"/>
            <w:gridSpan w:val="4"/>
          </w:tcPr>
          <w:p w14:paraId="12E2799D" w14:textId="77777777" w:rsidR="0093613E" w:rsidRPr="00372343" w:rsidRDefault="0093613E" w:rsidP="003C78C4">
            <w:pPr>
              <w:pStyle w:val="a9"/>
              <w:adjustRightInd w:val="0"/>
              <w:snapToGrid w:val="0"/>
              <w:spacing w:after="0"/>
              <w:rPr>
                <w:rFonts w:eastAsia="標楷體"/>
                <w:color w:val="0000FF"/>
                <w:sz w:val="24"/>
              </w:rPr>
            </w:pPr>
            <w:r w:rsidRPr="00372343">
              <w:rPr>
                <w:sz w:val="24"/>
                <w:lang w:eastAsia="zh-TW"/>
              </w:rPr>
              <w:t>Introduction</w:t>
            </w:r>
            <w:r w:rsidRPr="00372343">
              <w:rPr>
                <w:color w:val="0000CC"/>
                <w:sz w:val="24"/>
                <w:lang w:eastAsia="zh-TW"/>
              </w:rPr>
              <w:t xml:space="preserve"> </w:t>
            </w:r>
          </w:p>
        </w:tc>
        <w:tc>
          <w:tcPr>
            <w:tcW w:w="523" w:type="dxa"/>
          </w:tcPr>
          <w:p w14:paraId="156034FC" w14:textId="77777777" w:rsidR="0093613E" w:rsidRPr="00372343" w:rsidRDefault="0093613E" w:rsidP="003C78C4">
            <w:pPr>
              <w:pStyle w:val="a9"/>
              <w:adjustRightInd w:val="0"/>
              <w:snapToGrid w:val="0"/>
              <w:spacing w:after="0"/>
              <w:jc w:val="center"/>
              <w:rPr>
                <w:sz w:val="24"/>
                <w:lang w:eastAsia="zh-TW"/>
              </w:rPr>
            </w:pPr>
            <w:r>
              <w:rPr>
                <w:sz w:val="24"/>
                <w:lang w:eastAsia="zh-TW"/>
              </w:rPr>
              <w:t>6</w:t>
            </w:r>
          </w:p>
        </w:tc>
      </w:tr>
      <w:tr w:rsidR="0093613E" w:rsidRPr="00372343" w14:paraId="14CBE751" w14:textId="77777777" w:rsidTr="00CC4BAC">
        <w:tc>
          <w:tcPr>
            <w:tcW w:w="534" w:type="dxa"/>
          </w:tcPr>
          <w:p w14:paraId="153EC3C0" w14:textId="77777777" w:rsidR="0093613E" w:rsidRPr="00372343" w:rsidRDefault="0093613E" w:rsidP="003C78C4">
            <w:pPr>
              <w:pStyle w:val="a9"/>
              <w:adjustRightInd w:val="0"/>
              <w:snapToGrid w:val="0"/>
              <w:spacing w:after="0"/>
              <w:rPr>
                <w:sz w:val="24"/>
                <w:lang w:eastAsia="zh-TW"/>
              </w:rPr>
            </w:pPr>
          </w:p>
        </w:tc>
        <w:tc>
          <w:tcPr>
            <w:tcW w:w="505" w:type="dxa"/>
          </w:tcPr>
          <w:p w14:paraId="23E85FF6" w14:textId="77777777" w:rsidR="0093613E" w:rsidRPr="00372343" w:rsidRDefault="0093613E" w:rsidP="003C78C4">
            <w:pPr>
              <w:pStyle w:val="a9"/>
              <w:adjustRightInd w:val="0"/>
              <w:snapToGrid w:val="0"/>
              <w:spacing w:after="0"/>
              <w:rPr>
                <w:sz w:val="24"/>
                <w:lang w:eastAsia="zh-TW"/>
              </w:rPr>
            </w:pPr>
            <w:r w:rsidRPr="00372343">
              <w:rPr>
                <w:sz w:val="24"/>
                <w:lang w:eastAsia="zh-TW"/>
              </w:rPr>
              <w:t>1.1</w:t>
            </w:r>
          </w:p>
        </w:tc>
        <w:tc>
          <w:tcPr>
            <w:tcW w:w="7798" w:type="dxa"/>
            <w:gridSpan w:val="3"/>
          </w:tcPr>
          <w:p w14:paraId="24B63796" w14:textId="48F27C14" w:rsidR="0093613E" w:rsidRPr="00372343" w:rsidRDefault="00D91B5C" w:rsidP="003C78C4">
            <w:pPr>
              <w:pStyle w:val="a9"/>
              <w:adjustRightInd w:val="0"/>
              <w:snapToGrid w:val="0"/>
              <w:spacing w:after="0"/>
              <w:rPr>
                <w:sz w:val="24"/>
                <w:lang w:eastAsia="zh-TW"/>
              </w:rPr>
            </w:pPr>
            <w:r>
              <w:rPr>
                <w:sz w:val="24"/>
                <w:lang w:eastAsia="zh-TW"/>
              </w:rPr>
              <w:t>Company Background and Industry Overview</w:t>
            </w:r>
          </w:p>
        </w:tc>
        <w:tc>
          <w:tcPr>
            <w:tcW w:w="523" w:type="dxa"/>
          </w:tcPr>
          <w:p w14:paraId="7D7F3973" w14:textId="77777777" w:rsidR="0093613E" w:rsidRPr="00372343" w:rsidRDefault="0093613E" w:rsidP="003C78C4">
            <w:pPr>
              <w:pStyle w:val="a9"/>
              <w:adjustRightInd w:val="0"/>
              <w:snapToGrid w:val="0"/>
              <w:spacing w:after="0"/>
              <w:jc w:val="center"/>
              <w:rPr>
                <w:sz w:val="24"/>
                <w:lang w:eastAsia="zh-TW"/>
              </w:rPr>
            </w:pPr>
            <w:r>
              <w:rPr>
                <w:sz w:val="24"/>
                <w:lang w:eastAsia="zh-TW"/>
              </w:rPr>
              <w:t>6</w:t>
            </w:r>
          </w:p>
        </w:tc>
      </w:tr>
      <w:tr w:rsidR="0093613E" w:rsidRPr="00372343" w14:paraId="57032CF7" w14:textId="77777777" w:rsidTr="00CC4BAC">
        <w:tc>
          <w:tcPr>
            <w:tcW w:w="534" w:type="dxa"/>
          </w:tcPr>
          <w:p w14:paraId="6D75CFB0" w14:textId="77777777" w:rsidR="0093613E" w:rsidRPr="00372343" w:rsidRDefault="0093613E" w:rsidP="003C78C4">
            <w:pPr>
              <w:pStyle w:val="a9"/>
              <w:adjustRightInd w:val="0"/>
              <w:snapToGrid w:val="0"/>
              <w:spacing w:after="0"/>
              <w:rPr>
                <w:sz w:val="24"/>
                <w:lang w:eastAsia="zh-TW"/>
              </w:rPr>
            </w:pPr>
          </w:p>
        </w:tc>
        <w:tc>
          <w:tcPr>
            <w:tcW w:w="505" w:type="dxa"/>
          </w:tcPr>
          <w:p w14:paraId="5BAD74CB" w14:textId="77777777" w:rsidR="0093613E" w:rsidRPr="00372343" w:rsidRDefault="0093613E" w:rsidP="003C78C4">
            <w:pPr>
              <w:pStyle w:val="a9"/>
              <w:adjustRightInd w:val="0"/>
              <w:snapToGrid w:val="0"/>
              <w:spacing w:after="0"/>
              <w:rPr>
                <w:sz w:val="24"/>
                <w:lang w:eastAsia="zh-TW"/>
              </w:rPr>
            </w:pPr>
            <w:r w:rsidRPr="00372343">
              <w:rPr>
                <w:sz w:val="24"/>
                <w:lang w:eastAsia="zh-TW"/>
              </w:rPr>
              <w:t>1.2</w:t>
            </w:r>
          </w:p>
        </w:tc>
        <w:tc>
          <w:tcPr>
            <w:tcW w:w="7798" w:type="dxa"/>
            <w:gridSpan w:val="3"/>
          </w:tcPr>
          <w:p w14:paraId="28667247" w14:textId="02E56F59" w:rsidR="0093613E" w:rsidRPr="00372343" w:rsidRDefault="00D91B5C" w:rsidP="003C78C4">
            <w:pPr>
              <w:pStyle w:val="a9"/>
              <w:adjustRightInd w:val="0"/>
              <w:snapToGrid w:val="0"/>
              <w:spacing w:after="0"/>
              <w:rPr>
                <w:sz w:val="24"/>
                <w:lang w:eastAsia="zh-TW"/>
              </w:rPr>
            </w:pPr>
            <w:r>
              <w:rPr>
                <w:sz w:val="24"/>
                <w:lang w:eastAsia="zh-TW"/>
              </w:rPr>
              <w:t>Objectives of the Study</w:t>
            </w:r>
          </w:p>
        </w:tc>
        <w:tc>
          <w:tcPr>
            <w:tcW w:w="523" w:type="dxa"/>
          </w:tcPr>
          <w:p w14:paraId="7D3AE229" w14:textId="77777777" w:rsidR="0093613E" w:rsidRPr="00372343" w:rsidRDefault="0093613E" w:rsidP="003C78C4">
            <w:pPr>
              <w:pStyle w:val="a9"/>
              <w:adjustRightInd w:val="0"/>
              <w:snapToGrid w:val="0"/>
              <w:spacing w:after="0"/>
              <w:jc w:val="center"/>
              <w:rPr>
                <w:sz w:val="24"/>
                <w:lang w:eastAsia="zh-TW"/>
              </w:rPr>
            </w:pPr>
            <w:r>
              <w:rPr>
                <w:sz w:val="24"/>
                <w:lang w:eastAsia="zh-TW"/>
              </w:rPr>
              <w:t>7</w:t>
            </w:r>
          </w:p>
        </w:tc>
      </w:tr>
      <w:tr w:rsidR="0093613E" w:rsidRPr="00372343" w14:paraId="7F3E9A03" w14:textId="77777777" w:rsidTr="00CC4BAC">
        <w:tc>
          <w:tcPr>
            <w:tcW w:w="534" w:type="dxa"/>
          </w:tcPr>
          <w:p w14:paraId="2FE0D321"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5F1052D5" w14:textId="77777777" w:rsidR="0093613E" w:rsidRPr="00372343" w:rsidRDefault="0093613E" w:rsidP="003C78C4">
            <w:pPr>
              <w:pStyle w:val="a9"/>
              <w:adjustRightInd w:val="0"/>
              <w:snapToGrid w:val="0"/>
              <w:spacing w:after="0"/>
              <w:rPr>
                <w:sz w:val="24"/>
                <w:lang w:eastAsia="zh-TW"/>
              </w:rPr>
            </w:pPr>
          </w:p>
        </w:tc>
        <w:tc>
          <w:tcPr>
            <w:tcW w:w="523" w:type="dxa"/>
          </w:tcPr>
          <w:p w14:paraId="104697EA" w14:textId="77777777" w:rsidR="0093613E" w:rsidRPr="00372343" w:rsidRDefault="0093613E" w:rsidP="003C78C4">
            <w:pPr>
              <w:pStyle w:val="a9"/>
              <w:adjustRightInd w:val="0"/>
              <w:snapToGrid w:val="0"/>
              <w:spacing w:after="0"/>
              <w:jc w:val="center"/>
              <w:rPr>
                <w:sz w:val="24"/>
                <w:lang w:eastAsia="zh-TW"/>
              </w:rPr>
            </w:pPr>
          </w:p>
        </w:tc>
      </w:tr>
      <w:tr w:rsidR="0093613E" w:rsidRPr="00372343" w14:paraId="0C8866E4" w14:textId="77777777" w:rsidTr="00CC4BAC">
        <w:tc>
          <w:tcPr>
            <w:tcW w:w="534" w:type="dxa"/>
          </w:tcPr>
          <w:p w14:paraId="1FA75329" w14:textId="77777777" w:rsidR="0093613E" w:rsidRPr="00372343" w:rsidRDefault="0093613E" w:rsidP="003C78C4">
            <w:pPr>
              <w:pStyle w:val="a9"/>
              <w:adjustRightInd w:val="0"/>
              <w:snapToGrid w:val="0"/>
              <w:spacing w:after="0"/>
              <w:rPr>
                <w:sz w:val="24"/>
                <w:lang w:eastAsia="zh-TW"/>
              </w:rPr>
            </w:pPr>
            <w:r w:rsidRPr="00372343">
              <w:rPr>
                <w:sz w:val="24"/>
                <w:lang w:eastAsia="zh-TW"/>
              </w:rPr>
              <w:t>2</w:t>
            </w:r>
          </w:p>
        </w:tc>
        <w:tc>
          <w:tcPr>
            <w:tcW w:w="8303" w:type="dxa"/>
            <w:gridSpan w:val="4"/>
          </w:tcPr>
          <w:p w14:paraId="712E1F49" w14:textId="1DF4C05F" w:rsidR="0093613E" w:rsidRPr="00372343" w:rsidRDefault="00D91B5C" w:rsidP="003C78C4">
            <w:pPr>
              <w:pStyle w:val="a9"/>
              <w:adjustRightInd w:val="0"/>
              <w:snapToGrid w:val="0"/>
              <w:spacing w:after="0"/>
              <w:rPr>
                <w:rFonts w:eastAsia="標楷體"/>
                <w:sz w:val="24"/>
              </w:rPr>
            </w:pPr>
            <w:bookmarkStart w:id="3" w:name="_Hlk85044315"/>
            <w:r>
              <w:rPr>
                <w:rFonts w:eastAsia="標楷體"/>
                <w:sz w:val="24"/>
              </w:rPr>
              <w:t>Vision, Mission and Values</w:t>
            </w:r>
            <w:r w:rsidR="0093613E" w:rsidRPr="00372343">
              <w:rPr>
                <w:rFonts w:eastAsia="標楷體"/>
                <w:sz w:val="24"/>
              </w:rPr>
              <w:t xml:space="preserve"> </w:t>
            </w:r>
            <w:bookmarkEnd w:id="3"/>
          </w:p>
        </w:tc>
        <w:tc>
          <w:tcPr>
            <w:tcW w:w="523" w:type="dxa"/>
          </w:tcPr>
          <w:p w14:paraId="11733A18" w14:textId="77777777" w:rsidR="0093613E" w:rsidRPr="00372343" w:rsidRDefault="0093613E" w:rsidP="003C78C4">
            <w:pPr>
              <w:pStyle w:val="a9"/>
              <w:adjustRightInd w:val="0"/>
              <w:snapToGrid w:val="0"/>
              <w:spacing w:after="0"/>
              <w:jc w:val="center"/>
              <w:rPr>
                <w:sz w:val="24"/>
                <w:lang w:eastAsia="zh-TW"/>
              </w:rPr>
            </w:pPr>
            <w:r>
              <w:rPr>
                <w:sz w:val="24"/>
                <w:lang w:eastAsia="zh-TW"/>
              </w:rPr>
              <w:t>8</w:t>
            </w:r>
          </w:p>
        </w:tc>
      </w:tr>
      <w:tr w:rsidR="0093613E" w:rsidRPr="00372343" w14:paraId="49EE17F3" w14:textId="77777777" w:rsidTr="00CC4BAC">
        <w:tc>
          <w:tcPr>
            <w:tcW w:w="534" w:type="dxa"/>
          </w:tcPr>
          <w:p w14:paraId="6774DF61"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38A817D2" w14:textId="77777777" w:rsidR="0093613E" w:rsidRPr="00372343" w:rsidRDefault="0093613E" w:rsidP="003C78C4">
            <w:pPr>
              <w:pStyle w:val="a9"/>
              <w:adjustRightInd w:val="0"/>
              <w:snapToGrid w:val="0"/>
              <w:spacing w:after="0"/>
              <w:rPr>
                <w:sz w:val="24"/>
                <w:lang w:eastAsia="zh-TW"/>
              </w:rPr>
            </w:pPr>
          </w:p>
        </w:tc>
        <w:tc>
          <w:tcPr>
            <w:tcW w:w="523" w:type="dxa"/>
          </w:tcPr>
          <w:p w14:paraId="23A69D52" w14:textId="18EA3C5B" w:rsidR="0093613E" w:rsidRPr="00372343" w:rsidRDefault="0093613E" w:rsidP="003C78C4">
            <w:pPr>
              <w:pStyle w:val="a9"/>
              <w:adjustRightInd w:val="0"/>
              <w:snapToGrid w:val="0"/>
              <w:spacing w:after="0"/>
              <w:jc w:val="center"/>
              <w:rPr>
                <w:sz w:val="24"/>
                <w:lang w:eastAsia="zh-TW"/>
              </w:rPr>
            </w:pPr>
          </w:p>
        </w:tc>
      </w:tr>
      <w:tr w:rsidR="0093613E" w:rsidRPr="00372343" w14:paraId="26F3534C" w14:textId="77777777" w:rsidTr="00CC4BAC">
        <w:tc>
          <w:tcPr>
            <w:tcW w:w="534" w:type="dxa"/>
          </w:tcPr>
          <w:p w14:paraId="4E1991DB" w14:textId="77777777" w:rsidR="0093613E" w:rsidRPr="00372343" w:rsidRDefault="0093613E" w:rsidP="003C78C4">
            <w:pPr>
              <w:pStyle w:val="a9"/>
              <w:adjustRightInd w:val="0"/>
              <w:snapToGrid w:val="0"/>
              <w:spacing w:after="0"/>
              <w:rPr>
                <w:sz w:val="24"/>
                <w:lang w:eastAsia="zh-TW"/>
              </w:rPr>
            </w:pPr>
            <w:r w:rsidRPr="00372343">
              <w:rPr>
                <w:sz w:val="24"/>
                <w:lang w:eastAsia="zh-TW"/>
              </w:rPr>
              <w:t>3</w:t>
            </w:r>
          </w:p>
        </w:tc>
        <w:tc>
          <w:tcPr>
            <w:tcW w:w="8303" w:type="dxa"/>
            <w:gridSpan w:val="4"/>
          </w:tcPr>
          <w:p w14:paraId="45FD4A76" w14:textId="79F467A3" w:rsidR="0093613E" w:rsidRPr="00372343" w:rsidRDefault="00D91B5C" w:rsidP="003C78C4">
            <w:pPr>
              <w:pStyle w:val="a9"/>
              <w:adjustRightInd w:val="0"/>
              <w:snapToGrid w:val="0"/>
              <w:spacing w:after="0"/>
              <w:rPr>
                <w:rFonts w:eastAsia="標楷體"/>
                <w:sz w:val="24"/>
              </w:rPr>
            </w:pPr>
            <w:r>
              <w:rPr>
                <w:rFonts w:eastAsia="標楷體"/>
                <w:sz w:val="24"/>
              </w:rPr>
              <w:t>Macro-environmental Analysis of Hong Kong Casual Wear Industry</w:t>
            </w:r>
          </w:p>
        </w:tc>
        <w:tc>
          <w:tcPr>
            <w:tcW w:w="523" w:type="dxa"/>
          </w:tcPr>
          <w:p w14:paraId="211E6AC9" w14:textId="77777777" w:rsidR="0093613E" w:rsidRPr="00372343" w:rsidRDefault="0093613E" w:rsidP="003C78C4">
            <w:pPr>
              <w:pStyle w:val="a9"/>
              <w:adjustRightInd w:val="0"/>
              <w:snapToGrid w:val="0"/>
              <w:spacing w:after="0"/>
              <w:jc w:val="center"/>
              <w:rPr>
                <w:sz w:val="24"/>
                <w:lang w:eastAsia="zh-TW"/>
              </w:rPr>
            </w:pPr>
            <w:r>
              <w:rPr>
                <w:sz w:val="24"/>
                <w:lang w:eastAsia="zh-TW"/>
              </w:rPr>
              <w:t>13</w:t>
            </w:r>
          </w:p>
        </w:tc>
      </w:tr>
      <w:tr w:rsidR="0093613E" w:rsidRPr="00372343" w14:paraId="50D7EFFA" w14:textId="77777777" w:rsidTr="00CC4BAC">
        <w:tc>
          <w:tcPr>
            <w:tcW w:w="534" w:type="dxa"/>
          </w:tcPr>
          <w:p w14:paraId="16EC762E" w14:textId="77777777" w:rsidR="0093613E" w:rsidRPr="00372343" w:rsidRDefault="0093613E" w:rsidP="003C78C4">
            <w:pPr>
              <w:pStyle w:val="a9"/>
              <w:adjustRightInd w:val="0"/>
              <w:snapToGrid w:val="0"/>
              <w:spacing w:after="0"/>
              <w:rPr>
                <w:sz w:val="24"/>
                <w:lang w:eastAsia="zh-TW"/>
              </w:rPr>
            </w:pPr>
          </w:p>
        </w:tc>
        <w:tc>
          <w:tcPr>
            <w:tcW w:w="515" w:type="dxa"/>
            <w:gridSpan w:val="2"/>
          </w:tcPr>
          <w:p w14:paraId="087E7E0F" w14:textId="6F6D8354" w:rsidR="0093613E" w:rsidRPr="00372343" w:rsidRDefault="0093613E" w:rsidP="003C78C4">
            <w:pPr>
              <w:pStyle w:val="a9"/>
              <w:adjustRightInd w:val="0"/>
              <w:snapToGrid w:val="0"/>
              <w:spacing w:after="0"/>
              <w:rPr>
                <w:sz w:val="24"/>
                <w:lang w:eastAsia="zh-TW"/>
              </w:rPr>
            </w:pPr>
            <w:r w:rsidRPr="00372343">
              <w:rPr>
                <w:sz w:val="24"/>
                <w:lang w:eastAsia="zh-TW"/>
              </w:rPr>
              <w:t>3.</w:t>
            </w:r>
            <w:r w:rsidR="00CC4BAC">
              <w:rPr>
                <w:sz w:val="24"/>
                <w:lang w:eastAsia="zh-TW"/>
              </w:rPr>
              <w:t>1</w:t>
            </w:r>
          </w:p>
        </w:tc>
        <w:tc>
          <w:tcPr>
            <w:tcW w:w="7788" w:type="dxa"/>
            <w:gridSpan w:val="2"/>
          </w:tcPr>
          <w:p w14:paraId="77B6B387" w14:textId="58EA2E6E" w:rsidR="0093613E" w:rsidRPr="00372343" w:rsidRDefault="00D91B5C" w:rsidP="003C78C4">
            <w:pPr>
              <w:pStyle w:val="a9"/>
              <w:adjustRightInd w:val="0"/>
              <w:snapToGrid w:val="0"/>
              <w:spacing w:after="0"/>
              <w:rPr>
                <w:sz w:val="24"/>
                <w:lang w:eastAsia="zh-TW"/>
              </w:rPr>
            </w:pPr>
            <w:r>
              <w:rPr>
                <w:sz w:val="24"/>
                <w:lang w:eastAsia="zh-TW"/>
              </w:rPr>
              <w:t xml:space="preserve">PEST Analysis </w:t>
            </w:r>
          </w:p>
        </w:tc>
        <w:tc>
          <w:tcPr>
            <w:tcW w:w="523" w:type="dxa"/>
          </w:tcPr>
          <w:p w14:paraId="37123715" w14:textId="77777777" w:rsidR="0093613E" w:rsidRPr="00372343" w:rsidRDefault="0093613E" w:rsidP="003C78C4">
            <w:pPr>
              <w:pStyle w:val="a9"/>
              <w:adjustRightInd w:val="0"/>
              <w:snapToGrid w:val="0"/>
              <w:spacing w:after="0"/>
              <w:jc w:val="center"/>
              <w:rPr>
                <w:sz w:val="24"/>
                <w:lang w:eastAsia="zh-TW"/>
              </w:rPr>
            </w:pPr>
            <w:r>
              <w:rPr>
                <w:rFonts w:hint="eastAsia"/>
                <w:sz w:val="24"/>
                <w:lang w:eastAsia="zh-TW"/>
              </w:rPr>
              <w:t>1</w:t>
            </w:r>
            <w:r>
              <w:rPr>
                <w:sz w:val="24"/>
                <w:lang w:eastAsia="zh-TW"/>
              </w:rPr>
              <w:t>4</w:t>
            </w:r>
          </w:p>
        </w:tc>
      </w:tr>
      <w:tr w:rsidR="0093613E" w:rsidRPr="00372343" w14:paraId="6EE25F32" w14:textId="77777777" w:rsidTr="00CC4BAC">
        <w:tc>
          <w:tcPr>
            <w:tcW w:w="534" w:type="dxa"/>
          </w:tcPr>
          <w:p w14:paraId="071E3160" w14:textId="77777777" w:rsidR="0093613E" w:rsidRPr="00372343" w:rsidRDefault="0093613E" w:rsidP="003C78C4">
            <w:pPr>
              <w:pStyle w:val="a9"/>
              <w:adjustRightInd w:val="0"/>
              <w:snapToGrid w:val="0"/>
              <w:spacing w:after="0"/>
              <w:rPr>
                <w:sz w:val="24"/>
                <w:lang w:eastAsia="zh-TW"/>
              </w:rPr>
            </w:pPr>
          </w:p>
        </w:tc>
        <w:tc>
          <w:tcPr>
            <w:tcW w:w="515" w:type="dxa"/>
            <w:gridSpan w:val="2"/>
          </w:tcPr>
          <w:p w14:paraId="2C58E467" w14:textId="78F9EDE7" w:rsidR="0093613E" w:rsidRPr="00372343" w:rsidRDefault="0093613E" w:rsidP="003C78C4">
            <w:pPr>
              <w:pStyle w:val="a9"/>
              <w:adjustRightInd w:val="0"/>
              <w:snapToGrid w:val="0"/>
              <w:spacing w:after="0"/>
              <w:rPr>
                <w:sz w:val="24"/>
                <w:lang w:eastAsia="zh-TW"/>
              </w:rPr>
            </w:pPr>
            <w:r w:rsidRPr="00372343">
              <w:rPr>
                <w:sz w:val="24"/>
                <w:lang w:eastAsia="zh-TW"/>
              </w:rPr>
              <w:t>3.</w:t>
            </w:r>
            <w:r w:rsidR="00CC4BAC">
              <w:rPr>
                <w:sz w:val="24"/>
                <w:lang w:eastAsia="zh-TW"/>
              </w:rPr>
              <w:t>2</w:t>
            </w:r>
          </w:p>
        </w:tc>
        <w:tc>
          <w:tcPr>
            <w:tcW w:w="7788" w:type="dxa"/>
            <w:gridSpan w:val="2"/>
          </w:tcPr>
          <w:p w14:paraId="693F038E" w14:textId="579AC64C" w:rsidR="0093613E" w:rsidRPr="00372343" w:rsidRDefault="00D91B5C" w:rsidP="003C78C4">
            <w:pPr>
              <w:pStyle w:val="a9"/>
              <w:adjustRightInd w:val="0"/>
              <w:snapToGrid w:val="0"/>
              <w:spacing w:after="0"/>
              <w:rPr>
                <w:sz w:val="24"/>
                <w:lang w:eastAsia="zh-TW"/>
              </w:rPr>
            </w:pPr>
            <w:r>
              <w:rPr>
                <w:sz w:val="24"/>
                <w:lang w:eastAsia="zh-TW"/>
              </w:rPr>
              <w:t>SWOT Analysis with the Emphasis on Opportunities and Threats</w:t>
            </w:r>
          </w:p>
        </w:tc>
        <w:tc>
          <w:tcPr>
            <w:tcW w:w="523" w:type="dxa"/>
          </w:tcPr>
          <w:p w14:paraId="31784B02" w14:textId="77777777" w:rsidR="0093613E" w:rsidRPr="00372343" w:rsidRDefault="0093613E" w:rsidP="003C78C4">
            <w:pPr>
              <w:pStyle w:val="a9"/>
              <w:adjustRightInd w:val="0"/>
              <w:snapToGrid w:val="0"/>
              <w:spacing w:after="0"/>
              <w:jc w:val="center"/>
              <w:rPr>
                <w:sz w:val="24"/>
                <w:lang w:eastAsia="zh-TW"/>
              </w:rPr>
            </w:pPr>
            <w:r>
              <w:rPr>
                <w:rFonts w:hint="eastAsia"/>
                <w:sz w:val="24"/>
                <w:lang w:eastAsia="zh-TW"/>
              </w:rPr>
              <w:t>1</w:t>
            </w:r>
            <w:r>
              <w:rPr>
                <w:sz w:val="24"/>
                <w:lang w:eastAsia="zh-TW"/>
              </w:rPr>
              <w:t>5</w:t>
            </w:r>
          </w:p>
        </w:tc>
      </w:tr>
      <w:tr w:rsidR="0093613E" w:rsidRPr="00372343" w14:paraId="0B88587A" w14:textId="77777777" w:rsidTr="00CC4BAC">
        <w:tc>
          <w:tcPr>
            <w:tcW w:w="534" w:type="dxa"/>
          </w:tcPr>
          <w:p w14:paraId="7D6AE856"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09603018" w14:textId="77777777" w:rsidR="0093613E" w:rsidRPr="00372343" w:rsidRDefault="0093613E" w:rsidP="003C78C4">
            <w:pPr>
              <w:pStyle w:val="a9"/>
              <w:adjustRightInd w:val="0"/>
              <w:snapToGrid w:val="0"/>
              <w:spacing w:after="0"/>
              <w:rPr>
                <w:sz w:val="24"/>
                <w:lang w:eastAsia="zh-TW"/>
              </w:rPr>
            </w:pPr>
          </w:p>
        </w:tc>
        <w:tc>
          <w:tcPr>
            <w:tcW w:w="523" w:type="dxa"/>
          </w:tcPr>
          <w:p w14:paraId="4A21BE24" w14:textId="77777777" w:rsidR="0093613E" w:rsidRPr="00372343" w:rsidRDefault="0093613E" w:rsidP="003C78C4">
            <w:pPr>
              <w:pStyle w:val="a9"/>
              <w:adjustRightInd w:val="0"/>
              <w:snapToGrid w:val="0"/>
              <w:spacing w:after="0"/>
              <w:jc w:val="center"/>
              <w:rPr>
                <w:sz w:val="24"/>
                <w:lang w:eastAsia="zh-TW"/>
              </w:rPr>
            </w:pPr>
          </w:p>
        </w:tc>
      </w:tr>
      <w:tr w:rsidR="0093613E" w:rsidRPr="00372343" w14:paraId="3B2AB2F0" w14:textId="77777777" w:rsidTr="00CC4BAC">
        <w:tc>
          <w:tcPr>
            <w:tcW w:w="534" w:type="dxa"/>
          </w:tcPr>
          <w:p w14:paraId="08B6FB4B" w14:textId="77777777" w:rsidR="0093613E" w:rsidRPr="00372343" w:rsidRDefault="0093613E" w:rsidP="003C78C4">
            <w:pPr>
              <w:pStyle w:val="a9"/>
              <w:adjustRightInd w:val="0"/>
              <w:snapToGrid w:val="0"/>
              <w:spacing w:after="0"/>
              <w:rPr>
                <w:sz w:val="24"/>
                <w:lang w:eastAsia="zh-TW"/>
              </w:rPr>
            </w:pPr>
            <w:r w:rsidRPr="00372343">
              <w:rPr>
                <w:sz w:val="24"/>
                <w:lang w:eastAsia="zh-TW"/>
              </w:rPr>
              <w:t>4</w:t>
            </w:r>
          </w:p>
        </w:tc>
        <w:tc>
          <w:tcPr>
            <w:tcW w:w="8303" w:type="dxa"/>
            <w:gridSpan w:val="4"/>
          </w:tcPr>
          <w:p w14:paraId="6ED31DD9" w14:textId="1FB38869" w:rsidR="0093613E" w:rsidRPr="00372343" w:rsidRDefault="00D91B5C" w:rsidP="003C78C4">
            <w:pPr>
              <w:pStyle w:val="a9"/>
              <w:adjustRightInd w:val="0"/>
              <w:snapToGrid w:val="0"/>
              <w:spacing w:after="0"/>
              <w:rPr>
                <w:sz w:val="24"/>
                <w:lang w:eastAsia="zh-TW"/>
              </w:rPr>
            </w:pPr>
            <w:r>
              <w:rPr>
                <w:sz w:val="24"/>
                <w:lang w:eastAsia="zh-TW"/>
              </w:rPr>
              <w:t xml:space="preserve">Value Chain </w:t>
            </w:r>
            <w:r w:rsidR="0093613E" w:rsidRPr="00372343">
              <w:rPr>
                <w:sz w:val="24"/>
                <w:lang w:eastAsia="zh-TW"/>
              </w:rPr>
              <w:t>Analysis</w:t>
            </w:r>
          </w:p>
        </w:tc>
        <w:tc>
          <w:tcPr>
            <w:tcW w:w="523" w:type="dxa"/>
          </w:tcPr>
          <w:p w14:paraId="342CF11D" w14:textId="77777777" w:rsidR="0093613E" w:rsidRPr="00372343" w:rsidRDefault="0093613E" w:rsidP="003C78C4">
            <w:pPr>
              <w:pStyle w:val="a9"/>
              <w:adjustRightInd w:val="0"/>
              <w:snapToGrid w:val="0"/>
              <w:spacing w:after="0"/>
              <w:jc w:val="center"/>
              <w:rPr>
                <w:sz w:val="24"/>
                <w:lang w:eastAsia="zh-TW"/>
              </w:rPr>
            </w:pPr>
            <w:r>
              <w:rPr>
                <w:sz w:val="24"/>
                <w:lang w:eastAsia="zh-TW"/>
              </w:rPr>
              <w:t>17</w:t>
            </w:r>
          </w:p>
        </w:tc>
      </w:tr>
      <w:tr w:rsidR="0093613E" w:rsidRPr="00372343" w14:paraId="77B0B3D6" w14:textId="77777777" w:rsidTr="00CC4BAC">
        <w:tc>
          <w:tcPr>
            <w:tcW w:w="534" w:type="dxa"/>
          </w:tcPr>
          <w:p w14:paraId="701F6D03" w14:textId="77777777" w:rsidR="0093613E" w:rsidRPr="00372343" w:rsidRDefault="0093613E" w:rsidP="003C78C4">
            <w:pPr>
              <w:pStyle w:val="a9"/>
              <w:adjustRightInd w:val="0"/>
              <w:snapToGrid w:val="0"/>
              <w:spacing w:after="0"/>
              <w:rPr>
                <w:sz w:val="24"/>
                <w:lang w:eastAsia="zh-TW"/>
              </w:rPr>
            </w:pPr>
          </w:p>
        </w:tc>
        <w:tc>
          <w:tcPr>
            <w:tcW w:w="559" w:type="dxa"/>
            <w:gridSpan w:val="3"/>
          </w:tcPr>
          <w:p w14:paraId="00A60567" w14:textId="77777777" w:rsidR="0093613E" w:rsidRPr="00372343" w:rsidRDefault="0093613E" w:rsidP="003C78C4">
            <w:pPr>
              <w:pStyle w:val="a9"/>
              <w:adjustRightInd w:val="0"/>
              <w:snapToGrid w:val="0"/>
              <w:spacing w:after="0"/>
              <w:rPr>
                <w:sz w:val="24"/>
                <w:lang w:eastAsia="zh-TW"/>
              </w:rPr>
            </w:pPr>
            <w:r w:rsidRPr="00372343">
              <w:rPr>
                <w:sz w:val="24"/>
                <w:lang w:eastAsia="zh-TW"/>
              </w:rPr>
              <w:t>4.1</w:t>
            </w:r>
          </w:p>
        </w:tc>
        <w:tc>
          <w:tcPr>
            <w:tcW w:w="7744" w:type="dxa"/>
          </w:tcPr>
          <w:p w14:paraId="7C29F6E3" w14:textId="5053885E" w:rsidR="0093613E" w:rsidRPr="00372343" w:rsidRDefault="007A6CA0" w:rsidP="003C78C4">
            <w:pPr>
              <w:adjustRightInd w:val="0"/>
              <w:snapToGrid w:val="0"/>
              <w:spacing w:after="0"/>
              <w:jc w:val="both"/>
              <w:rPr>
                <w:rFonts w:ascii="Times New Roman" w:hAnsi="Times New Roman"/>
              </w:rPr>
            </w:pPr>
            <w:r>
              <w:rPr>
                <w:rFonts w:ascii="Times New Roman" w:hAnsi="Times New Roman"/>
              </w:rPr>
              <w:t xml:space="preserve">Primary </w:t>
            </w:r>
            <w:r w:rsidR="00C20374">
              <w:rPr>
                <w:rFonts w:ascii="Times New Roman" w:hAnsi="Times New Roman"/>
              </w:rPr>
              <w:t>Activities</w:t>
            </w:r>
            <w:r w:rsidR="0093613E">
              <w:rPr>
                <w:rFonts w:ascii="Times New Roman" w:hAnsi="Times New Roman"/>
              </w:rPr>
              <w:t xml:space="preserve"> </w:t>
            </w:r>
          </w:p>
        </w:tc>
        <w:tc>
          <w:tcPr>
            <w:tcW w:w="523" w:type="dxa"/>
          </w:tcPr>
          <w:p w14:paraId="70F164B0" w14:textId="77777777" w:rsidR="0093613E" w:rsidRPr="00372343" w:rsidRDefault="0093613E" w:rsidP="003C78C4">
            <w:pPr>
              <w:pStyle w:val="a9"/>
              <w:adjustRightInd w:val="0"/>
              <w:snapToGrid w:val="0"/>
              <w:spacing w:after="0"/>
              <w:jc w:val="center"/>
              <w:rPr>
                <w:sz w:val="24"/>
                <w:lang w:eastAsia="zh-TW"/>
              </w:rPr>
            </w:pPr>
            <w:r>
              <w:rPr>
                <w:sz w:val="24"/>
                <w:lang w:eastAsia="zh-TW"/>
              </w:rPr>
              <w:t>17</w:t>
            </w:r>
          </w:p>
        </w:tc>
      </w:tr>
      <w:tr w:rsidR="0093613E" w:rsidRPr="00372343" w14:paraId="166EDE05" w14:textId="77777777" w:rsidTr="00CC4BAC">
        <w:tc>
          <w:tcPr>
            <w:tcW w:w="534" w:type="dxa"/>
          </w:tcPr>
          <w:p w14:paraId="1792C802" w14:textId="77777777" w:rsidR="0093613E" w:rsidRPr="00372343" w:rsidRDefault="0093613E" w:rsidP="003C78C4">
            <w:pPr>
              <w:pStyle w:val="a9"/>
              <w:adjustRightInd w:val="0"/>
              <w:snapToGrid w:val="0"/>
              <w:spacing w:after="0"/>
              <w:rPr>
                <w:sz w:val="24"/>
                <w:lang w:eastAsia="zh-TW"/>
              </w:rPr>
            </w:pPr>
          </w:p>
        </w:tc>
        <w:tc>
          <w:tcPr>
            <w:tcW w:w="559" w:type="dxa"/>
            <w:gridSpan w:val="3"/>
          </w:tcPr>
          <w:p w14:paraId="750FBD7B" w14:textId="77777777" w:rsidR="0093613E" w:rsidRPr="00372343" w:rsidRDefault="0093613E" w:rsidP="003C78C4">
            <w:pPr>
              <w:pStyle w:val="a9"/>
              <w:adjustRightInd w:val="0"/>
              <w:snapToGrid w:val="0"/>
              <w:spacing w:after="0"/>
              <w:rPr>
                <w:sz w:val="24"/>
                <w:lang w:eastAsia="zh-TW"/>
              </w:rPr>
            </w:pPr>
            <w:r w:rsidRPr="00372343">
              <w:rPr>
                <w:sz w:val="24"/>
                <w:lang w:eastAsia="zh-TW"/>
              </w:rPr>
              <w:t>4.2</w:t>
            </w:r>
          </w:p>
        </w:tc>
        <w:tc>
          <w:tcPr>
            <w:tcW w:w="7744" w:type="dxa"/>
          </w:tcPr>
          <w:p w14:paraId="77E4FFD5" w14:textId="55F918AA" w:rsidR="0093613E" w:rsidRPr="00372343" w:rsidRDefault="007A6CA0" w:rsidP="003C78C4">
            <w:pPr>
              <w:pStyle w:val="a9"/>
              <w:adjustRightInd w:val="0"/>
              <w:snapToGrid w:val="0"/>
              <w:spacing w:after="0"/>
              <w:rPr>
                <w:sz w:val="24"/>
                <w:szCs w:val="24"/>
                <w:lang w:eastAsia="zh-TW"/>
              </w:rPr>
            </w:pPr>
            <w:r>
              <w:rPr>
                <w:sz w:val="24"/>
                <w:szCs w:val="24"/>
                <w:lang w:eastAsia="zh-TW"/>
              </w:rPr>
              <w:t xml:space="preserve">Secondary </w:t>
            </w:r>
            <w:r w:rsidR="00C20374">
              <w:rPr>
                <w:sz w:val="24"/>
                <w:szCs w:val="24"/>
                <w:lang w:eastAsia="zh-TW"/>
              </w:rPr>
              <w:t>Activities</w:t>
            </w:r>
          </w:p>
        </w:tc>
        <w:tc>
          <w:tcPr>
            <w:tcW w:w="523" w:type="dxa"/>
          </w:tcPr>
          <w:p w14:paraId="27377ACD" w14:textId="77777777" w:rsidR="0093613E" w:rsidRPr="00372343" w:rsidRDefault="0093613E" w:rsidP="003C78C4">
            <w:pPr>
              <w:pStyle w:val="a9"/>
              <w:adjustRightInd w:val="0"/>
              <w:snapToGrid w:val="0"/>
              <w:spacing w:after="0"/>
              <w:jc w:val="center"/>
              <w:rPr>
                <w:sz w:val="24"/>
                <w:lang w:eastAsia="zh-TW"/>
              </w:rPr>
            </w:pPr>
            <w:r>
              <w:rPr>
                <w:sz w:val="24"/>
                <w:lang w:eastAsia="zh-TW"/>
              </w:rPr>
              <w:t>19</w:t>
            </w:r>
          </w:p>
        </w:tc>
      </w:tr>
      <w:tr w:rsidR="0093613E" w:rsidRPr="00372343" w14:paraId="49466677" w14:textId="77777777" w:rsidTr="00CC4BAC">
        <w:tc>
          <w:tcPr>
            <w:tcW w:w="534" w:type="dxa"/>
          </w:tcPr>
          <w:p w14:paraId="519C2EDD"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6FBEB205" w14:textId="77777777" w:rsidR="0093613E" w:rsidRPr="00372343" w:rsidRDefault="0093613E" w:rsidP="003C78C4">
            <w:pPr>
              <w:pStyle w:val="a9"/>
              <w:adjustRightInd w:val="0"/>
              <w:snapToGrid w:val="0"/>
              <w:spacing w:after="0"/>
              <w:rPr>
                <w:rFonts w:eastAsia="標楷體"/>
                <w:sz w:val="24"/>
              </w:rPr>
            </w:pPr>
          </w:p>
        </w:tc>
        <w:tc>
          <w:tcPr>
            <w:tcW w:w="523" w:type="dxa"/>
          </w:tcPr>
          <w:p w14:paraId="01C04C93" w14:textId="77777777" w:rsidR="0093613E" w:rsidRPr="00372343" w:rsidRDefault="0093613E" w:rsidP="003C78C4">
            <w:pPr>
              <w:pStyle w:val="a9"/>
              <w:adjustRightInd w:val="0"/>
              <w:snapToGrid w:val="0"/>
              <w:spacing w:after="0"/>
              <w:jc w:val="center"/>
              <w:rPr>
                <w:sz w:val="24"/>
                <w:lang w:eastAsia="zh-TW"/>
              </w:rPr>
            </w:pPr>
          </w:p>
        </w:tc>
      </w:tr>
      <w:tr w:rsidR="0093613E" w:rsidRPr="00372343" w14:paraId="4575BC93" w14:textId="77777777" w:rsidTr="00CC4BAC">
        <w:tc>
          <w:tcPr>
            <w:tcW w:w="534" w:type="dxa"/>
          </w:tcPr>
          <w:p w14:paraId="2CD5AC84" w14:textId="77777777" w:rsidR="0093613E" w:rsidRPr="00372343" w:rsidRDefault="0093613E" w:rsidP="003C78C4">
            <w:pPr>
              <w:pStyle w:val="a9"/>
              <w:adjustRightInd w:val="0"/>
              <w:snapToGrid w:val="0"/>
              <w:spacing w:after="0"/>
              <w:rPr>
                <w:sz w:val="24"/>
                <w:lang w:eastAsia="zh-TW"/>
              </w:rPr>
            </w:pPr>
            <w:r w:rsidRPr="00372343">
              <w:rPr>
                <w:sz w:val="24"/>
                <w:lang w:eastAsia="zh-TW"/>
              </w:rPr>
              <w:t>5</w:t>
            </w:r>
          </w:p>
        </w:tc>
        <w:tc>
          <w:tcPr>
            <w:tcW w:w="8303" w:type="dxa"/>
            <w:gridSpan w:val="4"/>
          </w:tcPr>
          <w:p w14:paraId="65877D06" w14:textId="77777777" w:rsidR="0093613E" w:rsidRDefault="00D91B5C" w:rsidP="003C78C4">
            <w:pPr>
              <w:pStyle w:val="a9"/>
              <w:adjustRightInd w:val="0"/>
              <w:snapToGrid w:val="0"/>
              <w:spacing w:after="0"/>
              <w:rPr>
                <w:rFonts w:eastAsia="標楷體"/>
                <w:sz w:val="24"/>
              </w:rPr>
            </w:pPr>
            <w:r>
              <w:rPr>
                <w:rFonts w:eastAsia="標楷體"/>
                <w:sz w:val="24"/>
              </w:rPr>
              <w:t>Evaluation of Strategy based on Balanced Scorecard</w:t>
            </w:r>
          </w:p>
          <w:p w14:paraId="1C4800CC" w14:textId="1DD3E867" w:rsidR="00CC677E" w:rsidRPr="00372343" w:rsidRDefault="00CC677E" w:rsidP="003C78C4">
            <w:pPr>
              <w:pStyle w:val="a9"/>
              <w:adjustRightInd w:val="0"/>
              <w:snapToGrid w:val="0"/>
              <w:spacing w:after="0"/>
              <w:rPr>
                <w:rFonts w:eastAsia="標楷體"/>
                <w:sz w:val="24"/>
              </w:rPr>
            </w:pPr>
          </w:p>
        </w:tc>
        <w:tc>
          <w:tcPr>
            <w:tcW w:w="523" w:type="dxa"/>
          </w:tcPr>
          <w:p w14:paraId="11535878" w14:textId="77777777" w:rsidR="0093613E" w:rsidRPr="00372343" w:rsidRDefault="0093613E" w:rsidP="003C78C4">
            <w:pPr>
              <w:pStyle w:val="a9"/>
              <w:adjustRightInd w:val="0"/>
              <w:snapToGrid w:val="0"/>
              <w:spacing w:after="0"/>
              <w:jc w:val="center"/>
              <w:rPr>
                <w:sz w:val="24"/>
                <w:lang w:eastAsia="zh-TW"/>
              </w:rPr>
            </w:pPr>
            <w:r>
              <w:rPr>
                <w:sz w:val="24"/>
                <w:lang w:eastAsia="zh-TW"/>
              </w:rPr>
              <w:t>27</w:t>
            </w:r>
          </w:p>
        </w:tc>
      </w:tr>
      <w:tr w:rsidR="0093613E" w:rsidRPr="00372343" w14:paraId="7EC72373" w14:textId="77777777" w:rsidTr="00CC4BAC">
        <w:tc>
          <w:tcPr>
            <w:tcW w:w="534" w:type="dxa"/>
          </w:tcPr>
          <w:p w14:paraId="39EACCA9" w14:textId="5DB47F22" w:rsidR="0093613E" w:rsidRPr="00372343" w:rsidRDefault="00D91B5C" w:rsidP="003C78C4">
            <w:pPr>
              <w:pStyle w:val="a9"/>
              <w:adjustRightInd w:val="0"/>
              <w:snapToGrid w:val="0"/>
              <w:spacing w:after="0"/>
              <w:rPr>
                <w:sz w:val="24"/>
                <w:lang w:eastAsia="zh-TW"/>
              </w:rPr>
            </w:pPr>
            <w:r>
              <w:rPr>
                <w:rFonts w:hint="eastAsia"/>
                <w:sz w:val="24"/>
                <w:lang w:eastAsia="zh-TW"/>
              </w:rPr>
              <w:t>6</w:t>
            </w:r>
          </w:p>
        </w:tc>
        <w:tc>
          <w:tcPr>
            <w:tcW w:w="8303" w:type="dxa"/>
            <w:gridSpan w:val="4"/>
          </w:tcPr>
          <w:p w14:paraId="6EC78E62" w14:textId="77777777" w:rsidR="0093613E" w:rsidRDefault="00D91B5C" w:rsidP="003C78C4">
            <w:pPr>
              <w:pStyle w:val="a9"/>
              <w:adjustRightInd w:val="0"/>
              <w:snapToGrid w:val="0"/>
              <w:spacing w:after="0"/>
              <w:rPr>
                <w:sz w:val="24"/>
                <w:lang w:eastAsia="zh-TW"/>
              </w:rPr>
            </w:pPr>
            <w:r>
              <w:rPr>
                <w:rFonts w:hint="eastAsia"/>
                <w:sz w:val="24"/>
                <w:lang w:eastAsia="zh-TW"/>
              </w:rPr>
              <w:t>C</w:t>
            </w:r>
            <w:r>
              <w:rPr>
                <w:sz w:val="24"/>
                <w:lang w:eastAsia="zh-TW"/>
              </w:rPr>
              <w:t>onclusion and Recommendation</w:t>
            </w:r>
          </w:p>
          <w:p w14:paraId="08CB42CC" w14:textId="77777777" w:rsidR="00D91B5C" w:rsidRDefault="00D91B5C" w:rsidP="003C78C4">
            <w:pPr>
              <w:pStyle w:val="a9"/>
              <w:adjustRightInd w:val="0"/>
              <w:snapToGrid w:val="0"/>
              <w:spacing w:after="0"/>
              <w:rPr>
                <w:sz w:val="24"/>
                <w:lang w:eastAsia="zh-TW"/>
              </w:rPr>
            </w:pPr>
            <w:r>
              <w:rPr>
                <w:rFonts w:hint="eastAsia"/>
                <w:sz w:val="24"/>
                <w:lang w:eastAsia="zh-TW"/>
              </w:rPr>
              <w:lastRenderedPageBreak/>
              <w:t>6</w:t>
            </w:r>
            <w:r>
              <w:rPr>
                <w:sz w:val="24"/>
                <w:lang w:eastAsia="zh-TW"/>
              </w:rPr>
              <w:t>.1    Conclusion</w:t>
            </w:r>
          </w:p>
          <w:p w14:paraId="0F8704A3" w14:textId="77777777" w:rsidR="00D91B5C" w:rsidRDefault="00D91B5C" w:rsidP="003C78C4">
            <w:pPr>
              <w:pStyle w:val="a9"/>
              <w:adjustRightInd w:val="0"/>
              <w:snapToGrid w:val="0"/>
              <w:spacing w:after="0"/>
              <w:rPr>
                <w:sz w:val="24"/>
                <w:lang w:eastAsia="zh-TW"/>
              </w:rPr>
            </w:pPr>
            <w:r>
              <w:rPr>
                <w:rFonts w:hint="eastAsia"/>
                <w:sz w:val="24"/>
                <w:lang w:eastAsia="zh-TW"/>
              </w:rPr>
              <w:t>6</w:t>
            </w:r>
            <w:r>
              <w:rPr>
                <w:sz w:val="24"/>
                <w:lang w:eastAsia="zh-TW"/>
              </w:rPr>
              <w:t>.2    Recommendation</w:t>
            </w:r>
          </w:p>
          <w:p w14:paraId="7FBA4A47" w14:textId="15589B67" w:rsidR="00D91B5C" w:rsidRPr="00372343" w:rsidRDefault="00D91B5C" w:rsidP="003C78C4">
            <w:pPr>
              <w:pStyle w:val="a9"/>
              <w:adjustRightInd w:val="0"/>
              <w:snapToGrid w:val="0"/>
              <w:spacing w:after="0"/>
              <w:rPr>
                <w:sz w:val="24"/>
                <w:lang w:eastAsia="zh-TW"/>
              </w:rPr>
            </w:pPr>
            <w:r>
              <w:rPr>
                <w:rFonts w:hint="eastAsia"/>
                <w:sz w:val="24"/>
                <w:lang w:eastAsia="zh-TW"/>
              </w:rPr>
              <w:t>6</w:t>
            </w:r>
            <w:r>
              <w:rPr>
                <w:sz w:val="24"/>
                <w:lang w:eastAsia="zh-TW"/>
              </w:rPr>
              <w:t>.3    Contingency Plan</w:t>
            </w:r>
          </w:p>
        </w:tc>
        <w:tc>
          <w:tcPr>
            <w:tcW w:w="523" w:type="dxa"/>
          </w:tcPr>
          <w:p w14:paraId="76039260" w14:textId="77777777" w:rsidR="0093613E" w:rsidRDefault="0093613E" w:rsidP="003C78C4">
            <w:pPr>
              <w:pStyle w:val="a9"/>
              <w:adjustRightInd w:val="0"/>
              <w:snapToGrid w:val="0"/>
              <w:spacing w:after="0"/>
              <w:jc w:val="center"/>
              <w:rPr>
                <w:sz w:val="24"/>
                <w:lang w:eastAsia="zh-TW"/>
              </w:rPr>
            </w:pPr>
          </w:p>
          <w:p w14:paraId="3B66E24F" w14:textId="77777777" w:rsidR="00D91B5C" w:rsidRDefault="00D91B5C" w:rsidP="003C78C4">
            <w:pPr>
              <w:pStyle w:val="a9"/>
              <w:adjustRightInd w:val="0"/>
              <w:snapToGrid w:val="0"/>
              <w:spacing w:after="0"/>
              <w:jc w:val="center"/>
              <w:rPr>
                <w:sz w:val="24"/>
                <w:lang w:eastAsia="zh-TW"/>
              </w:rPr>
            </w:pPr>
          </w:p>
          <w:p w14:paraId="50CA3C1D" w14:textId="77777777" w:rsidR="00D91B5C" w:rsidRDefault="00D91B5C" w:rsidP="003C78C4">
            <w:pPr>
              <w:pStyle w:val="a9"/>
              <w:adjustRightInd w:val="0"/>
              <w:snapToGrid w:val="0"/>
              <w:spacing w:after="0"/>
              <w:jc w:val="center"/>
              <w:rPr>
                <w:sz w:val="24"/>
                <w:lang w:eastAsia="zh-TW"/>
              </w:rPr>
            </w:pPr>
          </w:p>
          <w:p w14:paraId="7F4E755F" w14:textId="77777777" w:rsidR="00D91B5C" w:rsidRDefault="00D91B5C" w:rsidP="003C78C4">
            <w:pPr>
              <w:pStyle w:val="a9"/>
              <w:adjustRightInd w:val="0"/>
              <w:snapToGrid w:val="0"/>
              <w:spacing w:after="0"/>
              <w:jc w:val="center"/>
              <w:rPr>
                <w:sz w:val="24"/>
                <w:lang w:eastAsia="zh-TW"/>
              </w:rPr>
            </w:pPr>
          </w:p>
          <w:p w14:paraId="28C092A9" w14:textId="7971015E" w:rsidR="00D91B5C" w:rsidRPr="00372343" w:rsidRDefault="00D91B5C" w:rsidP="003C78C4">
            <w:pPr>
              <w:pStyle w:val="a9"/>
              <w:adjustRightInd w:val="0"/>
              <w:snapToGrid w:val="0"/>
              <w:spacing w:after="0"/>
              <w:jc w:val="center"/>
              <w:rPr>
                <w:sz w:val="24"/>
                <w:lang w:eastAsia="zh-TW"/>
              </w:rPr>
            </w:pPr>
          </w:p>
        </w:tc>
      </w:tr>
      <w:tr w:rsidR="0093613E" w:rsidRPr="00372343" w14:paraId="62FF39FB" w14:textId="77777777" w:rsidTr="00CC4BAC">
        <w:tc>
          <w:tcPr>
            <w:tcW w:w="8837" w:type="dxa"/>
            <w:gridSpan w:val="5"/>
          </w:tcPr>
          <w:p w14:paraId="38A7EC9D" w14:textId="77777777" w:rsidR="0093613E" w:rsidRPr="00372343" w:rsidRDefault="0093613E" w:rsidP="003C78C4">
            <w:pPr>
              <w:pStyle w:val="a9"/>
              <w:adjustRightInd w:val="0"/>
              <w:snapToGrid w:val="0"/>
              <w:spacing w:after="0"/>
              <w:rPr>
                <w:sz w:val="24"/>
                <w:lang w:eastAsia="zh-TW"/>
              </w:rPr>
            </w:pPr>
            <w:r w:rsidRPr="00372343">
              <w:rPr>
                <w:sz w:val="24"/>
                <w:lang w:eastAsia="zh-TW"/>
              </w:rPr>
              <w:lastRenderedPageBreak/>
              <w:t>References</w:t>
            </w:r>
          </w:p>
        </w:tc>
        <w:tc>
          <w:tcPr>
            <w:tcW w:w="523" w:type="dxa"/>
          </w:tcPr>
          <w:p w14:paraId="1D2D0400" w14:textId="77777777" w:rsidR="0093613E" w:rsidRPr="00372343" w:rsidRDefault="0093613E" w:rsidP="003C78C4">
            <w:pPr>
              <w:pStyle w:val="a9"/>
              <w:adjustRightInd w:val="0"/>
              <w:snapToGrid w:val="0"/>
              <w:spacing w:after="0"/>
              <w:jc w:val="center"/>
              <w:rPr>
                <w:sz w:val="24"/>
                <w:lang w:eastAsia="zh-TW"/>
              </w:rPr>
            </w:pPr>
            <w:r>
              <w:rPr>
                <w:sz w:val="24"/>
                <w:lang w:eastAsia="zh-TW"/>
              </w:rPr>
              <w:t>29</w:t>
            </w:r>
          </w:p>
        </w:tc>
      </w:tr>
    </w:tbl>
    <w:p w14:paraId="7460450C" w14:textId="77777777" w:rsidR="0093613E" w:rsidRDefault="0093613E" w:rsidP="0093613E">
      <w:pPr>
        <w:adjustRightInd w:val="0"/>
        <w:snapToGrid w:val="0"/>
        <w:spacing w:after="0"/>
        <w:jc w:val="both"/>
        <w:rPr>
          <w:rFonts w:ascii="Times New Roman" w:hAnsi="Times New Roman"/>
        </w:rPr>
      </w:pPr>
    </w:p>
    <w:p w14:paraId="2C45C8A9" w14:textId="77777777" w:rsidR="0093613E" w:rsidRDefault="0093613E" w:rsidP="0093613E">
      <w:pPr>
        <w:adjustRightInd w:val="0"/>
        <w:snapToGrid w:val="0"/>
        <w:spacing w:after="0"/>
        <w:jc w:val="both"/>
        <w:rPr>
          <w:rFonts w:ascii="Times New Roman" w:hAnsi="Times New Roman"/>
        </w:rPr>
      </w:pPr>
    </w:p>
    <w:p w14:paraId="0C2FB312" w14:textId="0814F5A2" w:rsidR="0093613E" w:rsidRDefault="0093613E" w:rsidP="0093613E">
      <w:pPr>
        <w:adjustRightInd w:val="0"/>
        <w:snapToGrid w:val="0"/>
        <w:spacing w:after="0"/>
        <w:jc w:val="both"/>
        <w:rPr>
          <w:rFonts w:ascii="Times New Roman" w:hAnsi="Times New Roman"/>
        </w:rPr>
      </w:pPr>
    </w:p>
    <w:p w14:paraId="2720085E" w14:textId="19D44592" w:rsidR="00B52A19" w:rsidRDefault="00B52A19" w:rsidP="0093613E">
      <w:pPr>
        <w:adjustRightInd w:val="0"/>
        <w:snapToGrid w:val="0"/>
        <w:spacing w:after="0"/>
        <w:jc w:val="both"/>
        <w:rPr>
          <w:rFonts w:ascii="Times New Roman" w:hAnsi="Times New Roman"/>
        </w:rPr>
      </w:pPr>
    </w:p>
    <w:p w14:paraId="7F7DA536" w14:textId="12380B25" w:rsidR="00CC677E" w:rsidRDefault="00CC677E" w:rsidP="0093613E">
      <w:pPr>
        <w:adjustRightInd w:val="0"/>
        <w:snapToGrid w:val="0"/>
        <w:spacing w:after="0"/>
        <w:jc w:val="both"/>
        <w:rPr>
          <w:rFonts w:ascii="Times New Roman" w:hAnsi="Times New Roman"/>
        </w:rPr>
      </w:pPr>
    </w:p>
    <w:p w14:paraId="0B104E1B" w14:textId="0B91161D" w:rsidR="00CC677E" w:rsidRDefault="00CC677E" w:rsidP="0093613E">
      <w:pPr>
        <w:adjustRightInd w:val="0"/>
        <w:snapToGrid w:val="0"/>
        <w:spacing w:after="0"/>
        <w:jc w:val="both"/>
        <w:rPr>
          <w:rFonts w:ascii="Times New Roman" w:hAnsi="Times New Roman"/>
        </w:rPr>
      </w:pPr>
    </w:p>
    <w:p w14:paraId="580A01C5" w14:textId="12F2B4FE" w:rsidR="00CC677E" w:rsidRDefault="00CC677E" w:rsidP="0093613E">
      <w:pPr>
        <w:adjustRightInd w:val="0"/>
        <w:snapToGrid w:val="0"/>
        <w:spacing w:after="0"/>
        <w:jc w:val="both"/>
        <w:rPr>
          <w:rFonts w:ascii="Times New Roman" w:hAnsi="Times New Roman"/>
        </w:rPr>
      </w:pPr>
    </w:p>
    <w:p w14:paraId="04162043" w14:textId="5FE04F5A" w:rsidR="00CC677E" w:rsidRDefault="00CC677E" w:rsidP="0093613E">
      <w:pPr>
        <w:adjustRightInd w:val="0"/>
        <w:snapToGrid w:val="0"/>
        <w:spacing w:after="0"/>
        <w:jc w:val="both"/>
        <w:rPr>
          <w:rFonts w:ascii="Times New Roman" w:hAnsi="Times New Roman"/>
        </w:rPr>
      </w:pPr>
    </w:p>
    <w:p w14:paraId="3B51258F" w14:textId="331AAE13" w:rsidR="00CC677E" w:rsidRDefault="00CC677E" w:rsidP="0093613E">
      <w:pPr>
        <w:adjustRightInd w:val="0"/>
        <w:snapToGrid w:val="0"/>
        <w:spacing w:after="0"/>
        <w:jc w:val="both"/>
        <w:rPr>
          <w:rFonts w:ascii="Times New Roman" w:hAnsi="Times New Roman"/>
        </w:rPr>
      </w:pPr>
    </w:p>
    <w:p w14:paraId="2194E18D" w14:textId="679D9F1C" w:rsidR="00CC677E" w:rsidRDefault="00CC677E" w:rsidP="0093613E">
      <w:pPr>
        <w:adjustRightInd w:val="0"/>
        <w:snapToGrid w:val="0"/>
        <w:spacing w:after="0"/>
        <w:jc w:val="both"/>
        <w:rPr>
          <w:rFonts w:ascii="Times New Roman" w:hAnsi="Times New Roman"/>
        </w:rPr>
      </w:pPr>
    </w:p>
    <w:p w14:paraId="24EDDA8D" w14:textId="53E623D8" w:rsidR="00CC677E" w:rsidRDefault="00CC677E" w:rsidP="0093613E">
      <w:pPr>
        <w:adjustRightInd w:val="0"/>
        <w:snapToGrid w:val="0"/>
        <w:spacing w:after="0"/>
        <w:jc w:val="both"/>
        <w:rPr>
          <w:rFonts w:ascii="Times New Roman" w:hAnsi="Times New Roman"/>
        </w:rPr>
      </w:pPr>
    </w:p>
    <w:p w14:paraId="3EFA0064" w14:textId="17EDDDE3" w:rsidR="00CC677E" w:rsidRDefault="00CC677E" w:rsidP="0093613E">
      <w:pPr>
        <w:adjustRightInd w:val="0"/>
        <w:snapToGrid w:val="0"/>
        <w:spacing w:after="0"/>
        <w:jc w:val="both"/>
        <w:rPr>
          <w:rFonts w:ascii="Times New Roman" w:hAnsi="Times New Roman"/>
        </w:rPr>
      </w:pPr>
    </w:p>
    <w:p w14:paraId="1B6613FA" w14:textId="36190E60" w:rsidR="00CC677E" w:rsidRDefault="00CC677E" w:rsidP="0093613E">
      <w:pPr>
        <w:adjustRightInd w:val="0"/>
        <w:snapToGrid w:val="0"/>
        <w:spacing w:after="0"/>
        <w:jc w:val="both"/>
        <w:rPr>
          <w:rFonts w:ascii="Times New Roman" w:hAnsi="Times New Roman"/>
        </w:rPr>
      </w:pPr>
    </w:p>
    <w:p w14:paraId="7A494752" w14:textId="68421BCF" w:rsidR="00CC677E" w:rsidRDefault="00CC677E" w:rsidP="0093613E">
      <w:pPr>
        <w:adjustRightInd w:val="0"/>
        <w:snapToGrid w:val="0"/>
        <w:spacing w:after="0"/>
        <w:jc w:val="both"/>
        <w:rPr>
          <w:rFonts w:ascii="Times New Roman" w:hAnsi="Times New Roman"/>
        </w:rPr>
      </w:pPr>
    </w:p>
    <w:p w14:paraId="4B31BA53" w14:textId="77777777" w:rsidR="00CC677E" w:rsidRDefault="00CC677E" w:rsidP="0093613E">
      <w:pPr>
        <w:adjustRightInd w:val="0"/>
        <w:snapToGrid w:val="0"/>
        <w:spacing w:after="0"/>
        <w:jc w:val="both"/>
        <w:rPr>
          <w:rFonts w:ascii="Times New Roman" w:hAnsi="Times New Roman"/>
        </w:rPr>
      </w:pPr>
    </w:p>
    <w:p w14:paraId="580A0168" w14:textId="77777777" w:rsidR="00CC4BAC" w:rsidRDefault="00CC4BAC" w:rsidP="0093613E">
      <w:pPr>
        <w:adjustRightInd w:val="0"/>
        <w:snapToGrid w:val="0"/>
        <w:spacing w:after="0"/>
        <w:jc w:val="both"/>
        <w:rPr>
          <w:rFonts w:ascii="Times New Roman" w:hAnsi="Times New Roman"/>
        </w:rPr>
      </w:pPr>
    </w:p>
    <w:p w14:paraId="77D718BD" w14:textId="0AD36F4A" w:rsidR="00C46139" w:rsidRPr="00C46139" w:rsidRDefault="00C46139" w:rsidP="00C46139">
      <w:pPr>
        <w:pStyle w:val="af5"/>
        <w:numPr>
          <w:ilvl w:val="0"/>
          <w:numId w:val="4"/>
        </w:numPr>
        <w:adjustRightInd w:val="0"/>
        <w:snapToGrid w:val="0"/>
        <w:spacing w:after="0"/>
        <w:ind w:leftChars="0"/>
        <w:jc w:val="both"/>
        <w:rPr>
          <w:rFonts w:ascii="Times New Roman" w:hAnsi="Times New Roman" w:cs="Times New Roman"/>
          <w:b/>
          <w:bCs/>
          <w:sz w:val="26"/>
          <w:szCs w:val="26"/>
        </w:rPr>
      </w:pPr>
      <w:r w:rsidRPr="00C46139">
        <w:rPr>
          <w:rFonts w:ascii="Times New Roman" w:hAnsi="Times New Roman" w:cs="Times New Roman" w:hint="eastAsia"/>
          <w:b/>
          <w:bCs/>
          <w:sz w:val="26"/>
          <w:szCs w:val="26"/>
        </w:rPr>
        <w:lastRenderedPageBreak/>
        <w:t>I</w:t>
      </w:r>
      <w:r w:rsidRPr="00C46139">
        <w:rPr>
          <w:rFonts w:ascii="Times New Roman" w:hAnsi="Times New Roman" w:cs="Times New Roman"/>
          <w:b/>
          <w:bCs/>
          <w:sz w:val="26"/>
          <w:szCs w:val="26"/>
        </w:rPr>
        <w:t>ntroduction</w:t>
      </w:r>
    </w:p>
    <w:p w14:paraId="64DFBEE8" w14:textId="7EDEE43B" w:rsidR="00B444E8"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This report aims at evaluating the </w:t>
      </w:r>
      <w:r w:rsidR="00E472C9">
        <w:rPr>
          <w:rFonts w:ascii="Times New Roman" w:hAnsi="Times New Roman" w:cs="Times New Roman"/>
          <w:sz w:val="24"/>
          <w:szCs w:val="24"/>
        </w:rPr>
        <w:t>business</w:t>
      </w:r>
      <w:r>
        <w:rPr>
          <w:rFonts w:ascii="Times New Roman" w:hAnsi="Times New Roman" w:cs="Times New Roman"/>
          <w:sz w:val="24"/>
          <w:szCs w:val="24"/>
        </w:rPr>
        <w:t xml:space="preserve"> strategies of </w:t>
      </w:r>
      <w:r w:rsidR="00E472C9">
        <w:rPr>
          <w:rFonts w:ascii="Times New Roman" w:hAnsi="Times New Roman" w:cs="Times New Roman"/>
          <w:sz w:val="24"/>
          <w:szCs w:val="24"/>
        </w:rPr>
        <w:t>Giordano</w:t>
      </w:r>
      <w:r w:rsidR="00B52A19">
        <w:rPr>
          <w:rFonts w:ascii="Times New Roman" w:hAnsi="Times New Roman" w:cs="Times New Roman"/>
          <w:sz w:val="24"/>
          <w:szCs w:val="24"/>
        </w:rPr>
        <w:t xml:space="preserve"> International Limited</w:t>
      </w:r>
      <w:r w:rsidR="00E472C9">
        <w:rPr>
          <w:rFonts w:ascii="Times New Roman" w:hAnsi="Times New Roman" w:cs="Times New Roman"/>
          <w:sz w:val="24"/>
          <w:szCs w:val="24"/>
        </w:rPr>
        <w:t xml:space="preserve"> </w:t>
      </w:r>
      <w:r>
        <w:rPr>
          <w:rFonts w:ascii="Times New Roman" w:hAnsi="Times New Roman" w:cs="Times New Roman"/>
          <w:sz w:val="24"/>
          <w:szCs w:val="24"/>
        </w:rPr>
        <w:t>(</w:t>
      </w:r>
      <w:r w:rsidR="00E472C9">
        <w:rPr>
          <w:rFonts w:ascii="Times New Roman" w:hAnsi="Times New Roman" w:cs="Times New Roman"/>
          <w:sz w:val="24"/>
          <w:szCs w:val="24"/>
        </w:rPr>
        <w:t>“Gior</w:t>
      </w:r>
      <w:r w:rsidR="00B52A19">
        <w:rPr>
          <w:rFonts w:ascii="Times New Roman" w:hAnsi="Times New Roman" w:cs="Times New Roman"/>
          <w:sz w:val="24"/>
          <w:szCs w:val="24"/>
        </w:rPr>
        <w:t>d</w:t>
      </w:r>
      <w:r w:rsidR="00E472C9">
        <w:rPr>
          <w:rFonts w:ascii="Times New Roman" w:hAnsi="Times New Roman" w:cs="Times New Roman"/>
          <w:sz w:val="24"/>
          <w:szCs w:val="24"/>
        </w:rPr>
        <w:t>ano”)</w:t>
      </w:r>
      <w:r>
        <w:rPr>
          <w:rFonts w:ascii="Times New Roman" w:hAnsi="Times New Roman" w:cs="Times New Roman"/>
          <w:sz w:val="24"/>
          <w:szCs w:val="24"/>
        </w:rPr>
        <w:t xml:space="preserve">, a </w:t>
      </w:r>
      <w:r w:rsidR="00E472C9">
        <w:rPr>
          <w:rFonts w:ascii="Times New Roman" w:hAnsi="Times New Roman" w:cs="Times New Roman"/>
          <w:sz w:val="24"/>
          <w:szCs w:val="24"/>
        </w:rPr>
        <w:t xml:space="preserve">Hong Kong </w:t>
      </w:r>
      <w:r w:rsidR="00EB3457">
        <w:rPr>
          <w:rFonts w:ascii="Times New Roman" w:hAnsi="Times New Roman" w:cs="Times New Roman"/>
          <w:sz w:val="24"/>
          <w:szCs w:val="24"/>
        </w:rPr>
        <w:t>c</w:t>
      </w:r>
      <w:r w:rsidR="00D46753">
        <w:rPr>
          <w:rFonts w:ascii="Times New Roman" w:hAnsi="Times New Roman" w:cs="Times New Roman"/>
          <w:sz w:val="24"/>
          <w:szCs w:val="24"/>
        </w:rPr>
        <w:t xml:space="preserve">hain </w:t>
      </w:r>
      <w:r w:rsidR="00EB3457">
        <w:rPr>
          <w:rFonts w:ascii="Times New Roman" w:hAnsi="Times New Roman" w:cs="Times New Roman"/>
          <w:sz w:val="24"/>
          <w:szCs w:val="24"/>
        </w:rPr>
        <w:t>s</w:t>
      </w:r>
      <w:r w:rsidR="00D46753">
        <w:rPr>
          <w:rFonts w:ascii="Times New Roman" w:hAnsi="Times New Roman" w:cs="Times New Roman"/>
          <w:sz w:val="24"/>
          <w:szCs w:val="24"/>
        </w:rPr>
        <w:t xml:space="preserve">tores </w:t>
      </w:r>
      <w:r>
        <w:rPr>
          <w:rFonts w:ascii="Times New Roman" w:hAnsi="Times New Roman" w:cs="Times New Roman"/>
          <w:sz w:val="24"/>
          <w:szCs w:val="24"/>
        </w:rPr>
        <w:t xml:space="preserve">in the </w:t>
      </w:r>
      <w:r w:rsidR="00D46753">
        <w:rPr>
          <w:rFonts w:ascii="Times New Roman" w:hAnsi="Times New Roman" w:cs="Times New Roman"/>
          <w:sz w:val="24"/>
          <w:szCs w:val="24"/>
        </w:rPr>
        <w:t xml:space="preserve">casual wear </w:t>
      </w:r>
      <w:r>
        <w:rPr>
          <w:rFonts w:ascii="Times New Roman" w:hAnsi="Times New Roman" w:cs="Times New Roman"/>
          <w:sz w:val="24"/>
          <w:szCs w:val="24"/>
        </w:rPr>
        <w:t xml:space="preserve">industry.  They </w:t>
      </w:r>
      <w:r w:rsidR="00B52A19">
        <w:rPr>
          <w:rFonts w:ascii="Times New Roman" w:hAnsi="Times New Roman" w:cs="Times New Roman"/>
          <w:sz w:val="24"/>
          <w:szCs w:val="24"/>
        </w:rPr>
        <w:t xml:space="preserve">were founded in Hong Kong in 1981 which </w:t>
      </w:r>
      <w:r w:rsidR="00B2662D">
        <w:rPr>
          <w:rFonts w:ascii="Times New Roman" w:hAnsi="Times New Roman" w:cs="Times New Roman"/>
          <w:sz w:val="24"/>
          <w:szCs w:val="24"/>
        </w:rPr>
        <w:t>has been e</w:t>
      </w:r>
      <w:r w:rsidR="00B52A19">
        <w:rPr>
          <w:rFonts w:ascii="Times New Roman" w:hAnsi="Times New Roman" w:cs="Times New Roman"/>
          <w:sz w:val="24"/>
          <w:szCs w:val="24"/>
        </w:rPr>
        <w:t xml:space="preserve">stablished for 40 years.  </w:t>
      </w:r>
      <w:r w:rsidR="00B2662D">
        <w:rPr>
          <w:rFonts w:ascii="Times New Roman" w:hAnsi="Times New Roman" w:cs="Times New Roman"/>
          <w:sz w:val="24"/>
          <w:szCs w:val="24"/>
        </w:rPr>
        <w:t xml:space="preserve">It is </w:t>
      </w:r>
      <w:r>
        <w:rPr>
          <w:rFonts w:ascii="Times New Roman" w:hAnsi="Times New Roman" w:cs="Times New Roman"/>
          <w:sz w:val="24"/>
          <w:szCs w:val="24"/>
        </w:rPr>
        <w:t xml:space="preserve">to investigate on </w:t>
      </w:r>
      <w:r w:rsidR="00B2662D">
        <w:rPr>
          <w:rFonts w:ascii="Times New Roman" w:hAnsi="Times New Roman" w:cs="Times New Roman"/>
          <w:sz w:val="24"/>
          <w:szCs w:val="24"/>
        </w:rPr>
        <w:t>Giordano</w:t>
      </w:r>
      <w:r w:rsidR="00EB3457">
        <w:rPr>
          <w:rFonts w:ascii="Times New Roman" w:hAnsi="Times New Roman" w:cs="Times New Roman"/>
          <w:sz w:val="24"/>
          <w:szCs w:val="24"/>
        </w:rPr>
        <w:t xml:space="preserve">’s </w:t>
      </w:r>
      <w:r w:rsidR="00B444E8">
        <w:rPr>
          <w:rFonts w:ascii="Times New Roman" w:hAnsi="Times New Roman" w:cs="Times New Roman"/>
          <w:sz w:val="24"/>
          <w:szCs w:val="24"/>
        </w:rPr>
        <w:t>v</w:t>
      </w:r>
      <w:r w:rsidR="00EB3457">
        <w:rPr>
          <w:rFonts w:ascii="Times New Roman" w:hAnsi="Times New Roman" w:cs="Times New Roman"/>
          <w:sz w:val="24"/>
          <w:szCs w:val="24"/>
        </w:rPr>
        <w:t xml:space="preserve">ision, </w:t>
      </w:r>
      <w:r w:rsidR="00B444E8">
        <w:rPr>
          <w:rFonts w:ascii="Times New Roman" w:hAnsi="Times New Roman" w:cs="Times New Roman"/>
          <w:sz w:val="24"/>
          <w:szCs w:val="24"/>
        </w:rPr>
        <w:t>m</w:t>
      </w:r>
      <w:r w:rsidR="00EB3457">
        <w:rPr>
          <w:rFonts w:ascii="Times New Roman" w:hAnsi="Times New Roman" w:cs="Times New Roman"/>
          <w:sz w:val="24"/>
          <w:szCs w:val="24"/>
        </w:rPr>
        <w:t xml:space="preserve">ission &amp; </w:t>
      </w:r>
      <w:r w:rsidR="00B444E8">
        <w:rPr>
          <w:rFonts w:ascii="Times New Roman" w:hAnsi="Times New Roman" w:cs="Times New Roman"/>
          <w:sz w:val="24"/>
          <w:szCs w:val="24"/>
        </w:rPr>
        <w:t>v</w:t>
      </w:r>
      <w:r w:rsidR="00EB3457">
        <w:rPr>
          <w:rFonts w:ascii="Times New Roman" w:hAnsi="Times New Roman" w:cs="Times New Roman"/>
          <w:sz w:val="24"/>
          <w:szCs w:val="24"/>
        </w:rPr>
        <w:t xml:space="preserve">alues, macro-environmental analysis, the value chain contribution, and </w:t>
      </w:r>
      <w:r w:rsidR="00B2662D">
        <w:rPr>
          <w:rFonts w:ascii="Times New Roman" w:hAnsi="Times New Roman" w:cs="Times New Roman"/>
          <w:sz w:val="24"/>
          <w:szCs w:val="24"/>
        </w:rPr>
        <w:t xml:space="preserve">the </w:t>
      </w:r>
      <w:r w:rsidR="00EB3457">
        <w:rPr>
          <w:rFonts w:ascii="Times New Roman" w:hAnsi="Times New Roman" w:cs="Times New Roman"/>
          <w:sz w:val="24"/>
          <w:szCs w:val="24"/>
        </w:rPr>
        <w:t xml:space="preserve">appraisal </w:t>
      </w:r>
      <w:r w:rsidR="00B2662D">
        <w:rPr>
          <w:rFonts w:ascii="Times New Roman" w:hAnsi="Times New Roman" w:cs="Times New Roman"/>
          <w:sz w:val="24"/>
          <w:szCs w:val="24"/>
        </w:rPr>
        <w:t>o</w:t>
      </w:r>
      <w:r w:rsidR="00EB3457">
        <w:rPr>
          <w:rFonts w:ascii="Times New Roman" w:hAnsi="Times New Roman" w:cs="Times New Roman"/>
          <w:sz w:val="24"/>
          <w:szCs w:val="24"/>
        </w:rPr>
        <w:t>f th</w:t>
      </w:r>
      <w:r w:rsidR="007B366A">
        <w:rPr>
          <w:rFonts w:ascii="Times New Roman" w:hAnsi="Times New Roman" w:cs="Times New Roman"/>
          <w:sz w:val="24"/>
          <w:szCs w:val="24"/>
        </w:rPr>
        <w:t>e</w:t>
      </w:r>
      <w:r w:rsidR="00EB3457">
        <w:rPr>
          <w:rFonts w:ascii="Times New Roman" w:hAnsi="Times New Roman" w:cs="Times New Roman"/>
          <w:sz w:val="24"/>
          <w:szCs w:val="24"/>
        </w:rPr>
        <w:t xml:space="preserve"> strategy based on </w:t>
      </w:r>
      <w:r w:rsidR="00B2662D">
        <w:rPr>
          <w:rFonts w:ascii="Times New Roman" w:hAnsi="Times New Roman" w:cs="Times New Roman"/>
          <w:sz w:val="24"/>
          <w:szCs w:val="24"/>
        </w:rPr>
        <w:t xml:space="preserve">the </w:t>
      </w:r>
      <w:r w:rsidR="00EB3457">
        <w:rPr>
          <w:rFonts w:ascii="Times New Roman" w:hAnsi="Times New Roman" w:cs="Times New Roman"/>
          <w:sz w:val="24"/>
          <w:szCs w:val="24"/>
        </w:rPr>
        <w:t xml:space="preserve">balanced scorecard. </w:t>
      </w:r>
      <w:r>
        <w:rPr>
          <w:rFonts w:ascii="Times New Roman" w:hAnsi="Times New Roman" w:cs="Times New Roman"/>
          <w:sz w:val="24"/>
          <w:szCs w:val="24"/>
        </w:rPr>
        <w:t xml:space="preserve">Finally, </w:t>
      </w:r>
      <w:r w:rsidR="00EB3457">
        <w:rPr>
          <w:rFonts w:ascii="Times New Roman" w:hAnsi="Times New Roman" w:cs="Times New Roman"/>
          <w:sz w:val="24"/>
          <w:szCs w:val="24"/>
        </w:rPr>
        <w:t>the c</w:t>
      </w:r>
      <w:r>
        <w:rPr>
          <w:rFonts w:ascii="Times New Roman" w:hAnsi="Times New Roman" w:cs="Times New Roman"/>
          <w:sz w:val="24"/>
          <w:szCs w:val="24"/>
        </w:rPr>
        <w:t>onclusion</w:t>
      </w:r>
      <w:r w:rsidR="00EB3457">
        <w:rPr>
          <w:rFonts w:ascii="Times New Roman" w:hAnsi="Times New Roman" w:cs="Times New Roman"/>
          <w:sz w:val="24"/>
          <w:szCs w:val="24"/>
        </w:rPr>
        <w:t>,</w:t>
      </w:r>
      <w:r>
        <w:rPr>
          <w:rFonts w:ascii="Times New Roman" w:hAnsi="Times New Roman" w:cs="Times New Roman"/>
          <w:sz w:val="24"/>
          <w:szCs w:val="24"/>
        </w:rPr>
        <w:t xml:space="preserve"> recommendations </w:t>
      </w:r>
      <w:r w:rsidR="00EB3457">
        <w:rPr>
          <w:rFonts w:ascii="Times New Roman" w:hAnsi="Times New Roman" w:cs="Times New Roman"/>
          <w:sz w:val="24"/>
          <w:szCs w:val="24"/>
        </w:rPr>
        <w:t xml:space="preserve">and contingency plan are put forward </w:t>
      </w:r>
      <w:r>
        <w:rPr>
          <w:rFonts w:ascii="Times New Roman" w:hAnsi="Times New Roman" w:cs="Times New Roman"/>
          <w:sz w:val="24"/>
          <w:szCs w:val="24"/>
        </w:rPr>
        <w:t xml:space="preserve">to maximize </w:t>
      </w:r>
      <w:r w:rsidR="00EB3457">
        <w:rPr>
          <w:rFonts w:ascii="Times New Roman" w:hAnsi="Times New Roman" w:cs="Times New Roman"/>
          <w:sz w:val="24"/>
          <w:szCs w:val="24"/>
        </w:rPr>
        <w:t xml:space="preserve">its </w:t>
      </w:r>
      <w:r>
        <w:rPr>
          <w:rFonts w:ascii="Times New Roman" w:hAnsi="Times New Roman" w:cs="Times New Roman"/>
          <w:sz w:val="24"/>
          <w:szCs w:val="24"/>
        </w:rPr>
        <w:t>sales revenue</w:t>
      </w:r>
      <w:r w:rsidR="00EB3457">
        <w:rPr>
          <w:rFonts w:ascii="Times New Roman" w:hAnsi="Times New Roman" w:cs="Times New Roman"/>
          <w:sz w:val="24"/>
          <w:szCs w:val="24"/>
        </w:rPr>
        <w:t xml:space="preserve"> and </w:t>
      </w:r>
      <w:r w:rsidR="00B2662D">
        <w:rPr>
          <w:rFonts w:ascii="Times New Roman" w:hAnsi="Times New Roman" w:cs="Times New Roman"/>
          <w:sz w:val="24"/>
          <w:szCs w:val="24"/>
        </w:rPr>
        <w:t>brand positioning</w:t>
      </w:r>
      <w:r>
        <w:rPr>
          <w:rFonts w:ascii="Times New Roman" w:hAnsi="Times New Roman" w:cs="Times New Roman"/>
          <w:sz w:val="24"/>
          <w:szCs w:val="24"/>
        </w:rPr>
        <w:t xml:space="preserve">. </w:t>
      </w:r>
    </w:p>
    <w:p w14:paraId="33EBF21B" w14:textId="27BF5A41" w:rsidR="00B444E8" w:rsidRDefault="007B366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Overall, the 2020 sales and net profit were poor for Giordano and the casual wear industry in Hong Kong. It is to evaluate how they resolve the problems and overcome the challenges to increase sales and sustain their brand awareness.</w:t>
      </w:r>
    </w:p>
    <w:p w14:paraId="2FB377A2" w14:textId="6C5B0E74" w:rsidR="001B6A50" w:rsidRDefault="001C1A5E" w:rsidP="001B6A50">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1B6A50" w:rsidRPr="00F35F43">
        <w:rPr>
          <w:rFonts w:ascii="Times New Roman" w:hAnsi="Times New Roman" w:cs="Times New Roman"/>
          <w:sz w:val="24"/>
          <w:szCs w:val="24"/>
        </w:rPr>
        <w:t>Information was gathered by various methods</w:t>
      </w:r>
      <w:r w:rsidR="001B6A50">
        <w:rPr>
          <w:rFonts w:ascii="Times New Roman" w:hAnsi="Times New Roman" w:cs="Times New Roman"/>
          <w:sz w:val="24"/>
          <w:szCs w:val="24"/>
        </w:rPr>
        <w:t xml:space="preserve"> including the company’s website &amp; annual reports, government’s &amp; international statistics reports and</w:t>
      </w:r>
      <w:r w:rsidR="001B6A50" w:rsidRPr="00F35F43">
        <w:rPr>
          <w:rFonts w:ascii="Times New Roman" w:hAnsi="Times New Roman" w:cs="Times New Roman"/>
          <w:sz w:val="24"/>
          <w:szCs w:val="24"/>
        </w:rPr>
        <w:t xml:space="preserve"> literature</w:t>
      </w:r>
      <w:r w:rsidR="00EB3457">
        <w:rPr>
          <w:rFonts w:ascii="Times New Roman" w:hAnsi="Times New Roman" w:cs="Times New Roman"/>
          <w:sz w:val="24"/>
          <w:szCs w:val="24"/>
        </w:rPr>
        <w:t xml:space="preserve"> review</w:t>
      </w:r>
      <w:r w:rsidR="001B6A50">
        <w:rPr>
          <w:rFonts w:ascii="Times New Roman" w:hAnsi="Times New Roman" w:cs="Times New Roman"/>
          <w:sz w:val="24"/>
          <w:szCs w:val="24"/>
        </w:rPr>
        <w:t>.</w:t>
      </w:r>
      <w:r w:rsidR="001B6A50" w:rsidRPr="00F35F43">
        <w:rPr>
          <w:rFonts w:ascii="Times New Roman" w:hAnsi="Times New Roman" w:cs="Times New Roman"/>
          <w:sz w:val="24"/>
          <w:szCs w:val="24"/>
        </w:rPr>
        <w:t xml:space="preserve">  The World Health Organization (WHO) declared a public health emergency of international concern over the global outbreak of the novel virus SARS</w:t>
      </w:r>
      <w:r w:rsidR="001B6A50">
        <w:rPr>
          <w:rFonts w:ascii="Times New Roman" w:hAnsi="Times New Roman" w:cs="Times New Roman"/>
          <w:sz w:val="24"/>
          <w:szCs w:val="24"/>
        </w:rPr>
        <w:t xml:space="preserve"> </w:t>
      </w:r>
      <w:r w:rsidR="001B6A50" w:rsidRPr="00F35F43">
        <w:rPr>
          <w:rFonts w:ascii="Times New Roman" w:hAnsi="Times New Roman" w:cs="Times New Roman"/>
          <w:sz w:val="24"/>
          <w:szCs w:val="24"/>
        </w:rPr>
        <w:t>-CoV-2 (COVID-19)</w:t>
      </w:r>
      <w:r w:rsidR="001B6A50">
        <w:rPr>
          <w:rFonts w:ascii="Times New Roman" w:hAnsi="Times New Roman" w:cs="Times New Roman"/>
          <w:sz w:val="24"/>
          <w:szCs w:val="24"/>
        </w:rPr>
        <w:t xml:space="preserve"> on 30</w:t>
      </w:r>
      <w:r w:rsidR="001B6A50" w:rsidRPr="00F35F43">
        <w:rPr>
          <w:rFonts w:ascii="Times New Roman" w:hAnsi="Times New Roman" w:cs="Times New Roman"/>
          <w:sz w:val="24"/>
          <w:szCs w:val="24"/>
          <w:vertAlign w:val="superscript"/>
        </w:rPr>
        <w:t>th</w:t>
      </w:r>
      <w:r w:rsidR="001B6A50">
        <w:rPr>
          <w:rFonts w:ascii="Times New Roman" w:hAnsi="Times New Roman" w:cs="Times New Roman"/>
          <w:sz w:val="24"/>
          <w:szCs w:val="24"/>
        </w:rPr>
        <w:t xml:space="preserve"> January 2020.  As COVID-19 spread, it affected most of the countries in the world and became a global </w:t>
      </w:r>
      <w:r w:rsidR="001B6A50" w:rsidRPr="00F35F43">
        <w:rPr>
          <w:rFonts w:ascii="Times New Roman" w:hAnsi="Times New Roman" w:cs="Times New Roman"/>
          <w:sz w:val="24"/>
          <w:szCs w:val="24"/>
        </w:rPr>
        <w:t>pandemic on 11th March 202</w:t>
      </w:r>
      <w:r w:rsidR="001B6A50">
        <w:rPr>
          <w:rFonts w:ascii="Times New Roman" w:hAnsi="Times New Roman" w:cs="Times New Roman"/>
          <w:sz w:val="24"/>
          <w:szCs w:val="24"/>
        </w:rPr>
        <w:t>0</w:t>
      </w:r>
      <w:r w:rsidR="001B6A50" w:rsidRPr="00F35F43">
        <w:rPr>
          <w:rFonts w:ascii="Times New Roman" w:hAnsi="Times New Roman" w:cs="Times New Roman"/>
          <w:sz w:val="24"/>
          <w:szCs w:val="24"/>
        </w:rPr>
        <w:t xml:space="preserve"> </w:t>
      </w:r>
      <w:r w:rsidR="001B6A50">
        <w:rPr>
          <w:rFonts w:ascii="Times New Roman" w:hAnsi="Times New Roman" w:cs="Times New Roman"/>
          <w:sz w:val="24"/>
          <w:szCs w:val="24"/>
        </w:rPr>
        <w:t>(</w:t>
      </w:r>
      <w:r w:rsidR="001B6A50" w:rsidRPr="00397CD8">
        <w:rPr>
          <w:rFonts w:ascii="Times New Roman" w:hAnsi="Times New Roman" w:cs="Times New Roman"/>
          <w:sz w:val="24"/>
          <w:szCs w:val="24"/>
        </w:rPr>
        <w:t>Fonseca and Azevedo</w:t>
      </w:r>
      <w:r w:rsidR="001B6A50">
        <w:rPr>
          <w:rFonts w:ascii="Times New Roman" w:hAnsi="Times New Roman" w:cs="Times New Roman"/>
          <w:sz w:val="24"/>
          <w:szCs w:val="24"/>
        </w:rPr>
        <w:t xml:space="preserve">, </w:t>
      </w:r>
      <w:r w:rsidR="001B6A50" w:rsidRPr="00397CD8">
        <w:rPr>
          <w:rFonts w:ascii="Times New Roman" w:hAnsi="Times New Roman" w:cs="Times New Roman"/>
          <w:sz w:val="24"/>
          <w:szCs w:val="24"/>
        </w:rPr>
        <w:t>2020)</w:t>
      </w:r>
      <w:r w:rsidR="001B6A50">
        <w:rPr>
          <w:rFonts w:ascii="Times New Roman" w:hAnsi="Times New Roman" w:cs="Times New Roman"/>
          <w:sz w:val="24"/>
          <w:szCs w:val="24"/>
        </w:rPr>
        <w:t>.</w:t>
      </w:r>
      <w:r w:rsidR="001B6A50" w:rsidRPr="001A2905">
        <w:rPr>
          <w:rFonts w:ascii="Times New Roman" w:hAnsi="Times New Roman" w:cs="Times New Roman"/>
          <w:sz w:val="24"/>
          <w:szCs w:val="24"/>
        </w:rPr>
        <w:t xml:space="preserve"> </w:t>
      </w:r>
      <w:r w:rsidR="001B6A50" w:rsidRPr="009F69C8">
        <w:rPr>
          <w:rFonts w:ascii="Times New Roman" w:hAnsi="Times New Roman" w:cs="Times New Roman"/>
          <w:sz w:val="24"/>
          <w:szCs w:val="24"/>
        </w:rPr>
        <w:t>According to the International Monetary Fund (IMF, 202</w:t>
      </w:r>
      <w:r w:rsidR="00B2662D">
        <w:rPr>
          <w:rFonts w:ascii="Times New Roman" w:hAnsi="Times New Roman" w:cs="Times New Roman"/>
          <w:sz w:val="24"/>
          <w:szCs w:val="24"/>
        </w:rPr>
        <w:t>1</w:t>
      </w:r>
      <w:r w:rsidR="001B6A50" w:rsidRPr="009F69C8">
        <w:rPr>
          <w:rFonts w:ascii="Times New Roman" w:hAnsi="Times New Roman" w:cs="Times New Roman"/>
          <w:sz w:val="24"/>
          <w:szCs w:val="24"/>
        </w:rPr>
        <w:t>), the world entered a crisis equal to or worse than the 2008-2009 financial crisis, affecting both demand and supply.</w:t>
      </w:r>
      <w:r w:rsidR="001B6A50">
        <w:rPr>
          <w:rFonts w:ascii="Times New Roman" w:hAnsi="Times New Roman" w:cs="Times New Roman"/>
          <w:sz w:val="24"/>
          <w:szCs w:val="24"/>
        </w:rPr>
        <w:t xml:space="preserve"> T</w:t>
      </w:r>
      <w:r w:rsidR="001B6A50" w:rsidRPr="002A0480">
        <w:rPr>
          <w:rFonts w:ascii="Times New Roman" w:hAnsi="Times New Roman" w:cs="Times New Roman"/>
          <w:sz w:val="24"/>
          <w:szCs w:val="24"/>
        </w:rPr>
        <w:t>here is no exception to Hong Kong</w:t>
      </w:r>
      <w:r w:rsidR="007B366A">
        <w:rPr>
          <w:rFonts w:ascii="Times New Roman" w:hAnsi="Times New Roman" w:cs="Times New Roman"/>
          <w:sz w:val="24"/>
          <w:szCs w:val="24"/>
        </w:rPr>
        <w:t>,</w:t>
      </w:r>
      <w:r w:rsidR="001B6A50">
        <w:rPr>
          <w:rFonts w:ascii="Times New Roman" w:hAnsi="Times New Roman" w:cs="Times New Roman"/>
          <w:sz w:val="24"/>
          <w:szCs w:val="24"/>
        </w:rPr>
        <w:t xml:space="preserve"> t</w:t>
      </w:r>
      <w:r w:rsidR="001B6A50" w:rsidRPr="00F35F43">
        <w:rPr>
          <w:rFonts w:ascii="Times New Roman" w:hAnsi="Times New Roman" w:cs="Times New Roman"/>
          <w:sz w:val="24"/>
          <w:szCs w:val="24"/>
        </w:rPr>
        <w:t>he COVID-19 pandemic has been progressing rapidly</w:t>
      </w:r>
      <w:r w:rsidR="001B6A50">
        <w:rPr>
          <w:rFonts w:ascii="Times New Roman" w:hAnsi="Times New Roman" w:cs="Times New Roman"/>
          <w:sz w:val="24"/>
          <w:szCs w:val="24"/>
        </w:rPr>
        <w:t xml:space="preserve"> and </w:t>
      </w:r>
      <w:r w:rsidR="001B6A50" w:rsidRPr="00F35F43">
        <w:rPr>
          <w:rFonts w:ascii="Times New Roman" w:hAnsi="Times New Roman" w:cs="Times New Roman"/>
          <w:sz w:val="24"/>
          <w:szCs w:val="24"/>
        </w:rPr>
        <w:t xml:space="preserve">causing </w:t>
      </w:r>
      <w:r w:rsidR="001B6A50">
        <w:rPr>
          <w:rFonts w:ascii="Times New Roman" w:hAnsi="Times New Roman" w:cs="Times New Roman"/>
          <w:sz w:val="24"/>
          <w:szCs w:val="24"/>
        </w:rPr>
        <w:t>severe negative e</w:t>
      </w:r>
      <w:r w:rsidR="001B6A50" w:rsidRPr="00F35F43">
        <w:rPr>
          <w:rFonts w:ascii="Times New Roman" w:hAnsi="Times New Roman" w:cs="Times New Roman"/>
          <w:sz w:val="24"/>
          <w:szCs w:val="24"/>
        </w:rPr>
        <w:t xml:space="preserve">conomic, social, and health impacts. </w:t>
      </w:r>
      <w:r w:rsidR="001B6A50" w:rsidRPr="009F69C8">
        <w:rPr>
          <w:rFonts w:ascii="Times New Roman" w:hAnsi="Times New Roman" w:cs="Times New Roman"/>
          <w:sz w:val="24"/>
          <w:szCs w:val="24"/>
        </w:rPr>
        <w:t xml:space="preserve"> </w:t>
      </w:r>
      <w:r w:rsidR="007E3A4A" w:rsidRPr="005B7F0C">
        <w:rPr>
          <w:rFonts w:ascii="Times New Roman" w:hAnsi="Times New Roman" w:cs="Times New Roman"/>
          <w:sz w:val="24"/>
          <w:szCs w:val="24"/>
        </w:rPr>
        <w:t xml:space="preserve">Wang et al (2020) noted that the COVID-19 crisis is significantly affecting the growth of the global economy </w:t>
      </w:r>
      <w:r w:rsidR="007E3A4A" w:rsidRPr="005B7F0C">
        <w:rPr>
          <w:rFonts w:ascii="Times New Roman" w:hAnsi="Times New Roman" w:cs="Times New Roman"/>
          <w:sz w:val="24"/>
          <w:szCs w:val="24"/>
        </w:rPr>
        <w:lastRenderedPageBreak/>
        <w:t xml:space="preserve">and in fact threatening the survival of firms worldwide. It seems inevitable that this natural disaster has hit the global economy and produced a huge disruption for firms.  </w:t>
      </w:r>
      <w:r w:rsidR="001B6A50" w:rsidRPr="009F69C8">
        <w:rPr>
          <w:rFonts w:ascii="Times New Roman" w:hAnsi="Times New Roman" w:cs="Times New Roman"/>
          <w:sz w:val="24"/>
          <w:szCs w:val="24"/>
        </w:rPr>
        <w:t xml:space="preserve">This </w:t>
      </w:r>
      <w:r w:rsidR="001B6A50">
        <w:rPr>
          <w:rFonts w:ascii="Times New Roman" w:hAnsi="Times New Roman" w:cs="Times New Roman"/>
          <w:sz w:val="24"/>
          <w:szCs w:val="24"/>
        </w:rPr>
        <w:t>paper</w:t>
      </w:r>
      <w:r w:rsidR="001B6A50" w:rsidRPr="009F69C8">
        <w:rPr>
          <w:rFonts w:ascii="Times New Roman" w:hAnsi="Times New Roman" w:cs="Times New Roman"/>
          <w:sz w:val="24"/>
          <w:szCs w:val="24"/>
        </w:rPr>
        <w:t xml:space="preserve"> investigates the</w:t>
      </w:r>
      <w:r w:rsidR="001B6A50">
        <w:rPr>
          <w:rFonts w:ascii="Times New Roman" w:hAnsi="Times New Roman" w:cs="Times New Roman"/>
          <w:sz w:val="24"/>
          <w:szCs w:val="24"/>
        </w:rPr>
        <w:t xml:space="preserve"> economic &amp; financial </w:t>
      </w:r>
      <w:r w:rsidR="001B6A50" w:rsidRPr="009F69C8">
        <w:rPr>
          <w:rFonts w:ascii="Times New Roman" w:hAnsi="Times New Roman" w:cs="Times New Roman"/>
          <w:sz w:val="24"/>
          <w:szCs w:val="24"/>
        </w:rPr>
        <w:t xml:space="preserve">impacts </w:t>
      </w:r>
      <w:r w:rsidR="001B6A50">
        <w:rPr>
          <w:rFonts w:ascii="Times New Roman" w:hAnsi="Times New Roman" w:cs="Times New Roman"/>
          <w:sz w:val="24"/>
          <w:szCs w:val="24"/>
        </w:rPr>
        <w:t xml:space="preserve">to </w:t>
      </w:r>
      <w:r w:rsidR="00B2662D">
        <w:rPr>
          <w:rFonts w:ascii="Times New Roman" w:hAnsi="Times New Roman" w:cs="Times New Roman"/>
          <w:sz w:val="24"/>
          <w:szCs w:val="24"/>
        </w:rPr>
        <w:t xml:space="preserve">Giordano </w:t>
      </w:r>
      <w:r w:rsidR="001B6A50">
        <w:rPr>
          <w:rFonts w:ascii="Times New Roman" w:hAnsi="Times New Roman" w:cs="Times New Roman"/>
          <w:sz w:val="24"/>
          <w:szCs w:val="24"/>
        </w:rPr>
        <w:t xml:space="preserve">and provides recommendations to overcome the current situation.  </w:t>
      </w:r>
    </w:p>
    <w:p w14:paraId="6FBFEF68" w14:textId="1F50E07F" w:rsidR="00815C52" w:rsidRDefault="00815C52">
      <w:pPr>
        <w:adjustRightInd w:val="0"/>
        <w:snapToGrid w:val="0"/>
        <w:spacing w:after="0"/>
        <w:ind w:firstLine="720"/>
        <w:jc w:val="both"/>
        <w:rPr>
          <w:rFonts w:ascii="Times New Roman" w:hAnsi="Times New Roman" w:cs="Times New Roman"/>
          <w:sz w:val="24"/>
          <w:szCs w:val="24"/>
        </w:rPr>
      </w:pPr>
    </w:p>
    <w:p w14:paraId="7CC11983" w14:textId="45A605D9" w:rsidR="009C69A5" w:rsidRPr="00C46139" w:rsidRDefault="009C69A5" w:rsidP="00A83EC4">
      <w:pPr>
        <w:adjustRightInd w:val="0"/>
        <w:snapToGrid w:val="0"/>
        <w:spacing w:after="0"/>
        <w:jc w:val="both"/>
        <w:rPr>
          <w:rFonts w:ascii="Times New Roman" w:hAnsi="Times New Roman" w:cs="Times New Roman"/>
          <w:b/>
          <w:bCs/>
          <w:sz w:val="24"/>
          <w:szCs w:val="24"/>
        </w:rPr>
      </w:pPr>
      <w:r w:rsidRPr="00C46139">
        <w:rPr>
          <w:rFonts w:ascii="Times New Roman" w:hAnsi="Times New Roman" w:cs="Times New Roman" w:hint="eastAsia"/>
          <w:b/>
          <w:bCs/>
          <w:sz w:val="24"/>
          <w:szCs w:val="24"/>
        </w:rPr>
        <w:t>1</w:t>
      </w:r>
      <w:r w:rsidRPr="00C46139">
        <w:rPr>
          <w:rFonts w:ascii="Times New Roman" w:hAnsi="Times New Roman" w:cs="Times New Roman"/>
          <w:b/>
          <w:bCs/>
          <w:sz w:val="24"/>
          <w:szCs w:val="24"/>
        </w:rPr>
        <w:t>.1</w:t>
      </w:r>
      <w:r w:rsidRPr="00C46139">
        <w:rPr>
          <w:rFonts w:ascii="Times New Roman" w:hAnsi="Times New Roman" w:cs="Times New Roman"/>
          <w:b/>
          <w:bCs/>
          <w:sz w:val="24"/>
          <w:szCs w:val="24"/>
        </w:rPr>
        <w:tab/>
        <w:t>Compan</w:t>
      </w:r>
      <w:r w:rsidR="00A83EC4" w:rsidRPr="00C46139">
        <w:rPr>
          <w:rFonts w:ascii="Times New Roman" w:hAnsi="Times New Roman" w:cs="Times New Roman"/>
          <w:b/>
          <w:bCs/>
          <w:sz w:val="24"/>
          <w:szCs w:val="24"/>
        </w:rPr>
        <w:t>y</w:t>
      </w:r>
      <w:r w:rsidRPr="00C46139">
        <w:rPr>
          <w:rFonts w:ascii="Times New Roman" w:hAnsi="Times New Roman" w:cs="Times New Roman"/>
          <w:b/>
          <w:bCs/>
          <w:sz w:val="24"/>
          <w:szCs w:val="24"/>
        </w:rPr>
        <w:t xml:space="preserve"> Background</w:t>
      </w:r>
      <w:r w:rsidR="00A83EC4" w:rsidRPr="00C46139">
        <w:rPr>
          <w:rFonts w:ascii="Times New Roman" w:hAnsi="Times New Roman" w:cs="Times New Roman"/>
          <w:b/>
          <w:bCs/>
          <w:sz w:val="24"/>
          <w:szCs w:val="24"/>
        </w:rPr>
        <w:t xml:space="preserve"> and Industry Overview</w:t>
      </w:r>
    </w:p>
    <w:p w14:paraId="0BAA4D66" w14:textId="5E9CE655" w:rsidR="00FE5D47" w:rsidRDefault="00880FF2">
      <w:pPr>
        <w:adjustRightInd w:val="0"/>
        <w:snapToGrid w:val="0"/>
        <w:spacing w:after="0"/>
        <w:ind w:firstLine="720"/>
        <w:jc w:val="both"/>
        <w:rPr>
          <w:rFonts w:ascii="Times New Roman" w:hAnsi="Times New Roman" w:cs="Times New Roman"/>
          <w:sz w:val="24"/>
          <w:szCs w:val="24"/>
        </w:rPr>
      </w:pPr>
      <w:bookmarkStart w:id="4" w:name="_Hlk63355700"/>
      <w:r>
        <w:rPr>
          <w:rFonts w:ascii="Times New Roman" w:hAnsi="Times New Roman" w:cs="Times New Roman"/>
          <w:sz w:val="24"/>
          <w:szCs w:val="24"/>
        </w:rPr>
        <w:t xml:space="preserve">Giordano is an international clothing </w:t>
      </w:r>
      <w:r w:rsidR="00CC7CB1">
        <w:rPr>
          <w:rFonts w:ascii="Times New Roman" w:hAnsi="Times New Roman" w:cs="Times New Roman"/>
          <w:sz w:val="24"/>
          <w:szCs w:val="24"/>
        </w:rPr>
        <w:t>retailer</w:t>
      </w:r>
      <w:r>
        <w:rPr>
          <w:rFonts w:ascii="Times New Roman" w:hAnsi="Times New Roman" w:cs="Times New Roman"/>
          <w:sz w:val="24"/>
          <w:szCs w:val="24"/>
        </w:rPr>
        <w:t xml:space="preserve"> with a profile of owned brands, franchised </w:t>
      </w:r>
      <w:r w:rsidR="00CC7CB1">
        <w:rPr>
          <w:rFonts w:ascii="Times New Roman" w:hAnsi="Times New Roman" w:cs="Times New Roman"/>
          <w:sz w:val="24"/>
          <w:szCs w:val="24"/>
        </w:rPr>
        <w:t>logos,</w:t>
      </w:r>
      <w:r>
        <w:rPr>
          <w:rFonts w:ascii="Times New Roman" w:hAnsi="Times New Roman" w:cs="Times New Roman"/>
          <w:sz w:val="24"/>
          <w:szCs w:val="24"/>
        </w:rPr>
        <w:t xml:space="preserve"> and licensed products.  They offer superior quality, value-for-money prices and east-to-wear garments and accessories</w:t>
      </w:r>
      <w:r w:rsidR="00FE5D47">
        <w:rPr>
          <w:rFonts w:ascii="Times New Roman" w:hAnsi="Times New Roman" w:cs="Times New Roman"/>
          <w:sz w:val="24"/>
          <w:szCs w:val="24"/>
        </w:rPr>
        <w:t xml:space="preserve"> by operating approximately 2,100 stores in over 30 countries and regions worldwide with their multi-market and multi-brand strategy.  </w:t>
      </w:r>
    </w:p>
    <w:p w14:paraId="74C99788" w14:textId="24B2419F" w:rsidR="00815C52" w:rsidRDefault="00DC1F54" w:rsidP="007E1AD2">
      <w:pPr>
        <w:adjustRightInd w:val="0"/>
        <w:snapToGrid w:val="0"/>
        <w:spacing w:after="0"/>
        <w:ind w:firstLine="720"/>
        <w:rPr>
          <w:rFonts w:ascii="Times New Roman" w:hAnsi="Times New Roman" w:cs="Times New Roman"/>
          <w:sz w:val="24"/>
          <w:szCs w:val="24"/>
        </w:rPr>
      </w:pPr>
      <w:r>
        <w:rPr>
          <w:rFonts w:ascii="Times New Roman" w:hAnsi="Times New Roman" w:cs="Times New Roman"/>
          <w:sz w:val="24"/>
          <w:szCs w:val="24"/>
        </w:rPr>
        <w:t>Giordano was founded in 1981 in Hong Kong</w:t>
      </w:r>
      <w:r w:rsidR="00450280">
        <w:rPr>
          <w:rFonts w:ascii="Times New Roman" w:hAnsi="Times New Roman" w:cs="Times New Roman"/>
          <w:sz w:val="24"/>
          <w:szCs w:val="24"/>
        </w:rPr>
        <w:t xml:space="preserve"> by Jimmy Lai</w:t>
      </w:r>
      <w:r w:rsidR="006B02C7">
        <w:rPr>
          <w:rFonts w:ascii="Times New Roman" w:hAnsi="Times New Roman" w:cs="Times New Roman"/>
          <w:sz w:val="24"/>
          <w:szCs w:val="24"/>
        </w:rPr>
        <w:t xml:space="preserve"> with of men’s, </w:t>
      </w:r>
      <w:r w:rsidR="003564C8">
        <w:rPr>
          <w:rFonts w:ascii="Times New Roman" w:hAnsi="Times New Roman" w:cs="Times New Roman"/>
          <w:sz w:val="24"/>
          <w:szCs w:val="24"/>
        </w:rPr>
        <w:t>women’s,</w:t>
      </w:r>
      <w:r w:rsidR="006B02C7">
        <w:rPr>
          <w:rFonts w:ascii="Times New Roman" w:hAnsi="Times New Roman" w:cs="Times New Roman"/>
          <w:sz w:val="24"/>
          <w:szCs w:val="24"/>
        </w:rPr>
        <w:t xml:space="preserve"> and kids’ quality clothing</w:t>
      </w:r>
      <w:r w:rsidR="005461A9">
        <w:rPr>
          <w:rFonts w:ascii="Times New Roman" w:hAnsi="Times New Roman" w:cs="Times New Roman"/>
          <w:sz w:val="24"/>
          <w:szCs w:val="24"/>
        </w:rPr>
        <w:t xml:space="preserve">.  </w:t>
      </w:r>
      <w:r w:rsidR="006B02C7">
        <w:rPr>
          <w:rFonts w:ascii="Times New Roman" w:hAnsi="Times New Roman" w:cs="Times New Roman"/>
          <w:sz w:val="24"/>
          <w:szCs w:val="24"/>
        </w:rPr>
        <w:t xml:space="preserve">They manufacture products under the multi-brands strategy including Giordano Junior, Giordano Ladies and BSX which target young generations (Khandelwal &amp; Saxena, 2010).  </w:t>
      </w:r>
      <w:r w:rsidR="005461A9">
        <w:rPr>
          <w:rFonts w:ascii="Times New Roman" w:hAnsi="Times New Roman" w:cs="Times New Roman"/>
          <w:sz w:val="24"/>
          <w:szCs w:val="24"/>
        </w:rPr>
        <w:t xml:space="preserve">Peter Lau is </w:t>
      </w:r>
      <w:r w:rsidR="00450280">
        <w:rPr>
          <w:rFonts w:ascii="Times New Roman" w:hAnsi="Times New Roman" w:cs="Times New Roman"/>
          <w:sz w:val="24"/>
          <w:szCs w:val="24"/>
        </w:rPr>
        <w:t xml:space="preserve">currently </w:t>
      </w:r>
      <w:r w:rsidR="005461A9">
        <w:rPr>
          <w:rFonts w:ascii="Times New Roman" w:hAnsi="Times New Roman" w:cs="Times New Roman"/>
          <w:sz w:val="24"/>
          <w:szCs w:val="24"/>
        </w:rPr>
        <w:t xml:space="preserve">the </w:t>
      </w:r>
      <w:r>
        <w:rPr>
          <w:rFonts w:ascii="Times New Roman" w:hAnsi="Times New Roman" w:cs="Times New Roman"/>
          <w:sz w:val="24"/>
          <w:szCs w:val="24"/>
        </w:rPr>
        <w:t xml:space="preserve">Chairman and Chief Executive </w:t>
      </w:r>
      <w:r w:rsidR="005461A9">
        <w:rPr>
          <w:rFonts w:ascii="Times New Roman" w:hAnsi="Times New Roman" w:cs="Times New Roman"/>
          <w:sz w:val="24"/>
          <w:szCs w:val="24"/>
        </w:rPr>
        <w:t>of the Group</w:t>
      </w:r>
      <w:r>
        <w:rPr>
          <w:rFonts w:ascii="Times New Roman" w:hAnsi="Times New Roman" w:cs="Times New Roman"/>
          <w:sz w:val="24"/>
          <w:szCs w:val="24"/>
        </w:rPr>
        <w:t xml:space="preserve">.  </w:t>
      </w:r>
      <w:r w:rsidR="006B02C7">
        <w:rPr>
          <w:rFonts w:ascii="Times New Roman" w:hAnsi="Times New Roman" w:cs="Times New Roman"/>
          <w:sz w:val="24"/>
          <w:szCs w:val="24"/>
        </w:rPr>
        <w:t>To begin, t</w:t>
      </w:r>
      <w:r w:rsidR="005461A9">
        <w:rPr>
          <w:rFonts w:ascii="Times New Roman" w:hAnsi="Times New Roman" w:cs="Times New Roman"/>
          <w:sz w:val="24"/>
          <w:szCs w:val="24"/>
        </w:rPr>
        <w:t xml:space="preserve">hey set up their first retail store in Hong Kong and began their joint venture business with Taiwan.  </w:t>
      </w:r>
      <w:r w:rsidR="007E1AD2">
        <w:rPr>
          <w:rFonts w:ascii="Times New Roman" w:hAnsi="Times New Roman" w:cs="Times New Roman"/>
          <w:sz w:val="24"/>
          <w:szCs w:val="24"/>
        </w:rPr>
        <w:t>Then, t</w:t>
      </w:r>
      <w:r>
        <w:rPr>
          <w:rFonts w:ascii="Times New Roman" w:hAnsi="Times New Roman" w:cs="Times New Roman"/>
          <w:sz w:val="24"/>
          <w:szCs w:val="24"/>
        </w:rPr>
        <w:t xml:space="preserve">hey </w:t>
      </w:r>
      <w:r w:rsidR="003E70C7">
        <w:rPr>
          <w:rFonts w:ascii="Times New Roman" w:hAnsi="Times New Roman" w:cs="Times New Roman"/>
          <w:sz w:val="24"/>
          <w:szCs w:val="24"/>
        </w:rPr>
        <w:t xml:space="preserve">expand their geographical footprint to the other Asia markets including China, </w:t>
      </w:r>
      <w:r w:rsidR="007E1AD2">
        <w:rPr>
          <w:rFonts w:ascii="Times New Roman" w:hAnsi="Times New Roman" w:cs="Times New Roman"/>
          <w:sz w:val="24"/>
          <w:szCs w:val="24"/>
        </w:rPr>
        <w:t xml:space="preserve">Singapore, Malaysia, </w:t>
      </w:r>
      <w:r w:rsidR="004B3477">
        <w:rPr>
          <w:rFonts w:ascii="Times New Roman" w:hAnsi="Times New Roman" w:cs="Times New Roman"/>
          <w:sz w:val="24"/>
          <w:szCs w:val="24"/>
        </w:rPr>
        <w:t xml:space="preserve">Thailand, </w:t>
      </w:r>
      <w:r w:rsidR="007E1AD2">
        <w:rPr>
          <w:rFonts w:ascii="Times New Roman" w:hAnsi="Times New Roman" w:cs="Times New Roman"/>
          <w:sz w:val="24"/>
          <w:szCs w:val="24"/>
        </w:rPr>
        <w:t>South Korea</w:t>
      </w:r>
      <w:r w:rsidR="003E70C7">
        <w:rPr>
          <w:rFonts w:ascii="Times New Roman" w:hAnsi="Times New Roman" w:cs="Times New Roman"/>
          <w:sz w:val="24"/>
          <w:szCs w:val="24"/>
        </w:rPr>
        <w:t>, India, Indonesia, Myanmar, and Cambodia</w:t>
      </w:r>
      <w:r w:rsidR="004B3477">
        <w:rPr>
          <w:rFonts w:ascii="Times New Roman" w:hAnsi="Times New Roman" w:cs="Times New Roman"/>
          <w:sz w:val="24"/>
          <w:szCs w:val="24"/>
        </w:rPr>
        <w:t xml:space="preserve">.  </w:t>
      </w:r>
      <w:r w:rsidR="003E70C7">
        <w:rPr>
          <w:rFonts w:ascii="Times New Roman" w:hAnsi="Times New Roman" w:cs="Times New Roman"/>
          <w:sz w:val="24"/>
          <w:szCs w:val="24"/>
        </w:rPr>
        <w:t xml:space="preserve">Afterwards, they entered Japan, Vietnam, and Philippines via Franchising.  Besides, they further expand their retail business to Middle East and Australia. Furthermore, they have enhanced their Design Centre in Dongguan to create the direct connection with suppliers in China. The </w:t>
      </w:r>
      <w:r w:rsidR="001C1A5E">
        <w:rPr>
          <w:rFonts w:ascii="Times New Roman" w:hAnsi="Times New Roman" w:cs="Times New Roman"/>
          <w:sz w:val="24"/>
          <w:szCs w:val="24"/>
        </w:rPr>
        <w:lastRenderedPageBreak/>
        <w:t xml:space="preserve">company </w:t>
      </w:r>
      <w:r w:rsidR="003E70C7">
        <w:rPr>
          <w:rFonts w:ascii="Times New Roman" w:hAnsi="Times New Roman" w:cs="Times New Roman"/>
          <w:sz w:val="24"/>
          <w:szCs w:val="24"/>
        </w:rPr>
        <w:t xml:space="preserve">was </w:t>
      </w:r>
      <w:r w:rsidR="001C1A5E">
        <w:rPr>
          <w:rFonts w:ascii="Times New Roman" w:hAnsi="Times New Roman" w:cs="Times New Roman"/>
          <w:sz w:val="24"/>
          <w:szCs w:val="24"/>
        </w:rPr>
        <w:t>publicly listed in Hong Kong Stock Market in 19</w:t>
      </w:r>
      <w:r>
        <w:rPr>
          <w:rFonts w:ascii="Times New Roman" w:hAnsi="Times New Roman" w:cs="Times New Roman"/>
          <w:sz w:val="24"/>
          <w:szCs w:val="24"/>
        </w:rPr>
        <w:t>91</w:t>
      </w:r>
      <w:r w:rsidR="001C1A5E">
        <w:rPr>
          <w:rFonts w:ascii="Times New Roman" w:hAnsi="Times New Roman" w:cs="Times New Roman"/>
          <w:sz w:val="24"/>
          <w:szCs w:val="24"/>
        </w:rPr>
        <w:t xml:space="preserve"> under Stock Code </w:t>
      </w:r>
      <w:r>
        <w:rPr>
          <w:rFonts w:ascii="Times New Roman" w:hAnsi="Times New Roman" w:cs="Times New Roman"/>
          <w:sz w:val="24"/>
          <w:szCs w:val="24"/>
        </w:rPr>
        <w:t>709</w:t>
      </w:r>
      <w:r w:rsidR="001C1A5E">
        <w:rPr>
          <w:rFonts w:ascii="Times New Roman" w:hAnsi="Times New Roman" w:cs="Times New Roman"/>
          <w:sz w:val="24"/>
          <w:szCs w:val="24"/>
        </w:rPr>
        <w:t xml:space="preserve">.  Also, they </w:t>
      </w:r>
      <w:r w:rsidR="003E70C7">
        <w:rPr>
          <w:rFonts w:ascii="Times New Roman" w:hAnsi="Times New Roman" w:cs="Times New Roman"/>
          <w:sz w:val="24"/>
          <w:szCs w:val="24"/>
        </w:rPr>
        <w:t xml:space="preserve">devoted their business in Hong Kong and won the Hong Kong </w:t>
      </w:r>
      <w:r w:rsidR="00CB5C5B">
        <w:rPr>
          <w:rFonts w:ascii="Times New Roman" w:hAnsi="Times New Roman" w:cs="Times New Roman"/>
          <w:sz w:val="24"/>
          <w:szCs w:val="24"/>
        </w:rPr>
        <w:t>Corporate Governance Excellence Award and the American Chamber of Commerce’s Hong Kong Brand Award in 2008.  Wall Street Journal Asia named Giordano most innovative company in Hong Kong and got the Best Licensee at the 4</w:t>
      </w:r>
      <w:r w:rsidR="00CB5C5B" w:rsidRPr="00CB5C5B">
        <w:rPr>
          <w:rFonts w:ascii="Times New Roman" w:hAnsi="Times New Roman" w:cs="Times New Roman"/>
          <w:sz w:val="24"/>
          <w:szCs w:val="24"/>
          <w:vertAlign w:val="superscript"/>
        </w:rPr>
        <w:t>th</w:t>
      </w:r>
      <w:r w:rsidR="00CB5C5B">
        <w:rPr>
          <w:rFonts w:ascii="Times New Roman" w:hAnsi="Times New Roman" w:cs="Times New Roman"/>
          <w:sz w:val="24"/>
          <w:szCs w:val="24"/>
        </w:rPr>
        <w:t xml:space="preserve"> Premier Asian Licensing Award in 2007.  They have strategically set their brand positioning as value for money causal wear since 1986</w:t>
      </w:r>
      <w:r w:rsidR="006B02C7">
        <w:rPr>
          <w:rFonts w:ascii="Times New Roman" w:hAnsi="Times New Roman" w:cs="Times New Roman"/>
          <w:sz w:val="24"/>
          <w:szCs w:val="24"/>
        </w:rPr>
        <w:t xml:space="preserve"> and targeting </w:t>
      </w:r>
      <w:r w:rsidR="003564C8">
        <w:rPr>
          <w:rFonts w:ascii="Times New Roman" w:hAnsi="Times New Roman" w:cs="Times New Roman"/>
          <w:sz w:val="24"/>
          <w:szCs w:val="24"/>
        </w:rPr>
        <w:t>young generation to trigger sales in quantity using chain store format (</w:t>
      </w:r>
      <w:proofErr w:type="spellStart"/>
      <w:r w:rsidR="003564C8">
        <w:rPr>
          <w:rFonts w:ascii="Times New Roman" w:hAnsi="Times New Roman" w:cs="Times New Roman"/>
          <w:sz w:val="24"/>
          <w:szCs w:val="24"/>
        </w:rPr>
        <w:t>Dibb</w:t>
      </w:r>
      <w:proofErr w:type="spellEnd"/>
      <w:r w:rsidR="003564C8">
        <w:rPr>
          <w:rFonts w:ascii="Times New Roman" w:hAnsi="Times New Roman" w:cs="Times New Roman"/>
          <w:sz w:val="24"/>
          <w:szCs w:val="24"/>
        </w:rPr>
        <w:t>, 1996)</w:t>
      </w:r>
      <w:r w:rsidR="00CB5C5B">
        <w:rPr>
          <w:rFonts w:ascii="Times New Roman" w:hAnsi="Times New Roman" w:cs="Times New Roman"/>
          <w:sz w:val="24"/>
          <w:szCs w:val="24"/>
        </w:rPr>
        <w:t xml:space="preserve">.  They formulate the </w:t>
      </w:r>
      <w:r w:rsidR="001C1A5E">
        <w:rPr>
          <w:rFonts w:ascii="Times New Roman" w:hAnsi="Times New Roman" w:cs="Times New Roman"/>
          <w:sz w:val="24"/>
          <w:szCs w:val="24"/>
        </w:rPr>
        <w:t xml:space="preserve">e-shop </w:t>
      </w:r>
      <w:r w:rsidR="00CB5C5B">
        <w:rPr>
          <w:rFonts w:ascii="Times New Roman" w:hAnsi="Times New Roman" w:cs="Times New Roman"/>
          <w:sz w:val="24"/>
          <w:szCs w:val="24"/>
        </w:rPr>
        <w:t xml:space="preserve">strategy worldwide in 2009 to foster </w:t>
      </w:r>
      <w:r w:rsidR="001C1A5E">
        <w:rPr>
          <w:rFonts w:ascii="Times New Roman" w:hAnsi="Times New Roman" w:cs="Times New Roman"/>
          <w:sz w:val="24"/>
          <w:szCs w:val="24"/>
        </w:rPr>
        <w:t>omni-channel business</w:t>
      </w:r>
      <w:r w:rsidR="00CB5C5B">
        <w:rPr>
          <w:rFonts w:ascii="Times New Roman" w:hAnsi="Times New Roman" w:cs="Times New Roman"/>
          <w:sz w:val="24"/>
          <w:szCs w:val="24"/>
        </w:rPr>
        <w:t xml:space="preserve"> strategy in view of the keen competition. Giordano </w:t>
      </w:r>
      <w:r w:rsidR="001C1A5E">
        <w:rPr>
          <w:rFonts w:ascii="Times New Roman" w:hAnsi="Times New Roman" w:cs="Times New Roman"/>
          <w:sz w:val="24"/>
          <w:szCs w:val="24"/>
        </w:rPr>
        <w:t xml:space="preserve">is a reputable brand who is famous for </w:t>
      </w:r>
      <w:r w:rsidR="00450280">
        <w:rPr>
          <w:rFonts w:ascii="Times New Roman" w:hAnsi="Times New Roman" w:cs="Times New Roman"/>
          <w:sz w:val="24"/>
          <w:szCs w:val="24"/>
        </w:rPr>
        <w:t>quality, c</w:t>
      </w:r>
      <w:r w:rsidR="001C1A5E">
        <w:rPr>
          <w:rFonts w:ascii="Times New Roman" w:hAnsi="Times New Roman" w:cs="Times New Roman"/>
          <w:sz w:val="24"/>
          <w:szCs w:val="24"/>
        </w:rPr>
        <w:t xml:space="preserve">reativity, </w:t>
      </w:r>
      <w:r w:rsidR="00450280">
        <w:rPr>
          <w:rFonts w:ascii="Times New Roman" w:hAnsi="Times New Roman" w:cs="Times New Roman"/>
          <w:sz w:val="24"/>
          <w:szCs w:val="24"/>
        </w:rPr>
        <w:t>service, and simplicity</w:t>
      </w:r>
      <w:r w:rsidR="001C1A5E">
        <w:rPr>
          <w:rFonts w:ascii="Times New Roman" w:hAnsi="Times New Roman" w:cs="Times New Roman"/>
          <w:sz w:val="24"/>
          <w:szCs w:val="24"/>
        </w:rPr>
        <w:t xml:space="preserve"> (</w:t>
      </w:r>
      <w:r w:rsidR="00450280">
        <w:rPr>
          <w:rFonts w:ascii="Times New Roman" w:hAnsi="Times New Roman" w:cs="Times New Roman"/>
          <w:sz w:val="24"/>
          <w:szCs w:val="24"/>
        </w:rPr>
        <w:t>Giordano</w:t>
      </w:r>
      <w:r w:rsidR="001C1A5E">
        <w:rPr>
          <w:rFonts w:ascii="Times New Roman" w:hAnsi="Times New Roman" w:cs="Times New Roman"/>
          <w:sz w:val="24"/>
          <w:szCs w:val="24"/>
        </w:rPr>
        <w:t>, 2021)</w:t>
      </w:r>
      <w:r w:rsidR="00450280">
        <w:rPr>
          <w:rFonts w:ascii="Times New Roman" w:hAnsi="Times New Roman" w:cs="Times New Roman"/>
          <w:sz w:val="24"/>
          <w:szCs w:val="24"/>
        </w:rPr>
        <w:t>.</w:t>
      </w:r>
      <w:r w:rsidR="001C1A5E">
        <w:rPr>
          <w:rFonts w:ascii="Times New Roman" w:hAnsi="Times New Roman" w:cs="Times New Roman"/>
          <w:sz w:val="24"/>
          <w:szCs w:val="24"/>
        </w:rPr>
        <w:t xml:space="preserve">  </w:t>
      </w:r>
    </w:p>
    <w:p w14:paraId="41218B66" w14:textId="6F35C769" w:rsidR="003564C8" w:rsidRDefault="001C1A5E">
      <w:pPr>
        <w:shd w:val="clear" w:color="auto" w:fill="FFFFFF"/>
        <w:spacing w:after="150"/>
        <w:textAlignment w:val="center"/>
        <w:rPr>
          <w:rFonts w:ascii="Times New Roman" w:hAnsi="Times New Roman" w:cs="Times New Roman"/>
          <w:sz w:val="24"/>
          <w:szCs w:val="24"/>
        </w:rPr>
      </w:pPr>
      <w:r>
        <w:rPr>
          <w:rFonts w:ascii="Times New Roman" w:eastAsia="Times New Roman" w:hAnsi="Times New Roman" w:cs="Times New Roman"/>
          <w:color w:val="FFFFFF"/>
          <w:sz w:val="24"/>
          <w:szCs w:val="24"/>
          <w:lang w:eastAsia="zh-TW"/>
        </w:rPr>
        <w:t xml:space="preserve">Chow </w:t>
      </w:r>
      <w:r w:rsidR="00450280">
        <w:rPr>
          <w:rFonts w:ascii="Times New Roman" w:hAnsi="Times New Roman" w:cs="Times New Roman"/>
          <w:sz w:val="24"/>
          <w:szCs w:val="24"/>
        </w:rPr>
        <w:t>In terms of their global expansion strategy</w:t>
      </w:r>
      <w:r w:rsidR="00DF4DEC">
        <w:rPr>
          <w:rFonts w:ascii="Times New Roman" w:hAnsi="Times New Roman" w:cs="Times New Roman"/>
          <w:sz w:val="24"/>
          <w:szCs w:val="24"/>
        </w:rPr>
        <w:t xml:space="preserve">, Giordano entered Egypt, </w:t>
      </w:r>
      <w:r w:rsidR="003564C8">
        <w:rPr>
          <w:rFonts w:ascii="Times New Roman" w:hAnsi="Times New Roman" w:cs="Times New Roman"/>
          <w:sz w:val="24"/>
          <w:szCs w:val="24"/>
        </w:rPr>
        <w:t>Russia,</w:t>
      </w:r>
      <w:r w:rsidR="00DF4DEC">
        <w:rPr>
          <w:rFonts w:ascii="Times New Roman" w:hAnsi="Times New Roman" w:cs="Times New Roman"/>
          <w:sz w:val="24"/>
          <w:szCs w:val="24"/>
        </w:rPr>
        <w:t xml:space="preserve"> and the US in Los Angeles in opening its first stores in these countries.  They are famous for </w:t>
      </w:r>
      <w:proofErr w:type="spellStart"/>
      <w:r w:rsidR="00DF4DEC">
        <w:rPr>
          <w:rFonts w:ascii="Times New Roman" w:hAnsi="Times New Roman" w:cs="Times New Roman"/>
          <w:sz w:val="24"/>
          <w:szCs w:val="24"/>
        </w:rPr>
        <w:t>colours</w:t>
      </w:r>
      <w:proofErr w:type="spellEnd"/>
      <w:r w:rsidR="00DF4DEC">
        <w:rPr>
          <w:rFonts w:ascii="Times New Roman" w:hAnsi="Times New Roman" w:cs="Times New Roman"/>
          <w:sz w:val="24"/>
          <w:szCs w:val="24"/>
        </w:rPr>
        <w:t xml:space="preserve"> in choices, competitive-cost causal wear and cheerful &amp; lively service (</w:t>
      </w:r>
      <w:r w:rsidR="003564C8">
        <w:rPr>
          <w:rFonts w:ascii="Times New Roman" w:hAnsi="Times New Roman" w:cs="Times New Roman"/>
          <w:sz w:val="24"/>
          <w:szCs w:val="24"/>
        </w:rPr>
        <w:t xml:space="preserve">Woo &amp; </w:t>
      </w:r>
      <w:proofErr w:type="spellStart"/>
      <w:r w:rsidR="003564C8">
        <w:rPr>
          <w:rFonts w:ascii="Times New Roman" w:hAnsi="Times New Roman" w:cs="Times New Roman"/>
          <w:sz w:val="24"/>
          <w:szCs w:val="24"/>
        </w:rPr>
        <w:t>Jin</w:t>
      </w:r>
      <w:proofErr w:type="spellEnd"/>
      <w:r w:rsidR="003564C8">
        <w:rPr>
          <w:rFonts w:ascii="Times New Roman" w:hAnsi="Times New Roman" w:cs="Times New Roman"/>
          <w:sz w:val="24"/>
          <w:szCs w:val="24"/>
        </w:rPr>
        <w:t>, 2014).</w:t>
      </w:r>
      <w:r w:rsidR="00DF4DEC">
        <w:rPr>
          <w:rFonts w:ascii="Times New Roman" w:hAnsi="Times New Roman" w:cs="Times New Roman"/>
          <w:sz w:val="24"/>
          <w:szCs w:val="24"/>
        </w:rPr>
        <w:t xml:space="preserve"> </w:t>
      </w:r>
      <w:r w:rsidR="00450280">
        <w:rPr>
          <w:rFonts w:ascii="Times New Roman" w:hAnsi="Times New Roman" w:cs="Times New Roman"/>
          <w:sz w:val="24"/>
          <w:szCs w:val="24"/>
        </w:rPr>
        <w:t xml:space="preserve"> </w:t>
      </w:r>
    </w:p>
    <w:p w14:paraId="7342A56F" w14:textId="77777777" w:rsidR="00AD5E3A" w:rsidRDefault="00DF4DEC" w:rsidP="003564C8">
      <w:pPr>
        <w:shd w:val="clear" w:color="auto" w:fill="FFFFFF"/>
        <w:spacing w:after="150"/>
        <w:ind w:firstLine="720"/>
        <w:textAlignment w:val="center"/>
        <w:rPr>
          <w:rFonts w:ascii="Times New Roman" w:hAnsi="Times New Roman" w:cs="Times New Roman"/>
          <w:sz w:val="24"/>
          <w:szCs w:val="24"/>
        </w:rPr>
      </w:pPr>
      <w:r>
        <w:rPr>
          <w:rFonts w:ascii="Times New Roman" w:hAnsi="Times New Roman" w:cs="Times New Roman"/>
          <w:sz w:val="24"/>
          <w:szCs w:val="24"/>
        </w:rPr>
        <w:t xml:space="preserve">Regarding </w:t>
      </w:r>
      <w:r w:rsidR="001C1A5E">
        <w:rPr>
          <w:rFonts w:ascii="Times New Roman" w:hAnsi="Times New Roman" w:cs="Times New Roman"/>
          <w:sz w:val="24"/>
          <w:szCs w:val="24"/>
        </w:rPr>
        <w:t xml:space="preserve">the industry situation, </w:t>
      </w:r>
      <w:r w:rsidR="007B3DA2">
        <w:rPr>
          <w:rFonts w:ascii="Times New Roman" w:hAnsi="Times New Roman" w:cs="Times New Roman"/>
          <w:sz w:val="24"/>
          <w:szCs w:val="24"/>
        </w:rPr>
        <w:t xml:space="preserve">there is keen competition in the casual wear industry especially on low price and time to market.  The low-cost and timely fast fashion is being the trend in recent years.  One of the key competitions is from a Spanish fashion brand Zara expanded globally first participated in European countries and then entered to the Asian markets such as China, Taiwan, Hong Kong, </w:t>
      </w:r>
      <w:proofErr w:type="gramStart"/>
      <w:r w:rsidR="007B3DA2">
        <w:rPr>
          <w:rFonts w:ascii="Times New Roman" w:hAnsi="Times New Roman" w:cs="Times New Roman"/>
          <w:sz w:val="24"/>
          <w:szCs w:val="24"/>
        </w:rPr>
        <w:t>Macau</w:t>
      </w:r>
      <w:proofErr w:type="gramEnd"/>
      <w:r w:rsidR="007B3DA2">
        <w:rPr>
          <w:rFonts w:ascii="Times New Roman" w:hAnsi="Times New Roman" w:cs="Times New Roman"/>
          <w:sz w:val="24"/>
          <w:szCs w:val="24"/>
        </w:rPr>
        <w:t xml:space="preserve"> and </w:t>
      </w:r>
      <w:r w:rsidR="00AB50E8">
        <w:rPr>
          <w:rFonts w:ascii="Times New Roman" w:hAnsi="Times New Roman" w:cs="Times New Roman"/>
          <w:sz w:val="24"/>
          <w:szCs w:val="24"/>
        </w:rPr>
        <w:t>Southeast</w:t>
      </w:r>
      <w:r w:rsidR="007B3DA2">
        <w:rPr>
          <w:rFonts w:ascii="Times New Roman" w:hAnsi="Times New Roman" w:cs="Times New Roman"/>
          <w:sz w:val="24"/>
          <w:szCs w:val="24"/>
        </w:rPr>
        <w:t xml:space="preserve"> Asia (Lopez &amp; Fan, 2009).  </w:t>
      </w:r>
      <w:r w:rsidR="00AB50E8">
        <w:rPr>
          <w:rFonts w:ascii="Times New Roman" w:hAnsi="Times New Roman" w:cs="Times New Roman"/>
          <w:sz w:val="24"/>
          <w:szCs w:val="24"/>
        </w:rPr>
        <w:t>B</w:t>
      </w:r>
      <w:r w:rsidR="00AB50E8" w:rsidRPr="00AB50E8">
        <w:rPr>
          <w:rFonts w:ascii="Times New Roman" w:hAnsi="Times New Roman" w:cs="Times New Roman"/>
          <w:sz w:val="24"/>
          <w:szCs w:val="24"/>
        </w:rPr>
        <w:t xml:space="preserve">hardwaj, </w:t>
      </w:r>
      <w:proofErr w:type="spellStart"/>
      <w:r w:rsidR="00AB50E8" w:rsidRPr="00AB50E8">
        <w:rPr>
          <w:rFonts w:ascii="Times New Roman" w:hAnsi="Times New Roman" w:cs="Times New Roman"/>
          <w:sz w:val="24"/>
          <w:szCs w:val="24"/>
        </w:rPr>
        <w:t>Eickman</w:t>
      </w:r>
      <w:proofErr w:type="spellEnd"/>
      <w:r w:rsidR="00AB50E8" w:rsidRPr="00AB50E8">
        <w:rPr>
          <w:rFonts w:ascii="Times New Roman" w:hAnsi="Times New Roman" w:cs="Times New Roman"/>
          <w:sz w:val="24"/>
          <w:szCs w:val="24"/>
        </w:rPr>
        <w:t xml:space="preserve"> &amp; Runyan (2011) said that </w:t>
      </w:r>
      <w:r w:rsidR="00AB50E8">
        <w:rPr>
          <w:rFonts w:ascii="Times New Roman" w:hAnsi="Times New Roman" w:cs="Times New Roman"/>
          <w:sz w:val="24"/>
          <w:szCs w:val="24"/>
        </w:rPr>
        <w:t>t</w:t>
      </w:r>
      <w:r w:rsidR="007B3DA2" w:rsidRPr="00AB50E8">
        <w:rPr>
          <w:rFonts w:ascii="Times New Roman" w:hAnsi="Times New Roman" w:cs="Times New Roman"/>
          <w:sz w:val="24"/>
          <w:szCs w:val="24"/>
        </w:rPr>
        <w:t>heir global</w:t>
      </w:r>
      <w:r w:rsidR="007B3DA2">
        <w:rPr>
          <w:rFonts w:ascii="Times New Roman" w:hAnsi="Times New Roman" w:cs="Times New Roman"/>
          <w:sz w:val="24"/>
          <w:szCs w:val="24"/>
        </w:rPr>
        <w:t xml:space="preserve"> business strategy grew extremely fast mainly </w:t>
      </w:r>
      <w:r w:rsidR="007B3DA2">
        <w:rPr>
          <w:rFonts w:ascii="Times New Roman" w:hAnsi="Times New Roman" w:cs="Times New Roman"/>
          <w:sz w:val="24"/>
          <w:szCs w:val="24"/>
        </w:rPr>
        <w:lastRenderedPageBreak/>
        <w:t>due to its integrated supply chain to offer consistent material supply and production capacity to cope with the timely product launch to markets</w:t>
      </w:r>
      <w:r w:rsidR="00AB50E8">
        <w:rPr>
          <w:rFonts w:ascii="Times New Roman" w:hAnsi="Times New Roman" w:cs="Times New Roman"/>
          <w:sz w:val="24"/>
          <w:szCs w:val="24"/>
        </w:rPr>
        <w:t xml:space="preserve">. </w:t>
      </w:r>
    </w:p>
    <w:p w14:paraId="26BCAEE5" w14:textId="604FCDEE" w:rsidR="00AD5E3A" w:rsidRDefault="00AD5E3A" w:rsidP="003564C8">
      <w:pPr>
        <w:shd w:val="clear" w:color="auto" w:fill="FFFFFF"/>
        <w:spacing w:after="150"/>
        <w:ind w:firstLine="720"/>
        <w:textAlignment w:val="cente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lso, it was challenging for both Giordano </w:t>
      </w:r>
      <w:r w:rsidR="00B444E8">
        <w:rPr>
          <w:rFonts w:ascii="Times New Roman" w:hAnsi="Times New Roman" w:cs="Times New Roman"/>
          <w:sz w:val="24"/>
          <w:szCs w:val="24"/>
        </w:rPr>
        <w:t>and</w:t>
      </w:r>
      <w:r>
        <w:rPr>
          <w:rFonts w:ascii="Times New Roman" w:hAnsi="Times New Roman" w:cs="Times New Roman"/>
          <w:sz w:val="24"/>
          <w:szCs w:val="24"/>
        </w:rPr>
        <w:t xml:space="preserve"> the casual wear clothing industry </w:t>
      </w:r>
      <w:proofErr w:type="gramStart"/>
      <w:r>
        <w:rPr>
          <w:rFonts w:ascii="Times New Roman" w:hAnsi="Times New Roman" w:cs="Times New Roman"/>
          <w:sz w:val="24"/>
          <w:szCs w:val="24"/>
        </w:rPr>
        <w:t xml:space="preserve">as a whole </w:t>
      </w:r>
      <w:r w:rsidR="00B444E8">
        <w:rPr>
          <w:rFonts w:ascii="Times New Roman" w:hAnsi="Times New Roman" w:cs="Times New Roman"/>
          <w:sz w:val="24"/>
          <w:szCs w:val="24"/>
        </w:rPr>
        <w:t>in</w:t>
      </w:r>
      <w:proofErr w:type="gramEnd"/>
      <w:r w:rsidR="00B444E8">
        <w:rPr>
          <w:rFonts w:ascii="Times New Roman" w:hAnsi="Times New Roman" w:cs="Times New Roman"/>
          <w:sz w:val="24"/>
          <w:szCs w:val="24"/>
        </w:rPr>
        <w:t xml:space="preserve"> 2020 </w:t>
      </w:r>
      <w:r>
        <w:rPr>
          <w:rFonts w:ascii="Times New Roman" w:hAnsi="Times New Roman" w:cs="Times New Roman"/>
          <w:sz w:val="24"/>
          <w:szCs w:val="24"/>
        </w:rPr>
        <w:t xml:space="preserve">due to lockdowns, social distancing, quarantine and restrictive measures by the Hong Kong Government during COVID-19 pandemic situation. </w:t>
      </w:r>
      <w:r w:rsidR="00B444E8">
        <w:rPr>
          <w:rFonts w:ascii="Times New Roman" w:hAnsi="Times New Roman" w:cs="Times New Roman"/>
          <w:sz w:val="24"/>
          <w:szCs w:val="24"/>
        </w:rPr>
        <w:t xml:space="preserve"> As a result, the sales of Giordano decreased dramatically by 35.7% at sales of HK$3,122 million in 2020 (was HK$4,852 million in 2019)</w:t>
      </w:r>
      <w:r w:rsidR="007B366A">
        <w:rPr>
          <w:rFonts w:ascii="Times New Roman" w:hAnsi="Times New Roman" w:cs="Times New Roman"/>
          <w:sz w:val="24"/>
          <w:szCs w:val="24"/>
        </w:rPr>
        <w:t xml:space="preserve"> </w:t>
      </w:r>
      <w:r w:rsidR="00A51491" w:rsidRPr="00A51491">
        <w:rPr>
          <w:rFonts w:ascii="Times New Roman" w:hAnsi="Times New Roman" w:cs="Times New Roman"/>
          <w:sz w:val="24"/>
          <w:szCs w:val="24"/>
        </w:rPr>
        <w:t xml:space="preserve">with a gross margin of 55.6% in 2020 (was 58.7% in 2019) </w:t>
      </w:r>
      <w:r w:rsidR="007B366A">
        <w:rPr>
          <w:rFonts w:ascii="Times New Roman" w:hAnsi="Times New Roman" w:cs="Times New Roman"/>
          <w:sz w:val="24"/>
          <w:szCs w:val="24"/>
        </w:rPr>
        <w:t>stated in Giordano’s Annual Report 2020 (Giordano, 2020)</w:t>
      </w:r>
      <w:r w:rsidR="00B444E8">
        <w:rPr>
          <w:rFonts w:ascii="Times New Roman" w:hAnsi="Times New Roman" w:cs="Times New Roman"/>
          <w:sz w:val="24"/>
          <w:szCs w:val="24"/>
        </w:rPr>
        <w:t xml:space="preserve">. </w:t>
      </w:r>
    </w:p>
    <w:p w14:paraId="16C9A853" w14:textId="062C37F7"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In view of the keen competition in Hong Kong </w:t>
      </w:r>
      <w:r w:rsidR="00AB50E8">
        <w:rPr>
          <w:rFonts w:ascii="Times New Roman" w:hAnsi="Times New Roman" w:cs="Times New Roman"/>
          <w:sz w:val="24"/>
          <w:szCs w:val="24"/>
        </w:rPr>
        <w:t xml:space="preserve">casual wear </w:t>
      </w:r>
      <w:r>
        <w:rPr>
          <w:rFonts w:ascii="Times New Roman" w:hAnsi="Times New Roman" w:cs="Times New Roman"/>
          <w:sz w:val="24"/>
          <w:szCs w:val="24"/>
        </w:rPr>
        <w:t>market, here comes a challenge in adopting e-</w:t>
      </w:r>
      <w:r w:rsidR="00AB50E8">
        <w:rPr>
          <w:rFonts w:ascii="Times New Roman" w:hAnsi="Times New Roman" w:cs="Times New Roman"/>
          <w:sz w:val="24"/>
          <w:szCs w:val="24"/>
        </w:rPr>
        <w:t>shop</w:t>
      </w:r>
      <w:r w:rsidR="00AD5E3A">
        <w:rPr>
          <w:rFonts w:ascii="Times New Roman" w:hAnsi="Times New Roman" w:cs="Times New Roman"/>
          <w:sz w:val="24"/>
          <w:szCs w:val="24"/>
        </w:rPr>
        <w:t xml:space="preserve"> and on-line services</w:t>
      </w:r>
      <w:r>
        <w:rPr>
          <w:rFonts w:ascii="Times New Roman" w:hAnsi="Times New Roman" w:cs="Times New Roman"/>
          <w:sz w:val="24"/>
          <w:szCs w:val="24"/>
        </w:rPr>
        <w:t xml:space="preserve">, especially for </w:t>
      </w:r>
      <w:r w:rsidR="00AD5E3A">
        <w:rPr>
          <w:rFonts w:ascii="Times New Roman" w:hAnsi="Times New Roman" w:cs="Times New Roman"/>
          <w:sz w:val="24"/>
          <w:szCs w:val="24"/>
        </w:rPr>
        <w:t xml:space="preserve">product visualization, Webinars, on-line </w:t>
      </w:r>
      <w:proofErr w:type="gramStart"/>
      <w:r w:rsidR="00AD5E3A">
        <w:rPr>
          <w:rFonts w:ascii="Times New Roman" w:hAnsi="Times New Roman" w:cs="Times New Roman"/>
          <w:sz w:val="24"/>
          <w:szCs w:val="24"/>
        </w:rPr>
        <w:t>meetings</w:t>
      </w:r>
      <w:proofErr w:type="gramEnd"/>
      <w:r w:rsidR="00AD5E3A">
        <w:rPr>
          <w:rFonts w:ascii="Times New Roman" w:hAnsi="Times New Roman" w:cs="Times New Roman"/>
          <w:sz w:val="24"/>
          <w:szCs w:val="24"/>
        </w:rPr>
        <w:t xml:space="preserve"> and virtual communication with suppliers. By using the digital tools</w:t>
      </w:r>
      <w:r w:rsidR="004D1153">
        <w:rPr>
          <w:rFonts w:ascii="Times New Roman" w:hAnsi="Times New Roman" w:cs="Times New Roman"/>
          <w:sz w:val="24"/>
          <w:szCs w:val="24"/>
        </w:rPr>
        <w:t xml:space="preserve">, it does not only facilitate communication and product review, but also foster timely decision and generate time &amp; cost saving. The Group’s online sales has increased from 5.5% in 2019 to 10.5% of the total Sales in 2020 (Giordano, 2020). </w:t>
      </w:r>
      <w:r>
        <w:rPr>
          <w:rFonts w:ascii="Times New Roman" w:hAnsi="Times New Roman" w:cs="Times New Roman"/>
          <w:sz w:val="24"/>
          <w:szCs w:val="24"/>
        </w:rPr>
        <w:t xml:space="preserve">This </w:t>
      </w:r>
      <w:r w:rsidR="00A376A0">
        <w:rPr>
          <w:rFonts w:ascii="Times New Roman" w:hAnsi="Times New Roman" w:cs="Times New Roman"/>
          <w:sz w:val="24"/>
          <w:szCs w:val="24"/>
        </w:rPr>
        <w:t xml:space="preserve">digitalization </w:t>
      </w:r>
      <w:r>
        <w:rPr>
          <w:rFonts w:ascii="Times New Roman" w:hAnsi="Times New Roman" w:cs="Times New Roman"/>
          <w:sz w:val="24"/>
          <w:szCs w:val="24"/>
        </w:rPr>
        <w:t xml:space="preserve">aimed to increase the competitiveness of the Hong Kong </w:t>
      </w:r>
      <w:r w:rsidR="00A376A0">
        <w:rPr>
          <w:rFonts w:ascii="Times New Roman" w:hAnsi="Times New Roman" w:cs="Times New Roman"/>
          <w:sz w:val="24"/>
          <w:szCs w:val="24"/>
        </w:rPr>
        <w:t xml:space="preserve">clothing </w:t>
      </w:r>
      <w:r>
        <w:rPr>
          <w:rFonts w:ascii="Times New Roman" w:hAnsi="Times New Roman" w:cs="Times New Roman"/>
          <w:sz w:val="24"/>
          <w:szCs w:val="24"/>
        </w:rPr>
        <w:t xml:space="preserve">retailers in the international trading industry. </w:t>
      </w:r>
    </w:p>
    <w:p w14:paraId="73BCCBB1" w14:textId="77777777" w:rsidR="00B516B9" w:rsidRDefault="00A376A0">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Giordano has moved in fast pace to grow globally not only to China, </w:t>
      </w:r>
      <w:r w:rsidR="00437C03">
        <w:rPr>
          <w:rFonts w:ascii="Times New Roman" w:hAnsi="Times New Roman" w:cs="Times New Roman"/>
          <w:sz w:val="24"/>
          <w:szCs w:val="24"/>
        </w:rPr>
        <w:t>Asia,</w:t>
      </w:r>
      <w:r>
        <w:rPr>
          <w:rFonts w:ascii="Times New Roman" w:hAnsi="Times New Roman" w:cs="Times New Roman"/>
          <w:sz w:val="24"/>
          <w:szCs w:val="24"/>
        </w:rPr>
        <w:t xml:space="preserve"> and nearby countries but also to Africa countries such as Kenya and Mauritius.  They have secured business with Africa continent and have set up dedicated development and sales team in ensuring </w:t>
      </w:r>
      <w:r>
        <w:rPr>
          <w:rFonts w:ascii="Times New Roman" w:hAnsi="Times New Roman" w:cs="Times New Roman"/>
          <w:sz w:val="24"/>
          <w:szCs w:val="24"/>
        </w:rPr>
        <w:lastRenderedPageBreak/>
        <w:t xml:space="preserve">the daily operation and discussions are on-going in a continuous and organized manner (Giordano, 2020). </w:t>
      </w:r>
    </w:p>
    <w:p w14:paraId="0D322F56" w14:textId="77777777" w:rsidR="00B516B9" w:rsidRDefault="00B516B9">
      <w:pPr>
        <w:adjustRightInd w:val="0"/>
        <w:snapToGrid w:val="0"/>
        <w:spacing w:after="0"/>
        <w:ind w:firstLine="720"/>
        <w:jc w:val="both"/>
        <w:rPr>
          <w:rFonts w:ascii="Times New Roman" w:hAnsi="Times New Roman" w:cs="Times New Roman"/>
          <w:sz w:val="24"/>
          <w:szCs w:val="24"/>
        </w:rPr>
      </w:pPr>
    </w:p>
    <w:p w14:paraId="42AE610A" w14:textId="2CDF4A4D" w:rsidR="00A376A0" w:rsidRDefault="00A376A0">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  </w:t>
      </w:r>
    </w:p>
    <w:p w14:paraId="31E013D2" w14:textId="707FDFF8" w:rsidR="00A83EC4" w:rsidRPr="00C46139" w:rsidRDefault="00A83EC4" w:rsidP="00A83EC4">
      <w:pPr>
        <w:adjustRightInd w:val="0"/>
        <w:snapToGrid w:val="0"/>
        <w:spacing w:after="0"/>
        <w:jc w:val="both"/>
        <w:rPr>
          <w:rFonts w:ascii="Times New Roman" w:hAnsi="Times New Roman" w:cs="Times New Roman"/>
          <w:b/>
          <w:bCs/>
          <w:sz w:val="24"/>
          <w:szCs w:val="24"/>
        </w:rPr>
      </w:pPr>
      <w:r w:rsidRPr="00E731F2">
        <w:rPr>
          <w:rFonts w:ascii="Times New Roman" w:hAnsi="Times New Roman" w:cs="Times New Roman" w:hint="eastAsia"/>
          <w:b/>
          <w:bCs/>
          <w:sz w:val="24"/>
          <w:szCs w:val="24"/>
        </w:rPr>
        <w:t>1</w:t>
      </w:r>
      <w:r w:rsidRPr="00E731F2">
        <w:rPr>
          <w:rFonts w:ascii="Times New Roman" w:hAnsi="Times New Roman" w:cs="Times New Roman"/>
          <w:b/>
          <w:bCs/>
          <w:sz w:val="24"/>
          <w:szCs w:val="24"/>
        </w:rPr>
        <w:t>.2</w:t>
      </w:r>
      <w:r>
        <w:rPr>
          <w:rFonts w:ascii="Times New Roman" w:hAnsi="Times New Roman" w:cs="Times New Roman"/>
          <w:sz w:val="24"/>
          <w:szCs w:val="24"/>
        </w:rPr>
        <w:tab/>
      </w:r>
      <w:r w:rsidR="00A376A0">
        <w:rPr>
          <w:rFonts w:ascii="Times New Roman" w:hAnsi="Times New Roman" w:cs="Times New Roman"/>
          <w:b/>
          <w:bCs/>
          <w:sz w:val="24"/>
          <w:szCs w:val="24"/>
        </w:rPr>
        <w:t>Objectives of the Study</w:t>
      </w:r>
      <w:r w:rsidRPr="00C46139">
        <w:rPr>
          <w:rFonts w:ascii="Times New Roman" w:hAnsi="Times New Roman" w:cs="Times New Roman"/>
          <w:b/>
          <w:bCs/>
          <w:sz w:val="24"/>
          <w:szCs w:val="24"/>
        </w:rPr>
        <w:t xml:space="preserve"> </w:t>
      </w:r>
    </w:p>
    <w:bookmarkEnd w:id="4"/>
    <w:p w14:paraId="3DFF28D5" w14:textId="0C00DDC6" w:rsidR="00437C03" w:rsidRDefault="00437C03" w:rsidP="00437C03">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The objective of this study is to review on the current strategy of Giordano in terms of its Vision, Mission &amp; Values, Macro-environment Analysis, Value Chain Contribution and the effectiveness of the strategy based on the </w:t>
      </w:r>
      <w:r w:rsidR="007B366A">
        <w:rPr>
          <w:rFonts w:ascii="Times New Roman" w:hAnsi="Times New Roman" w:cs="Times New Roman"/>
          <w:sz w:val="24"/>
          <w:szCs w:val="24"/>
        </w:rPr>
        <w:t>B</w:t>
      </w:r>
      <w:r>
        <w:rPr>
          <w:rFonts w:ascii="Times New Roman" w:hAnsi="Times New Roman" w:cs="Times New Roman"/>
          <w:sz w:val="24"/>
          <w:szCs w:val="24"/>
        </w:rPr>
        <w:t xml:space="preserve">alanced </w:t>
      </w:r>
      <w:r w:rsidR="007B366A">
        <w:rPr>
          <w:rFonts w:ascii="Times New Roman" w:hAnsi="Times New Roman" w:cs="Times New Roman"/>
          <w:sz w:val="24"/>
          <w:szCs w:val="24"/>
        </w:rPr>
        <w:t>S</w:t>
      </w:r>
      <w:r>
        <w:rPr>
          <w:rFonts w:ascii="Times New Roman" w:hAnsi="Times New Roman" w:cs="Times New Roman"/>
          <w:sz w:val="24"/>
          <w:szCs w:val="24"/>
        </w:rPr>
        <w:t xml:space="preserve">corecard.  Then, we will focus on their future </w:t>
      </w:r>
      <w:r w:rsidR="007B366A">
        <w:rPr>
          <w:rFonts w:ascii="Times New Roman" w:hAnsi="Times New Roman" w:cs="Times New Roman"/>
          <w:sz w:val="24"/>
          <w:szCs w:val="24"/>
        </w:rPr>
        <w:t>improvement</w:t>
      </w:r>
      <w:r>
        <w:rPr>
          <w:rFonts w:ascii="Times New Roman" w:hAnsi="Times New Roman" w:cs="Times New Roman"/>
          <w:sz w:val="24"/>
          <w:szCs w:val="24"/>
        </w:rPr>
        <w:t xml:space="preserve"> plan and implementation</w:t>
      </w:r>
      <w:r w:rsidR="00A14E88">
        <w:rPr>
          <w:rFonts w:ascii="Times New Roman" w:hAnsi="Times New Roman" w:cs="Times New Roman"/>
          <w:sz w:val="24"/>
          <w:szCs w:val="24"/>
        </w:rPr>
        <w:t xml:space="preserve"> to overcome the challenges of COVID-19 Pandemic situation</w:t>
      </w:r>
      <w:r>
        <w:rPr>
          <w:rFonts w:ascii="Times New Roman" w:hAnsi="Times New Roman" w:cs="Times New Roman"/>
          <w:sz w:val="24"/>
          <w:szCs w:val="24"/>
        </w:rPr>
        <w:t xml:space="preserve">.  </w:t>
      </w:r>
    </w:p>
    <w:p w14:paraId="4BB312B6" w14:textId="56188A43" w:rsidR="00815C52" w:rsidRDefault="007B366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Casual Wear </w:t>
      </w:r>
      <w:r w:rsidR="001C1A5E" w:rsidRPr="005C54D5">
        <w:rPr>
          <w:rFonts w:ascii="Times New Roman" w:hAnsi="Times New Roman" w:cs="Times New Roman"/>
          <w:sz w:val="24"/>
          <w:szCs w:val="24"/>
        </w:rPr>
        <w:t xml:space="preserve">is classified as </w:t>
      </w:r>
      <w:r w:rsidR="00097CE6">
        <w:rPr>
          <w:rFonts w:ascii="Times New Roman" w:hAnsi="Times New Roman" w:cs="Times New Roman"/>
          <w:sz w:val="24"/>
          <w:szCs w:val="24"/>
        </w:rPr>
        <w:t xml:space="preserve">basic </w:t>
      </w:r>
      <w:r w:rsidR="001C1A5E" w:rsidRPr="005C54D5">
        <w:rPr>
          <w:rFonts w:ascii="Times New Roman" w:hAnsi="Times New Roman" w:cs="Times New Roman"/>
          <w:sz w:val="24"/>
          <w:szCs w:val="24"/>
        </w:rPr>
        <w:t>consumer products in the Hong Kon</w:t>
      </w:r>
      <w:r w:rsidR="001C1A5E">
        <w:rPr>
          <w:rFonts w:ascii="Times New Roman" w:hAnsi="Times New Roman" w:cs="Times New Roman"/>
          <w:sz w:val="24"/>
          <w:szCs w:val="24"/>
        </w:rPr>
        <w:t xml:space="preserve">g Retail market.  There are various brands and companies offering </w:t>
      </w:r>
      <w:r w:rsidR="00097CE6">
        <w:rPr>
          <w:rFonts w:ascii="Times New Roman" w:hAnsi="Times New Roman" w:cs="Times New Roman"/>
          <w:sz w:val="24"/>
          <w:szCs w:val="24"/>
        </w:rPr>
        <w:t xml:space="preserve">casual wear </w:t>
      </w:r>
      <w:r w:rsidR="001C1A5E">
        <w:rPr>
          <w:rFonts w:ascii="Times New Roman" w:hAnsi="Times New Roman" w:cs="Times New Roman"/>
          <w:sz w:val="24"/>
          <w:szCs w:val="24"/>
        </w:rPr>
        <w:t xml:space="preserve">such as </w:t>
      </w:r>
      <w:r w:rsidR="00097CE6">
        <w:rPr>
          <w:rFonts w:ascii="Times New Roman" w:hAnsi="Times New Roman" w:cs="Times New Roman"/>
          <w:sz w:val="24"/>
          <w:szCs w:val="24"/>
        </w:rPr>
        <w:t xml:space="preserve">Uniqlo, Bossini, </w:t>
      </w:r>
      <w:proofErr w:type="spellStart"/>
      <w:r w:rsidR="00097CE6">
        <w:rPr>
          <w:rFonts w:ascii="Times New Roman" w:hAnsi="Times New Roman" w:cs="Times New Roman"/>
          <w:sz w:val="24"/>
          <w:szCs w:val="24"/>
        </w:rPr>
        <w:t>Baleno</w:t>
      </w:r>
      <w:proofErr w:type="spellEnd"/>
      <w:r w:rsidR="00097CE6">
        <w:rPr>
          <w:rFonts w:ascii="Times New Roman" w:hAnsi="Times New Roman" w:cs="Times New Roman"/>
          <w:sz w:val="24"/>
          <w:szCs w:val="24"/>
        </w:rPr>
        <w:t xml:space="preserve">, Zara and H&amp;M. </w:t>
      </w:r>
      <w:r w:rsidR="001C1A5E">
        <w:rPr>
          <w:rFonts w:ascii="Times New Roman" w:hAnsi="Times New Roman" w:cs="Times New Roman"/>
          <w:sz w:val="24"/>
          <w:szCs w:val="24"/>
        </w:rPr>
        <w:t xml:space="preserve">The market competition is keen.  Especially during the COVID 19 pandemic situation, the </w:t>
      </w:r>
      <w:r w:rsidR="00097CE6">
        <w:rPr>
          <w:rFonts w:ascii="Times New Roman" w:hAnsi="Times New Roman" w:cs="Times New Roman"/>
          <w:sz w:val="24"/>
          <w:szCs w:val="24"/>
        </w:rPr>
        <w:t xml:space="preserve">casual wear </w:t>
      </w:r>
      <w:r w:rsidR="001C1A5E">
        <w:rPr>
          <w:rFonts w:ascii="Times New Roman" w:hAnsi="Times New Roman" w:cs="Times New Roman"/>
          <w:sz w:val="24"/>
          <w:szCs w:val="24"/>
        </w:rPr>
        <w:t xml:space="preserve">industry is being shrink in view of the lock down, social distancing and quarantine. </w:t>
      </w:r>
      <w:r w:rsidR="00097CE6">
        <w:rPr>
          <w:rFonts w:ascii="Times New Roman" w:hAnsi="Times New Roman" w:cs="Times New Roman"/>
          <w:sz w:val="24"/>
          <w:szCs w:val="24"/>
        </w:rPr>
        <w:t xml:space="preserve">People are working from home with minimal social connection and </w:t>
      </w:r>
      <w:r w:rsidR="001C1A5E">
        <w:rPr>
          <w:rFonts w:ascii="Times New Roman" w:hAnsi="Times New Roman" w:cs="Times New Roman"/>
          <w:sz w:val="24"/>
          <w:szCs w:val="24"/>
        </w:rPr>
        <w:t xml:space="preserve">occasions </w:t>
      </w:r>
      <w:r w:rsidR="00097CE6">
        <w:rPr>
          <w:rFonts w:ascii="Times New Roman" w:hAnsi="Times New Roman" w:cs="Times New Roman"/>
          <w:sz w:val="24"/>
          <w:szCs w:val="24"/>
        </w:rPr>
        <w:t>that clothing is not on demand</w:t>
      </w:r>
      <w:r w:rsidR="001C1A5E">
        <w:rPr>
          <w:rFonts w:ascii="Times New Roman" w:hAnsi="Times New Roman" w:cs="Times New Roman"/>
          <w:sz w:val="24"/>
          <w:szCs w:val="24"/>
        </w:rPr>
        <w:t xml:space="preserve">.  Less people are buying </w:t>
      </w:r>
      <w:r w:rsidR="00097CE6">
        <w:rPr>
          <w:rFonts w:ascii="Times New Roman" w:hAnsi="Times New Roman" w:cs="Times New Roman"/>
          <w:sz w:val="24"/>
          <w:szCs w:val="24"/>
        </w:rPr>
        <w:t xml:space="preserve">clothes and less visitors’ arrival to Hong Kong </w:t>
      </w:r>
      <w:r w:rsidR="001C1A5E">
        <w:rPr>
          <w:rFonts w:ascii="Times New Roman" w:hAnsi="Times New Roman" w:cs="Times New Roman"/>
          <w:sz w:val="24"/>
          <w:szCs w:val="24"/>
        </w:rPr>
        <w:t xml:space="preserve">in the past 2 years due to the COVID-19 situation.  </w:t>
      </w:r>
    </w:p>
    <w:p w14:paraId="2FE1B499" w14:textId="05658613" w:rsidR="00815C52" w:rsidRDefault="00097CE6">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It is important to find out how Giordano react to resolve the current situation and strive for survival.  The strategy of converting the weakness to strengths and reversing the threats to </w:t>
      </w:r>
      <w:r>
        <w:rPr>
          <w:rFonts w:ascii="Times New Roman" w:hAnsi="Times New Roman" w:cs="Times New Roman"/>
          <w:sz w:val="24"/>
          <w:szCs w:val="24"/>
        </w:rPr>
        <w:lastRenderedPageBreak/>
        <w:t xml:space="preserve">opportunities is vital for </w:t>
      </w:r>
      <w:r w:rsidR="00A51491">
        <w:rPr>
          <w:rFonts w:ascii="Times New Roman" w:hAnsi="Times New Roman" w:cs="Times New Roman"/>
          <w:sz w:val="24"/>
          <w:szCs w:val="24"/>
        </w:rPr>
        <w:t xml:space="preserve">evaluation.  This should help not only Giordano but also the whole casual wear industry to perform and overcome the challenges faced. </w:t>
      </w:r>
    </w:p>
    <w:p w14:paraId="52D558EF" w14:textId="14D0EFBB" w:rsidR="001F0932" w:rsidRDefault="001F0932" w:rsidP="001F0932">
      <w:pPr>
        <w:adjustRightInd w:val="0"/>
        <w:snapToGrid w:val="0"/>
        <w:spacing w:after="0" w:line="240" w:lineRule="auto"/>
        <w:jc w:val="both"/>
        <w:rPr>
          <w:rFonts w:ascii="Times New Roman" w:hAnsi="Times New Roman"/>
        </w:rPr>
      </w:pPr>
    </w:p>
    <w:p w14:paraId="5DC199D2" w14:textId="594EB508" w:rsidR="001F0932" w:rsidRDefault="001F0932" w:rsidP="001F0932">
      <w:pPr>
        <w:adjustRightInd w:val="0"/>
        <w:snapToGrid w:val="0"/>
        <w:spacing w:after="0" w:line="240" w:lineRule="auto"/>
        <w:jc w:val="both"/>
        <w:rPr>
          <w:rFonts w:ascii="Times New Roman" w:hAnsi="Times New Roman"/>
        </w:rPr>
      </w:pPr>
    </w:p>
    <w:p w14:paraId="3B83D5FD" w14:textId="4BB51BD5" w:rsidR="00B516B9" w:rsidRDefault="00B516B9" w:rsidP="001F0932">
      <w:pPr>
        <w:adjustRightInd w:val="0"/>
        <w:snapToGrid w:val="0"/>
        <w:spacing w:after="0" w:line="240" w:lineRule="auto"/>
        <w:jc w:val="both"/>
        <w:rPr>
          <w:rFonts w:ascii="Times New Roman" w:hAnsi="Times New Roman"/>
        </w:rPr>
      </w:pPr>
    </w:p>
    <w:p w14:paraId="7DF99ACF" w14:textId="6BB4EEA2" w:rsidR="00B516B9" w:rsidRDefault="00B516B9" w:rsidP="001F0932">
      <w:pPr>
        <w:adjustRightInd w:val="0"/>
        <w:snapToGrid w:val="0"/>
        <w:spacing w:after="0" w:line="240" w:lineRule="auto"/>
        <w:jc w:val="both"/>
        <w:rPr>
          <w:rFonts w:ascii="Times New Roman" w:hAnsi="Times New Roman"/>
        </w:rPr>
      </w:pPr>
    </w:p>
    <w:p w14:paraId="1733AB60" w14:textId="3442325B" w:rsidR="00B516B9" w:rsidRDefault="00B516B9" w:rsidP="001F0932">
      <w:pPr>
        <w:adjustRightInd w:val="0"/>
        <w:snapToGrid w:val="0"/>
        <w:spacing w:after="0" w:line="240" w:lineRule="auto"/>
        <w:jc w:val="both"/>
        <w:rPr>
          <w:rFonts w:ascii="Times New Roman" w:hAnsi="Times New Roman"/>
        </w:rPr>
      </w:pPr>
    </w:p>
    <w:p w14:paraId="6A92948A" w14:textId="145956EA" w:rsidR="00B516B9" w:rsidRDefault="00B516B9" w:rsidP="001F0932">
      <w:pPr>
        <w:adjustRightInd w:val="0"/>
        <w:snapToGrid w:val="0"/>
        <w:spacing w:after="0" w:line="240" w:lineRule="auto"/>
        <w:jc w:val="both"/>
        <w:rPr>
          <w:rFonts w:ascii="Times New Roman" w:hAnsi="Times New Roman"/>
        </w:rPr>
      </w:pPr>
    </w:p>
    <w:p w14:paraId="42680E3F" w14:textId="2CF76C6B" w:rsidR="00B516B9" w:rsidRDefault="00B516B9" w:rsidP="001F0932">
      <w:pPr>
        <w:adjustRightInd w:val="0"/>
        <w:snapToGrid w:val="0"/>
        <w:spacing w:after="0" w:line="240" w:lineRule="auto"/>
        <w:jc w:val="both"/>
        <w:rPr>
          <w:rFonts w:ascii="Times New Roman" w:hAnsi="Times New Roman"/>
        </w:rPr>
      </w:pPr>
    </w:p>
    <w:p w14:paraId="2B06FD12" w14:textId="77777777" w:rsidR="00B516B9" w:rsidRDefault="00B516B9" w:rsidP="001F0932">
      <w:pPr>
        <w:adjustRightInd w:val="0"/>
        <w:snapToGrid w:val="0"/>
        <w:spacing w:after="0" w:line="240" w:lineRule="auto"/>
        <w:jc w:val="both"/>
        <w:rPr>
          <w:rFonts w:ascii="Times New Roman" w:hAnsi="Times New Roman"/>
        </w:rPr>
      </w:pPr>
    </w:p>
    <w:p w14:paraId="7DAFA3B3" w14:textId="024DDEB0" w:rsidR="002B7E92" w:rsidRPr="00C46139" w:rsidRDefault="002B7E92" w:rsidP="002B7E92">
      <w:pPr>
        <w:adjustRightInd w:val="0"/>
        <w:snapToGrid w:val="0"/>
        <w:spacing w:after="0"/>
        <w:jc w:val="both"/>
        <w:rPr>
          <w:rStyle w:val="10"/>
          <w:sz w:val="24"/>
          <w:szCs w:val="24"/>
        </w:rPr>
      </w:pPr>
      <w:r>
        <w:rPr>
          <w:rFonts w:ascii="Times New Roman" w:hAnsi="Times New Roman"/>
          <w:b/>
          <w:sz w:val="24"/>
          <w:szCs w:val="24"/>
        </w:rPr>
        <w:t>2</w:t>
      </w:r>
      <w:r>
        <w:rPr>
          <w:rFonts w:ascii="Times New Roman" w:hAnsi="Times New Roman"/>
          <w:b/>
          <w:sz w:val="24"/>
          <w:szCs w:val="24"/>
        </w:rPr>
        <w:tab/>
      </w:r>
      <w:r w:rsidR="00437C03" w:rsidRPr="00437C03">
        <w:rPr>
          <w:rFonts w:ascii="Times New Roman" w:eastAsia="標楷體" w:hAnsi="Times New Roman" w:cs="Times New Roman"/>
          <w:b/>
          <w:bCs/>
          <w:sz w:val="24"/>
        </w:rPr>
        <w:t>Vision, Mission and Values</w:t>
      </w:r>
    </w:p>
    <w:p w14:paraId="10D713BD" w14:textId="202FE23C" w:rsidR="00740D76" w:rsidRDefault="002B7E92" w:rsidP="00740D76">
      <w:pPr>
        <w:ind w:firstLine="720"/>
        <w:rPr>
          <w:rFonts w:ascii="Times New Roman" w:eastAsia="Times New Roman" w:hAnsi="Times New Roman"/>
          <w:sz w:val="24"/>
          <w:szCs w:val="24"/>
        </w:rPr>
      </w:pPr>
      <w:r w:rsidRPr="00DE7F5E">
        <w:rPr>
          <w:rFonts w:ascii="Times New Roman" w:hAnsi="Times New Roman"/>
          <w:bCs/>
          <w:sz w:val="24"/>
          <w:szCs w:val="24"/>
        </w:rPr>
        <w:t xml:space="preserve">In this section, </w:t>
      </w:r>
      <w:r w:rsidR="00891C95" w:rsidRPr="00DE7F5E">
        <w:rPr>
          <w:rFonts w:ascii="Times New Roman" w:hAnsi="Times New Roman"/>
          <w:bCs/>
          <w:sz w:val="24"/>
          <w:szCs w:val="24"/>
        </w:rPr>
        <w:t xml:space="preserve">it elaborates the Vision, Mission and Values of Giordano and </w:t>
      </w:r>
      <w:r w:rsidR="00740D76">
        <w:rPr>
          <w:rFonts w:ascii="Times New Roman" w:hAnsi="Times New Roman"/>
          <w:bCs/>
          <w:sz w:val="24"/>
          <w:szCs w:val="24"/>
        </w:rPr>
        <w:t xml:space="preserve">its key competitors </w:t>
      </w:r>
      <w:r w:rsidR="00BA460C" w:rsidRPr="00DE7F5E">
        <w:rPr>
          <w:rFonts w:ascii="Times New Roman" w:hAnsi="Times New Roman"/>
          <w:bCs/>
          <w:sz w:val="24"/>
          <w:szCs w:val="24"/>
        </w:rPr>
        <w:t>i.e.,</w:t>
      </w:r>
      <w:r w:rsidR="00891C95" w:rsidRPr="00DE7F5E">
        <w:rPr>
          <w:rFonts w:ascii="Times New Roman" w:hAnsi="Times New Roman"/>
          <w:bCs/>
          <w:sz w:val="24"/>
          <w:szCs w:val="24"/>
        </w:rPr>
        <w:t xml:space="preserve"> Uniqlo and Bossini</w:t>
      </w:r>
      <w:r w:rsidR="00740D76">
        <w:rPr>
          <w:rFonts w:ascii="Times New Roman" w:hAnsi="Times New Roman"/>
          <w:bCs/>
          <w:sz w:val="24"/>
          <w:szCs w:val="24"/>
        </w:rPr>
        <w:t xml:space="preserve"> as an overview</w:t>
      </w:r>
      <w:r w:rsidR="00891C95" w:rsidRPr="00DE7F5E">
        <w:rPr>
          <w:rFonts w:ascii="Times New Roman" w:hAnsi="Times New Roman"/>
          <w:bCs/>
          <w:sz w:val="24"/>
          <w:szCs w:val="24"/>
        </w:rPr>
        <w:t>.</w:t>
      </w:r>
      <w:r w:rsidR="00E94D28" w:rsidRPr="00DE7F5E">
        <w:rPr>
          <w:rFonts w:ascii="Times New Roman" w:hAnsi="Times New Roman"/>
          <w:bCs/>
          <w:sz w:val="24"/>
          <w:szCs w:val="24"/>
        </w:rPr>
        <w:t xml:space="preserve">  A </w:t>
      </w:r>
      <w:r w:rsidR="00740D76">
        <w:rPr>
          <w:rFonts w:ascii="Times New Roman" w:hAnsi="Times New Roman"/>
          <w:bCs/>
          <w:sz w:val="24"/>
          <w:szCs w:val="24"/>
        </w:rPr>
        <w:t>v</w:t>
      </w:r>
      <w:r w:rsidR="00E94D28" w:rsidRPr="00DE7F5E">
        <w:rPr>
          <w:rFonts w:ascii="Times New Roman" w:hAnsi="Times New Roman"/>
          <w:bCs/>
          <w:sz w:val="24"/>
          <w:szCs w:val="24"/>
        </w:rPr>
        <w:t xml:space="preserve">ision is “What” of the company’s future </w:t>
      </w:r>
      <w:r w:rsidR="00DE7F5E" w:rsidRPr="00DE7F5E">
        <w:rPr>
          <w:rFonts w:ascii="Times New Roman" w:hAnsi="Times New Roman"/>
          <w:bCs/>
          <w:sz w:val="24"/>
          <w:szCs w:val="24"/>
        </w:rPr>
        <w:t xml:space="preserve">they want to seek.  A </w:t>
      </w:r>
      <w:r w:rsidR="00740D76">
        <w:rPr>
          <w:rFonts w:ascii="Times New Roman" w:hAnsi="Times New Roman"/>
          <w:bCs/>
          <w:sz w:val="24"/>
          <w:szCs w:val="24"/>
        </w:rPr>
        <w:t>m</w:t>
      </w:r>
      <w:r w:rsidR="00DE7F5E" w:rsidRPr="00DE7F5E">
        <w:rPr>
          <w:rFonts w:ascii="Times New Roman" w:hAnsi="Times New Roman"/>
          <w:bCs/>
          <w:sz w:val="24"/>
          <w:szCs w:val="24"/>
        </w:rPr>
        <w:t>ission is “Why” they exist, and the purpose of the company and a value is “How” to reach the company’s vision (</w:t>
      </w:r>
      <w:proofErr w:type="spellStart"/>
      <w:r w:rsidR="00DE7F5E" w:rsidRPr="00835F77">
        <w:rPr>
          <w:rFonts w:ascii="Times New Roman" w:eastAsia="Times New Roman" w:hAnsi="Times New Roman"/>
          <w:sz w:val="24"/>
          <w:szCs w:val="24"/>
        </w:rPr>
        <w:t>Mirvis</w:t>
      </w:r>
      <w:proofErr w:type="spellEnd"/>
      <w:r w:rsidR="00DE7F5E" w:rsidRPr="00DE7F5E">
        <w:rPr>
          <w:rFonts w:ascii="Times New Roman" w:eastAsia="Times New Roman" w:hAnsi="Times New Roman"/>
          <w:sz w:val="24"/>
          <w:szCs w:val="24"/>
        </w:rPr>
        <w:t xml:space="preserve">, </w:t>
      </w:r>
      <w:proofErr w:type="spellStart"/>
      <w:r w:rsidR="00DE7F5E" w:rsidRPr="00835F77">
        <w:rPr>
          <w:rFonts w:ascii="Times New Roman" w:eastAsia="Times New Roman" w:hAnsi="Times New Roman"/>
          <w:sz w:val="24"/>
          <w:szCs w:val="24"/>
        </w:rPr>
        <w:t>Googins</w:t>
      </w:r>
      <w:proofErr w:type="spellEnd"/>
      <w:r w:rsidR="00DE7F5E" w:rsidRPr="00DE7F5E">
        <w:rPr>
          <w:rFonts w:ascii="Times New Roman" w:eastAsia="Times New Roman" w:hAnsi="Times New Roman"/>
          <w:sz w:val="24"/>
          <w:szCs w:val="24"/>
        </w:rPr>
        <w:t xml:space="preserve"> &amp; </w:t>
      </w:r>
      <w:proofErr w:type="spellStart"/>
      <w:r w:rsidR="00DE7F5E" w:rsidRPr="00835F77">
        <w:rPr>
          <w:rFonts w:ascii="Times New Roman" w:eastAsia="Times New Roman" w:hAnsi="Times New Roman"/>
          <w:sz w:val="24"/>
          <w:szCs w:val="24"/>
        </w:rPr>
        <w:t>Kinnicutt</w:t>
      </w:r>
      <w:proofErr w:type="spellEnd"/>
      <w:r w:rsidR="00DE7F5E" w:rsidRPr="00DE7F5E">
        <w:rPr>
          <w:rFonts w:ascii="Times New Roman" w:eastAsia="Times New Roman" w:hAnsi="Times New Roman"/>
          <w:sz w:val="24"/>
          <w:szCs w:val="24"/>
        </w:rPr>
        <w:t>, 2010)</w:t>
      </w:r>
      <w:r w:rsidR="00DE7F5E">
        <w:rPr>
          <w:rFonts w:ascii="Times New Roman" w:eastAsia="Times New Roman" w:hAnsi="Times New Roman"/>
          <w:sz w:val="24"/>
          <w:szCs w:val="24"/>
        </w:rPr>
        <w:t>.</w:t>
      </w:r>
    </w:p>
    <w:p w14:paraId="073C4EC8" w14:textId="77777777" w:rsidR="00CC4BAC" w:rsidRDefault="0011193A" w:rsidP="00CC4BAC">
      <w:pPr>
        <w:ind w:firstLine="720"/>
        <w:rPr>
          <w:rFonts w:ascii="Times New Roman" w:hAnsi="Times New Roman" w:cs="Times New Roman"/>
          <w:sz w:val="24"/>
          <w:szCs w:val="24"/>
        </w:rPr>
      </w:pPr>
      <w:r>
        <w:rPr>
          <w:rFonts w:ascii="Times New Roman" w:hAnsi="Times New Roman" w:cs="Times New Roman"/>
          <w:sz w:val="24"/>
          <w:szCs w:val="24"/>
        </w:rPr>
        <w:t>Giordano</w:t>
      </w:r>
      <w:r w:rsidR="002B7E92">
        <w:rPr>
          <w:rFonts w:ascii="Times New Roman" w:hAnsi="Times New Roman" w:cs="Times New Roman"/>
          <w:sz w:val="24"/>
          <w:szCs w:val="24"/>
        </w:rPr>
        <w:t xml:space="preserve"> committed to adhere to </w:t>
      </w:r>
      <w:r w:rsidR="00891C95">
        <w:rPr>
          <w:rFonts w:ascii="Times New Roman" w:hAnsi="Times New Roman" w:cs="Times New Roman"/>
          <w:sz w:val="24"/>
          <w:szCs w:val="24"/>
        </w:rPr>
        <w:t xml:space="preserve">its Vision, Mission and Values as </w:t>
      </w:r>
      <w:r w:rsidR="002B7E92">
        <w:rPr>
          <w:rFonts w:ascii="Times New Roman" w:hAnsi="Times New Roman" w:cs="Times New Roman"/>
          <w:sz w:val="24"/>
          <w:szCs w:val="24"/>
        </w:rPr>
        <w:t xml:space="preserve">the highest standards of </w:t>
      </w:r>
      <w:r w:rsidR="00DE7F5E">
        <w:rPr>
          <w:rFonts w:ascii="Times New Roman" w:hAnsi="Times New Roman" w:cs="Times New Roman"/>
          <w:sz w:val="24"/>
          <w:szCs w:val="24"/>
        </w:rPr>
        <w:t xml:space="preserve">the company’s leading strategies.  Vision as “To be the Best and the Biggest World Brand in Apparel Retailing”.  Mission as “To Make People </w:t>
      </w:r>
      <w:r>
        <w:rPr>
          <w:rFonts w:ascii="Times New Roman" w:hAnsi="Times New Roman" w:cs="Times New Roman"/>
          <w:sz w:val="24"/>
          <w:szCs w:val="24"/>
        </w:rPr>
        <w:t xml:space="preserve">‘Feel Good’ and ‘Look Great’”.  Finally, the Corporate Values are “QKISS” as “Quality – doing things right; Knowledge – updating expertise and sharing knowledge; Innovation – thinking out of the box; Service – exceeding customer’s expectation and Simplicity – less is more.”.  From its Mission, Vision and Values, it is obvious that they are keen to achieve a big and bright future by using their expertise in delivering superior product quality, innovative </w:t>
      </w:r>
      <w:r w:rsidR="00740D76">
        <w:rPr>
          <w:rFonts w:ascii="Times New Roman" w:hAnsi="Times New Roman" w:cs="Times New Roman"/>
          <w:sz w:val="24"/>
          <w:szCs w:val="24"/>
        </w:rPr>
        <w:t>designs,</w:t>
      </w:r>
      <w:r>
        <w:rPr>
          <w:rFonts w:ascii="Times New Roman" w:hAnsi="Times New Roman" w:cs="Times New Roman"/>
          <w:sz w:val="24"/>
          <w:szCs w:val="24"/>
        </w:rPr>
        <w:t xml:space="preserve"> and customers service in a simple and direct way.  As a result, they want people including staff and customers to feel good and look great as the </w:t>
      </w:r>
      <w:r>
        <w:rPr>
          <w:rFonts w:ascii="Times New Roman" w:hAnsi="Times New Roman" w:cs="Times New Roman"/>
          <w:sz w:val="24"/>
          <w:szCs w:val="24"/>
        </w:rPr>
        <w:lastRenderedPageBreak/>
        <w:t xml:space="preserve">purpose of its existence.  This mission has </w:t>
      </w:r>
      <w:r w:rsidR="00F525E8">
        <w:rPr>
          <w:rFonts w:ascii="Times New Roman" w:hAnsi="Times New Roman" w:cs="Times New Roman"/>
          <w:sz w:val="24"/>
          <w:szCs w:val="24"/>
        </w:rPr>
        <w:t>led</w:t>
      </w:r>
      <w:r>
        <w:rPr>
          <w:rFonts w:ascii="Times New Roman" w:hAnsi="Times New Roman" w:cs="Times New Roman"/>
          <w:sz w:val="24"/>
          <w:szCs w:val="24"/>
        </w:rPr>
        <w:t xml:space="preserve"> the group since 1981 growing from a manufacturer of casual wear apparel into a leading global </w:t>
      </w:r>
      <w:r w:rsidR="00405A8A">
        <w:rPr>
          <w:rFonts w:ascii="Times New Roman" w:hAnsi="Times New Roman" w:cs="Times New Roman"/>
          <w:sz w:val="24"/>
          <w:szCs w:val="24"/>
        </w:rPr>
        <w:t>brand</w:t>
      </w:r>
      <w:r>
        <w:rPr>
          <w:rFonts w:ascii="Times New Roman" w:hAnsi="Times New Roman" w:cs="Times New Roman"/>
          <w:sz w:val="24"/>
          <w:szCs w:val="24"/>
        </w:rPr>
        <w:t xml:space="preserve"> </w:t>
      </w:r>
      <w:r w:rsidR="00405A8A">
        <w:rPr>
          <w:rFonts w:ascii="Times New Roman" w:hAnsi="Times New Roman" w:cs="Times New Roman"/>
          <w:sz w:val="24"/>
          <w:szCs w:val="24"/>
        </w:rPr>
        <w:t>of men’s, ladies’, kids’ causal wear in implementing its multi-market and multi-brand strategy regardless of race, nationality or culture integrating into the “World without Strangers” strategy</w:t>
      </w:r>
      <w:r w:rsidR="00F525E8">
        <w:rPr>
          <w:rFonts w:ascii="Times New Roman" w:hAnsi="Times New Roman" w:cs="Times New Roman"/>
          <w:sz w:val="24"/>
          <w:szCs w:val="24"/>
        </w:rPr>
        <w:t xml:space="preserve"> (Giordano, 2021)</w:t>
      </w:r>
      <w:r w:rsidR="00405A8A">
        <w:rPr>
          <w:rFonts w:ascii="Times New Roman" w:hAnsi="Times New Roman" w:cs="Times New Roman"/>
          <w:sz w:val="24"/>
          <w:szCs w:val="24"/>
        </w:rPr>
        <w:t>.</w:t>
      </w:r>
      <w:r>
        <w:rPr>
          <w:rFonts w:ascii="Times New Roman" w:hAnsi="Times New Roman" w:cs="Times New Roman"/>
          <w:sz w:val="24"/>
          <w:szCs w:val="24"/>
        </w:rPr>
        <w:t xml:space="preserve">   </w:t>
      </w:r>
    </w:p>
    <w:p w14:paraId="3D15632E" w14:textId="02F83600" w:rsidR="00F525E8" w:rsidRDefault="00F525E8" w:rsidP="00CC4BAC">
      <w:pPr>
        <w:rPr>
          <w:rFonts w:ascii="Times New Roman" w:hAnsi="Times New Roman" w:cs="Times New Roman"/>
          <w:sz w:val="24"/>
          <w:szCs w:val="24"/>
        </w:rPr>
      </w:pPr>
      <w:r>
        <w:rPr>
          <w:rFonts w:ascii="Times New Roman" w:hAnsi="Times New Roman" w:cs="Times New Roman"/>
          <w:sz w:val="24"/>
          <w:szCs w:val="24"/>
        </w:rPr>
        <w:tab/>
      </w:r>
      <w:r w:rsidR="007B42A7">
        <w:rPr>
          <w:rFonts w:ascii="Times New Roman" w:hAnsi="Times New Roman" w:cs="Times New Roman"/>
          <w:sz w:val="24"/>
          <w:szCs w:val="24"/>
        </w:rPr>
        <w:t xml:space="preserve">One of Giordano’s key competitors in Hong Kong Causal Wear Industry is </w:t>
      </w:r>
      <w:r w:rsidR="00CB014F">
        <w:rPr>
          <w:rFonts w:ascii="Times New Roman" w:hAnsi="Times New Roman" w:cs="Times New Roman"/>
          <w:sz w:val="24"/>
          <w:szCs w:val="24"/>
        </w:rPr>
        <w:t>Uniqlo Hong Kong Limited (“Uniqlo”)</w:t>
      </w:r>
      <w:r w:rsidR="007B42A7">
        <w:rPr>
          <w:rFonts w:ascii="Times New Roman" w:hAnsi="Times New Roman" w:cs="Times New Roman"/>
          <w:sz w:val="24"/>
          <w:szCs w:val="24"/>
        </w:rPr>
        <w:t>.  They</w:t>
      </w:r>
      <w:r w:rsidR="00CB014F">
        <w:rPr>
          <w:rFonts w:ascii="Times New Roman" w:hAnsi="Times New Roman" w:cs="Times New Roman"/>
          <w:sz w:val="24"/>
          <w:szCs w:val="24"/>
        </w:rPr>
        <w:t xml:space="preserve"> launched their first store in Hong Kong in 2005.</w:t>
      </w:r>
      <w:r w:rsidR="007B42A7">
        <w:rPr>
          <w:rFonts w:ascii="Times New Roman" w:hAnsi="Times New Roman" w:cs="Times New Roman"/>
          <w:sz w:val="24"/>
          <w:szCs w:val="24"/>
        </w:rPr>
        <w:t xml:space="preserve"> Their market share is growing worldwide as it develops new natural material with the best fabric technology innovators around the world to make clothing in simple designs but high-end quality natural material</w:t>
      </w:r>
      <w:r w:rsidR="005374D1">
        <w:rPr>
          <w:rFonts w:ascii="Times New Roman" w:hAnsi="Times New Roman" w:cs="Times New Roman"/>
          <w:sz w:val="24"/>
          <w:szCs w:val="24"/>
        </w:rPr>
        <w:t>.</w:t>
      </w:r>
      <w:r w:rsidR="007B42A7">
        <w:rPr>
          <w:rFonts w:ascii="Times New Roman" w:hAnsi="Times New Roman" w:cs="Times New Roman"/>
          <w:sz w:val="24"/>
          <w:szCs w:val="24"/>
        </w:rPr>
        <w:t xml:space="preserve"> </w:t>
      </w:r>
      <w:r w:rsidR="005374D1">
        <w:rPr>
          <w:rFonts w:ascii="Times New Roman" w:hAnsi="Times New Roman" w:cs="Times New Roman"/>
          <w:sz w:val="24"/>
          <w:szCs w:val="24"/>
        </w:rPr>
        <w:t xml:space="preserve"> </w:t>
      </w:r>
      <w:r w:rsidR="00CB014F">
        <w:rPr>
          <w:rFonts w:ascii="Times New Roman" w:hAnsi="Times New Roman" w:cs="Times New Roman"/>
          <w:sz w:val="24"/>
          <w:szCs w:val="24"/>
        </w:rPr>
        <w:t xml:space="preserve">They manufacture garments in 11 countries and regions including China, India, Indonesia, </w:t>
      </w:r>
      <w:r w:rsidR="00740D76">
        <w:rPr>
          <w:rFonts w:ascii="Times New Roman" w:hAnsi="Times New Roman" w:cs="Times New Roman"/>
          <w:sz w:val="24"/>
          <w:szCs w:val="24"/>
        </w:rPr>
        <w:t>Vietnam,</w:t>
      </w:r>
      <w:r w:rsidR="00CB014F">
        <w:rPr>
          <w:rFonts w:ascii="Times New Roman" w:hAnsi="Times New Roman" w:cs="Times New Roman"/>
          <w:sz w:val="24"/>
          <w:szCs w:val="24"/>
        </w:rPr>
        <w:t xml:space="preserve"> and Turkey, and sell their clothing products through more than 3,500 Stores and e-shop online channel worldwide. Their company’s Vision is “Changing clothes, changing conventional </w:t>
      </w:r>
      <w:r w:rsidR="00740D76">
        <w:rPr>
          <w:rFonts w:ascii="Times New Roman" w:hAnsi="Times New Roman" w:cs="Times New Roman"/>
          <w:sz w:val="24"/>
          <w:szCs w:val="24"/>
        </w:rPr>
        <w:t>wisdom,</w:t>
      </w:r>
      <w:r w:rsidR="00CB014F">
        <w:rPr>
          <w:rFonts w:ascii="Times New Roman" w:hAnsi="Times New Roman" w:cs="Times New Roman"/>
          <w:sz w:val="24"/>
          <w:szCs w:val="24"/>
        </w:rPr>
        <w:t xml:space="preserve"> and chang</w:t>
      </w:r>
      <w:r w:rsidR="007B42A7">
        <w:rPr>
          <w:rFonts w:ascii="Times New Roman" w:hAnsi="Times New Roman" w:cs="Times New Roman"/>
          <w:sz w:val="24"/>
          <w:szCs w:val="24"/>
        </w:rPr>
        <w:t>ing</w:t>
      </w:r>
      <w:r w:rsidR="00CB014F">
        <w:rPr>
          <w:rFonts w:ascii="Times New Roman" w:hAnsi="Times New Roman" w:cs="Times New Roman"/>
          <w:sz w:val="24"/>
          <w:szCs w:val="24"/>
        </w:rPr>
        <w:t xml:space="preserve"> the </w:t>
      </w:r>
      <w:r w:rsidR="007B42A7">
        <w:rPr>
          <w:rFonts w:ascii="Times New Roman" w:hAnsi="Times New Roman" w:cs="Times New Roman"/>
          <w:sz w:val="24"/>
          <w:szCs w:val="24"/>
        </w:rPr>
        <w:t xml:space="preserve">world.  The Mission as “To create truly clothing with new and unique value, and to enable people all over the world to experience the joy, happiness and satisfaction of wearing such great clothes. </w:t>
      </w:r>
      <w:r w:rsidR="00CB014F">
        <w:rPr>
          <w:rFonts w:ascii="Times New Roman" w:hAnsi="Times New Roman" w:cs="Times New Roman"/>
          <w:sz w:val="24"/>
          <w:szCs w:val="24"/>
        </w:rPr>
        <w:t xml:space="preserve"> </w:t>
      </w:r>
      <w:r w:rsidR="007B42A7">
        <w:rPr>
          <w:rFonts w:ascii="Times New Roman" w:hAnsi="Times New Roman" w:cs="Times New Roman"/>
          <w:sz w:val="24"/>
          <w:szCs w:val="24"/>
        </w:rPr>
        <w:t xml:space="preserve">To enrich people’s lives through our unique corporate activities, and to seek to grow and develop our company in unity with society. </w:t>
      </w:r>
      <w:r w:rsidR="00CB014F">
        <w:rPr>
          <w:rFonts w:ascii="Times New Roman" w:hAnsi="Times New Roman" w:cs="Times New Roman"/>
          <w:sz w:val="24"/>
          <w:szCs w:val="24"/>
        </w:rPr>
        <w:t xml:space="preserve"> </w:t>
      </w:r>
      <w:r w:rsidR="007B42A7">
        <w:rPr>
          <w:rFonts w:ascii="Times New Roman" w:hAnsi="Times New Roman" w:cs="Times New Roman"/>
          <w:sz w:val="24"/>
          <w:szCs w:val="24"/>
        </w:rPr>
        <w:t xml:space="preserve">Finally, their Values as “Approaching issues from the customer perspective; Embracing innovation &amp; challenge; Respecting and supporting individuals to foster both corporate and personal growth and Committing to ethical standards and correctness.”.  </w:t>
      </w:r>
      <w:r w:rsidR="00CB014F">
        <w:rPr>
          <w:rFonts w:ascii="Times New Roman" w:hAnsi="Times New Roman" w:cs="Times New Roman"/>
          <w:sz w:val="24"/>
          <w:szCs w:val="24"/>
        </w:rPr>
        <w:t xml:space="preserve"> </w:t>
      </w:r>
      <w:r w:rsidR="005374D1">
        <w:rPr>
          <w:rFonts w:ascii="Times New Roman" w:hAnsi="Times New Roman" w:cs="Times New Roman"/>
          <w:sz w:val="24"/>
          <w:szCs w:val="24"/>
        </w:rPr>
        <w:t xml:space="preserve">To summarize, Uniqlo uses their </w:t>
      </w:r>
      <w:r w:rsidR="005374D1">
        <w:rPr>
          <w:rFonts w:ascii="Times New Roman" w:hAnsi="Times New Roman" w:cs="Times New Roman"/>
          <w:sz w:val="24"/>
          <w:szCs w:val="24"/>
        </w:rPr>
        <w:lastRenderedPageBreak/>
        <w:t xml:space="preserve">innovative technology in material sourcing and sustainable production to change the clothing products, customers behavior and change the world as a result. </w:t>
      </w:r>
    </w:p>
    <w:p w14:paraId="3BC43EDA" w14:textId="391F7DA3" w:rsidR="00BA1072" w:rsidRDefault="00DE7F5E" w:rsidP="007B42A7">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6044B2">
        <w:rPr>
          <w:rFonts w:ascii="Times New Roman" w:hAnsi="Times New Roman" w:cs="Times New Roman"/>
          <w:sz w:val="24"/>
          <w:szCs w:val="24"/>
        </w:rPr>
        <w:tab/>
      </w:r>
      <w:r w:rsidR="00740D76">
        <w:rPr>
          <w:rFonts w:ascii="Times New Roman" w:hAnsi="Times New Roman" w:cs="Times New Roman"/>
          <w:sz w:val="24"/>
          <w:szCs w:val="24"/>
        </w:rPr>
        <w:t xml:space="preserve">Another competitor of Giordano is Bossini </w:t>
      </w:r>
      <w:r w:rsidR="000314D7">
        <w:rPr>
          <w:rFonts w:ascii="Times New Roman" w:hAnsi="Times New Roman" w:cs="Times New Roman"/>
          <w:sz w:val="24"/>
          <w:szCs w:val="24"/>
        </w:rPr>
        <w:t xml:space="preserve">International Holdings Limited (“Bossini”). Bossini is a leading casual wear brand in Hong Kong since they launched their first store in Hong Kong in 1987.  Then, they listed on the Stock Exchange of Hong Kong in 1993 (Stock Code: 592).  In the past 30 years, it developed a comprehensive global operating platform and distribution network in 25 countries and regions around the world with their three major markets in Hong Kong, Mainland </w:t>
      </w:r>
      <w:proofErr w:type="gramStart"/>
      <w:r w:rsidR="000314D7">
        <w:rPr>
          <w:rFonts w:ascii="Times New Roman" w:hAnsi="Times New Roman" w:cs="Times New Roman"/>
          <w:sz w:val="24"/>
          <w:szCs w:val="24"/>
        </w:rPr>
        <w:t>China</w:t>
      </w:r>
      <w:proofErr w:type="gramEnd"/>
      <w:r w:rsidR="000314D7">
        <w:rPr>
          <w:rFonts w:ascii="Times New Roman" w:hAnsi="Times New Roman" w:cs="Times New Roman"/>
          <w:sz w:val="24"/>
          <w:szCs w:val="24"/>
        </w:rPr>
        <w:t xml:space="preserve"> and Singapore.  They are keen to formulate a positive and optimistic life attitude</w:t>
      </w:r>
      <w:r w:rsidR="001B536E">
        <w:rPr>
          <w:rFonts w:ascii="Times New Roman" w:hAnsi="Times New Roman" w:cs="Times New Roman"/>
          <w:sz w:val="24"/>
          <w:szCs w:val="24"/>
        </w:rPr>
        <w:t xml:space="preserve"> </w:t>
      </w:r>
      <w:r w:rsidR="00365B1D">
        <w:rPr>
          <w:rFonts w:ascii="Times New Roman" w:hAnsi="Times New Roman" w:cs="Times New Roman"/>
          <w:sz w:val="24"/>
          <w:szCs w:val="24"/>
        </w:rPr>
        <w:t>-” Be</w:t>
      </w:r>
      <w:r w:rsidR="000314D7">
        <w:rPr>
          <w:rFonts w:ascii="Times New Roman" w:hAnsi="Times New Roman" w:cs="Times New Roman"/>
          <w:sz w:val="24"/>
          <w:szCs w:val="24"/>
        </w:rPr>
        <w:t xml:space="preserve"> happy” is Bossini’s brand value denote with their company Vision as </w:t>
      </w:r>
      <w:r w:rsidR="001B536E">
        <w:rPr>
          <w:rFonts w:ascii="Times New Roman" w:hAnsi="Times New Roman" w:cs="Times New Roman"/>
          <w:sz w:val="24"/>
          <w:szCs w:val="24"/>
        </w:rPr>
        <w:t xml:space="preserve">“To be the most preferred everyday wear brand.”.  The Mission as “To create appealing, competitive and quality everyday wear for happy living.  The Values as “Customer Oriented; Innovate to Excel; Execute for Success; Work with Passion and Live the 7 Habits.”.  Through the colourful products and smiling faces of staff, they are obligated in promoting the relaxing shopping environment for customers to enjoy the happy shopping journey.  In short, Bossini is keen to develop as not just an apparel brand, but also committed to making their customers happy with their innovative product design, store atmosphere, staff’s willingness to service and their customers service approach. Thus, to make every shopping experience pleasant and joyful and be the most preferrable </w:t>
      </w:r>
      <w:r w:rsidR="00EA2328">
        <w:rPr>
          <w:rFonts w:ascii="Times New Roman" w:hAnsi="Times New Roman" w:cs="Times New Roman"/>
          <w:sz w:val="24"/>
          <w:szCs w:val="24"/>
        </w:rPr>
        <w:t>everyday wear brand as a result.</w:t>
      </w:r>
      <w:r w:rsidR="001B536E">
        <w:rPr>
          <w:rFonts w:ascii="Times New Roman" w:hAnsi="Times New Roman" w:cs="Times New Roman"/>
          <w:sz w:val="24"/>
          <w:szCs w:val="24"/>
        </w:rPr>
        <w:t xml:space="preserve">    </w:t>
      </w:r>
    </w:p>
    <w:p w14:paraId="5EEA2536" w14:textId="462757DB" w:rsidR="00A51491" w:rsidRDefault="00A51491" w:rsidP="007B42A7">
      <w:pPr>
        <w:adjustRightInd w:val="0"/>
        <w:snapToGrid w:val="0"/>
        <w:spacing w:after="0"/>
        <w:jc w:val="both"/>
        <w:rPr>
          <w:rFonts w:ascii="Times New Roman" w:hAnsi="Times New Roman" w:cs="Times New Roman"/>
          <w:sz w:val="24"/>
          <w:szCs w:val="24"/>
        </w:rPr>
      </w:pPr>
    </w:p>
    <w:p w14:paraId="6E624EDD" w14:textId="4C785A1D" w:rsidR="00B516B9" w:rsidRDefault="00B516B9" w:rsidP="007B42A7">
      <w:pPr>
        <w:adjustRightInd w:val="0"/>
        <w:snapToGrid w:val="0"/>
        <w:spacing w:after="0"/>
        <w:jc w:val="both"/>
        <w:rPr>
          <w:rFonts w:ascii="Times New Roman" w:hAnsi="Times New Roman" w:cs="Times New Roman"/>
          <w:sz w:val="24"/>
          <w:szCs w:val="24"/>
        </w:rPr>
      </w:pPr>
    </w:p>
    <w:p w14:paraId="4025DEAE" w14:textId="07DC9261" w:rsidR="00B516B9" w:rsidRDefault="00B516B9" w:rsidP="007B42A7">
      <w:pPr>
        <w:adjustRightInd w:val="0"/>
        <w:snapToGrid w:val="0"/>
        <w:spacing w:after="0"/>
        <w:jc w:val="both"/>
        <w:rPr>
          <w:rFonts w:ascii="Times New Roman" w:hAnsi="Times New Roman" w:cs="Times New Roman"/>
          <w:sz w:val="24"/>
          <w:szCs w:val="24"/>
        </w:rPr>
      </w:pPr>
    </w:p>
    <w:p w14:paraId="33E84C8F" w14:textId="71CDE210" w:rsidR="00B516B9" w:rsidRDefault="00B516B9" w:rsidP="007B42A7">
      <w:pPr>
        <w:adjustRightInd w:val="0"/>
        <w:snapToGrid w:val="0"/>
        <w:spacing w:after="0"/>
        <w:jc w:val="both"/>
        <w:rPr>
          <w:rFonts w:ascii="Times New Roman" w:hAnsi="Times New Roman" w:cs="Times New Roman"/>
          <w:sz w:val="24"/>
          <w:szCs w:val="24"/>
        </w:rPr>
      </w:pPr>
    </w:p>
    <w:p w14:paraId="02667109" w14:textId="2F0B0511" w:rsidR="00B516B9" w:rsidRDefault="00B516B9" w:rsidP="007B42A7">
      <w:pPr>
        <w:adjustRightInd w:val="0"/>
        <w:snapToGrid w:val="0"/>
        <w:spacing w:after="0"/>
        <w:jc w:val="both"/>
        <w:rPr>
          <w:rFonts w:ascii="Times New Roman" w:hAnsi="Times New Roman" w:cs="Times New Roman"/>
          <w:sz w:val="24"/>
          <w:szCs w:val="24"/>
        </w:rPr>
      </w:pPr>
    </w:p>
    <w:p w14:paraId="54CE29C1" w14:textId="0424B406" w:rsidR="00B516B9" w:rsidRDefault="00B516B9" w:rsidP="007B42A7">
      <w:pPr>
        <w:adjustRightInd w:val="0"/>
        <w:snapToGrid w:val="0"/>
        <w:spacing w:after="0"/>
        <w:jc w:val="both"/>
        <w:rPr>
          <w:rFonts w:ascii="Times New Roman" w:hAnsi="Times New Roman" w:cs="Times New Roman"/>
          <w:sz w:val="24"/>
          <w:szCs w:val="24"/>
        </w:rPr>
      </w:pPr>
    </w:p>
    <w:p w14:paraId="0F1AF4AB" w14:textId="1828F73A" w:rsidR="00B516B9" w:rsidRDefault="00B516B9" w:rsidP="007B42A7">
      <w:pPr>
        <w:adjustRightInd w:val="0"/>
        <w:snapToGrid w:val="0"/>
        <w:spacing w:after="0"/>
        <w:jc w:val="both"/>
        <w:rPr>
          <w:rFonts w:ascii="Times New Roman" w:hAnsi="Times New Roman" w:cs="Times New Roman"/>
          <w:sz w:val="24"/>
          <w:szCs w:val="24"/>
        </w:rPr>
      </w:pPr>
    </w:p>
    <w:p w14:paraId="6F7BDFA5" w14:textId="700730DB" w:rsidR="00F525E8" w:rsidRPr="008B2377" w:rsidRDefault="00BA1072" w:rsidP="007B42A7">
      <w:pPr>
        <w:adjustRightInd w:val="0"/>
        <w:snapToGrid w:val="0"/>
        <w:spacing w:after="0"/>
        <w:jc w:val="both"/>
        <w:rPr>
          <w:b/>
          <w:bCs/>
        </w:rPr>
      </w:pPr>
      <w:r>
        <w:rPr>
          <w:rFonts w:ascii="Times New Roman" w:hAnsi="Times New Roman" w:cs="Times New Roman"/>
          <w:sz w:val="24"/>
          <w:szCs w:val="24"/>
        </w:rPr>
        <w:t xml:space="preserve">Table 1: Overview of Vision, Mission &amp; Values of Giordano, Uniqlo and Bossini </w:t>
      </w:r>
      <w:r w:rsidR="001B536E">
        <w:rPr>
          <w:rFonts w:ascii="Times New Roman" w:hAnsi="Times New Roman" w:cs="Times New Roman"/>
          <w:sz w:val="24"/>
          <w:szCs w:val="24"/>
        </w:rPr>
        <w:t xml:space="preserve"> </w:t>
      </w:r>
      <w:r w:rsidR="000314D7">
        <w:rPr>
          <w:rFonts w:ascii="Times New Roman" w:hAnsi="Times New Roman" w:cs="Times New Roman"/>
          <w:sz w:val="24"/>
          <w:szCs w:val="24"/>
        </w:rPr>
        <w:t xml:space="preserve">    </w:t>
      </w:r>
    </w:p>
    <w:p w14:paraId="5C47EFC4" w14:textId="14C25619" w:rsidR="00EA2328" w:rsidRDefault="00BA107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779AA1" wp14:editId="23EB8DA0">
            <wp:extent cx="6282690" cy="3542793"/>
            <wp:effectExtent l="0" t="0" r="3810" b="635"/>
            <wp:docPr id="14"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73006" cy="3593722"/>
                    </a:xfrm>
                    <a:prstGeom prst="rect">
                      <a:avLst/>
                    </a:prstGeom>
                    <a:noFill/>
                  </pic:spPr>
                </pic:pic>
              </a:graphicData>
            </a:graphic>
          </wp:inline>
        </w:drawing>
      </w:r>
      <w:r w:rsidR="002B7E92">
        <w:rPr>
          <w:rFonts w:ascii="Times New Roman" w:hAnsi="Times New Roman" w:cs="Times New Roman"/>
          <w:sz w:val="24"/>
          <w:szCs w:val="24"/>
        </w:rPr>
        <w:t xml:space="preserve"> </w:t>
      </w:r>
    </w:p>
    <w:p w14:paraId="76418997" w14:textId="77777777" w:rsidR="00BA1072" w:rsidRDefault="00BA1072" w:rsidP="00BA1072">
      <w:pPr>
        <w:adjustRightInd w:val="0"/>
        <w:snapToGrid w:val="0"/>
        <w:spacing w:after="0" w:line="240" w:lineRule="auto"/>
        <w:jc w:val="both"/>
        <w:rPr>
          <w:rFonts w:ascii="Times New Roman" w:hAnsi="Times New Roman"/>
        </w:rPr>
      </w:pPr>
      <w:r>
        <w:rPr>
          <w:rFonts w:ascii="Times New Roman" w:hAnsi="Times New Roman" w:hint="eastAsia"/>
        </w:rPr>
        <w:t>S</w:t>
      </w:r>
      <w:r>
        <w:rPr>
          <w:rFonts w:ascii="Times New Roman" w:hAnsi="Times New Roman"/>
        </w:rPr>
        <w:t>ource: Illustrated by Writer (2021)</w:t>
      </w:r>
    </w:p>
    <w:p w14:paraId="4B486BC1" w14:textId="77777777" w:rsidR="00BA1072" w:rsidRDefault="00BA1072" w:rsidP="00BA1072">
      <w:pPr>
        <w:adjustRightInd w:val="0"/>
        <w:snapToGrid w:val="0"/>
        <w:spacing w:after="0" w:line="240" w:lineRule="auto"/>
        <w:jc w:val="both"/>
        <w:rPr>
          <w:rFonts w:ascii="Times New Roman" w:hAnsi="Times New Roman"/>
        </w:rPr>
      </w:pPr>
    </w:p>
    <w:p w14:paraId="6DB04B43" w14:textId="77777777" w:rsidR="00CC4BAC" w:rsidRDefault="00CC4BAC">
      <w:pPr>
        <w:adjustRightInd w:val="0"/>
        <w:snapToGrid w:val="0"/>
        <w:spacing w:after="0"/>
        <w:jc w:val="both"/>
        <w:rPr>
          <w:rFonts w:ascii="Times New Roman" w:hAnsi="Times New Roman"/>
          <w:b/>
          <w:bCs/>
          <w:sz w:val="26"/>
        </w:rPr>
      </w:pPr>
      <w:bookmarkStart w:id="5" w:name="_Hlk80620010"/>
    </w:p>
    <w:p w14:paraId="47A8C0D9" w14:textId="12E4C6EE" w:rsidR="00815C52" w:rsidRPr="001F0932" w:rsidRDefault="001C1A5E">
      <w:pPr>
        <w:adjustRightInd w:val="0"/>
        <w:snapToGrid w:val="0"/>
        <w:spacing w:after="0"/>
        <w:jc w:val="both"/>
        <w:rPr>
          <w:rFonts w:ascii="Times New Roman" w:hAnsi="Times New Roman" w:cs="Times New Roman"/>
          <w:b/>
          <w:bCs/>
          <w:sz w:val="24"/>
          <w:szCs w:val="24"/>
        </w:rPr>
      </w:pPr>
      <w:r>
        <w:rPr>
          <w:rFonts w:ascii="Times New Roman" w:hAnsi="Times New Roman"/>
          <w:b/>
          <w:bCs/>
          <w:sz w:val="26"/>
        </w:rPr>
        <w:lastRenderedPageBreak/>
        <w:t>3</w:t>
      </w:r>
      <w:r>
        <w:rPr>
          <w:rFonts w:ascii="Times New Roman" w:hAnsi="Times New Roman"/>
          <w:b/>
          <w:bCs/>
          <w:sz w:val="26"/>
        </w:rPr>
        <w:tab/>
      </w:r>
      <w:r w:rsidR="00437C03">
        <w:rPr>
          <w:rStyle w:val="20"/>
          <w:rFonts w:ascii="Times New Roman" w:hAnsi="Times New Roman" w:cs="Times New Roman"/>
          <w:b/>
          <w:bCs/>
          <w:color w:val="auto"/>
          <w:sz w:val="24"/>
          <w:szCs w:val="24"/>
        </w:rPr>
        <w:t xml:space="preserve">Macro-environmental </w:t>
      </w:r>
      <w:r w:rsidRPr="001F0932">
        <w:rPr>
          <w:rStyle w:val="20"/>
          <w:rFonts w:ascii="Times New Roman" w:hAnsi="Times New Roman" w:cs="Times New Roman"/>
          <w:b/>
          <w:bCs/>
          <w:color w:val="auto"/>
          <w:sz w:val="24"/>
          <w:szCs w:val="24"/>
        </w:rPr>
        <w:t>Analysis</w:t>
      </w:r>
      <w:r w:rsidR="00437C03">
        <w:rPr>
          <w:rStyle w:val="20"/>
          <w:rFonts w:ascii="Times New Roman" w:hAnsi="Times New Roman" w:cs="Times New Roman"/>
          <w:b/>
          <w:bCs/>
          <w:color w:val="auto"/>
          <w:sz w:val="24"/>
          <w:szCs w:val="24"/>
        </w:rPr>
        <w:t xml:space="preserve"> of Hong Kong Cas</w:t>
      </w:r>
      <w:r w:rsidR="00BA1072">
        <w:rPr>
          <w:rStyle w:val="20"/>
          <w:rFonts w:ascii="Times New Roman" w:hAnsi="Times New Roman" w:cs="Times New Roman"/>
          <w:b/>
          <w:bCs/>
          <w:color w:val="auto"/>
          <w:sz w:val="24"/>
          <w:szCs w:val="24"/>
        </w:rPr>
        <w:t>u</w:t>
      </w:r>
      <w:r w:rsidR="00437C03">
        <w:rPr>
          <w:rStyle w:val="20"/>
          <w:rFonts w:ascii="Times New Roman" w:hAnsi="Times New Roman" w:cs="Times New Roman"/>
          <w:b/>
          <w:bCs/>
          <w:color w:val="auto"/>
          <w:sz w:val="24"/>
          <w:szCs w:val="24"/>
        </w:rPr>
        <w:t>al Wear Industry</w:t>
      </w:r>
      <w:r w:rsidRPr="001F0932">
        <w:rPr>
          <w:rStyle w:val="20"/>
          <w:rFonts w:ascii="Times New Roman" w:hAnsi="Times New Roman" w:cs="Times New Roman"/>
          <w:b/>
          <w:bCs/>
          <w:color w:val="auto"/>
          <w:sz w:val="24"/>
          <w:szCs w:val="24"/>
        </w:rPr>
        <w:t xml:space="preserve"> </w:t>
      </w:r>
    </w:p>
    <w:bookmarkEnd w:id="5"/>
    <w:p w14:paraId="3495ECEF" w14:textId="77777777" w:rsidR="00CC4BAC" w:rsidRDefault="001C1A5E" w:rsidP="00BA1072">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is to illustrate the </w:t>
      </w:r>
      <w:r w:rsidR="00BA1072">
        <w:rPr>
          <w:rFonts w:ascii="Times New Roman" w:eastAsia="Times New Roman" w:hAnsi="Times New Roman" w:cs="Times New Roman"/>
          <w:sz w:val="24"/>
          <w:szCs w:val="24"/>
        </w:rPr>
        <w:t>macro-environmental analysis of Hong Kong Casual Wear Industry</w:t>
      </w:r>
      <w:r w:rsidR="00CC4BAC">
        <w:rPr>
          <w:rFonts w:ascii="Times New Roman" w:eastAsia="Times New Roman" w:hAnsi="Times New Roman" w:cs="Times New Roman"/>
          <w:sz w:val="24"/>
          <w:szCs w:val="24"/>
        </w:rPr>
        <w:t xml:space="preserve"> using PEST analysis and SWOT analysis</w:t>
      </w:r>
    </w:p>
    <w:p w14:paraId="63E372A1" w14:textId="77777777" w:rsidR="00BB10E6" w:rsidRDefault="00BB10E6" w:rsidP="00CC4BAC">
      <w:pPr>
        <w:adjustRightInd w:val="0"/>
        <w:snapToGrid w:val="0"/>
        <w:spacing w:after="0"/>
        <w:jc w:val="both"/>
        <w:rPr>
          <w:rFonts w:ascii="Times New Roman" w:hAnsi="Times New Roman" w:cs="Times New Roman"/>
          <w:b/>
          <w:bCs/>
          <w:sz w:val="24"/>
          <w:szCs w:val="24"/>
        </w:rPr>
      </w:pPr>
    </w:p>
    <w:p w14:paraId="518F1837" w14:textId="2426143F" w:rsidR="00BA1072" w:rsidRPr="00CC4BAC" w:rsidRDefault="00CC4BAC" w:rsidP="00CC4BAC">
      <w:pPr>
        <w:adjustRightInd w:val="0"/>
        <w:snapToGrid w:val="0"/>
        <w:spacing w:after="0"/>
        <w:jc w:val="both"/>
        <w:rPr>
          <w:rFonts w:ascii="Times New Roman" w:hAnsi="Times New Roman" w:cs="Times New Roman"/>
          <w:b/>
          <w:bCs/>
          <w:sz w:val="24"/>
          <w:szCs w:val="24"/>
        </w:rPr>
      </w:pPr>
      <w:r w:rsidRPr="00CC4BAC">
        <w:rPr>
          <w:rFonts w:ascii="Times New Roman" w:hAnsi="Times New Roman" w:cs="Times New Roman" w:hint="eastAsia"/>
          <w:b/>
          <w:bCs/>
          <w:sz w:val="24"/>
          <w:szCs w:val="24"/>
        </w:rPr>
        <w:t>3</w:t>
      </w:r>
      <w:r w:rsidRPr="00CC4BAC">
        <w:rPr>
          <w:rFonts w:ascii="Times New Roman" w:hAnsi="Times New Roman" w:cs="Times New Roman"/>
          <w:b/>
          <w:bCs/>
          <w:sz w:val="24"/>
          <w:szCs w:val="24"/>
        </w:rPr>
        <w:t>.1</w:t>
      </w:r>
      <w:r w:rsidRPr="00CC4BAC">
        <w:rPr>
          <w:rFonts w:ascii="Times New Roman" w:hAnsi="Times New Roman" w:cs="Times New Roman"/>
          <w:b/>
          <w:bCs/>
          <w:sz w:val="24"/>
          <w:szCs w:val="24"/>
        </w:rPr>
        <w:tab/>
        <w:t>PEST Analysis</w:t>
      </w:r>
    </w:p>
    <w:p w14:paraId="12486928" w14:textId="761AB6EE" w:rsidR="006041DE" w:rsidRDefault="006041DE" w:rsidP="006041DE">
      <w:pPr>
        <w:adjustRightInd w:val="0"/>
        <w:snapToGrid w:val="0"/>
        <w:spacing w:after="0"/>
        <w:ind w:firstLine="720"/>
        <w:jc w:val="both"/>
        <w:rPr>
          <w:rFonts w:ascii="Times New Roman" w:hAnsi="Times New Roman" w:cs="Times New Roman"/>
          <w:sz w:val="24"/>
          <w:szCs w:val="24"/>
        </w:rPr>
      </w:pPr>
      <w:r w:rsidRPr="00BC59F3">
        <w:rPr>
          <w:rFonts w:ascii="Times New Roman" w:hAnsi="Times New Roman" w:cs="Times New Roman" w:hint="eastAsia"/>
          <w:sz w:val="24"/>
          <w:szCs w:val="24"/>
        </w:rPr>
        <w:t>P</w:t>
      </w:r>
      <w:r w:rsidRPr="00BC59F3">
        <w:rPr>
          <w:rFonts w:ascii="Times New Roman" w:hAnsi="Times New Roman" w:cs="Times New Roman"/>
          <w:sz w:val="24"/>
          <w:szCs w:val="24"/>
        </w:rPr>
        <w:t xml:space="preserve">EST analysis is used to evaluate on the Macro-environmental factors that affect a company or an organization.  It is especially useful for start-up </w:t>
      </w:r>
      <w:r w:rsidR="00365B1D" w:rsidRPr="00BC59F3">
        <w:rPr>
          <w:rFonts w:ascii="Times New Roman" w:hAnsi="Times New Roman" w:cs="Times New Roman"/>
          <w:sz w:val="24"/>
          <w:szCs w:val="24"/>
        </w:rPr>
        <w:t>company,</w:t>
      </w:r>
      <w:r w:rsidRPr="00BC59F3">
        <w:rPr>
          <w:rFonts w:ascii="Times New Roman" w:hAnsi="Times New Roman" w:cs="Times New Roman"/>
          <w:sz w:val="24"/>
          <w:szCs w:val="24"/>
        </w:rPr>
        <w:t xml:space="preserve"> or a company is entering into a new market.  PEST stands for Political, Economic, Social</w:t>
      </w:r>
      <w:r w:rsidR="00365B1D" w:rsidRPr="00BC59F3">
        <w:rPr>
          <w:rFonts w:ascii="Times New Roman" w:hAnsi="Times New Roman" w:cs="Times New Roman"/>
          <w:sz w:val="24"/>
          <w:szCs w:val="24"/>
        </w:rPr>
        <w:t xml:space="preserve"> and </w:t>
      </w:r>
      <w:r w:rsidRPr="00BC59F3">
        <w:rPr>
          <w:rFonts w:ascii="Times New Roman" w:hAnsi="Times New Roman" w:cs="Times New Roman"/>
          <w:sz w:val="24"/>
          <w:szCs w:val="24"/>
        </w:rPr>
        <w:t>Technological factors (Aguilar, 1967).</w:t>
      </w:r>
      <w:r w:rsidR="00365B1D">
        <w:rPr>
          <w:rFonts w:ascii="Times New Roman" w:hAnsi="Times New Roman" w:cs="Times New Roman"/>
          <w:sz w:val="24"/>
          <w:szCs w:val="24"/>
        </w:rPr>
        <w:t xml:space="preserve"> In this study, the sequence of illustration is Social, Economic, Political and Technological in terms of priority.</w:t>
      </w:r>
    </w:p>
    <w:p w14:paraId="6237E2FB" w14:textId="77777777" w:rsidR="00BB10E6" w:rsidRDefault="00BB10E6" w:rsidP="00365B1D">
      <w:pPr>
        <w:adjustRightInd w:val="0"/>
        <w:snapToGrid w:val="0"/>
        <w:spacing w:after="0"/>
        <w:ind w:firstLine="720"/>
        <w:jc w:val="both"/>
        <w:rPr>
          <w:rFonts w:ascii="Times New Roman" w:hAnsi="Times New Roman" w:cs="Times New Roman"/>
          <w:sz w:val="24"/>
          <w:szCs w:val="24"/>
        </w:rPr>
      </w:pPr>
    </w:p>
    <w:p w14:paraId="5D4EF591" w14:textId="2B5475CC" w:rsidR="00AB2340" w:rsidRDefault="00365B1D" w:rsidP="00365B1D">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Firstly, social aspect, the COVID-19 pandemic situation has been dragged for nearly two years from end 2019 until now.  The quarantine policy, social distancing, travel restrictions and lock down of countries has led to retail sales revenue down especially for clothing industry. In view of minimizing the COVID-19 infection, a lot of companies including Government, Non-Profit Organizations and Private Companies are running their “Work from Home” policy to minimize the risk of infection. </w:t>
      </w:r>
      <w:r w:rsidR="00AB2340">
        <w:rPr>
          <w:rFonts w:ascii="Times New Roman" w:hAnsi="Times New Roman" w:cs="Times New Roman"/>
          <w:sz w:val="24"/>
          <w:szCs w:val="24"/>
        </w:rPr>
        <w:t xml:space="preserve"> Therefore, people are having less buying impulse for new clothes as the social connection activities and personal contacts have been reduced to minimal and thus there is no need for new clothes.  Besides, due to travel restrictions, quarantine policy and lock down of countries have caused people not travelling abroad. The visitors</w:t>
      </w:r>
      <w:r w:rsidR="00BC59F3">
        <w:rPr>
          <w:rFonts w:ascii="Times New Roman" w:hAnsi="Times New Roman" w:cs="Times New Roman"/>
          <w:sz w:val="24"/>
          <w:szCs w:val="24"/>
        </w:rPr>
        <w:t>’</w:t>
      </w:r>
      <w:r w:rsidR="00AB2340">
        <w:rPr>
          <w:rFonts w:ascii="Times New Roman" w:hAnsi="Times New Roman" w:cs="Times New Roman"/>
          <w:sz w:val="24"/>
          <w:szCs w:val="24"/>
        </w:rPr>
        <w:t xml:space="preserve"> </w:t>
      </w:r>
      <w:r w:rsidR="00BC59F3">
        <w:rPr>
          <w:rFonts w:ascii="Times New Roman" w:hAnsi="Times New Roman" w:cs="Times New Roman"/>
          <w:sz w:val="24"/>
          <w:szCs w:val="24"/>
        </w:rPr>
        <w:t xml:space="preserve">arrivals </w:t>
      </w:r>
      <w:r w:rsidR="00AB2340">
        <w:rPr>
          <w:rFonts w:ascii="Times New Roman" w:hAnsi="Times New Roman" w:cs="Times New Roman"/>
          <w:sz w:val="24"/>
          <w:szCs w:val="24"/>
        </w:rPr>
        <w:t xml:space="preserve">to Hong Kong </w:t>
      </w:r>
      <w:r w:rsidR="00AB2340">
        <w:rPr>
          <w:rFonts w:ascii="Times New Roman" w:hAnsi="Times New Roman" w:cs="Times New Roman"/>
          <w:sz w:val="24"/>
          <w:szCs w:val="24"/>
        </w:rPr>
        <w:lastRenderedPageBreak/>
        <w:t>ha</w:t>
      </w:r>
      <w:r w:rsidR="00BC59F3">
        <w:rPr>
          <w:rFonts w:ascii="Times New Roman" w:hAnsi="Times New Roman" w:cs="Times New Roman"/>
          <w:sz w:val="24"/>
          <w:szCs w:val="24"/>
        </w:rPr>
        <w:t>ve</w:t>
      </w:r>
      <w:r w:rsidR="00AB2340">
        <w:rPr>
          <w:rFonts w:ascii="Times New Roman" w:hAnsi="Times New Roman" w:cs="Times New Roman"/>
          <w:sz w:val="24"/>
          <w:szCs w:val="24"/>
        </w:rPr>
        <w:t xml:space="preserve"> reduced dramatically</w:t>
      </w:r>
      <w:r w:rsidR="00BC59F3">
        <w:rPr>
          <w:rFonts w:ascii="Times New Roman" w:hAnsi="Times New Roman" w:cs="Times New Roman"/>
          <w:sz w:val="24"/>
          <w:szCs w:val="24"/>
        </w:rPr>
        <w:t xml:space="preserve"> </w:t>
      </w:r>
      <w:r w:rsidR="00ED6B02">
        <w:rPr>
          <w:rFonts w:ascii="Times New Roman" w:hAnsi="Times New Roman" w:cs="Times New Roman"/>
          <w:sz w:val="24"/>
          <w:szCs w:val="24"/>
        </w:rPr>
        <w:t>year on year with 3,569,000 arrivals in 2020 versus 42,000 arrivals in 2021 (up to August 2021 Figures).</w:t>
      </w:r>
      <w:r w:rsidR="00AB2340">
        <w:rPr>
          <w:rFonts w:ascii="Times New Roman" w:hAnsi="Times New Roman" w:cs="Times New Roman"/>
          <w:sz w:val="24"/>
          <w:szCs w:val="24"/>
        </w:rPr>
        <w:t xml:space="preserve">  The sales revenue </w:t>
      </w:r>
      <w:r w:rsidR="00ED6B02">
        <w:rPr>
          <w:rFonts w:ascii="Times New Roman" w:hAnsi="Times New Roman" w:cs="Times New Roman"/>
          <w:sz w:val="24"/>
          <w:szCs w:val="24"/>
        </w:rPr>
        <w:t xml:space="preserve">of Clothing Industry </w:t>
      </w:r>
      <w:r w:rsidR="00AB2340">
        <w:rPr>
          <w:rFonts w:ascii="Times New Roman" w:hAnsi="Times New Roman" w:cs="Times New Roman"/>
          <w:sz w:val="24"/>
          <w:szCs w:val="24"/>
        </w:rPr>
        <w:t xml:space="preserve">has dropped significantly </w:t>
      </w:r>
      <w:r w:rsidR="00227B5F">
        <w:rPr>
          <w:rFonts w:ascii="Times New Roman" w:hAnsi="Times New Roman" w:cs="Times New Roman"/>
          <w:sz w:val="24"/>
          <w:szCs w:val="24"/>
        </w:rPr>
        <w:t xml:space="preserve">due to the low spending desire of consumers </w:t>
      </w:r>
      <w:r w:rsidR="00AB2340">
        <w:rPr>
          <w:rFonts w:ascii="Times New Roman" w:hAnsi="Times New Roman" w:cs="Times New Roman"/>
          <w:sz w:val="24"/>
          <w:szCs w:val="24"/>
        </w:rPr>
        <w:t>as a result</w:t>
      </w:r>
      <w:r w:rsidR="00ED6B02">
        <w:rPr>
          <w:rFonts w:ascii="Times New Roman" w:hAnsi="Times New Roman" w:cs="Times New Roman"/>
          <w:sz w:val="24"/>
          <w:szCs w:val="24"/>
        </w:rPr>
        <w:t xml:space="preserve"> (Census and Statistics Department, 2021)</w:t>
      </w:r>
      <w:r w:rsidR="00AB2340">
        <w:rPr>
          <w:rFonts w:ascii="Times New Roman" w:hAnsi="Times New Roman" w:cs="Times New Roman"/>
          <w:sz w:val="24"/>
          <w:szCs w:val="24"/>
        </w:rPr>
        <w:t xml:space="preserve">.  </w:t>
      </w:r>
    </w:p>
    <w:p w14:paraId="05D2F2AF" w14:textId="77777777" w:rsidR="00BB10E6" w:rsidRDefault="00BB10E6" w:rsidP="00AB2340">
      <w:pPr>
        <w:adjustRightInd w:val="0"/>
        <w:snapToGrid w:val="0"/>
        <w:spacing w:after="0"/>
        <w:ind w:firstLine="720"/>
        <w:jc w:val="both"/>
        <w:rPr>
          <w:rFonts w:ascii="Times New Roman" w:hAnsi="Times New Roman" w:cs="Times New Roman"/>
          <w:sz w:val="24"/>
          <w:szCs w:val="24"/>
        </w:rPr>
      </w:pPr>
    </w:p>
    <w:p w14:paraId="7FE6927A" w14:textId="3FCBBB08" w:rsidR="00AB2340" w:rsidRDefault="00AB2340" w:rsidP="00AB2340">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Secondly, economic aspect, the economic situation was poor in 2020 while we see the improvement in </w:t>
      </w:r>
      <w:r w:rsidR="00CF59EF">
        <w:rPr>
          <w:rFonts w:ascii="Times New Roman" w:hAnsi="Times New Roman" w:cs="Times New Roman"/>
          <w:sz w:val="24"/>
          <w:szCs w:val="24"/>
        </w:rPr>
        <w:t xml:space="preserve">Half Year </w:t>
      </w:r>
      <w:r>
        <w:rPr>
          <w:rFonts w:ascii="Times New Roman" w:hAnsi="Times New Roman" w:cs="Times New Roman"/>
          <w:sz w:val="24"/>
          <w:szCs w:val="24"/>
        </w:rPr>
        <w:t xml:space="preserve">2021.  For data up to </w:t>
      </w:r>
      <w:r w:rsidR="005B119E">
        <w:rPr>
          <w:rFonts w:ascii="Times New Roman" w:hAnsi="Times New Roman" w:cs="Times New Roman"/>
          <w:sz w:val="24"/>
          <w:szCs w:val="24"/>
        </w:rPr>
        <w:t>end December 2020</w:t>
      </w:r>
      <w:r>
        <w:rPr>
          <w:rFonts w:ascii="Times New Roman" w:hAnsi="Times New Roman" w:cs="Times New Roman"/>
          <w:sz w:val="24"/>
          <w:szCs w:val="24"/>
        </w:rPr>
        <w:t>, Hong Kong Population of 7.</w:t>
      </w:r>
      <w:r w:rsidR="005B119E">
        <w:rPr>
          <w:rFonts w:ascii="Times New Roman" w:hAnsi="Times New Roman" w:cs="Times New Roman"/>
          <w:sz w:val="24"/>
          <w:szCs w:val="24"/>
        </w:rPr>
        <w:t>47</w:t>
      </w:r>
      <w:r w:rsidR="00F3449E">
        <w:rPr>
          <w:rFonts w:ascii="Times New Roman" w:hAnsi="Times New Roman" w:cs="Times New Roman"/>
          <w:sz w:val="24"/>
          <w:szCs w:val="24"/>
        </w:rPr>
        <w:t xml:space="preserve"> </w:t>
      </w:r>
      <w:r>
        <w:rPr>
          <w:rFonts w:ascii="Times New Roman" w:hAnsi="Times New Roman" w:cs="Times New Roman"/>
          <w:sz w:val="24"/>
          <w:szCs w:val="24"/>
        </w:rPr>
        <w:t xml:space="preserve">million, Gross Domestic Product (GDP) </w:t>
      </w:r>
      <w:r w:rsidR="00DD0E47">
        <w:rPr>
          <w:rFonts w:ascii="Times New Roman" w:hAnsi="Times New Roman" w:cs="Times New Roman"/>
          <w:sz w:val="24"/>
          <w:szCs w:val="24"/>
        </w:rPr>
        <w:t>of HK$2,710,730</w:t>
      </w:r>
      <w:r w:rsidR="00F3449E">
        <w:rPr>
          <w:rFonts w:ascii="Times New Roman" w:hAnsi="Times New Roman" w:cs="Times New Roman"/>
          <w:sz w:val="24"/>
          <w:szCs w:val="24"/>
        </w:rPr>
        <w:t xml:space="preserve"> </w:t>
      </w:r>
      <w:r w:rsidR="00DD0E47">
        <w:rPr>
          <w:rFonts w:ascii="Times New Roman" w:hAnsi="Times New Roman" w:cs="Times New Roman"/>
          <w:sz w:val="24"/>
          <w:szCs w:val="24"/>
        </w:rPr>
        <w:t>million in 2020 V.S. HK$2,865,659</w:t>
      </w:r>
      <w:r w:rsidR="00F3449E">
        <w:rPr>
          <w:rFonts w:ascii="Times New Roman" w:hAnsi="Times New Roman" w:cs="Times New Roman"/>
          <w:sz w:val="24"/>
          <w:szCs w:val="24"/>
        </w:rPr>
        <w:t xml:space="preserve"> </w:t>
      </w:r>
      <w:r w:rsidR="00DD0E47">
        <w:rPr>
          <w:rFonts w:ascii="Times New Roman" w:hAnsi="Times New Roman" w:cs="Times New Roman"/>
          <w:sz w:val="24"/>
          <w:szCs w:val="24"/>
        </w:rPr>
        <w:t xml:space="preserve">million in 2019 </w:t>
      </w:r>
      <w:r>
        <w:rPr>
          <w:rFonts w:ascii="Times New Roman" w:hAnsi="Times New Roman" w:cs="Times New Roman"/>
          <w:sz w:val="24"/>
          <w:szCs w:val="24"/>
        </w:rPr>
        <w:t xml:space="preserve">declined by </w:t>
      </w:r>
      <w:r w:rsidR="00DD0E47">
        <w:rPr>
          <w:rFonts w:ascii="Times New Roman" w:hAnsi="Times New Roman" w:cs="Times New Roman"/>
          <w:sz w:val="24"/>
          <w:szCs w:val="24"/>
        </w:rPr>
        <w:t>5.4</w:t>
      </w:r>
      <w:r>
        <w:rPr>
          <w:rFonts w:ascii="Times New Roman" w:hAnsi="Times New Roman" w:cs="Times New Roman"/>
          <w:sz w:val="24"/>
          <w:szCs w:val="24"/>
        </w:rPr>
        <w:t xml:space="preserve">% </w:t>
      </w:r>
      <w:r w:rsidR="00DD0E47">
        <w:rPr>
          <w:rFonts w:ascii="Times New Roman" w:hAnsi="Times New Roman" w:cs="Times New Roman"/>
          <w:sz w:val="24"/>
          <w:szCs w:val="24"/>
        </w:rPr>
        <w:t>year on year</w:t>
      </w:r>
      <w:r>
        <w:rPr>
          <w:rFonts w:ascii="Times New Roman" w:hAnsi="Times New Roman" w:cs="Times New Roman"/>
          <w:sz w:val="24"/>
          <w:szCs w:val="24"/>
        </w:rPr>
        <w:t xml:space="preserve">, Retail Sales of HK$326.462 million </w:t>
      </w:r>
      <w:r w:rsidR="00F3449E">
        <w:rPr>
          <w:rFonts w:ascii="Times New Roman" w:hAnsi="Times New Roman" w:cs="Times New Roman"/>
          <w:sz w:val="24"/>
          <w:szCs w:val="24"/>
        </w:rPr>
        <w:t xml:space="preserve">in 2020 </w:t>
      </w:r>
      <w:r>
        <w:rPr>
          <w:rFonts w:ascii="Times New Roman" w:hAnsi="Times New Roman" w:cs="Times New Roman"/>
          <w:sz w:val="24"/>
          <w:szCs w:val="24"/>
        </w:rPr>
        <w:t xml:space="preserve">dropped 24% year on year (HK$431,160 million in 2019), total Unemployment Rate increased to 7% (was 3.4% in 2019), Retail Unemployment Rate </w:t>
      </w:r>
      <w:r w:rsidR="005B119E">
        <w:rPr>
          <w:rFonts w:ascii="Times New Roman" w:hAnsi="Times New Roman" w:cs="Times New Roman"/>
          <w:sz w:val="24"/>
          <w:szCs w:val="24"/>
        </w:rPr>
        <w:t xml:space="preserve">increased </w:t>
      </w:r>
      <w:r w:rsidR="00EA5DB0">
        <w:rPr>
          <w:rFonts w:ascii="Times New Roman" w:hAnsi="Times New Roman" w:cs="Times New Roman"/>
          <w:sz w:val="24"/>
          <w:szCs w:val="24"/>
        </w:rPr>
        <w:t xml:space="preserve">to </w:t>
      </w:r>
      <w:r w:rsidR="005B119E">
        <w:rPr>
          <w:rFonts w:ascii="Times New Roman" w:hAnsi="Times New Roman" w:cs="Times New Roman"/>
          <w:sz w:val="24"/>
          <w:szCs w:val="24"/>
        </w:rPr>
        <w:t>11.3</w:t>
      </w:r>
      <w:r>
        <w:rPr>
          <w:rFonts w:ascii="Times New Roman" w:hAnsi="Times New Roman" w:cs="Times New Roman"/>
          <w:sz w:val="24"/>
          <w:szCs w:val="24"/>
        </w:rPr>
        <w:t xml:space="preserve">% (was 4.4% in 2019). For </w:t>
      </w:r>
      <w:r w:rsidR="005B119E">
        <w:rPr>
          <w:rFonts w:ascii="Times New Roman" w:hAnsi="Times New Roman" w:cs="Times New Roman"/>
          <w:sz w:val="24"/>
          <w:szCs w:val="24"/>
        </w:rPr>
        <w:t xml:space="preserve">data up to Mid-year 2021, the situation has </w:t>
      </w:r>
      <w:r w:rsidR="00EA5DB0">
        <w:rPr>
          <w:rFonts w:ascii="Times New Roman" w:hAnsi="Times New Roman" w:cs="Times New Roman"/>
          <w:sz w:val="24"/>
          <w:szCs w:val="24"/>
        </w:rPr>
        <w:t xml:space="preserve">significantly </w:t>
      </w:r>
      <w:r w:rsidR="005B119E">
        <w:rPr>
          <w:rFonts w:ascii="Times New Roman" w:hAnsi="Times New Roman" w:cs="Times New Roman"/>
          <w:sz w:val="24"/>
          <w:szCs w:val="24"/>
        </w:rPr>
        <w:t>improved mainly due to the COVID-19 pandemic has been stabilized with vaccination and the people’s awareness of the personal hygiene and protection</w:t>
      </w:r>
      <w:r w:rsidR="00036CA3">
        <w:rPr>
          <w:rFonts w:ascii="Times New Roman" w:hAnsi="Times New Roman" w:cs="Times New Roman"/>
          <w:sz w:val="24"/>
          <w:szCs w:val="24"/>
        </w:rPr>
        <w:t>. T</w:t>
      </w:r>
      <w:r>
        <w:rPr>
          <w:rFonts w:ascii="Times New Roman" w:hAnsi="Times New Roman" w:cs="Times New Roman"/>
          <w:sz w:val="24"/>
          <w:szCs w:val="24"/>
        </w:rPr>
        <w:t xml:space="preserve">he GDP has increased by </w:t>
      </w:r>
      <w:r w:rsidR="005B119E">
        <w:rPr>
          <w:rFonts w:ascii="Times New Roman" w:hAnsi="Times New Roman" w:cs="Times New Roman"/>
          <w:sz w:val="24"/>
          <w:szCs w:val="24"/>
        </w:rPr>
        <w:t>7.6</w:t>
      </w:r>
      <w:r>
        <w:rPr>
          <w:rFonts w:ascii="Times New Roman" w:hAnsi="Times New Roman" w:cs="Times New Roman"/>
          <w:sz w:val="24"/>
          <w:szCs w:val="24"/>
        </w:rPr>
        <w:t xml:space="preserve">% </w:t>
      </w:r>
      <w:r w:rsidR="00BC59F3">
        <w:rPr>
          <w:rFonts w:ascii="Times New Roman" w:hAnsi="Times New Roman" w:cs="Times New Roman"/>
          <w:sz w:val="24"/>
          <w:szCs w:val="24"/>
        </w:rPr>
        <w:t>(</w:t>
      </w:r>
      <w:r w:rsidR="00DD0E47">
        <w:rPr>
          <w:rFonts w:ascii="Times New Roman" w:hAnsi="Times New Roman" w:cs="Times New Roman"/>
          <w:sz w:val="24"/>
          <w:szCs w:val="24"/>
        </w:rPr>
        <w:t xml:space="preserve">up </w:t>
      </w:r>
      <w:r w:rsidR="00BC59F3">
        <w:rPr>
          <w:rFonts w:ascii="Times New Roman" w:hAnsi="Times New Roman" w:cs="Times New Roman"/>
          <w:sz w:val="24"/>
          <w:szCs w:val="24"/>
        </w:rPr>
        <w:t xml:space="preserve">to Quarter Two </w:t>
      </w:r>
      <w:r w:rsidR="00DD0E47">
        <w:rPr>
          <w:rFonts w:ascii="Times New Roman" w:hAnsi="Times New Roman" w:cs="Times New Roman"/>
          <w:sz w:val="24"/>
          <w:szCs w:val="24"/>
        </w:rPr>
        <w:t>2021</w:t>
      </w:r>
      <w:r w:rsidR="00BC59F3">
        <w:rPr>
          <w:rFonts w:ascii="Times New Roman" w:hAnsi="Times New Roman" w:cs="Times New Roman"/>
          <w:sz w:val="24"/>
          <w:szCs w:val="24"/>
        </w:rPr>
        <w:t>)</w:t>
      </w:r>
      <w:r w:rsidR="00DD0E47">
        <w:rPr>
          <w:rFonts w:ascii="Times New Roman" w:hAnsi="Times New Roman" w:cs="Times New Roman"/>
          <w:sz w:val="24"/>
          <w:szCs w:val="24"/>
        </w:rPr>
        <w:t xml:space="preserve"> </w:t>
      </w:r>
      <w:r>
        <w:rPr>
          <w:rFonts w:ascii="Times New Roman" w:hAnsi="Times New Roman" w:cs="Times New Roman"/>
          <w:sz w:val="24"/>
          <w:szCs w:val="24"/>
        </w:rPr>
        <w:t>year on year compared to the same period in 2020</w:t>
      </w:r>
      <w:r w:rsidR="005B119E">
        <w:rPr>
          <w:rFonts w:ascii="Times New Roman" w:hAnsi="Times New Roman" w:cs="Times New Roman"/>
          <w:sz w:val="24"/>
          <w:szCs w:val="24"/>
        </w:rPr>
        <w:t>.</w:t>
      </w:r>
      <w:r>
        <w:rPr>
          <w:rFonts w:ascii="Times New Roman" w:hAnsi="Times New Roman" w:cs="Times New Roman"/>
          <w:sz w:val="24"/>
          <w:szCs w:val="24"/>
        </w:rPr>
        <w:t xml:space="preserve"> </w:t>
      </w:r>
      <w:r w:rsidR="00DD0E47">
        <w:rPr>
          <w:rFonts w:ascii="Times New Roman" w:hAnsi="Times New Roman" w:cs="Times New Roman"/>
          <w:sz w:val="24"/>
          <w:szCs w:val="24"/>
        </w:rPr>
        <w:t xml:space="preserve">The Retail Sales has shown a 11.9% increase </w:t>
      </w:r>
      <w:r w:rsidR="00BC59F3">
        <w:rPr>
          <w:rFonts w:ascii="Times New Roman" w:hAnsi="Times New Roman" w:cs="Times New Roman"/>
          <w:sz w:val="24"/>
          <w:szCs w:val="24"/>
        </w:rPr>
        <w:t xml:space="preserve">(up to August 2021) </w:t>
      </w:r>
      <w:r w:rsidR="00DD0E47">
        <w:rPr>
          <w:rFonts w:ascii="Times New Roman" w:hAnsi="Times New Roman" w:cs="Times New Roman"/>
          <w:sz w:val="24"/>
          <w:szCs w:val="24"/>
        </w:rPr>
        <w:t xml:space="preserve">year on year compared to same period </w:t>
      </w:r>
      <w:r w:rsidR="00BC59F3">
        <w:rPr>
          <w:rFonts w:ascii="Times New Roman" w:hAnsi="Times New Roman" w:cs="Times New Roman"/>
          <w:sz w:val="24"/>
          <w:szCs w:val="24"/>
        </w:rPr>
        <w:t xml:space="preserve">in </w:t>
      </w:r>
      <w:r w:rsidR="00DD0E47">
        <w:rPr>
          <w:rFonts w:ascii="Times New Roman" w:hAnsi="Times New Roman" w:cs="Times New Roman"/>
          <w:sz w:val="24"/>
          <w:szCs w:val="24"/>
        </w:rPr>
        <w:t xml:space="preserve">2020 </w:t>
      </w:r>
      <w:r>
        <w:rPr>
          <w:rFonts w:ascii="Times New Roman" w:hAnsi="Times New Roman" w:cs="Times New Roman"/>
          <w:sz w:val="24"/>
          <w:szCs w:val="24"/>
        </w:rPr>
        <w:t xml:space="preserve">The Unemployment Rate has </w:t>
      </w:r>
      <w:r w:rsidR="00036CA3">
        <w:rPr>
          <w:rFonts w:ascii="Times New Roman" w:hAnsi="Times New Roman" w:cs="Times New Roman"/>
          <w:sz w:val="24"/>
          <w:szCs w:val="24"/>
        </w:rPr>
        <w:t xml:space="preserve">dropped </w:t>
      </w:r>
      <w:r>
        <w:rPr>
          <w:rFonts w:ascii="Times New Roman" w:hAnsi="Times New Roman" w:cs="Times New Roman"/>
          <w:sz w:val="24"/>
          <w:szCs w:val="24"/>
        </w:rPr>
        <w:t xml:space="preserve">to </w:t>
      </w:r>
      <w:r w:rsidR="005B119E">
        <w:rPr>
          <w:rFonts w:ascii="Times New Roman" w:hAnsi="Times New Roman" w:cs="Times New Roman"/>
          <w:sz w:val="24"/>
          <w:szCs w:val="24"/>
        </w:rPr>
        <w:t>4.7</w:t>
      </w:r>
      <w:r>
        <w:rPr>
          <w:rFonts w:ascii="Times New Roman" w:hAnsi="Times New Roman" w:cs="Times New Roman"/>
          <w:sz w:val="24"/>
          <w:szCs w:val="24"/>
        </w:rPr>
        <w:t xml:space="preserve">% </w:t>
      </w:r>
      <w:r w:rsidR="00BC59F3">
        <w:rPr>
          <w:rFonts w:ascii="Times New Roman" w:hAnsi="Times New Roman" w:cs="Times New Roman"/>
          <w:sz w:val="24"/>
          <w:szCs w:val="24"/>
        </w:rPr>
        <w:t xml:space="preserve">between </w:t>
      </w:r>
      <w:r w:rsidR="005B119E">
        <w:rPr>
          <w:rFonts w:ascii="Times New Roman" w:hAnsi="Times New Roman" w:cs="Times New Roman"/>
          <w:sz w:val="24"/>
          <w:szCs w:val="24"/>
        </w:rPr>
        <w:t xml:space="preserve">June </w:t>
      </w:r>
      <w:r w:rsidR="00BC59F3">
        <w:rPr>
          <w:rFonts w:ascii="Times New Roman" w:hAnsi="Times New Roman" w:cs="Times New Roman"/>
          <w:sz w:val="24"/>
          <w:szCs w:val="24"/>
        </w:rPr>
        <w:t xml:space="preserve">and </w:t>
      </w:r>
      <w:r w:rsidR="005B119E">
        <w:rPr>
          <w:rFonts w:ascii="Times New Roman" w:hAnsi="Times New Roman" w:cs="Times New Roman"/>
          <w:sz w:val="24"/>
          <w:szCs w:val="24"/>
        </w:rPr>
        <w:t xml:space="preserve">August </w:t>
      </w:r>
      <w:r>
        <w:rPr>
          <w:rFonts w:ascii="Times New Roman" w:hAnsi="Times New Roman" w:cs="Times New Roman"/>
          <w:sz w:val="24"/>
          <w:szCs w:val="24"/>
        </w:rPr>
        <w:t>2021</w:t>
      </w:r>
      <w:r w:rsidR="00036CA3">
        <w:rPr>
          <w:rFonts w:ascii="Times New Roman" w:hAnsi="Times New Roman" w:cs="Times New Roman"/>
          <w:sz w:val="24"/>
          <w:szCs w:val="24"/>
        </w:rPr>
        <w:t xml:space="preserve"> and the Retail Unemployment Rate has dropped to 2.8% </w:t>
      </w:r>
      <w:r w:rsidR="00BC59F3">
        <w:rPr>
          <w:rFonts w:ascii="Times New Roman" w:hAnsi="Times New Roman" w:cs="Times New Roman"/>
          <w:sz w:val="24"/>
          <w:szCs w:val="24"/>
        </w:rPr>
        <w:t xml:space="preserve">between </w:t>
      </w:r>
      <w:r w:rsidR="00036CA3">
        <w:rPr>
          <w:rFonts w:ascii="Times New Roman" w:hAnsi="Times New Roman" w:cs="Times New Roman"/>
          <w:sz w:val="24"/>
          <w:szCs w:val="24"/>
        </w:rPr>
        <w:t xml:space="preserve">June </w:t>
      </w:r>
      <w:r w:rsidR="00BC59F3">
        <w:rPr>
          <w:rFonts w:ascii="Times New Roman" w:hAnsi="Times New Roman" w:cs="Times New Roman"/>
          <w:sz w:val="24"/>
          <w:szCs w:val="24"/>
        </w:rPr>
        <w:t xml:space="preserve">and </w:t>
      </w:r>
      <w:r w:rsidR="00036CA3">
        <w:rPr>
          <w:rFonts w:ascii="Times New Roman" w:hAnsi="Times New Roman" w:cs="Times New Roman"/>
          <w:sz w:val="24"/>
          <w:szCs w:val="24"/>
        </w:rPr>
        <w:t>August 2021</w:t>
      </w:r>
      <w:r w:rsidR="00DD0E47">
        <w:rPr>
          <w:rFonts w:ascii="Times New Roman" w:hAnsi="Times New Roman" w:cs="Times New Roman"/>
          <w:sz w:val="24"/>
          <w:szCs w:val="24"/>
        </w:rPr>
        <w:t xml:space="preserve"> </w:t>
      </w:r>
      <w:bookmarkStart w:id="6" w:name="_Hlk85143577"/>
      <w:r>
        <w:rPr>
          <w:rFonts w:ascii="Times New Roman" w:hAnsi="Times New Roman" w:cs="Times New Roman"/>
          <w:sz w:val="24"/>
          <w:szCs w:val="24"/>
        </w:rPr>
        <w:t>(Census and Statistics Department, 2021)</w:t>
      </w:r>
      <w:bookmarkEnd w:id="6"/>
      <w:r>
        <w:rPr>
          <w:rFonts w:ascii="Times New Roman" w:hAnsi="Times New Roman" w:cs="Times New Roman"/>
          <w:sz w:val="24"/>
          <w:szCs w:val="24"/>
        </w:rPr>
        <w:t>.</w:t>
      </w:r>
      <w:r w:rsidR="00ED6B02">
        <w:rPr>
          <w:rFonts w:ascii="Times New Roman" w:hAnsi="Times New Roman" w:cs="Times New Roman"/>
          <w:sz w:val="24"/>
          <w:szCs w:val="24"/>
        </w:rPr>
        <w:t xml:space="preserve"> The economy of retail industry in Hong Kong was poor in 2020 while the up trend was seen in 2021 mid-year result.</w:t>
      </w:r>
      <w:r>
        <w:rPr>
          <w:rFonts w:ascii="Times New Roman" w:hAnsi="Times New Roman" w:cs="Times New Roman"/>
          <w:sz w:val="24"/>
          <w:szCs w:val="24"/>
        </w:rPr>
        <w:t xml:space="preserve"> </w:t>
      </w:r>
    </w:p>
    <w:p w14:paraId="1B912C12" w14:textId="77777777" w:rsidR="00BB10E6" w:rsidRDefault="00BB10E6" w:rsidP="00365B1D">
      <w:pPr>
        <w:adjustRightInd w:val="0"/>
        <w:snapToGrid w:val="0"/>
        <w:spacing w:after="0"/>
        <w:ind w:firstLine="720"/>
        <w:jc w:val="both"/>
        <w:rPr>
          <w:rFonts w:ascii="Times New Roman" w:hAnsi="Times New Roman" w:cs="Times New Roman"/>
          <w:sz w:val="24"/>
          <w:szCs w:val="24"/>
        </w:rPr>
      </w:pPr>
    </w:p>
    <w:p w14:paraId="6E61A10E" w14:textId="08B4CFB6" w:rsidR="00365B1D" w:rsidRDefault="00BC59F3" w:rsidP="00365B1D">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hirdly, p</w:t>
      </w:r>
      <w:r w:rsidR="00365B1D">
        <w:rPr>
          <w:rFonts w:ascii="Times New Roman" w:hAnsi="Times New Roman" w:cs="Times New Roman"/>
          <w:sz w:val="24"/>
          <w:szCs w:val="24"/>
        </w:rPr>
        <w:t>olitical</w:t>
      </w:r>
      <w:r>
        <w:rPr>
          <w:rFonts w:ascii="Times New Roman" w:hAnsi="Times New Roman" w:cs="Times New Roman"/>
          <w:sz w:val="24"/>
          <w:szCs w:val="24"/>
        </w:rPr>
        <w:t xml:space="preserve"> aspect, the </w:t>
      </w:r>
      <w:r w:rsidR="00365B1D">
        <w:rPr>
          <w:rFonts w:ascii="Times New Roman" w:hAnsi="Times New Roman" w:cs="Times New Roman"/>
          <w:sz w:val="24"/>
          <w:szCs w:val="24"/>
        </w:rPr>
        <w:t xml:space="preserve">China-US Trade War (2018-2021) has persistently </w:t>
      </w:r>
      <w:r w:rsidR="00ED6B02">
        <w:rPr>
          <w:rFonts w:ascii="Times New Roman" w:hAnsi="Times New Roman" w:cs="Times New Roman"/>
          <w:sz w:val="24"/>
          <w:szCs w:val="24"/>
        </w:rPr>
        <w:t>affected</w:t>
      </w:r>
      <w:r w:rsidR="00365B1D">
        <w:rPr>
          <w:rFonts w:ascii="Times New Roman" w:hAnsi="Times New Roman" w:cs="Times New Roman"/>
          <w:sz w:val="24"/>
          <w:szCs w:val="24"/>
        </w:rPr>
        <w:t xml:space="preserve"> the Hong Kong retail market in 2018-2021.  Also, the political </w:t>
      </w:r>
      <w:r>
        <w:rPr>
          <w:rFonts w:ascii="Times New Roman" w:hAnsi="Times New Roman" w:cs="Times New Roman"/>
          <w:sz w:val="24"/>
          <w:szCs w:val="24"/>
        </w:rPr>
        <w:t>unrest</w:t>
      </w:r>
      <w:r w:rsidR="00365B1D">
        <w:rPr>
          <w:rFonts w:ascii="Times New Roman" w:hAnsi="Times New Roman" w:cs="Times New Roman"/>
          <w:sz w:val="24"/>
          <w:szCs w:val="24"/>
        </w:rPr>
        <w:t xml:space="preserve"> in 2019 is causing negative impacts to the Hong Kong society. </w:t>
      </w:r>
      <w:r w:rsidR="00ED6B02">
        <w:rPr>
          <w:rFonts w:ascii="Times New Roman" w:hAnsi="Times New Roman" w:cs="Times New Roman"/>
          <w:sz w:val="24"/>
          <w:szCs w:val="24"/>
        </w:rPr>
        <w:t xml:space="preserve"> The immediate affect is the visitors</w:t>
      </w:r>
      <w:r w:rsidR="00227B5F">
        <w:rPr>
          <w:rFonts w:ascii="Times New Roman" w:hAnsi="Times New Roman" w:cs="Times New Roman"/>
          <w:sz w:val="24"/>
          <w:szCs w:val="24"/>
        </w:rPr>
        <w:t>’</w:t>
      </w:r>
      <w:r w:rsidR="00ED6B02">
        <w:rPr>
          <w:rFonts w:ascii="Times New Roman" w:hAnsi="Times New Roman" w:cs="Times New Roman"/>
          <w:sz w:val="24"/>
          <w:szCs w:val="24"/>
        </w:rPr>
        <w:t xml:space="preserve"> arrivals to Hong Kong has declined and the </w:t>
      </w:r>
      <w:r w:rsidR="00227B5F">
        <w:rPr>
          <w:rFonts w:ascii="Times New Roman" w:hAnsi="Times New Roman" w:cs="Times New Roman"/>
          <w:sz w:val="24"/>
          <w:szCs w:val="24"/>
        </w:rPr>
        <w:t xml:space="preserve">purchase intention has been declined too.  </w:t>
      </w:r>
      <w:r w:rsidR="00DE0DB1">
        <w:rPr>
          <w:rFonts w:ascii="Times New Roman" w:hAnsi="Times New Roman" w:cs="Times New Roman"/>
          <w:sz w:val="24"/>
          <w:szCs w:val="24"/>
        </w:rPr>
        <w:t>Consequently</w:t>
      </w:r>
      <w:r w:rsidR="00227B5F">
        <w:rPr>
          <w:rFonts w:ascii="Times New Roman" w:hAnsi="Times New Roman" w:cs="Times New Roman"/>
          <w:sz w:val="24"/>
          <w:szCs w:val="24"/>
        </w:rPr>
        <w:t>, the retail sales in Hong Kong have dropped 24% in 2020 as described in the economic section above.</w:t>
      </w:r>
      <w:r w:rsidR="00DE0DB1">
        <w:rPr>
          <w:rFonts w:ascii="Times New Roman" w:hAnsi="Times New Roman" w:cs="Times New Roman"/>
          <w:sz w:val="24"/>
          <w:szCs w:val="24"/>
        </w:rPr>
        <w:t xml:space="preserve"> On 1 July 2020, the National Security Law was implemented to stabilize the political unrest in Hong Kong. </w:t>
      </w:r>
      <w:r w:rsidR="00227B5F">
        <w:rPr>
          <w:rFonts w:ascii="Times New Roman" w:hAnsi="Times New Roman" w:cs="Times New Roman"/>
          <w:sz w:val="24"/>
          <w:szCs w:val="24"/>
        </w:rPr>
        <w:t xml:space="preserve">  </w:t>
      </w:r>
    </w:p>
    <w:p w14:paraId="7B64FB35" w14:textId="77777777" w:rsidR="00BB10E6" w:rsidRDefault="00365B1D" w:rsidP="00365B1D">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r>
    </w:p>
    <w:p w14:paraId="0E623A71" w14:textId="150BA927" w:rsidR="00365B1D" w:rsidRDefault="00227B5F" w:rsidP="00365B1D">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Lastly, t</w:t>
      </w:r>
      <w:r w:rsidR="00365B1D">
        <w:rPr>
          <w:rFonts w:ascii="Times New Roman" w:hAnsi="Times New Roman" w:cs="Times New Roman"/>
          <w:sz w:val="24"/>
          <w:szCs w:val="24"/>
        </w:rPr>
        <w:t>echnological</w:t>
      </w:r>
      <w:r>
        <w:rPr>
          <w:rFonts w:ascii="Times New Roman" w:hAnsi="Times New Roman" w:cs="Times New Roman"/>
          <w:sz w:val="24"/>
          <w:szCs w:val="24"/>
        </w:rPr>
        <w:t xml:space="preserve"> aspect, </w:t>
      </w:r>
      <w:r w:rsidR="00365B1D">
        <w:rPr>
          <w:rFonts w:ascii="Times New Roman" w:hAnsi="Times New Roman" w:cs="Times New Roman"/>
          <w:sz w:val="24"/>
          <w:szCs w:val="24"/>
        </w:rPr>
        <w:t xml:space="preserve">due to the face-to-face interaction limitation, the virtual platform </w:t>
      </w:r>
      <w:r w:rsidR="00DE0DB1">
        <w:rPr>
          <w:rFonts w:ascii="Times New Roman" w:hAnsi="Times New Roman" w:cs="Times New Roman"/>
          <w:sz w:val="24"/>
          <w:szCs w:val="24"/>
        </w:rPr>
        <w:t xml:space="preserve">and social media </w:t>
      </w:r>
      <w:r w:rsidR="00365B1D">
        <w:rPr>
          <w:rFonts w:ascii="Times New Roman" w:hAnsi="Times New Roman" w:cs="Times New Roman"/>
          <w:sz w:val="24"/>
          <w:szCs w:val="24"/>
        </w:rPr>
        <w:t>ha</w:t>
      </w:r>
      <w:r w:rsidR="00DE0DB1">
        <w:rPr>
          <w:rFonts w:ascii="Times New Roman" w:hAnsi="Times New Roman" w:cs="Times New Roman"/>
          <w:sz w:val="24"/>
          <w:szCs w:val="24"/>
        </w:rPr>
        <w:t>ve</w:t>
      </w:r>
      <w:r w:rsidR="00365B1D">
        <w:rPr>
          <w:rFonts w:ascii="Times New Roman" w:hAnsi="Times New Roman" w:cs="Times New Roman"/>
          <w:sz w:val="24"/>
          <w:szCs w:val="24"/>
        </w:rPr>
        <w:t xml:space="preserve"> become common and widely adopted globally. Therefore, </w:t>
      </w:r>
      <w:r>
        <w:rPr>
          <w:rFonts w:ascii="Times New Roman" w:hAnsi="Times New Roman" w:cs="Times New Roman"/>
          <w:sz w:val="24"/>
          <w:szCs w:val="24"/>
        </w:rPr>
        <w:t xml:space="preserve">e-shop channel and </w:t>
      </w:r>
      <w:r w:rsidR="00365B1D">
        <w:rPr>
          <w:rFonts w:ascii="Times New Roman" w:hAnsi="Times New Roman" w:cs="Times New Roman"/>
          <w:sz w:val="24"/>
          <w:szCs w:val="24"/>
        </w:rPr>
        <w:t>on-line shopping ha</w:t>
      </w:r>
      <w:r>
        <w:rPr>
          <w:rFonts w:ascii="Times New Roman" w:hAnsi="Times New Roman" w:cs="Times New Roman"/>
          <w:sz w:val="24"/>
          <w:szCs w:val="24"/>
        </w:rPr>
        <w:t>ve</w:t>
      </w:r>
      <w:r w:rsidR="00365B1D">
        <w:rPr>
          <w:rFonts w:ascii="Times New Roman" w:hAnsi="Times New Roman" w:cs="Times New Roman"/>
          <w:sz w:val="24"/>
          <w:szCs w:val="24"/>
        </w:rPr>
        <w:t xml:space="preserve"> become the core purchasing channels</w:t>
      </w:r>
      <w:r w:rsidR="00DE0DB1">
        <w:rPr>
          <w:rFonts w:ascii="Times New Roman" w:hAnsi="Times New Roman" w:cs="Times New Roman"/>
          <w:sz w:val="24"/>
          <w:szCs w:val="24"/>
        </w:rPr>
        <w:t xml:space="preserve">.  Also, the e-payment methods such as Alipay, WeChat Pay, BOC Pay and Apple Pay are the trend </w:t>
      </w:r>
      <w:r w:rsidR="00365B1D">
        <w:rPr>
          <w:rFonts w:ascii="Times New Roman" w:hAnsi="Times New Roman" w:cs="Times New Roman"/>
          <w:sz w:val="24"/>
          <w:szCs w:val="24"/>
        </w:rPr>
        <w:t xml:space="preserve">due to the COVID-19 social-economic </w:t>
      </w:r>
      <w:r w:rsidR="00DE0DB1">
        <w:rPr>
          <w:rFonts w:ascii="Times New Roman" w:hAnsi="Times New Roman" w:cs="Times New Roman"/>
          <w:sz w:val="24"/>
          <w:szCs w:val="24"/>
        </w:rPr>
        <w:t>impact</w:t>
      </w:r>
      <w:r w:rsidR="00365B1D">
        <w:rPr>
          <w:rFonts w:ascii="Times New Roman" w:hAnsi="Times New Roman" w:cs="Times New Roman"/>
          <w:sz w:val="24"/>
          <w:szCs w:val="24"/>
        </w:rPr>
        <w:t>.</w:t>
      </w:r>
    </w:p>
    <w:p w14:paraId="14E6A360" w14:textId="77777777" w:rsidR="00CC4BAC" w:rsidRDefault="00CC4BAC" w:rsidP="00365B1D">
      <w:pPr>
        <w:adjustRightInd w:val="0"/>
        <w:snapToGrid w:val="0"/>
        <w:spacing w:after="0"/>
        <w:jc w:val="both"/>
        <w:rPr>
          <w:rFonts w:ascii="Times New Roman" w:hAnsi="Times New Roman" w:cs="Times New Roman"/>
          <w:sz w:val="24"/>
          <w:szCs w:val="24"/>
        </w:rPr>
      </w:pPr>
    </w:p>
    <w:p w14:paraId="5BA7B915" w14:textId="77777777" w:rsidR="00BB10E6" w:rsidRDefault="00BB10E6" w:rsidP="00365B1D">
      <w:pPr>
        <w:adjustRightInd w:val="0"/>
        <w:snapToGrid w:val="0"/>
        <w:spacing w:after="0"/>
        <w:jc w:val="both"/>
        <w:rPr>
          <w:rFonts w:ascii="Times New Roman" w:hAnsi="Times New Roman" w:cs="Times New Roman"/>
          <w:sz w:val="24"/>
          <w:szCs w:val="24"/>
        </w:rPr>
      </w:pPr>
    </w:p>
    <w:p w14:paraId="2369561C" w14:textId="77777777" w:rsidR="00BB10E6" w:rsidRDefault="00BB10E6" w:rsidP="00365B1D">
      <w:pPr>
        <w:adjustRightInd w:val="0"/>
        <w:snapToGrid w:val="0"/>
        <w:spacing w:after="0"/>
        <w:jc w:val="both"/>
        <w:rPr>
          <w:rFonts w:ascii="Times New Roman" w:hAnsi="Times New Roman" w:cs="Times New Roman"/>
          <w:sz w:val="24"/>
          <w:szCs w:val="24"/>
        </w:rPr>
      </w:pPr>
    </w:p>
    <w:p w14:paraId="30F1CC87" w14:textId="77777777" w:rsidR="00BB10E6" w:rsidRDefault="00BB10E6" w:rsidP="00365B1D">
      <w:pPr>
        <w:adjustRightInd w:val="0"/>
        <w:snapToGrid w:val="0"/>
        <w:spacing w:after="0"/>
        <w:jc w:val="both"/>
        <w:rPr>
          <w:rFonts w:ascii="Times New Roman" w:hAnsi="Times New Roman" w:cs="Times New Roman"/>
          <w:sz w:val="24"/>
          <w:szCs w:val="24"/>
        </w:rPr>
      </w:pPr>
    </w:p>
    <w:p w14:paraId="00EB8A75" w14:textId="77777777" w:rsidR="00BB10E6" w:rsidRDefault="00BB10E6" w:rsidP="00365B1D">
      <w:pPr>
        <w:adjustRightInd w:val="0"/>
        <w:snapToGrid w:val="0"/>
        <w:spacing w:after="0"/>
        <w:jc w:val="both"/>
        <w:rPr>
          <w:rFonts w:ascii="Times New Roman" w:hAnsi="Times New Roman" w:cs="Times New Roman"/>
          <w:sz w:val="24"/>
          <w:szCs w:val="24"/>
        </w:rPr>
      </w:pPr>
    </w:p>
    <w:p w14:paraId="02855D1B" w14:textId="77777777" w:rsidR="00BB10E6" w:rsidRDefault="00BB10E6" w:rsidP="00365B1D">
      <w:pPr>
        <w:adjustRightInd w:val="0"/>
        <w:snapToGrid w:val="0"/>
        <w:spacing w:after="0"/>
        <w:jc w:val="both"/>
        <w:rPr>
          <w:rFonts w:ascii="Times New Roman" w:hAnsi="Times New Roman" w:cs="Times New Roman"/>
          <w:sz w:val="24"/>
          <w:szCs w:val="24"/>
        </w:rPr>
      </w:pPr>
    </w:p>
    <w:p w14:paraId="4130BB52" w14:textId="77777777" w:rsidR="00BB10E6" w:rsidRDefault="00BB10E6" w:rsidP="00365B1D">
      <w:pPr>
        <w:adjustRightInd w:val="0"/>
        <w:snapToGrid w:val="0"/>
        <w:spacing w:after="0"/>
        <w:jc w:val="both"/>
        <w:rPr>
          <w:rFonts w:ascii="Times New Roman" w:hAnsi="Times New Roman" w:cs="Times New Roman"/>
          <w:sz w:val="24"/>
          <w:szCs w:val="24"/>
        </w:rPr>
      </w:pPr>
    </w:p>
    <w:p w14:paraId="5E236CA4" w14:textId="77777777" w:rsidR="00BB10E6" w:rsidRDefault="00BB10E6" w:rsidP="00365B1D">
      <w:pPr>
        <w:adjustRightInd w:val="0"/>
        <w:snapToGrid w:val="0"/>
        <w:spacing w:after="0"/>
        <w:jc w:val="both"/>
        <w:rPr>
          <w:rFonts w:ascii="Times New Roman" w:hAnsi="Times New Roman" w:cs="Times New Roman"/>
          <w:sz w:val="24"/>
          <w:szCs w:val="24"/>
        </w:rPr>
      </w:pPr>
    </w:p>
    <w:p w14:paraId="04519F82" w14:textId="79AA7A9B" w:rsidR="00DE0DB1" w:rsidRDefault="00DE0DB1" w:rsidP="00365B1D">
      <w:pPr>
        <w:adjustRightInd w:val="0"/>
        <w:snapToGrid w:val="0"/>
        <w:spacing w:after="0"/>
        <w:jc w:val="both"/>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able 2: PEST Analysis of Casual Wear Industry</w:t>
      </w:r>
    </w:p>
    <w:p w14:paraId="26842FC4" w14:textId="291DFEBD" w:rsidR="00DE0DB1" w:rsidRDefault="00DE0DB1" w:rsidP="00365B1D">
      <w:pPr>
        <w:adjustRightInd w:val="0"/>
        <w:snapToGrid w:val="0"/>
        <w:spacing w:after="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CFF51A" wp14:editId="7A240208">
            <wp:extent cx="6148705" cy="4210766"/>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80458" cy="4232511"/>
                    </a:xfrm>
                    <a:prstGeom prst="rect">
                      <a:avLst/>
                    </a:prstGeom>
                    <a:noFill/>
                  </pic:spPr>
                </pic:pic>
              </a:graphicData>
            </a:graphic>
          </wp:inline>
        </w:drawing>
      </w:r>
    </w:p>
    <w:p w14:paraId="1B634F7B" w14:textId="77777777" w:rsidR="00DE0DB1" w:rsidRPr="00DA725C" w:rsidRDefault="00DE0DB1" w:rsidP="00DE0DB1">
      <w:pPr>
        <w:adjustRightInd w:val="0"/>
        <w:snapToGrid w:val="0"/>
        <w:spacing w:after="0"/>
        <w:jc w:val="both"/>
        <w:rPr>
          <w:rFonts w:ascii="Times New Roman" w:hAnsi="Times New Roman" w:cs="Times New Roman"/>
        </w:rPr>
      </w:pPr>
      <w:r w:rsidRPr="00DA725C">
        <w:rPr>
          <w:rFonts w:ascii="Times New Roman" w:hAnsi="Times New Roman" w:cs="Times New Roman" w:hint="eastAsia"/>
        </w:rPr>
        <w:t>S</w:t>
      </w:r>
      <w:r w:rsidRPr="00DA725C">
        <w:rPr>
          <w:rFonts w:ascii="Times New Roman" w:hAnsi="Times New Roman" w:cs="Times New Roman"/>
        </w:rPr>
        <w:t>ource:  Illustrated by Writer (2021)</w:t>
      </w:r>
    </w:p>
    <w:p w14:paraId="212F2C80" w14:textId="77777777" w:rsidR="00DE0DB1" w:rsidRDefault="00DE0DB1" w:rsidP="00365B1D">
      <w:pPr>
        <w:adjustRightInd w:val="0"/>
        <w:snapToGrid w:val="0"/>
        <w:spacing w:after="0"/>
        <w:jc w:val="both"/>
        <w:rPr>
          <w:rFonts w:ascii="Times New Roman" w:hAnsi="Times New Roman" w:cs="Times New Roman"/>
          <w:sz w:val="24"/>
          <w:szCs w:val="24"/>
        </w:rPr>
      </w:pPr>
    </w:p>
    <w:p w14:paraId="18029CF7" w14:textId="77777777" w:rsidR="00CC4BAC" w:rsidRDefault="00CC4BAC" w:rsidP="006041DE">
      <w:pPr>
        <w:adjustRightInd w:val="0"/>
        <w:snapToGrid w:val="0"/>
        <w:spacing w:after="0"/>
        <w:ind w:firstLine="720"/>
        <w:jc w:val="both"/>
        <w:rPr>
          <w:rFonts w:ascii="Times New Roman" w:hAnsi="Times New Roman" w:cs="Times New Roman"/>
          <w:sz w:val="24"/>
          <w:szCs w:val="24"/>
        </w:rPr>
      </w:pPr>
    </w:p>
    <w:p w14:paraId="0A0DA857" w14:textId="2EA5FAAC" w:rsidR="00CC4BAC" w:rsidRPr="00CC4BAC" w:rsidRDefault="00CC4BAC" w:rsidP="00CC4BAC">
      <w:pPr>
        <w:adjustRightInd w:val="0"/>
        <w:snapToGrid w:val="0"/>
        <w:spacing w:after="0"/>
        <w:jc w:val="both"/>
        <w:rPr>
          <w:rFonts w:ascii="Times New Roman" w:hAnsi="Times New Roman" w:cs="Times New Roman"/>
          <w:b/>
          <w:bCs/>
          <w:sz w:val="24"/>
          <w:szCs w:val="24"/>
        </w:rPr>
      </w:pPr>
      <w:r w:rsidRPr="00CC4BAC">
        <w:rPr>
          <w:rFonts w:ascii="Times New Roman" w:hAnsi="Times New Roman" w:cs="Times New Roman" w:hint="eastAsia"/>
          <w:b/>
          <w:bCs/>
          <w:sz w:val="24"/>
          <w:szCs w:val="24"/>
        </w:rPr>
        <w:t>3</w:t>
      </w:r>
      <w:r w:rsidRPr="00CC4BAC">
        <w:rPr>
          <w:rFonts w:ascii="Times New Roman" w:hAnsi="Times New Roman" w:cs="Times New Roman"/>
          <w:b/>
          <w:bCs/>
          <w:sz w:val="24"/>
          <w:szCs w:val="24"/>
        </w:rPr>
        <w:t>.2</w:t>
      </w:r>
      <w:r w:rsidRPr="00CC4BAC">
        <w:rPr>
          <w:rFonts w:ascii="Times New Roman" w:hAnsi="Times New Roman" w:cs="Times New Roman"/>
          <w:b/>
          <w:bCs/>
          <w:sz w:val="24"/>
          <w:szCs w:val="24"/>
        </w:rPr>
        <w:tab/>
        <w:t>SWOT Analysis with the Emphasis on Opportunities and Threats</w:t>
      </w:r>
    </w:p>
    <w:p w14:paraId="3112CF20" w14:textId="7AA0C6E8" w:rsidR="006041DE" w:rsidRDefault="00227B5F" w:rsidP="006041DE">
      <w:pPr>
        <w:adjustRightInd w:val="0"/>
        <w:snapToGrid w:val="0"/>
        <w:spacing w:after="0"/>
        <w:ind w:firstLine="720"/>
        <w:jc w:val="both"/>
        <w:rPr>
          <w:rFonts w:ascii="Times New Roman" w:hAnsi="Times New Roman" w:cs="Times New Roman"/>
          <w:sz w:val="24"/>
          <w:szCs w:val="24"/>
        </w:rPr>
      </w:pPr>
      <w:r w:rsidRPr="006F1E5D">
        <w:rPr>
          <w:rFonts w:ascii="Times New Roman" w:hAnsi="Times New Roman" w:cs="Times New Roman"/>
          <w:sz w:val="24"/>
          <w:szCs w:val="24"/>
        </w:rPr>
        <w:t xml:space="preserve">In consideration </w:t>
      </w:r>
      <w:r w:rsidR="00CC4BAC">
        <w:rPr>
          <w:rFonts w:ascii="Times New Roman" w:hAnsi="Times New Roman" w:cs="Times New Roman"/>
          <w:sz w:val="24"/>
          <w:szCs w:val="24"/>
        </w:rPr>
        <w:t xml:space="preserve">of </w:t>
      </w:r>
      <w:r w:rsidRPr="006F1E5D">
        <w:rPr>
          <w:rFonts w:ascii="Times New Roman" w:hAnsi="Times New Roman" w:cs="Times New Roman"/>
          <w:sz w:val="24"/>
          <w:szCs w:val="24"/>
        </w:rPr>
        <w:t xml:space="preserve">the above PEST analysis, it induces the short-terms and long-term opportunities and </w:t>
      </w:r>
      <w:r w:rsidR="006F1E5D" w:rsidRPr="006F1E5D">
        <w:rPr>
          <w:rFonts w:ascii="Times New Roman" w:hAnsi="Times New Roman" w:cs="Times New Roman"/>
          <w:sz w:val="24"/>
          <w:szCs w:val="24"/>
        </w:rPr>
        <w:t>threats</w:t>
      </w:r>
      <w:r w:rsidRPr="006F1E5D">
        <w:rPr>
          <w:rFonts w:ascii="Times New Roman" w:hAnsi="Times New Roman" w:cs="Times New Roman"/>
          <w:sz w:val="24"/>
          <w:szCs w:val="24"/>
        </w:rPr>
        <w:t xml:space="preserve">. </w:t>
      </w:r>
      <w:r w:rsidR="006041DE" w:rsidRPr="006F1E5D">
        <w:rPr>
          <w:rFonts w:ascii="Times New Roman" w:hAnsi="Times New Roman" w:cs="Times New Roman"/>
          <w:sz w:val="24"/>
          <w:szCs w:val="24"/>
        </w:rPr>
        <w:t xml:space="preserve">SWOT analysis is used to evaluate on the Strengths, Weaknesses, </w:t>
      </w:r>
      <w:r w:rsidR="006041DE" w:rsidRPr="006F1E5D">
        <w:rPr>
          <w:rFonts w:ascii="Times New Roman" w:hAnsi="Times New Roman" w:cs="Times New Roman"/>
          <w:sz w:val="24"/>
          <w:szCs w:val="24"/>
        </w:rPr>
        <w:lastRenderedPageBreak/>
        <w:t>Opportunities and Threats.  The tools are to capture the Strengths (things are good at present), Weaknesses (things are bad at present), Opportunities (things are good for future) and Threats (things are faults for future) of a company or an organization (Humphrey, 2005).   It helps identify the current situation and thus implement action plan for future improvements.</w:t>
      </w:r>
    </w:p>
    <w:p w14:paraId="2457CA56" w14:textId="77777777" w:rsidR="00D435F4" w:rsidRDefault="00D435F4" w:rsidP="00D435F4">
      <w:pPr>
        <w:rPr>
          <w:highlight w:val="yellow"/>
        </w:rPr>
      </w:pPr>
    </w:p>
    <w:p w14:paraId="4EC77C84" w14:textId="77777777" w:rsidR="00D435F4" w:rsidRDefault="00D435F4" w:rsidP="00D435F4">
      <w:pPr>
        <w:rPr>
          <w:highlight w:val="yellow"/>
        </w:rPr>
      </w:pPr>
    </w:p>
    <w:p w14:paraId="6913509E" w14:textId="77777777" w:rsidR="006041DE" w:rsidRDefault="006041DE" w:rsidP="006041DE">
      <w:pPr>
        <w:adjustRightInd w:val="0"/>
        <w:snapToGrid w:val="0"/>
        <w:spacing w:after="0"/>
        <w:ind w:firstLine="720"/>
        <w:jc w:val="both"/>
        <w:rPr>
          <w:rFonts w:ascii="Times New Roman" w:hAnsi="Times New Roman" w:cs="Times New Roman"/>
          <w:sz w:val="24"/>
          <w:szCs w:val="24"/>
        </w:rPr>
      </w:pPr>
    </w:p>
    <w:p w14:paraId="6F63F0FD" w14:textId="30844720" w:rsidR="006041DE" w:rsidRDefault="006041DE" w:rsidP="006041DE">
      <w:pPr>
        <w:adjustRightInd w:val="0"/>
        <w:snapToGrid w:val="0"/>
        <w:spacing w:after="0"/>
        <w:ind w:firstLine="720"/>
        <w:jc w:val="both"/>
        <w:rPr>
          <w:rFonts w:ascii="Times New Roman" w:hAnsi="Times New Roman" w:cs="Times New Roman"/>
          <w:sz w:val="24"/>
          <w:szCs w:val="24"/>
        </w:rPr>
      </w:pPr>
    </w:p>
    <w:p w14:paraId="6EDE660F" w14:textId="77777777" w:rsidR="002E4CC5" w:rsidRPr="002E4CC5" w:rsidRDefault="006041DE" w:rsidP="002E4CC5">
      <w:pPr>
        <w:adjustRightInd w:val="0"/>
        <w:snapToGrid w:val="0"/>
        <w:spacing w:after="0"/>
        <w:ind w:firstLine="720"/>
        <w:jc w:val="both"/>
        <w:rPr>
          <w:rFonts w:ascii="Times New Roman" w:hAnsi="Times New Roman" w:cs="Times New Roman"/>
          <w:sz w:val="24"/>
          <w:szCs w:val="24"/>
          <w:highlight w:val="yellow"/>
        </w:rPr>
      </w:pPr>
      <w:r>
        <w:rPr>
          <w:rFonts w:ascii="Times New Roman" w:hAnsi="Times New Roman" w:cs="Times New Roman"/>
          <w:sz w:val="24"/>
          <w:szCs w:val="24"/>
        </w:rPr>
        <w:t xml:space="preserve">    </w:t>
      </w:r>
      <w:r w:rsidR="002E4CC5" w:rsidRPr="002E4CC5">
        <w:rPr>
          <w:rFonts w:ascii="Times New Roman" w:hAnsi="Times New Roman" w:cs="Times New Roman"/>
          <w:sz w:val="24"/>
          <w:szCs w:val="24"/>
          <w:highlight w:val="yellow"/>
        </w:rPr>
        <w:t xml:space="preserve">Opportunities: b-MOLA has opportunities in expanding their Point of Sales.  They can investigate working with on-line platform such as </w:t>
      </w:r>
      <w:proofErr w:type="gramStart"/>
      <w:r w:rsidR="002E4CC5" w:rsidRPr="002E4CC5">
        <w:rPr>
          <w:rFonts w:ascii="Times New Roman" w:hAnsi="Times New Roman" w:cs="Times New Roman"/>
          <w:sz w:val="24"/>
          <w:szCs w:val="24"/>
          <w:highlight w:val="yellow"/>
        </w:rPr>
        <w:t xml:space="preserve">big </w:t>
      </w:r>
      <w:proofErr w:type="spellStart"/>
      <w:r w:rsidR="002E4CC5" w:rsidRPr="002E4CC5">
        <w:rPr>
          <w:rFonts w:ascii="Times New Roman" w:hAnsi="Times New Roman" w:cs="Times New Roman"/>
          <w:sz w:val="24"/>
          <w:szCs w:val="24"/>
          <w:highlight w:val="yellow"/>
        </w:rPr>
        <w:t>big</w:t>
      </w:r>
      <w:proofErr w:type="spellEnd"/>
      <w:proofErr w:type="gramEnd"/>
      <w:r w:rsidR="002E4CC5" w:rsidRPr="002E4CC5">
        <w:rPr>
          <w:rFonts w:ascii="Times New Roman" w:hAnsi="Times New Roman" w:cs="Times New Roman"/>
          <w:sz w:val="24"/>
          <w:szCs w:val="24"/>
          <w:highlight w:val="yellow"/>
        </w:rPr>
        <w:t xml:space="preserve"> shop and HKTV mall to increase their Customer-facing channels.  Also, to make best use of social media, for example Twitter and Instagram to increase their coverage to younger generation.  At the same time, they continue to invent in their research and development on new products extension by using new material.</w:t>
      </w:r>
    </w:p>
    <w:p w14:paraId="64FE5046" w14:textId="77777777" w:rsidR="002E4CC5" w:rsidRDefault="002E4CC5" w:rsidP="002E4CC5">
      <w:pPr>
        <w:adjustRightInd w:val="0"/>
        <w:snapToGrid w:val="0"/>
        <w:spacing w:after="0"/>
        <w:ind w:firstLine="720"/>
        <w:jc w:val="both"/>
        <w:rPr>
          <w:rFonts w:ascii="Times New Roman" w:hAnsi="Times New Roman" w:cs="Times New Roman"/>
          <w:sz w:val="24"/>
          <w:szCs w:val="24"/>
        </w:rPr>
      </w:pPr>
      <w:r w:rsidRPr="002E4CC5">
        <w:rPr>
          <w:rFonts w:ascii="Times New Roman" w:hAnsi="Times New Roman" w:cs="Times New Roman" w:hint="eastAsia"/>
          <w:sz w:val="24"/>
          <w:szCs w:val="24"/>
          <w:highlight w:val="yellow"/>
        </w:rPr>
        <w:t>T</w:t>
      </w:r>
      <w:r w:rsidRPr="002E4CC5">
        <w:rPr>
          <w:rFonts w:ascii="Times New Roman" w:hAnsi="Times New Roman" w:cs="Times New Roman"/>
          <w:sz w:val="24"/>
          <w:szCs w:val="24"/>
          <w:highlight w:val="yellow"/>
        </w:rPr>
        <w:t xml:space="preserve">hreats: the competition in air purifiers is keen.  There are many technologies claiming they can aid the air pollution and improve the air quality.  The professional image </w:t>
      </w:r>
      <w:proofErr w:type="gramStart"/>
      <w:r w:rsidRPr="002E4CC5">
        <w:rPr>
          <w:rFonts w:ascii="Times New Roman" w:hAnsi="Times New Roman" w:cs="Times New Roman"/>
          <w:sz w:val="24"/>
          <w:szCs w:val="24"/>
          <w:highlight w:val="yellow"/>
        </w:rPr>
        <w:t>of  b</w:t>
      </w:r>
      <w:proofErr w:type="gramEnd"/>
      <w:r w:rsidRPr="002E4CC5">
        <w:rPr>
          <w:rFonts w:ascii="Times New Roman" w:hAnsi="Times New Roman" w:cs="Times New Roman"/>
          <w:sz w:val="24"/>
          <w:szCs w:val="24"/>
          <w:highlight w:val="yellow"/>
        </w:rPr>
        <w:t>-MOLA will lead to the niche market.</w:t>
      </w:r>
      <w:r>
        <w:rPr>
          <w:rFonts w:ascii="Times New Roman" w:hAnsi="Times New Roman" w:cs="Times New Roman"/>
          <w:sz w:val="24"/>
          <w:szCs w:val="24"/>
        </w:rPr>
        <w:t xml:space="preserve"> </w:t>
      </w:r>
    </w:p>
    <w:p w14:paraId="5EC2D7F9" w14:textId="6C060960" w:rsidR="006041DE" w:rsidRDefault="006041DE" w:rsidP="006041DE">
      <w:pPr>
        <w:adjustRightInd w:val="0"/>
        <w:snapToGrid w:val="0"/>
        <w:spacing w:after="0"/>
        <w:ind w:firstLine="720"/>
        <w:jc w:val="both"/>
        <w:rPr>
          <w:rFonts w:ascii="Times New Roman" w:hAnsi="Times New Roman" w:cs="Times New Roman"/>
          <w:sz w:val="24"/>
          <w:szCs w:val="24"/>
        </w:rPr>
      </w:pPr>
    </w:p>
    <w:p w14:paraId="3EA2A215" w14:textId="0030E35D" w:rsidR="00BB10E6" w:rsidRDefault="00BB10E6" w:rsidP="006041DE">
      <w:pPr>
        <w:adjustRightInd w:val="0"/>
        <w:snapToGrid w:val="0"/>
        <w:spacing w:after="0"/>
        <w:ind w:firstLine="720"/>
        <w:jc w:val="both"/>
        <w:rPr>
          <w:rFonts w:ascii="Times New Roman" w:hAnsi="Times New Roman" w:cs="Times New Roman"/>
          <w:sz w:val="24"/>
          <w:szCs w:val="24"/>
        </w:rPr>
      </w:pPr>
    </w:p>
    <w:p w14:paraId="6E8F1131" w14:textId="77777777" w:rsidR="00BB10E6" w:rsidRDefault="00BB10E6" w:rsidP="006041DE">
      <w:pPr>
        <w:adjustRightInd w:val="0"/>
        <w:snapToGrid w:val="0"/>
        <w:spacing w:after="0"/>
        <w:ind w:firstLine="720"/>
        <w:jc w:val="both"/>
        <w:rPr>
          <w:rFonts w:ascii="Times New Roman" w:hAnsi="Times New Roman" w:cs="Times New Roman"/>
          <w:sz w:val="24"/>
          <w:szCs w:val="24"/>
        </w:rPr>
      </w:pPr>
    </w:p>
    <w:p w14:paraId="7C126AF2" w14:textId="533F6B53" w:rsidR="00815C52" w:rsidRPr="00C46139" w:rsidRDefault="00E731F2">
      <w:pPr>
        <w:adjustRightInd w:val="0"/>
        <w:snapToGrid w:val="0"/>
        <w:spacing w:after="0"/>
        <w:jc w:val="both"/>
        <w:rPr>
          <w:rStyle w:val="10"/>
          <w:rFonts w:ascii="Times New Roman" w:hAnsi="Times New Roman" w:cs="Times New Roman"/>
          <w:sz w:val="24"/>
          <w:szCs w:val="24"/>
        </w:rPr>
      </w:pPr>
      <w:r>
        <w:rPr>
          <w:rFonts w:ascii="Times New Roman" w:hAnsi="Times New Roman"/>
          <w:b/>
          <w:bCs/>
          <w:sz w:val="24"/>
          <w:szCs w:val="24"/>
        </w:rPr>
        <w:lastRenderedPageBreak/>
        <w:t>4</w:t>
      </w:r>
      <w:r w:rsidR="009C69A5">
        <w:rPr>
          <w:rFonts w:ascii="Times New Roman" w:hAnsi="Times New Roman"/>
          <w:b/>
          <w:bCs/>
          <w:sz w:val="24"/>
          <w:szCs w:val="24"/>
        </w:rPr>
        <w:t>.</w:t>
      </w:r>
      <w:r w:rsidR="009C69A5">
        <w:rPr>
          <w:rFonts w:ascii="Times New Roman" w:hAnsi="Times New Roman"/>
          <w:b/>
          <w:bCs/>
          <w:sz w:val="24"/>
          <w:szCs w:val="24"/>
        </w:rPr>
        <w:tab/>
      </w:r>
      <w:r w:rsidR="008F7171">
        <w:rPr>
          <w:rFonts w:ascii="Times New Roman" w:hAnsi="Times New Roman"/>
          <w:b/>
          <w:bCs/>
          <w:sz w:val="24"/>
          <w:szCs w:val="24"/>
        </w:rPr>
        <w:t>Value Chain Analysis</w:t>
      </w:r>
    </w:p>
    <w:p w14:paraId="05258A8C" w14:textId="1EE8612E" w:rsidR="000E7473" w:rsidRDefault="001C1A5E" w:rsidP="00C640A6">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is to review on </w:t>
      </w:r>
      <w:r w:rsidR="00C640A6">
        <w:rPr>
          <w:rFonts w:ascii="Times New Roman" w:eastAsia="Times New Roman" w:hAnsi="Times New Roman" w:cs="Times New Roman"/>
          <w:sz w:val="24"/>
          <w:szCs w:val="24"/>
        </w:rPr>
        <w:t xml:space="preserve">how </w:t>
      </w:r>
      <w:r>
        <w:rPr>
          <w:rFonts w:ascii="Times New Roman" w:eastAsia="Times New Roman" w:hAnsi="Times New Roman" w:cs="Times New Roman"/>
          <w:sz w:val="24"/>
          <w:szCs w:val="24"/>
        </w:rPr>
        <w:t xml:space="preserve">the </w:t>
      </w:r>
      <w:r w:rsidR="00C640A6">
        <w:rPr>
          <w:rFonts w:ascii="Times New Roman" w:eastAsia="Times New Roman" w:hAnsi="Times New Roman" w:cs="Times New Roman"/>
          <w:sz w:val="24"/>
          <w:szCs w:val="24"/>
        </w:rPr>
        <w:t xml:space="preserve">value chain contribute to the Giordano in the post pandemic environment in the areas of </w:t>
      </w:r>
      <w:r w:rsidR="007A6CA0">
        <w:rPr>
          <w:rFonts w:ascii="Times New Roman" w:eastAsia="Times New Roman" w:hAnsi="Times New Roman" w:cs="Times New Roman"/>
          <w:sz w:val="24"/>
          <w:szCs w:val="24"/>
        </w:rPr>
        <w:t xml:space="preserve">primary functions including inbound logistics, operations, outward logistics, marketing and service, and secondary functions including </w:t>
      </w:r>
      <w:r w:rsidR="00161429">
        <w:rPr>
          <w:rFonts w:ascii="Times New Roman" w:eastAsia="Times New Roman" w:hAnsi="Times New Roman" w:cs="Times New Roman"/>
          <w:sz w:val="24"/>
          <w:szCs w:val="24"/>
        </w:rPr>
        <w:t>general administration</w:t>
      </w:r>
      <w:r w:rsidR="007A6CA0">
        <w:rPr>
          <w:rFonts w:ascii="Times New Roman" w:eastAsia="Times New Roman" w:hAnsi="Times New Roman" w:cs="Times New Roman"/>
          <w:sz w:val="24"/>
          <w:szCs w:val="24"/>
        </w:rPr>
        <w:t>, human resources management, technology development and procurement</w:t>
      </w:r>
      <w:r w:rsidR="0068152F">
        <w:rPr>
          <w:rFonts w:ascii="Times New Roman" w:eastAsia="Times New Roman" w:hAnsi="Times New Roman" w:cs="Times New Roman"/>
          <w:sz w:val="24"/>
          <w:szCs w:val="24"/>
        </w:rPr>
        <w:t>.  The secondary activities support the primary activities (Porter, 1985)</w:t>
      </w:r>
      <w:r w:rsidR="007A6CA0">
        <w:rPr>
          <w:rFonts w:ascii="Times New Roman" w:eastAsia="Times New Roman" w:hAnsi="Times New Roman" w:cs="Times New Roman"/>
          <w:sz w:val="24"/>
          <w:szCs w:val="24"/>
        </w:rPr>
        <w:t xml:space="preserve">.  </w:t>
      </w:r>
    </w:p>
    <w:p w14:paraId="699DC5E4" w14:textId="4519AD98" w:rsidR="00815C52" w:rsidRDefault="001C1A5E">
      <w:pPr>
        <w:adjustRightInd w:val="0"/>
        <w:snapToGri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4BD9EF5" w14:textId="777CE196" w:rsidR="00815C52" w:rsidRPr="00C46139" w:rsidRDefault="00E731F2">
      <w:pPr>
        <w:adjustRightInd w:val="0"/>
        <w:snapToGrid w:val="0"/>
        <w:spacing w:after="0"/>
        <w:jc w:val="both"/>
        <w:rPr>
          <w:rStyle w:val="20"/>
          <w:rFonts w:ascii="Times New Roman" w:hAnsi="Times New Roman" w:cs="Times New Roman"/>
          <w:b/>
          <w:bCs/>
          <w:color w:val="auto"/>
          <w:sz w:val="24"/>
          <w:szCs w:val="24"/>
        </w:rPr>
      </w:pPr>
      <w:r>
        <w:rPr>
          <w:rFonts w:ascii="Times New Roman" w:hAnsi="Times New Roman"/>
          <w:b/>
          <w:bCs/>
          <w:sz w:val="24"/>
          <w:szCs w:val="24"/>
        </w:rPr>
        <w:t>4</w:t>
      </w:r>
      <w:r w:rsidR="001C1A5E">
        <w:rPr>
          <w:rFonts w:ascii="Times New Roman" w:hAnsi="Times New Roman"/>
          <w:b/>
          <w:bCs/>
          <w:sz w:val="24"/>
          <w:szCs w:val="24"/>
        </w:rPr>
        <w:t>.1</w:t>
      </w:r>
      <w:r w:rsidR="001C1A5E">
        <w:rPr>
          <w:rFonts w:ascii="Times New Roman" w:hAnsi="Times New Roman"/>
          <w:b/>
          <w:bCs/>
          <w:sz w:val="24"/>
          <w:szCs w:val="24"/>
        </w:rPr>
        <w:tab/>
      </w:r>
      <w:r w:rsidR="007A6CA0">
        <w:rPr>
          <w:rFonts w:ascii="Times New Roman" w:hAnsi="Times New Roman"/>
          <w:b/>
          <w:bCs/>
          <w:sz w:val="24"/>
          <w:szCs w:val="24"/>
        </w:rPr>
        <w:t xml:space="preserve">Primary </w:t>
      </w:r>
      <w:r w:rsidR="00C20374">
        <w:rPr>
          <w:rFonts w:ascii="Times New Roman" w:hAnsi="Times New Roman"/>
          <w:b/>
          <w:bCs/>
          <w:sz w:val="24"/>
          <w:szCs w:val="24"/>
        </w:rPr>
        <w:t>Activities</w:t>
      </w:r>
      <w:r w:rsidR="001C1A5E" w:rsidRPr="00C46139">
        <w:rPr>
          <w:rStyle w:val="20"/>
          <w:rFonts w:ascii="Times New Roman" w:hAnsi="Times New Roman" w:cs="Times New Roman"/>
          <w:b/>
          <w:bCs/>
          <w:color w:val="auto"/>
          <w:sz w:val="24"/>
          <w:szCs w:val="24"/>
        </w:rPr>
        <w:t xml:space="preserve"> </w:t>
      </w:r>
    </w:p>
    <w:p w14:paraId="598802C1" w14:textId="0554DAD3" w:rsidR="00815C52" w:rsidRDefault="00CB1438">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to evaluate on the primary </w:t>
      </w:r>
      <w:r w:rsidR="00C20374">
        <w:rPr>
          <w:rFonts w:ascii="Times New Roman" w:eastAsia="Times New Roman" w:hAnsi="Times New Roman" w:cs="Times New Roman"/>
          <w:sz w:val="24"/>
          <w:szCs w:val="24"/>
        </w:rPr>
        <w:t>activities</w:t>
      </w:r>
      <w:r>
        <w:rPr>
          <w:rFonts w:ascii="Times New Roman" w:eastAsia="Times New Roman" w:hAnsi="Times New Roman" w:cs="Times New Roman"/>
          <w:sz w:val="24"/>
          <w:szCs w:val="24"/>
        </w:rPr>
        <w:t xml:space="preserve"> covering inbound logistics, operations, outward logistics, </w:t>
      </w:r>
      <w:r w:rsidR="00161429">
        <w:rPr>
          <w:rFonts w:ascii="Times New Roman" w:eastAsia="Times New Roman" w:hAnsi="Times New Roman" w:cs="Times New Roman"/>
          <w:sz w:val="24"/>
          <w:szCs w:val="24"/>
        </w:rPr>
        <w:t>marketing,</w:t>
      </w:r>
      <w:r>
        <w:rPr>
          <w:rFonts w:ascii="Times New Roman" w:eastAsia="Times New Roman" w:hAnsi="Times New Roman" w:cs="Times New Roman"/>
          <w:sz w:val="24"/>
          <w:szCs w:val="24"/>
        </w:rPr>
        <w:t xml:space="preserve"> and service.  </w:t>
      </w:r>
    </w:p>
    <w:p w14:paraId="6C712FC0" w14:textId="4B441664" w:rsidR="00C20374" w:rsidRDefault="00A9356B" w:rsidP="00C22F3A">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I</w:t>
      </w:r>
      <w:r>
        <w:rPr>
          <w:rFonts w:ascii="Times New Roman" w:eastAsia="Times New Roman" w:hAnsi="Times New Roman" w:cs="Times New Roman"/>
          <w:sz w:val="24"/>
          <w:szCs w:val="24"/>
        </w:rPr>
        <w:t xml:space="preserve">n </w:t>
      </w:r>
      <w:r w:rsidR="000D0296">
        <w:rPr>
          <w:rFonts w:ascii="Times New Roman" w:eastAsia="Times New Roman" w:hAnsi="Times New Roman" w:cs="Times New Roman"/>
          <w:sz w:val="24"/>
          <w:szCs w:val="24"/>
        </w:rPr>
        <w:t xml:space="preserve">terms of the inbound logistics, it refers to material supply.  Giordano is committed in ethical sourcing of material and its suppliers.  They are keen to work with suppliers who share the same ethical standards in social accountability.  They intend to source only from suppliers who meet their ethical sourcing and social responsibilities standards and have evidenced a determination in improving the standards in workers, health &amp; </w:t>
      </w:r>
      <w:proofErr w:type="gramStart"/>
      <w:r w:rsidR="000D0296">
        <w:rPr>
          <w:rFonts w:ascii="Times New Roman" w:eastAsia="Times New Roman" w:hAnsi="Times New Roman" w:cs="Times New Roman"/>
          <w:sz w:val="24"/>
          <w:szCs w:val="24"/>
        </w:rPr>
        <w:t>safety</w:t>
      </w:r>
      <w:proofErr w:type="gramEnd"/>
      <w:r w:rsidR="000D0296">
        <w:rPr>
          <w:rFonts w:ascii="Times New Roman" w:eastAsia="Times New Roman" w:hAnsi="Times New Roman" w:cs="Times New Roman"/>
          <w:sz w:val="24"/>
          <w:szCs w:val="24"/>
        </w:rPr>
        <w:t xml:space="preserve"> and environmental protection best practice.  The Group believes that its long terms achievements </w:t>
      </w:r>
      <w:proofErr w:type="gramStart"/>
      <w:r w:rsidR="000D0296">
        <w:rPr>
          <w:rFonts w:ascii="Times New Roman" w:eastAsia="Times New Roman" w:hAnsi="Times New Roman" w:cs="Times New Roman"/>
          <w:sz w:val="24"/>
          <w:szCs w:val="24"/>
        </w:rPr>
        <w:t>relies</w:t>
      </w:r>
      <w:proofErr w:type="gramEnd"/>
      <w:r w:rsidR="000D0296">
        <w:rPr>
          <w:rFonts w:ascii="Times New Roman" w:eastAsia="Times New Roman" w:hAnsi="Times New Roman" w:cs="Times New Roman"/>
          <w:sz w:val="24"/>
          <w:szCs w:val="24"/>
        </w:rPr>
        <w:t xml:space="preserve"> on the commitment of each stakeholder including its suppliers.  Therefore, the Company is devoted in offering </w:t>
      </w:r>
      <w:proofErr w:type="gramStart"/>
      <w:r w:rsidR="00C22F3A">
        <w:rPr>
          <w:rFonts w:ascii="Times New Roman" w:eastAsia="Times New Roman" w:hAnsi="Times New Roman" w:cs="Times New Roman"/>
          <w:sz w:val="24"/>
          <w:szCs w:val="24"/>
        </w:rPr>
        <w:t>joint partnership</w:t>
      </w:r>
      <w:proofErr w:type="gramEnd"/>
      <w:r w:rsidR="00C22F3A">
        <w:rPr>
          <w:rFonts w:ascii="Times New Roman" w:eastAsia="Times New Roman" w:hAnsi="Times New Roman" w:cs="Times New Roman"/>
          <w:sz w:val="24"/>
          <w:szCs w:val="24"/>
        </w:rPr>
        <w:t xml:space="preserve"> and support to its suppliers in ethical sourcing who will in turn provide quality and environmentally friendly material for manufacturing quality products.</w:t>
      </w:r>
    </w:p>
    <w:p w14:paraId="504B6CF3" w14:textId="503A88FF" w:rsidR="006A1C5C" w:rsidRDefault="00C22F3A" w:rsidP="006A1C5C">
      <w:pPr>
        <w:adjustRightInd w:val="0"/>
        <w:snapToGrid w:val="0"/>
        <w:spacing w:after="0"/>
        <w:ind w:leftChars="50" w:left="110" w:firstLine="610"/>
        <w:rPr>
          <w:rFonts w:ascii="Times New Roman" w:hAnsi="Times New Roman" w:cs="Times New Roman"/>
          <w:sz w:val="24"/>
          <w:szCs w:val="24"/>
        </w:rPr>
      </w:pPr>
      <w:r>
        <w:rPr>
          <w:rFonts w:ascii="Times New Roman" w:eastAsia="Times New Roman" w:hAnsi="Times New Roman" w:cs="Times New Roman" w:hint="eastAsia"/>
          <w:sz w:val="24"/>
          <w:szCs w:val="24"/>
        </w:rPr>
        <w:lastRenderedPageBreak/>
        <w:t>T</w:t>
      </w:r>
      <w:r>
        <w:rPr>
          <w:rFonts w:ascii="Times New Roman" w:eastAsia="Times New Roman" w:hAnsi="Times New Roman" w:cs="Times New Roman"/>
          <w:sz w:val="24"/>
          <w:szCs w:val="24"/>
        </w:rPr>
        <w:t xml:space="preserve">hen, in operation, </w:t>
      </w:r>
      <w:r w:rsidR="006A1C5C">
        <w:rPr>
          <w:rFonts w:ascii="Times New Roman" w:eastAsia="Times New Roman" w:hAnsi="Times New Roman" w:cs="Times New Roman"/>
          <w:sz w:val="24"/>
          <w:szCs w:val="24"/>
        </w:rPr>
        <w:t xml:space="preserve">Giordano operates in a simple model with head sourcing office in Hong Kong, design house in Dongguan China and </w:t>
      </w:r>
      <w:r w:rsidR="002E0825">
        <w:rPr>
          <w:rFonts w:ascii="Times New Roman" w:eastAsia="Times New Roman" w:hAnsi="Times New Roman" w:cs="Times New Roman"/>
          <w:sz w:val="24"/>
          <w:szCs w:val="24"/>
        </w:rPr>
        <w:t xml:space="preserve">over 2,000 </w:t>
      </w:r>
      <w:r w:rsidR="006A1C5C">
        <w:rPr>
          <w:rFonts w:ascii="Times New Roman" w:eastAsia="Times New Roman" w:hAnsi="Times New Roman" w:cs="Times New Roman"/>
          <w:sz w:val="24"/>
          <w:szCs w:val="24"/>
        </w:rPr>
        <w:t xml:space="preserve">stores </w:t>
      </w:r>
      <w:r w:rsidR="002E0825" w:rsidRPr="002E0825">
        <w:rPr>
          <w:rFonts w:ascii="Times New Roman" w:eastAsia="Times New Roman" w:hAnsi="Times New Roman" w:cs="Times New Roman"/>
          <w:sz w:val="24"/>
          <w:szCs w:val="24"/>
        </w:rPr>
        <w:t>(</w:t>
      </w:r>
      <w:r w:rsidR="002E0825" w:rsidRPr="002E0825">
        <w:rPr>
          <w:rFonts w:ascii="Times New Roman" w:hAnsi="Times New Roman" w:cs="Times New Roman"/>
          <w:sz w:val="24"/>
          <w:szCs w:val="24"/>
        </w:rPr>
        <w:t>2,105,000 sq. ft. of retail floor space</w:t>
      </w:r>
      <w:r w:rsidR="002E0825" w:rsidRPr="002E0825">
        <w:rPr>
          <w:rFonts w:ascii="Times New Roman" w:hAnsi="Times New Roman" w:cs="Times New Roman"/>
          <w:sz w:val="24"/>
          <w:szCs w:val="24"/>
        </w:rPr>
        <w:t>)</w:t>
      </w:r>
      <w:r w:rsidR="002E0825">
        <w:rPr>
          <w:rFonts w:ascii="Times New Roman" w:eastAsia="Times New Roman" w:hAnsi="Times New Roman" w:cs="Times New Roman"/>
          <w:sz w:val="24"/>
          <w:szCs w:val="24"/>
        </w:rPr>
        <w:t xml:space="preserve"> </w:t>
      </w:r>
      <w:r w:rsidR="006A1C5C">
        <w:rPr>
          <w:rFonts w:ascii="Times New Roman" w:eastAsia="Times New Roman" w:hAnsi="Times New Roman" w:cs="Times New Roman"/>
          <w:sz w:val="24"/>
          <w:szCs w:val="24"/>
        </w:rPr>
        <w:t xml:space="preserve">in Hong Kong, Mainland China, Asia, Australia, Middle East, </w:t>
      </w:r>
      <w:r w:rsidR="006A1C5C">
        <w:rPr>
          <w:rFonts w:ascii="Times New Roman" w:hAnsi="Times New Roman" w:cs="Times New Roman"/>
          <w:sz w:val="24"/>
          <w:szCs w:val="24"/>
        </w:rPr>
        <w:t>Egypt, Russia, and the US</w:t>
      </w:r>
      <w:r w:rsidR="006A1C5C">
        <w:rPr>
          <w:rFonts w:ascii="Times New Roman" w:hAnsi="Times New Roman" w:cs="Times New Roman"/>
          <w:sz w:val="24"/>
          <w:szCs w:val="24"/>
        </w:rPr>
        <w:t xml:space="preserve">.  </w:t>
      </w:r>
      <w:r w:rsidR="002E0825">
        <w:rPr>
          <w:rFonts w:ascii="Times New Roman" w:hAnsi="Times New Roman" w:cs="Times New Roman"/>
          <w:sz w:val="24"/>
          <w:szCs w:val="24"/>
        </w:rPr>
        <w:t xml:space="preserve">It operates apparel retail business with a portfolio of owned, franchised, and licensed brands.  </w:t>
      </w:r>
      <w:r w:rsidR="006A1C5C">
        <w:rPr>
          <w:rFonts w:ascii="Times New Roman" w:hAnsi="Times New Roman" w:cs="Times New Roman"/>
          <w:sz w:val="24"/>
          <w:szCs w:val="24"/>
        </w:rPr>
        <w:t xml:space="preserve">It manages overhead control and rental concessions from landlords during and post COVID-19.  The Group focuses in seriously reduce inventory and tightly control the accounts receivable </w:t>
      </w:r>
      <w:r w:rsidR="002E0825">
        <w:rPr>
          <w:rFonts w:ascii="Times New Roman" w:hAnsi="Times New Roman" w:cs="Times New Roman"/>
          <w:sz w:val="24"/>
          <w:szCs w:val="24"/>
        </w:rPr>
        <w:t>to</w:t>
      </w:r>
      <w:r w:rsidR="006A1C5C">
        <w:rPr>
          <w:rFonts w:ascii="Times New Roman" w:hAnsi="Times New Roman" w:cs="Times New Roman"/>
          <w:sz w:val="24"/>
          <w:szCs w:val="24"/>
        </w:rPr>
        <w:t xml:space="preserve"> make sure they have </w:t>
      </w:r>
      <w:r w:rsidR="002E0825">
        <w:rPr>
          <w:rFonts w:ascii="Times New Roman" w:hAnsi="Times New Roman" w:cs="Times New Roman"/>
          <w:sz w:val="24"/>
          <w:szCs w:val="24"/>
        </w:rPr>
        <w:t xml:space="preserve">a higher net cash balance as back up.  For example, in 2020 Year End, they managed achieving a net cash balance of HK$1,104 million to complete the year with healthy cashflow.  </w:t>
      </w:r>
      <w:r w:rsidR="00B06172">
        <w:rPr>
          <w:rFonts w:ascii="Times New Roman" w:hAnsi="Times New Roman" w:cs="Times New Roman"/>
          <w:sz w:val="24"/>
          <w:szCs w:val="24"/>
        </w:rPr>
        <w:t>Also, t</w:t>
      </w:r>
      <w:r w:rsidR="002E0825">
        <w:rPr>
          <w:rFonts w:ascii="Times New Roman" w:hAnsi="Times New Roman" w:cs="Times New Roman"/>
          <w:sz w:val="24"/>
          <w:szCs w:val="24"/>
        </w:rPr>
        <w:t xml:space="preserve">he sales drop reduced to -26% (was -44.4% </w:t>
      </w:r>
      <w:r w:rsidR="00B06172">
        <w:rPr>
          <w:rFonts w:ascii="Times New Roman" w:hAnsi="Times New Roman" w:cs="Times New Roman"/>
          <w:sz w:val="24"/>
          <w:szCs w:val="24"/>
        </w:rPr>
        <w:t>mid-year</w:t>
      </w:r>
      <w:r w:rsidR="002E0825">
        <w:rPr>
          <w:rFonts w:ascii="Times New Roman" w:hAnsi="Times New Roman" w:cs="Times New Roman"/>
          <w:sz w:val="24"/>
          <w:szCs w:val="24"/>
        </w:rPr>
        <w:t xml:space="preserve"> 2020)</w:t>
      </w:r>
      <w:r w:rsidR="00B06172">
        <w:rPr>
          <w:rFonts w:ascii="Times New Roman" w:hAnsi="Times New Roman" w:cs="Times New Roman"/>
          <w:sz w:val="24"/>
          <w:szCs w:val="24"/>
        </w:rPr>
        <w:t xml:space="preserve"> and gross profit of 56.4% (was 54.6% mid-year 2020) year end 2020 </w:t>
      </w:r>
      <w:r w:rsidR="002E0825">
        <w:rPr>
          <w:rFonts w:ascii="Times New Roman" w:hAnsi="Times New Roman" w:cs="Times New Roman"/>
          <w:sz w:val="24"/>
          <w:szCs w:val="24"/>
        </w:rPr>
        <w:t>(Giordano, 2021).</w:t>
      </w:r>
      <w:r w:rsidR="006A1C5C">
        <w:rPr>
          <w:rFonts w:ascii="Times New Roman" w:hAnsi="Times New Roman" w:cs="Times New Roman"/>
          <w:sz w:val="24"/>
          <w:szCs w:val="24"/>
        </w:rPr>
        <w:t xml:space="preserve">     </w:t>
      </w:r>
    </w:p>
    <w:p w14:paraId="1D97C751" w14:textId="77777777" w:rsidR="006A1C5C" w:rsidRDefault="006A1C5C" w:rsidP="006A1C5C">
      <w:pPr>
        <w:adjustRightInd w:val="0"/>
        <w:snapToGrid w:val="0"/>
        <w:spacing w:after="0"/>
        <w:ind w:leftChars="50" w:left="110" w:firstLine="610"/>
        <w:rPr>
          <w:rFonts w:ascii="Times New Roman" w:hAnsi="Times New Roman" w:cs="Times New Roman"/>
          <w:sz w:val="24"/>
          <w:szCs w:val="24"/>
        </w:rPr>
      </w:pPr>
    </w:p>
    <w:p w14:paraId="53B7211C" w14:textId="0E244D03" w:rsidR="00D21C94" w:rsidRDefault="00B06172" w:rsidP="00D21C94">
      <w:pPr>
        <w:adjustRightInd w:val="0"/>
        <w:snapToGrid w:val="0"/>
        <w:spacing w:after="0"/>
        <w:ind w:leftChars="50" w:left="110" w:firstLine="610"/>
        <w:rPr>
          <w:rFonts w:ascii="Times New Roman" w:hAnsi="Times New Roman" w:cs="Times New Roman"/>
          <w:sz w:val="24"/>
          <w:szCs w:val="24"/>
        </w:rPr>
      </w:pPr>
      <w:r w:rsidRPr="0042112E">
        <w:rPr>
          <w:rFonts w:ascii="Times New Roman" w:hAnsi="Times New Roman" w:cs="Times New Roman"/>
          <w:sz w:val="24"/>
          <w:szCs w:val="24"/>
        </w:rPr>
        <w:t>Next, the outbound logistics for the finished goods to the overseas markets</w:t>
      </w:r>
      <w:r w:rsidR="0042112E">
        <w:rPr>
          <w:rFonts w:ascii="Times New Roman" w:hAnsi="Times New Roman" w:cs="Times New Roman"/>
          <w:sz w:val="24"/>
          <w:szCs w:val="24"/>
        </w:rPr>
        <w:t xml:space="preserve"> and on-lines business</w:t>
      </w:r>
      <w:r w:rsidRPr="0042112E">
        <w:rPr>
          <w:rFonts w:ascii="Times New Roman" w:hAnsi="Times New Roman" w:cs="Times New Roman"/>
          <w:sz w:val="24"/>
          <w:szCs w:val="24"/>
        </w:rPr>
        <w:t>.</w:t>
      </w:r>
      <w:r w:rsidR="0042112E">
        <w:rPr>
          <w:rFonts w:ascii="Times New Roman" w:hAnsi="Times New Roman" w:cs="Times New Roman"/>
          <w:sz w:val="24"/>
          <w:szCs w:val="24"/>
        </w:rPr>
        <w:t xml:space="preserve">  Due to the social distancing and travel restrictions impact of COVID-19, it is obvious that on-line e-shopping will be the trend going forward.  It relies heavily on outbound logistics in product delivery.  The Company works with their international </w:t>
      </w:r>
      <w:r w:rsidR="00127A57">
        <w:rPr>
          <w:rFonts w:ascii="Times New Roman" w:hAnsi="Times New Roman" w:cs="Times New Roman"/>
          <w:sz w:val="24"/>
          <w:szCs w:val="24"/>
        </w:rPr>
        <w:t xml:space="preserve">forwarders and logistics companies to deliver their products worldwide.  For the on-line </w:t>
      </w:r>
      <w:r w:rsidR="00D21C94">
        <w:rPr>
          <w:rFonts w:ascii="Times New Roman" w:hAnsi="Times New Roman" w:cs="Times New Roman"/>
          <w:sz w:val="24"/>
          <w:szCs w:val="24"/>
        </w:rPr>
        <w:t xml:space="preserve">delivery in Hong Kong and Macau, they work with logistics partners of SF Express and Morning Express for delivery.  Free door-to-door delivery is provided if the total purchase amounts up to HK$350, the delivery will be arranged in 3-5 working days for both residential and office addresses not including hotels and PO Boxes.  </w:t>
      </w:r>
    </w:p>
    <w:p w14:paraId="64C1511D" w14:textId="77777777" w:rsidR="005326E0" w:rsidRDefault="00D21C94" w:rsidP="00DC1298">
      <w:pPr>
        <w:adjustRightInd w:val="0"/>
        <w:snapToGrid w:val="0"/>
        <w:spacing w:after="0"/>
        <w:ind w:leftChars="50" w:left="110" w:firstLine="610"/>
        <w:rPr>
          <w:rFonts w:ascii="Times New Roman" w:hAnsi="Times New Roman" w:cs="Times New Roman"/>
          <w:sz w:val="24"/>
          <w:szCs w:val="24"/>
        </w:rPr>
      </w:pPr>
      <w:r>
        <w:rPr>
          <w:rFonts w:ascii="Times New Roman" w:hAnsi="Times New Roman" w:cs="Times New Roman" w:hint="eastAsia"/>
          <w:sz w:val="24"/>
          <w:szCs w:val="24"/>
        </w:rPr>
        <w:lastRenderedPageBreak/>
        <w:t>A</w:t>
      </w:r>
      <w:r>
        <w:rPr>
          <w:rFonts w:ascii="Times New Roman" w:hAnsi="Times New Roman" w:cs="Times New Roman"/>
          <w:sz w:val="24"/>
          <w:szCs w:val="24"/>
        </w:rPr>
        <w:t>fter that, for marketing</w:t>
      </w:r>
      <w:r w:rsidR="00313E85">
        <w:rPr>
          <w:rFonts w:ascii="Times New Roman" w:hAnsi="Times New Roman" w:cs="Times New Roman"/>
          <w:sz w:val="24"/>
          <w:szCs w:val="24"/>
        </w:rPr>
        <w:t xml:space="preserve"> </w:t>
      </w:r>
      <w:r w:rsidR="005326E0">
        <w:rPr>
          <w:rFonts w:ascii="Times New Roman" w:hAnsi="Times New Roman" w:cs="Times New Roman"/>
          <w:sz w:val="24"/>
          <w:szCs w:val="24"/>
        </w:rPr>
        <w:t>aspect</w:t>
      </w:r>
      <w:r w:rsidR="00313E85">
        <w:rPr>
          <w:rFonts w:ascii="Times New Roman" w:hAnsi="Times New Roman" w:cs="Times New Roman"/>
          <w:sz w:val="24"/>
          <w:szCs w:val="24"/>
        </w:rPr>
        <w:t xml:space="preserve"> of Giordano. It runs its marketing via its own Website, Face Book Page, YouTube, LinkedIn, In-Store Promotion and Advertising Campaigns.  Regarding the 4 Ps of Product, Price, Place and Promotion, it manufactures and sells Products of men’s, </w:t>
      </w:r>
      <w:r w:rsidR="003433FC">
        <w:rPr>
          <w:rFonts w:ascii="Times New Roman" w:hAnsi="Times New Roman" w:cs="Times New Roman"/>
          <w:sz w:val="24"/>
          <w:szCs w:val="24"/>
        </w:rPr>
        <w:t>women’s,</w:t>
      </w:r>
      <w:r w:rsidR="00313E85">
        <w:rPr>
          <w:rFonts w:ascii="Times New Roman" w:hAnsi="Times New Roman" w:cs="Times New Roman"/>
          <w:sz w:val="24"/>
          <w:szCs w:val="24"/>
        </w:rPr>
        <w:t xml:space="preserve"> and children’s causal wear </w:t>
      </w:r>
      <w:r w:rsidR="003433FC">
        <w:rPr>
          <w:rFonts w:ascii="Times New Roman" w:hAnsi="Times New Roman" w:cs="Times New Roman"/>
          <w:sz w:val="24"/>
          <w:szCs w:val="24"/>
        </w:rPr>
        <w:t xml:space="preserve">with multi-brands strategy.  </w:t>
      </w:r>
      <w:r w:rsidR="00313E85">
        <w:rPr>
          <w:rFonts w:ascii="Times New Roman" w:hAnsi="Times New Roman" w:cs="Times New Roman"/>
          <w:sz w:val="24"/>
          <w:szCs w:val="24"/>
        </w:rPr>
        <w:t xml:space="preserve">Giordano Men &amp; Women </w:t>
      </w:r>
      <w:r w:rsidR="003433FC">
        <w:rPr>
          <w:rFonts w:ascii="Times New Roman" w:hAnsi="Times New Roman" w:cs="Times New Roman"/>
          <w:sz w:val="24"/>
          <w:szCs w:val="24"/>
        </w:rPr>
        <w:t xml:space="preserve">focusing on simple, </w:t>
      </w:r>
      <w:r w:rsidR="003433FC">
        <w:rPr>
          <w:rFonts w:ascii="Times New Roman" w:hAnsi="Times New Roman" w:cs="Times New Roman"/>
          <w:sz w:val="24"/>
          <w:szCs w:val="24"/>
        </w:rPr>
        <w:t xml:space="preserve">relaxing, and </w:t>
      </w:r>
      <w:r w:rsidR="003433FC">
        <w:rPr>
          <w:rFonts w:ascii="Times New Roman" w:hAnsi="Times New Roman" w:cs="Times New Roman"/>
          <w:sz w:val="24"/>
          <w:szCs w:val="24"/>
        </w:rPr>
        <w:t>easy-to-wear fashion clothing</w:t>
      </w:r>
      <w:r w:rsidR="003433FC">
        <w:rPr>
          <w:rFonts w:ascii="Times New Roman" w:hAnsi="Times New Roman" w:cs="Times New Roman"/>
          <w:sz w:val="24"/>
          <w:szCs w:val="24"/>
        </w:rPr>
        <w:t xml:space="preserve"> such as wrinkle-free shirts and cool tees to offer product differentiation. Giordano </w:t>
      </w:r>
      <w:r w:rsidR="00313E85">
        <w:rPr>
          <w:rFonts w:ascii="Times New Roman" w:hAnsi="Times New Roman" w:cs="Times New Roman"/>
          <w:sz w:val="24"/>
          <w:szCs w:val="24"/>
        </w:rPr>
        <w:t>Junior</w:t>
      </w:r>
      <w:r w:rsidR="003433FC">
        <w:rPr>
          <w:rFonts w:ascii="Times New Roman" w:hAnsi="Times New Roman" w:cs="Times New Roman"/>
          <w:sz w:val="24"/>
          <w:szCs w:val="24"/>
        </w:rPr>
        <w:t xml:space="preserve"> provides a wide range of colourful, trendy and quality children’s wear for youngsters. It emphasizes on product safety and quality standard to ensure children’s and parents’ confidence in consumption</w:t>
      </w:r>
      <w:r w:rsidR="00313E85">
        <w:rPr>
          <w:rFonts w:ascii="Times New Roman" w:hAnsi="Times New Roman" w:cs="Times New Roman"/>
          <w:sz w:val="24"/>
          <w:szCs w:val="24"/>
        </w:rPr>
        <w:t>.</w:t>
      </w:r>
      <w:r w:rsidR="003433FC">
        <w:rPr>
          <w:rFonts w:ascii="Times New Roman" w:hAnsi="Times New Roman" w:cs="Times New Roman"/>
          <w:sz w:val="24"/>
          <w:szCs w:val="24"/>
        </w:rPr>
        <w:t xml:space="preserve">  Giordano Ladies, the high-end brand among Giordano’s brands. With simple, clean, modern </w:t>
      </w:r>
      <w:r w:rsidR="00DC1298">
        <w:rPr>
          <w:rFonts w:ascii="Times New Roman" w:hAnsi="Times New Roman" w:cs="Times New Roman"/>
          <w:sz w:val="24"/>
          <w:szCs w:val="24"/>
        </w:rPr>
        <w:t xml:space="preserve">&amp; </w:t>
      </w:r>
      <w:r w:rsidR="003433FC">
        <w:rPr>
          <w:rFonts w:ascii="Times New Roman" w:hAnsi="Times New Roman" w:cs="Times New Roman"/>
          <w:sz w:val="24"/>
          <w:szCs w:val="24"/>
        </w:rPr>
        <w:t xml:space="preserve">contemporary designs and </w:t>
      </w:r>
      <w:r w:rsidR="00DC1298">
        <w:rPr>
          <w:rFonts w:ascii="Times New Roman" w:hAnsi="Times New Roman" w:cs="Times New Roman"/>
          <w:sz w:val="24"/>
          <w:szCs w:val="24"/>
        </w:rPr>
        <w:t xml:space="preserve">premium </w:t>
      </w:r>
      <w:r w:rsidR="003433FC">
        <w:rPr>
          <w:rFonts w:ascii="Times New Roman" w:hAnsi="Times New Roman" w:cs="Times New Roman"/>
          <w:sz w:val="24"/>
          <w:szCs w:val="24"/>
        </w:rPr>
        <w:t>quality</w:t>
      </w:r>
      <w:r w:rsidR="00DC1298">
        <w:rPr>
          <w:rFonts w:ascii="Times New Roman" w:hAnsi="Times New Roman" w:cs="Times New Roman"/>
          <w:sz w:val="24"/>
          <w:szCs w:val="24"/>
        </w:rPr>
        <w:t xml:space="preserve"> &amp; distinctive store layout to foster special customer shopping experience.  BSX for teenagers with its trendy and stylish fashion brand to attract the youth.  Beau Monde is the budget brand offering basic and value-for-money fashions.  It denotes “The Style is No Style” which delivers simplicity.  It applies e-technology of cell-phone register instead of traditional register and e-catalogue to promote shopping experience.  It mainly adopts in Southern China and Taiwan.  The </w:t>
      </w:r>
      <w:r w:rsidR="005326E0">
        <w:rPr>
          <w:rFonts w:ascii="Times New Roman" w:hAnsi="Times New Roman" w:cs="Times New Roman"/>
          <w:sz w:val="24"/>
          <w:szCs w:val="24"/>
        </w:rPr>
        <w:t>P</w:t>
      </w:r>
      <w:r w:rsidR="00DC1298">
        <w:rPr>
          <w:rFonts w:ascii="Times New Roman" w:hAnsi="Times New Roman" w:cs="Times New Roman"/>
          <w:sz w:val="24"/>
          <w:szCs w:val="24"/>
        </w:rPr>
        <w:t>rice for Giordano is middle to low end to attract a wider group of customers from Kids, Youth, Men and Ladies</w:t>
      </w:r>
      <w:r w:rsidR="005326E0">
        <w:rPr>
          <w:rFonts w:ascii="Times New Roman" w:hAnsi="Times New Roman" w:cs="Times New Roman"/>
          <w:sz w:val="24"/>
          <w:szCs w:val="24"/>
        </w:rPr>
        <w:t xml:space="preserve"> who treasure basic designs, good quality, value for money and shop experience.  The Place is convenient and easy to reach in terms of its stores in Hong Kong and worldwide with over 2,000 stores coverage.  The promotion, it offers numerous off-line and on-line promotions and memberships to engage repeat purchase.</w:t>
      </w:r>
    </w:p>
    <w:p w14:paraId="0F6236A6" w14:textId="5656EFF0" w:rsidR="002264C0" w:rsidRDefault="005326E0" w:rsidP="00DC1298">
      <w:pPr>
        <w:adjustRightInd w:val="0"/>
        <w:snapToGrid w:val="0"/>
        <w:spacing w:after="0"/>
        <w:ind w:leftChars="50" w:left="110" w:firstLine="610"/>
        <w:rPr>
          <w:rFonts w:ascii="Times New Roman" w:hAnsi="Times New Roman" w:cs="Times New Roman"/>
          <w:sz w:val="24"/>
          <w:szCs w:val="24"/>
        </w:rPr>
      </w:pPr>
      <w:r>
        <w:rPr>
          <w:rFonts w:ascii="Times New Roman" w:hAnsi="Times New Roman" w:cs="Times New Roman"/>
          <w:sz w:val="24"/>
          <w:szCs w:val="24"/>
        </w:rPr>
        <w:lastRenderedPageBreak/>
        <w:t xml:space="preserve">Lastly, for Service aspect.  Giordano regards customers service as their key for success.  It decorates stores with fresh, </w:t>
      </w:r>
      <w:r w:rsidR="00267EA9">
        <w:rPr>
          <w:rFonts w:ascii="Times New Roman" w:hAnsi="Times New Roman" w:cs="Times New Roman"/>
          <w:sz w:val="24"/>
          <w:szCs w:val="24"/>
        </w:rPr>
        <w:t>clean,</w:t>
      </w:r>
      <w:r>
        <w:rPr>
          <w:rFonts w:ascii="Times New Roman" w:hAnsi="Times New Roman" w:cs="Times New Roman"/>
          <w:sz w:val="24"/>
          <w:szCs w:val="24"/>
        </w:rPr>
        <w:t xml:space="preserve"> and simple store image to create a relaxing and </w:t>
      </w:r>
      <w:r w:rsidR="00267EA9">
        <w:rPr>
          <w:rFonts w:ascii="Times New Roman" w:hAnsi="Times New Roman" w:cs="Times New Roman"/>
          <w:sz w:val="24"/>
          <w:szCs w:val="24"/>
        </w:rPr>
        <w:t xml:space="preserve">enjoyable </w:t>
      </w:r>
      <w:r>
        <w:rPr>
          <w:rFonts w:ascii="Times New Roman" w:hAnsi="Times New Roman" w:cs="Times New Roman"/>
          <w:sz w:val="24"/>
          <w:szCs w:val="24"/>
        </w:rPr>
        <w:t>shopping experience for customers.  Their frontline staff are well-trained in sales and service.  They are committed to 14 days guaranteed exchange or return which shows the confidence of their product quality</w:t>
      </w:r>
      <w:r w:rsidR="00267EA9">
        <w:rPr>
          <w:rFonts w:ascii="Times New Roman" w:hAnsi="Times New Roman" w:cs="Times New Roman"/>
          <w:sz w:val="24"/>
          <w:szCs w:val="24"/>
        </w:rPr>
        <w:t xml:space="preserve"> and their commitment to customers</w:t>
      </w:r>
      <w:r>
        <w:rPr>
          <w:rFonts w:ascii="Times New Roman" w:hAnsi="Times New Roman" w:cs="Times New Roman"/>
          <w:sz w:val="24"/>
          <w:szCs w:val="24"/>
        </w:rPr>
        <w:t xml:space="preserve">.  </w:t>
      </w:r>
      <w:r w:rsidR="00267EA9">
        <w:rPr>
          <w:rFonts w:ascii="Times New Roman" w:hAnsi="Times New Roman" w:cs="Times New Roman"/>
          <w:sz w:val="24"/>
          <w:szCs w:val="24"/>
        </w:rPr>
        <w:t>They</w:t>
      </w:r>
      <w:r>
        <w:rPr>
          <w:rFonts w:ascii="Times New Roman" w:hAnsi="Times New Roman" w:cs="Times New Roman"/>
          <w:sz w:val="24"/>
          <w:szCs w:val="24"/>
        </w:rPr>
        <w:t xml:space="preserve"> establish their own Membership to grow their customer base</w:t>
      </w:r>
      <w:r w:rsidR="00267EA9">
        <w:rPr>
          <w:rFonts w:ascii="Times New Roman" w:hAnsi="Times New Roman" w:cs="Times New Roman"/>
          <w:sz w:val="24"/>
          <w:szCs w:val="24"/>
        </w:rPr>
        <w:t xml:space="preserve"> as two tiers of e-shop Membership and </w:t>
      </w:r>
      <w:r w:rsidR="00CD098A">
        <w:rPr>
          <w:rFonts w:ascii="Times New Roman" w:hAnsi="Times New Roman" w:cs="Times New Roman"/>
          <w:sz w:val="24"/>
          <w:szCs w:val="24"/>
        </w:rPr>
        <w:t>World Without Strangers (“</w:t>
      </w:r>
      <w:r w:rsidR="00267EA9">
        <w:rPr>
          <w:rFonts w:ascii="Times New Roman" w:hAnsi="Times New Roman" w:cs="Times New Roman"/>
          <w:sz w:val="24"/>
          <w:szCs w:val="24"/>
        </w:rPr>
        <w:t>WWS</w:t>
      </w:r>
      <w:r w:rsidR="00CD098A">
        <w:rPr>
          <w:rFonts w:ascii="Times New Roman" w:hAnsi="Times New Roman" w:cs="Times New Roman"/>
          <w:sz w:val="24"/>
          <w:szCs w:val="24"/>
        </w:rPr>
        <w:t xml:space="preserve">”) </w:t>
      </w:r>
      <w:r w:rsidR="00267EA9">
        <w:rPr>
          <w:rFonts w:ascii="Times New Roman" w:hAnsi="Times New Roman" w:cs="Times New Roman"/>
          <w:sz w:val="24"/>
          <w:szCs w:val="24"/>
        </w:rPr>
        <w:t>Membership. Giordano e-shop members enjoy a 5% off discount off all regular-priced products bought online and can earn points against purchase and redeem points as cash dollars.  For customers spending over HK$500 accumulatively can upgrade to the WWS Membership.  WWS members enjoy a 12% discount off all regular-priced products bought online and a 10% discount off all regular-priced products in Stores.  All purchase including in-store and online can earn points and redeem points into cash dollars. On top of that, WWS members can celebrate their Birthday with a one-off exclusive 30% discount on all regular-priced products in a one-time online purchase</w:t>
      </w:r>
      <w:r w:rsidR="002264C0">
        <w:rPr>
          <w:rFonts w:ascii="Times New Roman" w:hAnsi="Times New Roman" w:cs="Times New Roman"/>
          <w:sz w:val="24"/>
          <w:szCs w:val="24"/>
        </w:rPr>
        <w:t>.  These gestures enhance the service to customers.</w:t>
      </w:r>
    </w:p>
    <w:p w14:paraId="0BED9A73" w14:textId="2004B7E3" w:rsidR="00313E85" w:rsidRDefault="005326E0" w:rsidP="00DC1298">
      <w:pPr>
        <w:adjustRightInd w:val="0"/>
        <w:snapToGrid w:val="0"/>
        <w:spacing w:after="0"/>
        <w:ind w:leftChars="50" w:left="110" w:firstLine="610"/>
        <w:rPr>
          <w:rFonts w:ascii="Helvetica" w:hAnsi="Helvetica"/>
          <w:color w:val="333333"/>
          <w:sz w:val="18"/>
          <w:szCs w:val="18"/>
          <w:shd w:val="clear" w:color="auto" w:fill="FFFFFF"/>
        </w:rPr>
      </w:pPr>
      <w:r>
        <w:rPr>
          <w:rFonts w:ascii="Times New Roman" w:hAnsi="Times New Roman" w:cs="Times New Roman"/>
          <w:sz w:val="24"/>
          <w:szCs w:val="24"/>
        </w:rPr>
        <w:t xml:space="preserve">           </w:t>
      </w:r>
    </w:p>
    <w:p w14:paraId="3EE8DA72" w14:textId="23259EB7" w:rsidR="007A6CA0" w:rsidRDefault="00412524" w:rsidP="007A6CA0">
      <w:pPr>
        <w:adjustRightInd w:val="0"/>
        <w:snapToGrid w:val="0"/>
        <w:spacing w:after="0"/>
        <w:jc w:val="both"/>
        <w:rPr>
          <w:rFonts w:ascii="Times New Roman" w:hAnsi="Times New Roman"/>
          <w:b/>
          <w:bCs/>
          <w:sz w:val="24"/>
          <w:szCs w:val="24"/>
        </w:rPr>
      </w:pPr>
      <w:r>
        <w:rPr>
          <w:rFonts w:ascii="Times New Roman" w:hAnsi="Times New Roman"/>
          <w:b/>
          <w:bCs/>
          <w:sz w:val="24"/>
          <w:szCs w:val="24"/>
        </w:rPr>
        <w:t>4.2</w:t>
      </w:r>
      <w:r>
        <w:rPr>
          <w:rFonts w:ascii="Times New Roman" w:hAnsi="Times New Roman"/>
          <w:b/>
          <w:bCs/>
          <w:sz w:val="24"/>
          <w:szCs w:val="24"/>
        </w:rPr>
        <w:tab/>
      </w:r>
      <w:r w:rsidR="007A6CA0">
        <w:rPr>
          <w:rFonts w:ascii="Times New Roman" w:hAnsi="Times New Roman"/>
          <w:b/>
          <w:bCs/>
          <w:sz w:val="24"/>
          <w:szCs w:val="24"/>
        </w:rPr>
        <w:t xml:space="preserve">Secondary </w:t>
      </w:r>
      <w:r w:rsidR="00C20374">
        <w:rPr>
          <w:rFonts w:ascii="Times New Roman" w:hAnsi="Times New Roman"/>
          <w:b/>
          <w:bCs/>
          <w:sz w:val="24"/>
          <w:szCs w:val="24"/>
        </w:rPr>
        <w:t>Activities</w:t>
      </w:r>
    </w:p>
    <w:p w14:paraId="6D7C395A" w14:textId="77777777" w:rsidR="002264C0" w:rsidRDefault="00412524" w:rsidP="007A6CA0">
      <w:pPr>
        <w:adjustRightInd w:val="0"/>
        <w:snapToGrid w:val="0"/>
        <w:spacing w:after="0"/>
        <w:ind w:firstLine="720"/>
        <w:jc w:val="both"/>
        <w:rPr>
          <w:rFonts w:ascii="Times New Roman" w:eastAsia="Times New Roman" w:hAnsi="Times New Roman" w:cs="Times New Roman"/>
          <w:sz w:val="24"/>
          <w:szCs w:val="24"/>
        </w:rPr>
      </w:pPr>
      <w:r w:rsidRPr="00412524">
        <w:rPr>
          <w:rFonts w:ascii="Times New Roman" w:hAnsi="Times New Roman"/>
          <w:sz w:val="24"/>
          <w:szCs w:val="24"/>
        </w:rPr>
        <w:t xml:space="preserve">To further illustrate the </w:t>
      </w:r>
      <w:r w:rsidR="00CB1438">
        <w:rPr>
          <w:rFonts w:ascii="Times New Roman" w:hAnsi="Times New Roman"/>
          <w:sz w:val="24"/>
          <w:szCs w:val="24"/>
        </w:rPr>
        <w:t xml:space="preserve">secondary </w:t>
      </w:r>
      <w:r w:rsidR="002264C0">
        <w:rPr>
          <w:rFonts w:ascii="Times New Roman" w:hAnsi="Times New Roman"/>
          <w:sz w:val="24"/>
          <w:szCs w:val="24"/>
        </w:rPr>
        <w:t xml:space="preserve">activities </w:t>
      </w:r>
      <w:r w:rsidR="00CB1438">
        <w:rPr>
          <w:rFonts w:ascii="Times New Roman" w:hAnsi="Times New Roman"/>
          <w:sz w:val="24"/>
          <w:szCs w:val="24"/>
        </w:rPr>
        <w:t xml:space="preserve">of </w:t>
      </w:r>
      <w:r w:rsidR="00161429">
        <w:rPr>
          <w:rFonts w:ascii="Times New Roman" w:eastAsia="Times New Roman" w:hAnsi="Times New Roman" w:cs="Times New Roman"/>
          <w:sz w:val="24"/>
          <w:szCs w:val="24"/>
        </w:rPr>
        <w:t>general administration, human resources management, technology development and procurement.</w:t>
      </w:r>
      <w:r w:rsidR="002264C0">
        <w:rPr>
          <w:rFonts w:ascii="Times New Roman" w:eastAsia="Times New Roman" w:hAnsi="Times New Roman" w:cs="Times New Roman"/>
          <w:sz w:val="24"/>
          <w:szCs w:val="24"/>
        </w:rPr>
        <w:t xml:space="preserve">  These secondary activities are deployed to support the five primary functions as explained above.  </w:t>
      </w:r>
    </w:p>
    <w:p w14:paraId="71921CEF" w14:textId="77777777" w:rsidR="00A976ED" w:rsidRDefault="002264C0"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lastRenderedPageBreak/>
        <w:t>F</w:t>
      </w:r>
      <w:r>
        <w:rPr>
          <w:rFonts w:ascii="Times New Roman" w:eastAsia="Times New Roman" w:hAnsi="Times New Roman" w:cs="Times New Roman"/>
          <w:sz w:val="24"/>
          <w:szCs w:val="24"/>
        </w:rPr>
        <w:t>irst, general administration</w:t>
      </w:r>
      <w:r w:rsidR="00D44852">
        <w:rPr>
          <w:rFonts w:ascii="Times New Roman" w:eastAsia="Times New Roman" w:hAnsi="Times New Roman" w:cs="Times New Roman"/>
          <w:sz w:val="24"/>
          <w:szCs w:val="24"/>
        </w:rPr>
        <w:t xml:space="preserve"> and </w:t>
      </w:r>
      <w:r w:rsidR="00A86B41">
        <w:rPr>
          <w:rFonts w:ascii="Times New Roman" w:eastAsia="Times New Roman" w:hAnsi="Times New Roman" w:cs="Times New Roman"/>
          <w:sz w:val="24"/>
          <w:szCs w:val="24"/>
        </w:rPr>
        <w:t>infrastructure, the Management is committed to complying with anti-bribery laws and whistle-blowing policy to forbid bribes and corruptions.  They also set robust guidelines in “Accepting and Offering” prohibits employees to accept any advantages from or offer any advantages to suppliers, customers and stakeholders dealing business with them. The Group takes the initiative</w:t>
      </w:r>
      <w:r w:rsidR="00A976ED">
        <w:rPr>
          <w:rFonts w:ascii="Times New Roman" w:eastAsia="Times New Roman" w:hAnsi="Times New Roman" w:cs="Times New Roman"/>
          <w:sz w:val="24"/>
          <w:szCs w:val="24"/>
        </w:rPr>
        <w:t>s</w:t>
      </w:r>
      <w:r w:rsidR="00A86B41">
        <w:rPr>
          <w:rFonts w:ascii="Times New Roman" w:eastAsia="Times New Roman" w:hAnsi="Times New Roman" w:cs="Times New Roman"/>
          <w:sz w:val="24"/>
          <w:szCs w:val="24"/>
        </w:rPr>
        <w:t xml:space="preserve"> in organizing </w:t>
      </w:r>
      <w:r w:rsidR="00A976ED">
        <w:rPr>
          <w:rFonts w:ascii="Times New Roman" w:eastAsia="Times New Roman" w:hAnsi="Times New Roman" w:cs="Times New Roman"/>
          <w:sz w:val="24"/>
          <w:szCs w:val="24"/>
        </w:rPr>
        <w:t>numerous activities including seminars of healthy living by healthcare professionals, different sports exercises, and leisure outdoor and indoor activities to foster a healthy work-life balance atmosphere as their core values.</w:t>
      </w:r>
    </w:p>
    <w:p w14:paraId="23E625B0" w14:textId="10EF4553" w:rsidR="002F42EE" w:rsidRDefault="002264C0"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T</w:t>
      </w:r>
      <w:r>
        <w:rPr>
          <w:rFonts w:ascii="Times New Roman" w:eastAsia="Times New Roman" w:hAnsi="Times New Roman" w:cs="Times New Roman"/>
          <w:sz w:val="24"/>
          <w:szCs w:val="24"/>
        </w:rPr>
        <w:t xml:space="preserve">hen, human resources management.  </w:t>
      </w:r>
      <w:r w:rsidR="00235FE4">
        <w:rPr>
          <w:rFonts w:ascii="Times New Roman" w:eastAsia="Times New Roman" w:hAnsi="Times New Roman" w:cs="Times New Roman"/>
          <w:sz w:val="24"/>
          <w:szCs w:val="24"/>
        </w:rPr>
        <w:t>According to Giordano’s Annual Report (2020), the Chairman Peter Lau stated that t</w:t>
      </w:r>
      <w:r>
        <w:rPr>
          <w:rFonts w:ascii="Times New Roman" w:eastAsia="Times New Roman" w:hAnsi="Times New Roman" w:cs="Times New Roman"/>
          <w:sz w:val="24"/>
          <w:szCs w:val="24"/>
        </w:rPr>
        <w:t xml:space="preserve">he </w:t>
      </w:r>
      <w:r w:rsidR="00235FE4">
        <w:rPr>
          <w:rFonts w:ascii="Times New Roman" w:eastAsia="Times New Roman" w:hAnsi="Times New Roman" w:cs="Times New Roman"/>
          <w:sz w:val="24"/>
          <w:szCs w:val="24"/>
        </w:rPr>
        <w:t xml:space="preserve">Group has around 6,400 employees and the average age is 46.  They </w:t>
      </w:r>
      <w:r>
        <w:rPr>
          <w:rFonts w:ascii="Times New Roman" w:eastAsia="Times New Roman" w:hAnsi="Times New Roman" w:cs="Times New Roman"/>
          <w:sz w:val="24"/>
          <w:szCs w:val="24"/>
        </w:rPr>
        <w:t xml:space="preserve">adopt the employee empowerment culture.  It is obligated in treating employees with fairness and respect.  </w:t>
      </w:r>
      <w:r w:rsidR="00235FE4">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treasure </w:t>
      </w:r>
      <w:r w:rsidR="00235FE4">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xml:space="preserve"> and trust to offer fair opportunities </w:t>
      </w:r>
      <w:r w:rsidR="002F42EE">
        <w:rPr>
          <w:rFonts w:ascii="Times New Roman" w:eastAsia="Times New Roman" w:hAnsi="Times New Roman" w:cs="Times New Roman"/>
          <w:sz w:val="24"/>
          <w:szCs w:val="24"/>
        </w:rPr>
        <w:t xml:space="preserve">for personal development. </w:t>
      </w:r>
      <w:r w:rsidR="00235FE4">
        <w:rPr>
          <w:rFonts w:ascii="Times New Roman" w:eastAsia="Times New Roman" w:hAnsi="Times New Roman" w:cs="Times New Roman"/>
          <w:sz w:val="24"/>
          <w:szCs w:val="24"/>
        </w:rPr>
        <w:t xml:space="preserve">They </w:t>
      </w:r>
      <w:r w:rsidR="002F42EE">
        <w:rPr>
          <w:rFonts w:ascii="Times New Roman" w:eastAsia="Times New Roman" w:hAnsi="Times New Roman" w:cs="Times New Roman"/>
          <w:sz w:val="24"/>
          <w:szCs w:val="24"/>
        </w:rPr>
        <w:t xml:space="preserve">invest heavily in comprehensive training and development programs in sales and service </w:t>
      </w:r>
      <w:proofErr w:type="gramStart"/>
      <w:r w:rsidR="002F42EE">
        <w:rPr>
          <w:rFonts w:ascii="Times New Roman" w:eastAsia="Times New Roman" w:hAnsi="Times New Roman" w:cs="Times New Roman"/>
          <w:sz w:val="24"/>
          <w:szCs w:val="24"/>
        </w:rPr>
        <w:t>and also</w:t>
      </w:r>
      <w:proofErr w:type="gramEnd"/>
      <w:r w:rsidR="002F42EE">
        <w:rPr>
          <w:rFonts w:ascii="Times New Roman" w:eastAsia="Times New Roman" w:hAnsi="Times New Roman" w:cs="Times New Roman"/>
          <w:sz w:val="24"/>
          <w:szCs w:val="24"/>
        </w:rPr>
        <w:t xml:space="preserve"> planning and leadership programs for staff’s professional career development.  Employee self-learning program is encouraged for individual who takes initiative for career advancement.  </w:t>
      </w:r>
    </w:p>
    <w:p w14:paraId="02B25BE0" w14:textId="27C99B74" w:rsidR="002F42EE" w:rsidRDefault="002F42EE"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technology development.</w:t>
      </w:r>
      <w:r w:rsidR="00D44852">
        <w:rPr>
          <w:rFonts w:ascii="Times New Roman" w:eastAsia="Times New Roman" w:hAnsi="Times New Roman" w:cs="Times New Roman"/>
          <w:sz w:val="24"/>
          <w:szCs w:val="24"/>
        </w:rPr>
        <w:t xml:space="preserve"> The Management believes that the corona virus has caused difficulties for the company but also creates opportunities.  The investment in technology on online channels, e-shop and e-payment is vital to support the business transformation to offset the loss in off-line stores due to the high rental cost and overhead cost.  The online platform </w:t>
      </w:r>
      <w:proofErr w:type="gramStart"/>
      <w:r w:rsidR="00D44852">
        <w:rPr>
          <w:rFonts w:ascii="Times New Roman" w:eastAsia="Times New Roman" w:hAnsi="Times New Roman" w:cs="Times New Roman"/>
          <w:sz w:val="24"/>
          <w:szCs w:val="24"/>
        </w:rPr>
        <w:t>building</w:t>
      </w:r>
      <w:proofErr w:type="gramEnd"/>
      <w:r w:rsidR="00D44852">
        <w:rPr>
          <w:rFonts w:ascii="Times New Roman" w:eastAsia="Times New Roman" w:hAnsi="Times New Roman" w:cs="Times New Roman"/>
          <w:sz w:val="24"/>
          <w:szCs w:val="24"/>
        </w:rPr>
        <w:t xml:space="preserve"> and e-payment establishment are their core technology development during the COVID-19 pandemic situation while people are having less social interaction and contact. </w:t>
      </w:r>
    </w:p>
    <w:p w14:paraId="57D6A116" w14:textId="77777777" w:rsidR="00A976ED" w:rsidRDefault="002F42EE"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Finally, procurement.</w:t>
      </w:r>
      <w:r w:rsidR="00D51568">
        <w:rPr>
          <w:rFonts w:ascii="Times New Roman" w:eastAsia="Times New Roman" w:hAnsi="Times New Roman" w:cs="Times New Roman"/>
          <w:sz w:val="24"/>
          <w:szCs w:val="24"/>
        </w:rPr>
        <w:t xml:space="preserve"> Supply chain management is crucial for Giordano’s </w:t>
      </w:r>
      <w:proofErr w:type="gramStart"/>
      <w:r w:rsidR="00D51568">
        <w:rPr>
          <w:rFonts w:ascii="Times New Roman" w:eastAsia="Times New Roman" w:hAnsi="Times New Roman" w:cs="Times New Roman"/>
          <w:sz w:val="24"/>
          <w:szCs w:val="24"/>
        </w:rPr>
        <w:t>success</w:t>
      </w:r>
      <w:proofErr w:type="gramEnd"/>
      <w:r w:rsidR="00D51568">
        <w:rPr>
          <w:rFonts w:ascii="Times New Roman" w:eastAsia="Times New Roman" w:hAnsi="Times New Roman" w:cs="Times New Roman"/>
          <w:sz w:val="24"/>
          <w:szCs w:val="24"/>
        </w:rPr>
        <w:t xml:space="preserve"> and they work closely with suppliers to ensure they comply with the quality and corporate social responsibilities standards. Suppliers are obligated in fulfilling the ethical procurement requirements including but not limited to suppliers only employ workers at or above the legal minimum age</w:t>
      </w:r>
      <w:r>
        <w:rPr>
          <w:rFonts w:ascii="Times New Roman" w:eastAsia="Times New Roman" w:hAnsi="Times New Roman" w:cs="Times New Roman"/>
          <w:sz w:val="24"/>
          <w:szCs w:val="24"/>
        </w:rPr>
        <w:t xml:space="preserve"> </w:t>
      </w:r>
      <w:r w:rsidR="00D51568">
        <w:rPr>
          <w:rFonts w:ascii="Times New Roman" w:eastAsia="Times New Roman" w:hAnsi="Times New Roman" w:cs="Times New Roman"/>
          <w:sz w:val="24"/>
          <w:szCs w:val="24"/>
        </w:rPr>
        <w:t xml:space="preserve">and pay </w:t>
      </w:r>
      <w:proofErr w:type="spellStart"/>
      <w:r w:rsidR="00D51568">
        <w:rPr>
          <w:rFonts w:ascii="Times New Roman" w:eastAsia="Times New Roman" w:hAnsi="Times New Roman" w:cs="Times New Roman"/>
          <w:sz w:val="24"/>
          <w:szCs w:val="24"/>
        </w:rPr>
        <w:t>labours</w:t>
      </w:r>
      <w:proofErr w:type="spellEnd"/>
      <w:r w:rsidR="00D51568">
        <w:rPr>
          <w:rFonts w:ascii="Times New Roman" w:eastAsia="Times New Roman" w:hAnsi="Times New Roman" w:cs="Times New Roman"/>
          <w:sz w:val="24"/>
          <w:szCs w:val="24"/>
        </w:rPr>
        <w:t xml:space="preserve"> at or above legal minimum wages.  Suppliers to provide a healthy and safe working environment and comply to the factory audits. The procurement of </w:t>
      </w:r>
      <w:r w:rsidR="00235FE4">
        <w:rPr>
          <w:rFonts w:ascii="Times New Roman" w:eastAsia="Times New Roman" w:hAnsi="Times New Roman" w:cs="Times New Roman"/>
          <w:sz w:val="24"/>
          <w:szCs w:val="24"/>
        </w:rPr>
        <w:t xml:space="preserve">fabric </w:t>
      </w:r>
      <w:r w:rsidR="00D51568">
        <w:rPr>
          <w:rFonts w:ascii="Times New Roman" w:eastAsia="Times New Roman" w:hAnsi="Times New Roman" w:cs="Times New Roman"/>
          <w:sz w:val="24"/>
          <w:szCs w:val="24"/>
        </w:rPr>
        <w:t xml:space="preserve">material, </w:t>
      </w:r>
      <w:r w:rsidR="00235FE4">
        <w:rPr>
          <w:rFonts w:ascii="Times New Roman" w:eastAsia="Times New Roman" w:hAnsi="Times New Roman" w:cs="Times New Roman"/>
          <w:sz w:val="24"/>
          <w:szCs w:val="24"/>
        </w:rPr>
        <w:t>textile, machinery, facilities,</w:t>
      </w:r>
      <w:r w:rsidR="00D51568">
        <w:rPr>
          <w:rFonts w:ascii="Times New Roman" w:eastAsia="Times New Roman" w:hAnsi="Times New Roman" w:cs="Times New Roman"/>
          <w:sz w:val="24"/>
          <w:szCs w:val="24"/>
        </w:rPr>
        <w:t xml:space="preserve"> and </w:t>
      </w:r>
      <w:r w:rsidR="00235FE4">
        <w:rPr>
          <w:rFonts w:ascii="Times New Roman" w:eastAsia="Times New Roman" w:hAnsi="Times New Roman" w:cs="Times New Roman"/>
          <w:sz w:val="24"/>
          <w:szCs w:val="24"/>
        </w:rPr>
        <w:t xml:space="preserve">packaging comply with the laws and regulations, quality standards and social compliance. There will be surprise inspection to </w:t>
      </w:r>
      <w:r w:rsidR="00A976ED">
        <w:rPr>
          <w:rFonts w:ascii="Times New Roman" w:eastAsia="Times New Roman" w:hAnsi="Times New Roman" w:cs="Times New Roman"/>
          <w:sz w:val="24"/>
          <w:szCs w:val="24"/>
        </w:rPr>
        <w:t>always make sure suppliers’ compliance</w:t>
      </w:r>
      <w:r w:rsidR="00235FE4">
        <w:rPr>
          <w:rFonts w:ascii="Times New Roman" w:eastAsia="Times New Roman" w:hAnsi="Times New Roman" w:cs="Times New Roman"/>
          <w:sz w:val="24"/>
          <w:szCs w:val="24"/>
        </w:rPr>
        <w:t xml:space="preserve"> in a consistent manner.  </w:t>
      </w:r>
      <w:r w:rsidR="00D51568">
        <w:rPr>
          <w:rFonts w:ascii="Times New Roman" w:eastAsia="Times New Roman" w:hAnsi="Times New Roman" w:cs="Times New Roman"/>
          <w:sz w:val="24"/>
          <w:szCs w:val="24"/>
        </w:rPr>
        <w:t xml:space="preserve">  </w:t>
      </w:r>
    </w:p>
    <w:p w14:paraId="019FBE34" w14:textId="2F7712F5" w:rsidR="00161429" w:rsidRDefault="00A976ED"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summary, the value chain analysis of Giordano helps them to strive for survival during the tough COVID-19 impacts and then sustain &amp; grow their business </w:t>
      </w:r>
      <w:r w:rsidR="00342A35">
        <w:rPr>
          <w:rFonts w:ascii="Times New Roman" w:eastAsia="Times New Roman" w:hAnsi="Times New Roman" w:cs="Times New Roman"/>
          <w:sz w:val="24"/>
          <w:szCs w:val="24"/>
        </w:rPr>
        <w:t xml:space="preserve">sales </w:t>
      </w:r>
      <w:r>
        <w:rPr>
          <w:rFonts w:ascii="Times New Roman" w:eastAsia="Times New Roman" w:hAnsi="Times New Roman" w:cs="Times New Roman"/>
          <w:sz w:val="24"/>
          <w:szCs w:val="24"/>
        </w:rPr>
        <w:t>in an ethical and social complied manner by robust management</w:t>
      </w:r>
      <w:r w:rsidR="00342A35">
        <w:rPr>
          <w:rFonts w:ascii="Times New Roman" w:eastAsia="Times New Roman" w:hAnsi="Times New Roman" w:cs="Times New Roman"/>
          <w:sz w:val="24"/>
          <w:szCs w:val="24"/>
        </w:rPr>
        <w:t xml:space="preserve"> system</w:t>
      </w:r>
      <w:r>
        <w:rPr>
          <w:rFonts w:ascii="Times New Roman" w:eastAsia="Times New Roman" w:hAnsi="Times New Roman" w:cs="Times New Roman"/>
          <w:sz w:val="24"/>
          <w:szCs w:val="24"/>
        </w:rPr>
        <w:t>, ethical sourcing, trustworthy &amp; respectful employees</w:t>
      </w:r>
      <w:r w:rsidR="00342A3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div</w:t>
      </w:r>
      <w:r w:rsidR="00342A35">
        <w:rPr>
          <w:rFonts w:ascii="Times New Roman" w:eastAsia="Times New Roman" w:hAnsi="Times New Roman" w:cs="Times New Roman"/>
          <w:sz w:val="24"/>
          <w:szCs w:val="24"/>
        </w:rPr>
        <w:t>er</w:t>
      </w:r>
      <w:r>
        <w:rPr>
          <w:rFonts w:ascii="Times New Roman" w:eastAsia="Times New Roman" w:hAnsi="Times New Roman" w:cs="Times New Roman"/>
          <w:sz w:val="24"/>
          <w:szCs w:val="24"/>
        </w:rPr>
        <w:t xml:space="preserve">sified </w:t>
      </w:r>
      <w:proofErr w:type="gramStart"/>
      <w:r>
        <w:rPr>
          <w:rFonts w:ascii="Times New Roman" w:eastAsia="Times New Roman" w:hAnsi="Times New Roman" w:cs="Times New Roman"/>
          <w:sz w:val="24"/>
          <w:szCs w:val="24"/>
        </w:rPr>
        <w:t>marketing</w:t>
      </w:r>
      <w:proofErr w:type="gramEnd"/>
      <w:r>
        <w:rPr>
          <w:rFonts w:ascii="Times New Roman" w:eastAsia="Times New Roman" w:hAnsi="Times New Roman" w:cs="Times New Roman"/>
          <w:sz w:val="24"/>
          <w:szCs w:val="24"/>
        </w:rPr>
        <w:t xml:space="preserve"> and professional customer service.    </w:t>
      </w:r>
      <w:r w:rsidR="00D51568">
        <w:rPr>
          <w:rFonts w:ascii="Times New Roman" w:eastAsia="Times New Roman" w:hAnsi="Times New Roman" w:cs="Times New Roman"/>
          <w:sz w:val="24"/>
          <w:szCs w:val="24"/>
        </w:rPr>
        <w:t xml:space="preserve">  </w:t>
      </w:r>
      <w:r w:rsidR="002264C0">
        <w:rPr>
          <w:rFonts w:ascii="Times New Roman" w:eastAsia="Times New Roman" w:hAnsi="Times New Roman" w:cs="Times New Roman"/>
          <w:sz w:val="24"/>
          <w:szCs w:val="24"/>
        </w:rPr>
        <w:t xml:space="preserve">  </w:t>
      </w:r>
    </w:p>
    <w:p w14:paraId="42F5AA3D" w14:textId="77777777" w:rsidR="000E01B2" w:rsidRPr="00412524" w:rsidRDefault="000E01B2" w:rsidP="00B854D7">
      <w:pPr>
        <w:adjustRightInd w:val="0"/>
        <w:snapToGrid w:val="0"/>
        <w:spacing w:after="0"/>
        <w:ind w:firstLine="720"/>
        <w:jc w:val="both"/>
        <w:rPr>
          <w:rFonts w:ascii="Times New Roman" w:hAnsi="Times New Roman"/>
          <w:sz w:val="24"/>
          <w:szCs w:val="24"/>
        </w:rPr>
      </w:pPr>
    </w:p>
    <w:p w14:paraId="268D4FAE" w14:textId="3A784885" w:rsidR="00815C52" w:rsidRPr="00C46139" w:rsidRDefault="00E731F2">
      <w:pPr>
        <w:adjustRightInd w:val="0"/>
        <w:snapToGrid w:val="0"/>
        <w:spacing w:after="0"/>
        <w:jc w:val="both"/>
        <w:rPr>
          <w:rStyle w:val="10"/>
          <w:rFonts w:ascii="Times New Roman" w:hAnsi="Times New Roman" w:cs="Times New Roman"/>
          <w:sz w:val="24"/>
          <w:szCs w:val="24"/>
        </w:rPr>
      </w:pPr>
      <w:r w:rsidRPr="00E731F2">
        <w:rPr>
          <w:rFonts w:ascii="Times New Roman" w:hAnsi="Times New Roman" w:cs="Times New Roman"/>
          <w:b/>
          <w:bCs/>
          <w:sz w:val="24"/>
          <w:szCs w:val="24"/>
        </w:rPr>
        <w:t>5</w:t>
      </w:r>
      <w:r w:rsidR="009C69A5" w:rsidRPr="00E731F2">
        <w:rPr>
          <w:rFonts w:ascii="Times New Roman" w:hAnsi="Times New Roman" w:cs="Times New Roman"/>
          <w:b/>
          <w:bCs/>
          <w:sz w:val="24"/>
          <w:szCs w:val="24"/>
        </w:rPr>
        <w:tab/>
      </w:r>
      <w:r w:rsidR="008F7171">
        <w:rPr>
          <w:rFonts w:ascii="Times New Roman" w:hAnsi="Times New Roman" w:cs="Times New Roman"/>
          <w:b/>
          <w:bCs/>
          <w:sz w:val="24"/>
          <w:szCs w:val="24"/>
        </w:rPr>
        <w:t>Evaluation of Strategy based on Balanced Scorecard</w:t>
      </w:r>
      <w:r w:rsidR="001C1A5E" w:rsidRPr="00C46139">
        <w:rPr>
          <w:rFonts w:ascii="Times New Roman" w:hAnsi="Times New Roman" w:cs="Times New Roman"/>
          <w:b/>
          <w:bCs/>
          <w:sz w:val="24"/>
          <w:szCs w:val="24"/>
        </w:rPr>
        <w:t xml:space="preserve"> </w:t>
      </w:r>
    </w:p>
    <w:p w14:paraId="23569D5A" w14:textId="50853956" w:rsidR="009C69A5"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After </w:t>
      </w:r>
      <w:r w:rsidR="00F53208">
        <w:rPr>
          <w:rFonts w:ascii="Times New Roman" w:hAnsi="Times New Roman" w:cs="Times New Roman"/>
          <w:sz w:val="24"/>
          <w:szCs w:val="24"/>
        </w:rPr>
        <w:t xml:space="preserve">evaluating on the </w:t>
      </w:r>
      <w:r w:rsidR="008F7171">
        <w:rPr>
          <w:rFonts w:ascii="Times New Roman" w:hAnsi="Times New Roman" w:cs="Times New Roman"/>
          <w:sz w:val="24"/>
          <w:szCs w:val="24"/>
        </w:rPr>
        <w:t>value chain analysis</w:t>
      </w:r>
      <w:r w:rsidR="00F53208">
        <w:rPr>
          <w:rFonts w:ascii="Times New Roman" w:hAnsi="Times New Roman" w:cs="Times New Roman"/>
          <w:sz w:val="24"/>
          <w:szCs w:val="24"/>
        </w:rPr>
        <w:t xml:space="preserve">, this section is to review on </w:t>
      </w:r>
      <w:r w:rsidR="00CB1438">
        <w:rPr>
          <w:rFonts w:ascii="Times New Roman" w:hAnsi="Times New Roman" w:cs="Times New Roman"/>
          <w:sz w:val="24"/>
          <w:szCs w:val="24"/>
        </w:rPr>
        <w:t xml:space="preserve">the </w:t>
      </w:r>
      <w:r w:rsidR="008F7171">
        <w:rPr>
          <w:rFonts w:ascii="Times New Roman" w:hAnsi="Times New Roman" w:cs="Times New Roman"/>
          <w:sz w:val="24"/>
          <w:szCs w:val="24"/>
        </w:rPr>
        <w:t>balanced scorecard</w:t>
      </w:r>
      <w:r w:rsidR="007A6CA0">
        <w:rPr>
          <w:rFonts w:ascii="Times New Roman" w:hAnsi="Times New Roman" w:cs="Times New Roman"/>
          <w:sz w:val="24"/>
          <w:szCs w:val="24"/>
        </w:rPr>
        <w:t xml:space="preserve"> </w:t>
      </w:r>
      <w:r w:rsidR="00CB1438">
        <w:rPr>
          <w:rFonts w:ascii="Times New Roman" w:hAnsi="Times New Roman" w:cs="Times New Roman"/>
          <w:sz w:val="24"/>
          <w:szCs w:val="24"/>
        </w:rPr>
        <w:t xml:space="preserve">approach on strategies that recently proposed by Giordano </w:t>
      </w:r>
      <w:r w:rsidR="007A6CA0">
        <w:rPr>
          <w:rFonts w:ascii="Times New Roman" w:hAnsi="Times New Roman" w:cs="Times New Roman"/>
          <w:sz w:val="24"/>
          <w:szCs w:val="24"/>
        </w:rPr>
        <w:t xml:space="preserve">in four areas namely </w:t>
      </w:r>
      <w:r w:rsidR="00CB1438">
        <w:rPr>
          <w:rFonts w:ascii="Times New Roman" w:hAnsi="Times New Roman" w:cs="Times New Roman"/>
          <w:sz w:val="24"/>
          <w:szCs w:val="24"/>
        </w:rPr>
        <w:t xml:space="preserve">Customers, Learning &amp; </w:t>
      </w:r>
      <w:r w:rsidR="00342A35">
        <w:rPr>
          <w:rFonts w:ascii="Times New Roman" w:hAnsi="Times New Roman" w:cs="Times New Roman"/>
          <w:sz w:val="24"/>
          <w:szCs w:val="24"/>
        </w:rPr>
        <w:t>Growth,</w:t>
      </w:r>
      <w:r w:rsidR="00CB1438">
        <w:rPr>
          <w:rFonts w:ascii="Times New Roman" w:hAnsi="Times New Roman" w:cs="Times New Roman"/>
          <w:sz w:val="24"/>
          <w:szCs w:val="24"/>
        </w:rPr>
        <w:t xml:space="preserve"> Internal Business Processes</w:t>
      </w:r>
      <w:r w:rsidR="00342A35">
        <w:rPr>
          <w:rFonts w:ascii="Times New Roman" w:hAnsi="Times New Roman" w:cs="Times New Roman"/>
          <w:sz w:val="24"/>
          <w:szCs w:val="24"/>
        </w:rPr>
        <w:t xml:space="preserve"> and Finance Performance as a result</w:t>
      </w:r>
      <w:r w:rsidR="00F53208">
        <w:rPr>
          <w:rFonts w:ascii="Times New Roman" w:hAnsi="Times New Roman" w:cs="Times New Roman"/>
          <w:sz w:val="24"/>
          <w:szCs w:val="24"/>
        </w:rPr>
        <w:t xml:space="preserve">.  </w:t>
      </w:r>
    </w:p>
    <w:p w14:paraId="50B98C86" w14:textId="0E105690" w:rsidR="00B576D4" w:rsidRDefault="00F53208">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irst, </w:t>
      </w:r>
      <w:r w:rsidR="00342A35">
        <w:rPr>
          <w:rFonts w:ascii="Times New Roman" w:hAnsi="Times New Roman" w:cs="Times New Roman"/>
          <w:sz w:val="24"/>
          <w:szCs w:val="24"/>
        </w:rPr>
        <w:t>Customers. Giordano has examined how their customers view them</w:t>
      </w:r>
      <w:r w:rsidR="00FF7A4B">
        <w:rPr>
          <w:rFonts w:ascii="Times New Roman" w:hAnsi="Times New Roman" w:cs="Times New Roman"/>
          <w:sz w:val="24"/>
          <w:szCs w:val="24"/>
        </w:rPr>
        <w:t xml:space="preserve"> and spent great dedication in fostering the customer relationship to enhance customer satisfaction</w:t>
      </w:r>
      <w:r w:rsidR="00342A35">
        <w:rPr>
          <w:rFonts w:ascii="Times New Roman" w:hAnsi="Times New Roman" w:cs="Times New Roman"/>
          <w:sz w:val="24"/>
          <w:szCs w:val="24"/>
        </w:rPr>
        <w:t>.</w:t>
      </w:r>
      <w:r w:rsidR="00FF7A4B">
        <w:rPr>
          <w:rFonts w:ascii="Times New Roman" w:hAnsi="Times New Roman" w:cs="Times New Roman"/>
          <w:sz w:val="24"/>
          <w:szCs w:val="24"/>
        </w:rPr>
        <w:t xml:space="preserve"> The Group was </w:t>
      </w:r>
      <w:r w:rsidR="00FF7A4B">
        <w:rPr>
          <w:rFonts w:ascii="Times New Roman" w:hAnsi="Times New Roman" w:cs="Times New Roman"/>
          <w:sz w:val="24"/>
          <w:szCs w:val="24"/>
        </w:rPr>
        <w:lastRenderedPageBreak/>
        <w:t xml:space="preserve">committed to establishing a safe and healthy environment for customers and to avoid preventable accidents and health hazards in the shops.  Customers viewed them as a trust and responsible brand.  They tried every means to ensure the business operations were environmentally friendly and complied with high safety and environmental international standards which demonstrated their corporate social responsibilities commitment. </w:t>
      </w:r>
      <w:r w:rsidR="00365E89">
        <w:rPr>
          <w:rFonts w:ascii="Times New Roman" w:hAnsi="Times New Roman" w:cs="Times New Roman"/>
          <w:sz w:val="24"/>
          <w:szCs w:val="24"/>
        </w:rPr>
        <w:t xml:space="preserve"> They were seen by customers the community involvement.  They supported and volunteered with chosen local charities and organizations, especially with education, children and the underprivileged.    </w:t>
      </w:r>
      <w:r w:rsidR="00FF7A4B">
        <w:rPr>
          <w:rFonts w:ascii="Times New Roman" w:hAnsi="Times New Roman" w:cs="Times New Roman"/>
          <w:sz w:val="24"/>
          <w:szCs w:val="24"/>
        </w:rPr>
        <w:t xml:space="preserve">       </w:t>
      </w:r>
      <w:r w:rsidR="00342A35">
        <w:rPr>
          <w:rFonts w:ascii="Times New Roman" w:hAnsi="Times New Roman" w:cs="Times New Roman"/>
          <w:sz w:val="24"/>
          <w:szCs w:val="24"/>
        </w:rPr>
        <w:t xml:space="preserve">   </w:t>
      </w:r>
    </w:p>
    <w:p w14:paraId="32291B48" w14:textId="3AE8DB8C" w:rsidR="00167DC7" w:rsidRDefault="00B576D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Second, Learning &amp; Growth.  </w:t>
      </w:r>
      <w:r w:rsidR="006E75AE">
        <w:rPr>
          <w:rFonts w:ascii="Times New Roman" w:hAnsi="Times New Roman" w:cs="Times New Roman"/>
          <w:sz w:val="24"/>
          <w:szCs w:val="24"/>
        </w:rPr>
        <w:t>Giordano has spent a great effort in the Staff Learning &amp; Growth which sets a strong foundation for the staff to accelerate and thus support the Group to overcome the business challenge and grow the sales revenue. The Group offer</w:t>
      </w:r>
      <w:r w:rsidR="00FF7A4B">
        <w:rPr>
          <w:rFonts w:ascii="Times New Roman" w:hAnsi="Times New Roman" w:cs="Times New Roman"/>
          <w:sz w:val="24"/>
          <w:szCs w:val="24"/>
        </w:rPr>
        <w:t>ed</w:t>
      </w:r>
      <w:r w:rsidR="006E75AE">
        <w:rPr>
          <w:rFonts w:ascii="Times New Roman" w:hAnsi="Times New Roman" w:cs="Times New Roman"/>
          <w:sz w:val="24"/>
          <w:szCs w:val="24"/>
        </w:rPr>
        <w:t xml:space="preserve"> competitive benefits packages and generous goal-oriented bonuses suitable for different grades of staff in terms of positions.  For senior managers, they offer</w:t>
      </w:r>
      <w:r w:rsidR="00FF7A4B">
        <w:rPr>
          <w:rFonts w:ascii="Times New Roman" w:hAnsi="Times New Roman" w:cs="Times New Roman"/>
          <w:sz w:val="24"/>
          <w:szCs w:val="24"/>
        </w:rPr>
        <w:t>ed</w:t>
      </w:r>
      <w:r w:rsidR="006E75AE">
        <w:rPr>
          <w:rFonts w:ascii="Times New Roman" w:hAnsi="Times New Roman" w:cs="Times New Roman"/>
          <w:sz w:val="24"/>
          <w:szCs w:val="24"/>
        </w:rPr>
        <w:t xml:space="preserve"> performance based discretionary bonus schemes and share options to reward and retain the leadership team.  They also invest</w:t>
      </w:r>
      <w:r w:rsidR="00FF7A4B">
        <w:rPr>
          <w:rFonts w:ascii="Times New Roman" w:hAnsi="Times New Roman" w:cs="Times New Roman"/>
          <w:sz w:val="24"/>
          <w:szCs w:val="24"/>
        </w:rPr>
        <w:t>ed</w:t>
      </w:r>
      <w:r w:rsidR="006E75AE">
        <w:rPr>
          <w:rFonts w:ascii="Times New Roman" w:hAnsi="Times New Roman" w:cs="Times New Roman"/>
          <w:sz w:val="24"/>
          <w:szCs w:val="24"/>
        </w:rPr>
        <w:t xml:space="preserve"> significantly in training in sales and customer service, planning, management, and leadership programs to upgrade workforce’s skills and motivation.  The Group also treasure</w:t>
      </w:r>
      <w:r w:rsidR="00FF7A4B">
        <w:rPr>
          <w:rFonts w:ascii="Times New Roman" w:hAnsi="Times New Roman" w:cs="Times New Roman"/>
          <w:sz w:val="24"/>
          <w:szCs w:val="24"/>
        </w:rPr>
        <w:t>d</w:t>
      </w:r>
      <w:r w:rsidR="006E75AE">
        <w:rPr>
          <w:rFonts w:ascii="Times New Roman" w:hAnsi="Times New Roman" w:cs="Times New Roman"/>
          <w:sz w:val="24"/>
          <w:szCs w:val="24"/>
        </w:rPr>
        <w:t xml:space="preserve"> that </w:t>
      </w:r>
      <w:r w:rsidR="00167DC7">
        <w:rPr>
          <w:rFonts w:ascii="Times New Roman" w:hAnsi="Times New Roman" w:cs="Times New Roman"/>
          <w:sz w:val="24"/>
          <w:szCs w:val="24"/>
        </w:rPr>
        <w:t>fairness and opportunities for continuous professional and personal advancement for high performers.</w:t>
      </w:r>
      <w:r w:rsidR="006E75AE">
        <w:rPr>
          <w:rFonts w:ascii="Times New Roman" w:hAnsi="Times New Roman" w:cs="Times New Roman"/>
          <w:sz w:val="24"/>
          <w:szCs w:val="24"/>
        </w:rPr>
        <w:t xml:space="preserve"> </w:t>
      </w:r>
      <w:r w:rsidR="00365E89">
        <w:rPr>
          <w:rFonts w:ascii="Times New Roman" w:hAnsi="Times New Roman" w:cs="Times New Roman"/>
          <w:sz w:val="24"/>
          <w:szCs w:val="24"/>
        </w:rPr>
        <w:t>They promoted non-discrimination.  They hired people based on capabilities and attributes, and reward employees based on abilities and performance.  The business morale of fairness, trust, respect, and teamwork is created and built.</w:t>
      </w:r>
    </w:p>
    <w:p w14:paraId="4A62DDE3" w14:textId="0450B905" w:rsidR="00D435F4" w:rsidRDefault="00167DC7" w:rsidP="00DC6CE1">
      <w:pPr>
        <w:adjustRightInd w:val="0"/>
        <w:snapToGrid w:val="0"/>
        <w:spacing w:after="0"/>
        <w:ind w:firstLine="720"/>
        <w:jc w:val="both"/>
        <w:rPr>
          <w:rFonts w:ascii="Helvetica" w:hAnsi="Helvetica"/>
          <w:color w:val="333333"/>
          <w:sz w:val="18"/>
          <w:szCs w:val="18"/>
          <w:shd w:val="clear" w:color="auto" w:fill="FFFFFF"/>
        </w:rPr>
      </w:pPr>
      <w:r>
        <w:rPr>
          <w:rFonts w:ascii="Times New Roman" w:hAnsi="Times New Roman" w:cs="Times New Roman"/>
          <w:sz w:val="24"/>
          <w:szCs w:val="24"/>
        </w:rPr>
        <w:lastRenderedPageBreak/>
        <w:t>Third, Internal Business Process. The Group</w:t>
      </w:r>
      <w:r w:rsidR="00D435F4">
        <w:rPr>
          <w:rFonts w:ascii="Times New Roman" w:hAnsi="Times New Roman" w:cs="Times New Roman"/>
          <w:sz w:val="24"/>
          <w:szCs w:val="24"/>
        </w:rPr>
        <w:t xml:space="preserve"> has done well in strengthening the internal business process </w:t>
      </w:r>
      <w:r w:rsidR="00DC6CE1">
        <w:rPr>
          <w:rFonts w:ascii="Times New Roman" w:hAnsi="Times New Roman" w:cs="Times New Roman"/>
          <w:sz w:val="24"/>
          <w:szCs w:val="24"/>
        </w:rPr>
        <w:t>in terms of administration and human resources as described in Section 4 above.  Moreover, the</w:t>
      </w:r>
      <w:r w:rsidR="00FF7A4B">
        <w:rPr>
          <w:rFonts w:ascii="Times New Roman" w:hAnsi="Times New Roman" w:cs="Times New Roman"/>
          <w:sz w:val="24"/>
          <w:szCs w:val="24"/>
        </w:rPr>
        <w:t>y</w:t>
      </w:r>
      <w:r w:rsidR="00DC6CE1">
        <w:rPr>
          <w:rFonts w:ascii="Times New Roman" w:hAnsi="Times New Roman" w:cs="Times New Roman"/>
          <w:sz w:val="24"/>
          <w:szCs w:val="24"/>
        </w:rPr>
        <w:t xml:space="preserve"> focused a lot </w:t>
      </w:r>
      <w:r w:rsidR="00FF7A4B">
        <w:rPr>
          <w:rFonts w:ascii="Times New Roman" w:hAnsi="Times New Roman" w:cs="Times New Roman"/>
          <w:sz w:val="24"/>
          <w:szCs w:val="24"/>
        </w:rPr>
        <w:t>on</w:t>
      </w:r>
      <w:r w:rsidR="00DC6CE1">
        <w:rPr>
          <w:rFonts w:ascii="Times New Roman" w:hAnsi="Times New Roman" w:cs="Times New Roman"/>
          <w:sz w:val="24"/>
          <w:szCs w:val="24"/>
        </w:rPr>
        <w:t xml:space="preserve"> the Corporate Social Responsibility as a business commitment.  The Group devoted in protecting and sustaining the environment through decreased usage of electrical power.  Alternatively, the energy was generated from burning of carbon and other fossil fuels. Since 2008, the Group has launched an initiative in converting its shops to using energy saving lighting.  By the end of 2013, most of the stores converted into using energy-saving lightings including South Korea, Singapore, Taiwan, </w:t>
      </w:r>
      <w:r w:rsidR="00FF7A4B">
        <w:rPr>
          <w:rFonts w:ascii="Times New Roman" w:hAnsi="Times New Roman" w:cs="Times New Roman"/>
          <w:sz w:val="24"/>
          <w:szCs w:val="24"/>
        </w:rPr>
        <w:t>Thailand,</w:t>
      </w:r>
      <w:r w:rsidR="00DC6CE1">
        <w:rPr>
          <w:rFonts w:ascii="Times New Roman" w:hAnsi="Times New Roman" w:cs="Times New Roman"/>
          <w:sz w:val="24"/>
          <w:szCs w:val="24"/>
        </w:rPr>
        <w:t xml:space="preserve"> and Middle East. Its Green Team formed by representatives of different departments in promoting low carbon living and recycling campaigns.  </w:t>
      </w:r>
    </w:p>
    <w:p w14:paraId="6BDC96DB" w14:textId="4F56C887" w:rsidR="00F438D3" w:rsidRPr="00796DD8" w:rsidRDefault="00F04FCA" w:rsidP="00F438D3">
      <w:pPr>
        <w:adjustRightInd w:val="0"/>
        <w:snapToGrid w:val="0"/>
        <w:spacing w:after="0"/>
        <w:ind w:firstLine="720"/>
        <w:jc w:val="both"/>
      </w:pPr>
      <w:r>
        <w:rPr>
          <w:rFonts w:ascii="Times New Roman" w:hAnsi="Times New Roman" w:cs="Times New Roman"/>
          <w:sz w:val="24"/>
          <w:szCs w:val="24"/>
        </w:rPr>
        <w:t xml:space="preserve">Fourth, </w:t>
      </w:r>
      <w:r w:rsidR="0026110B">
        <w:rPr>
          <w:rFonts w:ascii="Times New Roman" w:hAnsi="Times New Roman" w:cs="Times New Roman"/>
          <w:sz w:val="24"/>
          <w:szCs w:val="24"/>
        </w:rPr>
        <w:t>the Finance perspective because of the above three contributors is leading to the positive direction regardless of the COVID-19 negative impacts to the business.  Year to Date 2021, Hong Kong and Macau’s stores show an operating loss less than the same period in 2020.  Sales increases and rental cost drops were crucial causes leading to the improvement.  Half of the rental reductions were because of closure of loss-making shops.  The average rental is still high the landlords are not willing to offer rental reduction continuously for over a year although Management is persisten</w:t>
      </w:r>
      <w:r w:rsidR="00F438D3">
        <w:rPr>
          <w:rFonts w:ascii="Times New Roman" w:hAnsi="Times New Roman" w:cs="Times New Roman"/>
          <w:sz w:val="24"/>
          <w:szCs w:val="24"/>
        </w:rPr>
        <w:t>t</w:t>
      </w:r>
      <w:r w:rsidR="0026110B">
        <w:rPr>
          <w:rFonts w:ascii="Times New Roman" w:hAnsi="Times New Roman" w:cs="Times New Roman"/>
          <w:sz w:val="24"/>
          <w:szCs w:val="24"/>
        </w:rPr>
        <w:t xml:space="preserve">ly </w:t>
      </w:r>
      <w:r w:rsidR="00F438D3">
        <w:rPr>
          <w:rFonts w:ascii="Times New Roman" w:hAnsi="Times New Roman" w:cs="Times New Roman"/>
          <w:sz w:val="24"/>
          <w:szCs w:val="24"/>
        </w:rPr>
        <w:t xml:space="preserve">negotiating with landlords for more affordable rental cost. Mainland China Sales showed a double-digit increase despite fewer stores.  Online sales and franchising format continue to be the core business development.  The online gross profit margin improved with increase of selling price and fewer discounted promotion.  Franchised Stores expansion </w:t>
      </w:r>
      <w:r w:rsidR="00F438D3">
        <w:rPr>
          <w:rFonts w:ascii="Times New Roman" w:hAnsi="Times New Roman" w:cs="Times New Roman"/>
          <w:sz w:val="24"/>
          <w:szCs w:val="24"/>
        </w:rPr>
        <w:lastRenderedPageBreak/>
        <w:t xml:space="preserve">resumed during the period with a net gain of 15 stores together with the closure of the non-profit marking shops.  According to the Annual Report (2021), the Chairman said that as of 30 June 2021, there were more than two-thirds of the stores were franchised.  The Management anticipated the number of Franchised Stores will continue increasing as it shared the risk and overhead control of Franchising.  </w:t>
      </w:r>
      <w:r w:rsidR="00D435F4">
        <w:rPr>
          <w:rFonts w:ascii="Times New Roman" w:hAnsi="Times New Roman" w:cs="Times New Roman"/>
          <w:sz w:val="24"/>
          <w:szCs w:val="24"/>
        </w:rPr>
        <w:t xml:space="preserve">They also anticipated sales will resume in the momentum in the second half of the year while the pandemic situation will be improved, and the vaccinations and social distancing and travel restrictions will be loosened </w:t>
      </w:r>
      <w:r w:rsidR="00365E89">
        <w:rPr>
          <w:rFonts w:ascii="Times New Roman" w:hAnsi="Times New Roman" w:cs="Times New Roman"/>
          <w:sz w:val="24"/>
          <w:szCs w:val="24"/>
        </w:rPr>
        <w:t>soon</w:t>
      </w:r>
      <w:r w:rsidR="00D435F4">
        <w:rPr>
          <w:rFonts w:ascii="Times New Roman" w:hAnsi="Times New Roman" w:cs="Times New Roman"/>
          <w:sz w:val="24"/>
          <w:szCs w:val="24"/>
        </w:rPr>
        <w:t xml:space="preserve">.  </w:t>
      </w:r>
    </w:p>
    <w:p w14:paraId="659C8B8F" w14:textId="4F57D143" w:rsidR="00F53208" w:rsidRDefault="001C268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091133">
        <w:rPr>
          <w:rFonts w:ascii="Times New Roman" w:hAnsi="Times New Roman" w:cs="Times New Roman"/>
          <w:sz w:val="24"/>
          <w:szCs w:val="24"/>
        </w:rPr>
        <w:t xml:space="preserve"> </w:t>
      </w:r>
      <w:r w:rsidR="00932A6C">
        <w:rPr>
          <w:rFonts w:ascii="Times New Roman" w:hAnsi="Times New Roman" w:cs="Times New Roman"/>
          <w:sz w:val="24"/>
          <w:szCs w:val="24"/>
        </w:rPr>
        <w:t xml:space="preserve">    </w:t>
      </w:r>
      <w:r w:rsidR="00F04FCA">
        <w:rPr>
          <w:rFonts w:ascii="Times New Roman" w:hAnsi="Times New Roman" w:cs="Times New Roman"/>
          <w:sz w:val="24"/>
          <w:szCs w:val="24"/>
        </w:rPr>
        <w:t xml:space="preserve"> </w:t>
      </w:r>
      <w:r w:rsidR="00F73C7A">
        <w:rPr>
          <w:rFonts w:ascii="Times New Roman" w:hAnsi="Times New Roman" w:cs="Times New Roman"/>
          <w:sz w:val="24"/>
          <w:szCs w:val="24"/>
        </w:rPr>
        <w:t xml:space="preserve">  </w:t>
      </w:r>
      <w:r w:rsidR="00F53208">
        <w:rPr>
          <w:rFonts w:ascii="Times New Roman" w:hAnsi="Times New Roman" w:cs="Times New Roman"/>
          <w:sz w:val="24"/>
          <w:szCs w:val="24"/>
        </w:rPr>
        <w:t xml:space="preserve"> </w:t>
      </w:r>
    </w:p>
    <w:p w14:paraId="2FC6A8AE" w14:textId="2F95B749" w:rsidR="00815C52" w:rsidRDefault="00E731F2" w:rsidP="00F905D8">
      <w:pPr>
        <w:adjustRightInd w:val="0"/>
        <w:snapToGrid w:val="0"/>
        <w:spacing w:after="0"/>
        <w:jc w:val="both"/>
        <w:rPr>
          <w:rStyle w:val="10"/>
          <w:rFonts w:ascii="Times New Roman" w:hAnsi="Times New Roman" w:cs="Times New Roman"/>
          <w:sz w:val="26"/>
          <w:szCs w:val="26"/>
        </w:rPr>
      </w:pPr>
      <w:r>
        <w:rPr>
          <w:rFonts w:ascii="Times New Roman" w:hAnsi="Times New Roman" w:cs="Times New Roman"/>
          <w:b/>
          <w:bCs/>
          <w:sz w:val="24"/>
          <w:szCs w:val="24"/>
        </w:rPr>
        <w:t>6</w:t>
      </w:r>
      <w:r w:rsidR="001C1A5E" w:rsidRPr="000F536B">
        <w:rPr>
          <w:rFonts w:ascii="Times New Roman" w:hAnsi="Times New Roman" w:cs="Times New Roman"/>
          <w:b/>
          <w:bCs/>
          <w:sz w:val="24"/>
          <w:szCs w:val="24"/>
        </w:rPr>
        <w:tab/>
      </w:r>
      <w:r w:rsidR="008F7171">
        <w:rPr>
          <w:rFonts w:ascii="Times New Roman" w:hAnsi="Times New Roman" w:cs="Times New Roman"/>
          <w:b/>
          <w:bCs/>
          <w:sz w:val="24"/>
          <w:szCs w:val="24"/>
        </w:rPr>
        <w:t>Conclusion and Recommendations</w:t>
      </w:r>
    </w:p>
    <w:p w14:paraId="2B99D695" w14:textId="7CE6036C" w:rsidR="00C05AE1" w:rsidRDefault="002722BB" w:rsidP="00F905D8">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sz w:val="26"/>
          <w:szCs w:val="26"/>
        </w:rPr>
        <w:tab/>
      </w:r>
      <w:r w:rsidR="00365E89">
        <w:rPr>
          <w:rStyle w:val="10"/>
          <w:rFonts w:ascii="Times New Roman" w:hAnsi="Times New Roman" w:cs="Times New Roman"/>
          <w:b w:val="0"/>
          <w:bCs w:val="0"/>
          <w:sz w:val="24"/>
          <w:szCs w:val="24"/>
        </w:rPr>
        <w:t xml:space="preserve">Finally, this section is to summarize on the conclusion and recommendations. </w:t>
      </w:r>
    </w:p>
    <w:p w14:paraId="26408F61" w14:textId="15B47789" w:rsidR="009C69A5" w:rsidRPr="00F905D8" w:rsidRDefault="00325701">
      <w:pPr>
        <w:adjustRightInd w:val="0"/>
        <w:snapToGrid w:val="0"/>
        <w:spacing w:after="0"/>
        <w:jc w:val="both"/>
        <w:rPr>
          <w:rStyle w:val="20"/>
          <w:rFonts w:ascii="Times New Roman" w:hAnsi="Times New Roman" w:cs="Times New Roman"/>
          <w:b/>
          <w:bCs/>
          <w:color w:val="auto"/>
          <w:sz w:val="24"/>
          <w:szCs w:val="24"/>
        </w:rPr>
      </w:pPr>
      <w:r>
        <w:rPr>
          <w:rFonts w:ascii="Times New Roman" w:hAnsi="Times New Roman" w:cs="Times New Roman"/>
          <w:b/>
          <w:bCs/>
          <w:sz w:val="24"/>
          <w:szCs w:val="24"/>
        </w:rPr>
        <w:t>6</w:t>
      </w:r>
      <w:r w:rsidR="009C69A5" w:rsidRPr="00F905D8">
        <w:rPr>
          <w:rFonts w:ascii="Times New Roman" w:hAnsi="Times New Roman" w:cs="Times New Roman"/>
          <w:b/>
          <w:bCs/>
          <w:sz w:val="24"/>
          <w:szCs w:val="24"/>
        </w:rPr>
        <w:t xml:space="preserve">.1 </w:t>
      </w:r>
      <w:r w:rsidR="009C69A5" w:rsidRPr="00F905D8">
        <w:rPr>
          <w:rFonts w:ascii="Times New Roman" w:hAnsi="Times New Roman" w:cs="Times New Roman"/>
          <w:b/>
          <w:bCs/>
          <w:sz w:val="24"/>
          <w:szCs w:val="24"/>
        </w:rPr>
        <w:tab/>
      </w:r>
      <w:r w:rsidR="009C69A5" w:rsidRPr="00F905D8">
        <w:rPr>
          <w:rStyle w:val="20"/>
          <w:rFonts w:ascii="Times New Roman" w:hAnsi="Times New Roman" w:cs="Times New Roman"/>
          <w:b/>
          <w:bCs/>
          <w:color w:val="auto"/>
          <w:sz w:val="24"/>
          <w:szCs w:val="24"/>
        </w:rPr>
        <w:t>Conclusion</w:t>
      </w:r>
    </w:p>
    <w:p w14:paraId="634102B3" w14:textId="4B3188DF"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To conclude, this report has evaluated </w:t>
      </w:r>
      <w:r w:rsidR="002722BB">
        <w:rPr>
          <w:rFonts w:ascii="Times New Roman" w:hAnsi="Times New Roman" w:cs="Times New Roman"/>
          <w:sz w:val="24"/>
          <w:szCs w:val="24"/>
        </w:rPr>
        <w:t xml:space="preserve">on </w:t>
      </w:r>
      <w:r w:rsidR="00325701">
        <w:rPr>
          <w:rFonts w:ascii="Times New Roman" w:hAnsi="Times New Roman" w:cs="Times New Roman"/>
          <w:sz w:val="24"/>
          <w:szCs w:val="24"/>
        </w:rPr>
        <w:t>Giordano</w:t>
      </w:r>
      <w:r w:rsidR="002722BB">
        <w:rPr>
          <w:rFonts w:ascii="Times New Roman" w:hAnsi="Times New Roman" w:cs="Times New Roman"/>
          <w:sz w:val="24"/>
          <w:szCs w:val="24"/>
        </w:rPr>
        <w:t xml:space="preserve">’s </w:t>
      </w:r>
      <w:r w:rsidR="00325701">
        <w:rPr>
          <w:rFonts w:ascii="Times New Roman" w:hAnsi="Times New Roman" w:cs="Times New Roman"/>
          <w:sz w:val="24"/>
          <w:szCs w:val="24"/>
        </w:rPr>
        <w:t xml:space="preserve">company background with industry overview, business strategy of vision, mission, and values, the macro-environmental analysis, value chain analysis and balanced scorecards approach. </w:t>
      </w:r>
    </w:p>
    <w:p w14:paraId="50116EBC" w14:textId="068063C2" w:rsidR="00815C52" w:rsidRDefault="00A14E88">
      <w:pPr>
        <w:adjustRightInd w:val="0"/>
        <w:snapToGrid w:val="0"/>
        <w:spacing w:after="0"/>
        <w:ind w:firstLine="720"/>
        <w:jc w:val="both"/>
        <w:rPr>
          <w:rFonts w:ascii="Times New Roman" w:eastAsia="Times New Roman" w:hAnsi="Times New Roman" w:cs="Times New Roman"/>
          <w:sz w:val="24"/>
          <w:szCs w:val="24"/>
        </w:rPr>
      </w:pPr>
      <w:r>
        <w:rPr>
          <w:rFonts w:ascii="Times New Roman" w:hAnsi="Times New Roman" w:cs="Times New Roman"/>
          <w:sz w:val="24"/>
          <w:szCs w:val="24"/>
        </w:rPr>
        <w:t>I</w:t>
      </w:r>
      <w:r w:rsidR="001C1A5E">
        <w:rPr>
          <w:rFonts w:ascii="Times New Roman" w:hAnsi="Times New Roman" w:cs="Times New Roman"/>
          <w:sz w:val="24"/>
          <w:szCs w:val="24"/>
        </w:rPr>
        <w:t xml:space="preserve">t is recognized that </w:t>
      </w:r>
      <w:r w:rsidR="00325701">
        <w:rPr>
          <w:rFonts w:ascii="Times New Roman" w:hAnsi="Times New Roman" w:cs="Times New Roman"/>
          <w:sz w:val="24"/>
          <w:szCs w:val="24"/>
        </w:rPr>
        <w:t xml:space="preserve">Giordano is one of the leading brands in Hong Kong casual wear industry.  Despite of the negative impact of COVID-19, they have worked on multi-dimensional aspects to overcome the challenging situation.  </w:t>
      </w:r>
    </w:p>
    <w:p w14:paraId="74CAF4A9" w14:textId="1202BDB7" w:rsidR="00982C5E" w:rsidRPr="0017613C" w:rsidRDefault="00A14E88" w:rsidP="00982C5E">
      <w:pPr>
        <w:adjustRightInd w:val="0"/>
        <w:snapToGrid w:val="0"/>
        <w:spacing w:after="0"/>
        <w:ind w:firstLine="720"/>
        <w:jc w:val="both"/>
        <w:rPr>
          <w:rFonts w:ascii="Times New Roman" w:hAnsi="Times New Roman" w:cs="Times New Roman"/>
          <w:bCs/>
          <w:color w:val="0000CC"/>
          <w:sz w:val="24"/>
          <w:szCs w:val="24"/>
        </w:rPr>
      </w:pPr>
      <w:r>
        <w:rPr>
          <w:rFonts w:ascii="Times New Roman" w:hAnsi="Times New Roman" w:cs="Times New Roman"/>
          <w:sz w:val="24"/>
          <w:szCs w:val="24"/>
        </w:rPr>
        <w:t>S</w:t>
      </w:r>
      <w:r w:rsidR="00982C5E" w:rsidRPr="0017613C">
        <w:rPr>
          <w:rFonts w:ascii="Times New Roman" w:hAnsi="Times New Roman" w:cs="Times New Roman"/>
          <w:sz w:val="24"/>
          <w:szCs w:val="24"/>
        </w:rPr>
        <w:t xml:space="preserve">uccessful companies will focus on creating a new dimension of sustainable business performance such as more resilient supply chains, risk management and business continuity plans. </w:t>
      </w:r>
    </w:p>
    <w:p w14:paraId="2918F115" w14:textId="6E612C4B" w:rsidR="00982C5E" w:rsidRPr="00F417DA" w:rsidRDefault="00982C5E" w:rsidP="00982C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findings, </w:t>
      </w:r>
      <w:r w:rsidR="002119B6">
        <w:rPr>
          <w:rFonts w:ascii="Times New Roman" w:hAnsi="Times New Roman" w:cs="Times New Roman"/>
          <w:sz w:val="24"/>
          <w:szCs w:val="24"/>
        </w:rPr>
        <w:t xml:space="preserve">Giordano </w:t>
      </w:r>
      <w:r>
        <w:rPr>
          <w:rFonts w:ascii="Times New Roman" w:hAnsi="Times New Roman" w:cs="Times New Roman"/>
          <w:sz w:val="24"/>
          <w:szCs w:val="24"/>
        </w:rPr>
        <w:t xml:space="preserve">demonstrates a </w:t>
      </w:r>
      <w:r w:rsidRPr="00F417DA">
        <w:rPr>
          <w:rFonts w:ascii="Times New Roman" w:hAnsi="Times New Roman" w:cs="Times New Roman"/>
          <w:sz w:val="24"/>
          <w:szCs w:val="24"/>
        </w:rPr>
        <w:t xml:space="preserve">steady </w:t>
      </w:r>
      <w:r w:rsidR="002119B6">
        <w:rPr>
          <w:rFonts w:ascii="Times New Roman" w:hAnsi="Times New Roman" w:cs="Times New Roman"/>
          <w:sz w:val="24"/>
          <w:szCs w:val="24"/>
        </w:rPr>
        <w:t xml:space="preserve">recovery in 2021 </w:t>
      </w:r>
      <w:r>
        <w:rPr>
          <w:rFonts w:ascii="Times New Roman" w:hAnsi="Times New Roman" w:cs="Times New Roman"/>
          <w:sz w:val="24"/>
          <w:szCs w:val="24"/>
        </w:rPr>
        <w:t>t</w:t>
      </w:r>
      <w:r w:rsidRPr="00F417DA">
        <w:rPr>
          <w:rFonts w:ascii="Times New Roman" w:hAnsi="Times New Roman" w:cs="Times New Roman"/>
          <w:sz w:val="24"/>
          <w:szCs w:val="24"/>
        </w:rPr>
        <w:t>hrough expansion of the store portfolio</w:t>
      </w:r>
      <w:r>
        <w:rPr>
          <w:rFonts w:ascii="Times New Roman" w:hAnsi="Times New Roman" w:cs="Times New Roman"/>
          <w:sz w:val="24"/>
          <w:szCs w:val="24"/>
        </w:rPr>
        <w:t xml:space="preserve"> globally</w:t>
      </w:r>
      <w:r w:rsidRPr="00F417DA">
        <w:rPr>
          <w:rFonts w:ascii="Times New Roman" w:hAnsi="Times New Roman" w:cs="Times New Roman"/>
          <w:sz w:val="24"/>
          <w:szCs w:val="24"/>
        </w:rPr>
        <w:t xml:space="preserve">, enhancing digital retail experiences both in store and online, and increasing customer connectivity with its loyalty member base. </w:t>
      </w:r>
      <w:r>
        <w:rPr>
          <w:rFonts w:ascii="Times New Roman" w:hAnsi="Times New Roman" w:cs="Times New Roman"/>
          <w:sz w:val="24"/>
          <w:szCs w:val="24"/>
        </w:rPr>
        <w:t xml:space="preserve">Stores’ recovery by </w:t>
      </w:r>
      <w:r w:rsidR="002119B6">
        <w:rPr>
          <w:rFonts w:ascii="Times New Roman" w:hAnsi="Times New Roman" w:cs="Times New Roman"/>
          <w:sz w:val="24"/>
          <w:szCs w:val="24"/>
        </w:rPr>
        <w:t xml:space="preserve">their strong human resources management, </w:t>
      </w:r>
      <w:r w:rsidRPr="00F417DA">
        <w:rPr>
          <w:rFonts w:ascii="Times New Roman" w:hAnsi="Times New Roman" w:cs="Times New Roman"/>
          <w:sz w:val="24"/>
          <w:szCs w:val="24"/>
        </w:rPr>
        <w:t xml:space="preserve">strong </w:t>
      </w:r>
      <w:r>
        <w:rPr>
          <w:rFonts w:ascii="Times New Roman" w:hAnsi="Times New Roman" w:cs="Times New Roman"/>
          <w:sz w:val="24"/>
          <w:szCs w:val="24"/>
        </w:rPr>
        <w:t>marketing technologies</w:t>
      </w:r>
      <w:r w:rsidRPr="00F417DA">
        <w:rPr>
          <w:rFonts w:ascii="Times New Roman" w:hAnsi="Times New Roman" w:cs="Times New Roman"/>
          <w:sz w:val="24"/>
          <w:szCs w:val="24"/>
        </w:rPr>
        <w:t xml:space="preserve"> and </w:t>
      </w:r>
      <w:r w:rsidR="002119B6">
        <w:rPr>
          <w:rFonts w:ascii="Times New Roman" w:hAnsi="Times New Roman" w:cs="Times New Roman"/>
          <w:sz w:val="24"/>
          <w:szCs w:val="24"/>
        </w:rPr>
        <w:t>robust infrastructure</w:t>
      </w:r>
      <w:r w:rsidRPr="00F417DA">
        <w:rPr>
          <w:rFonts w:ascii="Times New Roman" w:hAnsi="Times New Roman" w:cs="Times New Roman"/>
          <w:sz w:val="24"/>
          <w:szCs w:val="24"/>
        </w:rPr>
        <w:t xml:space="preserve"> are the key strengths in maintaini</w:t>
      </w:r>
      <w:r>
        <w:rPr>
          <w:rFonts w:ascii="Times New Roman" w:hAnsi="Times New Roman" w:cs="Times New Roman"/>
          <w:sz w:val="24"/>
          <w:szCs w:val="24"/>
        </w:rPr>
        <w:t xml:space="preserve">ng business performance for </w:t>
      </w:r>
      <w:r w:rsidR="002119B6">
        <w:rPr>
          <w:rFonts w:ascii="Times New Roman" w:hAnsi="Times New Roman" w:cs="Times New Roman"/>
          <w:sz w:val="24"/>
          <w:szCs w:val="24"/>
        </w:rPr>
        <w:t>Giordano</w:t>
      </w:r>
      <w:r>
        <w:rPr>
          <w:rFonts w:ascii="Times New Roman" w:hAnsi="Times New Roman" w:cs="Times New Roman"/>
          <w:sz w:val="24"/>
          <w:szCs w:val="24"/>
        </w:rPr>
        <w:t>.</w:t>
      </w:r>
    </w:p>
    <w:p w14:paraId="2E1A70CD" w14:textId="5B71F726" w:rsidR="00644804" w:rsidRDefault="00A14E88" w:rsidP="00A14E88">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bCs/>
          <w:sz w:val="24"/>
          <w:szCs w:val="24"/>
        </w:rPr>
        <w:t>To sum up, t</w:t>
      </w:r>
      <w:r w:rsidR="00982C5E">
        <w:rPr>
          <w:rFonts w:ascii="Times New Roman" w:hAnsi="Times New Roman" w:cs="Times New Roman"/>
          <w:bCs/>
          <w:sz w:val="24"/>
          <w:szCs w:val="24"/>
        </w:rPr>
        <w:t xml:space="preserve">he research objectives of analyzing the challenges </w:t>
      </w:r>
      <w:r>
        <w:rPr>
          <w:rFonts w:ascii="Times New Roman" w:hAnsi="Times New Roman" w:cs="Times New Roman"/>
          <w:bCs/>
          <w:sz w:val="24"/>
          <w:szCs w:val="24"/>
        </w:rPr>
        <w:t xml:space="preserve">Giordano </w:t>
      </w:r>
      <w:r w:rsidR="00982C5E">
        <w:rPr>
          <w:rFonts w:ascii="Times New Roman" w:hAnsi="Times New Roman" w:cs="Times New Roman"/>
          <w:bCs/>
          <w:sz w:val="24"/>
          <w:szCs w:val="24"/>
        </w:rPr>
        <w:t xml:space="preserve">as </w:t>
      </w:r>
      <w:r>
        <w:rPr>
          <w:rFonts w:ascii="Times New Roman" w:hAnsi="Times New Roman" w:cs="Times New Roman"/>
          <w:bCs/>
          <w:sz w:val="24"/>
          <w:szCs w:val="24"/>
        </w:rPr>
        <w:t xml:space="preserve">one of the casual wear </w:t>
      </w:r>
      <w:r w:rsidR="00982C5E">
        <w:rPr>
          <w:rFonts w:ascii="Times New Roman" w:hAnsi="Times New Roman" w:cs="Times New Roman"/>
          <w:bCs/>
          <w:sz w:val="24"/>
          <w:szCs w:val="24"/>
        </w:rPr>
        <w:t>retailing leader</w:t>
      </w:r>
      <w:r>
        <w:rPr>
          <w:rFonts w:ascii="Times New Roman" w:hAnsi="Times New Roman" w:cs="Times New Roman"/>
          <w:bCs/>
          <w:sz w:val="24"/>
          <w:szCs w:val="24"/>
        </w:rPr>
        <w:t>s</w:t>
      </w:r>
      <w:r w:rsidR="00982C5E">
        <w:rPr>
          <w:rFonts w:ascii="Times New Roman" w:hAnsi="Times New Roman" w:cs="Times New Roman"/>
          <w:bCs/>
          <w:sz w:val="24"/>
          <w:szCs w:val="24"/>
        </w:rPr>
        <w:t xml:space="preserve"> is facing and how they rationally react to the pandemic crisis is achieved by</w:t>
      </w:r>
      <w:r>
        <w:rPr>
          <w:rFonts w:ascii="Times New Roman" w:hAnsi="Times New Roman" w:cs="Times New Roman"/>
          <w:sz w:val="24"/>
          <w:szCs w:val="24"/>
        </w:rPr>
        <w:t xml:space="preserve"> </w:t>
      </w:r>
      <w:r>
        <w:rPr>
          <w:rFonts w:ascii="Times New Roman" w:hAnsi="Times New Roman" w:cs="Times New Roman"/>
          <w:sz w:val="24"/>
          <w:szCs w:val="24"/>
        </w:rPr>
        <w:t xml:space="preserve">their business </w:t>
      </w:r>
      <w:r>
        <w:rPr>
          <w:rFonts w:ascii="Times New Roman" w:hAnsi="Times New Roman" w:cs="Times New Roman"/>
          <w:sz w:val="24"/>
          <w:szCs w:val="24"/>
        </w:rPr>
        <w:t xml:space="preserve">strategy of its Vision, Mission &amp; Values, Macro-environment Analysis, Value Chain Contribution and the effectiveness of the strategy based on the Balanced Scorecard.  </w:t>
      </w:r>
    </w:p>
    <w:p w14:paraId="5CF3A5B2" w14:textId="5F16AA2A" w:rsidR="00815C52" w:rsidRDefault="001C1A5E">
      <w:pPr>
        <w:adjustRightInd w:val="0"/>
        <w:snapToGrid w:val="0"/>
        <w:spacing w:after="0"/>
        <w:jc w:val="both"/>
        <w:rPr>
          <w:rFonts w:ascii="Times New Roman" w:hAnsi="Times New Roman" w:cs="Times New Roman"/>
          <w:bCs/>
          <w:sz w:val="24"/>
          <w:szCs w:val="24"/>
        </w:rPr>
      </w:pPr>
      <w:r>
        <w:rPr>
          <w:rFonts w:ascii="Times New Roman" w:hAnsi="Times New Roman" w:cs="Times New Roman"/>
          <w:bCs/>
          <w:sz w:val="24"/>
          <w:szCs w:val="24"/>
        </w:rPr>
        <w:tab/>
      </w:r>
      <w:r w:rsidR="00AB4211">
        <w:rPr>
          <w:rFonts w:ascii="Times New Roman" w:hAnsi="Times New Roman" w:cs="Times New Roman"/>
          <w:sz w:val="24"/>
          <w:szCs w:val="24"/>
        </w:rPr>
        <w:t xml:space="preserve"> </w:t>
      </w:r>
      <w:r w:rsidR="00A14E88">
        <w:rPr>
          <w:rFonts w:ascii="Times New Roman" w:hAnsi="Times New Roman" w:cs="Times New Roman"/>
          <w:sz w:val="24"/>
          <w:szCs w:val="24"/>
        </w:rPr>
        <w:t>However, i</w:t>
      </w:r>
      <w:r w:rsidR="00A14E88" w:rsidRPr="0017613C">
        <w:rPr>
          <w:rFonts w:ascii="Times New Roman" w:hAnsi="Times New Roman" w:cs="Times New Roman"/>
          <w:sz w:val="24"/>
          <w:szCs w:val="24"/>
        </w:rPr>
        <w:t xml:space="preserve">t is </w:t>
      </w:r>
      <w:r w:rsidR="00A14E88">
        <w:rPr>
          <w:rFonts w:ascii="Times New Roman" w:hAnsi="Times New Roman" w:cs="Times New Roman"/>
          <w:sz w:val="24"/>
          <w:szCs w:val="24"/>
        </w:rPr>
        <w:t xml:space="preserve">suggested that Giordano </w:t>
      </w:r>
      <w:r w:rsidR="00A14E88" w:rsidRPr="0017613C">
        <w:rPr>
          <w:rFonts w:ascii="Times New Roman" w:hAnsi="Times New Roman" w:cs="Times New Roman"/>
          <w:sz w:val="24"/>
          <w:szCs w:val="24"/>
        </w:rPr>
        <w:t>need</w:t>
      </w:r>
      <w:r w:rsidR="00A14E88">
        <w:rPr>
          <w:rFonts w:ascii="Times New Roman" w:hAnsi="Times New Roman" w:cs="Times New Roman"/>
          <w:sz w:val="24"/>
          <w:szCs w:val="24"/>
        </w:rPr>
        <w:t>s</w:t>
      </w:r>
      <w:r w:rsidR="00A14E88" w:rsidRPr="0017613C">
        <w:rPr>
          <w:rFonts w:ascii="Times New Roman" w:hAnsi="Times New Roman" w:cs="Times New Roman"/>
          <w:sz w:val="24"/>
          <w:szCs w:val="24"/>
        </w:rPr>
        <w:t xml:space="preserve"> to improve their resilience by </w:t>
      </w:r>
      <w:r w:rsidR="00A14E88">
        <w:rPr>
          <w:rFonts w:ascii="Times New Roman" w:hAnsi="Times New Roman" w:cs="Times New Roman"/>
          <w:sz w:val="24"/>
          <w:szCs w:val="24"/>
        </w:rPr>
        <w:t>adopting more online channels, franchised markets presence physically and virtually, better aligning t</w:t>
      </w:r>
      <w:r w:rsidR="00A14E88" w:rsidRPr="0017613C">
        <w:rPr>
          <w:rFonts w:ascii="Times New Roman" w:hAnsi="Times New Roman" w:cs="Times New Roman"/>
          <w:sz w:val="24"/>
          <w:szCs w:val="24"/>
        </w:rPr>
        <w:t>he geographic diversity strategy</w:t>
      </w:r>
      <w:r w:rsidR="00A14E88">
        <w:rPr>
          <w:rFonts w:ascii="Times New Roman" w:hAnsi="Times New Roman" w:cs="Times New Roman"/>
          <w:sz w:val="24"/>
          <w:szCs w:val="24"/>
        </w:rPr>
        <w:t xml:space="preserve"> and green supply chain management </w:t>
      </w:r>
      <w:r w:rsidR="00A14E88" w:rsidRPr="0017613C">
        <w:rPr>
          <w:rFonts w:ascii="Times New Roman" w:hAnsi="Times New Roman" w:cs="Times New Roman"/>
          <w:sz w:val="24"/>
          <w:szCs w:val="24"/>
        </w:rPr>
        <w:t xml:space="preserve">to increase the overall sales revenue, and </w:t>
      </w:r>
      <w:r w:rsidR="00A14E88">
        <w:rPr>
          <w:rFonts w:ascii="Times New Roman" w:hAnsi="Times New Roman" w:cs="Times New Roman"/>
          <w:sz w:val="24"/>
          <w:szCs w:val="24"/>
        </w:rPr>
        <w:t>brand positioning</w:t>
      </w:r>
      <w:r w:rsidR="00A14E88" w:rsidRPr="0017613C">
        <w:rPr>
          <w:rFonts w:ascii="Times New Roman" w:hAnsi="Times New Roman" w:cs="Times New Roman"/>
          <w:sz w:val="24"/>
          <w:szCs w:val="24"/>
        </w:rPr>
        <w:t>.</w:t>
      </w:r>
    </w:p>
    <w:p w14:paraId="61FF1420" w14:textId="77777777" w:rsidR="0042599D" w:rsidRDefault="0042599D">
      <w:pPr>
        <w:adjustRightInd w:val="0"/>
        <w:snapToGrid w:val="0"/>
        <w:spacing w:after="0"/>
        <w:jc w:val="both"/>
        <w:rPr>
          <w:rFonts w:ascii="Times New Roman" w:hAnsi="Times New Roman" w:cs="Times New Roman"/>
          <w:b/>
          <w:bCs/>
          <w:sz w:val="24"/>
          <w:szCs w:val="24"/>
        </w:rPr>
      </w:pPr>
    </w:p>
    <w:p w14:paraId="3FD8A9B4" w14:textId="3CFD71AF" w:rsidR="00815C52" w:rsidRPr="00F905D8" w:rsidRDefault="00AD4560">
      <w:pPr>
        <w:adjustRightInd w:val="0"/>
        <w:snapToGrid w:val="0"/>
        <w:spacing w:after="0"/>
        <w:jc w:val="both"/>
        <w:rPr>
          <w:rStyle w:val="20"/>
          <w:rFonts w:ascii="Times New Roman" w:hAnsi="Times New Roman" w:cs="Times New Roman"/>
          <w:color w:val="auto"/>
          <w:sz w:val="24"/>
          <w:szCs w:val="24"/>
        </w:rPr>
      </w:pPr>
      <w:r>
        <w:rPr>
          <w:rFonts w:ascii="Times New Roman" w:hAnsi="Times New Roman" w:cs="Times New Roman"/>
          <w:b/>
          <w:bCs/>
          <w:sz w:val="24"/>
          <w:szCs w:val="24"/>
        </w:rPr>
        <w:t>7</w:t>
      </w:r>
      <w:r w:rsidR="001C1A5E">
        <w:rPr>
          <w:rFonts w:ascii="Times New Roman" w:hAnsi="Times New Roman" w:cs="Times New Roman"/>
          <w:b/>
          <w:bCs/>
          <w:sz w:val="24"/>
          <w:szCs w:val="24"/>
        </w:rPr>
        <w:t>.</w:t>
      </w:r>
      <w:r w:rsidR="005C54D5">
        <w:rPr>
          <w:rFonts w:ascii="Times New Roman" w:hAnsi="Times New Roman" w:cs="Times New Roman"/>
          <w:b/>
          <w:bCs/>
          <w:sz w:val="24"/>
          <w:szCs w:val="24"/>
        </w:rPr>
        <w:t>2</w:t>
      </w:r>
      <w:r w:rsidR="001C1A5E">
        <w:rPr>
          <w:rFonts w:ascii="Times New Roman" w:hAnsi="Times New Roman" w:cs="Times New Roman"/>
          <w:b/>
          <w:bCs/>
          <w:sz w:val="24"/>
          <w:szCs w:val="24"/>
        </w:rPr>
        <w:tab/>
      </w:r>
      <w:r w:rsidR="001C1A5E" w:rsidRPr="00F905D8">
        <w:rPr>
          <w:rStyle w:val="20"/>
          <w:rFonts w:ascii="Times New Roman" w:hAnsi="Times New Roman" w:cs="Times New Roman"/>
          <w:b/>
          <w:bCs/>
          <w:color w:val="auto"/>
          <w:sz w:val="24"/>
          <w:szCs w:val="24"/>
        </w:rPr>
        <w:t>Recommendations</w:t>
      </w:r>
    </w:p>
    <w:p w14:paraId="75F34424" w14:textId="04F78714"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As a result, here are the recommendations for </w:t>
      </w:r>
      <w:r w:rsidR="00325701">
        <w:rPr>
          <w:rFonts w:ascii="Times New Roman" w:hAnsi="Times New Roman" w:cs="Times New Roman"/>
          <w:sz w:val="24"/>
          <w:szCs w:val="24"/>
        </w:rPr>
        <w:t>Giordano t</w:t>
      </w:r>
      <w:r>
        <w:rPr>
          <w:rFonts w:ascii="Times New Roman" w:hAnsi="Times New Roman" w:cs="Times New Roman"/>
          <w:sz w:val="24"/>
          <w:szCs w:val="24"/>
        </w:rPr>
        <w:t>o overcome the current challenges</w:t>
      </w:r>
      <w:r w:rsidR="000667F9">
        <w:rPr>
          <w:rFonts w:ascii="Times New Roman" w:hAnsi="Times New Roman" w:cs="Times New Roman"/>
          <w:sz w:val="24"/>
          <w:szCs w:val="24"/>
        </w:rPr>
        <w:t xml:space="preserve"> in below areas: increase </w:t>
      </w:r>
      <w:r w:rsidR="00325701">
        <w:rPr>
          <w:rFonts w:ascii="Times New Roman" w:hAnsi="Times New Roman" w:cs="Times New Roman"/>
          <w:sz w:val="24"/>
          <w:szCs w:val="24"/>
        </w:rPr>
        <w:t xml:space="preserve">online channels, </w:t>
      </w:r>
      <w:r w:rsidR="006048C6">
        <w:rPr>
          <w:rFonts w:ascii="Times New Roman" w:hAnsi="Times New Roman" w:cs="Times New Roman"/>
          <w:sz w:val="24"/>
          <w:szCs w:val="24"/>
        </w:rPr>
        <w:t>increase franchised p</w:t>
      </w:r>
      <w:r w:rsidR="000667F9">
        <w:rPr>
          <w:rFonts w:ascii="Times New Roman" w:hAnsi="Times New Roman" w:cs="Times New Roman"/>
          <w:sz w:val="24"/>
          <w:szCs w:val="24"/>
        </w:rPr>
        <w:t xml:space="preserve">oint of </w:t>
      </w:r>
      <w:r w:rsidR="006048C6">
        <w:rPr>
          <w:rFonts w:ascii="Times New Roman" w:hAnsi="Times New Roman" w:cs="Times New Roman"/>
          <w:sz w:val="24"/>
          <w:szCs w:val="24"/>
        </w:rPr>
        <w:t>s</w:t>
      </w:r>
      <w:r w:rsidR="000667F9">
        <w:rPr>
          <w:rFonts w:ascii="Times New Roman" w:hAnsi="Times New Roman" w:cs="Times New Roman"/>
          <w:sz w:val="24"/>
          <w:szCs w:val="24"/>
        </w:rPr>
        <w:t>ales physically and virtually</w:t>
      </w:r>
      <w:r w:rsidR="006048C6">
        <w:rPr>
          <w:rFonts w:ascii="Times New Roman" w:hAnsi="Times New Roman" w:cs="Times New Roman"/>
          <w:sz w:val="24"/>
          <w:szCs w:val="24"/>
        </w:rPr>
        <w:t xml:space="preserve"> in value chain</w:t>
      </w:r>
      <w:r w:rsidR="000667F9">
        <w:rPr>
          <w:rFonts w:ascii="Times New Roman" w:hAnsi="Times New Roman" w:cs="Times New Roman"/>
          <w:sz w:val="24"/>
          <w:szCs w:val="24"/>
        </w:rPr>
        <w:t xml:space="preserve">, global </w:t>
      </w:r>
      <w:r w:rsidR="00A14E88">
        <w:rPr>
          <w:rFonts w:ascii="Times New Roman" w:hAnsi="Times New Roman" w:cs="Times New Roman"/>
          <w:sz w:val="24"/>
          <w:szCs w:val="24"/>
        </w:rPr>
        <w:t>expansion,</w:t>
      </w:r>
      <w:r w:rsidR="00934407">
        <w:rPr>
          <w:rFonts w:ascii="Times New Roman" w:hAnsi="Times New Roman" w:cs="Times New Roman"/>
          <w:sz w:val="24"/>
          <w:szCs w:val="24"/>
        </w:rPr>
        <w:t xml:space="preserve"> and green supply chain management</w:t>
      </w:r>
      <w:r w:rsidR="000667F9">
        <w:rPr>
          <w:rFonts w:ascii="Times New Roman" w:hAnsi="Times New Roman" w:cs="Times New Roman"/>
          <w:sz w:val="24"/>
          <w:szCs w:val="24"/>
        </w:rPr>
        <w:t xml:space="preserve">.  </w:t>
      </w:r>
      <w:r w:rsidR="00AD4560">
        <w:rPr>
          <w:rFonts w:ascii="Times New Roman" w:hAnsi="Times New Roman" w:cs="Times New Roman"/>
          <w:sz w:val="24"/>
          <w:szCs w:val="24"/>
        </w:rPr>
        <w:t xml:space="preserve">  </w:t>
      </w:r>
    </w:p>
    <w:p w14:paraId="5B9ED945" w14:textId="31B3031B" w:rsidR="00934407" w:rsidRPr="007E3A4A" w:rsidRDefault="006048C6" w:rsidP="00D435F4">
      <w:pPr>
        <w:rPr>
          <w:rFonts w:ascii="Times New Roman" w:hAnsi="Times New Roman" w:cs="Times New Roman"/>
          <w:sz w:val="24"/>
          <w:szCs w:val="24"/>
        </w:rPr>
      </w:pPr>
      <w:r>
        <w:tab/>
      </w:r>
      <w:r w:rsidRPr="007E3A4A">
        <w:rPr>
          <w:rFonts w:ascii="Times New Roman" w:hAnsi="Times New Roman" w:cs="Times New Roman"/>
          <w:sz w:val="24"/>
          <w:szCs w:val="24"/>
        </w:rPr>
        <w:t>First, increasing online channels and digitalization.</w:t>
      </w:r>
      <w:r w:rsidR="001E57B5" w:rsidRPr="007E3A4A">
        <w:rPr>
          <w:rFonts w:ascii="Times New Roman" w:hAnsi="Times New Roman" w:cs="Times New Roman"/>
          <w:sz w:val="24"/>
          <w:szCs w:val="24"/>
        </w:rPr>
        <w:t xml:space="preserve"> The upcoming focus of Giordano business is undoubtedly on increasing its online channels and e-shopping.  There were </w:t>
      </w:r>
      <w:r w:rsidR="001E57B5" w:rsidRPr="007E3A4A">
        <w:rPr>
          <w:rFonts w:ascii="Times New Roman" w:hAnsi="Times New Roman" w:cs="Times New Roman"/>
          <w:sz w:val="24"/>
          <w:szCs w:val="24"/>
        </w:rPr>
        <w:lastRenderedPageBreak/>
        <w:t xml:space="preserve">substantial sales growth in online channels in all regions. Digitalization is the trend in the market from </w:t>
      </w:r>
      <w:r w:rsidR="002579A9" w:rsidRPr="007E3A4A">
        <w:rPr>
          <w:rFonts w:ascii="Times New Roman" w:hAnsi="Times New Roman" w:cs="Times New Roman"/>
          <w:sz w:val="24"/>
          <w:szCs w:val="24"/>
        </w:rPr>
        <w:t>end-to-end</w:t>
      </w:r>
      <w:r w:rsidR="001E57B5" w:rsidRPr="007E3A4A">
        <w:rPr>
          <w:rFonts w:ascii="Times New Roman" w:hAnsi="Times New Roman" w:cs="Times New Roman"/>
          <w:sz w:val="24"/>
          <w:szCs w:val="24"/>
        </w:rPr>
        <w:t xml:space="preserve"> supply chain such as sourcing of material, Design, </w:t>
      </w:r>
      <w:r w:rsidR="00934407" w:rsidRPr="007E3A4A">
        <w:rPr>
          <w:rFonts w:ascii="Times New Roman" w:hAnsi="Times New Roman" w:cs="Times New Roman"/>
          <w:sz w:val="24"/>
          <w:szCs w:val="24"/>
        </w:rPr>
        <w:t>production,</w:t>
      </w:r>
      <w:r w:rsidR="001E57B5" w:rsidRPr="007E3A4A">
        <w:rPr>
          <w:rFonts w:ascii="Times New Roman" w:hAnsi="Times New Roman" w:cs="Times New Roman"/>
          <w:sz w:val="24"/>
          <w:szCs w:val="24"/>
        </w:rPr>
        <w:t xml:space="preserve"> and delivery.  Make best use of the virtual facilities </w:t>
      </w:r>
      <w:r w:rsidR="002579A9" w:rsidRPr="007E3A4A">
        <w:rPr>
          <w:rFonts w:ascii="Times New Roman" w:hAnsi="Times New Roman" w:cs="Times New Roman"/>
          <w:sz w:val="24"/>
          <w:szCs w:val="24"/>
        </w:rPr>
        <w:t xml:space="preserve">to save time in raw material sourcing, product designs approval, online purchase, e-payment, and delivery.  It does not only increase the efficiency and save time but also reduce the large portion of rental burden in saving cost.  Post pandemic situation, the online shopping, timely </w:t>
      </w:r>
      <w:r w:rsidR="00934407" w:rsidRPr="007E3A4A">
        <w:rPr>
          <w:rFonts w:ascii="Times New Roman" w:hAnsi="Times New Roman" w:cs="Times New Roman"/>
          <w:sz w:val="24"/>
          <w:szCs w:val="24"/>
        </w:rPr>
        <w:t>delivery,</w:t>
      </w:r>
      <w:r w:rsidR="002579A9" w:rsidRPr="007E3A4A">
        <w:rPr>
          <w:rFonts w:ascii="Times New Roman" w:hAnsi="Times New Roman" w:cs="Times New Roman"/>
          <w:sz w:val="24"/>
          <w:szCs w:val="24"/>
        </w:rPr>
        <w:t xml:space="preserve"> and e-payment can allow customers to enjoy free shopping any time as they wish and minimize the social contact for virus infection.  Walters &amp; Helman (2021) stated that one of the three developments affecting the business currently has been digitalization.  Digitalization has led to </w:t>
      </w:r>
      <w:r w:rsidR="00934407" w:rsidRPr="007E3A4A">
        <w:rPr>
          <w:rFonts w:ascii="Times New Roman" w:hAnsi="Times New Roman" w:cs="Times New Roman"/>
          <w:sz w:val="24"/>
          <w:szCs w:val="24"/>
        </w:rPr>
        <w:t xml:space="preserve">wide application of connectivity across the manufacturing and </w:t>
      </w:r>
      <w:proofErr w:type="spellStart"/>
      <w:r w:rsidR="00934407" w:rsidRPr="007E3A4A">
        <w:rPr>
          <w:rFonts w:ascii="Times New Roman" w:hAnsi="Times New Roman" w:cs="Times New Roman"/>
          <w:sz w:val="24"/>
          <w:szCs w:val="24"/>
        </w:rPr>
        <w:t>servitization</w:t>
      </w:r>
      <w:proofErr w:type="spellEnd"/>
      <w:r w:rsidR="00934407" w:rsidRPr="007E3A4A">
        <w:rPr>
          <w:rFonts w:ascii="Times New Roman" w:hAnsi="Times New Roman" w:cs="Times New Roman"/>
          <w:sz w:val="24"/>
          <w:szCs w:val="24"/>
        </w:rPr>
        <w:t xml:space="preserve"> of tangible product delivery and intangible service. </w:t>
      </w:r>
      <w:r w:rsidR="002579A9" w:rsidRPr="007E3A4A">
        <w:rPr>
          <w:rFonts w:ascii="Times New Roman" w:hAnsi="Times New Roman" w:cs="Times New Roman"/>
          <w:sz w:val="24"/>
          <w:szCs w:val="24"/>
        </w:rPr>
        <w:t xml:space="preserve"> </w:t>
      </w:r>
      <w:r w:rsidR="007E3A4A" w:rsidRPr="007E3A4A">
        <w:rPr>
          <w:rFonts w:ascii="Times New Roman" w:hAnsi="Times New Roman" w:cs="Times New Roman"/>
          <w:sz w:val="24"/>
          <w:szCs w:val="24"/>
        </w:rPr>
        <w:t>The acceleration of applying the end-to-end digital transformation technology, both on the demand and the supply aspects, implies that consumers can enjoy the benefits of the contact-free economy, and put additional emphasis on service levels (Fonseca and Azevedo, 2020).</w:t>
      </w:r>
    </w:p>
    <w:p w14:paraId="45DC6902" w14:textId="17C3085C" w:rsidR="006355C1" w:rsidRPr="007E3A4A" w:rsidRDefault="00934407" w:rsidP="00D435F4">
      <w:pPr>
        <w:rPr>
          <w:rFonts w:ascii="Times New Roman" w:hAnsi="Times New Roman" w:cs="Times New Roman"/>
          <w:sz w:val="24"/>
          <w:szCs w:val="24"/>
        </w:rPr>
      </w:pPr>
      <w:r w:rsidRPr="007E3A4A">
        <w:rPr>
          <w:rFonts w:ascii="Times New Roman" w:hAnsi="Times New Roman" w:cs="Times New Roman"/>
          <w:sz w:val="24"/>
          <w:szCs w:val="24"/>
        </w:rPr>
        <w:tab/>
        <w:t xml:space="preserve">Second, increasing the franchised point of sales physically and virtually.  </w:t>
      </w:r>
      <w:r w:rsidR="001E57B5" w:rsidRPr="007E3A4A">
        <w:rPr>
          <w:rFonts w:ascii="Times New Roman" w:hAnsi="Times New Roman" w:cs="Times New Roman"/>
          <w:sz w:val="24"/>
          <w:szCs w:val="24"/>
        </w:rPr>
        <w:t>Several Giordano’s franchised business partners are currently extending their geographical reach with increased localized investment and points of sales which Giordano will take full advantage of</w:t>
      </w:r>
      <w:r w:rsidRPr="007E3A4A">
        <w:rPr>
          <w:rFonts w:ascii="Times New Roman" w:hAnsi="Times New Roman" w:cs="Times New Roman"/>
          <w:sz w:val="24"/>
          <w:szCs w:val="24"/>
        </w:rPr>
        <w:t xml:space="preserve"> (Giordano, 2021)</w:t>
      </w:r>
      <w:r w:rsidR="001E57B5" w:rsidRPr="007E3A4A">
        <w:rPr>
          <w:rFonts w:ascii="Times New Roman" w:hAnsi="Times New Roman" w:cs="Times New Roman"/>
          <w:sz w:val="24"/>
          <w:szCs w:val="24"/>
        </w:rPr>
        <w:t xml:space="preserve">. </w:t>
      </w:r>
      <w:r w:rsidRPr="007E3A4A">
        <w:rPr>
          <w:rFonts w:ascii="Times New Roman" w:hAnsi="Times New Roman" w:cs="Times New Roman"/>
          <w:sz w:val="24"/>
          <w:szCs w:val="24"/>
        </w:rPr>
        <w:t xml:space="preserve">By partnering with Franchisee, Giordano can increase the point of sales with physical stores </w:t>
      </w:r>
      <w:proofErr w:type="gramStart"/>
      <w:r w:rsidRPr="007E3A4A">
        <w:rPr>
          <w:rFonts w:ascii="Times New Roman" w:hAnsi="Times New Roman" w:cs="Times New Roman"/>
          <w:sz w:val="24"/>
          <w:szCs w:val="24"/>
        </w:rPr>
        <w:t>and also</w:t>
      </w:r>
      <w:proofErr w:type="gramEnd"/>
      <w:r w:rsidRPr="007E3A4A">
        <w:rPr>
          <w:rFonts w:ascii="Times New Roman" w:hAnsi="Times New Roman" w:cs="Times New Roman"/>
          <w:sz w:val="24"/>
          <w:szCs w:val="24"/>
        </w:rPr>
        <w:t xml:space="preserve"> online shops with shared cost and risk.  With their established branding, innovative </w:t>
      </w:r>
      <w:r w:rsidR="007E3A4A" w:rsidRPr="007E3A4A">
        <w:rPr>
          <w:rFonts w:ascii="Times New Roman" w:hAnsi="Times New Roman" w:cs="Times New Roman"/>
          <w:sz w:val="24"/>
          <w:szCs w:val="24"/>
        </w:rPr>
        <w:t>designs,</w:t>
      </w:r>
      <w:r w:rsidRPr="007E3A4A">
        <w:rPr>
          <w:rFonts w:ascii="Times New Roman" w:hAnsi="Times New Roman" w:cs="Times New Roman"/>
          <w:sz w:val="24"/>
          <w:szCs w:val="24"/>
        </w:rPr>
        <w:t xml:space="preserve"> a</w:t>
      </w:r>
      <w:r w:rsidR="007E3A4A" w:rsidRPr="007E3A4A">
        <w:rPr>
          <w:rFonts w:ascii="Times New Roman" w:hAnsi="Times New Roman" w:cs="Times New Roman"/>
          <w:sz w:val="24"/>
          <w:szCs w:val="24"/>
        </w:rPr>
        <w:t>n</w:t>
      </w:r>
      <w:r w:rsidRPr="007E3A4A">
        <w:rPr>
          <w:rFonts w:ascii="Times New Roman" w:hAnsi="Times New Roman" w:cs="Times New Roman"/>
          <w:sz w:val="24"/>
          <w:szCs w:val="24"/>
        </w:rPr>
        <w:t xml:space="preserve">d </w:t>
      </w:r>
      <w:r w:rsidR="007E3A4A" w:rsidRPr="007E3A4A">
        <w:rPr>
          <w:rFonts w:ascii="Times New Roman" w:hAnsi="Times New Roman" w:cs="Times New Roman"/>
          <w:sz w:val="24"/>
          <w:szCs w:val="24"/>
        </w:rPr>
        <w:t xml:space="preserve">quality products, it is important for Giordano to grow the presence </w:t>
      </w:r>
      <w:r w:rsidR="007E3A4A" w:rsidRPr="007E3A4A">
        <w:rPr>
          <w:rFonts w:ascii="Times New Roman" w:hAnsi="Times New Roman" w:cs="Times New Roman"/>
          <w:sz w:val="24"/>
          <w:szCs w:val="24"/>
        </w:rPr>
        <w:lastRenderedPageBreak/>
        <w:t xml:space="preserve">locally to enhance its convenience to customers while the rental cost and overhead cost are shared with franchisee to minimize the operating risks.  </w:t>
      </w:r>
      <w:r w:rsidR="006048C6" w:rsidRPr="007E3A4A">
        <w:rPr>
          <w:rFonts w:ascii="Times New Roman" w:hAnsi="Times New Roman" w:cs="Times New Roman"/>
          <w:sz w:val="24"/>
          <w:szCs w:val="24"/>
        </w:rPr>
        <w:t xml:space="preserve"> </w:t>
      </w:r>
    </w:p>
    <w:p w14:paraId="7DA89096" w14:textId="4662C5D5" w:rsidR="00ED6762" w:rsidRDefault="00ED6762" w:rsidP="00D435F4">
      <w:pPr>
        <w:rPr>
          <w:rFonts w:ascii="Times New Roman" w:hAnsi="Times New Roman" w:cs="Times New Roman"/>
          <w:sz w:val="24"/>
          <w:szCs w:val="24"/>
        </w:rPr>
      </w:pPr>
      <w:r>
        <w:rPr>
          <w:rFonts w:ascii="Times New Roman" w:hAnsi="Times New Roman" w:cs="Times New Roman"/>
          <w:sz w:val="24"/>
          <w:szCs w:val="24"/>
        </w:rPr>
        <w:tab/>
        <w:t xml:space="preserve">Third, global expansion.  While the pandemic situation is being stabilized, The Group should move forward with its global expansion especially in </w:t>
      </w:r>
      <w:r w:rsidR="00BB10E6">
        <w:rPr>
          <w:rFonts w:ascii="Times New Roman" w:hAnsi="Times New Roman" w:cs="Times New Roman"/>
          <w:sz w:val="24"/>
          <w:szCs w:val="24"/>
        </w:rPr>
        <w:t xml:space="preserve">China and </w:t>
      </w:r>
      <w:r>
        <w:rPr>
          <w:rFonts w:ascii="Times New Roman" w:hAnsi="Times New Roman" w:cs="Times New Roman"/>
          <w:sz w:val="24"/>
          <w:szCs w:val="24"/>
        </w:rPr>
        <w:t xml:space="preserve">emerging markets.  </w:t>
      </w:r>
      <w:r w:rsidR="00BB10E6">
        <w:rPr>
          <w:rFonts w:ascii="Times New Roman" w:hAnsi="Times New Roman" w:cs="Times New Roman"/>
          <w:sz w:val="24"/>
          <w:szCs w:val="24"/>
        </w:rPr>
        <w:t>T</w:t>
      </w:r>
      <w:r w:rsidR="00BB10E6">
        <w:rPr>
          <w:rFonts w:ascii="Times New Roman" w:eastAsia="Times New Roman" w:hAnsi="Times New Roman" w:cs="Times New Roman"/>
          <w:sz w:val="24"/>
          <w:szCs w:val="24"/>
        </w:rPr>
        <w:t>he recovery in Mainland China has been promising compared to Hong Kong and Macau. China started recovering in the second half of 2020 after the lockdowns have been released and people are vaccinated</w:t>
      </w:r>
      <w:r w:rsidR="00BB10E6">
        <w:rPr>
          <w:rFonts w:ascii="Times New Roman" w:eastAsia="Times New Roman" w:hAnsi="Times New Roman" w:cs="Times New Roman"/>
          <w:sz w:val="24"/>
          <w:szCs w:val="24"/>
        </w:rPr>
        <w:t>. Whereas, Giordano also ha</w:t>
      </w:r>
      <w:r>
        <w:rPr>
          <w:rFonts w:ascii="Times New Roman" w:hAnsi="Times New Roman" w:cs="Times New Roman"/>
          <w:sz w:val="24"/>
          <w:szCs w:val="24"/>
        </w:rPr>
        <w:t xml:space="preserve">ve achieved the growth in Kenya and Mauritius in Africa, where physical store openings have accelerated and gained the presence in the African countries.  With the success in south African, the team should continue the dialogue with other African countries to increase the horizons globally which helps sustain the brand awareness </w:t>
      </w:r>
      <w:r w:rsidR="00BB10E6">
        <w:rPr>
          <w:rFonts w:ascii="Times New Roman" w:hAnsi="Times New Roman" w:cs="Times New Roman"/>
          <w:sz w:val="24"/>
          <w:szCs w:val="24"/>
        </w:rPr>
        <w:t>and</w:t>
      </w:r>
      <w:r>
        <w:rPr>
          <w:rFonts w:ascii="Times New Roman" w:hAnsi="Times New Roman" w:cs="Times New Roman"/>
          <w:sz w:val="24"/>
          <w:szCs w:val="24"/>
        </w:rPr>
        <w:t xml:space="preserve"> generate more sales in developing countries.</w:t>
      </w:r>
    </w:p>
    <w:p w14:paraId="554935D3" w14:textId="297A395E" w:rsidR="00ED6762" w:rsidRDefault="00ED6762" w:rsidP="00D435F4">
      <w:pPr>
        <w:rPr>
          <w:rFonts w:ascii="Times New Roman" w:hAnsi="Times New Roman" w:cs="Times New Roman"/>
          <w:sz w:val="24"/>
          <w:szCs w:val="24"/>
        </w:rPr>
      </w:pPr>
      <w:r>
        <w:rPr>
          <w:rFonts w:ascii="Times New Roman" w:hAnsi="Times New Roman" w:cs="Times New Roman"/>
          <w:sz w:val="24"/>
          <w:szCs w:val="24"/>
        </w:rPr>
        <w:tab/>
        <w:t xml:space="preserve">Lastly, </w:t>
      </w:r>
      <w:r w:rsidR="007B21DD">
        <w:rPr>
          <w:rFonts w:ascii="Times New Roman" w:hAnsi="Times New Roman" w:cs="Times New Roman"/>
          <w:sz w:val="24"/>
          <w:szCs w:val="24"/>
        </w:rPr>
        <w:t xml:space="preserve">green supply chain management.  Giordano has done very well in their ethical sourcing and social accountability. It is highly recommended for them to keep the momentum to work on the sustainability.  While they have done the 3Rs of reduce, reuse, and recycle well, it is time for them to progress to 5Rs with additions of redesign and reimage. With their supply chain expertise, they should focus on the latter 2Rs.  Redesigning in two </w:t>
      </w:r>
      <w:r w:rsidR="000023FB">
        <w:rPr>
          <w:rFonts w:ascii="Times New Roman" w:hAnsi="Times New Roman" w:cs="Times New Roman"/>
          <w:sz w:val="24"/>
          <w:szCs w:val="24"/>
        </w:rPr>
        <w:t>perspectives</w:t>
      </w:r>
      <w:r w:rsidR="007B21DD">
        <w:rPr>
          <w:rFonts w:ascii="Times New Roman" w:hAnsi="Times New Roman" w:cs="Times New Roman"/>
          <w:sz w:val="24"/>
          <w:szCs w:val="24"/>
        </w:rPr>
        <w:t xml:space="preserve"> of redesigning the product in better and economic consumption </w:t>
      </w:r>
      <w:r w:rsidR="000023FB">
        <w:rPr>
          <w:rFonts w:ascii="Times New Roman" w:hAnsi="Times New Roman" w:cs="Times New Roman"/>
          <w:sz w:val="24"/>
          <w:szCs w:val="24"/>
        </w:rPr>
        <w:t>of raw</w:t>
      </w:r>
      <w:r w:rsidR="007B21DD">
        <w:rPr>
          <w:rFonts w:ascii="Times New Roman" w:hAnsi="Times New Roman" w:cs="Times New Roman"/>
          <w:sz w:val="24"/>
          <w:szCs w:val="24"/>
        </w:rPr>
        <w:t xml:space="preserve"> material and use of environmentally friendly material.  </w:t>
      </w:r>
      <w:r w:rsidR="000023FB">
        <w:rPr>
          <w:rFonts w:ascii="Times New Roman" w:hAnsi="Times New Roman" w:cs="Times New Roman"/>
          <w:sz w:val="24"/>
          <w:szCs w:val="24"/>
        </w:rPr>
        <w:t xml:space="preserve">Also, another perspective of redesigning the whole supply chain process to evaluate the gaps of current manufacturing and logistics process to streamline the process and </w:t>
      </w:r>
      <w:r w:rsidR="000023FB">
        <w:rPr>
          <w:rFonts w:ascii="Times New Roman" w:hAnsi="Times New Roman" w:cs="Times New Roman"/>
          <w:sz w:val="24"/>
          <w:szCs w:val="24"/>
        </w:rPr>
        <w:lastRenderedPageBreak/>
        <w:t xml:space="preserve">increase the efficiency.  For example, to review how to use less carbon, less energy, and less packaging in the process to reduce waste and save cost.  Besides, reimagine, to work </w:t>
      </w:r>
      <w:proofErr w:type="spellStart"/>
      <w:r w:rsidR="000023FB">
        <w:rPr>
          <w:rFonts w:ascii="Times New Roman" w:hAnsi="Times New Roman" w:cs="Times New Roman"/>
          <w:sz w:val="24"/>
          <w:szCs w:val="24"/>
        </w:rPr>
        <w:t>along side</w:t>
      </w:r>
      <w:proofErr w:type="spellEnd"/>
      <w:r w:rsidR="000023FB">
        <w:rPr>
          <w:rFonts w:ascii="Times New Roman" w:hAnsi="Times New Roman" w:cs="Times New Roman"/>
          <w:sz w:val="24"/>
          <w:szCs w:val="24"/>
        </w:rPr>
        <w:t xml:space="preserve"> with redesign, reimagine is for the Company to imagine the whole process or product from innovative side how to save cost and generate better profit.  Set no boundaries for </w:t>
      </w:r>
      <w:r w:rsidR="00982C5E">
        <w:rPr>
          <w:rFonts w:ascii="Times New Roman" w:hAnsi="Times New Roman" w:cs="Times New Roman"/>
          <w:sz w:val="24"/>
          <w:szCs w:val="24"/>
        </w:rPr>
        <w:t xml:space="preserve">improvement with the open-minded imagination.  </w:t>
      </w:r>
      <w:r w:rsidR="000023FB">
        <w:rPr>
          <w:rFonts w:ascii="Times New Roman" w:hAnsi="Times New Roman" w:cs="Times New Roman"/>
          <w:sz w:val="24"/>
          <w:szCs w:val="24"/>
        </w:rPr>
        <w:t xml:space="preserve">Consequently, </w:t>
      </w:r>
      <w:r w:rsidR="00982C5E">
        <w:rPr>
          <w:rFonts w:ascii="Times New Roman" w:hAnsi="Times New Roman" w:cs="Times New Roman"/>
          <w:sz w:val="24"/>
          <w:szCs w:val="24"/>
        </w:rPr>
        <w:t xml:space="preserve">this engages design for environment and to generate sales and profit considering the environment </w:t>
      </w:r>
      <w:r w:rsidR="000023FB">
        <w:rPr>
          <w:rFonts w:ascii="Times New Roman" w:hAnsi="Times New Roman" w:cs="Times New Roman"/>
          <w:sz w:val="24"/>
          <w:szCs w:val="24"/>
        </w:rPr>
        <w:t xml:space="preserve">to safeguard the limited natural resources and contribute </w:t>
      </w:r>
      <w:r w:rsidR="00982C5E">
        <w:rPr>
          <w:rFonts w:ascii="Times New Roman" w:hAnsi="Times New Roman" w:cs="Times New Roman"/>
          <w:sz w:val="24"/>
          <w:szCs w:val="24"/>
        </w:rPr>
        <w:t xml:space="preserve">to </w:t>
      </w:r>
      <w:r w:rsidR="000023FB">
        <w:rPr>
          <w:rFonts w:ascii="Times New Roman" w:hAnsi="Times New Roman" w:cs="Times New Roman"/>
          <w:sz w:val="24"/>
          <w:szCs w:val="24"/>
        </w:rPr>
        <w:t xml:space="preserve">the sustainability for next generation (Ho &amp; Choi, 2012).  </w:t>
      </w:r>
      <w:r w:rsidR="007B21DD">
        <w:rPr>
          <w:rFonts w:ascii="Times New Roman" w:hAnsi="Times New Roman" w:cs="Times New Roman"/>
          <w:sz w:val="24"/>
          <w:szCs w:val="24"/>
        </w:rPr>
        <w:t xml:space="preserve">   </w:t>
      </w:r>
    </w:p>
    <w:p w14:paraId="1EDC0F94" w14:textId="17133E16" w:rsidR="00C05AE1" w:rsidRPr="00982C5E" w:rsidRDefault="00982C5E" w:rsidP="00C05AE1">
      <w:pPr>
        <w:rPr>
          <w:rFonts w:ascii="Times New Roman" w:hAnsi="Times New Roman" w:cs="Times New Roman"/>
          <w:b/>
          <w:bCs/>
          <w:sz w:val="24"/>
          <w:szCs w:val="24"/>
        </w:rPr>
      </w:pPr>
      <w:bookmarkStart w:id="7" w:name="_Toc79944390"/>
      <w:bookmarkStart w:id="8" w:name="_Hlk80620416"/>
      <w:r w:rsidRPr="00982C5E">
        <w:rPr>
          <w:rFonts w:ascii="Times New Roman" w:hAnsi="Times New Roman" w:cs="Times New Roman"/>
          <w:b/>
          <w:bCs/>
          <w:sz w:val="24"/>
          <w:szCs w:val="24"/>
        </w:rPr>
        <w:t>7.3.</w:t>
      </w:r>
      <w:r w:rsidRPr="00982C5E">
        <w:rPr>
          <w:rFonts w:ascii="Times New Roman" w:hAnsi="Times New Roman" w:cs="Times New Roman"/>
          <w:b/>
          <w:bCs/>
          <w:sz w:val="24"/>
          <w:szCs w:val="24"/>
        </w:rPr>
        <w:tab/>
        <w:t xml:space="preserve"> Contingency Plan</w:t>
      </w:r>
    </w:p>
    <w:p w14:paraId="0B60CDE4" w14:textId="1BC75F19" w:rsidR="00C05AE1" w:rsidRDefault="00C05AE1" w:rsidP="00C05AE1"/>
    <w:p w14:paraId="4A980F8F" w14:textId="4699B3BF" w:rsidR="00C05AE1" w:rsidRDefault="00C05AE1" w:rsidP="00C05AE1"/>
    <w:p w14:paraId="6E9330E3" w14:textId="77777777" w:rsidR="00325701" w:rsidRDefault="00325701" w:rsidP="00325701">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b w:val="0"/>
          <w:bCs w:val="0"/>
          <w:sz w:val="24"/>
          <w:szCs w:val="24"/>
        </w:rPr>
        <w:t>For the 1</w:t>
      </w:r>
      <w:r w:rsidRPr="00C05AE1">
        <w:rPr>
          <w:rStyle w:val="10"/>
          <w:rFonts w:ascii="Times New Roman" w:hAnsi="Times New Roman" w:cs="Times New Roman"/>
          <w:b w:val="0"/>
          <w:bCs w:val="0"/>
          <w:sz w:val="24"/>
          <w:szCs w:val="24"/>
          <w:vertAlign w:val="superscript"/>
        </w:rPr>
        <w:t>st</w:t>
      </w:r>
      <w:r>
        <w:rPr>
          <w:rStyle w:val="10"/>
          <w:rFonts w:ascii="Times New Roman" w:hAnsi="Times New Roman" w:cs="Times New Roman"/>
          <w:b w:val="0"/>
          <w:bCs w:val="0"/>
          <w:sz w:val="24"/>
          <w:szCs w:val="24"/>
        </w:rPr>
        <w:t xml:space="preserve"> quarter, planning: it is to release the amount of HK$299 million from the portion of Retained Earnings for China Investment Project as detailed in Section 4 and 5.  Finance and Project Team to control the budget and the actual spend of the rental and renovation cost with the expected profit and cashflow.</w:t>
      </w:r>
    </w:p>
    <w:p w14:paraId="1FC76084" w14:textId="77777777" w:rsidR="00325701" w:rsidRDefault="00325701" w:rsidP="00325701">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b w:val="0"/>
          <w:bCs w:val="0"/>
          <w:sz w:val="24"/>
          <w:szCs w:val="24"/>
        </w:rPr>
        <w:tab/>
        <w:t>For the 2</w:t>
      </w:r>
      <w:r w:rsidRPr="00C05AE1">
        <w:rPr>
          <w:rStyle w:val="10"/>
          <w:rFonts w:ascii="Times New Roman" w:hAnsi="Times New Roman" w:cs="Times New Roman"/>
          <w:b w:val="0"/>
          <w:bCs w:val="0"/>
          <w:sz w:val="24"/>
          <w:szCs w:val="24"/>
          <w:vertAlign w:val="superscript"/>
        </w:rPr>
        <w:t>nd</w:t>
      </w:r>
      <w:r>
        <w:rPr>
          <w:rStyle w:val="10"/>
          <w:rFonts w:ascii="Times New Roman" w:hAnsi="Times New Roman" w:cs="Times New Roman"/>
          <w:b w:val="0"/>
          <w:bCs w:val="0"/>
          <w:sz w:val="24"/>
          <w:szCs w:val="24"/>
        </w:rPr>
        <w:t xml:space="preserve"> quarter, implementation: it is to identify and confirm the location in China to open the 50 stores and proceed with leasing and renovation. Monitor the inventories of gold, platinum, watches, and diamond involved to remain a just in time inventory instead of overstocking.</w:t>
      </w:r>
    </w:p>
    <w:p w14:paraId="3ECE58BB" w14:textId="77777777" w:rsidR="00325701" w:rsidRDefault="00325701" w:rsidP="00325701">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b w:val="0"/>
          <w:bCs w:val="0"/>
          <w:sz w:val="24"/>
          <w:szCs w:val="24"/>
        </w:rPr>
        <w:lastRenderedPageBreak/>
        <w:tab/>
        <w:t>For the 3</w:t>
      </w:r>
      <w:r w:rsidRPr="00C26853">
        <w:rPr>
          <w:rStyle w:val="10"/>
          <w:rFonts w:ascii="Times New Roman" w:hAnsi="Times New Roman" w:cs="Times New Roman"/>
          <w:b w:val="0"/>
          <w:bCs w:val="0"/>
          <w:sz w:val="24"/>
          <w:szCs w:val="24"/>
          <w:vertAlign w:val="superscript"/>
        </w:rPr>
        <w:t>rd</w:t>
      </w:r>
      <w:r>
        <w:rPr>
          <w:rStyle w:val="10"/>
          <w:rFonts w:ascii="Times New Roman" w:hAnsi="Times New Roman" w:cs="Times New Roman"/>
          <w:b w:val="0"/>
          <w:bCs w:val="0"/>
          <w:sz w:val="24"/>
          <w:szCs w:val="24"/>
        </w:rPr>
        <w:t xml:space="preserve"> quarter, control: it is to continue the internal control and risk management of credit cost.  Internally, to closely review on the China Investment Project and offline &amp; on-line shops operation. Externally, to engage the relationship with lending banks and funding sources locally and globally.  Putting the Paying Debt Ability reliable.</w:t>
      </w:r>
    </w:p>
    <w:p w14:paraId="0D2EE14B" w14:textId="77777777" w:rsidR="00325701" w:rsidRDefault="00325701" w:rsidP="00325701">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b w:val="0"/>
          <w:bCs w:val="0"/>
          <w:sz w:val="24"/>
          <w:szCs w:val="24"/>
        </w:rPr>
        <w:tab/>
        <w:t>For the 4</w:t>
      </w:r>
      <w:r w:rsidRPr="00C26853">
        <w:rPr>
          <w:rStyle w:val="10"/>
          <w:rFonts w:ascii="Times New Roman" w:hAnsi="Times New Roman" w:cs="Times New Roman"/>
          <w:b w:val="0"/>
          <w:bCs w:val="0"/>
          <w:sz w:val="24"/>
          <w:szCs w:val="24"/>
          <w:vertAlign w:val="superscript"/>
        </w:rPr>
        <w:t>th</w:t>
      </w:r>
      <w:r>
        <w:rPr>
          <w:rStyle w:val="10"/>
          <w:rFonts w:ascii="Times New Roman" w:hAnsi="Times New Roman" w:cs="Times New Roman"/>
          <w:b w:val="0"/>
          <w:bCs w:val="0"/>
          <w:sz w:val="24"/>
          <w:szCs w:val="24"/>
        </w:rPr>
        <w:t xml:space="preserve"> quarter, final appraisal, and adjustment: it is estimate on the realized value of the investment properties and future broking &amp; securities by the end of the financial year to capture the fair value of the investment and budget for the following year with precise audit control. Appraisal to assess on the expected outcome and sales turnover.</w:t>
      </w:r>
    </w:p>
    <w:p w14:paraId="11917537" w14:textId="144A75C2" w:rsidR="00C05AE1" w:rsidRDefault="00C05AE1" w:rsidP="00C05AE1"/>
    <w:p w14:paraId="446F5734" w14:textId="11B3E964" w:rsidR="00C05AE1" w:rsidRDefault="00C05AE1" w:rsidP="00A83EC4">
      <w:pPr>
        <w:pStyle w:val="1"/>
        <w:rPr>
          <w:rFonts w:ascii="Times New Roman" w:hAnsi="Times New Roman" w:cs="Times New Roman"/>
          <w:sz w:val="26"/>
          <w:szCs w:val="26"/>
        </w:rPr>
      </w:pPr>
    </w:p>
    <w:p w14:paraId="3E0D6C08" w14:textId="77777777" w:rsidR="0042599D" w:rsidRPr="0042599D" w:rsidRDefault="0042599D" w:rsidP="0042599D"/>
    <w:p w14:paraId="27E46DA8" w14:textId="7EAFFA7A" w:rsidR="00C05AE1" w:rsidRDefault="00C05AE1" w:rsidP="00C05AE1"/>
    <w:p w14:paraId="40290505" w14:textId="77777777" w:rsidR="009462A4" w:rsidRPr="00C05AE1" w:rsidRDefault="009462A4" w:rsidP="00C05AE1"/>
    <w:p w14:paraId="50E51CDD" w14:textId="49EDD774" w:rsidR="00815C52" w:rsidRPr="00E731F2" w:rsidRDefault="001C1A5E" w:rsidP="00A83EC4">
      <w:pPr>
        <w:pStyle w:val="1"/>
        <w:rPr>
          <w:rFonts w:ascii="Times New Roman" w:hAnsi="Times New Roman" w:cs="Times New Roman"/>
          <w:sz w:val="26"/>
          <w:szCs w:val="26"/>
        </w:rPr>
      </w:pPr>
      <w:r w:rsidRPr="00E731F2">
        <w:rPr>
          <w:rFonts w:ascii="Times New Roman" w:hAnsi="Times New Roman" w:cs="Times New Roman"/>
          <w:sz w:val="26"/>
          <w:szCs w:val="26"/>
        </w:rPr>
        <w:t>References</w:t>
      </w:r>
      <w:bookmarkEnd w:id="7"/>
    </w:p>
    <w:bookmarkEnd w:id="8"/>
    <w:p w14:paraId="016EA5F1" w14:textId="6CACD1EE" w:rsidR="00815C52" w:rsidRDefault="001C1A5E" w:rsidP="00CC677E">
      <w:pPr>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Fonseca, L.M. and Azevedo, A.L. (2020) ‘COVID- 19: outcomes for Global Supply Chains.’ </w:t>
      </w:r>
      <w:r>
        <w:rPr>
          <w:rFonts w:ascii="Times New Roman" w:hAnsi="Times New Roman" w:cs="Times New Roman"/>
          <w:i/>
          <w:iCs/>
          <w:sz w:val="24"/>
          <w:szCs w:val="24"/>
        </w:rPr>
        <w:t>Management &amp; Marketing. Challenges for the Knowledge Society</w:t>
      </w:r>
      <w:r>
        <w:rPr>
          <w:rFonts w:ascii="Times New Roman" w:hAnsi="Times New Roman" w:cs="Times New Roman"/>
          <w:sz w:val="24"/>
          <w:szCs w:val="24"/>
        </w:rPr>
        <w:t>, 15(s1), pp.424–438</w:t>
      </w:r>
    </w:p>
    <w:p w14:paraId="23752FC1" w14:textId="77777777" w:rsidR="00815C52" w:rsidRDefault="001C1A5E" w:rsidP="00CC677E">
      <w:pPr>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Popyk</w:t>
      </w:r>
      <w:proofErr w:type="spellEnd"/>
      <w:r>
        <w:rPr>
          <w:rFonts w:ascii="Times New Roman" w:hAnsi="Times New Roman" w:cs="Times New Roman"/>
          <w:sz w:val="24"/>
          <w:szCs w:val="24"/>
        </w:rPr>
        <w:t xml:space="preserve">, B. (2016) ‘The power of face-to-face selling: in the internet age, it’s easy to overlook the advantages of a personal sales approach’, </w:t>
      </w:r>
      <w:r>
        <w:rPr>
          <w:rFonts w:ascii="Times New Roman" w:hAnsi="Times New Roman" w:cs="Times New Roman"/>
          <w:i/>
          <w:iCs/>
          <w:sz w:val="24"/>
          <w:szCs w:val="24"/>
        </w:rPr>
        <w:t>Music Trades</w:t>
      </w:r>
      <w:r>
        <w:rPr>
          <w:rFonts w:ascii="Times New Roman" w:hAnsi="Times New Roman" w:cs="Times New Roman"/>
          <w:sz w:val="24"/>
          <w:szCs w:val="24"/>
        </w:rPr>
        <w:t>, 164(6), p.56.</w:t>
      </w:r>
    </w:p>
    <w:p w14:paraId="0115AFA1" w14:textId="77777777"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Authority, H.K.M. (2021). </w:t>
      </w:r>
      <w:r w:rsidRPr="009462A4">
        <w:rPr>
          <w:rFonts w:ascii="Times New Roman" w:hAnsi="Times New Roman" w:cs="Times New Roman"/>
          <w:i/>
          <w:iCs/>
          <w:sz w:val="24"/>
          <w:szCs w:val="24"/>
          <w:lang w:eastAsia="zh-TW"/>
        </w:rPr>
        <w:t>Hong Kong Monetary Authority</w:t>
      </w:r>
      <w:r w:rsidRPr="009462A4">
        <w:rPr>
          <w:rFonts w:ascii="Times New Roman" w:hAnsi="Times New Roman" w:cs="Times New Roman"/>
          <w:sz w:val="24"/>
          <w:szCs w:val="24"/>
          <w:lang w:eastAsia="zh-TW"/>
        </w:rPr>
        <w:t xml:space="preserve">. Hong Kong Monetary Authority. Available at: </w:t>
      </w:r>
      <w:hyperlink r:id="rId13" w:history="1">
        <w:r w:rsidRPr="009462A4">
          <w:rPr>
            <w:rFonts w:ascii="Times New Roman" w:hAnsi="Times New Roman" w:cs="Times New Roman"/>
            <w:sz w:val="24"/>
            <w:szCs w:val="24"/>
            <w:lang w:eastAsia="zh-TW"/>
          </w:rPr>
          <w:t>https://www.hkma.gov.hk</w:t>
        </w:r>
      </w:hyperlink>
      <w:r w:rsidRPr="009462A4">
        <w:rPr>
          <w:rFonts w:ascii="Times New Roman" w:hAnsi="Times New Roman" w:cs="Times New Roman"/>
          <w:sz w:val="24"/>
          <w:szCs w:val="24"/>
          <w:lang w:eastAsia="zh-TW"/>
        </w:rPr>
        <w:t xml:space="preserve"> (Accessed 15 August 2021).</w:t>
      </w:r>
    </w:p>
    <w:p w14:paraId="37FF7367" w14:textId="77777777" w:rsidR="009462A4" w:rsidRPr="009462A4" w:rsidRDefault="009462A4" w:rsidP="00CC677E">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Censtatd.gov.hk. (2021). </w:t>
      </w:r>
      <w:r w:rsidRPr="009462A4">
        <w:rPr>
          <w:rFonts w:ascii="Times New Roman" w:hAnsi="Times New Roman" w:cs="Times New Roman"/>
          <w:i/>
          <w:iCs/>
          <w:sz w:val="24"/>
          <w:szCs w:val="24"/>
          <w:lang w:eastAsia="zh-TW"/>
        </w:rPr>
        <w:t>Census and Statistics Department</w:t>
      </w:r>
      <w:r w:rsidRPr="009462A4">
        <w:rPr>
          <w:rFonts w:ascii="Times New Roman" w:hAnsi="Times New Roman" w:cs="Times New Roman"/>
          <w:sz w:val="24"/>
          <w:szCs w:val="24"/>
          <w:lang w:eastAsia="zh-TW"/>
        </w:rPr>
        <w:t xml:space="preserve">. Available at:  </w:t>
      </w:r>
      <w:hyperlink r:id="rId14" w:history="1">
        <w:r w:rsidRPr="009462A4">
          <w:rPr>
            <w:rFonts w:ascii="Times New Roman" w:hAnsi="Times New Roman" w:cs="Times New Roman"/>
            <w:color w:val="000000"/>
            <w:sz w:val="24"/>
            <w:szCs w:val="24"/>
            <w:u w:val="single"/>
            <w:lang w:eastAsia="zh-TW"/>
          </w:rPr>
          <w:t>https://www.censtatd.gov.hk.(Accessed</w:t>
        </w:r>
      </w:hyperlink>
      <w:r w:rsidRPr="009462A4">
        <w:rPr>
          <w:rFonts w:ascii="Times New Roman" w:hAnsi="Times New Roman" w:cs="Times New Roman"/>
          <w:color w:val="000000"/>
          <w:sz w:val="24"/>
          <w:szCs w:val="24"/>
          <w:lang w:eastAsia="zh-TW"/>
        </w:rPr>
        <w:t xml:space="preserve"> </w:t>
      </w:r>
      <w:r w:rsidRPr="009462A4">
        <w:rPr>
          <w:rFonts w:ascii="Times New Roman" w:hAnsi="Times New Roman" w:cs="Times New Roman"/>
          <w:sz w:val="24"/>
          <w:szCs w:val="24"/>
          <w:lang w:eastAsia="zh-TW"/>
        </w:rPr>
        <w:t>15 August 2021).</w:t>
      </w:r>
    </w:p>
    <w:p w14:paraId="4BCB4216" w14:textId="7DE08F2B" w:rsidR="009E2EDF" w:rsidRDefault="009E2EDF" w:rsidP="009E2EDF">
      <w:pPr>
        <w:adjustRightInd w:val="0"/>
        <w:snapToGrid w:val="0"/>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ahoo Finance Hong Kong (2021)</w:t>
      </w:r>
      <w:r w:rsidR="009462A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462A4" w:rsidRPr="009462A4">
        <w:rPr>
          <w:rFonts w:ascii="Times New Roman" w:eastAsia="Times New Roman" w:hAnsi="Times New Roman" w:cs="Times New Roman"/>
          <w:i/>
          <w:iCs/>
          <w:sz w:val="24"/>
          <w:szCs w:val="24"/>
        </w:rPr>
        <w:t>Yahoo Finance Hong Kong.</w:t>
      </w:r>
      <w:r w:rsidR="009462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w:t>
      </w:r>
      <w:hyperlink r:id="rId15" w:history="1">
        <w:r w:rsidRPr="00671666">
          <w:rPr>
            <w:rStyle w:val="af0"/>
            <w:rFonts w:ascii="Times New Roman" w:eastAsia="Times New Roman" w:hAnsi="Times New Roman" w:cs="Times New Roman"/>
            <w:sz w:val="24"/>
            <w:szCs w:val="24"/>
          </w:rPr>
          <w:t>https://hk.finance.yahoo.com</w:t>
        </w:r>
      </w:hyperlink>
      <w:r>
        <w:rPr>
          <w:rFonts w:ascii="Times New Roman" w:eastAsia="Times New Roman" w:hAnsi="Times New Roman" w:cs="Times New Roman"/>
          <w:sz w:val="24"/>
          <w:szCs w:val="24"/>
        </w:rPr>
        <w:t xml:space="preserve"> (Accessed 20 August 2021)</w:t>
      </w:r>
    </w:p>
    <w:p w14:paraId="261D4420" w14:textId="77622050" w:rsidR="009E2EDF" w:rsidRDefault="009E2EDF">
      <w:pPr>
        <w:autoSpaceDE w:val="0"/>
        <w:autoSpaceDN w:val="0"/>
        <w:adjustRightInd w:val="0"/>
        <w:snapToGrid w:val="0"/>
        <w:spacing w:after="0" w:line="240" w:lineRule="auto"/>
        <w:rPr>
          <w:rFonts w:ascii="Times New Roman" w:hAnsi="Times New Roman" w:cs="Times New Roman"/>
          <w:sz w:val="24"/>
          <w:szCs w:val="24"/>
        </w:rPr>
      </w:pPr>
    </w:p>
    <w:p w14:paraId="4A0E8E39" w14:textId="77777777" w:rsidR="006041DE" w:rsidRPr="006041DE"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r w:rsidRPr="006041DE">
        <w:rPr>
          <w:rFonts w:ascii="Times New Roman" w:hAnsi="Times New Roman" w:cs="Times New Roman"/>
          <w:sz w:val="24"/>
          <w:szCs w:val="24"/>
          <w:highlight w:val="yellow"/>
        </w:rPr>
        <w:t xml:space="preserve">Aguilar, F.J. (1967) ‘Scanning the Business Environment’, </w:t>
      </w:r>
      <w:r w:rsidRPr="006041DE">
        <w:rPr>
          <w:rFonts w:ascii="Times New Roman" w:hAnsi="Times New Roman" w:cs="Times New Roman"/>
          <w:i/>
          <w:iCs/>
          <w:sz w:val="24"/>
          <w:szCs w:val="24"/>
          <w:highlight w:val="yellow"/>
        </w:rPr>
        <w:t>Macmillan</w:t>
      </w:r>
      <w:r w:rsidRPr="006041DE">
        <w:rPr>
          <w:rFonts w:ascii="Times New Roman" w:hAnsi="Times New Roman" w:cs="Times New Roman"/>
          <w:sz w:val="24"/>
          <w:szCs w:val="24"/>
          <w:highlight w:val="yellow"/>
        </w:rPr>
        <w:t>.</w:t>
      </w:r>
    </w:p>
    <w:p w14:paraId="2B72F77A" w14:textId="77777777" w:rsidR="006041DE" w:rsidRPr="006041DE"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proofErr w:type="spellStart"/>
      <w:r w:rsidRPr="006041DE">
        <w:rPr>
          <w:rFonts w:ascii="Times New Roman" w:hAnsi="Times New Roman" w:cs="Times New Roman"/>
          <w:sz w:val="24"/>
          <w:szCs w:val="24"/>
          <w:highlight w:val="yellow"/>
        </w:rPr>
        <w:t>Doz</w:t>
      </w:r>
      <w:proofErr w:type="spellEnd"/>
      <w:r w:rsidRPr="006041DE">
        <w:rPr>
          <w:rFonts w:ascii="Times New Roman" w:hAnsi="Times New Roman" w:cs="Times New Roman"/>
          <w:sz w:val="24"/>
          <w:szCs w:val="24"/>
          <w:highlight w:val="yellow"/>
        </w:rPr>
        <w:t xml:space="preserve">, Y. and Wilson, K. (2018) ‘Why Successful Companies Usually Fail?’, </w:t>
      </w:r>
      <w:proofErr w:type="spellStart"/>
      <w:r w:rsidRPr="006041DE">
        <w:rPr>
          <w:rFonts w:ascii="Times New Roman" w:hAnsi="Times New Roman" w:cs="Times New Roman"/>
          <w:i/>
          <w:iCs/>
          <w:sz w:val="24"/>
          <w:szCs w:val="24"/>
          <w:highlight w:val="yellow"/>
        </w:rPr>
        <w:t>Insead</w:t>
      </w:r>
      <w:proofErr w:type="spellEnd"/>
      <w:r w:rsidRPr="006041DE">
        <w:rPr>
          <w:rFonts w:ascii="Times New Roman" w:hAnsi="Times New Roman" w:cs="Times New Roman"/>
          <w:sz w:val="24"/>
          <w:szCs w:val="24"/>
          <w:highlight w:val="yellow"/>
        </w:rPr>
        <w:t>.</w:t>
      </w:r>
    </w:p>
    <w:p w14:paraId="748CC3D5" w14:textId="77777777" w:rsidR="006041DE" w:rsidRPr="006041DE"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r w:rsidRPr="006041DE">
        <w:rPr>
          <w:rFonts w:ascii="Times New Roman" w:hAnsi="Times New Roman" w:cs="Times New Roman"/>
          <w:sz w:val="24"/>
          <w:szCs w:val="24"/>
          <w:highlight w:val="yellow"/>
        </w:rPr>
        <w:t xml:space="preserve">Humphrey, A. (2005) ‘SWOT Analysis for Management Consulting’, </w:t>
      </w:r>
      <w:r w:rsidRPr="006041DE">
        <w:rPr>
          <w:rFonts w:ascii="Times New Roman" w:hAnsi="Times New Roman" w:cs="Times New Roman"/>
          <w:i/>
          <w:iCs/>
          <w:sz w:val="24"/>
          <w:szCs w:val="24"/>
          <w:highlight w:val="yellow"/>
        </w:rPr>
        <w:t>SRI Alumni Newsletter, SRI International.</w:t>
      </w:r>
    </w:p>
    <w:p w14:paraId="5741AB47" w14:textId="77777777" w:rsidR="006041DE" w:rsidRPr="006041DE"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r w:rsidRPr="006041DE">
        <w:rPr>
          <w:rFonts w:ascii="Times New Roman" w:hAnsi="Times New Roman" w:cs="Times New Roman"/>
          <w:sz w:val="24"/>
          <w:szCs w:val="24"/>
          <w:highlight w:val="yellow"/>
        </w:rPr>
        <w:t xml:space="preserve">International Monetary Fund (2021) </w:t>
      </w:r>
      <w:r w:rsidRPr="006041DE">
        <w:rPr>
          <w:rFonts w:ascii="Times New Roman" w:hAnsi="Times New Roman" w:cs="Times New Roman"/>
          <w:i/>
          <w:iCs/>
          <w:sz w:val="24"/>
          <w:szCs w:val="24"/>
          <w:highlight w:val="yellow"/>
        </w:rPr>
        <w:t>IMF Data Mapper</w:t>
      </w:r>
      <w:r w:rsidRPr="006041DE">
        <w:rPr>
          <w:rFonts w:ascii="Times New Roman" w:hAnsi="Times New Roman" w:cs="Times New Roman"/>
          <w:sz w:val="24"/>
          <w:szCs w:val="24"/>
          <w:highlight w:val="yellow"/>
        </w:rPr>
        <w:t xml:space="preserve">. Available at: </w:t>
      </w:r>
      <w:hyperlink r:id="rId16" w:history="1">
        <w:r w:rsidRPr="006041DE">
          <w:rPr>
            <w:rStyle w:val="af0"/>
            <w:rFonts w:ascii="Times New Roman" w:hAnsi="Times New Roman" w:cs="Times New Roman"/>
            <w:sz w:val="24"/>
            <w:szCs w:val="24"/>
            <w:highlight w:val="yellow"/>
          </w:rPr>
          <w:t>https://www.imf.org/external/datamapper</w:t>
        </w:r>
      </w:hyperlink>
      <w:r w:rsidRPr="006041DE">
        <w:rPr>
          <w:rFonts w:ascii="Times New Roman" w:hAnsi="Times New Roman" w:cs="Times New Roman"/>
          <w:sz w:val="24"/>
          <w:szCs w:val="24"/>
          <w:highlight w:val="yellow"/>
        </w:rPr>
        <w:t xml:space="preserve"> (Accessed: 4</w:t>
      </w:r>
      <w:r w:rsidRPr="006041DE">
        <w:rPr>
          <w:rFonts w:ascii="Times New Roman" w:hAnsi="Times New Roman" w:cs="Times New Roman"/>
          <w:sz w:val="24"/>
          <w:szCs w:val="24"/>
          <w:highlight w:val="yellow"/>
          <w:vertAlign w:val="superscript"/>
        </w:rPr>
        <w:t>th</w:t>
      </w:r>
      <w:r w:rsidRPr="006041DE">
        <w:rPr>
          <w:rFonts w:ascii="Times New Roman" w:hAnsi="Times New Roman" w:cs="Times New Roman"/>
          <w:sz w:val="24"/>
          <w:szCs w:val="24"/>
          <w:highlight w:val="yellow"/>
        </w:rPr>
        <w:t xml:space="preserve"> April 2021) </w:t>
      </w:r>
    </w:p>
    <w:p w14:paraId="0D54A806" w14:textId="77777777" w:rsidR="006041DE" w:rsidRPr="006041DE"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r w:rsidRPr="006041DE">
        <w:rPr>
          <w:rFonts w:ascii="Times New Roman" w:hAnsi="Times New Roman" w:cs="Times New Roman"/>
          <w:sz w:val="24"/>
          <w:szCs w:val="24"/>
          <w:highlight w:val="yellow"/>
        </w:rPr>
        <w:t xml:space="preserve">Porter, M.E. (1980) ‘Competitive Strategy’, </w:t>
      </w:r>
      <w:r w:rsidRPr="006041DE">
        <w:rPr>
          <w:rFonts w:ascii="Times New Roman" w:hAnsi="Times New Roman" w:cs="Times New Roman"/>
          <w:i/>
          <w:iCs/>
          <w:sz w:val="24"/>
          <w:szCs w:val="24"/>
          <w:highlight w:val="yellow"/>
        </w:rPr>
        <w:t>New York: Free Press</w:t>
      </w:r>
      <w:r w:rsidRPr="006041DE">
        <w:rPr>
          <w:rFonts w:ascii="Times New Roman" w:hAnsi="Times New Roman" w:cs="Times New Roman"/>
          <w:sz w:val="24"/>
          <w:szCs w:val="24"/>
          <w:highlight w:val="yellow"/>
        </w:rPr>
        <w:t xml:space="preserve">. </w:t>
      </w:r>
    </w:p>
    <w:p w14:paraId="03BEB0DF" w14:textId="77777777" w:rsidR="006041DE" w:rsidRPr="006041DE"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r w:rsidRPr="006041DE">
        <w:rPr>
          <w:rFonts w:ascii="Times New Roman" w:hAnsi="Times New Roman" w:cs="Times New Roman"/>
          <w:sz w:val="24"/>
          <w:szCs w:val="24"/>
          <w:highlight w:val="yellow"/>
        </w:rPr>
        <w:t xml:space="preserve">Porter, M.E. (1979) ‘How Competitive Forces Shape Strategy’, </w:t>
      </w:r>
      <w:r w:rsidRPr="006041DE">
        <w:rPr>
          <w:rFonts w:ascii="Times New Roman" w:hAnsi="Times New Roman" w:cs="Times New Roman"/>
          <w:i/>
          <w:iCs/>
          <w:sz w:val="24"/>
          <w:szCs w:val="24"/>
          <w:highlight w:val="yellow"/>
        </w:rPr>
        <w:t>Harvard Business Review</w:t>
      </w:r>
      <w:r w:rsidRPr="006041DE">
        <w:rPr>
          <w:rFonts w:ascii="Times New Roman" w:hAnsi="Times New Roman" w:cs="Times New Roman"/>
          <w:sz w:val="24"/>
          <w:szCs w:val="24"/>
          <w:highlight w:val="yellow"/>
        </w:rPr>
        <w:t>, 57(2), pp.137-145.</w:t>
      </w:r>
    </w:p>
    <w:p w14:paraId="45940173" w14:textId="64218AED" w:rsidR="006041DE"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r w:rsidRPr="006041DE">
        <w:rPr>
          <w:rFonts w:ascii="Times New Roman" w:hAnsi="Times New Roman" w:cs="Times New Roman"/>
          <w:sz w:val="24"/>
          <w:szCs w:val="24"/>
          <w:highlight w:val="yellow"/>
        </w:rPr>
        <w:t xml:space="preserve">Porter, M.E. (2008) ‘The Five Competitive Forces That Shape Strategy’, </w:t>
      </w:r>
      <w:r w:rsidRPr="006041DE">
        <w:rPr>
          <w:rFonts w:ascii="Times New Roman" w:hAnsi="Times New Roman" w:cs="Times New Roman"/>
          <w:i/>
          <w:iCs/>
          <w:sz w:val="24"/>
          <w:szCs w:val="24"/>
          <w:highlight w:val="yellow"/>
        </w:rPr>
        <w:t>Harvard Business Review,</w:t>
      </w:r>
      <w:r w:rsidRPr="006041DE">
        <w:rPr>
          <w:rFonts w:ascii="Times New Roman" w:hAnsi="Times New Roman" w:cs="Times New Roman"/>
          <w:sz w:val="24"/>
          <w:szCs w:val="24"/>
          <w:highlight w:val="yellow"/>
        </w:rPr>
        <w:t xml:space="preserve"> 86(1), pp.25-40.</w:t>
      </w:r>
    </w:p>
    <w:p w14:paraId="75DB893A" w14:textId="022C5BD4" w:rsidR="0068152F" w:rsidRDefault="0068152F"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p>
    <w:p w14:paraId="0587776D" w14:textId="77777777" w:rsidR="0068152F" w:rsidRDefault="0068152F" w:rsidP="006041DE">
      <w:pPr>
        <w:autoSpaceDE w:val="0"/>
        <w:autoSpaceDN w:val="0"/>
        <w:adjustRightInd w:val="0"/>
        <w:spacing w:beforeLines="100" w:before="240" w:afterLines="150" w:after="360" w:line="240" w:lineRule="auto"/>
      </w:pPr>
      <w:r>
        <w:lastRenderedPageBreak/>
        <w:t xml:space="preserve">Porter, M.E. (1985), Competitive Advantage: Creating and Sustaining Superior Performance, The Free Press, New York, NY. </w:t>
      </w:r>
    </w:p>
    <w:p w14:paraId="7ACB7AE6" w14:textId="38FD498B" w:rsidR="0068152F" w:rsidRPr="006041DE" w:rsidRDefault="0068152F"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r>
        <w:t xml:space="preserve">Porter, </w:t>
      </w:r>
      <w:proofErr w:type="gramStart"/>
      <w:r>
        <w:t>M.E.</w:t>
      </w:r>
      <w:proofErr w:type="gramEnd"/>
      <w:r>
        <w:t xml:space="preserve"> and Kramer, M.R. (2011), “Creating share value”, Harvard Business Review, Vol. 89 Nos 1/2, pp. 62-77</w:t>
      </w:r>
    </w:p>
    <w:p w14:paraId="5A087995" w14:textId="77777777" w:rsidR="006041DE" w:rsidRPr="006041DE"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highlight w:val="yellow"/>
        </w:rPr>
      </w:pPr>
      <w:r w:rsidRPr="006041DE">
        <w:rPr>
          <w:rFonts w:ascii="Times New Roman" w:hAnsi="Times New Roman" w:cs="Times New Roman"/>
          <w:sz w:val="24"/>
          <w:szCs w:val="24"/>
          <w:highlight w:val="yellow"/>
        </w:rPr>
        <w:t xml:space="preserve">Robson, D. (2019) ‘The bias that can cause catastrophe’, </w:t>
      </w:r>
      <w:r w:rsidRPr="006041DE">
        <w:rPr>
          <w:rFonts w:ascii="Times New Roman" w:hAnsi="Times New Roman" w:cs="Times New Roman"/>
          <w:i/>
          <w:iCs/>
          <w:sz w:val="24"/>
          <w:szCs w:val="24"/>
          <w:highlight w:val="yellow"/>
        </w:rPr>
        <w:t>BBC Capital</w:t>
      </w:r>
      <w:r w:rsidRPr="006041DE">
        <w:rPr>
          <w:rFonts w:ascii="Times New Roman" w:hAnsi="Times New Roman" w:cs="Times New Roman"/>
          <w:sz w:val="24"/>
          <w:szCs w:val="24"/>
          <w:highlight w:val="yellow"/>
        </w:rPr>
        <w:t>.</w:t>
      </w:r>
    </w:p>
    <w:p w14:paraId="122D3D0C" w14:textId="77777777" w:rsidR="006041DE" w:rsidRPr="00B06784"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r w:rsidRPr="006041DE">
        <w:rPr>
          <w:rFonts w:ascii="Times New Roman" w:hAnsi="Times New Roman" w:cs="Times New Roman"/>
          <w:sz w:val="24"/>
          <w:szCs w:val="24"/>
          <w:highlight w:val="yellow"/>
        </w:rPr>
        <w:t>Stern, C.W. and Stalk, G. (1998) ‘Perspectives on strategy from the Boston Consulting Group’</w:t>
      </w:r>
      <w:r w:rsidRPr="006041DE">
        <w:rPr>
          <w:rFonts w:ascii="Times New Roman" w:hAnsi="Times New Roman" w:cs="Times New Roman"/>
          <w:i/>
          <w:iCs/>
          <w:sz w:val="24"/>
          <w:szCs w:val="24"/>
          <w:highlight w:val="yellow"/>
        </w:rPr>
        <w:t>,</w:t>
      </w:r>
      <w:r w:rsidRPr="006041DE">
        <w:rPr>
          <w:rFonts w:ascii="Times New Roman" w:hAnsi="Times New Roman" w:cs="Times New Roman"/>
          <w:sz w:val="24"/>
          <w:szCs w:val="24"/>
          <w:highlight w:val="yellow"/>
        </w:rPr>
        <w:t xml:space="preserve"> </w:t>
      </w:r>
      <w:r w:rsidRPr="006041DE">
        <w:rPr>
          <w:rFonts w:ascii="Times New Roman" w:hAnsi="Times New Roman" w:cs="Times New Roman"/>
          <w:i/>
          <w:iCs/>
          <w:sz w:val="24"/>
          <w:szCs w:val="24"/>
          <w:highlight w:val="yellow"/>
        </w:rPr>
        <w:t>John Wiley &amp; Sons</w:t>
      </w:r>
      <w:r w:rsidRPr="006041DE">
        <w:rPr>
          <w:rFonts w:ascii="Times New Roman" w:hAnsi="Times New Roman" w:cs="Times New Roman"/>
          <w:sz w:val="24"/>
          <w:szCs w:val="24"/>
          <w:highlight w:val="yellow"/>
        </w:rPr>
        <w:t>:</w:t>
      </w:r>
    </w:p>
    <w:p w14:paraId="6C8BA8C2" w14:textId="77777777" w:rsidR="006041DE" w:rsidRPr="00B06784"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proofErr w:type="spellStart"/>
      <w:r w:rsidRPr="00B06784">
        <w:rPr>
          <w:rFonts w:ascii="Times New Roman" w:hAnsi="Times New Roman" w:cs="Times New Roman"/>
          <w:sz w:val="24"/>
          <w:szCs w:val="24"/>
        </w:rPr>
        <w:t>Sull</w:t>
      </w:r>
      <w:proofErr w:type="spellEnd"/>
      <w:r w:rsidRPr="00B06784">
        <w:rPr>
          <w:rFonts w:ascii="Times New Roman" w:hAnsi="Times New Roman" w:cs="Times New Roman"/>
          <w:sz w:val="24"/>
          <w:szCs w:val="24"/>
        </w:rPr>
        <w:t xml:space="preserve">, D.N. (2005) ‘Why good companies go bad’, </w:t>
      </w:r>
      <w:r w:rsidRPr="00B06784">
        <w:rPr>
          <w:rFonts w:ascii="Times New Roman" w:hAnsi="Times New Roman" w:cs="Times New Roman"/>
          <w:i/>
          <w:iCs/>
          <w:sz w:val="24"/>
          <w:szCs w:val="24"/>
        </w:rPr>
        <w:t>Financial Times</w:t>
      </w:r>
      <w:r w:rsidRPr="00B06784">
        <w:rPr>
          <w:rFonts w:ascii="Times New Roman" w:hAnsi="Times New Roman" w:cs="Times New Roman"/>
          <w:sz w:val="24"/>
          <w:szCs w:val="24"/>
        </w:rPr>
        <w:t>.</w:t>
      </w:r>
    </w:p>
    <w:p w14:paraId="2364AE61" w14:textId="77777777" w:rsidR="00880FF2" w:rsidRPr="000F2E55" w:rsidRDefault="00880FF2" w:rsidP="00880FF2">
      <w:pPr>
        <w:autoSpaceDE w:val="0"/>
        <w:autoSpaceDN w:val="0"/>
        <w:adjustRightInd w:val="0"/>
        <w:spacing w:after="240" w:line="360" w:lineRule="auto"/>
        <w:rPr>
          <w:rFonts w:ascii="Times New Roman" w:hAnsi="Times New Roman" w:cs="Times New Roman"/>
          <w:sz w:val="24"/>
          <w:szCs w:val="24"/>
        </w:rPr>
      </w:pPr>
      <w:proofErr w:type="spellStart"/>
      <w:r w:rsidRPr="000F2E55">
        <w:rPr>
          <w:rFonts w:ascii="Times New Roman" w:hAnsi="Times New Roman" w:cs="Times New Roman"/>
          <w:sz w:val="24"/>
          <w:szCs w:val="24"/>
        </w:rPr>
        <w:t>Deeter</w:t>
      </w:r>
      <w:proofErr w:type="spellEnd"/>
      <w:r w:rsidRPr="000F2E55">
        <w:rPr>
          <w:rFonts w:ascii="Times New Roman" w:hAnsi="Times New Roman" w:cs="Times New Roman"/>
          <w:sz w:val="24"/>
          <w:szCs w:val="24"/>
        </w:rPr>
        <w:t xml:space="preserve">-Schmelz, D.R. (2018) ‘Personal Selling and Sales Management Abstracts’, </w:t>
      </w:r>
      <w:r w:rsidRPr="000F2E55">
        <w:rPr>
          <w:rFonts w:ascii="Times New Roman" w:hAnsi="Times New Roman" w:cs="Times New Roman"/>
          <w:i/>
          <w:iCs/>
          <w:sz w:val="24"/>
          <w:szCs w:val="24"/>
        </w:rPr>
        <w:t>Journal of Personal Selling &amp; Sales Management</w:t>
      </w:r>
      <w:r w:rsidRPr="000F2E55">
        <w:rPr>
          <w:rFonts w:ascii="Times New Roman" w:hAnsi="Times New Roman" w:cs="Times New Roman"/>
          <w:sz w:val="24"/>
          <w:szCs w:val="24"/>
        </w:rPr>
        <w:t>, 38(2), pp.265–275.</w:t>
      </w:r>
    </w:p>
    <w:p w14:paraId="6DAE50E1" w14:textId="77777777" w:rsidR="00880FF2" w:rsidRDefault="00880FF2" w:rsidP="00CC677E">
      <w:pPr>
        <w:autoSpaceDE w:val="0"/>
        <w:autoSpaceDN w:val="0"/>
        <w:adjustRightInd w:val="0"/>
        <w:snapToGrid w:val="0"/>
        <w:spacing w:after="0" w:line="360" w:lineRule="auto"/>
        <w:rPr>
          <w:rFonts w:ascii="Times New Roman" w:hAnsi="Times New Roman" w:cs="Times New Roman"/>
          <w:sz w:val="24"/>
          <w:szCs w:val="24"/>
        </w:rPr>
      </w:pPr>
      <w:r w:rsidRPr="000F2E55">
        <w:rPr>
          <w:rFonts w:ascii="Times New Roman" w:hAnsi="Times New Roman" w:cs="Times New Roman"/>
          <w:sz w:val="24"/>
          <w:szCs w:val="24"/>
        </w:rPr>
        <w:t xml:space="preserve">Fonseca, L.M. and Azevedo, A.L. (2020) ‘COVID- 19: outcomes for Global Supply Chains.’ </w:t>
      </w:r>
      <w:r w:rsidRPr="000F2E55">
        <w:rPr>
          <w:rFonts w:ascii="Times New Roman" w:hAnsi="Times New Roman" w:cs="Times New Roman"/>
          <w:i/>
          <w:iCs/>
          <w:sz w:val="24"/>
          <w:szCs w:val="24"/>
        </w:rPr>
        <w:t>Management &amp; Marketing. Challenges for the Knowledge Society</w:t>
      </w:r>
      <w:r w:rsidRPr="000F2E55">
        <w:rPr>
          <w:rFonts w:ascii="Times New Roman" w:hAnsi="Times New Roman" w:cs="Times New Roman"/>
          <w:sz w:val="24"/>
          <w:szCs w:val="24"/>
        </w:rPr>
        <w:t>, 15(s1), pp.424–438</w:t>
      </w:r>
    </w:p>
    <w:p w14:paraId="0A7EA55C" w14:textId="379A7D7C" w:rsidR="006041DE" w:rsidRDefault="006041DE">
      <w:pPr>
        <w:autoSpaceDE w:val="0"/>
        <w:autoSpaceDN w:val="0"/>
        <w:adjustRightInd w:val="0"/>
        <w:snapToGrid w:val="0"/>
        <w:spacing w:after="0" w:line="240" w:lineRule="auto"/>
        <w:rPr>
          <w:rFonts w:ascii="Times New Roman" w:hAnsi="Times New Roman" w:cs="Times New Roman"/>
          <w:sz w:val="24"/>
          <w:szCs w:val="24"/>
        </w:rPr>
      </w:pPr>
    </w:p>
    <w:p w14:paraId="61A47DE8" w14:textId="37AD9939" w:rsidR="000340FB" w:rsidRDefault="000340FB" w:rsidP="00CC677E">
      <w:pPr>
        <w:adjustRightInd w:val="0"/>
        <w:snapToGrid w:val="0"/>
        <w:spacing w:after="0" w:line="360" w:lineRule="auto"/>
      </w:pPr>
      <w:r w:rsidRPr="6B0B7682">
        <w:rPr>
          <w:rFonts w:ascii="Times New Roman" w:eastAsia="Times New Roman" w:hAnsi="Times New Roman" w:cs="Times New Roman"/>
          <w:sz w:val="24"/>
          <w:szCs w:val="24"/>
        </w:rPr>
        <w:t>Chou, C.-H</w:t>
      </w:r>
      <w:r w:rsidRPr="00177B3D">
        <w:rPr>
          <w:rFonts w:ascii="Times New Roman" w:eastAsia="Times New Roman" w:hAnsi="Times New Roman" w:cs="Times New Roman"/>
          <w:i/>
          <w:iCs/>
          <w:sz w:val="24"/>
          <w:szCs w:val="24"/>
        </w:rPr>
        <w:t xml:space="preserve"> </w:t>
      </w:r>
      <w:r w:rsidRPr="6B0B7682">
        <w:rPr>
          <w:rFonts w:ascii="Times New Roman" w:eastAsia="Times New Roman" w:hAnsi="Times New Roman" w:cs="Times New Roman"/>
          <w:i/>
          <w:iCs/>
          <w:sz w:val="24"/>
          <w:szCs w:val="24"/>
        </w:rPr>
        <w:t>Organizational</w:t>
      </w:r>
      <w:r w:rsidRPr="6B0B7682">
        <w:rPr>
          <w:rFonts w:ascii="Times New Roman" w:eastAsia="Times New Roman" w:hAnsi="Times New Roman" w:cs="Times New Roman"/>
          <w:sz w:val="24"/>
          <w:szCs w:val="24"/>
        </w:rPr>
        <w:t xml:space="preserve">. (2020) ‘How Individuals Influence Supply Chain Management Performance?’ </w:t>
      </w:r>
      <w:r w:rsidRPr="6B0B7682">
        <w:rPr>
          <w:rFonts w:ascii="Times New Roman" w:eastAsia="Times New Roman" w:hAnsi="Times New Roman" w:cs="Times New Roman"/>
          <w:i/>
          <w:iCs/>
          <w:sz w:val="24"/>
          <w:szCs w:val="24"/>
        </w:rPr>
        <w:t>International Journal of Computer Applications</w:t>
      </w:r>
      <w:r w:rsidRPr="6B0B7682">
        <w:rPr>
          <w:rFonts w:ascii="Times New Roman" w:eastAsia="Times New Roman" w:hAnsi="Times New Roman" w:cs="Times New Roman"/>
          <w:sz w:val="24"/>
          <w:szCs w:val="24"/>
        </w:rPr>
        <w:t>, 176(13), pp.35–39.</w:t>
      </w:r>
    </w:p>
    <w:p w14:paraId="7E7F088A" w14:textId="77777777" w:rsidR="000340FB" w:rsidRDefault="000340FB" w:rsidP="00CC677E">
      <w:pPr>
        <w:adjustRightInd w:val="0"/>
        <w:snapToGrid w:val="0"/>
        <w:spacing w:after="0" w:line="360" w:lineRule="auto"/>
        <w:ind w:firstLineChars="200" w:firstLine="480"/>
        <w:rPr>
          <w:rFonts w:ascii="Times New Roman" w:eastAsia="Times New Roman" w:hAnsi="Times New Roman" w:cs="Times New Roman"/>
          <w:sz w:val="24"/>
          <w:szCs w:val="24"/>
        </w:rPr>
      </w:pPr>
    </w:p>
    <w:p w14:paraId="5C2F4AA9" w14:textId="6B095D5A" w:rsidR="004969ED" w:rsidRDefault="004969ED" w:rsidP="00CC677E">
      <w:pPr>
        <w:shd w:val="clear" w:color="auto" w:fill="FFFFFF"/>
        <w:spacing w:after="0" w:line="360" w:lineRule="auto"/>
        <w:rPr>
          <w:rFonts w:ascii="Times New Roman" w:hAnsi="Times New Roman" w:cs="Times New Roman"/>
          <w:sz w:val="24"/>
          <w:szCs w:val="24"/>
        </w:rPr>
      </w:pPr>
    </w:p>
    <w:p w14:paraId="37142477" w14:textId="77777777" w:rsidR="000340FB" w:rsidRPr="00177B3D"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177B3D">
        <w:rPr>
          <w:rFonts w:ascii="Times New Roman" w:hAnsi="Times New Roman" w:cs="Times New Roman"/>
          <w:sz w:val="24"/>
          <w:szCs w:val="24"/>
        </w:rPr>
        <w:t xml:space="preserve">Fonseca, L.M. and Azevedo, A.L. (2020) ‘COVID- 19: outcomes for Global Supply Chains.’ </w:t>
      </w:r>
      <w:r w:rsidRPr="00177B3D">
        <w:rPr>
          <w:rFonts w:ascii="Times New Roman" w:hAnsi="Times New Roman" w:cs="Times New Roman"/>
          <w:i/>
          <w:iCs/>
          <w:sz w:val="24"/>
          <w:szCs w:val="24"/>
        </w:rPr>
        <w:t>Management &amp; Marketing. Challenges for the Knowledge Society</w:t>
      </w:r>
      <w:r w:rsidRPr="00177B3D">
        <w:rPr>
          <w:rFonts w:ascii="Times New Roman" w:hAnsi="Times New Roman" w:cs="Times New Roman"/>
          <w:sz w:val="24"/>
          <w:szCs w:val="24"/>
        </w:rPr>
        <w:t>, 15(s1), pp.424–438.</w:t>
      </w:r>
    </w:p>
    <w:p w14:paraId="1AC7CD56" w14:textId="77777777" w:rsidR="000340FB"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7E1D297D" w14:textId="77777777" w:rsidR="000340FB" w:rsidRPr="00177B3D"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177B3D">
        <w:rPr>
          <w:rFonts w:ascii="Times New Roman" w:hAnsi="Times New Roman" w:cs="Times New Roman"/>
          <w:sz w:val="24"/>
          <w:szCs w:val="24"/>
        </w:rPr>
        <w:t xml:space="preserve">Fonseca, L.M. and </w:t>
      </w:r>
      <w:proofErr w:type="spellStart"/>
      <w:r w:rsidRPr="00177B3D">
        <w:rPr>
          <w:rFonts w:ascii="Times New Roman" w:hAnsi="Times New Roman" w:cs="Times New Roman"/>
          <w:sz w:val="24"/>
          <w:szCs w:val="24"/>
        </w:rPr>
        <w:t>Domingues</w:t>
      </w:r>
      <w:proofErr w:type="spellEnd"/>
      <w:r w:rsidRPr="00177B3D">
        <w:rPr>
          <w:rFonts w:ascii="Times New Roman" w:hAnsi="Times New Roman" w:cs="Times New Roman"/>
          <w:sz w:val="24"/>
          <w:szCs w:val="24"/>
        </w:rPr>
        <w:t xml:space="preserve">, J.P. (2017) ‘How to succeed in the digital age? Monitor the organizational context, identify risks and opportunities, and manage change effectively.’ </w:t>
      </w:r>
      <w:r w:rsidRPr="00177B3D">
        <w:rPr>
          <w:rFonts w:ascii="Times New Roman" w:hAnsi="Times New Roman" w:cs="Times New Roman"/>
          <w:i/>
          <w:iCs/>
          <w:sz w:val="24"/>
          <w:szCs w:val="24"/>
        </w:rPr>
        <w:t>Management &amp; Marketing</w:t>
      </w:r>
      <w:r w:rsidRPr="00177B3D">
        <w:rPr>
          <w:rFonts w:ascii="Times New Roman" w:hAnsi="Times New Roman" w:cs="Times New Roman"/>
          <w:sz w:val="24"/>
          <w:szCs w:val="24"/>
        </w:rPr>
        <w:t>, 12(3), pp.443–455.</w:t>
      </w:r>
    </w:p>
    <w:p w14:paraId="3FCDAB07" w14:textId="77777777" w:rsidR="000340FB" w:rsidRDefault="000340FB" w:rsidP="00CC677E">
      <w:pPr>
        <w:adjustRightInd w:val="0"/>
        <w:snapToGrid w:val="0"/>
        <w:spacing w:after="0" w:line="360" w:lineRule="auto"/>
        <w:ind w:firstLineChars="200" w:firstLine="480"/>
        <w:rPr>
          <w:rFonts w:ascii="Times New Roman" w:eastAsia="Times New Roman" w:hAnsi="Times New Roman" w:cs="Times New Roman"/>
          <w:sz w:val="24"/>
          <w:szCs w:val="24"/>
        </w:rPr>
      </w:pPr>
    </w:p>
    <w:p w14:paraId="502706E1" w14:textId="27C6398A" w:rsidR="000340FB" w:rsidRDefault="000340FB" w:rsidP="00CC677E">
      <w:pPr>
        <w:adjustRightInd w:val="0"/>
        <w:snapToGrid w:val="0"/>
        <w:spacing w:after="0" w:line="360" w:lineRule="auto"/>
        <w:rPr>
          <w:rFonts w:ascii="Times New Roman" w:eastAsia="Times New Roman" w:hAnsi="Times New Roman" w:cs="Times New Roman"/>
          <w:sz w:val="24"/>
          <w:szCs w:val="24"/>
        </w:rPr>
      </w:pPr>
      <w:r w:rsidRPr="6B0B7682">
        <w:rPr>
          <w:rFonts w:ascii="Times New Roman" w:eastAsia="Times New Roman" w:hAnsi="Times New Roman" w:cs="Times New Roman"/>
          <w:sz w:val="24"/>
          <w:szCs w:val="24"/>
        </w:rPr>
        <w:lastRenderedPageBreak/>
        <w:t xml:space="preserve">Gaul, R (2013) ‘Top 50 Global Retailers’, </w:t>
      </w:r>
      <w:r w:rsidRPr="6B0B7682">
        <w:rPr>
          <w:rFonts w:ascii="Times New Roman" w:eastAsia="Times New Roman" w:hAnsi="Times New Roman" w:cs="Times New Roman"/>
          <w:i/>
          <w:iCs/>
          <w:sz w:val="24"/>
          <w:szCs w:val="24"/>
        </w:rPr>
        <w:t>Chain Store Age</w:t>
      </w:r>
      <w:r w:rsidRPr="6B0B7682">
        <w:rPr>
          <w:rFonts w:ascii="Times New Roman" w:eastAsia="Times New Roman" w:hAnsi="Times New Roman" w:cs="Times New Roman"/>
          <w:sz w:val="24"/>
          <w:szCs w:val="24"/>
        </w:rPr>
        <w:t>, 89(6), pp.10.</w:t>
      </w:r>
    </w:p>
    <w:p w14:paraId="7A9A39D2" w14:textId="09A93390" w:rsidR="000340FB" w:rsidRDefault="000340FB" w:rsidP="00CC677E">
      <w:pPr>
        <w:adjustRightInd w:val="0"/>
        <w:snapToGrid w:val="0"/>
        <w:spacing w:after="0" w:line="360" w:lineRule="auto"/>
        <w:ind w:firstLineChars="200" w:firstLine="480"/>
        <w:rPr>
          <w:rFonts w:ascii="Times New Roman" w:eastAsia="Times New Roman" w:hAnsi="Times New Roman" w:cs="Times New Roman"/>
          <w:sz w:val="24"/>
          <w:szCs w:val="24"/>
        </w:rPr>
      </w:pPr>
    </w:p>
    <w:p w14:paraId="3B2BE1F8" w14:textId="1D88CBF3" w:rsidR="000340FB" w:rsidRDefault="000340FB" w:rsidP="00CC677E">
      <w:pPr>
        <w:adjustRightInd w:val="0"/>
        <w:snapToGrid w:val="0"/>
        <w:spacing w:after="0" w:line="360" w:lineRule="auto"/>
        <w:ind w:firstLineChars="200" w:firstLine="480"/>
        <w:rPr>
          <w:rFonts w:ascii="Times New Roman" w:eastAsia="Times New Roman" w:hAnsi="Times New Roman" w:cs="Times New Roman"/>
          <w:sz w:val="24"/>
          <w:szCs w:val="24"/>
        </w:rPr>
      </w:pPr>
    </w:p>
    <w:p w14:paraId="737B26A8" w14:textId="77777777" w:rsidR="000340FB" w:rsidRPr="004E663F"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4E663F">
        <w:rPr>
          <w:rFonts w:ascii="Times New Roman" w:hAnsi="Times New Roman" w:cs="Times New Roman"/>
          <w:sz w:val="24"/>
          <w:szCs w:val="24"/>
        </w:rPr>
        <w:t xml:space="preserve">Hunt, </w:t>
      </w:r>
      <w:proofErr w:type="gramStart"/>
      <w:r w:rsidRPr="004E663F">
        <w:rPr>
          <w:rFonts w:ascii="Times New Roman" w:hAnsi="Times New Roman" w:cs="Times New Roman"/>
          <w:sz w:val="24"/>
          <w:szCs w:val="24"/>
        </w:rPr>
        <w:t>S.D.</w:t>
      </w:r>
      <w:proofErr w:type="gramEnd"/>
      <w:r w:rsidRPr="004E663F">
        <w:rPr>
          <w:rFonts w:ascii="Times New Roman" w:hAnsi="Times New Roman" w:cs="Times New Roman"/>
          <w:sz w:val="24"/>
          <w:szCs w:val="24"/>
        </w:rPr>
        <w:t xml:space="preserve"> and Morgan, R.M. (1995) ‘The Comparative Advantage Theory of Competition.’, </w:t>
      </w:r>
      <w:r w:rsidRPr="004E663F">
        <w:rPr>
          <w:rFonts w:ascii="Times New Roman" w:hAnsi="Times New Roman" w:cs="Times New Roman"/>
          <w:i/>
          <w:iCs/>
          <w:sz w:val="24"/>
          <w:szCs w:val="24"/>
        </w:rPr>
        <w:t>Journal of Marketing</w:t>
      </w:r>
      <w:r w:rsidRPr="004E663F">
        <w:rPr>
          <w:rFonts w:ascii="Times New Roman" w:hAnsi="Times New Roman" w:cs="Times New Roman"/>
          <w:sz w:val="24"/>
          <w:szCs w:val="24"/>
        </w:rPr>
        <w:t>, 59(2), p.1.</w:t>
      </w:r>
    </w:p>
    <w:p w14:paraId="5686F17E" w14:textId="77777777" w:rsidR="000340FB"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11EB4F5C" w14:textId="77777777" w:rsidR="000340FB" w:rsidRPr="004E663F"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4E663F">
        <w:rPr>
          <w:rFonts w:ascii="Times New Roman" w:hAnsi="Times New Roman" w:cs="Times New Roman"/>
          <w:sz w:val="24"/>
          <w:szCs w:val="24"/>
        </w:rPr>
        <w:t xml:space="preserve">Hurley, R.F. and </w:t>
      </w:r>
      <w:proofErr w:type="spellStart"/>
      <w:r w:rsidRPr="004E663F">
        <w:rPr>
          <w:rFonts w:ascii="Times New Roman" w:hAnsi="Times New Roman" w:cs="Times New Roman"/>
          <w:sz w:val="24"/>
          <w:szCs w:val="24"/>
        </w:rPr>
        <w:t>Hult</w:t>
      </w:r>
      <w:proofErr w:type="spellEnd"/>
      <w:r w:rsidRPr="004E663F">
        <w:rPr>
          <w:rFonts w:ascii="Times New Roman" w:hAnsi="Times New Roman" w:cs="Times New Roman"/>
          <w:sz w:val="24"/>
          <w:szCs w:val="24"/>
        </w:rPr>
        <w:t xml:space="preserve">, G.T.M. (1998) ‘Innovation, Market Orientation, and Organizational Learning: An Integration and Empirical Examination.’, </w:t>
      </w:r>
      <w:r w:rsidRPr="004E663F">
        <w:rPr>
          <w:rFonts w:ascii="Times New Roman" w:hAnsi="Times New Roman" w:cs="Times New Roman"/>
          <w:i/>
          <w:iCs/>
          <w:sz w:val="24"/>
          <w:szCs w:val="24"/>
        </w:rPr>
        <w:t>Journal of Marketing</w:t>
      </w:r>
      <w:r w:rsidRPr="004E663F">
        <w:rPr>
          <w:rFonts w:ascii="Times New Roman" w:hAnsi="Times New Roman" w:cs="Times New Roman"/>
          <w:sz w:val="24"/>
          <w:szCs w:val="24"/>
        </w:rPr>
        <w:t>, 62(3), pp.42–54.</w:t>
      </w:r>
    </w:p>
    <w:p w14:paraId="0B503512" w14:textId="77777777" w:rsidR="000340FB"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1F10B34E" w14:textId="77777777" w:rsidR="000340FB" w:rsidRPr="004E663F"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4E663F">
        <w:rPr>
          <w:rFonts w:ascii="Times New Roman" w:hAnsi="Times New Roman" w:cs="Times New Roman"/>
          <w:sz w:val="24"/>
          <w:szCs w:val="24"/>
        </w:rPr>
        <w:t>International Monetary Fund (2020) ‘The IMF and Covid-19.’  Available at:  https://www.imf.org/en/Topics/imf-and-covid19. Irwin, N. (Accessed 5 February 2021)</w:t>
      </w:r>
    </w:p>
    <w:p w14:paraId="5EBB80EA" w14:textId="77777777" w:rsidR="000340FB"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5A4D7915" w14:textId="77777777" w:rsidR="000340FB" w:rsidRPr="00177B3D"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177B3D">
        <w:rPr>
          <w:rFonts w:ascii="Times New Roman" w:hAnsi="Times New Roman" w:cs="Times New Roman"/>
          <w:sz w:val="24"/>
          <w:szCs w:val="24"/>
        </w:rPr>
        <w:t xml:space="preserve">Kwon, O.K. (2020) ‘How is the COVID-19 Pandemic Affecting Global Supply </w:t>
      </w:r>
      <w:proofErr w:type="gramStart"/>
      <w:r w:rsidRPr="00177B3D">
        <w:rPr>
          <w:rFonts w:ascii="Times New Roman" w:hAnsi="Times New Roman" w:cs="Times New Roman"/>
          <w:sz w:val="24"/>
          <w:szCs w:val="24"/>
        </w:rPr>
        <w:t xml:space="preserve">Chains,   </w:t>
      </w:r>
      <w:proofErr w:type="gramEnd"/>
      <w:r w:rsidRPr="00177B3D">
        <w:rPr>
          <w:rFonts w:ascii="Times New Roman" w:hAnsi="Times New Roman" w:cs="Times New Roman"/>
          <w:sz w:val="24"/>
          <w:szCs w:val="24"/>
        </w:rPr>
        <w:t xml:space="preserve">                 Logistics, and Transportation?’ </w:t>
      </w:r>
      <w:r w:rsidRPr="00177B3D">
        <w:rPr>
          <w:rFonts w:ascii="Times New Roman" w:hAnsi="Times New Roman" w:cs="Times New Roman"/>
          <w:i/>
          <w:iCs/>
          <w:sz w:val="24"/>
          <w:szCs w:val="24"/>
        </w:rPr>
        <w:t>Journal of International Logistics and Trade</w:t>
      </w:r>
      <w:r w:rsidRPr="00177B3D">
        <w:rPr>
          <w:rFonts w:ascii="Times New Roman" w:hAnsi="Times New Roman" w:cs="Times New Roman"/>
          <w:sz w:val="24"/>
          <w:szCs w:val="24"/>
        </w:rPr>
        <w:t>, 18(3), pp.107–111.</w:t>
      </w:r>
    </w:p>
    <w:p w14:paraId="692AFFEE" w14:textId="77777777" w:rsidR="000340FB"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31A93D7B" w14:textId="77777777" w:rsidR="000340FB" w:rsidRPr="00177B3D"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177B3D">
        <w:rPr>
          <w:rFonts w:ascii="Times New Roman" w:hAnsi="Times New Roman" w:cs="Times New Roman"/>
          <w:sz w:val="24"/>
          <w:szCs w:val="24"/>
        </w:rPr>
        <w:t xml:space="preserve">National Bureau of Statistics of China (2020) ‘Preliminary accounting results of GDP in the first quarter of 2020.’ Available at: </w:t>
      </w:r>
      <w:hyperlink r:id="rId17" w:history="1">
        <w:r w:rsidRPr="00177B3D">
          <w:rPr>
            <w:rFonts w:ascii="Times New Roman" w:hAnsi="Times New Roman" w:cs="Times New Roman"/>
            <w:sz w:val="24"/>
            <w:szCs w:val="24"/>
          </w:rPr>
          <w:t>http://www.stats.gov.cn/tjsj/</w:t>
        </w:r>
      </w:hyperlink>
      <w:r w:rsidRPr="00177B3D">
        <w:rPr>
          <w:rFonts w:ascii="Times New Roman" w:hAnsi="Times New Roman" w:cs="Times New Roman"/>
          <w:sz w:val="24"/>
          <w:szCs w:val="24"/>
        </w:rPr>
        <w:t>. (Accessed 5 February 2021)</w:t>
      </w:r>
    </w:p>
    <w:p w14:paraId="44A8605D" w14:textId="77777777" w:rsidR="000340FB"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0A85B0F9" w14:textId="77777777" w:rsidR="000340FB" w:rsidRPr="00177B3D"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177B3D">
        <w:rPr>
          <w:rFonts w:ascii="Times New Roman" w:hAnsi="Times New Roman" w:cs="Times New Roman"/>
          <w:sz w:val="24"/>
          <w:szCs w:val="24"/>
        </w:rPr>
        <w:t>Perez-</w:t>
      </w:r>
      <w:proofErr w:type="spellStart"/>
      <w:r w:rsidRPr="00177B3D">
        <w:rPr>
          <w:rFonts w:ascii="Times New Roman" w:hAnsi="Times New Roman" w:cs="Times New Roman"/>
          <w:sz w:val="24"/>
          <w:szCs w:val="24"/>
        </w:rPr>
        <w:t>Batres</w:t>
      </w:r>
      <w:proofErr w:type="spellEnd"/>
      <w:r w:rsidRPr="00177B3D">
        <w:rPr>
          <w:rFonts w:ascii="Times New Roman" w:hAnsi="Times New Roman" w:cs="Times New Roman"/>
          <w:sz w:val="24"/>
          <w:szCs w:val="24"/>
        </w:rPr>
        <w:t xml:space="preserve">, L.A. and </w:t>
      </w:r>
      <w:proofErr w:type="spellStart"/>
      <w:r w:rsidRPr="00177B3D">
        <w:rPr>
          <w:rFonts w:ascii="Times New Roman" w:hAnsi="Times New Roman" w:cs="Times New Roman"/>
          <w:sz w:val="24"/>
          <w:szCs w:val="24"/>
        </w:rPr>
        <w:t>Treviño</w:t>
      </w:r>
      <w:proofErr w:type="spellEnd"/>
      <w:r w:rsidRPr="00177B3D">
        <w:rPr>
          <w:rFonts w:ascii="Times New Roman" w:hAnsi="Times New Roman" w:cs="Times New Roman"/>
          <w:sz w:val="24"/>
          <w:szCs w:val="24"/>
        </w:rPr>
        <w:t xml:space="preserve">, L.J. (2020) ‘Global Supply Chains in Response to COVID-19: Adopting a Real Options Mindset.’ </w:t>
      </w:r>
      <w:r w:rsidRPr="00177B3D">
        <w:rPr>
          <w:rFonts w:ascii="Times New Roman" w:hAnsi="Times New Roman" w:cs="Times New Roman"/>
          <w:i/>
          <w:iCs/>
          <w:sz w:val="24"/>
          <w:szCs w:val="24"/>
        </w:rPr>
        <w:t>AIB Insights</w:t>
      </w:r>
      <w:r w:rsidRPr="00177B3D">
        <w:rPr>
          <w:rFonts w:ascii="Times New Roman" w:hAnsi="Times New Roman" w:cs="Times New Roman"/>
          <w:sz w:val="24"/>
          <w:szCs w:val="24"/>
        </w:rPr>
        <w:t>.</w:t>
      </w:r>
    </w:p>
    <w:p w14:paraId="45E2E41F" w14:textId="77777777" w:rsidR="000340FB" w:rsidRDefault="000340FB" w:rsidP="00CC677E">
      <w:pPr>
        <w:adjustRightInd w:val="0"/>
        <w:snapToGrid w:val="0"/>
        <w:spacing w:after="0" w:line="360" w:lineRule="auto"/>
        <w:ind w:firstLineChars="200" w:firstLine="480"/>
        <w:rPr>
          <w:rFonts w:ascii="Times New Roman" w:eastAsia="Times New Roman" w:hAnsi="Times New Roman" w:cs="Times New Roman"/>
          <w:sz w:val="24"/>
          <w:szCs w:val="24"/>
        </w:rPr>
      </w:pPr>
    </w:p>
    <w:p w14:paraId="0C459C7D" w14:textId="77777777" w:rsidR="000340FB" w:rsidRPr="00177B3D"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177B3D">
        <w:rPr>
          <w:rFonts w:ascii="Times New Roman" w:hAnsi="Times New Roman" w:cs="Times New Roman"/>
          <w:sz w:val="24"/>
          <w:szCs w:val="24"/>
        </w:rPr>
        <w:t xml:space="preserve">Shankar, V. et al. (2020) ‘How Technology is Changing Retail.’ </w:t>
      </w:r>
      <w:r w:rsidRPr="00177B3D">
        <w:rPr>
          <w:rFonts w:ascii="Times New Roman" w:hAnsi="Times New Roman" w:cs="Times New Roman"/>
          <w:i/>
          <w:iCs/>
          <w:sz w:val="24"/>
          <w:szCs w:val="24"/>
        </w:rPr>
        <w:t>Journal of Retailing</w:t>
      </w:r>
      <w:r w:rsidRPr="00177B3D">
        <w:rPr>
          <w:rFonts w:ascii="Times New Roman" w:hAnsi="Times New Roman" w:cs="Times New Roman"/>
          <w:sz w:val="24"/>
          <w:szCs w:val="24"/>
        </w:rPr>
        <w:t xml:space="preserve">.  Available at: </w:t>
      </w:r>
      <w:hyperlink r:id="rId18" w:history="1">
        <w:r w:rsidRPr="00177B3D">
          <w:rPr>
            <w:rStyle w:val="af0"/>
            <w:rFonts w:ascii="Times New Roman" w:hAnsi="Times New Roman" w:cs="Times New Roman"/>
            <w:sz w:val="24"/>
            <w:szCs w:val="24"/>
          </w:rPr>
          <w:t>https://www.sciencedirect.com/science/article/abs/pii/S0022435920300695?via%3Dihub</w:t>
        </w:r>
      </w:hyperlink>
      <w:r w:rsidRPr="00177B3D">
        <w:rPr>
          <w:rFonts w:ascii="Times New Roman" w:hAnsi="Times New Roman" w:cs="Times New Roman"/>
          <w:sz w:val="24"/>
          <w:szCs w:val="24"/>
        </w:rPr>
        <w:t xml:space="preserve"> (Accessed 5 February 2021).</w:t>
      </w:r>
    </w:p>
    <w:p w14:paraId="65911AF5" w14:textId="77777777" w:rsidR="000340FB"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bookmarkStart w:id="9" w:name="_Hlk63553214"/>
    </w:p>
    <w:p w14:paraId="0AC42803" w14:textId="77777777" w:rsidR="000340FB" w:rsidRPr="007F29AA" w:rsidRDefault="000340FB" w:rsidP="00CC677E">
      <w:pPr>
        <w:autoSpaceDE w:val="0"/>
        <w:autoSpaceDN w:val="0"/>
        <w:adjustRightInd w:val="0"/>
        <w:snapToGrid w:val="0"/>
        <w:spacing w:after="0" w:line="360" w:lineRule="auto"/>
        <w:rPr>
          <w:rFonts w:ascii="Times New Roman" w:hAnsi="Times New Roman" w:cs="Times New Roman"/>
          <w:sz w:val="24"/>
          <w:szCs w:val="24"/>
        </w:rPr>
      </w:pPr>
      <w:proofErr w:type="spellStart"/>
      <w:r w:rsidRPr="007F29AA">
        <w:rPr>
          <w:rFonts w:ascii="Times New Roman" w:hAnsi="Times New Roman" w:cs="Times New Roman"/>
          <w:sz w:val="24"/>
          <w:szCs w:val="24"/>
        </w:rPr>
        <w:lastRenderedPageBreak/>
        <w:t>StatSoft</w:t>
      </w:r>
      <w:proofErr w:type="spellEnd"/>
      <w:r w:rsidRPr="007F29AA">
        <w:rPr>
          <w:rFonts w:ascii="Times New Roman" w:hAnsi="Times New Roman" w:cs="Times New Roman"/>
          <w:sz w:val="24"/>
          <w:szCs w:val="24"/>
        </w:rPr>
        <w:t xml:space="preserve"> Europe GmbH (2021).</w:t>
      </w:r>
      <w:bookmarkEnd w:id="9"/>
      <w:r w:rsidRPr="007F29AA">
        <w:rPr>
          <w:rFonts w:ascii="Times New Roman" w:hAnsi="Times New Roman" w:cs="Times New Roman"/>
          <w:sz w:val="24"/>
          <w:szCs w:val="24"/>
        </w:rPr>
        <w:t xml:space="preserve"> </w:t>
      </w:r>
      <w:proofErr w:type="spellStart"/>
      <w:r w:rsidRPr="007F29AA">
        <w:rPr>
          <w:rFonts w:ascii="Times New Roman" w:hAnsi="Times New Roman" w:cs="Times New Roman"/>
          <w:i/>
          <w:iCs/>
          <w:sz w:val="24"/>
          <w:szCs w:val="24"/>
        </w:rPr>
        <w:t>StatSoft</w:t>
      </w:r>
      <w:proofErr w:type="spellEnd"/>
      <w:r w:rsidRPr="007F29AA">
        <w:rPr>
          <w:rFonts w:ascii="Times New Roman" w:hAnsi="Times New Roman" w:cs="Times New Roman"/>
          <w:i/>
          <w:iCs/>
          <w:sz w:val="24"/>
          <w:szCs w:val="24"/>
        </w:rPr>
        <w:t xml:space="preserve"> Europe GmbH: Home</w:t>
      </w:r>
      <w:r w:rsidRPr="007F29AA">
        <w:rPr>
          <w:rFonts w:ascii="Times New Roman" w:hAnsi="Times New Roman" w:cs="Times New Roman"/>
          <w:sz w:val="24"/>
          <w:szCs w:val="24"/>
        </w:rPr>
        <w:t xml:space="preserve">. Available at: </w:t>
      </w:r>
      <w:hyperlink r:id="rId19" w:history="1">
        <w:r w:rsidRPr="007F29AA">
          <w:rPr>
            <w:rStyle w:val="af0"/>
            <w:rFonts w:ascii="Times New Roman" w:hAnsi="Times New Roman" w:cs="Times New Roman"/>
            <w:sz w:val="24"/>
            <w:szCs w:val="24"/>
          </w:rPr>
          <w:t>http://statistica.com</w:t>
        </w:r>
      </w:hyperlink>
      <w:r w:rsidRPr="007F29AA">
        <w:rPr>
          <w:rFonts w:ascii="Times New Roman" w:hAnsi="Times New Roman" w:cs="Times New Roman"/>
          <w:sz w:val="24"/>
          <w:szCs w:val="24"/>
        </w:rPr>
        <w:t xml:space="preserve"> (Accessed 5 February 2021).</w:t>
      </w:r>
    </w:p>
    <w:p w14:paraId="223FA9FF" w14:textId="77777777" w:rsidR="000340FB"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7F696A3C" w14:textId="77777777" w:rsidR="000340FB" w:rsidRPr="00177B3D" w:rsidRDefault="000340FB" w:rsidP="00CC677E">
      <w:pPr>
        <w:autoSpaceDE w:val="0"/>
        <w:autoSpaceDN w:val="0"/>
        <w:adjustRightInd w:val="0"/>
        <w:snapToGrid w:val="0"/>
        <w:spacing w:after="0" w:line="360" w:lineRule="auto"/>
        <w:rPr>
          <w:rFonts w:ascii="Times New Roman" w:hAnsi="Times New Roman" w:cs="Times New Roman"/>
          <w:sz w:val="24"/>
          <w:szCs w:val="24"/>
        </w:rPr>
      </w:pPr>
      <w:proofErr w:type="spellStart"/>
      <w:r w:rsidRPr="00177B3D">
        <w:rPr>
          <w:rFonts w:ascii="Times New Roman" w:hAnsi="Times New Roman" w:cs="Times New Roman"/>
          <w:sz w:val="24"/>
          <w:szCs w:val="24"/>
        </w:rPr>
        <w:t>Trushkina</w:t>
      </w:r>
      <w:proofErr w:type="spellEnd"/>
      <w:r w:rsidRPr="00177B3D">
        <w:rPr>
          <w:rFonts w:ascii="Times New Roman" w:hAnsi="Times New Roman" w:cs="Times New Roman"/>
          <w:sz w:val="24"/>
          <w:szCs w:val="24"/>
        </w:rPr>
        <w:t xml:space="preserve">, N., </w:t>
      </w:r>
      <w:proofErr w:type="spellStart"/>
      <w:r w:rsidRPr="00177B3D">
        <w:rPr>
          <w:rFonts w:ascii="Times New Roman" w:hAnsi="Times New Roman" w:cs="Times New Roman"/>
          <w:sz w:val="24"/>
          <w:szCs w:val="24"/>
        </w:rPr>
        <w:t>Kitrish</w:t>
      </w:r>
      <w:proofErr w:type="spellEnd"/>
      <w:r w:rsidRPr="00177B3D">
        <w:rPr>
          <w:rFonts w:ascii="Times New Roman" w:hAnsi="Times New Roman" w:cs="Times New Roman"/>
          <w:sz w:val="24"/>
          <w:szCs w:val="24"/>
        </w:rPr>
        <w:t xml:space="preserve">, E. and </w:t>
      </w:r>
      <w:proofErr w:type="spellStart"/>
      <w:r w:rsidRPr="00177B3D">
        <w:rPr>
          <w:rFonts w:ascii="Times New Roman" w:hAnsi="Times New Roman" w:cs="Times New Roman"/>
          <w:sz w:val="24"/>
          <w:szCs w:val="24"/>
        </w:rPr>
        <w:t>Shkrygun</w:t>
      </w:r>
      <w:proofErr w:type="spellEnd"/>
      <w:r w:rsidRPr="00177B3D">
        <w:rPr>
          <w:rFonts w:ascii="Times New Roman" w:hAnsi="Times New Roman" w:cs="Times New Roman"/>
          <w:sz w:val="24"/>
          <w:szCs w:val="24"/>
        </w:rPr>
        <w:t xml:space="preserve">, Y. (2020) ‘DEVELOPMENT TRENDS OF GLOBAL SUPPLY CHAINS IN THE CONDITIONS OF COVID-19.’ </w:t>
      </w:r>
      <w:r w:rsidRPr="00177B3D">
        <w:rPr>
          <w:rFonts w:ascii="Times New Roman" w:hAnsi="Times New Roman" w:cs="Times New Roman"/>
          <w:i/>
          <w:iCs/>
          <w:sz w:val="24"/>
          <w:szCs w:val="24"/>
        </w:rPr>
        <w:t xml:space="preserve">Herald UNU. International Economic Relations </w:t>
      </w:r>
      <w:proofErr w:type="gramStart"/>
      <w:r w:rsidRPr="00177B3D">
        <w:rPr>
          <w:rFonts w:ascii="Times New Roman" w:hAnsi="Times New Roman" w:cs="Times New Roman"/>
          <w:i/>
          <w:iCs/>
          <w:sz w:val="24"/>
          <w:szCs w:val="24"/>
        </w:rPr>
        <w:t>And</w:t>
      </w:r>
      <w:proofErr w:type="gramEnd"/>
      <w:r w:rsidRPr="00177B3D">
        <w:rPr>
          <w:rFonts w:ascii="Times New Roman" w:hAnsi="Times New Roman" w:cs="Times New Roman"/>
          <w:i/>
          <w:iCs/>
          <w:sz w:val="24"/>
          <w:szCs w:val="24"/>
        </w:rPr>
        <w:t xml:space="preserve"> World Economy</w:t>
      </w:r>
      <w:r w:rsidRPr="00177B3D">
        <w:rPr>
          <w:rFonts w:ascii="Times New Roman" w:hAnsi="Times New Roman" w:cs="Times New Roman"/>
          <w:sz w:val="24"/>
          <w:szCs w:val="24"/>
        </w:rPr>
        <w:t>, (33).</w:t>
      </w:r>
    </w:p>
    <w:p w14:paraId="0A1D6E65" w14:textId="77777777" w:rsidR="000340FB"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2620D011" w14:textId="77777777" w:rsidR="000340FB" w:rsidRPr="00177B3D"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177B3D">
        <w:rPr>
          <w:rFonts w:ascii="Times New Roman" w:hAnsi="Times New Roman" w:cs="Times New Roman"/>
          <w:sz w:val="24"/>
          <w:szCs w:val="24"/>
        </w:rPr>
        <w:t>Wang, Y</w:t>
      </w:r>
      <w:r>
        <w:rPr>
          <w:rFonts w:ascii="Times New Roman" w:hAnsi="Times New Roman" w:cs="Times New Roman"/>
          <w:sz w:val="24"/>
          <w:szCs w:val="24"/>
        </w:rPr>
        <w:t xml:space="preserve">. et al. </w:t>
      </w:r>
      <w:r w:rsidRPr="00177B3D">
        <w:rPr>
          <w:rFonts w:ascii="Times New Roman" w:hAnsi="Times New Roman" w:cs="Times New Roman"/>
          <w:sz w:val="24"/>
          <w:szCs w:val="24"/>
        </w:rPr>
        <w:t xml:space="preserve">(2020) ‘Marketing innovations during a global crisis: A study of China firms’ response to COVID-19.’ </w:t>
      </w:r>
      <w:r w:rsidRPr="00177B3D">
        <w:rPr>
          <w:rFonts w:ascii="Times New Roman" w:hAnsi="Times New Roman" w:cs="Times New Roman"/>
          <w:i/>
          <w:iCs/>
          <w:sz w:val="24"/>
          <w:szCs w:val="24"/>
        </w:rPr>
        <w:t>Journal of Business Research</w:t>
      </w:r>
      <w:r w:rsidRPr="00177B3D">
        <w:rPr>
          <w:rFonts w:ascii="Times New Roman" w:hAnsi="Times New Roman" w:cs="Times New Roman"/>
          <w:sz w:val="24"/>
          <w:szCs w:val="24"/>
        </w:rPr>
        <w:t>, 116, pp.214–220.</w:t>
      </w:r>
    </w:p>
    <w:p w14:paraId="689139B8" w14:textId="77777777" w:rsidR="002E4CC5" w:rsidRDefault="002E4CC5"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2B441AFC" w14:textId="782618C5" w:rsidR="000340FB" w:rsidRPr="00177B3D"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177B3D">
        <w:rPr>
          <w:rFonts w:ascii="Times New Roman" w:hAnsi="Times New Roman" w:cs="Times New Roman"/>
          <w:sz w:val="24"/>
          <w:szCs w:val="24"/>
        </w:rPr>
        <w:t xml:space="preserve">Zhu, G., Chou, </w:t>
      </w:r>
      <w:proofErr w:type="gramStart"/>
      <w:r w:rsidRPr="00177B3D">
        <w:rPr>
          <w:rFonts w:ascii="Times New Roman" w:hAnsi="Times New Roman" w:cs="Times New Roman"/>
          <w:sz w:val="24"/>
          <w:szCs w:val="24"/>
        </w:rPr>
        <w:t>M.C.</w:t>
      </w:r>
      <w:proofErr w:type="gramEnd"/>
      <w:r w:rsidRPr="00177B3D">
        <w:rPr>
          <w:rFonts w:ascii="Times New Roman" w:hAnsi="Times New Roman" w:cs="Times New Roman"/>
          <w:sz w:val="24"/>
          <w:szCs w:val="24"/>
        </w:rPr>
        <w:t xml:space="preserve"> and Tsai, C.W. (2020) ‘Lessons Learned from the COVID-19 Pandemic Exposing the Shortcomings of Current Supply Chain Operations: A Long-Term Prescriptive Offering.’ </w:t>
      </w:r>
      <w:r w:rsidRPr="00177B3D">
        <w:rPr>
          <w:rFonts w:ascii="Times New Roman" w:hAnsi="Times New Roman" w:cs="Times New Roman"/>
          <w:i/>
          <w:iCs/>
          <w:sz w:val="24"/>
          <w:szCs w:val="24"/>
        </w:rPr>
        <w:t>Sustainability</w:t>
      </w:r>
      <w:r w:rsidRPr="00177B3D">
        <w:rPr>
          <w:rFonts w:ascii="Times New Roman" w:hAnsi="Times New Roman" w:cs="Times New Roman"/>
          <w:sz w:val="24"/>
          <w:szCs w:val="24"/>
        </w:rPr>
        <w:t>, 12(14), p.5858.</w:t>
      </w:r>
    </w:p>
    <w:p w14:paraId="2404EF7D" w14:textId="77777777" w:rsidR="000340FB" w:rsidRDefault="000340FB" w:rsidP="00CC677E">
      <w:pPr>
        <w:adjustRightInd w:val="0"/>
        <w:snapToGrid w:val="0"/>
        <w:spacing w:after="0" w:line="360" w:lineRule="auto"/>
        <w:ind w:firstLineChars="200" w:firstLine="480"/>
        <w:rPr>
          <w:rFonts w:ascii="Times New Roman" w:eastAsia="Times New Roman" w:hAnsi="Times New Roman" w:cs="Times New Roman"/>
          <w:sz w:val="24"/>
          <w:szCs w:val="24"/>
        </w:rPr>
      </w:pPr>
    </w:p>
    <w:p w14:paraId="487049E9" w14:textId="77777777" w:rsidR="00374FE3" w:rsidRDefault="00374FE3" w:rsidP="00CC677E">
      <w:pPr>
        <w:adjustRightInd w:val="0"/>
        <w:snapToGrid w:val="0"/>
        <w:spacing w:line="360" w:lineRule="auto"/>
        <w:rPr>
          <w:rFonts w:ascii="Roboto" w:hAnsi="Roboto"/>
          <w:color w:val="555555"/>
          <w:sz w:val="21"/>
          <w:szCs w:val="21"/>
          <w:shd w:val="clear" w:color="auto" w:fill="FFFFFF"/>
        </w:rPr>
      </w:pPr>
      <w:proofErr w:type="spellStart"/>
      <w:r>
        <w:rPr>
          <w:rFonts w:ascii="Roboto" w:hAnsi="Roboto"/>
          <w:color w:val="555555"/>
          <w:sz w:val="21"/>
          <w:szCs w:val="21"/>
          <w:shd w:val="clear" w:color="auto" w:fill="FFFFFF"/>
        </w:rPr>
        <w:t>Dibb</w:t>
      </w:r>
      <w:proofErr w:type="spellEnd"/>
      <w:r>
        <w:rPr>
          <w:rFonts w:ascii="Roboto" w:hAnsi="Roboto"/>
          <w:color w:val="555555"/>
          <w:sz w:val="21"/>
          <w:szCs w:val="21"/>
          <w:shd w:val="clear" w:color="auto" w:fill="FFFFFF"/>
        </w:rPr>
        <w:t xml:space="preserve">, S. (1996). The impact of the changing marketing environment in the Pacific Rim: four case studies. </w:t>
      </w:r>
      <w:proofErr w:type="spellStart"/>
      <w:r>
        <w:rPr>
          <w:rFonts w:ascii="Roboto" w:hAnsi="Roboto"/>
          <w:color w:val="555555"/>
          <w:sz w:val="21"/>
          <w:szCs w:val="21"/>
          <w:shd w:val="clear" w:color="auto" w:fill="FFFFFF"/>
        </w:rPr>
        <w:t>InternationalJournal</w:t>
      </w:r>
      <w:proofErr w:type="spellEnd"/>
      <w:r>
        <w:rPr>
          <w:rFonts w:ascii="Roboto" w:hAnsi="Roboto"/>
          <w:color w:val="555555"/>
          <w:sz w:val="21"/>
          <w:szCs w:val="21"/>
          <w:shd w:val="clear" w:color="auto" w:fill="FFFFFF"/>
        </w:rPr>
        <w:t xml:space="preserve"> of Retail &amp; Distribution Management, 24(11), 1629.</w:t>
      </w:r>
    </w:p>
    <w:p w14:paraId="16D05660" w14:textId="77777777" w:rsidR="00374FE3" w:rsidRDefault="00374FE3" w:rsidP="00CC677E">
      <w:pPr>
        <w:adjustRightInd w:val="0"/>
        <w:snapToGrid w:val="0"/>
        <w:spacing w:line="360" w:lineRule="auto"/>
        <w:rPr>
          <w:rFonts w:ascii="Roboto" w:hAnsi="Roboto"/>
          <w:color w:val="555555"/>
          <w:sz w:val="21"/>
          <w:szCs w:val="21"/>
          <w:shd w:val="clear" w:color="auto" w:fill="FFFFFF"/>
        </w:rPr>
      </w:pPr>
    </w:p>
    <w:p w14:paraId="518E5579" w14:textId="77777777" w:rsidR="00374FE3" w:rsidRDefault="00374FE3" w:rsidP="00CC677E">
      <w:pPr>
        <w:adjustRightInd w:val="0"/>
        <w:snapToGrid w:val="0"/>
        <w:spacing w:line="360" w:lineRule="auto"/>
      </w:pPr>
      <w:r>
        <w:t xml:space="preserve">Khandelwal, PK, &amp; Saxena, RP. (2010). Is the magic of “feel good” and “look great” at Giordano still working? Management Decision, 48(3), 440–455. </w:t>
      </w:r>
    </w:p>
    <w:p w14:paraId="5C71F06D" w14:textId="77777777" w:rsidR="00374FE3" w:rsidRDefault="00374FE3" w:rsidP="00CC677E">
      <w:pPr>
        <w:adjustRightInd w:val="0"/>
        <w:snapToGrid w:val="0"/>
        <w:spacing w:line="360" w:lineRule="auto"/>
      </w:pPr>
    </w:p>
    <w:p w14:paraId="1A216DE7" w14:textId="77777777" w:rsidR="00374FE3" w:rsidRDefault="00374FE3" w:rsidP="00CC677E">
      <w:pPr>
        <w:adjustRightInd w:val="0"/>
        <w:snapToGrid w:val="0"/>
        <w:spacing w:line="360" w:lineRule="auto"/>
      </w:pPr>
      <w:r>
        <w:t xml:space="preserve">Kim, M. K. (2010). Marketing strategy and the </w:t>
      </w:r>
      <w:proofErr w:type="gramStart"/>
      <w:r>
        <w:t>current status</w:t>
      </w:r>
      <w:proofErr w:type="gramEnd"/>
      <w:r>
        <w:t xml:space="preserve"> of global SPA brands. Journal of Fashion Business, 14(3), 35–51. </w:t>
      </w:r>
    </w:p>
    <w:p w14:paraId="0F81E467" w14:textId="77777777" w:rsidR="00374FE3" w:rsidRDefault="00374FE3" w:rsidP="00CC677E">
      <w:pPr>
        <w:adjustRightInd w:val="0"/>
        <w:snapToGrid w:val="0"/>
        <w:spacing w:line="360" w:lineRule="auto"/>
      </w:pPr>
    </w:p>
    <w:p w14:paraId="052400B7" w14:textId="77777777" w:rsidR="00374FE3" w:rsidRDefault="00374FE3" w:rsidP="00CC677E">
      <w:pPr>
        <w:adjustRightInd w:val="0"/>
        <w:snapToGrid w:val="0"/>
        <w:spacing w:line="360" w:lineRule="auto"/>
      </w:pPr>
      <w:r>
        <w:lastRenderedPageBreak/>
        <w:t xml:space="preserve">Lopez, C, &amp; Fan, Y. (2009). Internationalization of the Spanish fashion brand Zara. Journal of Fashion Marketing and Management, 13(2), 279–296. </w:t>
      </w:r>
    </w:p>
    <w:p w14:paraId="513C0FEC" w14:textId="77777777" w:rsidR="00374FE3" w:rsidRDefault="00374FE3" w:rsidP="00CC677E">
      <w:pPr>
        <w:adjustRightInd w:val="0"/>
        <w:snapToGrid w:val="0"/>
        <w:spacing w:line="360" w:lineRule="auto"/>
      </w:pPr>
    </w:p>
    <w:p w14:paraId="083BA75B" w14:textId="77777777" w:rsidR="00374FE3" w:rsidRPr="00D64DDA" w:rsidRDefault="00374FE3" w:rsidP="00CC677E">
      <w:pPr>
        <w:adjustRightInd w:val="0"/>
        <w:snapToGrid w:val="0"/>
        <w:spacing w:line="360" w:lineRule="auto"/>
        <w:rPr>
          <w:rFonts w:ascii="Times New Roman" w:hAnsi="Times New Roman"/>
          <w:sz w:val="20"/>
          <w:szCs w:val="20"/>
        </w:rPr>
      </w:pPr>
      <w:proofErr w:type="spellStart"/>
      <w:r>
        <w:t>Meshbah</w:t>
      </w:r>
      <w:proofErr w:type="spellEnd"/>
      <w:r>
        <w:t>, R. (2010). Back to Basic Strategy Pays Off for Giordano. AME Middle East Business Resource. Retrieved from http://www.ameinfo.com/blog/management/giordano-middle-east/back-to-basics-strategy-pays-off-for-giordano/</w:t>
      </w:r>
    </w:p>
    <w:p w14:paraId="32EB1832" w14:textId="158A2F75" w:rsidR="00E731F2" w:rsidRDefault="003564C8" w:rsidP="00CC677E">
      <w:pPr>
        <w:autoSpaceDE w:val="0"/>
        <w:autoSpaceDN w:val="0"/>
        <w:adjustRightInd w:val="0"/>
        <w:snapToGrid w:val="0"/>
        <w:spacing w:after="0" w:line="360" w:lineRule="auto"/>
      </w:pPr>
      <w:bookmarkStart w:id="10" w:name="_Hlk85041744"/>
      <w:r>
        <w:t xml:space="preserve">Bhardwaj, V, </w:t>
      </w:r>
      <w:proofErr w:type="spellStart"/>
      <w:r>
        <w:t>Eickman</w:t>
      </w:r>
      <w:proofErr w:type="spellEnd"/>
      <w:r>
        <w:t>, M, &amp; Runyan, R. (2011)</w:t>
      </w:r>
      <w:bookmarkEnd w:id="10"/>
      <w:r>
        <w:t>. A case study on the internationalization process of a ‘born-global’ fashion retailer. The International Review of Retail, Distribution and Consumer Research, 21(3), 293–307.</w:t>
      </w:r>
    </w:p>
    <w:p w14:paraId="714B4D2E" w14:textId="70DCC7F5" w:rsidR="00E94D28" w:rsidRDefault="00E94D28" w:rsidP="00E731F2">
      <w:pPr>
        <w:autoSpaceDE w:val="0"/>
        <w:autoSpaceDN w:val="0"/>
        <w:adjustRightInd w:val="0"/>
        <w:snapToGrid w:val="0"/>
        <w:spacing w:after="0" w:line="240" w:lineRule="auto"/>
      </w:pPr>
    </w:p>
    <w:p w14:paraId="06B73F84" w14:textId="77777777" w:rsidR="00E94D28" w:rsidRPr="00E94D28" w:rsidRDefault="0095379D" w:rsidP="00E94D28">
      <w:pPr>
        <w:pStyle w:val="1"/>
        <w:spacing w:before="0" w:after="0"/>
        <w:rPr>
          <w:rFonts w:ascii="Georgia" w:eastAsia="Times New Roman" w:hAnsi="Georgia" w:cs="Times New Roman"/>
          <w:b w:val="0"/>
          <w:bCs w:val="0"/>
          <w:color w:val="505050"/>
          <w:kern w:val="36"/>
          <w:sz w:val="48"/>
          <w:szCs w:val="48"/>
          <w:lang w:eastAsia="zh-TW"/>
        </w:rPr>
      </w:pPr>
      <w:hyperlink r:id="rId20" w:history="1">
        <w:r w:rsidR="00E94D28" w:rsidRPr="00835F77">
          <w:rPr>
            <w:rFonts w:ascii="Times New Roman" w:eastAsia="Times New Roman" w:hAnsi="Times New Roman"/>
            <w:color w:val="44707B"/>
            <w:kern w:val="0"/>
            <w:sz w:val="27"/>
            <w:szCs w:val="27"/>
            <w:u w:val="single"/>
          </w:rPr>
          <w:t>Vision, mission, values</w:t>
        </w:r>
      </w:hyperlink>
      <w:r w:rsidR="00E94D28" w:rsidRPr="00E94D28">
        <w:rPr>
          <w:rFonts w:ascii="Georgia" w:eastAsia="Times New Roman" w:hAnsi="Georgia" w:cs="Times New Roman"/>
          <w:b w:val="0"/>
          <w:bCs w:val="0"/>
          <w:color w:val="505050"/>
          <w:kern w:val="36"/>
          <w:sz w:val="48"/>
          <w:szCs w:val="48"/>
          <w:lang w:eastAsia="zh-TW"/>
        </w:rPr>
        <w:t>Vision, mission, values: Guideposts to sustainability</w:t>
      </w:r>
    </w:p>
    <w:p w14:paraId="22F72C12" w14:textId="3F0C57C3" w:rsidR="00E94D28" w:rsidRPr="00835F77" w:rsidRDefault="00E94D28" w:rsidP="00E94D28">
      <w:pPr>
        <w:outlineLvl w:val="2"/>
        <w:rPr>
          <w:rFonts w:ascii="Times New Roman" w:eastAsia="Times New Roman" w:hAnsi="Times New Roman"/>
          <w:b/>
          <w:bCs/>
          <w:color w:val="44707B"/>
          <w:sz w:val="27"/>
          <w:szCs w:val="27"/>
        </w:rPr>
      </w:pPr>
    </w:p>
    <w:p w14:paraId="7F6269BB" w14:textId="77777777" w:rsidR="00E94D28" w:rsidRPr="00835F77" w:rsidRDefault="00E94D28" w:rsidP="00E94D28">
      <w:pPr>
        <w:spacing w:line="336" w:lineRule="atLeast"/>
        <w:rPr>
          <w:rFonts w:ascii="Times New Roman" w:eastAsia="Times New Roman" w:hAnsi="Times New Roman"/>
          <w:szCs w:val="24"/>
        </w:rPr>
      </w:pPr>
      <w:proofErr w:type="spellStart"/>
      <w:r w:rsidRPr="00835F77">
        <w:rPr>
          <w:rFonts w:ascii="Times New Roman" w:eastAsia="Times New Roman" w:hAnsi="Times New Roman"/>
          <w:szCs w:val="24"/>
        </w:rPr>
        <w:t>Mirvis</w:t>
      </w:r>
      <w:proofErr w:type="spellEnd"/>
      <w:r w:rsidRPr="00835F77">
        <w:rPr>
          <w:rFonts w:ascii="Times New Roman" w:eastAsia="Times New Roman" w:hAnsi="Times New Roman"/>
          <w:szCs w:val="24"/>
        </w:rPr>
        <w:t xml:space="preserve">, </w:t>
      </w:r>
      <w:proofErr w:type="gramStart"/>
      <w:r w:rsidRPr="00835F77">
        <w:rPr>
          <w:rFonts w:ascii="Times New Roman" w:eastAsia="Times New Roman" w:hAnsi="Times New Roman"/>
          <w:szCs w:val="24"/>
        </w:rPr>
        <w:t>Philip ;</w:t>
      </w:r>
      <w:proofErr w:type="gramEnd"/>
      <w:r w:rsidRPr="00835F77">
        <w:rPr>
          <w:rFonts w:ascii="Times New Roman" w:eastAsia="Times New Roman" w:hAnsi="Times New Roman"/>
          <w:szCs w:val="24"/>
        </w:rPr>
        <w:t xml:space="preserve"> </w:t>
      </w:r>
      <w:proofErr w:type="spellStart"/>
      <w:r w:rsidRPr="00835F77">
        <w:rPr>
          <w:rFonts w:ascii="Times New Roman" w:eastAsia="Times New Roman" w:hAnsi="Times New Roman"/>
          <w:szCs w:val="24"/>
        </w:rPr>
        <w:t>Googins</w:t>
      </w:r>
      <w:proofErr w:type="spellEnd"/>
      <w:r w:rsidRPr="00835F77">
        <w:rPr>
          <w:rFonts w:ascii="Times New Roman" w:eastAsia="Times New Roman" w:hAnsi="Times New Roman"/>
          <w:szCs w:val="24"/>
        </w:rPr>
        <w:t xml:space="preserve">, Bradley ; </w:t>
      </w:r>
      <w:proofErr w:type="spellStart"/>
      <w:r w:rsidRPr="00835F77">
        <w:rPr>
          <w:rFonts w:ascii="Times New Roman" w:eastAsia="Times New Roman" w:hAnsi="Times New Roman"/>
          <w:szCs w:val="24"/>
        </w:rPr>
        <w:t>Kinnicutt</w:t>
      </w:r>
      <w:proofErr w:type="spellEnd"/>
      <w:r w:rsidRPr="00835F77">
        <w:rPr>
          <w:rFonts w:ascii="Times New Roman" w:eastAsia="Times New Roman" w:hAnsi="Times New Roman"/>
          <w:szCs w:val="24"/>
        </w:rPr>
        <w:t>, Sylvia</w:t>
      </w:r>
    </w:p>
    <w:p w14:paraId="7D7F17CD" w14:textId="77777777" w:rsidR="00E94D28" w:rsidRPr="00835F77" w:rsidRDefault="00E94D28" w:rsidP="00E94D28">
      <w:pPr>
        <w:spacing w:line="336" w:lineRule="atLeast"/>
        <w:rPr>
          <w:rFonts w:ascii="Times New Roman" w:eastAsia="Times New Roman" w:hAnsi="Times New Roman"/>
          <w:szCs w:val="24"/>
        </w:rPr>
      </w:pPr>
      <w:r w:rsidRPr="00835F77">
        <w:rPr>
          <w:rFonts w:ascii="Times New Roman" w:eastAsia="Times New Roman" w:hAnsi="Times New Roman"/>
          <w:szCs w:val="24"/>
        </w:rPr>
        <w:t>Elsevier Inc</w:t>
      </w:r>
    </w:p>
    <w:p w14:paraId="0FC110D5" w14:textId="77777777" w:rsidR="00E94D28" w:rsidRPr="00835F77" w:rsidRDefault="00E94D28" w:rsidP="00E94D28">
      <w:pPr>
        <w:spacing w:line="336" w:lineRule="atLeast"/>
        <w:rPr>
          <w:rFonts w:ascii="Times New Roman" w:eastAsia="Times New Roman" w:hAnsi="Times New Roman"/>
          <w:szCs w:val="24"/>
        </w:rPr>
      </w:pPr>
      <w:r w:rsidRPr="00835F77">
        <w:rPr>
          <w:rFonts w:ascii="Times New Roman" w:eastAsia="Times New Roman" w:hAnsi="Times New Roman"/>
          <w:szCs w:val="24"/>
        </w:rPr>
        <w:t>Organizational dynamics, 2010, Vol.39 (4), p.316-324</w:t>
      </w:r>
    </w:p>
    <w:p w14:paraId="7CAF6A81" w14:textId="77777777" w:rsidR="00E94D28" w:rsidRPr="00835F77" w:rsidRDefault="00E94D28" w:rsidP="00E94D28">
      <w:pPr>
        <w:shd w:val="clear" w:color="auto" w:fill="FFFFFF"/>
        <w:spacing w:after="360" w:line="360" w:lineRule="atLeast"/>
        <w:rPr>
          <w:rFonts w:ascii="Roboto" w:eastAsiaTheme="minorEastAsia" w:hAnsi="Roboto"/>
          <w:color w:val="555555"/>
          <w:sz w:val="21"/>
          <w:szCs w:val="21"/>
        </w:rPr>
      </w:pPr>
    </w:p>
    <w:p w14:paraId="539D74B8" w14:textId="77777777" w:rsidR="00551D49" w:rsidRDefault="00551D49" w:rsidP="00E731F2">
      <w:pPr>
        <w:autoSpaceDE w:val="0"/>
        <w:autoSpaceDN w:val="0"/>
        <w:adjustRightInd w:val="0"/>
        <w:snapToGrid w:val="0"/>
        <w:spacing w:after="0" w:line="240" w:lineRule="auto"/>
      </w:pPr>
      <w:r>
        <w:t xml:space="preserve">A Five-R analysis for sustainable fashion supply chain management in Hong Kong: a case analysis </w:t>
      </w:r>
    </w:p>
    <w:p w14:paraId="69FA1D0E" w14:textId="77777777" w:rsidR="00551D49" w:rsidRDefault="00551D49" w:rsidP="00E731F2">
      <w:pPr>
        <w:autoSpaceDE w:val="0"/>
        <w:autoSpaceDN w:val="0"/>
        <w:adjustRightInd w:val="0"/>
        <w:snapToGrid w:val="0"/>
        <w:spacing w:after="0" w:line="240" w:lineRule="auto"/>
      </w:pPr>
    </w:p>
    <w:p w14:paraId="3E284F4C" w14:textId="77777777" w:rsidR="00551D49" w:rsidRDefault="00551D49" w:rsidP="00E731F2">
      <w:pPr>
        <w:autoSpaceDE w:val="0"/>
        <w:autoSpaceDN w:val="0"/>
        <w:adjustRightInd w:val="0"/>
        <w:snapToGrid w:val="0"/>
        <w:spacing w:after="0" w:line="240" w:lineRule="auto"/>
      </w:pPr>
      <w:bookmarkStart w:id="11" w:name="_Hlk85333345"/>
      <w:r>
        <w:t xml:space="preserve">Holly </w:t>
      </w:r>
      <w:proofErr w:type="spellStart"/>
      <w:r>
        <w:t>Pui</w:t>
      </w:r>
      <w:proofErr w:type="spellEnd"/>
      <w:r>
        <w:t xml:space="preserve">-Yan Ho and </w:t>
      </w:r>
      <w:proofErr w:type="spellStart"/>
      <w:r>
        <w:t>Tsan</w:t>
      </w:r>
      <w:proofErr w:type="spellEnd"/>
      <w:r>
        <w:t>-Ming Choi</w:t>
      </w:r>
      <w:bookmarkEnd w:id="11"/>
      <w:r>
        <w:t xml:space="preserve"> Institute of Textiles and Clothing, The Hong Kong Polytechnic University, Hong Kong, People’s Republic of China Abstract Purpose – The purpose of this paper is to explain why fashion companies would “go green” an</w:t>
      </w:r>
      <w:r w:rsidRPr="00551D49">
        <w:t xml:space="preserve"> </w:t>
      </w:r>
    </w:p>
    <w:p w14:paraId="0DF5F1D0" w14:textId="77777777" w:rsidR="00551D49" w:rsidRDefault="00551D49" w:rsidP="00E731F2">
      <w:pPr>
        <w:autoSpaceDE w:val="0"/>
        <w:autoSpaceDN w:val="0"/>
        <w:adjustRightInd w:val="0"/>
        <w:snapToGrid w:val="0"/>
        <w:spacing w:after="0" w:line="240" w:lineRule="auto"/>
      </w:pPr>
    </w:p>
    <w:p w14:paraId="60EFF1B8" w14:textId="33B544C0" w:rsidR="00E94D28" w:rsidRDefault="00551D49" w:rsidP="00E731F2">
      <w:pPr>
        <w:autoSpaceDE w:val="0"/>
        <w:autoSpaceDN w:val="0"/>
        <w:adjustRightInd w:val="0"/>
        <w:snapToGrid w:val="0"/>
        <w:spacing w:after="0" w:line="240" w:lineRule="auto"/>
      </w:pPr>
      <w:r>
        <w:t>Journal of Fashion Marketing and Management Vol. 16 No. 2, 2012 pp. 161-175 r Emerald Group Publishing Limited 1361-2026 DOI 10.1108/13612021211222815</w:t>
      </w:r>
    </w:p>
    <w:p w14:paraId="4C1B371E" w14:textId="4B1E4AAC" w:rsidR="006355C1" w:rsidRDefault="006355C1" w:rsidP="00E731F2">
      <w:pPr>
        <w:autoSpaceDE w:val="0"/>
        <w:autoSpaceDN w:val="0"/>
        <w:adjustRightInd w:val="0"/>
        <w:snapToGrid w:val="0"/>
        <w:spacing w:after="0" w:line="240" w:lineRule="auto"/>
      </w:pPr>
    </w:p>
    <w:p w14:paraId="64237AFB" w14:textId="3BF5994A" w:rsidR="006355C1" w:rsidRDefault="006355C1" w:rsidP="00E731F2">
      <w:pPr>
        <w:autoSpaceDE w:val="0"/>
        <w:autoSpaceDN w:val="0"/>
        <w:adjustRightInd w:val="0"/>
        <w:snapToGrid w:val="0"/>
        <w:spacing w:after="0" w:line="240" w:lineRule="auto"/>
        <w:rPr>
          <w:rFonts w:ascii="Times New Roman" w:hAnsi="Times New Roman" w:cs="Times New Roman"/>
          <w:sz w:val="24"/>
          <w:szCs w:val="24"/>
        </w:rPr>
      </w:pPr>
      <w:r>
        <w:t xml:space="preserve">David Walters · Deborah Helman Strategic Capability Response Analysis </w:t>
      </w:r>
      <w:proofErr w:type="gramStart"/>
      <w:r>
        <w:t>The</w:t>
      </w:r>
      <w:proofErr w:type="gramEnd"/>
      <w:r>
        <w:t xml:space="preserve"> Convergence of </w:t>
      </w:r>
      <w:proofErr w:type="spellStart"/>
      <w:r>
        <w:t>Industrié</w:t>
      </w:r>
      <w:proofErr w:type="spellEnd"/>
      <w:r>
        <w:t xml:space="preserve"> 4.0, Value Chain Network Management 2.0 and Stakeholder Value-Led </w:t>
      </w:r>
      <w:r>
        <w:t xml:space="preserve">Management </w:t>
      </w:r>
      <w:r>
        <w:t xml:space="preserve">Walters, David, and Deborah Helman. Strategic Capability Response </w:t>
      </w:r>
      <w:proofErr w:type="gramStart"/>
      <w:r>
        <w:t>Analysis :</w:t>
      </w:r>
      <w:proofErr w:type="gramEnd"/>
      <w:r>
        <w:t xml:space="preserve"> The Convergence of </w:t>
      </w:r>
      <w:proofErr w:type="spellStart"/>
      <w:r>
        <w:t>Industrié</w:t>
      </w:r>
      <w:proofErr w:type="spellEnd"/>
      <w:r>
        <w:t xml:space="preserve"> 4. 0, Value Chain Network Management 2. 0 and Stakeholder Value-Led Management, Springer International Publishing AG, 2019. ProQuest </w:t>
      </w:r>
      <w:proofErr w:type="spellStart"/>
      <w:r>
        <w:t>Ebook</w:t>
      </w:r>
      <w:proofErr w:type="spellEnd"/>
      <w:r>
        <w:t xml:space="preserve"> Central, http://ebookcentral.proquest.com/lib/trinity/detail.action?docID=5983863. Created from trinity on 2021-10-15 05:10:16</w:t>
      </w:r>
    </w:p>
    <w:sectPr w:rsidR="006355C1" w:rsidSect="00FD385A">
      <w:headerReference w:type="default" r:id="rId21"/>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15327" w14:textId="77777777" w:rsidR="0095379D" w:rsidRDefault="0095379D">
      <w:pPr>
        <w:spacing w:after="0" w:line="240" w:lineRule="auto"/>
      </w:pPr>
      <w:r>
        <w:separator/>
      </w:r>
    </w:p>
  </w:endnote>
  <w:endnote w:type="continuationSeparator" w:id="0">
    <w:p w14:paraId="4D5BEE1D" w14:textId="77777777" w:rsidR="0095379D" w:rsidRDefault="00953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標楷體">
    <w:panose1 w:val="03000509000000000000"/>
    <w:charset w:val="88"/>
    <w:family w:val="script"/>
    <w:pitch w:val="fixed"/>
    <w:sig w:usb0="00000003" w:usb1="080E0000" w:usb2="00000016" w:usb3="00000000" w:csb0="00100001" w:csb1="00000000"/>
  </w:font>
  <w:font w:name="Helvetica">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360" w:type="dxa"/>
      <w:tblLayout w:type="fixed"/>
      <w:tblLook w:val="04A0" w:firstRow="1" w:lastRow="0" w:firstColumn="1" w:lastColumn="0" w:noHBand="0" w:noVBand="1"/>
    </w:tblPr>
    <w:tblGrid>
      <w:gridCol w:w="3120"/>
      <w:gridCol w:w="3120"/>
      <w:gridCol w:w="3120"/>
    </w:tblGrid>
    <w:tr w:rsidR="00815C52" w14:paraId="485D8190" w14:textId="77777777">
      <w:tc>
        <w:tcPr>
          <w:tcW w:w="3120" w:type="dxa"/>
        </w:tcPr>
        <w:p w14:paraId="6A8F0833" w14:textId="77777777" w:rsidR="00815C52" w:rsidRDefault="00815C52">
          <w:pPr>
            <w:pStyle w:val="a3"/>
            <w:ind w:left="-115"/>
          </w:pPr>
        </w:p>
      </w:tc>
      <w:tc>
        <w:tcPr>
          <w:tcW w:w="3120" w:type="dxa"/>
        </w:tcPr>
        <w:p w14:paraId="0C3A7B17" w14:textId="77777777" w:rsidR="00815C52" w:rsidRDefault="00815C52">
          <w:pPr>
            <w:pStyle w:val="a3"/>
            <w:jc w:val="center"/>
          </w:pPr>
        </w:p>
        <w:p w14:paraId="3A90D069" w14:textId="77777777" w:rsidR="00815C52" w:rsidRDefault="001C1A5E">
          <w:pPr>
            <w:pStyle w:val="a3"/>
            <w:jc w:val="center"/>
          </w:pPr>
          <w:r>
            <w:fldChar w:fldCharType="begin"/>
          </w:r>
          <w:r>
            <w:instrText>PAGE</w:instrText>
          </w:r>
          <w:r>
            <w:fldChar w:fldCharType="separate"/>
          </w:r>
          <w:r>
            <w:t>1</w:t>
          </w:r>
          <w:r>
            <w:fldChar w:fldCharType="end"/>
          </w:r>
        </w:p>
      </w:tc>
      <w:tc>
        <w:tcPr>
          <w:tcW w:w="3120" w:type="dxa"/>
        </w:tcPr>
        <w:p w14:paraId="609828AE" w14:textId="77777777" w:rsidR="00815C52" w:rsidRDefault="00815C52">
          <w:pPr>
            <w:pStyle w:val="a3"/>
            <w:ind w:right="-115"/>
            <w:jc w:val="right"/>
          </w:pPr>
        </w:p>
      </w:tc>
    </w:tr>
  </w:tbl>
  <w:p w14:paraId="46404FCC" w14:textId="77777777" w:rsidR="00815C52" w:rsidRDefault="00815C52">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9CE63" w14:textId="77777777" w:rsidR="0095379D" w:rsidRDefault="0095379D">
      <w:pPr>
        <w:spacing w:after="0" w:line="240" w:lineRule="auto"/>
      </w:pPr>
      <w:r>
        <w:separator/>
      </w:r>
    </w:p>
  </w:footnote>
  <w:footnote w:type="continuationSeparator" w:id="0">
    <w:p w14:paraId="125F6501" w14:textId="77777777" w:rsidR="0095379D" w:rsidRDefault="009537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360" w:type="dxa"/>
      <w:tblLayout w:type="fixed"/>
      <w:tblLook w:val="04A0" w:firstRow="1" w:lastRow="0" w:firstColumn="1" w:lastColumn="0" w:noHBand="0" w:noVBand="1"/>
    </w:tblPr>
    <w:tblGrid>
      <w:gridCol w:w="3120"/>
      <w:gridCol w:w="3120"/>
      <w:gridCol w:w="3120"/>
    </w:tblGrid>
    <w:tr w:rsidR="00815C52" w14:paraId="00B052EC" w14:textId="77777777">
      <w:tc>
        <w:tcPr>
          <w:tcW w:w="3120" w:type="dxa"/>
        </w:tcPr>
        <w:p w14:paraId="056B7031" w14:textId="77777777" w:rsidR="00815C52" w:rsidRDefault="00815C52">
          <w:pPr>
            <w:pStyle w:val="a3"/>
            <w:ind w:left="-115"/>
          </w:pPr>
        </w:p>
      </w:tc>
      <w:tc>
        <w:tcPr>
          <w:tcW w:w="3120" w:type="dxa"/>
        </w:tcPr>
        <w:p w14:paraId="05BBB9B5" w14:textId="77777777" w:rsidR="00815C52" w:rsidRDefault="00815C52">
          <w:pPr>
            <w:pStyle w:val="a3"/>
            <w:jc w:val="center"/>
          </w:pPr>
        </w:p>
      </w:tc>
      <w:tc>
        <w:tcPr>
          <w:tcW w:w="3120" w:type="dxa"/>
        </w:tcPr>
        <w:p w14:paraId="0DD0072F" w14:textId="77777777" w:rsidR="00815C52" w:rsidRDefault="00815C52">
          <w:pPr>
            <w:pStyle w:val="a3"/>
            <w:ind w:right="-115"/>
            <w:jc w:val="right"/>
          </w:pPr>
        </w:p>
      </w:tc>
    </w:tr>
  </w:tbl>
  <w:p w14:paraId="0769C7BC" w14:textId="77777777" w:rsidR="00815C52" w:rsidRDefault="00815C52">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16E50"/>
    <w:multiLevelType w:val="hybridMultilevel"/>
    <w:tmpl w:val="A860FCF2"/>
    <w:lvl w:ilvl="0" w:tplc="D2968646">
      <w:start w:val="1"/>
      <w:numFmt w:val="decim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0B701A0"/>
    <w:multiLevelType w:val="multilevel"/>
    <w:tmpl w:val="15329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BE7F3C"/>
    <w:multiLevelType w:val="hybridMultilevel"/>
    <w:tmpl w:val="CEC86168"/>
    <w:lvl w:ilvl="0" w:tplc="756C19B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4F2B58D7"/>
    <w:multiLevelType w:val="multilevel"/>
    <w:tmpl w:val="1390F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347786"/>
    <w:multiLevelType w:val="multilevel"/>
    <w:tmpl w:val="1D709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075997"/>
    <w:multiLevelType w:val="multilevel"/>
    <w:tmpl w:val="6B7279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783683"/>
    <w:multiLevelType w:val="hybridMultilevel"/>
    <w:tmpl w:val="673273D4"/>
    <w:lvl w:ilvl="0" w:tplc="C88C2ED8">
      <w:start w:val="1"/>
      <w:numFmt w:val="decim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6EC951CB"/>
    <w:multiLevelType w:val="hybridMultilevel"/>
    <w:tmpl w:val="D47ADE18"/>
    <w:lvl w:ilvl="0" w:tplc="3FCAA82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2"/>
  </w:num>
  <w:num w:numId="2">
    <w:abstractNumId w:val="0"/>
  </w:num>
  <w:num w:numId="3">
    <w:abstractNumId w:val="6"/>
  </w:num>
  <w:num w:numId="4">
    <w:abstractNumId w:val="7"/>
  </w:num>
  <w:num w:numId="5">
    <w:abstractNumId w:val="4"/>
  </w:num>
  <w:num w:numId="6">
    <w:abstractNumId w:val="1"/>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B657F6"/>
    <w:rsid w:val="000023FB"/>
    <w:rsid w:val="000107D0"/>
    <w:rsid w:val="0001131B"/>
    <w:rsid w:val="000120AB"/>
    <w:rsid w:val="00020A6B"/>
    <w:rsid w:val="00021B7A"/>
    <w:rsid w:val="00027681"/>
    <w:rsid w:val="000314D7"/>
    <w:rsid w:val="00032416"/>
    <w:rsid w:val="000340FB"/>
    <w:rsid w:val="000366C7"/>
    <w:rsid w:val="00036CA3"/>
    <w:rsid w:val="00041E35"/>
    <w:rsid w:val="00042FF0"/>
    <w:rsid w:val="000521BB"/>
    <w:rsid w:val="00052898"/>
    <w:rsid w:val="000630E9"/>
    <w:rsid w:val="000667F9"/>
    <w:rsid w:val="00074F6B"/>
    <w:rsid w:val="0007679F"/>
    <w:rsid w:val="00076D7D"/>
    <w:rsid w:val="00091133"/>
    <w:rsid w:val="00092B3E"/>
    <w:rsid w:val="00097CE6"/>
    <w:rsid w:val="000A4704"/>
    <w:rsid w:val="000A76B2"/>
    <w:rsid w:val="000A7B19"/>
    <w:rsid w:val="000B6195"/>
    <w:rsid w:val="000D0296"/>
    <w:rsid w:val="000E01B2"/>
    <w:rsid w:val="000E0349"/>
    <w:rsid w:val="000E2790"/>
    <w:rsid w:val="000E7473"/>
    <w:rsid w:val="000F2E55"/>
    <w:rsid w:val="000F3F44"/>
    <w:rsid w:val="000F5138"/>
    <w:rsid w:val="000F536B"/>
    <w:rsid w:val="000F6A11"/>
    <w:rsid w:val="000F6BCC"/>
    <w:rsid w:val="000F7AB3"/>
    <w:rsid w:val="00107713"/>
    <w:rsid w:val="0011193A"/>
    <w:rsid w:val="00115DD9"/>
    <w:rsid w:val="0012058D"/>
    <w:rsid w:val="00127A57"/>
    <w:rsid w:val="00132FDD"/>
    <w:rsid w:val="001369E1"/>
    <w:rsid w:val="00143803"/>
    <w:rsid w:val="001514A0"/>
    <w:rsid w:val="00154060"/>
    <w:rsid w:val="00160FB8"/>
    <w:rsid w:val="00161429"/>
    <w:rsid w:val="00166A33"/>
    <w:rsid w:val="00167DC7"/>
    <w:rsid w:val="00174FDF"/>
    <w:rsid w:val="0017613C"/>
    <w:rsid w:val="00177B3D"/>
    <w:rsid w:val="00177D6B"/>
    <w:rsid w:val="0018483D"/>
    <w:rsid w:val="0019012E"/>
    <w:rsid w:val="001902E0"/>
    <w:rsid w:val="001919A2"/>
    <w:rsid w:val="00195869"/>
    <w:rsid w:val="001A2905"/>
    <w:rsid w:val="001A52AD"/>
    <w:rsid w:val="001A65BD"/>
    <w:rsid w:val="001B0011"/>
    <w:rsid w:val="001B27BC"/>
    <w:rsid w:val="001B5311"/>
    <w:rsid w:val="001B536E"/>
    <w:rsid w:val="001B6A50"/>
    <w:rsid w:val="001BF12D"/>
    <w:rsid w:val="001C1A5E"/>
    <w:rsid w:val="001C2108"/>
    <w:rsid w:val="001C268A"/>
    <w:rsid w:val="001D1388"/>
    <w:rsid w:val="001D1611"/>
    <w:rsid w:val="001D4FA5"/>
    <w:rsid w:val="001E2802"/>
    <w:rsid w:val="001E32A2"/>
    <w:rsid w:val="001E57B5"/>
    <w:rsid w:val="001E70E2"/>
    <w:rsid w:val="001F0932"/>
    <w:rsid w:val="001F36C1"/>
    <w:rsid w:val="001F3E00"/>
    <w:rsid w:val="001F7302"/>
    <w:rsid w:val="00200703"/>
    <w:rsid w:val="00206EEF"/>
    <w:rsid w:val="0021007E"/>
    <w:rsid w:val="002119B6"/>
    <w:rsid w:val="00213220"/>
    <w:rsid w:val="00220EBA"/>
    <w:rsid w:val="0022162E"/>
    <w:rsid w:val="002264C0"/>
    <w:rsid w:val="00227B5F"/>
    <w:rsid w:val="0023039F"/>
    <w:rsid w:val="002303B8"/>
    <w:rsid w:val="0023158F"/>
    <w:rsid w:val="00233874"/>
    <w:rsid w:val="00234990"/>
    <w:rsid w:val="00235FE4"/>
    <w:rsid w:val="00243BCC"/>
    <w:rsid w:val="00244162"/>
    <w:rsid w:val="002451A5"/>
    <w:rsid w:val="00252AD2"/>
    <w:rsid w:val="00255307"/>
    <w:rsid w:val="002579A9"/>
    <w:rsid w:val="0026110B"/>
    <w:rsid w:val="00264DA0"/>
    <w:rsid w:val="00267EA9"/>
    <w:rsid w:val="00271A5B"/>
    <w:rsid w:val="002722BB"/>
    <w:rsid w:val="00272DAD"/>
    <w:rsid w:val="00275131"/>
    <w:rsid w:val="002756CC"/>
    <w:rsid w:val="00276FEE"/>
    <w:rsid w:val="00286ED9"/>
    <w:rsid w:val="00287F78"/>
    <w:rsid w:val="00288DAD"/>
    <w:rsid w:val="00294345"/>
    <w:rsid w:val="00294BEB"/>
    <w:rsid w:val="002A0480"/>
    <w:rsid w:val="002A1D50"/>
    <w:rsid w:val="002A4F01"/>
    <w:rsid w:val="002A55AB"/>
    <w:rsid w:val="002B3C21"/>
    <w:rsid w:val="002B6C1C"/>
    <w:rsid w:val="002B7C64"/>
    <w:rsid w:val="002B7E92"/>
    <w:rsid w:val="002C0498"/>
    <w:rsid w:val="002D1DBC"/>
    <w:rsid w:val="002D27FA"/>
    <w:rsid w:val="002D641B"/>
    <w:rsid w:val="002D6B7B"/>
    <w:rsid w:val="002D7B32"/>
    <w:rsid w:val="002E0825"/>
    <w:rsid w:val="002E4CC5"/>
    <w:rsid w:val="002F42EE"/>
    <w:rsid w:val="002F53D4"/>
    <w:rsid w:val="00303975"/>
    <w:rsid w:val="00306A51"/>
    <w:rsid w:val="00313E85"/>
    <w:rsid w:val="00314407"/>
    <w:rsid w:val="00325701"/>
    <w:rsid w:val="003268D6"/>
    <w:rsid w:val="00342A35"/>
    <w:rsid w:val="003433FC"/>
    <w:rsid w:val="00344A7B"/>
    <w:rsid w:val="003556E1"/>
    <w:rsid w:val="003564C8"/>
    <w:rsid w:val="003602E5"/>
    <w:rsid w:val="0036098C"/>
    <w:rsid w:val="00365664"/>
    <w:rsid w:val="00365B1D"/>
    <w:rsid w:val="00365E89"/>
    <w:rsid w:val="00372787"/>
    <w:rsid w:val="00374FE3"/>
    <w:rsid w:val="00377851"/>
    <w:rsid w:val="00382FEC"/>
    <w:rsid w:val="003865F8"/>
    <w:rsid w:val="00397CD8"/>
    <w:rsid w:val="003A43C5"/>
    <w:rsid w:val="003A44F5"/>
    <w:rsid w:val="003B08DB"/>
    <w:rsid w:val="003B5A89"/>
    <w:rsid w:val="003C061B"/>
    <w:rsid w:val="003C2029"/>
    <w:rsid w:val="003C21A8"/>
    <w:rsid w:val="003C24B0"/>
    <w:rsid w:val="003C769A"/>
    <w:rsid w:val="003D5B83"/>
    <w:rsid w:val="003E1B6F"/>
    <w:rsid w:val="003E70C7"/>
    <w:rsid w:val="003E791E"/>
    <w:rsid w:val="003F658B"/>
    <w:rsid w:val="00404D3C"/>
    <w:rsid w:val="00405A8A"/>
    <w:rsid w:val="00405EB8"/>
    <w:rsid w:val="0040697D"/>
    <w:rsid w:val="00412524"/>
    <w:rsid w:val="0042112E"/>
    <w:rsid w:val="00424E69"/>
    <w:rsid w:val="0042599D"/>
    <w:rsid w:val="00425A01"/>
    <w:rsid w:val="00425CA5"/>
    <w:rsid w:val="00431AD2"/>
    <w:rsid w:val="00437C03"/>
    <w:rsid w:val="0043E76E"/>
    <w:rsid w:val="00444315"/>
    <w:rsid w:val="00447C84"/>
    <w:rsid w:val="00450280"/>
    <w:rsid w:val="00456CA1"/>
    <w:rsid w:val="00470E83"/>
    <w:rsid w:val="00471726"/>
    <w:rsid w:val="00474866"/>
    <w:rsid w:val="0048475B"/>
    <w:rsid w:val="004848E9"/>
    <w:rsid w:val="004958C8"/>
    <w:rsid w:val="004969ED"/>
    <w:rsid w:val="00497914"/>
    <w:rsid w:val="004A33ED"/>
    <w:rsid w:val="004B0B1A"/>
    <w:rsid w:val="004B3477"/>
    <w:rsid w:val="004BA5FA"/>
    <w:rsid w:val="004C016F"/>
    <w:rsid w:val="004C384E"/>
    <w:rsid w:val="004D1153"/>
    <w:rsid w:val="004D1260"/>
    <w:rsid w:val="004E0ACD"/>
    <w:rsid w:val="004E4954"/>
    <w:rsid w:val="004E663F"/>
    <w:rsid w:val="004E6CC0"/>
    <w:rsid w:val="004F2A24"/>
    <w:rsid w:val="004F3B8E"/>
    <w:rsid w:val="0050227B"/>
    <w:rsid w:val="0050685C"/>
    <w:rsid w:val="0052054C"/>
    <w:rsid w:val="005300B0"/>
    <w:rsid w:val="00531A54"/>
    <w:rsid w:val="005326E0"/>
    <w:rsid w:val="00535D91"/>
    <w:rsid w:val="005374D1"/>
    <w:rsid w:val="005461A9"/>
    <w:rsid w:val="00551D49"/>
    <w:rsid w:val="00552CCE"/>
    <w:rsid w:val="00553CA1"/>
    <w:rsid w:val="005552FE"/>
    <w:rsid w:val="0057173A"/>
    <w:rsid w:val="00577334"/>
    <w:rsid w:val="00582E55"/>
    <w:rsid w:val="00583272"/>
    <w:rsid w:val="0058451A"/>
    <w:rsid w:val="00594E62"/>
    <w:rsid w:val="005957AB"/>
    <w:rsid w:val="005A320B"/>
    <w:rsid w:val="005A3893"/>
    <w:rsid w:val="005AEB37"/>
    <w:rsid w:val="005B073C"/>
    <w:rsid w:val="005B119E"/>
    <w:rsid w:val="005B54F5"/>
    <w:rsid w:val="005B7F0C"/>
    <w:rsid w:val="005C378F"/>
    <w:rsid w:val="005C54D5"/>
    <w:rsid w:val="005D45B4"/>
    <w:rsid w:val="005D7148"/>
    <w:rsid w:val="005E0EDF"/>
    <w:rsid w:val="005E34B9"/>
    <w:rsid w:val="005E4505"/>
    <w:rsid w:val="005E46D5"/>
    <w:rsid w:val="005F0513"/>
    <w:rsid w:val="005F1581"/>
    <w:rsid w:val="005F1BAF"/>
    <w:rsid w:val="005F2F00"/>
    <w:rsid w:val="0060247C"/>
    <w:rsid w:val="006041DE"/>
    <w:rsid w:val="006044B2"/>
    <w:rsid w:val="006048C6"/>
    <w:rsid w:val="00607C23"/>
    <w:rsid w:val="00613CA3"/>
    <w:rsid w:val="00614550"/>
    <w:rsid w:val="00614D4D"/>
    <w:rsid w:val="0063248C"/>
    <w:rsid w:val="006355C1"/>
    <w:rsid w:val="006357AF"/>
    <w:rsid w:val="006366AA"/>
    <w:rsid w:val="00644804"/>
    <w:rsid w:val="0064682E"/>
    <w:rsid w:val="006512D7"/>
    <w:rsid w:val="006536E2"/>
    <w:rsid w:val="00655604"/>
    <w:rsid w:val="00664241"/>
    <w:rsid w:val="00675310"/>
    <w:rsid w:val="0067782C"/>
    <w:rsid w:val="0068030A"/>
    <w:rsid w:val="0068152F"/>
    <w:rsid w:val="00683425"/>
    <w:rsid w:val="00695FF6"/>
    <w:rsid w:val="00697006"/>
    <w:rsid w:val="006A1C5C"/>
    <w:rsid w:val="006A48BA"/>
    <w:rsid w:val="006A5157"/>
    <w:rsid w:val="006A64DE"/>
    <w:rsid w:val="006B02C7"/>
    <w:rsid w:val="006B1A0D"/>
    <w:rsid w:val="006B21ED"/>
    <w:rsid w:val="006B434C"/>
    <w:rsid w:val="006B5E23"/>
    <w:rsid w:val="006B7856"/>
    <w:rsid w:val="006C4ED0"/>
    <w:rsid w:val="006C53AC"/>
    <w:rsid w:val="006D21E3"/>
    <w:rsid w:val="006E4AF9"/>
    <w:rsid w:val="006E5F6F"/>
    <w:rsid w:val="006E75AE"/>
    <w:rsid w:val="006F0C0C"/>
    <w:rsid w:val="006F1E5D"/>
    <w:rsid w:val="00710681"/>
    <w:rsid w:val="0071681D"/>
    <w:rsid w:val="00740D76"/>
    <w:rsid w:val="0075599E"/>
    <w:rsid w:val="0076193D"/>
    <w:rsid w:val="00765DE0"/>
    <w:rsid w:val="0077605B"/>
    <w:rsid w:val="007773D4"/>
    <w:rsid w:val="00777D22"/>
    <w:rsid w:val="00780E1E"/>
    <w:rsid w:val="00783920"/>
    <w:rsid w:val="007847D5"/>
    <w:rsid w:val="00784C9E"/>
    <w:rsid w:val="00785693"/>
    <w:rsid w:val="007873D4"/>
    <w:rsid w:val="007919E5"/>
    <w:rsid w:val="007943EF"/>
    <w:rsid w:val="007A52DA"/>
    <w:rsid w:val="007A6CA0"/>
    <w:rsid w:val="007B21DD"/>
    <w:rsid w:val="007B366A"/>
    <w:rsid w:val="007B3DA2"/>
    <w:rsid w:val="007B42A7"/>
    <w:rsid w:val="007B5CFB"/>
    <w:rsid w:val="007C0405"/>
    <w:rsid w:val="007C19B4"/>
    <w:rsid w:val="007D6323"/>
    <w:rsid w:val="007E1AD2"/>
    <w:rsid w:val="007E3A4A"/>
    <w:rsid w:val="007F1917"/>
    <w:rsid w:val="007F29AA"/>
    <w:rsid w:val="007F4DFC"/>
    <w:rsid w:val="008032FD"/>
    <w:rsid w:val="00815C52"/>
    <w:rsid w:val="008210CC"/>
    <w:rsid w:val="00840550"/>
    <w:rsid w:val="008451AA"/>
    <w:rsid w:val="00854B8D"/>
    <w:rsid w:val="00875EC6"/>
    <w:rsid w:val="00880638"/>
    <w:rsid w:val="00880FF2"/>
    <w:rsid w:val="00882390"/>
    <w:rsid w:val="00883DD7"/>
    <w:rsid w:val="00890D66"/>
    <w:rsid w:val="00891C95"/>
    <w:rsid w:val="00895D4D"/>
    <w:rsid w:val="008A44CA"/>
    <w:rsid w:val="008A75FF"/>
    <w:rsid w:val="008AB9D7"/>
    <w:rsid w:val="008B56B5"/>
    <w:rsid w:val="008B5BA7"/>
    <w:rsid w:val="008C1308"/>
    <w:rsid w:val="008C1F1C"/>
    <w:rsid w:val="008D0326"/>
    <w:rsid w:val="008D07D5"/>
    <w:rsid w:val="008D1D51"/>
    <w:rsid w:val="008D480C"/>
    <w:rsid w:val="008D5C9A"/>
    <w:rsid w:val="008D7F4A"/>
    <w:rsid w:val="008E30EC"/>
    <w:rsid w:val="008F0AAD"/>
    <w:rsid w:val="008F0F6A"/>
    <w:rsid w:val="008F7171"/>
    <w:rsid w:val="008F7F5D"/>
    <w:rsid w:val="00903728"/>
    <w:rsid w:val="009067D3"/>
    <w:rsid w:val="00913463"/>
    <w:rsid w:val="00914589"/>
    <w:rsid w:val="00915AC3"/>
    <w:rsid w:val="00922FD9"/>
    <w:rsid w:val="00925ABD"/>
    <w:rsid w:val="00932A6C"/>
    <w:rsid w:val="00933CEE"/>
    <w:rsid w:val="00934407"/>
    <w:rsid w:val="0093613E"/>
    <w:rsid w:val="009462A4"/>
    <w:rsid w:val="00946D29"/>
    <w:rsid w:val="00947CF6"/>
    <w:rsid w:val="00952004"/>
    <w:rsid w:val="0095379D"/>
    <w:rsid w:val="009537B0"/>
    <w:rsid w:val="0096210A"/>
    <w:rsid w:val="009676A8"/>
    <w:rsid w:val="009712F0"/>
    <w:rsid w:val="00975EC0"/>
    <w:rsid w:val="009804D2"/>
    <w:rsid w:val="00982C5E"/>
    <w:rsid w:val="009858AA"/>
    <w:rsid w:val="00987AAA"/>
    <w:rsid w:val="009901A6"/>
    <w:rsid w:val="009902CD"/>
    <w:rsid w:val="00990902"/>
    <w:rsid w:val="00996DE9"/>
    <w:rsid w:val="009B5432"/>
    <w:rsid w:val="009C28FE"/>
    <w:rsid w:val="009C65D6"/>
    <w:rsid w:val="009C69A5"/>
    <w:rsid w:val="009C6BB5"/>
    <w:rsid w:val="009D2733"/>
    <w:rsid w:val="009D32F9"/>
    <w:rsid w:val="009E1C92"/>
    <w:rsid w:val="009E2EDF"/>
    <w:rsid w:val="009F55E2"/>
    <w:rsid w:val="009F69C8"/>
    <w:rsid w:val="009F6A3A"/>
    <w:rsid w:val="00A07EC6"/>
    <w:rsid w:val="00A14E88"/>
    <w:rsid w:val="00A331E8"/>
    <w:rsid w:val="00A360F3"/>
    <w:rsid w:val="00A376A0"/>
    <w:rsid w:val="00A4088C"/>
    <w:rsid w:val="00A42600"/>
    <w:rsid w:val="00A435EF"/>
    <w:rsid w:val="00A4597F"/>
    <w:rsid w:val="00A467E9"/>
    <w:rsid w:val="00A51491"/>
    <w:rsid w:val="00A52E85"/>
    <w:rsid w:val="00A530AF"/>
    <w:rsid w:val="00A57367"/>
    <w:rsid w:val="00A63A16"/>
    <w:rsid w:val="00A72EF8"/>
    <w:rsid w:val="00A83C7E"/>
    <w:rsid w:val="00A83EC4"/>
    <w:rsid w:val="00A86B41"/>
    <w:rsid w:val="00A9356B"/>
    <w:rsid w:val="00A960E8"/>
    <w:rsid w:val="00A976ED"/>
    <w:rsid w:val="00AA33F6"/>
    <w:rsid w:val="00AB2340"/>
    <w:rsid w:val="00AB4211"/>
    <w:rsid w:val="00AB4DA9"/>
    <w:rsid w:val="00AB50E8"/>
    <w:rsid w:val="00AC4BB4"/>
    <w:rsid w:val="00AD2C2A"/>
    <w:rsid w:val="00AD369B"/>
    <w:rsid w:val="00AD4560"/>
    <w:rsid w:val="00AD4B65"/>
    <w:rsid w:val="00AD5E3A"/>
    <w:rsid w:val="00AE18AE"/>
    <w:rsid w:val="00AE2B20"/>
    <w:rsid w:val="00AE7A3D"/>
    <w:rsid w:val="00AF1889"/>
    <w:rsid w:val="00AF2056"/>
    <w:rsid w:val="00B0254F"/>
    <w:rsid w:val="00B03105"/>
    <w:rsid w:val="00B0512B"/>
    <w:rsid w:val="00B06172"/>
    <w:rsid w:val="00B100B4"/>
    <w:rsid w:val="00B12457"/>
    <w:rsid w:val="00B228C5"/>
    <w:rsid w:val="00B2607C"/>
    <w:rsid w:val="00B2662D"/>
    <w:rsid w:val="00B303C6"/>
    <w:rsid w:val="00B30DE5"/>
    <w:rsid w:val="00B34CF3"/>
    <w:rsid w:val="00B40667"/>
    <w:rsid w:val="00B414B8"/>
    <w:rsid w:val="00B444E8"/>
    <w:rsid w:val="00B516B9"/>
    <w:rsid w:val="00B52602"/>
    <w:rsid w:val="00B52A19"/>
    <w:rsid w:val="00B576D4"/>
    <w:rsid w:val="00B57B46"/>
    <w:rsid w:val="00B639D6"/>
    <w:rsid w:val="00B70014"/>
    <w:rsid w:val="00B71095"/>
    <w:rsid w:val="00B72281"/>
    <w:rsid w:val="00B74FAD"/>
    <w:rsid w:val="00B854D7"/>
    <w:rsid w:val="00B86F1F"/>
    <w:rsid w:val="00B87BCA"/>
    <w:rsid w:val="00B913D2"/>
    <w:rsid w:val="00B94A75"/>
    <w:rsid w:val="00B9B11E"/>
    <w:rsid w:val="00BA1072"/>
    <w:rsid w:val="00BA460C"/>
    <w:rsid w:val="00BA7BA0"/>
    <w:rsid w:val="00BB10E6"/>
    <w:rsid w:val="00BB55C8"/>
    <w:rsid w:val="00BB6A74"/>
    <w:rsid w:val="00BC59F3"/>
    <w:rsid w:val="00BCE693"/>
    <w:rsid w:val="00BD0D0C"/>
    <w:rsid w:val="00BD1131"/>
    <w:rsid w:val="00BD34A9"/>
    <w:rsid w:val="00BD3FC4"/>
    <w:rsid w:val="00BE234C"/>
    <w:rsid w:val="00BE3A5E"/>
    <w:rsid w:val="00BE6274"/>
    <w:rsid w:val="00BF0B42"/>
    <w:rsid w:val="00BF6250"/>
    <w:rsid w:val="00C05AE1"/>
    <w:rsid w:val="00C119B3"/>
    <w:rsid w:val="00C12436"/>
    <w:rsid w:val="00C13A6B"/>
    <w:rsid w:val="00C15D24"/>
    <w:rsid w:val="00C16C74"/>
    <w:rsid w:val="00C20374"/>
    <w:rsid w:val="00C21C64"/>
    <w:rsid w:val="00C22F3A"/>
    <w:rsid w:val="00C26853"/>
    <w:rsid w:val="00C32770"/>
    <w:rsid w:val="00C341A3"/>
    <w:rsid w:val="00C34BF7"/>
    <w:rsid w:val="00C3675D"/>
    <w:rsid w:val="00C413A9"/>
    <w:rsid w:val="00C46139"/>
    <w:rsid w:val="00C51DD9"/>
    <w:rsid w:val="00C60EEE"/>
    <w:rsid w:val="00C640A6"/>
    <w:rsid w:val="00C66E8F"/>
    <w:rsid w:val="00C76D3B"/>
    <w:rsid w:val="00C81562"/>
    <w:rsid w:val="00C843DA"/>
    <w:rsid w:val="00C84ED0"/>
    <w:rsid w:val="00C852F1"/>
    <w:rsid w:val="00C85E0E"/>
    <w:rsid w:val="00C86509"/>
    <w:rsid w:val="00C9065F"/>
    <w:rsid w:val="00CA47D7"/>
    <w:rsid w:val="00CB014F"/>
    <w:rsid w:val="00CB1438"/>
    <w:rsid w:val="00CB37DD"/>
    <w:rsid w:val="00CB39D5"/>
    <w:rsid w:val="00CB5C5B"/>
    <w:rsid w:val="00CB7308"/>
    <w:rsid w:val="00CC028C"/>
    <w:rsid w:val="00CC4BAC"/>
    <w:rsid w:val="00CC58FE"/>
    <w:rsid w:val="00CC677E"/>
    <w:rsid w:val="00CC7CB1"/>
    <w:rsid w:val="00CD098A"/>
    <w:rsid w:val="00CD1056"/>
    <w:rsid w:val="00CE5C4A"/>
    <w:rsid w:val="00CF59EF"/>
    <w:rsid w:val="00D01DD1"/>
    <w:rsid w:val="00D06EF5"/>
    <w:rsid w:val="00D079EA"/>
    <w:rsid w:val="00D12A56"/>
    <w:rsid w:val="00D17081"/>
    <w:rsid w:val="00D17A6A"/>
    <w:rsid w:val="00D21C94"/>
    <w:rsid w:val="00D23576"/>
    <w:rsid w:val="00D26A0D"/>
    <w:rsid w:val="00D3073F"/>
    <w:rsid w:val="00D31E04"/>
    <w:rsid w:val="00D35FE9"/>
    <w:rsid w:val="00D435F4"/>
    <w:rsid w:val="00D43B92"/>
    <w:rsid w:val="00D447B5"/>
    <w:rsid w:val="00D44852"/>
    <w:rsid w:val="00D4644C"/>
    <w:rsid w:val="00D46753"/>
    <w:rsid w:val="00D51568"/>
    <w:rsid w:val="00D52596"/>
    <w:rsid w:val="00D54FAE"/>
    <w:rsid w:val="00D639FC"/>
    <w:rsid w:val="00D66459"/>
    <w:rsid w:val="00D66CE2"/>
    <w:rsid w:val="00D72F7F"/>
    <w:rsid w:val="00D825A9"/>
    <w:rsid w:val="00D82AF8"/>
    <w:rsid w:val="00D8415B"/>
    <w:rsid w:val="00D91B5C"/>
    <w:rsid w:val="00D95BCA"/>
    <w:rsid w:val="00D97E25"/>
    <w:rsid w:val="00DA2520"/>
    <w:rsid w:val="00DA725C"/>
    <w:rsid w:val="00DB5426"/>
    <w:rsid w:val="00DC08A5"/>
    <w:rsid w:val="00DC1298"/>
    <w:rsid w:val="00DC1F54"/>
    <w:rsid w:val="00DC6CE1"/>
    <w:rsid w:val="00DD0E47"/>
    <w:rsid w:val="00DD3AE5"/>
    <w:rsid w:val="00DD4A4C"/>
    <w:rsid w:val="00DD6004"/>
    <w:rsid w:val="00DD6826"/>
    <w:rsid w:val="00DE0DB1"/>
    <w:rsid w:val="00DE2FB9"/>
    <w:rsid w:val="00DE546E"/>
    <w:rsid w:val="00DE7523"/>
    <w:rsid w:val="00DE7F5E"/>
    <w:rsid w:val="00DF26D1"/>
    <w:rsid w:val="00DF4DEC"/>
    <w:rsid w:val="00E04113"/>
    <w:rsid w:val="00E15FB9"/>
    <w:rsid w:val="00E22AF4"/>
    <w:rsid w:val="00E22CD0"/>
    <w:rsid w:val="00E30097"/>
    <w:rsid w:val="00E32A36"/>
    <w:rsid w:val="00E41A1A"/>
    <w:rsid w:val="00E438B6"/>
    <w:rsid w:val="00E43B28"/>
    <w:rsid w:val="00E472C9"/>
    <w:rsid w:val="00E50E10"/>
    <w:rsid w:val="00E537C5"/>
    <w:rsid w:val="00E60DD0"/>
    <w:rsid w:val="00E62C4C"/>
    <w:rsid w:val="00E66669"/>
    <w:rsid w:val="00E731F2"/>
    <w:rsid w:val="00E74334"/>
    <w:rsid w:val="00E85FAE"/>
    <w:rsid w:val="00E93D1B"/>
    <w:rsid w:val="00E94D28"/>
    <w:rsid w:val="00EA08A9"/>
    <w:rsid w:val="00EA2328"/>
    <w:rsid w:val="00EA5DB0"/>
    <w:rsid w:val="00EB3457"/>
    <w:rsid w:val="00EB4BE4"/>
    <w:rsid w:val="00EC06D9"/>
    <w:rsid w:val="00EC110F"/>
    <w:rsid w:val="00ED0517"/>
    <w:rsid w:val="00ED4FA8"/>
    <w:rsid w:val="00ED6762"/>
    <w:rsid w:val="00ED6B02"/>
    <w:rsid w:val="00EE6052"/>
    <w:rsid w:val="00EF122F"/>
    <w:rsid w:val="00EF588E"/>
    <w:rsid w:val="00EF61F5"/>
    <w:rsid w:val="00EF75DA"/>
    <w:rsid w:val="00EF7EE8"/>
    <w:rsid w:val="00F04FCA"/>
    <w:rsid w:val="00F14E4B"/>
    <w:rsid w:val="00F15751"/>
    <w:rsid w:val="00F15E21"/>
    <w:rsid w:val="00F15F86"/>
    <w:rsid w:val="00F173B8"/>
    <w:rsid w:val="00F2346F"/>
    <w:rsid w:val="00F262CD"/>
    <w:rsid w:val="00F31695"/>
    <w:rsid w:val="00F3449E"/>
    <w:rsid w:val="00F35F43"/>
    <w:rsid w:val="00F364E4"/>
    <w:rsid w:val="00F411E3"/>
    <w:rsid w:val="00F417DA"/>
    <w:rsid w:val="00F438D3"/>
    <w:rsid w:val="00F4569F"/>
    <w:rsid w:val="00F46275"/>
    <w:rsid w:val="00F4659E"/>
    <w:rsid w:val="00F478DD"/>
    <w:rsid w:val="00F525E8"/>
    <w:rsid w:val="00F53208"/>
    <w:rsid w:val="00F5599D"/>
    <w:rsid w:val="00F575FE"/>
    <w:rsid w:val="00F62498"/>
    <w:rsid w:val="00F66AC0"/>
    <w:rsid w:val="00F73C7A"/>
    <w:rsid w:val="00F752E3"/>
    <w:rsid w:val="00F874D8"/>
    <w:rsid w:val="00F905D8"/>
    <w:rsid w:val="00FA1350"/>
    <w:rsid w:val="00FA1871"/>
    <w:rsid w:val="00FA35BC"/>
    <w:rsid w:val="00FC42FC"/>
    <w:rsid w:val="00FD385A"/>
    <w:rsid w:val="00FD4D56"/>
    <w:rsid w:val="00FE012B"/>
    <w:rsid w:val="00FE3878"/>
    <w:rsid w:val="00FE4662"/>
    <w:rsid w:val="00FE5B40"/>
    <w:rsid w:val="00FE5D47"/>
    <w:rsid w:val="00FF7A4B"/>
    <w:rsid w:val="010DD52F"/>
    <w:rsid w:val="011191B8"/>
    <w:rsid w:val="0124F0DD"/>
    <w:rsid w:val="014C9D1D"/>
    <w:rsid w:val="01A57348"/>
    <w:rsid w:val="01A72792"/>
    <w:rsid w:val="01AA6403"/>
    <w:rsid w:val="01AB4CB1"/>
    <w:rsid w:val="01C17F7B"/>
    <w:rsid w:val="01C62F7A"/>
    <w:rsid w:val="01CC2807"/>
    <w:rsid w:val="01CFE439"/>
    <w:rsid w:val="01D7FBA0"/>
    <w:rsid w:val="01E34F4C"/>
    <w:rsid w:val="01F6BB98"/>
    <w:rsid w:val="022CE5A8"/>
    <w:rsid w:val="02331DB6"/>
    <w:rsid w:val="0237CE06"/>
    <w:rsid w:val="023F1219"/>
    <w:rsid w:val="024AE6E9"/>
    <w:rsid w:val="025B1071"/>
    <w:rsid w:val="025E3FD9"/>
    <w:rsid w:val="02639F0C"/>
    <w:rsid w:val="02700E48"/>
    <w:rsid w:val="0288341C"/>
    <w:rsid w:val="02A4C4ED"/>
    <w:rsid w:val="02AD6219"/>
    <w:rsid w:val="02C233D5"/>
    <w:rsid w:val="02EE3F24"/>
    <w:rsid w:val="030CBC5E"/>
    <w:rsid w:val="0313D4F5"/>
    <w:rsid w:val="0327EC9B"/>
    <w:rsid w:val="0336D6FF"/>
    <w:rsid w:val="03476FA7"/>
    <w:rsid w:val="034809EF"/>
    <w:rsid w:val="034E9993"/>
    <w:rsid w:val="034FFBE0"/>
    <w:rsid w:val="0376A62D"/>
    <w:rsid w:val="038E9F54"/>
    <w:rsid w:val="03ACA651"/>
    <w:rsid w:val="03B8E67B"/>
    <w:rsid w:val="03C381B9"/>
    <w:rsid w:val="03CBEFF9"/>
    <w:rsid w:val="03CE7880"/>
    <w:rsid w:val="03DD80E6"/>
    <w:rsid w:val="03DDB875"/>
    <w:rsid w:val="03E09786"/>
    <w:rsid w:val="040A7BCC"/>
    <w:rsid w:val="04355420"/>
    <w:rsid w:val="043E73BE"/>
    <w:rsid w:val="043FCC5A"/>
    <w:rsid w:val="0447572F"/>
    <w:rsid w:val="044EF293"/>
    <w:rsid w:val="045AC09F"/>
    <w:rsid w:val="0460C7F3"/>
    <w:rsid w:val="046B0A6E"/>
    <w:rsid w:val="0473E8FC"/>
    <w:rsid w:val="04843DDF"/>
    <w:rsid w:val="049539F9"/>
    <w:rsid w:val="04B715AC"/>
    <w:rsid w:val="04C38395"/>
    <w:rsid w:val="04C8C6D1"/>
    <w:rsid w:val="04E68084"/>
    <w:rsid w:val="04EFC74E"/>
    <w:rsid w:val="04FF6C86"/>
    <w:rsid w:val="05049E47"/>
    <w:rsid w:val="05241BC6"/>
    <w:rsid w:val="052584C3"/>
    <w:rsid w:val="054B3703"/>
    <w:rsid w:val="054B823F"/>
    <w:rsid w:val="055D2ADC"/>
    <w:rsid w:val="056CD8D1"/>
    <w:rsid w:val="056F6EC8"/>
    <w:rsid w:val="056FF215"/>
    <w:rsid w:val="0578E6C6"/>
    <w:rsid w:val="05893BA9"/>
    <w:rsid w:val="059827AC"/>
    <w:rsid w:val="0599658E"/>
    <w:rsid w:val="05A77E59"/>
    <w:rsid w:val="05BDF2E5"/>
    <w:rsid w:val="05C1300B"/>
    <w:rsid w:val="05C8BF21"/>
    <w:rsid w:val="05D08F4B"/>
    <w:rsid w:val="05D5E9C6"/>
    <w:rsid w:val="05D9AECA"/>
    <w:rsid w:val="05E2AA37"/>
    <w:rsid w:val="05F676FE"/>
    <w:rsid w:val="060AB5E2"/>
    <w:rsid w:val="060B1B84"/>
    <w:rsid w:val="06386524"/>
    <w:rsid w:val="0638F30C"/>
    <w:rsid w:val="0651B525"/>
    <w:rsid w:val="06738427"/>
    <w:rsid w:val="069390B8"/>
    <w:rsid w:val="06A51920"/>
    <w:rsid w:val="06BB89AA"/>
    <w:rsid w:val="06D057F6"/>
    <w:rsid w:val="06EBF2AA"/>
    <w:rsid w:val="06F5A08E"/>
    <w:rsid w:val="06FACA4C"/>
    <w:rsid w:val="070BE3AD"/>
    <w:rsid w:val="0714B727"/>
    <w:rsid w:val="0715BA07"/>
    <w:rsid w:val="07172A37"/>
    <w:rsid w:val="0727B4D6"/>
    <w:rsid w:val="07287EFD"/>
    <w:rsid w:val="072B4858"/>
    <w:rsid w:val="073A5D44"/>
    <w:rsid w:val="073A8EFD"/>
    <w:rsid w:val="0767A90C"/>
    <w:rsid w:val="076BFF9F"/>
    <w:rsid w:val="0779B932"/>
    <w:rsid w:val="078C528C"/>
    <w:rsid w:val="078DC388"/>
    <w:rsid w:val="0793DE95"/>
    <w:rsid w:val="07A2B644"/>
    <w:rsid w:val="07BA5FE2"/>
    <w:rsid w:val="07C0BFA7"/>
    <w:rsid w:val="07E277E2"/>
    <w:rsid w:val="080BBD39"/>
    <w:rsid w:val="08368E49"/>
    <w:rsid w:val="0865E08A"/>
    <w:rsid w:val="086F1971"/>
    <w:rsid w:val="08829E05"/>
    <w:rsid w:val="089FABEB"/>
    <w:rsid w:val="08D0CA33"/>
    <w:rsid w:val="08D8FC61"/>
    <w:rsid w:val="08F37A9C"/>
    <w:rsid w:val="08F593A7"/>
    <w:rsid w:val="08F9ACA2"/>
    <w:rsid w:val="08FA6363"/>
    <w:rsid w:val="09004FF4"/>
    <w:rsid w:val="091BF451"/>
    <w:rsid w:val="092993E9"/>
    <w:rsid w:val="092A8414"/>
    <w:rsid w:val="0930FDD5"/>
    <w:rsid w:val="093A4F59"/>
    <w:rsid w:val="096A0CA9"/>
    <w:rsid w:val="097005E6"/>
    <w:rsid w:val="0970CC63"/>
    <w:rsid w:val="097BF0BE"/>
    <w:rsid w:val="098F1C10"/>
    <w:rsid w:val="098F8B31"/>
    <w:rsid w:val="09B9E163"/>
    <w:rsid w:val="09DB4B88"/>
    <w:rsid w:val="09F75513"/>
    <w:rsid w:val="0A052B80"/>
    <w:rsid w:val="0A05FCE3"/>
    <w:rsid w:val="0A07F8B8"/>
    <w:rsid w:val="0A0FD4AF"/>
    <w:rsid w:val="0A15B093"/>
    <w:rsid w:val="0A332F8C"/>
    <w:rsid w:val="0A4F41F4"/>
    <w:rsid w:val="0A610C5D"/>
    <w:rsid w:val="0A62CB0F"/>
    <w:rsid w:val="0A9CD9BF"/>
    <w:rsid w:val="0AA110A0"/>
    <w:rsid w:val="0AD548AD"/>
    <w:rsid w:val="0AE2DECE"/>
    <w:rsid w:val="0AED9743"/>
    <w:rsid w:val="0AF3CE25"/>
    <w:rsid w:val="0B040A39"/>
    <w:rsid w:val="0B5869AE"/>
    <w:rsid w:val="0B66B5F1"/>
    <w:rsid w:val="0B84D204"/>
    <w:rsid w:val="0B89C12A"/>
    <w:rsid w:val="0B8F1122"/>
    <w:rsid w:val="0BA19B66"/>
    <w:rsid w:val="0BA2B92D"/>
    <w:rsid w:val="0BA3C919"/>
    <w:rsid w:val="0BC4553E"/>
    <w:rsid w:val="0BD21F94"/>
    <w:rsid w:val="0BD2CED3"/>
    <w:rsid w:val="0BDF0654"/>
    <w:rsid w:val="0BE1C24B"/>
    <w:rsid w:val="0BE94155"/>
    <w:rsid w:val="0BF72F23"/>
    <w:rsid w:val="0C01A1C7"/>
    <w:rsid w:val="0C0516EF"/>
    <w:rsid w:val="0C101590"/>
    <w:rsid w:val="0C16BF0A"/>
    <w:rsid w:val="0C3EBC59"/>
    <w:rsid w:val="0C70A771"/>
    <w:rsid w:val="0C71190E"/>
    <w:rsid w:val="0C74B718"/>
    <w:rsid w:val="0C7510A0"/>
    <w:rsid w:val="0C865271"/>
    <w:rsid w:val="0C99963C"/>
    <w:rsid w:val="0CA38A8B"/>
    <w:rsid w:val="0CA414F7"/>
    <w:rsid w:val="0CB0C4CA"/>
    <w:rsid w:val="0CBEDF05"/>
    <w:rsid w:val="0CE8BBFA"/>
    <w:rsid w:val="0CFB0F65"/>
    <w:rsid w:val="0D05EF90"/>
    <w:rsid w:val="0D09FF6C"/>
    <w:rsid w:val="0D0EAA8B"/>
    <w:rsid w:val="0D1051B9"/>
    <w:rsid w:val="0D18C2B2"/>
    <w:rsid w:val="0D2A207B"/>
    <w:rsid w:val="0D2AE183"/>
    <w:rsid w:val="0D2B4888"/>
    <w:rsid w:val="0D30DEA9"/>
    <w:rsid w:val="0D33679C"/>
    <w:rsid w:val="0D3E898E"/>
    <w:rsid w:val="0D3FB3E1"/>
    <w:rsid w:val="0D4981C9"/>
    <w:rsid w:val="0D5612C1"/>
    <w:rsid w:val="0D60259F"/>
    <w:rsid w:val="0D6556D3"/>
    <w:rsid w:val="0D9D7228"/>
    <w:rsid w:val="0D9FA690"/>
    <w:rsid w:val="0DA2A766"/>
    <w:rsid w:val="0DAC6D84"/>
    <w:rsid w:val="0DB92642"/>
    <w:rsid w:val="0DCD3F45"/>
    <w:rsid w:val="0E0CE96F"/>
    <w:rsid w:val="0E158224"/>
    <w:rsid w:val="0E15C7C7"/>
    <w:rsid w:val="0E19ED8A"/>
    <w:rsid w:val="0E296160"/>
    <w:rsid w:val="0E3E8B10"/>
    <w:rsid w:val="0E54831E"/>
    <w:rsid w:val="0E6BA450"/>
    <w:rsid w:val="0E88CB40"/>
    <w:rsid w:val="0EB19DD9"/>
    <w:rsid w:val="0EC76FFE"/>
    <w:rsid w:val="0ED8BAC5"/>
    <w:rsid w:val="0EEA3DEE"/>
    <w:rsid w:val="0EF43DA9"/>
    <w:rsid w:val="0EFBF600"/>
    <w:rsid w:val="0F23E3F9"/>
    <w:rsid w:val="0F2688A3"/>
    <w:rsid w:val="0F3739FC"/>
    <w:rsid w:val="0F3F749C"/>
    <w:rsid w:val="0F476DD6"/>
    <w:rsid w:val="0F59638C"/>
    <w:rsid w:val="0F5A8BBB"/>
    <w:rsid w:val="0F70A21A"/>
    <w:rsid w:val="0F77042D"/>
    <w:rsid w:val="0F805FCB"/>
    <w:rsid w:val="0F90B87D"/>
    <w:rsid w:val="0F9D5944"/>
    <w:rsid w:val="0FAFD936"/>
    <w:rsid w:val="0FB19828"/>
    <w:rsid w:val="0FC07657"/>
    <w:rsid w:val="0FCF5FB3"/>
    <w:rsid w:val="0FDD00B9"/>
    <w:rsid w:val="0FF01D54"/>
    <w:rsid w:val="0FF38CC7"/>
    <w:rsid w:val="0FFD2F48"/>
    <w:rsid w:val="100B8F0F"/>
    <w:rsid w:val="1010FB94"/>
    <w:rsid w:val="101DE781"/>
    <w:rsid w:val="10334343"/>
    <w:rsid w:val="1052F9C1"/>
    <w:rsid w:val="10530CDB"/>
    <w:rsid w:val="1058B4C4"/>
    <w:rsid w:val="10657BF5"/>
    <w:rsid w:val="1075C222"/>
    <w:rsid w:val="10996370"/>
    <w:rsid w:val="10B27777"/>
    <w:rsid w:val="10BC9C4D"/>
    <w:rsid w:val="10C1CF86"/>
    <w:rsid w:val="10E3C863"/>
    <w:rsid w:val="10FF434D"/>
    <w:rsid w:val="112751BD"/>
    <w:rsid w:val="1130B882"/>
    <w:rsid w:val="113929A5"/>
    <w:rsid w:val="113C8C04"/>
    <w:rsid w:val="113F3A0D"/>
    <w:rsid w:val="1149988A"/>
    <w:rsid w:val="11610222"/>
    <w:rsid w:val="11750AA8"/>
    <w:rsid w:val="1187BA7F"/>
    <w:rsid w:val="11AE3ED2"/>
    <w:rsid w:val="11AF5C60"/>
    <w:rsid w:val="11CE9684"/>
    <w:rsid w:val="11EA24D5"/>
    <w:rsid w:val="11F11178"/>
    <w:rsid w:val="12105B87"/>
    <w:rsid w:val="122ED79A"/>
    <w:rsid w:val="123396C2"/>
    <w:rsid w:val="1233C03D"/>
    <w:rsid w:val="12439F41"/>
    <w:rsid w:val="12534006"/>
    <w:rsid w:val="1255DF56"/>
    <w:rsid w:val="1257BAEE"/>
    <w:rsid w:val="125ABEFB"/>
    <w:rsid w:val="125B39CD"/>
    <w:rsid w:val="127506E1"/>
    <w:rsid w:val="127CDA9A"/>
    <w:rsid w:val="1295BBA6"/>
    <w:rsid w:val="12B3153C"/>
    <w:rsid w:val="12C2C98B"/>
    <w:rsid w:val="12C341B9"/>
    <w:rsid w:val="12CAB919"/>
    <w:rsid w:val="12D4FA06"/>
    <w:rsid w:val="12DFDEF5"/>
    <w:rsid w:val="12EDC9CD"/>
    <w:rsid w:val="13002CA0"/>
    <w:rsid w:val="131097BD"/>
    <w:rsid w:val="13221823"/>
    <w:rsid w:val="132F098C"/>
    <w:rsid w:val="1345FDEB"/>
    <w:rsid w:val="13474192"/>
    <w:rsid w:val="134E9FDB"/>
    <w:rsid w:val="138439B4"/>
    <w:rsid w:val="13A0202D"/>
    <w:rsid w:val="13AC2BE8"/>
    <w:rsid w:val="13C4C3C8"/>
    <w:rsid w:val="13CF6723"/>
    <w:rsid w:val="13D51C48"/>
    <w:rsid w:val="13ECD58C"/>
    <w:rsid w:val="1400C220"/>
    <w:rsid w:val="1402699E"/>
    <w:rsid w:val="1403217C"/>
    <w:rsid w:val="140B9885"/>
    <w:rsid w:val="1470E469"/>
    <w:rsid w:val="147E7903"/>
    <w:rsid w:val="1484C3A8"/>
    <w:rsid w:val="14CAD9ED"/>
    <w:rsid w:val="14D40ADE"/>
    <w:rsid w:val="14D8962B"/>
    <w:rsid w:val="14DEDB68"/>
    <w:rsid w:val="14E15DF7"/>
    <w:rsid w:val="14E5B834"/>
    <w:rsid w:val="14FE04E8"/>
    <w:rsid w:val="15062C88"/>
    <w:rsid w:val="15267DFE"/>
    <w:rsid w:val="153E58F4"/>
    <w:rsid w:val="15576F3B"/>
    <w:rsid w:val="15597497"/>
    <w:rsid w:val="155DE4EF"/>
    <w:rsid w:val="1566863B"/>
    <w:rsid w:val="156DC270"/>
    <w:rsid w:val="157970AC"/>
    <w:rsid w:val="157B4003"/>
    <w:rsid w:val="15814980"/>
    <w:rsid w:val="158F5BB0"/>
    <w:rsid w:val="15919786"/>
    <w:rsid w:val="1597BC2F"/>
    <w:rsid w:val="159EF1DD"/>
    <w:rsid w:val="15C4F9F1"/>
    <w:rsid w:val="15DD7B9C"/>
    <w:rsid w:val="15EDAE97"/>
    <w:rsid w:val="16209409"/>
    <w:rsid w:val="162C5B45"/>
    <w:rsid w:val="1638B278"/>
    <w:rsid w:val="1641D41F"/>
    <w:rsid w:val="1643971D"/>
    <w:rsid w:val="164DF224"/>
    <w:rsid w:val="165F2FA6"/>
    <w:rsid w:val="166E2FBE"/>
    <w:rsid w:val="16A0306E"/>
    <w:rsid w:val="16A2C4F3"/>
    <w:rsid w:val="16B89F3B"/>
    <w:rsid w:val="16DCCF48"/>
    <w:rsid w:val="16DE8E3A"/>
    <w:rsid w:val="16F9B550"/>
    <w:rsid w:val="17005DBB"/>
    <w:rsid w:val="17199DE2"/>
    <w:rsid w:val="171D19E1"/>
    <w:rsid w:val="172DDBE5"/>
    <w:rsid w:val="172EAAF0"/>
    <w:rsid w:val="1737683F"/>
    <w:rsid w:val="173C25AD"/>
    <w:rsid w:val="17515C17"/>
    <w:rsid w:val="17524C89"/>
    <w:rsid w:val="17590763"/>
    <w:rsid w:val="176EAF49"/>
    <w:rsid w:val="1779E08B"/>
    <w:rsid w:val="17821612"/>
    <w:rsid w:val="17957E6C"/>
    <w:rsid w:val="17C8B3B6"/>
    <w:rsid w:val="17CCDD1D"/>
    <w:rsid w:val="17F95E39"/>
    <w:rsid w:val="17FB4808"/>
    <w:rsid w:val="181BF849"/>
    <w:rsid w:val="1823FAFF"/>
    <w:rsid w:val="18385A60"/>
    <w:rsid w:val="1841C63A"/>
    <w:rsid w:val="1843FD39"/>
    <w:rsid w:val="1853A27F"/>
    <w:rsid w:val="185D412F"/>
    <w:rsid w:val="18914889"/>
    <w:rsid w:val="1895B3BB"/>
    <w:rsid w:val="189F5C10"/>
    <w:rsid w:val="18BD806D"/>
    <w:rsid w:val="18C520DA"/>
    <w:rsid w:val="18CA007F"/>
    <w:rsid w:val="18CC42B1"/>
    <w:rsid w:val="18FFBB1C"/>
    <w:rsid w:val="190F412D"/>
    <w:rsid w:val="1921AD53"/>
    <w:rsid w:val="195A6153"/>
    <w:rsid w:val="1968E536"/>
    <w:rsid w:val="19696FA2"/>
    <w:rsid w:val="1971482D"/>
    <w:rsid w:val="19833394"/>
    <w:rsid w:val="19900B8C"/>
    <w:rsid w:val="1998726E"/>
    <w:rsid w:val="19B5D5EC"/>
    <w:rsid w:val="19C98223"/>
    <w:rsid w:val="19F3EFF6"/>
    <w:rsid w:val="19F3F7E4"/>
    <w:rsid w:val="19FBC7C8"/>
    <w:rsid w:val="1A2784BC"/>
    <w:rsid w:val="1A37FE7D"/>
    <w:rsid w:val="1A45CC87"/>
    <w:rsid w:val="1A5950CE"/>
    <w:rsid w:val="1A5C7B32"/>
    <w:rsid w:val="1A61A4BA"/>
    <w:rsid w:val="1A63366C"/>
    <w:rsid w:val="1A634373"/>
    <w:rsid w:val="1A65D0E0"/>
    <w:rsid w:val="1A7B452F"/>
    <w:rsid w:val="1A8312BA"/>
    <w:rsid w:val="1A87EC7F"/>
    <w:rsid w:val="1A8CFD36"/>
    <w:rsid w:val="1AA70685"/>
    <w:rsid w:val="1AC31D0A"/>
    <w:rsid w:val="1AFFA45F"/>
    <w:rsid w:val="1B05C91D"/>
    <w:rsid w:val="1B0F45D3"/>
    <w:rsid w:val="1B1376CC"/>
    <w:rsid w:val="1B22CD77"/>
    <w:rsid w:val="1B335CF3"/>
    <w:rsid w:val="1B47D7AF"/>
    <w:rsid w:val="1B52A9E2"/>
    <w:rsid w:val="1B73E75B"/>
    <w:rsid w:val="1B86A105"/>
    <w:rsid w:val="1B873CEC"/>
    <w:rsid w:val="1B989E69"/>
    <w:rsid w:val="1BC46680"/>
    <w:rsid w:val="1BCD2673"/>
    <w:rsid w:val="1BD10177"/>
    <w:rsid w:val="1BD513F9"/>
    <w:rsid w:val="1BE38F2F"/>
    <w:rsid w:val="1BFE56AC"/>
    <w:rsid w:val="1C0FDA7F"/>
    <w:rsid w:val="1C10026F"/>
    <w:rsid w:val="1C171590"/>
    <w:rsid w:val="1C2B8F23"/>
    <w:rsid w:val="1C312A5C"/>
    <w:rsid w:val="1C326627"/>
    <w:rsid w:val="1C370F55"/>
    <w:rsid w:val="1C5EED6B"/>
    <w:rsid w:val="1C61FA51"/>
    <w:rsid w:val="1C64921F"/>
    <w:rsid w:val="1C7BD52B"/>
    <w:rsid w:val="1C7E39A6"/>
    <w:rsid w:val="1C8FF24F"/>
    <w:rsid w:val="1C90BDF5"/>
    <w:rsid w:val="1C9539E7"/>
    <w:rsid w:val="1CBE7289"/>
    <w:rsid w:val="1CC51287"/>
    <w:rsid w:val="1CC720A5"/>
    <w:rsid w:val="1CCA3E03"/>
    <w:rsid w:val="1CCD2E83"/>
    <w:rsid w:val="1CE193E3"/>
    <w:rsid w:val="1CECE031"/>
    <w:rsid w:val="1CF26027"/>
    <w:rsid w:val="1CF2B117"/>
    <w:rsid w:val="1CFC0224"/>
    <w:rsid w:val="1D04A2F3"/>
    <w:rsid w:val="1D06C6D2"/>
    <w:rsid w:val="1D196C09"/>
    <w:rsid w:val="1D71FCBD"/>
    <w:rsid w:val="1D9CEDF4"/>
    <w:rsid w:val="1D9FA1B0"/>
    <w:rsid w:val="1DA557B2"/>
    <w:rsid w:val="1DA588E7"/>
    <w:rsid w:val="1DAD4796"/>
    <w:rsid w:val="1DAE5916"/>
    <w:rsid w:val="1DC6A041"/>
    <w:rsid w:val="1DC77AC7"/>
    <w:rsid w:val="1DD0DA0E"/>
    <w:rsid w:val="1DD33FB2"/>
    <w:rsid w:val="1DE15E39"/>
    <w:rsid w:val="1DE8C459"/>
    <w:rsid w:val="1DF15796"/>
    <w:rsid w:val="1E12D125"/>
    <w:rsid w:val="1E190E6E"/>
    <w:rsid w:val="1E2ADE19"/>
    <w:rsid w:val="1E337381"/>
    <w:rsid w:val="1E352209"/>
    <w:rsid w:val="1E46D316"/>
    <w:rsid w:val="1E7CC6FD"/>
    <w:rsid w:val="1E91AF67"/>
    <w:rsid w:val="1E9A4B26"/>
    <w:rsid w:val="1EA49A7B"/>
    <w:rsid w:val="1EB58432"/>
    <w:rsid w:val="1EBFA69A"/>
    <w:rsid w:val="1ECFD350"/>
    <w:rsid w:val="1EE9EF96"/>
    <w:rsid w:val="1EF12911"/>
    <w:rsid w:val="1EF18DA5"/>
    <w:rsid w:val="1EF6505E"/>
    <w:rsid w:val="1EFEBDCC"/>
    <w:rsid w:val="1F0B100D"/>
    <w:rsid w:val="1F0CB4BB"/>
    <w:rsid w:val="1F2CC1F1"/>
    <w:rsid w:val="1F634B28"/>
    <w:rsid w:val="1F664F35"/>
    <w:rsid w:val="1F6B4DDE"/>
    <w:rsid w:val="1F8D27F7"/>
    <w:rsid w:val="1F968E2D"/>
    <w:rsid w:val="1FAC0236"/>
    <w:rsid w:val="1FB7D749"/>
    <w:rsid w:val="1FBB6A94"/>
    <w:rsid w:val="1FCFA978"/>
    <w:rsid w:val="1FE05C91"/>
    <w:rsid w:val="1FF27518"/>
    <w:rsid w:val="200E1489"/>
    <w:rsid w:val="200EF078"/>
    <w:rsid w:val="201B48D2"/>
    <w:rsid w:val="20221363"/>
    <w:rsid w:val="202C4FEE"/>
    <w:rsid w:val="203ADD7D"/>
    <w:rsid w:val="2060220C"/>
    <w:rsid w:val="20671B7B"/>
    <w:rsid w:val="2085AF2C"/>
    <w:rsid w:val="208D133A"/>
    <w:rsid w:val="2091115A"/>
    <w:rsid w:val="20EC2C2B"/>
    <w:rsid w:val="20F8A52B"/>
    <w:rsid w:val="20FF1B89"/>
    <w:rsid w:val="21021F96"/>
    <w:rsid w:val="211C0A80"/>
    <w:rsid w:val="2132A0B3"/>
    <w:rsid w:val="2142C2E1"/>
    <w:rsid w:val="215754F7"/>
    <w:rsid w:val="2159566A"/>
    <w:rsid w:val="21639A44"/>
    <w:rsid w:val="2174063B"/>
    <w:rsid w:val="2177CFD3"/>
    <w:rsid w:val="218EB33C"/>
    <w:rsid w:val="2196BE49"/>
    <w:rsid w:val="21AC57CD"/>
    <w:rsid w:val="21AE54FB"/>
    <w:rsid w:val="21BCACB0"/>
    <w:rsid w:val="21C7B408"/>
    <w:rsid w:val="21CADD45"/>
    <w:rsid w:val="21CFDE4C"/>
    <w:rsid w:val="21D4B2E5"/>
    <w:rsid w:val="21DCBA2C"/>
    <w:rsid w:val="21E45D3D"/>
    <w:rsid w:val="21F5E289"/>
    <w:rsid w:val="221C8033"/>
    <w:rsid w:val="22292E67"/>
    <w:rsid w:val="224CE8EA"/>
    <w:rsid w:val="225CF4D1"/>
    <w:rsid w:val="22686D5E"/>
    <w:rsid w:val="226DDEB8"/>
    <w:rsid w:val="22763DF1"/>
    <w:rsid w:val="22848740"/>
    <w:rsid w:val="22865714"/>
    <w:rsid w:val="228BBA64"/>
    <w:rsid w:val="228D122C"/>
    <w:rsid w:val="2296922E"/>
    <w:rsid w:val="229709DD"/>
    <w:rsid w:val="22992E43"/>
    <w:rsid w:val="22C4C8B9"/>
    <w:rsid w:val="22C7BF8A"/>
    <w:rsid w:val="22CB2883"/>
    <w:rsid w:val="22CE2EEF"/>
    <w:rsid w:val="22D13BD5"/>
    <w:rsid w:val="22EE877F"/>
    <w:rsid w:val="22F4245D"/>
    <w:rsid w:val="22FF6AA5"/>
    <w:rsid w:val="23019B4A"/>
    <w:rsid w:val="2322D095"/>
    <w:rsid w:val="23248A51"/>
    <w:rsid w:val="23298656"/>
    <w:rsid w:val="233617A3"/>
    <w:rsid w:val="233A18CF"/>
    <w:rsid w:val="2341218B"/>
    <w:rsid w:val="234C4F3B"/>
    <w:rsid w:val="234E5E47"/>
    <w:rsid w:val="235CA08B"/>
    <w:rsid w:val="2366ADA6"/>
    <w:rsid w:val="23BDCE0A"/>
    <w:rsid w:val="23D80F50"/>
    <w:rsid w:val="23E025DE"/>
    <w:rsid w:val="23FAA005"/>
    <w:rsid w:val="23FD8947"/>
    <w:rsid w:val="241E620E"/>
    <w:rsid w:val="24278AC5"/>
    <w:rsid w:val="24312888"/>
    <w:rsid w:val="2436F7B2"/>
    <w:rsid w:val="2438A315"/>
    <w:rsid w:val="244C01E6"/>
    <w:rsid w:val="2458EE15"/>
    <w:rsid w:val="24800298"/>
    <w:rsid w:val="2489AAA0"/>
    <w:rsid w:val="248B486C"/>
    <w:rsid w:val="249456AB"/>
    <w:rsid w:val="24B96385"/>
    <w:rsid w:val="24BAE1E1"/>
    <w:rsid w:val="24CDAC37"/>
    <w:rsid w:val="24D599D7"/>
    <w:rsid w:val="24EC0125"/>
    <w:rsid w:val="24F40F38"/>
    <w:rsid w:val="24F788F7"/>
    <w:rsid w:val="24F870EC"/>
    <w:rsid w:val="250B6518"/>
    <w:rsid w:val="25322587"/>
    <w:rsid w:val="253DAA6E"/>
    <w:rsid w:val="253EA7DE"/>
    <w:rsid w:val="255D04F0"/>
    <w:rsid w:val="2569764D"/>
    <w:rsid w:val="256CFCD9"/>
    <w:rsid w:val="256F034F"/>
    <w:rsid w:val="2571A671"/>
    <w:rsid w:val="257BF63F"/>
    <w:rsid w:val="2581907D"/>
    <w:rsid w:val="25AC9E54"/>
    <w:rsid w:val="25B0657A"/>
    <w:rsid w:val="25C9548B"/>
    <w:rsid w:val="25DDF19B"/>
    <w:rsid w:val="25F154BA"/>
    <w:rsid w:val="25FC697B"/>
    <w:rsid w:val="2603FCC7"/>
    <w:rsid w:val="261A6638"/>
    <w:rsid w:val="261E77DE"/>
    <w:rsid w:val="2621F2A0"/>
    <w:rsid w:val="262B5DDE"/>
    <w:rsid w:val="26417AB2"/>
    <w:rsid w:val="26518AFE"/>
    <w:rsid w:val="265AE86C"/>
    <w:rsid w:val="26856189"/>
    <w:rsid w:val="268691C5"/>
    <w:rsid w:val="268B068B"/>
    <w:rsid w:val="269E4E68"/>
    <w:rsid w:val="26A0C19D"/>
    <w:rsid w:val="26B1E8D3"/>
    <w:rsid w:val="26B87F56"/>
    <w:rsid w:val="26BD8FAC"/>
    <w:rsid w:val="26C066CF"/>
    <w:rsid w:val="26C26B28"/>
    <w:rsid w:val="26C372D0"/>
    <w:rsid w:val="26D9F983"/>
    <w:rsid w:val="26DEB321"/>
    <w:rsid w:val="26E05FAF"/>
    <w:rsid w:val="26EC4590"/>
    <w:rsid w:val="2705AFEC"/>
    <w:rsid w:val="270DC80D"/>
    <w:rsid w:val="2717C6A0"/>
    <w:rsid w:val="271D1639"/>
    <w:rsid w:val="2730DCEF"/>
    <w:rsid w:val="274782AC"/>
    <w:rsid w:val="275768AE"/>
    <w:rsid w:val="2768C94A"/>
    <w:rsid w:val="27B9B36B"/>
    <w:rsid w:val="27C28229"/>
    <w:rsid w:val="27C31A03"/>
    <w:rsid w:val="27CA3BE5"/>
    <w:rsid w:val="27CD6DED"/>
    <w:rsid w:val="27D5B2BD"/>
    <w:rsid w:val="27D73A20"/>
    <w:rsid w:val="27EC9844"/>
    <w:rsid w:val="27EE6135"/>
    <w:rsid w:val="2812C5D7"/>
    <w:rsid w:val="28198D06"/>
    <w:rsid w:val="2827F1E7"/>
    <w:rsid w:val="2834B244"/>
    <w:rsid w:val="28423ADA"/>
    <w:rsid w:val="284489B1"/>
    <w:rsid w:val="28461AD4"/>
    <w:rsid w:val="2859DAC9"/>
    <w:rsid w:val="285A3E86"/>
    <w:rsid w:val="28869A15"/>
    <w:rsid w:val="28BA3264"/>
    <w:rsid w:val="28BCBCFF"/>
    <w:rsid w:val="28CC3655"/>
    <w:rsid w:val="28D8E2BD"/>
    <w:rsid w:val="2900F54D"/>
    <w:rsid w:val="290E6701"/>
    <w:rsid w:val="29100140"/>
    <w:rsid w:val="29378B7A"/>
    <w:rsid w:val="296AD9CC"/>
    <w:rsid w:val="29A27B2D"/>
    <w:rsid w:val="29A7FFDB"/>
    <w:rsid w:val="29ACF432"/>
    <w:rsid w:val="29AE3ECD"/>
    <w:rsid w:val="29C29A57"/>
    <w:rsid w:val="29C3E1D0"/>
    <w:rsid w:val="29C9D110"/>
    <w:rsid w:val="29D082A5"/>
    <w:rsid w:val="29DACD45"/>
    <w:rsid w:val="29E503FB"/>
    <w:rsid w:val="2A1C8E9A"/>
    <w:rsid w:val="2A267D0C"/>
    <w:rsid w:val="2A46A76F"/>
    <w:rsid w:val="2A57FACF"/>
    <w:rsid w:val="2A5E2D1E"/>
    <w:rsid w:val="2A5E912C"/>
    <w:rsid w:val="2A687DB1"/>
    <w:rsid w:val="2A7C4FF0"/>
    <w:rsid w:val="2A9CC5AE"/>
    <w:rsid w:val="2AA78FEC"/>
    <w:rsid w:val="2ABDF8B5"/>
    <w:rsid w:val="2ACFDA9E"/>
    <w:rsid w:val="2AD3A17E"/>
    <w:rsid w:val="2AE50EE0"/>
    <w:rsid w:val="2AF563C3"/>
    <w:rsid w:val="2B001FE4"/>
    <w:rsid w:val="2B0A7C8A"/>
    <w:rsid w:val="2B141950"/>
    <w:rsid w:val="2B408C68"/>
    <w:rsid w:val="2B4A181D"/>
    <w:rsid w:val="2B4CA1CA"/>
    <w:rsid w:val="2B53DC23"/>
    <w:rsid w:val="2B58972E"/>
    <w:rsid w:val="2B5C2A79"/>
    <w:rsid w:val="2B5C351A"/>
    <w:rsid w:val="2B5E77AE"/>
    <w:rsid w:val="2B68EC31"/>
    <w:rsid w:val="2B69CB44"/>
    <w:rsid w:val="2B729889"/>
    <w:rsid w:val="2B937F5C"/>
    <w:rsid w:val="2BA1670B"/>
    <w:rsid w:val="2BA525B1"/>
    <w:rsid w:val="2BBC2462"/>
    <w:rsid w:val="2C01B00D"/>
    <w:rsid w:val="2C11B174"/>
    <w:rsid w:val="2C143D0D"/>
    <w:rsid w:val="2C1D3CD0"/>
    <w:rsid w:val="2C2329FA"/>
    <w:rsid w:val="2C38960F"/>
    <w:rsid w:val="2C4E8BAB"/>
    <w:rsid w:val="2C67C5CB"/>
    <w:rsid w:val="2C688C01"/>
    <w:rsid w:val="2C853371"/>
    <w:rsid w:val="2C95F34C"/>
    <w:rsid w:val="2CAEADE5"/>
    <w:rsid w:val="2CC1D3F0"/>
    <w:rsid w:val="2CC2A272"/>
    <w:rsid w:val="2CD12A9B"/>
    <w:rsid w:val="2CD207C6"/>
    <w:rsid w:val="2CD6FB22"/>
    <w:rsid w:val="2CDB3FE7"/>
    <w:rsid w:val="2CE195B8"/>
    <w:rsid w:val="2CE2979E"/>
    <w:rsid w:val="2CEAB7ED"/>
    <w:rsid w:val="2CEC64D9"/>
    <w:rsid w:val="2CF5DB4A"/>
    <w:rsid w:val="2CF747A1"/>
    <w:rsid w:val="2CFF1093"/>
    <w:rsid w:val="2D13706C"/>
    <w:rsid w:val="2D18F2FB"/>
    <w:rsid w:val="2D1B688A"/>
    <w:rsid w:val="2D3D376C"/>
    <w:rsid w:val="2D454985"/>
    <w:rsid w:val="2D4FCFCE"/>
    <w:rsid w:val="2D870824"/>
    <w:rsid w:val="2D947329"/>
    <w:rsid w:val="2D96D027"/>
    <w:rsid w:val="2DAFA7D7"/>
    <w:rsid w:val="2DBED6DD"/>
    <w:rsid w:val="2DCF0225"/>
    <w:rsid w:val="2E077B60"/>
    <w:rsid w:val="2E1C67E7"/>
    <w:rsid w:val="2E3DDD59"/>
    <w:rsid w:val="2E486E42"/>
    <w:rsid w:val="2E4A518B"/>
    <w:rsid w:val="2E4F22C8"/>
    <w:rsid w:val="2E5BEFDA"/>
    <w:rsid w:val="2E652725"/>
    <w:rsid w:val="2E689082"/>
    <w:rsid w:val="2E8212EE"/>
    <w:rsid w:val="2E8EAAD4"/>
    <w:rsid w:val="2E9110EE"/>
    <w:rsid w:val="2E942590"/>
    <w:rsid w:val="2E960B7A"/>
    <w:rsid w:val="2E9E05F6"/>
    <w:rsid w:val="2EB52163"/>
    <w:rsid w:val="2EB738EB"/>
    <w:rsid w:val="2EBCB787"/>
    <w:rsid w:val="2ECB0E10"/>
    <w:rsid w:val="2ED907CD"/>
    <w:rsid w:val="2EDA0A21"/>
    <w:rsid w:val="2EDB202D"/>
    <w:rsid w:val="2EE79919"/>
    <w:rsid w:val="2EEE8912"/>
    <w:rsid w:val="2EF59CEB"/>
    <w:rsid w:val="2F075751"/>
    <w:rsid w:val="2F2383FC"/>
    <w:rsid w:val="2F28281E"/>
    <w:rsid w:val="2F3DCCC0"/>
    <w:rsid w:val="2F417BDB"/>
    <w:rsid w:val="2F4AF676"/>
    <w:rsid w:val="2F66E770"/>
    <w:rsid w:val="2F7036D1"/>
    <w:rsid w:val="2F876038"/>
    <w:rsid w:val="2FA40832"/>
    <w:rsid w:val="2FA6E5E5"/>
    <w:rsid w:val="2FD2AF42"/>
    <w:rsid w:val="2FFBD8C3"/>
    <w:rsid w:val="2FFD731B"/>
    <w:rsid w:val="3029674D"/>
    <w:rsid w:val="3031DBDB"/>
    <w:rsid w:val="3039D657"/>
    <w:rsid w:val="3060EF75"/>
    <w:rsid w:val="306E03BE"/>
    <w:rsid w:val="308A5973"/>
    <w:rsid w:val="30A23230"/>
    <w:rsid w:val="30A8C040"/>
    <w:rsid w:val="30BAD5D4"/>
    <w:rsid w:val="30BE1FDD"/>
    <w:rsid w:val="30C27806"/>
    <w:rsid w:val="30C42665"/>
    <w:rsid w:val="30D4CB71"/>
    <w:rsid w:val="30D7483A"/>
    <w:rsid w:val="30EE171A"/>
    <w:rsid w:val="3106A2E7"/>
    <w:rsid w:val="310C0732"/>
    <w:rsid w:val="31159CD5"/>
    <w:rsid w:val="312252C7"/>
    <w:rsid w:val="31391B7A"/>
    <w:rsid w:val="314D9D61"/>
    <w:rsid w:val="3167573E"/>
    <w:rsid w:val="316877C6"/>
    <w:rsid w:val="31831CB0"/>
    <w:rsid w:val="318C508C"/>
    <w:rsid w:val="319B7069"/>
    <w:rsid w:val="319EDDBA"/>
    <w:rsid w:val="31A457E7"/>
    <w:rsid w:val="31AA6C45"/>
    <w:rsid w:val="31C195A3"/>
    <w:rsid w:val="31CDB932"/>
    <w:rsid w:val="31D5A6B8"/>
    <w:rsid w:val="31D5D06A"/>
    <w:rsid w:val="31ECC225"/>
    <w:rsid w:val="31F5C0FA"/>
    <w:rsid w:val="31FFCA25"/>
    <w:rsid w:val="3211743B"/>
    <w:rsid w:val="321E73E8"/>
    <w:rsid w:val="322629D4"/>
    <w:rsid w:val="328014B0"/>
    <w:rsid w:val="329CF80E"/>
    <w:rsid w:val="329E9EDF"/>
    <w:rsid w:val="32A24D2B"/>
    <w:rsid w:val="32A7D793"/>
    <w:rsid w:val="32B38EDD"/>
    <w:rsid w:val="32BF472E"/>
    <w:rsid w:val="32E062A2"/>
    <w:rsid w:val="32E146D1"/>
    <w:rsid w:val="32E14DA4"/>
    <w:rsid w:val="32E6A0E9"/>
    <w:rsid w:val="331FAC9A"/>
    <w:rsid w:val="33276902"/>
    <w:rsid w:val="333AAE1B"/>
    <w:rsid w:val="336B45BB"/>
    <w:rsid w:val="336DF0DA"/>
    <w:rsid w:val="337F895F"/>
    <w:rsid w:val="33863F8C"/>
    <w:rsid w:val="338E68B4"/>
    <w:rsid w:val="339E42F0"/>
    <w:rsid w:val="33BA5A17"/>
    <w:rsid w:val="33BE7739"/>
    <w:rsid w:val="33BF53CD"/>
    <w:rsid w:val="33C9B8C1"/>
    <w:rsid w:val="33E3E3B8"/>
    <w:rsid w:val="33EBFC99"/>
    <w:rsid w:val="341CC359"/>
    <w:rsid w:val="3423D72C"/>
    <w:rsid w:val="3427A7FA"/>
    <w:rsid w:val="3439FDFD"/>
    <w:rsid w:val="347E96A1"/>
    <w:rsid w:val="34A023F9"/>
    <w:rsid w:val="34F0F174"/>
    <w:rsid w:val="34F5A41B"/>
    <w:rsid w:val="34F891E1"/>
    <w:rsid w:val="350559F4"/>
    <w:rsid w:val="350D477A"/>
    <w:rsid w:val="351514D1"/>
    <w:rsid w:val="35470B81"/>
    <w:rsid w:val="3551577A"/>
    <w:rsid w:val="355F98F2"/>
    <w:rsid w:val="357F9A17"/>
    <w:rsid w:val="35939358"/>
    <w:rsid w:val="3593C658"/>
    <w:rsid w:val="35978341"/>
    <w:rsid w:val="359CE0A9"/>
    <w:rsid w:val="35A42300"/>
    <w:rsid w:val="35AB1319"/>
    <w:rsid w:val="35B59B22"/>
    <w:rsid w:val="35B6A49B"/>
    <w:rsid w:val="35C1DF5D"/>
    <w:rsid w:val="35C434E7"/>
    <w:rsid w:val="35CA8970"/>
    <w:rsid w:val="35E4BD56"/>
    <w:rsid w:val="35EBB860"/>
    <w:rsid w:val="362785E2"/>
    <w:rsid w:val="362FB962"/>
    <w:rsid w:val="3635BEFC"/>
    <w:rsid w:val="365EEB9F"/>
    <w:rsid w:val="365F68EA"/>
    <w:rsid w:val="366094B6"/>
    <w:rsid w:val="36764954"/>
    <w:rsid w:val="3678EA0C"/>
    <w:rsid w:val="36B291DE"/>
    <w:rsid w:val="36CB4DC2"/>
    <w:rsid w:val="36D5A0EE"/>
    <w:rsid w:val="36D84FA2"/>
    <w:rsid w:val="370BF50D"/>
    <w:rsid w:val="370C021A"/>
    <w:rsid w:val="372D6161"/>
    <w:rsid w:val="372F63B9"/>
    <w:rsid w:val="372FA95C"/>
    <w:rsid w:val="3734CC3E"/>
    <w:rsid w:val="3750A429"/>
    <w:rsid w:val="375859AF"/>
    <w:rsid w:val="375E1D1A"/>
    <w:rsid w:val="376B9AFB"/>
    <w:rsid w:val="378F0CC8"/>
    <w:rsid w:val="379CEF6B"/>
    <w:rsid w:val="379F3AEC"/>
    <w:rsid w:val="37AB6447"/>
    <w:rsid w:val="37E51A44"/>
    <w:rsid w:val="37FA36B8"/>
    <w:rsid w:val="38170A46"/>
    <w:rsid w:val="38218524"/>
    <w:rsid w:val="38351248"/>
    <w:rsid w:val="383CA211"/>
    <w:rsid w:val="3878BFFF"/>
    <w:rsid w:val="387A5E22"/>
    <w:rsid w:val="387C6BC6"/>
    <w:rsid w:val="38A30BEF"/>
    <w:rsid w:val="38C240E7"/>
    <w:rsid w:val="38C4EAC3"/>
    <w:rsid w:val="38E8B9D4"/>
    <w:rsid w:val="38F42A10"/>
    <w:rsid w:val="391904F7"/>
    <w:rsid w:val="392EB1B4"/>
    <w:rsid w:val="3937AA54"/>
    <w:rsid w:val="397005EE"/>
    <w:rsid w:val="3984A842"/>
    <w:rsid w:val="39976271"/>
    <w:rsid w:val="399CBE59"/>
    <w:rsid w:val="39B9DFC2"/>
    <w:rsid w:val="39C128E3"/>
    <w:rsid w:val="39D10AED"/>
    <w:rsid w:val="39D12D1E"/>
    <w:rsid w:val="39D8D955"/>
    <w:rsid w:val="39DA35F4"/>
    <w:rsid w:val="39DAE6F9"/>
    <w:rsid w:val="39E0B89D"/>
    <w:rsid w:val="39F5E32F"/>
    <w:rsid w:val="39F6D92C"/>
    <w:rsid w:val="39F6F97E"/>
    <w:rsid w:val="39FFFC85"/>
    <w:rsid w:val="3A03F372"/>
    <w:rsid w:val="3A04A262"/>
    <w:rsid w:val="3A0D2BB3"/>
    <w:rsid w:val="3A1F089A"/>
    <w:rsid w:val="3A4C62CF"/>
    <w:rsid w:val="3A5BE9E9"/>
    <w:rsid w:val="3A688F88"/>
    <w:rsid w:val="3A6C4D99"/>
    <w:rsid w:val="3A70ED61"/>
    <w:rsid w:val="3A727695"/>
    <w:rsid w:val="3A7F7182"/>
    <w:rsid w:val="3AA7190F"/>
    <w:rsid w:val="3AB2E978"/>
    <w:rsid w:val="3AE5B159"/>
    <w:rsid w:val="3AE7751A"/>
    <w:rsid w:val="3AE884FF"/>
    <w:rsid w:val="3AF90120"/>
    <w:rsid w:val="3B01AD5C"/>
    <w:rsid w:val="3B3C6AF3"/>
    <w:rsid w:val="3B4025C2"/>
    <w:rsid w:val="3B4B0B2B"/>
    <w:rsid w:val="3B561513"/>
    <w:rsid w:val="3B58E05E"/>
    <w:rsid w:val="3B5925E6"/>
    <w:rsid w:val="3B691997"/>
    <w:rsid w:val="3B7902BF"/>
    <w:rsid w:val="3B971B39"/>
    <w:rsid w:val="3B9BD26D"/>
    <w:rsid w:val="3B9DF4CC"/>
    <w:rsid w:val="3BA5B0E0"/>
    <w:rsid w:val="3BAFE48C"/>
    <w:rsid w:val="3BBBC501"/>
    <w:rsid w:val="3BC10433"/>
    <w:rsid w:val="3BC52196"/>
    <w:rsid w:val="3BE2128D"/>
    <w:rsid w:val="3C015B8D"/>
    <w:rsid w:val="3C18233E"/>
    <w:rsid w:val="3C24A104"/>
    <w:rsid w:val="3C33F113"/>
    <w:rsid w:val="3C651C7C"/>
    <w:rsid w:val="3C745AD2"/>
    <w:rsid w:val="3C7E8EDE"/>
    <w:rsid w:val="3C92256B"/>
    <w:rsid w:val="3CA645EA"/>
    <w:rsid w:val="3CA7A6B0"/>
    <w:rsid w:val="3CBF7624"/>
    <w:rsid w:val="3CC97631"/>
    <w:rsid w:val="3CCCC26E"/>
    <w:rsid w:val="3CFC0359"/>
    <w:rsid w:val="3D070F49"/>
    <w:rsid w:val="3D0B6457"/>
    <w:rsid w:val="3D1C229D"/>
    <w:rsid w:val="3D33086B"/>
    <w:rsid w:val="3D43A846"/>
    <w:rsid w:val="3D49B9CF"/>
    <w:rsid w:val="3D51E268"/>
    <w:rsid w:val="3D5C695F"/>
    <w:rsid w:val="3D71839F"/>
    <w:rsid w:val="3D72F9C2"/>
    <w:rsid w:val="3D840391"/>
    <w:rsid w:val="3D970B4B"/>
    <w:rsid w:val="3DA35516"/>
    <w:rsid w:val="3DBD978D"/>
    <w:rsid w:val="3DD05EFD"/>
    <w:rsid w:val="3DD355FE"/>
    <w:rsid w:val="3DDC3410"/>
    <w:rsid w:val="3DDD2339"/>
    <w:rsid w:val="3DE7FB66"/>
    <w:rsid w:val="3DF3E8A6"/>
    <w:rsid w:val="3DF8F57E"/>
    <w:rsid w:val="3DF9BC9F"/>
    <w:rsid w:val="3DFDC398"/>
    <w:rsid w:val="3E4FD4FD"/>
    <w:rsid w:val="3E7E6775"/>
    <w:rsid w:val="3E8059F1"/>
    <w:rsid w:val="3E8EDDD4"/>
    <w:rsid w:val="3E90DCD3"/>
    <w:rsid w:val="3EA734B8"/>
    <w:rsid w:val="3EB657F6"/>
    <w:rsid w:val="3EB88F36"/>
    <w:rsid w:val="3ECE5CF1"/>
    <w:rsid w:val="3ED5A01D"/>
    <w:rsid w:val="3EDBED96"/>
    <w:rsid w:val="3EFB6BF2"/>
    <w:rsid w:val="3EFC955B"/>
    <w:rsid w:val="3F174C8A"/>
    <w:rsid w:val="3F1FD3F2"/>
    <w:rsid w:val="3F26965F"/>
    <w:rsid w:val="3F2F9F08"/>
    <w:rsid w:val="3F3ABB41"/>
    <w:rsid w:val="3F3ADB09"/>
    <w:rsid w:val="3F6DF0EE"/>
    <w:rsid w:val="3F6F265F"/>
    <w:rsid w:val="3F78DC0C"/>
    <w:rsid w:val="3F86C9DA"/>
    <w:rsid w:val="3F89BCD4"/>
    <w:rsid w:val="3F8FACC5"/>
    <w:rsid w:val="3F9097CA"/>
    <w:rsid w:val="3F95E1C2"/>
    <w:rsid w:val="3F9D5989"/>
    <w:rsid w:val="3FA6D8AB"/>
    <w:rsid w:val="3FADE696"/>
    <w:rsid w:val="3FB2BA60"/>
    <w:rsid w:val="3FB88786"/>
    <w:rsid w:val="3FD462C5"/>
    <w:rsid w:val="3FE39F70"/>
    <w:rsid w:val="3FEBA4C9"/>
    <w:rsid w:val="3FF49E2F"/>
    <w:rsid w:val="3FF9A925"/>
    <w:rsid w:val="4006A3F5"/>
    <w:rsid w:val="400CF251"/>
    <w:rsid w:val="4031CA42"/>
    <w:rsid w:val="4037A151"/>
    <w:rsid w:val="40384BBD"/>
    <w:rsid w:val="403AF785"/>
    <w:rsid w:val="403EB167"/>
    <w:rsid w:val="403F79B7"/>
    <w:rsid w:val="40430519"/>
    <w:rsid w:val="4045BF66"/>
    <w:rsid w:val="4064E6A8"/>
    <w:rsid w:val="406A89D6"/>
    <w:rsid w:val="4095E039"/>
    <w:rsid w:val="409BF7A7"/>
    <w:rsid w:val="40A07D3D"/>
    <w:rsid w:val="40C266C0"/>
    <w:rsid w:val="40CD9779"/>
    <w:rsid w:val="40EC4F4F"/>
    <w:rsid w:val="40F9B353"/>
    <w:rsid w:val="411484A9"/>
    <w:rsid w:val="41186C76"/>
    <w:rsid w:val="4136C80C"/>
    <w:rsid w:val="414D633A"/>
    <w:rsid w:val="4160F452"/>
    <w:rsid w:val="4165968E"/>
    <w:rsid w:val="4178ED79"/>
    <w:rsid w:val="4180D7A6"/>
    <w:rsid w:val="41963EE9"/>
    <w:rsid w:val="419CE754"/>
    <w:rsid w:val="41BD9168"/>
    <w:rsid w:val="41C7B5AA"/>
    <w:rsid w:val="41D2CBD7"/>
    <w:rsid w:val="41E53281"/>
    <w:rsid w:val="41EBCA82"/>
    <w:rsid w:val="420069F0"/>
    <w:rsid w:val="42143849"/>
    <w:rsid w:val="42229D79"/>
    <w:rsid w:val="42460980"/>
    <w:rsid w:val="42515411"/>
    <w:rsid w:val="425563A7"/>
    <w:rsid w:val="425F8978"/>
    <w:rsid w:val="426E8C04"/>
    <w:rsid w:val="428290D4"/>
    <w:rsid w:val="42C9882E"/>
    <w:rsid w:val="42CAE51D"/>
    <w:rsid w:val="42E58758"/>
    <w:rsid w:val="42EB0CEE"/>
    <w:rsid w:val="42F0E68C"/>
    <w:rsid w:val="430A84C8"/>
    <w:rsid w:val="4325D7CA"/>
    <w:rsid w:val="4326D0E7"/>
    <w:rsid w:val="433214A7"/>
    <w:rsid w:val="43334E6F"/>
    <w:rsid w:val="43366BCD"/>
    <w:rsid w:val="43375EE3"/>
    <w:rsid w:val="43482C1B"/>
    <w:rsid w:val="436437CB"/>
    <w:rsid w:val="43733263"/>
    <w:rsid w:val="437AA5DB"/>
    <w:rsid w:val="437FB275"/>
    <w:rsid w:val="439C3A51"/>
    <w:rsid w:val="43A1CE14"/>
    <w:rsid w:val="43CA5FA8"/>
    <w:rsid w:val="43D1E3D1"/>
    <w:rsid w:val="43EC40D4"/>
    <w:rsid w:val="43F5F330"/>
    <w:rsid w:val="44066056"/>
    <w:rsid w:val="44186277"/>
    <w:rsid w:val="442A86A2"/>
    <w:rsid w:val="443C8851"/>
    <w:rsid w:val="446101E6"/>
    <w:rsid w:val="4468234B"/>
    <w:rsid w:val="44737050"/>
    <w:rsid w:val="44ABB400"/>
    <w:rsid w:val="44AFA117"/>
    <w:rsid w:val="44B2FEA3"/>
    <w:rsid w:val="44C3652A"/>
    <w:rsid w:val="44EA063E"/>
    <w:rsid w:val="44FA524E"/>
    <w:rsid w:val="4500082C"/>
    <w:rsid w:val="45053B65"/>
    <w:rsid w:val="4506FDB0"/>
    <w:rsid w:val="4514A38F"/>
    <w:rsid w:val="451B82D6"/>
    <w:rsid w:val="451E63C2"/>
    <w:rsid w:val="451EE255"/>
    <w:rsid w:val="45236B44"/>
    <w:rsid w:val="453875E9"/>
    <w:rsid w:val="453FF6CF"/>
    <w:rsid w:val="454206BF"/>
    <w:rsid w:val="45447356"/>
    <w:rsid w:val="454FA799"/>
    <w:rsid w:val="4565969A"/>
    <w:rsid w:val="4573AF63"/>
    <w:rsid w:val="4589FA51"/>
    <w:rsid w:val="45906490"/>
    <w:rsid w:val="45C2671D"/>
    <w:rsid w:val="45F054C7"/>
    <w:rsid w:val="45F4AC77"/>
    <w:rsid w:val="45F60B5E"/>
    <w:rsid w:val="46122066"/>
    <w:rsid w:val="46202DE1"/>
    <w:rsid w:val="4625C74A"/>
    <w:rsid w:val="46377F67"/>
    <w:rsid w:val="4649CC88"/>
    <w:rsid w:val="465BC551"/>
    <w:rsid w:val="465EE454"/>
    <w:rsid w:val="465F4513"/>
    <w:rsid w:val="468F7A8D"/>
    <w:rsid w:val="4691B3B7"/>
    <w:rsid w:val="469BD88D"/>
    <w:rsid w:val="46BC3817"/>
    <w:rsid w:val="470443BD"/>
    <w:rsid w:val="470D9179"/>
    <w:rsid w:val="470FD3AF"/>
    <w:rsid w:val="47197AA3"/>
    <w:rsid w:val="471C4AD9"/>
    <w:rsid w:val="47220DF5"/>
    <w:rsid w:val="472354D4"/>
    <w:rsid w:val="472B801E"/>
    <w:rsid w:val="472E27AB"/>
    <w:rsid w:val="4734C998"/>
    <w:rsid w:val="476036FF"/>
    <w:rsid w:val="47630D3D"/>
    <w:rsid w:val="4784057F"/>
    <w:rsid w:val="4799A2B4"/>
    <w:rsid w:val="47DDF5EB"/>
    <w:rsid w:val="47DE2B65"/>
    <w:rsid w:val="47F0192A"/>
    <w:rsid w:val="4805CDE0"/>
    <w:rsid w:val="4815E8D7"/>
    <w:rsid w:val="4822B7E5"/>
    <w:rsid w:val="482CE10D"/>
    <w:rsid w:val="48516647"/>
    <w:rsid w:val="485E1ACF"/>
    <w:rsid w:val="486366AC"/>
    <w:rsid w:val="486FF88D"/>
    <w:rsid w:val="4871CC08"/>
    <w:rsid w:val="4876EB57"/>
    <w:rsid w:val="48827F13"/>
    <w:rsid w:val="489BCAF6"/>
    <w:rsid w:val="48A126E6"/>
    <w:rsid w:val="48ABEC70"/>
    <w:rsid w:val="48B37CA8"/>
    <w:rsid w:val="48E32962"/>
    <w:rsid w:val="48E6C36E"/>
    <w:rsid w:val="48F292BB"/>
    <w:rsid w:val="490578CD"/>
    <w:rsid w:val="4921FD13"/>
    <w:rsid w:val="493262C8"/>
    <w:rsid w:val="495222D9"/>
    <w:rsid w:val="4952DDDA"/>
    <w:rsid w:val="49538CE4"/>
    <w:rsid w:val="49664322"/>
    <w:rsid w:val="498B6828"/>
    <w:rsid w:val="4999BDA6"/>
    <w:rsid w:val="49A6A067"/>
    <w:rsid w:val="49AB6539"/>
    <w:rsid w:val="49ACF604"/>
    <w:rsid w:val="49BD2746"/>
    <w:rsid w:val="49C8B16E"/>
    <w:rsid w:val="49D4CA54"/>
    <w:rsid w:val="49D7AD5D"/>
    <w:rsid w:val="49DA8214"/>
    <w:rsid w:val="49F1D4E5"/>
    <w:rsid w:val="4A0A2720"/>
    <w:rsid w:val="4A4FBF8E"/>
    <w:rsid w:val="4A7032F7"/>
    <w:rsid w:val="4A7ADB78"/>
    <w:rsid w:val="4AA3A341"/>
    <w:rsid w:val="4AB4FAC1"/>
    <w:rsid w:val="4AB96492"/>
    <w:rsid w:val="4AD34A71"/>
    <w:rsid w:val="4ADFF63E"/>
    <w:rsid w:val="4AE41CB1"/>
    <w:rsid w:val="4AEE6EFF"/>
    <w:rsid w:val="4AF69BC1"/>
    <w:rsid w:val="4B14665A"/>
    <w:rsid w:val="4B4060E6"/>
    <w:rsid w:val="4B514422"/>
    <w:rsid w:val="4B74EF68"/>
    <w:rsid w:val="4B7C6A6F"/>
    <w:rsid w:val="4B7D445A"/>
    <w:rsid w:val="4B7E4448"/>
    <w:rsid w:val="4B80E92E"/>
    <w:rsid w:val="4B81992F"/>
    <w:rsid w:val="4B8AC45A"/>
    <w:rsid w:val="4B8D1DA7"/>
    <w:rsid w:val="4BA91A5E"/>
    <w:rsid w:val="4BAF6EC9"/>
    <w:rsid w:val="4BB1F0B0"/>
    <w:rsid w:val="4BB2D1A2"/>
    <w:rsid w:val="4BCC2CFE"/>
    <w:rsid w:val="4BCCAAC3"/>
    <w:rsid w:val="4BF26BBC"/>
    <w:rsid w:val="4C09C281"/>
    <w:rsid w:val="4C0B9419"/>
    <w:rsid w:val="4C27A191"/>
    <w:rsid w:val="4C2ACF12"/>
    <w:rsid w:val="4C34D2F5"/>
    <w:rsid w:val="4C605621"/>
    <w:rsid w:val="4C6BAAA8"/>
    <w:rsid w:val="4C708630"/>
    <w:rsid w:val="4CA96F0E"/>
    <w:rsid w:val="4CB4A183"/>
    <w:rsid w:val="4CCE146F"/>
    <w:rsid w:val="4CD3EC26"/>
    <w:rsid w:val="4CDA09CF"/>
    <w:rsid w:val="4CF3933C"/>
    <w:rsid w:val="4CF76986"/>
    <w:rsid w:val="4CFEAF1B"/>
    <w:rsid w:val="4D2844A7"/>
    <w:rsid w:val="4D32C0D8"/>
    <w:rsid w:val="4D3E3EB1"/>
    <w:rsid w:val="4D40F9F2"/>
    <w:rsid w:val="4D42DD3B"/>
    <w:rsid w:val="4D4369EA"/>
    <w:rsid w:val="4D48B05A"/>
    <w:rsid w:val="4D541549"/>
    <w:rsid w:val="4D7AC40F"/>
    <w:rsid w:val="4D970E3E"/>
    <w:rsid w:val="4D9B5FFC"/>
    <w:rsid w:val="4DA4D508"/>
    <w:rsid w:val="4DD633AB"/>
    <w:rsid w:val="4DF390C0"/>
    <w:rsid w:val="4DFE7C34"/>
    <w:rsid w:val="4E1560F9"/>
    <w:rsid w:val="4E26C694"/>
    <w:rsid w:val="4E4811D6"/>
    <w:rsid w:val="4E60540E"/>
    <w:rsid w:val="4E7CD0C1"/>
    <w:rsid w:val="4E7DCC60"/>
    <w:rsid w:val="4E80BD26"/>
    <w:rsid w:val="4E8FF2DB"/>
    <w:rsid w:val="4E9339E7"/>
    <w:rsid w:val="4EAE7728"/>
    <w:rsid w:val="4EB40B31"/>
    <w:rsid w:val="4EB5E50A"/>
    <w:rsid w:val="4EB85993"/>
    <w:rsid w:val="4EBF610F"/>
    <w:rsid w:val="4EC07CAA"/>
    <w:rsid w:val="4ED7D96B"/>
    <w:rsid w:val="4EE1658F"/>
    <w:rsid w:val="4EF4A1AE"/>
    <w:rsid w:val="4EF7D330"/>
    <w:rsid w:val="4EF7DEF2"/>
    <w:rsid w:val="4F164B10"/>
    <w:rsid w:val="4F1BFCF2"/>
    <w:rsid w:val="4F22BE2C"/>
    <w:rsid w:val="4F35F7BC"/>
    <w:rsid w:val="4F37C49F"/>
    <w:rsid w:val="4F40935D"/>
    <w:rsid w:val="4F60C3B4"/>
    <w:rsid w:val="4F74E0B6"/>
    <w:rsid w:val="4F750858"/>
    <w:rsid w:val="4F75D779"/>
    <w:rsid w:val="4F80219E"/>
    <w:rsid w:val="4F81A4D8"/>
    <w:rsid w:val="4F8D37AF"/>
    <w:rsid w:val="4F903287"/>
    <w:rsid w:val="4FA21890"/>
    <w:rsid w:val="4FA2B01B"/>
    <w:rsid w:val="4FC877BE"/>
    <w:rsid w:val="4FE41F3E"/>
    <w:rsid w:val="4FFAA9AC"/>
    <w:rsid w:val="501F2843"/>
    <w:rsid w:val="502165FB"/>
    <w:rsid w:val="5023A59F"/>
    <w:rsid w:val="50251B87"/>
    <w:rsid w:val="502F0A48"/>
    <w:rsid w:val="5037F2F2"/>
    <w:rsid w:val="503AEC4A"/>
    <w:rsid w:val="503BC3A6"/>
    <w:rsid w:val="504558BC"/>
    <w:rsid w:val="50519599"/>
    <w:rsid w:val="5051B56B"/>
    <w:rsid w:val="505B0AA5"/>
    <w:rsid w:val="50622A16"/>
    <w:rsid w:val="506C3976"/>
    <w:rsid w:val="507968A4"/>
    <w:rsid w:val="50874565"/>
    <w:rsid w:val="5098CE87"/>
    <w:rsid w:val="50AA706C"/>
    <w:rsid w:val="50B4D2FE"/>
    <w:rsid w:val="5111A7DA"/>
    <w:rsid w:val="511B9125"/>
    <w:rsid w:val="512408E5"/>
    <w:rsid w:val="51290810"/>
    <w:rsid w:val="512D7FBF"/>
    <w:rsid w:val="51361CF6"/>
    <w:rsid w:val="513E09E9"/>
    <w:rsid w:val="5140B881"/>
    <w:rsid w:val="514EA795"/>
    <w:rsid w:val="5159E726"/>
    <w:rsid w:val="516435E1"/>
    <w:rsid w:val="517AE6D0"/>
    <w:rsid w:val="517B9B11"/>
    <w:rsid w:val="517FFB8E"/>
    <w:rsid w:val="51911CC7"/>
    <w:rsid w:val="51A511D1"/>
    <w:rsid w:val="51A59D18"/>
    <w:rsid w:val="51AA63FA"/>
    <w:rsid w:val="51B79169"/>
    <w:rsid w:val="51C4FB49"/>
    <w:rsid w:val="51CA1560"/>
    <w:rsid w:val="51CC4D7D"/>
    <w:rsid w:val="51DA58CF"/>
    <w:rsid w:val="51E5C6FA"/>
    <w:rsid w:val="51F651D0"/>
    <w:rsid w:val="51F701D1"/>
    <w:rsid w:val="52153905"/>
    <w:rsid w:val="522B3DF5"/>
    <w:rsid w:val="523EAFAB"/>
    <w:rsid w:val="52434FD8"/>
    <w:rsid w:val="52589F01"/>
    <w:rsid w:val="525A5EEE"/>
    <w:rsid w:val="526F1DC4"/>
    <w:rsid w:val="526F6561"/>
    <w:rsid w:val="5289BAA7"/>
    <w:rsid w:val="52A5BFE4"/>
    <w:rsid w:val="52B1F3D8"/>
    <w:rsid w:val="52B7A90F"/>
    <w:rsid w:val="52B873B7"/>
    <w:rsid w:val="52CE5CB0"/>
    <w:rsid w:val="52D19C67"/>
    <w:rsid w:val="52D6A862"/>
    <w:rsid w:val="530F2733"/>
    <w:rsid w:val="53104DE3"/>
    <w:rsid w:val="5318B297"/>
    <w:rsid w:val="5334AFD8"/>
    <w:rsid w:val="533C32D5"/>
    <w:rsid w:val="53631A63"/>
    <w:rsid w:val="5378C183"/>
    <w:rsid w:val="53948005"/>
    <w:rsid w:val="539483F7"/>
    <w:rsid w:val="53A6D3AD"/>
    <w:rsid w:val="53B3FEBE"/>
    <w:rsid w:val="53CB112C"/>
    <w:rsid w:val="53D40CB4"/>
    <w:rsid w:val="53E3FC30"/>
    <w:rsid w:val="53E76742"/>
    <w:rsid w:val="53EA9DC7"/>
    <w:rsid w:val="53F2254F"/>
    <w:rsid w:val="53F62F4F"/>
    <w:rsid w:val="53FC5E15"/>
    <w:rsid w:val="5408331B"/>
    <w:rsid w:val="5427AAA4"/>
    <w:rsid w:val="54429E72"/>
    <w:rsid w:val="54478075"/>
    <w:rsid w:val="5454446B"/>
    <w:rsid w:val="5457EC80"/>
    <w:rsid w:val="545B476E"/>
    <w:rsid w:val="5461F7AC"/>
    <w:rsid w:val="5463A3AA"/>
    <w:rsid w:val="547278C3"/>
    <w:rsid w:val="5479A8F6"/>
    <w:rsid w:val="54886D30"/>
    <w:rsid w:val="54892A94"/>
    <w:rsid w:val="54952B94"/>
    <w:rsid w:val="54BB48A0"/>
    <w:rsid w:val="54C457E9"/>
    <w:rsid w:val="54EAABE0"/>
    <w:rsid w:val="54F29966"/>
    <w:rsid w:val="54FD0B95"/>
    <w:rsid w:val="550983A6"/>
    <w:rsid w:val="55187E43"/>
    <w:rsid w:val="553CF3A5"/>
    <w:rsid w:val="5542F1C0"/>
    <w:rsid w:val="554A8A1E"/>
    <w:rsid w:val="554FCF1F"/>
    <w:rsid w:val="5566D5F0"/>
    <w:rsid w:val="5580B75D"/>
    <w:rsid w:val="558EF2CA"/>
    <w:rsid w:val="55994E02"/>
    <w:rsid w:val="55A4F869"/>
    <w:rsid w:val="55CF17A0"/>
    <w:rsid w:val="55D11629"/>
    <w:rsid w:val="55DB9EBC"/>
    <w:rsid w:val="55E350D6"/>
    <w:rsid w:val="55F03D9F"/>
    <w:rsid w:val="55F0C68C"/>
    <w:rsid w:val="55F5F9C5"/>
    <w:rsid w:val="5606466E"/>
    <w:rsid w:val="56067926"/>
    <w:rsid w:val="5609AEDC"/>
    <w:rsid w:val="560F2222"/>
    <w:rsid w:val="561429A4"/>
    <w:rsid w:val="562AA0A3"/>
    <w:rsid w:val="562E5CD5"/>
    <w:rsid w:val="563D4A31"/>
    <w:rsid w:val="5691DCCD"/>
    <w:rsid w:val="569343F4"/>
    <w:rsid w:val="569B6ACD"/>
    <w:rsid w:val="569FBEA0"/>
    <w:rsid w:val="56A7B0F3"/>
    <w:rsid w:val="56C7636A"/>
    <w:rsid w:val="56D2E9DB"/>
    <w:rsid w:val="571124B8"/>
    <w:rsid w:val="57119ACE"/>
    <w:rsid w:val="57159184"/>
    <w:rsid w:val="5718919F"/>
    <w:rsid w:val="57215CF5"/>
    <w:rsid w:val="5725EF0D"/>
    <w:rsid w:val="57291543"/>
    <w:rsid w:val="5738B490"/>
    <w:rsid w:val="5754ECB7"/>
    <w:rsid w:val="57674FA3"/>
    <w:rsid w:val="5770994D"/>
    <w:rsid w:val="5775BB5D"/>
    <w:rsid w:val="577F2137"/>
    <w:rsid w:val="5780E5DF"/>
    <w:rsid w:val="5780E95E"/>
    <w:rsid w:val="57833A2D"/>
    <w:rsid w:val="578C96ED"/>
    <w:rsid w:val="57A331F2"/>
    <w:rsid w:val="57A57F3D"/>
    <w:rsid w:val="57A6349A"/>
    <w:rsid w:val="57F2E962"/>
    <w:rsid w:val="57F9275D"/>
    <w:rsid w:val="58214773"/>
    <w:rsid w:val="584CC853"/>
    <w:rsid w:val="585FE752"/>
    <w:rsid w:val="586333CB"/>
    <w:rsid w:val="5891D459"/>
    <w:rsid w:val="5898DD15"/>
    <w:rsid w:val="58ACF519"/>
    <w:rsid w:val="58C6799B"/>
    <w:rsid w:val="58D4026B"/>
    <w:rsid w:val="58F35287"/>
    <w:rsid w:val="5917141A"/>
    <w:rsid w:val="593761E6"/>
    <w:rsid w:val="593E31FC"/>
    <w:rsid w:val="593FC31F"/>
    <w:rsid w:val="595CC576"/>
    <w:rsid w:val="5967C15B"/>
    <w:rsid w:val="599C9CF9"/>
    <w:rsid w:val="59A43B08"/>
    <w:rsid w:val="59B54FD5"/>
    <w:rsid w:val="59B9992C"/>
    <w:rsid w:val="59BAEDFC"/>
    <w:rsid w:val="59C25C20"/>
    <w:rsid w:val="59D21644"/>
    <w:rsid w:val="59D25BE7"/>
    <w:rsid w:val="59DB3B23"/>
    <w:rsid w:val="59E0BE0A"/>
    <w:rsid w:val="59F83F1B"/>
    <w:rsid w:val="5A0F1013"/>
    <w:rsid w:val="5A163E1D"/>
    <w:rsid w:val="5A44C044"/>
    <w:rsid w:val="5A887460"/>
    <w:rsid w:val="5AC044C8"/>
    <w:rsid w:val="5ACB7375"/>
    <w:rsid w:val="5ACB7EAF"/>
    <w:rsid w:val="5AD2982B"/>
    <w:rsid w:val="5AD5EFF8"/>
    <w:rsid w:val="5AD9C600"/>
    <w:rsid w:val="5ADCC596"/>
    <w:rsid w:val="5ADCFF3C"/>
    <w:rsid w:val="5ADFB259"/>
    <w:rsid w:val="5AE29345"/>
    <w:rsid w:val="5AEFC0F8"/>
    <w:rsid w:val="5AF74CE5"/>
    <w:rsid w:val="5B06FCCE"/>
    <w:rsid w:val="5B4549D9"/>
    <w:rsid w:val="5B45CB3C"/>
    <w:rsid w:val="5B5344F9"/>
    <w:rsid w:val="5B6F2334"/>
    <w:rsid w:val="5B710F12"/>
    <w:rsid w:val="5B887F5B"/>
    <w:rsid w:val="5BAF62E8"/>
    <w:rsid w:val="5BB6D9A3"/>
    <w:rsid w:val="5BBCEA72"/>
    <w:rsid w:val="5BBD1214"/>
    <w:rsid w:val="5BC408D1"/>
    <w:rsid w:val="5BC75BA0"/>
    <w:rsid w:val="5BE6967F"/>
    <w:rsid w:val="5BF54134"/>
    <w:rsid w:val="5C0F634C"/>
    <w:rsid w:val="5C1A2705"/>
    <w:rsid w:val="5C1F1665"/>
    <w:rsid w:val="5C2689E8"/>
    <w:rsid w:val="5C533E47"/>
    <w:rsid w:val="5C5ACFA9"/>
    <w:rsid w:val="5C5F5650"/>
    <w:rsid w:val="5C62EA7F"/>
    <w:rsid w:val="5C6BBAB7"/>
    <w:rsid w:val="5C76A315"/>
    <w:rsid w:val="5C8B13B4"/>
    <w:rsid w:val="5CA1142A"/>
    <w:rsid w:val="5CC9374F"/>
    <w:rsid w:val="5CDDBABE"/>
    <w:rsid w:val="5CE17E7A"/>
    <w:rsid w:val="5CF08EA9"/>
    <w:rsid w:val="5CF139EE"/>
    <w:rsid w:val="5D186442"/>
    <w:rsid w:val="5D1AF1DD"/>
    <w:rsid w:val="5D33900F"/>
    <w:rsid w:val="5D3EB9B2"/>
    <w:rsid w:val="5D58253E"/>
    <w:rsid w:val="5D5FD932"/>
    <w:rsid w:val="5D6CCECD"/>
    <w:rsid w:val="5D722699"/>
    <w:rsid w:val="5D78136F"/>
    <w:rsid w:val="5D814379"/>
    <w:rsid w:val="5D887E8C"/>
    <w:rsid w:val="5DADC7CB"/>
    <w:rsid w:val="5DCB537E"/>
    <w:rsid w:val="5DCC528C"/>
    <w:rsid w:val="5DCDA5E3"/>
    <w:rsid w:val="5DCF9EBD"/>
    <w:rsid w:val="5DD0585B"/>
    <w:rsid w:val="5DD974DC"/>
    <w:rsid w:val="5DDDD2E3"/>
    <w:rsid w:val="5E031437"/>
    <w:rsid w:val="5E0A1DE3"/>
    <w:rsid w:val="5E0DAF9C"/>
    <w:rsid w:val="5E12CEFE"/>
    <w:rsid w:val="5E1FFA46"/>
    <w:rsid w:val="5E4FBB2B"/>
    <w:rsid w:val="5E5F597A"/>
    <w:rsid w:val="5E7A506D"/>
    <w:rsid w:val="5E8AE5BB"/>
    <w:rsid w:val="5E8C5F0A"/>
    <w:rsid w:val="5EA1FD0B"/>
    <w:rsid w:val="5EA40E18"/>
    <w:rsid w:val="5EB3D5A9"/>
    <w:rsid w:val="5EB6029B"/>
    <w:rsid w:val="5EBB30CF"/>
    <w:rsid w:val="5ED5B6C9"/>
    <w:rsid w:val="5EF3231C"/>
    <w:rsid w:val="5EF9D61F"/>
    <w:rsid w:val="5EFF9F27"/>
    <w:rsid w:val="5F1B3403"/>
    <w:rsid w:val="5F35F68B"/>
    <w:rsid w:val="5F4C0567"/>
    <w:rsid w:val="5F5246C1"/>
    <w:rsid w:val="5F741642"/>
    <w:rsid w:val="5F763442"/>
    <w:rsid w:val="5F7AA06A"/>
    <w:rsid w:val="5F964083"/>
    <w:rsid w:val="5F96F712"/>
    <w:rsid w:val="5F9EE498"/>
    <w:rsid w:val="5FA20D3F"/>
    <w:rsid w:val="5FAC0887"/>
    <w:rsid w:val="5FAD3723"/>
    <w:rsid w:val="5FB60468"/>
    <w:rsid w:val="5FB676E7"/>
    <w:rsid w:val="5FC15CBA"/>
    <w:rsid w:val="5FC49541"/>
    <w:rsid w:val="5FE01A6A"/>
    <w:rsid w:val="5FF6CCBC"/>
    <w:rsid w:val="6023D7EA"/>
    <w:rsid w:val="602D00A6"/>
    <w:rsid w:val="604157C8"/>
    <w:rsid w:val="6043A052"/>
    <w:rsid w:val="6068606E"/>
    <w:rsid w:val="60755983"/>
    <w:rsid w:val="60773A33"/>
    <w:rsid w:val="6084EF6A"/>
    <w:rsid w:val="608FC600"/>
    <w:rsid w:val="6093E51B"/>
    <w:rsid w:val="6097ADBE"/>
    <w:rsid w:val="609E3B1F"/>
    <w:rsid w:val="60A7368C"/>
    <w:rsid w:val="60C3D0E0"/>
    <w:rsid w:val="60FD85CB"/>
    <w:rsid w:val="61073F7F"/>
    <w:rsid w:val="611573A5"/>
    <w:rsid w:val="61162EEF"/>
    <w:rsid w:val="613176F4"/>
    <w:rsid w:val="61364652"/>
    <w:rsid w:val="613AB4F9"/>
    <w:rsid w:val="613F2BDA"/>
    <w:rsid w:val="6156DC4B"/>
    <w:rsid w:val="616065A2"/>
    <w:rsid w:val="61A67F12"/>
    <w:rsid w:val="61C3FFCC"/>
    <w:rsid w:val="61D99DCD"/>
    <w:rsid w:val="61DEFE00"/>
    <w:rsid w:val="61E0044E"/>
    <w:rsid w:val="61E3989E"/>
    <w:rsid w:val="61F3B5E0"/>
    <w:rsid w:val="62261B27"/>
    <w:rsid w:val="6266A746"/>
    <w:rsid w:val="6274A605"/>
    <w:rsid w:val="62783013"/>
    <w:rsid w:val="6286698D"/>
    <w:rsid w:val="628C51FF"/>
    <w:rsid w:val="62A0845C"/>
    <w:rsid w:val="62A30FE0"/>
    <w:rsid w:val="62A86989"/>
    <w:rsid w:val="62ABB704"/>
    <w:rsid w:val="62BB9909"/>
    <w:rsid w:val="62C980E3"/>
    <w:rsid w:val="62CB898B"/>
    <w:rsid w:val="62CE97D4"/>
    <w:rsid w:val="62D19BE1"/>
    <w:rsid w:val="62DC55A3"/>
    <w:rsid w:val="62E9658B"/>
    <w:rsid w:val="62E9CE0A"/>
    <w:rsid w:val="630C0D70"/>
    <w:rsid w:val="6314EA09"/>
    <w:rsid w:val="6321720F"/>
    <w:rsid w:val="6322FB61"/>
    <w:rsid w:val="633674AB"/>
    <w:rsid w:val="633C6B4B"/>
    <w:rsid w:val="63579D1A"/>
    <w:rsid w:val="635FD02D"/>
    <w:rsid w:val="63613EFA"/>
    <w:rsid w:val="636EA7A4"/>
    <w:rsid w:val="6379A6B6"/>
    <w:rsid w:val="638094B7"/>
    <w:rsid w:val="63871631"/>
    <w:rsid w:val="639B34EC"/>
    <w:rsid w:val="639E8453"/>
    <w:rsid w:val="63A64DBD"/>
    <w:rsid w:val="63ACFA45"/>
    <w:rsid w:val="63AEDAF5"/>
    <w:rsid w:val="63B319CC"/>
    <w:rsid w:val="63BD2CEE"/>
    <w:rsid w:val="63C1EB88"/>
    <w:rsid w:val="63C766C2"/>
    <w:rsid w:val="63CED7AF"/>
    <w:rsid w:val="63D29C10"/>
    <w:rsid w:val="63ED4055"/>
    <w:rsid w:val="63ED9AF3"/>
    <w:rsid w:val="63F1ACFC"/>
    <w:rsid w:val="640277A7"/>
    <w:rsid w:val="6406C0CF"/>
    <w:rsid w:val="641F0301"/>
    <w:rsid w:val="6435268D"/>
    <w:rsid w:val="645008C4"/>
    <w:rsid w:val="64505B1D"/>
    <w:rsid w:val="645FA195"/>
    <w:rsid w:val="64839092"/>
    <w:rsid w:val="64A8B03E"/>
    <w:rsid w:val="64AB0A01"/>
    <w:rsid w:val="64C5EFDE"/>
    <w:rsid w:val="64CE864A"/>
    <w:rsid w:val="64DC4691"/>
    <w:rsid w:val="64E76B7F"/>
    <w:rsid w:val="64EA9A44"/>
    <w:rsid w:val="64EE40B5"/>
    <w:rsid w:val="64F3F425"/>
    <w:rsid w:val="65113941"/>
    <w:rsid w:val="65113E8F"/>
    <w:rsid w:val="651B075E"/>
    <w:rsid w:val="652C2162"/>
    <w:rsid w:val="6542879C"/>
    <w:rsid w:val="6570F291"/>
    <w:rsid w:val="65730F9D"/>
    <w:rsid w:val="65806CC4"/>
    <w:rsid w:val="65816087"/>
    <w:rsid w:val="6584199C"/>
    <w:rsid w:val="6587DB7C"/>
    <w:rsid w:val="658F6FA4"/>
    <w:rsid w:val="65B4CD47"/>
    <w:rsid w:val="65B912F7"/>
    <w:rsid w:val="65DF1BF0"/>
    <w:rsid w:val="65E419BE"/>
    <w:rsid w:val="65EE1524"/>
    <w:rsid w:val="66016226"/>
    <w:rsid w:val="661F60F3"/>
    <w:rsid w:val="663701CA"/>
    <w:rsid w:val="6638055F"/>
    <w:rsid w:val="66418DBB"/>
    <w:rsid w:val="664C5338"/>
    <w:rsid w:val="664E42FC"/>
    <w:rsid w:val="665481AC"/>
    <w:rsid w:val="6662FA9B"/>
    <w:rsid w:val="66708AF1"/>
    <w:rsid w:val="6682BE10"/>
    <w:rsid w:val="6695F7A0"/>
    <w:rsid w:val="66BA1567"/>
    <w:rsid w:val="66BE7237"/>
    <w:rsid w:val="66C06EFE"/>
    <w:rsid w:val="66CD535A"/>
    <w:rsid w:val="66EF7CEA"/>
    <w:rsid w:val="66F9FB89"/>
    <w:rsid w:val="6701E90F"/>
    <w:rsid w:val="67139599"/>
    <w:rsid w:val="672D52E9"/>
    <w:rsid w:val="6747D761"/>
    <w:rsid w:val="674D47DF"/>
    <w:rsid w:val="6774E0A4"/>
    <w:rsid w:val="677AEC51"/>
    <w:rsid w:val="677BBF73"/>
    <w:rsid w:val="677F2827"/>
    <w:rsid w:val="67822990"/>
    <w:rsid w:val="6789BA93"/>
    <w:rsid w:val="678A54A7"/>
    <w:rsid w:val="679166F2"/>
    <w:rsid w:val="67A8810A"/>
    <w:rsid w:val="67AAA83D"/>
    <w:rsid w:val="67AD18EF"/>
    <w:rsid w:val="67B04DF5"/>
    <w:rsid w:val="67B86D51"/>
    <w:rsid w:val="67DC8A36"/>
    <w:rsid w:val="67EFDDF8"/>
    <w:rsid w:val="67FEB67C"/>
    <w:rsid w:val="6801E318"/>
    <w:rsid w:val="68105591"/>
    <w:rsid w:val="681185AD"/>
    <w:rsid w:val="6815A1C1"/>
    <w:rsid w:val="6815E235"/>
    <w:rsid w:val="681B819D"/>
    <w:rsid w:val="6827282E"/>
    <w:rsid w:val="68273595"/>
    <w:rsid w:val="682F2925"/>
    <w:rsid w:val="6831A3E2"/>
    <w:rsid w:val="68492E13"/>
    <w:rsid w:val="68667F0B"/>
    <w:rsid w:val="686FDF97"/>
    <w:rsid w:val="6879C2B7"/>
    <w:rsid w:val="6892D52F"/>
    <w:rsid w:val="6895BFE7"/>
    <w:rsid w:val="689AD7E5"/>
    <w:rsid w:val="689C134A"/>
    <w:rsid w:val="68CC7A3F"/>
    <w:rsid w:val="68D4EF44"/>
    <w:rsid w:val="68E16384"/>
    <w:rsid w:val="69075956"/>
    <w:rsid w:val="691EDC90"/>
    <w:rsid w:val="6925AB15"/>
    <w:rsid w:val="692A5922"/>
    <w:rsid w:val="692FFDC9"/>
    <w:rsid w:val="693312B8"/>
    <w:rsid w:val="693E055C"/>
    <w:rsid w:val="694BABD7"/>
    <w:rsid w:val="6950646E"/>
    <w:rsid w:val="695651B4"/>
    <w:rsid w:val="6965F7D4"/>
    <w:rsid w:val="6972E940"/>
    <w:rsid w:val="697E7B24"/>
    <w:rsid w:val="69C305F6"/>
    <w:rsid w:val="69CE6883"/>
    <w:rsid w:val="69CF11B1"/>
    <w:rsid w:val="69D56D19"/>
    <w:rsid w:val="69D744DA"/>
    <w:rsid w:val="69E54A1E"/>
    <w:rsid w:val="69F38338"/>
    <w:rsid w:val="69FA107A"/>
    <w:rsid w:val="6A011A4B"/>
    <w:rsid w:val="6A04145D"/>
    <w:rsid w:val="6A16506B"/>
    <w:rsid w:val="6A19B030"/>
    <w:rsid w:val="6A2DB667"/>
    <w:rsid w:val="6A2E6A85"/>
    <w:rsid w:val="6A4A641E"/>
    <w:rsid w:val="6A512834"/>
    <w:rsid w:val="6A7E9C81"/>
    <w:rsid w:val="6A920CFF"/>
    <w:rsid w:val="6A988C9C"/>
    <w:rsid w:val="6AB0207E"/>
    <w:rsid w:val="6AC25DB9"/>
    <w:rsid w:val="6AD3644C"/>
    <w:rsid w:val="6AEC3581"/>
    <w:rsid w:val="6AFED20F"/>
    <w:rsid w:val="6B007585"/>
    <w:rsid w:val="6B0B7682"/>
    <w:rsid w:val="6B59462B"/>
    <w:rsid w:val="6B65A2D8"/>
    <w:rsid w:val="6B68FFFF"/>
    <w:rsid w:val="6B73153B"/>
    <w:rsid w:val="6B771521"/>
    <w:rsid w:val="6B9EC95C"/>
    <w:rsid w:val="6BA83B08"/>
    <w:rsid w:val="6BB220CC"/>
    <w:rsid w:val="6BB3F32F"/>
    <w:rsid w:val="6BD8C509"/>
    <w:rsid w:val="6BF58843"/>
    <w:rsid w:val="6C039E8A"/>
    <w:rsid w:val="6C19EBFA"/>
    <w:rsid w:val="6C334965"/>
    <w:rsid w:val="6C3B8EED"/>
    <w:rsid w:val="6C3EDF5A"/>
    <w:rsid w:val="6C54AB88"/>
    <w:rsid w:val="6C6E789B"/>
    <w:rsid w:val="6C757A1A"/>
    <w:rsid w:val="6C77C860"/>
    <w:rsid w:val="6C7D67A0"/>
    <w:rsid w:val="6C834C99"/>
    <w:rsid w:val="6C88541B"/>
    <w:rsid w:val="6C8CDA93"/>
    <w:rsid w:val="6C8EA277"/>
    <w:rsid w:val="6CA47F8A"/>
    <w:rsid w:val="6CA4BB4A"/>
    <w:rsid w:val="6CB7D474"/>
    <w:rsid w:val="6CC11DBB"/>
    <w:rsid w:val="6CC85D74"/>
    <w:rsid w:val="6CCC641B"/>
    <w:rsid w:val="6CEB3E5A"/>
    <w:rsid w:val="6D1F2FA1"/>
    <w:rsid w:val="6D31B13C"/>
    <w:rsid w:val="6D454E10"/>
    <w:rsid w:val="6D498788"/>
    <w:rsid w:val="6D4DF12D"/>
    <w:rsid w:val="6D5FD906"/>
    <w:rsid w:val="6D6C6022"/>
    <w:rsid w:val="6D74991A"/>
    <w:rsid w:val="6D80E55A"/>
    <w:rsid w:val="6D847205"/>
    <w:rsid w:val="6DA20A5F"/>
    <w:rsid w:val="6DA48CD3"/>
    <w:rsid w:val="6DB13809"/>
    <w:rsid w:val="6DD527A2"/>
    <w:rsid w:val="6DD5D20E"/>
    <w:rsid w:val="6DE6610C"/>
    <w:rsid w:val="6DFFBE84"/>
    <w:rsid w:val="6E1147A3"/>
    <w:rsid w:val="6E114A7B"/>
    <w:rsid w:val="6E1CEEBE"/>
    <w:rsid w:val="6E2B251F"/>
    <w:rsid w:val="6E404FEB"/>
    <w:rsid w:val="6E48E34D"/>
    <w:rsid w:val="6E4BCB16"/>
    <w:rsid w:val="6E52D3D2"/>
    <w:rsid w:val="6E69BFEF"/>
    <w:rsid w:val="6E7C6624"/>
    <w:rsid w:val="6E815CD9"/>
    <w:rsid w:val="6E875FBB"/>
    <w:rsid w:val="6E8FEB54"/>
    <w:rsid w:val="6EA734C0"/>
    <w:rsid w:val="6EAADBD8"/>
    <w:rsid w:val="6ECA7B88"/>
    <w:rsid w:val="6EE557E9"/>
    <w:rsid w:val="6EE95363"/>
    <w:rsid w:val="6EF55277"/>
    <w:rsid w:val="6EF65557"/>
    <w:rsid w:val="6F04426F"/>
    <w:rsid w:val="6F0DEDF4"/>
    <w:rsid w:val="6F318EDC"/>
    <w:rsid w:val="6F5A5037"/>
    <w:rsid w:val="6F7111AF"/>
    <w:rsid w:val="6F9C699B"/>
    <w:rsid w:val="6FA3943F"/>
    <w:rsid w:val="6FA8C1B8"/>
    <w:rsid w:val="6FB5BA22"/>
    <w:rsid w:val="6FBC5BF9"/>
    <w:rsid w:val="6FE194FB"/>
    <w:rsid w:val="6FE704A3"/>
    <w:rsid w:val="7013E0F3"/>
    <w:rsid w:val="70269370"/>
    <w:rsid w:val="702CB74E"/>
    <w:rsid w:val="7032617C"/>
    <w:rsid w:val="70430521"/>
    <w:rsid w:val="70473345"/>
    <w:rsid w:val="7057CF26"/>
    <w:rsid w:val="709B5DD9"/>
    <w:rsid w:val="70A7D580"/>
    <w:rsid w:val="70ABF3FC"/>
    <w:rsid w:val="70B594F8"/>
    <w:rsid w:val="70B7C6B1"/>
    <w:rsid w:val="70F2E623"/>
    <w:rsid w:val="7126A9D9"/>
    <w:rsid w:val="7134D2CC"/>
    <w:rsid w:val="715C9D49"/>
    <w:rsid w:val="716718D4"/>
    <w:rsid w:val="71782C6D"/>
    <w:rsid w:val="717E580B"/>
    <w:rsid w:val="71A71648"/>
    <w:rsid w:val="71AACBD4"/>
    <w:rsid w:val="71BF4F43"/>
    <w:rsid w:val="71C53AD2"/>
    <w:rsid w:val="71D2F862"/>
    <w:rsid w:val="71DA772A"/>
    <w:rsid w:val="71E097CD"/>
    <w:rsid w:val="71E5A8EE"/>
    <w:rsid w:val="7208295C"/>
    <w:rsid w:val="720ED857"/>
    <w:rsid w:val="7216C1DD"/>
    <w:rsid w:val="722CF339"/>
    <w:rsid w:val="72338996"/>
    <w:rsid w:val="7239B775"/>
    <w:rsid w:val="72449BB6"/>
    <w:rsid w:val="726401DA"/>
    <w:rsid w:val="7266A39E"/>
    <w:rsid w:val="726CBF6F"/>
    <w:rsid w:val="727D005D"/>
    <w:rsid w:val="7289EB92"/>
    <w:rsid w:val="7299B42A"/>
    <w:rsid w:val="72B27270"/>
    <w:rsid w:val="72C07395"/>
    <w:rsid w:val="72FEFA62"/>
    <w:rsid w:val="7312E195"/>
    <w:rsid w:val="7327FE49"/>
    <w:rsid w:val="73357D1E"/>
    <w:rsid w:val="733E30FA"/>
    <w:rsid w:val="734E0352"/>
    <w:rsid w:val="7354A7B9"/>
    <w:rsid w:val="737AA5E3"/>
    <w:rsid w:val="738F6FE8"/>
    <w:rsid w:val="73A5F678"/>
    <w:rsid w:val="73AE1FE3"/>
    <w:rsid w:val="73B6967F"/>
    <w:rsid w:val="73CBD4E3"/>
    <w:rsid w:val="73CC4EB2"/>
    <w:rsid w:val="73CF028C"/>
    <w:rsid w:val="73E3D80B"/>
    <w:rsid w:val="73F9E822"/>
    <w:rsid w:val="741551E5"/>
    <w:rsid w:val="741A3AD8"/>
    <w:rsid w:val="74294C40"/>
    <w:rsid w:val="7450FA0B"/>
    <w:rsid w:val="7461B22A"/>
    <w:rsid w:val="747F54EB"/>
    <w:rsid w:val="74838522"/>
    <w:rsid w:val="7499306B"/>
    <w:rsid w:val="74A0363B"/>
    <w:rsid w:val="74AD9931"/>
    <w:rsid w:val="74DE4ADC"/>
    <w:rsid w:val="74DEBC74"/>
    <w:rsid w:val="74DF6386"/>
    <w:rsid w:val="74E3F5B1"/>
    <w:rsid w:val="7508D4D5"/>
    <w:rsid w:val="75164A33"/>
    <w:rsid w:val="752AC058"/>
    <w:rsid w:val="7559EEB9"/>
    <w:rsid w:val="7571E550"/>
    <w:rsid w:val="757C3C78"/>
    <w:rsid w:val="75CA1F71"/>
    <w:rsid w:val="75CDFF7D"/>
    <w:rsid w:val="75F612DC"/>
    <w:rsid w:val="7602FFFF"/>
    <w:rsid w:val="761A017E"/>
    <w:rsid w:val="7630D232"/>
    <w:rsid w:val="76327533"/>
    <w:rsid w:val="7644970F"/>
    <w:rsid w:val="764F220A"/>
    <w:rsid w:val="765F9F0B"/>
    <w:rsid w:val="766C107A"/>
    <w:rsid w:val="767B4145"/>
    <w:rsid w:val="76802BB1"/>
    <w:rsid w:val="7685A414"/>
    <w:rsid w:val="76AA15F0"/>
    <w:rsid w:val="76B5889D"/>
    <w:rsid w:val="76D1A4DE"/>
    <w:rsid w:val="76DCA9D9"/>
    <w:rsid w:val="76EB66DE"/>
    <w:rsid w:val="76EC3056"/>
    <w:rsid w:val="76F3E8AD"/>
    <w:rsid w:val="7706A34E"/>
    <w:rsid w:val="770BA46B"/>
    <w:rsid w:val="772A87C9"/>
    <w:rsid w:val="772C4BBD"/>
    <w:rsid w:val="77365FD1"/>
    <w:rsid w:val="7783F891"/>
    <w:rsid w:val="7787FEF2"/>
    <w:rsid w:val="77912E6C"/>
    <w:rsid w:val="77BF0A72"/>
    <w:rsid w:val="77CF758F"/>
    <w:rsid w:val="77DFA630"/>
    <w:rsid w:val="77EC0D99"/>
    <w:rsid w:val="78226D1F"/>
    <w:rsid w:val="7835DE87"/>
    <w:rsid w:val="7849B8AE"/>
    <w:rsid w:val="784FD951"/>
    <w:rsid w:val="785A4C43"/>
    <w:rsid w:val="78769A8A"/>
    <w:rsid w:val="78830C60"/>
    <w:rsid w:val="788AD612"/>
    <w:rsid w:val="788E9BE6"/>
    <w:rsid w:val="788FD09C"/>
    <w:rsid w:val="7897D407"/>
    <w:rsid w:val="789F2BBE"/>
    <w:rsid w:val="78A1D993"/>
    <w:rsid w:val="79363451"/>
    <w:rsid w:val="7947C897"/>
    <w:rsid w:val="7961CFA1"/>
    <w:rsid w:val="796E0341"/>
    <w:rsid w:val="798FC108"/>
    <w:rsid w:val="79973FCD"/>
    <w:rsid w:val="79AA975E"/>
    <w:rsid w:val="79C0BE70"/>
    <w:rsid w:val="79C618FF"/>
    <w:rsid w:val="79DA9619"/>
    <w:rsid w:val="79E5890F"/>
    <w:rsid w:val="79EBA9B2"/>
    <w:rsid w:val="79FAFA44"/>
    <w:rsid w:val="7A0AA8BB"/>
    <w:rsid w:val="7A0BB6E8"/>
    <w:rsid w:val="7A0BBE31"/>
    <w:rsid w:val="7A144A9B"/>
    <w:rsid w:val="7A23056C"/>
    <w:rsid w:val="7A251210"/>
    <w:rsid w:val="7A51CF8B"/>
    <w:rsid w:val="7A52AA32"/>
    <w:rsid w:val="7A67EEC7"/>
    <w:rsid w:val="7AB62CB3"/>
    <w:rsid w:val="7ABB7890"/>
    <w:rsid w:val="7AC64448"/>
    <w:rsid w:val="7AD3AF4D"/>
    <w:rsid w:val="7AE6FD31"/>
    <w:rsid w:val="7AF7BB09"/>
    <w:rsid w:val="7AFB39E8"/>
    <w:rsid w:val="7B0ABC48"/>
    <w:rsid w:val="7B0DFB1A"/>
    <w:rsid w:val="7B17DC0C"/>
    <w:rsid w:val="7B4A15A1"/>
    <w:rsid w:val="7B4CB240"/>
    <w:rsid w:val="7B4EA50A"/>
    <w:rsid w:val="7B5E8671"/>
    <w:rsid w:val="7B60B24B"/>
    <w:rsid w:val="7B66C0B3"/>
    <w:rsid w:val="7B85B7C8"/>
    <w:rsid w:val="7B952671"/>
    <w:rsid w:val="7B99A3CD"/>
    <w:rsid w:val="7BA6791C"/>
    <w:rsid w:val="7BAD144B"/>
    <w:rsid w:val="7BC5ED31"/>
    <w:rsid w:val="7BC7715E"/>
    <w:rsid w:val="7BD2559F"/>
    <w:rsid w:val="7BE11C83"/>
    <w:rsid w:val="7BEE7A93"/>
    <w:rsid w:val="7BFB832D"/>
    <w:rsid w:val="7C13A1B5"/>
    <w:rsid w:val="7C1CB09B"/>
    <w:rsid w:val="7C3038FB"/>
    <w:rsid w:val="7C330B75"/>
    <w:rsid w:val="7C4C2C03"/>
    <w:rsid w:val="7C59396A"/>
    <w:rsid w:val="7C6EAA43"/>
    <w:rsid w:val="7C7AD71E"/>
    <w:rsid w:val="7CABF31F"/>
    <w:rsid w:val="7CB12FE1"/>
    <w:rsid w:val="7CBAEA72"/>
    <w:rsid w:val="7CCA8F73"/>
    <w:rsid w:val="7CD2A6DE"/>
    <w:rsid w:val="7CEA756B"/>
    <w:rsid w:val="7CEB0FF6"/>
    <w:rsid w:val="7CFBCF39"/>
    <w:rsid w:val="7D175F36"/>
    <w:rsid w:val="7D17CFBD"/>
    <w:rsid w:val="7D2CF6EC"/>
    <w:rsid w:val="7D2E4D1A"/>
    <w:rsid w:val="7D42497D"/>
    <w:rsid w:val="7D593473"/>
    <w:rsid w:val="7D5D7467"/>
    <w:rsid w:val="7D675EAA"/>
    <w:rsid w:val="7D691D60"/>
    <w:rsid w:val="7D8B4825"/>
    <w:rsid w:val="7D9CFA4F"/>
    <w:rsid w:val="7DAE6319"/>
    <w:rsid w:val="7DE48C50"/>
    <w:rsid w:val="7DED499F"/>
    <w:rsid w:val="7DFC196E"/>
    <w:rsid w:val="7DFE3343"/>
    <w:rsid w:val="7E19EC15"/>
    <w:rsid w:val="7E452FA2"/>
    <w:rsid w:val="7E49DCDF"/>
    <w:rsid w:val="7E518E92"/>
    <w:rsid w:val="7E579F91"/>
    <w:rsid w:val="7E6D3A54"/>
    <w:rsid w:val="7E7E5846"/>
    <w:rsid w:val="7E88B4BF"/>
    <w:rsid w:val="7EA7D745"/>
    <w:rsid w:val="7EA8170C"/>
    <w:rsid w:val="7EC97D04"/>
    <w:rsid w:val="7ECCC733"/>
    <w:rsid w:val="7EDF280B"/>
    <w:rsid w:val="7EE32F42"/>
    <w:rsid w:val="7EE9187C"/>
    <w:rsid w:val="7EECBEFE"/>
    <w:rsid w:val="7EF7423B"/>
    <w:rsid w:val="7EF85068"/>
    <w:rsid w:val="7EFCEBE3"/>
    <w:rsid w:val="7F09F661"/>
    <w:rsid w:val="7F1955A0"/>
    <w:rsid w:val="7F1AEAB0"/>
    <w:rsid w:val="7F230467"/>
    <w:rsid w:val="7F24924E"/>
    <w:rsid w:val="7F2AEF5A"/>
    <w:rsid w:val="7F88DC7B"/>
    <w:rsid w:val="7F9BD9FF"/>
    <w:rsid w:val="7FA72860"/>
    <w:rsid w:val="7FCEFD40"/>
    <w:rsid w:val="7FFAD7C9"/>
    <w:rsid w:val="7FFE534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14628391"/>
  <w15:docId w15:val="{F2BD05BC-9BAB-4B39-8780-143AB59BB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新細明體" w:hAnsiTheme="minorHAnsi" w:cstheme="minorBidi"/>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iPriority="0"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unhideWhenUsed="1" w:qFormat="1"/>
    <w:lsdException w:name="Body Text" w:semiHidden="1"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480" w:lineRule="auto"/>
    </w:pPr>
    <w:rPr>
      <w:sz w:val="22"/>
      <w:szCs w:val="22"/>
      <w:lang w:eastAsia="en-US"/>
    </w:rPr>
  </w:style>
  <w:style w:type="paragraph" w:styleId="1">
    <w:name w:val="heading 1"/>
    <w:basedOn w:val="a"/>
    <w:next w:val="a"/>
    <w:link w:val="10"/>
    <w:uiPriority w:val="9"/>
    <w:qFormat/>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D21C94"/>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
    <w:unhideWhenUsed/>
    <w:qFormat/>
    <w:pPr>
      <w:keepNext/>
      <w:keepLines/>
      <w:spacing w:before="4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unhideWhenUsed/>
    <w:qFormat/>
    <w:pPr>
      <w:keepNext/>
      <w:spacing w:line="720" w:lineRule="auto"/>
      <w:ind w:leftChars="200" w:left="200"/>
      <w:outlineLvl w:val="4"/>
    </w:pPr>
    <w:rPr>
      <w:rFonts w:asciiTheme="majorHAnsi" w:eastAsiaTheme="majorEastAsia" w:hAnsiTheme="majorHAnsi" w:cstheme="majorBidi"/>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qFormat/>
    <w:pPr>
      <w:tabs>
        <w:tab w:val="center" w:pos="4680"/>
        <w:tab w:val="right" w:pos="9360"/>
      </w:tabs>
    </w:pPr>
  </w:style>
  <w:style w:type="paragraph" w:styleId="a5">
    <w:name w:val="Title"/>
    <w:basedOn w:val="a"/>
    <w:link w:val="a6"/>
    <w:qFormat/>
    <w:pPr>
      <w:jc w:val="center"/>
    </w:pPr>
    <w:rPr>
      <w:rFonts w:ascii="Times New Roman" w:hAnsi="Times New Roman" w:cs="Times New Roman"/>
      <w:b/>
      <w:bCs/>
      <w:sz w:val="32"/>
      <w:szCs w:val="24"/>
    </w:rPr>
  </w:style>
  <w:style w:type="paragraph" w:styleId="a7">
    <w:name w:val="annotation text"/>
    <w:basedOn w:val="a"/>
    <w:link w:val="a8"/>
    <w:uiPriority w:val="99"/>
    <w:unhideWhenUsed/>
    <w:qFormat/>
  </w:style>
  <w:style w:type="paragraph" w:styleId="a9">
    <w:name w:val="Body Text"/>
    <w:link w:val="aa"/>
    <w:semiHidden/>
    <w:qFormat/>
    <w:pPr>
      <w:spacing w:after="240" w:line="480" w:lineRule="auto"/>
      <w:jc w:val="both"/>
    </w:pPr>
    <w:rPr>
      <w:rFonts w:ascii="Times New Roman" w:hAnsi="Times New Roman" w:cs="Times New Roman"/>
      <w:sz w:val="22"/>
      <w:lang w:eastAsia="en-US"/>
    </w:rPr>
  </w:style>
  <w:style w:type="paragraph" w:styleId="ab">
    <w:name w:val="footer"/>
    <w:basedOn w:val="a"/>
    <w:link w:val="ac"/>
    <w:unhideWhenUsed/>
    <w:qFormat/>
    <w:pPr>
      <w:tabs>
        <w:tab w:val="center" w:pos="4680"/>
        <w:tab w:val="right" w:pos="9360"/>
      </w:tabs>
    </w:pPr>
  </w:style>
  <w:style w:type="paragraph" w:styleId="ad">
    <w:name w:val="annotation subject"/>
    <w:basedOn w:val="a7"/>
    <w:next w:val="a7"/>
    <w:link w:val="ae"/>
    <w:uiPriority w:val="99"/>
    <w:unhideWhenUsed/>
    <w:qFormat/>
    <w:rPr>
      <w:b/>
      <w:bCs/>
    </w:rPr>
  </w:style>
  <w:style w:type="paragraph" w:styleId="Web">
    <w:name w:val="Normal (Web)"/>
    <w:basedOn w:val="a"/>
    <w:uiPriority w:val="99"/>
    <w:unhideWhenUsed/>
    <w:qFormat/>
    <w:pPr>
      <w:spacing w:before="100" w:beforeAutospacing="1" w:after="100" w:afterAutospacing="1"/>
    </w:pPr>
    <w:rPr>
      <w:rFonts w:ascii="Times New Roman" w:eastAsia="Times New Roman" w:hAnsi="Times New Roman" w:cs="Times New Roman"/>
      <w:sz w:val="24"/>
      <w:szCs w:val="24"/>
      <w:lang w:eastAsia="zh-TW"/>
    </w:rPr>
  </w:style>
  <w:style w:type="character" w:styleId="af">
    <w:name w:val="annotation reference"/>
    <w:basedOn w:val="a0"/>
    <w:uiPriority w:val="99"/>
    <w:unhideWhenUsed/>
    <w:qFormat/>
    <w:rPr>
      <w:sz w:val="18"/>
      <w:szCs w:val="18"/>
    </w:rPr>
  </w:style>
  <w:style w:type="character" w:styleId="af0">
    <w:name w:val="Hyperlink"/>
    <w:basedOn w:val="a0"/>
    <w:uiPriority w:val="99"/>
    <w:unhideWhenUsed/>
    <w:qFormat/>
    <w:rPr>
      <w:color w:val="0563C1" w:themeColor="hyperlink"/>
      <w:u w:val="single"/>
    </w:rPr>
  </w:style>
  <w:style w:type="character" w:styleId="af1">
    <w:name w:val="page number"/>
    <w:basedOn w:val="a0"/>
    <w:semiHidden/>
    <w:qFormat/>
  </w:style>
  <w:style w:type="character" w:styleId="af2">
    <w:name w:val="Strong"/>
    <w:basedOn w:val="a0"/>
    <w:uiPriority w:val="22"/>
    <w:qFormat/>
    <w:rPr>
      <w:b/>
      <w:bCs/>
    </w:rPr>
  </w:style>
  <w:style w:type="table" w:styleId="af3">
    <w:name w:val="Table Grid"/>
    <w:basedOn w:val="a1"/>
    <w:uiPriority w:val="5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40">
    <w:name w:val="標題 4 字元"/>
    <w:basedOn w:val="a0"/>
    <w:link w:val="4"/>
    <w:uiPriority w:val="9"/>
    <w:qFormat/>
    <w:rPr>
      <w:rFonts w:asciiTheme="majorHAnsi" w:eastAsiaTheme="majorEastAsia" w:hAnsiTheme="majorHAnsi" w:cstheme="majorBidi"/>
      <w:i/>
      <w:iCs/>
      <w:color w:val="2F5496" w:themeColor="accent1" w:themeShade="BF"/>
    </w:rPr>
  </w:style>
  <w:style w:type="character" w:customStyle="1" w:styleId="20">
    <w:name w:val="標題 2 字元"/>
    <w:basedOn w:val="a0"/>
    <w:link w:val="2"/>
    <w:uiPriority w:val="9"/>
    <w:qFormat/>
    <w:rPr>
      <w:rFonts w:asciiTheme="majorHAnsi" w:eastAsiaTheme="majorEastAsia" w:hAnsiTheme="majorHAnsi" w:cstheme="majorBidi"/>
      <w:color w:val="2F5496" w:themeColor="accent1" w:themeShade="BF"/>
      <w:sz w:val="26"/>
      <w:szCs w:val="26"/>
    </w:rPr>
  </w:style>
  <w:style w:type="paragraph" w:customStyle="1" w:styleId="ListParagraph1">
    <w:name w:val="List Paragraph1"/>
    <w:basedOn w:val="a"/>
    <w:uiPriority w:val="34"/>
    <w:qFormat/>
    <w:pPr>
      <w:ind w:left="720"/>
      <w:contextualSpacing/>
    </w:pPr>
  </w:style>
  <w:style w:type="character" w:customStyle="1" w:styleId="a4">
    <w:name w:val="頁首 字元"/>
    <w:basedOn w:val="a0"/>
    <w:link w:val="a3"/>
    <w:uiPriority w:val="99"/>
    <w:qFormat/>
  </w:style>
  <w:style w:type="character" w:customStyle="1" w:styleId="ac">
    <w:name w:val="頁尾 字元"/>
    <w:basedOn w:val="a0"/>
    <w:link w:val="ab"/>
    <w:uiPriority w:val="99"/>
    <w:qFormat/>
  </w:style>
  <w:style w:type="character" w:customStyle="1" w:styleId="aa">
    <w:name w:val="本文 字元"/>
    <w:basedOn w:val="a0"/>
    <w:link w:val="a9"/>
    <w:semiHidden/>
    <w:qFormat/>
    <w:rPr>
      <w:rFonts w:ascii="Times New Roman" w:hAnsi="Times New Roman" w:cs="Times New Roman"/>
      <w:szCs w:val="20"/>
    </w:rPr>
  </w:style>
  <w:style w:type="character" w:customStyle="1" w:styleId="a6">
    <w:name w:val="標題 字元"/>
    <w:basedOn w:val="a0"/>
    <w:link w:val="a5"/>
    <w:qFormat/>
    <w:rPr>
      <w:rFonts w:ascii="Times New Roman" w:hAnsi="Times New Roman" w:cs="Times New Roman"/>
      <w:b/>
      <w:bCs/>
      <w:sz w:val="32"/>
      <w:szCs w:val="24"/>
    </w:rPr>
  </w:style>
  <w:style w:type="character" w:customStyle="1" w:styleId="10">
    <w:name w:val="標題 1 字元"/>
    <w:basedOn w:val="a0"/>
    <w:link w:val="1"/>
    <w:uiPriority w:val="9"/>
    <w:rPr>
      <w:rFonts w:asciiTheme="majorHAnsi" w:eastAsiaTheme="majorEastAsia" w:hAnsiTheme="majorHAnsi" w:cstheme="majorBidi"/>
      <w:b/>
      <w:bCs/>
      <w:kern w:val="52"/>
      <w:sz w:val="52"/>
      <w:szCs w:val="52"/>
    </w:rPr>
  </w:style>
  <w:style w:type="character" w:customStyle="1" w:styleId="a8">
    <w:name w:val="註解文字 字元"/>
    <w:basedOn w:val="a0"/>
    <w:link w:val="a7"/>
    <w:uiPriority w:val="99"/>
    <w:semiHidden/>
    <w:qFormat/>
  </w:style>
  <w:style w:type="character" w:customStyle="1" w:styleId="ae">
    <w:name w:val="註解主旨 字元"/>
    <w:basedOn w:val="a8"/>
    <w:link w:val="ad"/>
    <w:uiPriority w:val="99"/>
    <w:semiHidden/>
    <w:qFormat/>
    <w:rPr>
      <w:b/>
      <w:bCs/>
    </w:rPr>
  </w:style>
  <w:style w:type="paragraph" w:customStyle="1" w:styleId="font8">
    <w:name w:val="font_8"/>
    <w:basedOn w:val="a"/>
    <w:qFormat/>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wixguard">
    <w:name w:val="wixguard"/>
    <w:basedOn w:val="a0"/>
    <w:qFormat/>
  </w:style>
  <w:style w:type="character" w:customStyle="1" w:styleId="50">
    <w:name w:val="標題 5 字元"/>
    <w:basedOn w:val="a0"/>
    <w:link w:val="5"/>
    <w:uiPriority w:val="9"/>
    <w:semiHidden/>
    <w:rPr>
      <w:rFonts w:asciiTheme="majorHAnsi" w:eastAsiaTheme="majorEastAsia" w:hAnsiTheme="majorHAnsi" w:cstheme="majorBidi"/>
      <w:b/>
      <w:bCs/>
      <w:sz w:val="36"/>
      <w:szCs w:val="36"/>
    </w:rPr>
  </w:style>
  <w:style w:type="character" w:customStyle="1" w:styleId="UnresolvedMention1">
    <w:name w:val="Unresolved Mention1"/>
    <w:basedOn w:val="a0"/>
    <w:uiPriority w:val="99"/>
    <w:unhideWhenUsed/>
    <w:rPr>
      <w:color w:val="605E5C"/>
      <w:shd w:val="clear" w:color="auto" w:fill="E1DFDD"/>
    </w:rPr>
  </w:style>
  <w:style w:type="paragraph" w:styleId="af4">
    <w:name w:val="TOC Heading"/>
    <w:basedOn w:val="1"/>
    <w:next w:val="a"/>
    <w:uiPriority w:val="39"/>
    <w:unhideWhenUsed/>
    <w:qFormat/>
    <w:rsid w:val="00FD385A"/>
    <w:pPr>
      <w:keepLines/>
      <w:spacing w:before="240" w:after="0" w:line="259" w:lineRule="auto"/>
      <w:outlineLvl w:val="9"/>
    </w:pPr>
    <w:rPr>
      <w:b w:val="0"/>
      <w:bCs w:val="0"/>
      <w:color w:val="2F5496" w:themeColor="accent1" w:themeShade="BF"/>
      <w:kern w:val="0"/>
      <w:sz w:val="32"/>
      <w:szCs w:val="32"/>
    </w:rPr>
  </w:style>
  <w:style w:type="paragraph" w:styleId="21">
    <w:name w:val="toc 2"/>
    <w:basedOn w:val="a"/>
    <w:next w:val="a"/>
    <w:autoRedefine/>
    <w:uiPriority w:val="39"/>
    <w:unhideWhenUsed/>
    <w:rsid w:val="00FD385A"/>
    <w:pPr>
      <w:ind w:leftChars="200" w:left="480"/>
    </w:pPr>
  </w:style>
  <w:style w:type="paragraph" w:styleId="11">
    <w:name w:val="toc 1"/>
    <w:basedOn w:val="a"/>
    <w:next w:val="a"/>
    <w:autoRedefine/>
    <w:uiPriority w:val="39"/>
    <w:unhideWhenUsed/>
    <w:rsid w:val="00FD385A"/>
  </w:style>
  <w:style w:type="paragraph" w:styleId="af5">
    <w:name w:val="List Paragraph"/>
    <w:basedOn w:val="a"/>
    <w:uiPriority w:val="99"/>
    <w:rsid w:val="005C54D5"/>
    <w:pPr>
      <w:ind w:leftChars="200" w:left="480"/>
    </w:pPr>
  </w:style>
  <w:style w:type="character" w:styleId="af6">
    <w:name w:val="Unresolved Mention"/>
    <w:basedOn w:val="a0"/>
    <w:uiPriority w:val="99"/>
    <w:semiHidden/>
    <w:unhideWhenUsed/>
    <w:rsid w:val="004F2A24"/>
    <w:rPr>
      <w:color w:val="605E5C"/>
      <w:shd w:val="clear" w:color="auto" w:fill="E1DFDD"/>
    </w:rPr>
  </w:style>
  <w:style w:type="character" w:customStyle="1" w:styleId="contenttextb">
    <w:name w:val="content_text_b"/>
    <w:basedOn w:val="a0"/>
    <w:rsid w:val="00C20374"/>
  </w:style>
  <w:style w:type="character" w:customStyle="1" w:styleId="30">
    <w:name w:val="標題 3 字元"/>
    <w:basedOn w:val="a0"/>
    <w:link w:val="3"/>
    <w:uiPriority w:val="9"/>
    <w:semiHidden/>
    <w:rsid w:val="00D21C94"/>
    <w:rPr>
      <w:rFonts w:asciiTheme="majorHAnsi" w:eastAsiaTheme="majorEastAsia" w:hAnsiTheme="majorHAnsi" w:cstheme="majorBidi"/>
      <w:b/>
      <w:bCs/>
      <w:sz w:val="36"/>
      <w:szCs w:val="36"/>
      <w:lang w:eastAsia="en-US"/>
    </w:rPr>
  </w:style>
  <w:style w:type="character" w:styleId="af7">
    <w:name w:val="Emphasis"/>
    <w:basedOn w:val="a0"/>
    <w:uiPriority w:val="20"/>
    <w:qFormat/>
    <w:rsid w:val="00313E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603">
      <w:bodyDiv w:val="1"/>
      <w:marLeft w:val="0"/>
      <w:marRight w:val="0"/>
      <w:marTop w:val="0"/>
      <w:marBottom w:val="0"/>
      <w:divBdr>
        <w:top w:val="none" w:sz="0" w:space="0" w:color="auto"/>
        <w:left w:val="none" w:sz="0" w:space="0" w:color="auto"/>
        <w:bottom w:val="none" w:sz="0" w:space="0" w:color="auto"/>
        <w:right w:val="none" w:sz="0" w:space="0" w:color="auto"/>
      </w:divBdr>
    </w:div>
    <w:div w:id="45883369">
      <w:bodyDiv w:val="1"/>
      <w:marLeft w:val="0"/>
      <w:marRight w:val="0"/>
      <w:marTop w:val="0"/>
      <w:marBottom w:val="0"/>
      <w:divBdr>
        <w:top w:val="none" w:sz="0" w:space="0" w:color="auto"/>
        <w:left w:val="none" w:sz="0" w:space="0" w:color="auto"/>
        <w:bottom w:val="none" w:sz="0" w:space="0" w:color="auto"/>
        <w:right w:val="none" w:sz="0" w:space="0" w:color="auto"/>
      </w:divBdr>
    </w:div>
    <w:div w:id="447553984">
      <w:bodyDiv w:val="1"/>
      <w:marLeft w:val="0"/>
      <w:marRight w:val="0"/>
      <w:marTop w:val="0"/>
      <w:marBottom w:val="0"/>
      <w:divBdr>
        <w:top w:val="none" w:sz="0" w:space="0" w:color="auto"/>
        <w:left w:val="none" w:sz="0" w:space="0" w:color="auto"/>
        <w:bottom w:val="none" w:sz="0" w:space="0" w:color="auto"/>
        <w:right w:val="none" w:sz="0" w:space="0" w:color="auto"/>
      </w:divBdr>
    </w:div>
    <w:div w:id="1016543469">
      <w:bodyDiv w:val="1"/>
      <w:marLeft w:val="0"/>
      <w:marRight w:val="0"/>
      <w:marTop w:val="0"/>
      <w:marBottom w:val="0"/>
      <w:divBdr>
        <w:top w:val="none" w:sz="0" w:space="0" w:color="auto"/>
        <w:left w:val="none" w:sz="0" w:space="0" w:color="auto"/>
        <w:bottom w:val="none" w:sz="0" w:space="0" w:color="auto"/>
        <w:right w:val="none" w:sz="0" w:space="0" w:color="auto"/>
      </w:divBdr>
    </w:div>
    <w:div w:id="1174107321">
      <w:bodyDiv w:val="1"/>
      <w:marLeft w:val="0"/>
      <w:marRight w:val="0"/>
      <w:marTop w:val="0"/>
      <w:marBottom w:val="0"/>
      <w:divBdr>
        <w:top w:val="none" w:sz="0" w:space="0" w:color="auto"/>
        <w:left w:val="none" w:sz="0" w:space="0" w:color="auto"/>
        <w:bottom w:val="none" w:sz="0" w:space="0" w:color="auto"/>
        <w:right w:val="none" w:sz="0" w:space="0" w:color="auto"/>
      </w:divBdr>
    </w:div>
    <w:div w:id="1401827522">
      <w:bodyDiv w:val="1"/>
      <w:marLeft w:val="0"/>
      <w:marRight w:val="0"/>
      <w:marTop w:val="0"/>
      <w:marBottom w:val="0"/>
      <w:divBdr>
        <w:top w:val="none" w:sz="0" w:space="0" w:color="auto"/>
        <w:left w:val="none" w:sz="0" w:space="0" w:color="auto"/>
        <w:bottom w:val="none" w:sz="0" w:space="0" w:color="auto"/>
        <w:right w:val="none" w:sz="0" w:space="0" w:color="auto"/>
      </w:divBdr>
    </w:div>
    <w:div w:id="1433816668">
      <w:bodyDiv w:val="1"/>
      <w:marLeft w:val="0"/>
      <w:marRight w:val="0"/>
      <w:marTop w:val="0"/>
      <w:marBottom w:val="0"/>
      <w:divBdr>
        <w:top w:val="none" w:sz="0" w:space="0" w:color="auto"/>
        <w:left w:val="none" w:sz="0" w:space="0" w:color="auto"/>
        <w:bottom w:val="none" w:sz="0" w:space="0" w:color="auto"/>
        <w:right w:val="none" w:sz="0" w:space="0" w:color="auto"/>
      </w:divBdr>
    </w:div>
    <w:div w:id="1484079540">
      <w:bodyDiv w:val="1"/>
      <w:marLeft w:val="0"/>
      <w:marRight w:val="0"/>
      <w:marTop w:val="0"/>
      <w:marBottom w:val="0"/>
      <w:divBdr>
        <w:top w:val="none" w:sz="0" w:space="0" w:color="auto"/>
        <w:left w:val="none" w:sz="0" w:space="0" w:color="auto"/>
        <w:bottom w:val="none" w:sz="0" w:space="0" w:color="auto"/>
        <w:right w:val="none" w:sz="0" w:space="0" w:color="auto"/>
      </w:divBdr>
      <w:divsChild>
        <w:div w:id="827868121">
          <w:marLeft w:val="0"/>
          <w:marRight w:val="0"/>
          <w:marTop w:val="0"/>
          <w:marBottom w:val="0"/>
          <w:divBdr>
            <w:top w:val="none" w:sz="0" w:space="0" w:color="auto"/>
            <w:left w:val="none" w:sz="0" w:space="0" w:color="auto"/>
            <w:bottom w:val="none" w:sz="0" w:space="0" w:color="auto"/>
            <w:right w:val="none" w:sz="0" w:space="0" w:color="auto"/>
          </w:divBdr>
        </w:div>
        <w:div w:id="1829781681">
          <w:marLeft w:val="0"/>
          <w:marRight w:val="0"/>
          <w:marTop w:val="0"/>
          <w:marBottom w:val="0"/>
          <w:divBdr>
            <w:top w:val="none" w:sz="0" w:space="0" w:color="auto"/>
            <w:left w:val="none" w:sz="0" w:space="0" w:color="auto"/>
            <w:bottom w:val="none" w:sz="0" w:space="0" w:color="auto"/>
            <w:right w:val="none" w:sz="0" w:space="0" w:color="auto"/>
          </w:divBdr>
        </w:div>
      </w:divsChild>
    </w:div>
    <w:div w:id="1708337946">
      <w:bodyDiv w:val="1"/>
      <w:marLeft w:val="0"/>
      <w:marRight w:val="0"/>
      <w:marTop w:val="0"/>
      <w:marBottom w:val="0"/>
      <w:divBdr>
        <w:top w:val="none" w:sz="0" w:space="0" w:color="auto"/>
        <w:left w:val="none" w:sz="0" w:space="0" w:color="auto"/>
        <w:bottom w:val="none" w:sz="0" w:space="0" w:color="auto"/>
        <w:right w:val="none" w:sz="0" w:space="0" w:color="auto"/>
      </w:divBdr>
    </w:div>
    <w:div w:id="1884094875">
      <w:bodyDiv w:val="1"/>
      <w:marLeft w:val="0"/>
      <w:marRight w:val="0"/>
      <w:marTop w:val="0"/>
      <w:marBottom w:val="0"/>
      <w:divBdr>
        <w:top w:val="none" w:sz="0" w:space="0" w:color="auto"/>
        <w:left w:val="none" w:sz="0" w:space="0" w:color="auto"/>
        <w:bottom w:val="none" w:sz="0" w:space="0" w:color="auto"/>
        <w:right w:val="none" w:sz="0" w:space="0" w:color="auto"/>
      </w:divBdr>
    </w:div>
    <w:div w:id="1902522256">
      <w:bodyDiv w:val="1"/>
      <w:marLeft w:val="0"/>
      <w:marRight w:val="0"/>
      <w:marTop w:val="0"/>
      <w:marBottom w:val="0"/>
      <w:divBdr>
        <w:top w:val="none" w:sz="0" w:space="0" w:color="auto"/>
        <w:left w:val="none" w:sz="0" w:space="0" w:color="auto"/>
        <w:bottom w:val="none" w:sz="0" w:space="0" w:color="auto"/>
        <w:right w:val="none" w:sz="0" w:space="0" w:color="auto"/>
      </w:divBdr>
    </w:div>
    <w:div w:id="2013021268">
      <w:bodyDiv w:val="1"/>
      <w:marLeft w:val="0"/>
      <w:marRight w:val="0"/>
      <w:marTop w:val="0"/>
      <w:marBottom w:val="0"/>
      <w:divBdr>
        <w:top w:val="none" w:sz="0" w:space="0" w:color="auto"/>
        <w:left w:val="none" w:sz="0" w:space="0" w:color="auto"/>
        <w:bottom w:val="none" w:sz="0" w:space="0" w:color="auto"/>
        <w:right w:val="none" w:sz="0" w:space="0" w:color="auto"/>
      </w:divBdr>
    </w:div>
    <w:div w:id="20677543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kma.gov.hk" TargetMode="External"/><Relationship Id="rId18" Type="http://schemas.openxmlformats.org/officeDocument/2006/relationships/hyperlink" Target="https://www.sciencedirect.com/science/article/abs/pii/S0022435920300695?via%3Dihub"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www.stats.gov.cn/tjsj/" TargetMode="External"/><Relationship Id="rId2" Type="http://schemas.openxmlformats.org/officeDocument/2006/relationships/customXml" Target="../customXml/item2.xml"/><Relationship Id="rId16" Type="http://schemas.openxmlformats.org/officeDocument/2006/relationships/hyperlink" Target="https://www.imf.org/external/datamapper" TargetMode="External"/><Relationship Id="rId20" Type="http://schemas.openxmlformats.org/officeDocument/2006/relationships/hyperlink" Target="https://librarysearch.uwtsd.ac.uk/discovery/fulldisplay?docid=cdi_gale_infotracacademiconefile_A239834593&amp;context=PC&amp;vid=44WHELF_UWTSD:44WHELF_UWTSD_VU1&amp;lang=en&amp;search_scope=MyInst_and_CI&amp;adaptor=Primo%20Central&amp;tab=Everything&amp;query=any%2Ccontains%2C%22Vision%2C%20mission%2C%20values%22&amp;offset=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hk.finance.yahoo.com" TargetMode="External"/><Relationship Id="rId23" Type="http://schemas.openxmlformats.org/officeDocument/2006/relationships/fontTable" Target="fontTable.xml"/><Relationship Id="rId10" Type="http://schemas.openxmlformats.org/officeDocument/2006/relationships/image" Target="cid:image001.png@01D0EA4A.2BD679A0" TargetMode="External"/><Relationship Id="rId19" Type="http://schemas.openxmlformats.org/officeDocument/2006/relationships/hyperlink" Target="http://statistica.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enstatd.gov.hk.(Accesse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F64710C4-12F5-48C0-BBD2-228C0F903A58}">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2017</TotalTime>
  <Pages>39</Pages>
  <Words>7755</Words>
  <Characters>44209</Characters>
  <Application>Microsoft Office Word</Application>
  <DocSecurity>0</DocSecurity>
  <Lines>368</Lines>
  <Paragraphs>103</Paragraphs>
  <ScaleCrop>false</ScaleCrop>
  <Company/>
  <LinksUpToDate>false</LinksUpToDate>
  <CharactersWithSpaces>51861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Wing Mui Choi (2019403)</dc:creator>
  <cp:lastModifiedBy>Wing Mui</cp:lastModifiedBy>
  <cp:revision>29</cp:revision>
  <dcterms:created xsi:type="dcterms:W3CDTF">2021-10-09T09:13:00Z</dcterms:created>
  <dcterms:modified xsi:type="dcterms:W3CDTF">2021-10-16T21:03:00Z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1028-10.8.0.6003</vt:lpwstr>
  </property>
</Properties>
</file>