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066952" w:rsidRDefault="00E836DF">
      <w:pPr>
        <w:pStyle w:val="NoSpacing"/>
        <w:pageBreakBefore/>
        <w:jc w:val="center"/>
        <w:rPr>
          <w:rFonts w:ascii="Times New Roman" w:hAnsi="Times New Roman" w:cs="Times New Roman"/>
          <w:b/>
          <w:bCs/>
          <w:color w:val="000000"/>
          <w:sz w:val="96"/>
          <w:szCs w:val="96"/>
        </w:rPr>
      </w:pPr>
      <w:r>
        <w:rPr>
          <w:rFonts w:ascii="Times New Roman" w:hAnsi="Times New Roman" w:cs="Times New Roman"/>
          <w:b/>
          <w:bCs/>
          <w:color w:val="000000"/>
          <w:sz w:val="96"/>
          <w:szCs w:val="96"/>
        </w:rPr>
        <w:t>Accounting</w:t>
      </w:r>
    </w:p>
    <w:p w:rsidR="00066952" w:rsidRPr="00DA36BD" w:rsidRDefault="00E836DF" w:rsidP="00E836DF">
      <w:pPr>
        <w:pStyle w:val="NoSpacing"/>
        <w:ind w:left="720"/>
        <w:rPr>
          <w:rFonts w:ascii="Times New Roman" w:hAnsi="Times New Roman" w:cs="Times New Roman"/>
          <w:color w:val="000000"/>
          <w:sz w:val="96"/>
          <w:szCs w:val="96"/>
        </w:rPr>
      </w:pPr>
      <w:r>
        <w:rPr>
          <w:rFonts w:ascii="Times New Roman" w:hAnsi="Times New Roman" w:cs="Times New Roman"/>
          <w:b/>
          <w:bCs/>
          <w:i/>
          <w:iCs/>
          <w:color w:val="000000"/>
          <w:sz w:val="96"/>
          <w:szCs w:val="96"/>
        </w:rPr>
        <w:t xml:space="preserve">    </w:t>
      </w:r>
      <w:r w:rsidR="00C52698" w:rsidRPr="00DA36BD">
        <w:rPr>
          <w:rFonts w:ascii="Times New Roman" w:hAnsi="Times New Roman" w:cs="Times New Roman"/>
          <w:b/>
          <w:bCs/>
          <w:color w:val="000000"/>
          <w:sz w:val="96"/>
          <w:szCs w:val="96"/>
        </w:rPr>
        <w:t>Fundamentals</w:t>
      </w:r>
    </w:p>
    <w:p w:rsidR="00066952" w:rsidRDefault="003130D1" w:rsidP="00DA36BD">
      <w:pPr>
        <w:pStyle w:val="NoSpacing"/>
        <w:rPr>
          <w:rFonts w:ascii="Times New Roman" w:hAnsi="Times New Roman" w:cs="Times New Roman"/>
          <w:color w:val="000000"/>
          <w:sz w:val="96"/>
          <w:szCs w:val="96"/>
        </w:rPr>
      </w:pPr>
      <w:r>
        <w:rPr>
          <w:rFonts w:ascii="Times New Roman" w:hAnsi="Times New Roman" w:cs="Times New Roman"/>
          <w:color w:val="000000"/>
          <w:sz w:val="96"/>
          <w:szCs w:val="96"/>
        </w:rPr>
        <w:t xml:space="preserve">         Anca Vasile</w:t>
      </w:r>
    </w:p>
    <w:p w:rsidR="005B383E" w:rsidRPr="0017588C" w:rsidRDefault="003130D1" w:rsidP="00C310CF">
      <w:pPr>
        <w:pStyle w:val="NoSpacing"/>
        <w:jc w:val="center"/>
        <w:rPr>
          <w:rFonts w:ascii="Times New Roman" w:hAnsi="Times New Roman" w:cs="Times New Roman"/>
          <w:sz w:val="44"/>
          <w:szCs w:val="44"/>
        </w:rPr>
      </w:pPr>
      <w:r>
        <w:rPr>
          <w:rFonts w:ascii="Times New Roman" w:hAnsi="Times New Roman" w:cs="Times New Roman"/>
          <w:color w:val="000000"/>
          <w:sz w:val="96"/>
          <w:szCs w:val="96"/>
        </w:rPr>
        <w:t>ID UWTSD</w:t>
      </w:r>
      <w:r w:rsidR="005B383E">
        <w:rPr>
          <w:rFonts w:ascii="Times New Roman" w:hAnsi="Times New Roman" w:cs="Times New Roman"/>
          <w:color w:val="000000"/>
          <w:sz w:val="96"/>
          <w:szCs w:val="96"/>
        </w:rPr>
        <w:t xml:space="preserve">-2018716    </w:t>
      </w:r>
    </w:p>
    <w:p w:rsidR="003130D1" w:rsidRDefault="003130D1" w:rsidP="00DA36BD">
      <w:pPr>
        <w:pStyle w:val="NoSpacing"/>
        <w:rPr>
          <w:rFonts w:ascii="Times New Roman" w:hAnsi="Times New Roman" w:cs="Times New Roman"/>
          <w:color w:val="000000"/>
          <w:sz w:val="96"/>
          <w:szCs w:val="96"/>
        </w:rPr>
      </w:pPr>
    </w:p>
    <w:p w:rsidR="00066952" w:rsidRDefault="00066952">
      <w:pPr>
        <w:pStyle w:val="NoSpacing"/>
        <w:jc w:val="right"/>
        <w:rPr>
          <w:rFonts w:ascii="Times New Roman" w:hAnsi="Times New Roman" w:cs="Times New Roman"/>
          <w:color w:val="000000"/>
          <w:sz w:val="96"/>
          <w:szCs w:val="96"/>
        </w:rPr>
      </w:pPr>
    </w:p>
    <w:p w:rsidR="00066952" w:rsidRDefault="00066952">
      <w:pPr>
        <w:jc w:val="center"/>
        <w:rPr>
          <w:b/>
          <w:bCs/>
          <w:sz w:val="72"/>
          <w:szCs w:val="72"/>
        </w:rPr>
      </w:pPr>
    </w:p>
    <w:p w:rsidR="00ED33EC" w:rsidRDefault="00ED33EC">
      <w:pPr>
        <w:pStyle w:val="TOCHeading"/>
      </w:pPr>
      <w:r>
        <w:br w:type="page"/>
      </w:r>
      <w:r>
        <w:lastRenderedPageBreak/>
        <w:t>Contents</w:t>
      </w:r>
    </w:p>
    <w:p w:rsidR="00C44723" w:rsidRPr="00C44723" w:rsidRDefault="00ED33EC">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80972392" w:history="1">
        <w:r w:rsidR="00C44723" w:rsidRPr="007F356A">
          <w:rPr>
            <w:rStyle w:val="Hyperlink"/>
            <w:noProof/>
            <w:shd w:val="clear" w:color="auto" w:fill="FFFFFF"/>
          </w:rPr>
          <w:t>INTRODUCTION</w:t>
        </w:r>
        <w:r w:rsidR="00C44723">
          <w:rPr>
            <w:noProof/>
            <w:webHidden/>
          </w:rPr>
          <w:tab/>
        </w:r>
        <w:r w:rsidR="00C44723">
          <w:rPr>
            <w:noProof/>
            <w:webHidden/>
          </w:rPr>
          <w:fldChar w:fldCharType="begin"/>
        </w:r>
        <w:r w:rsidR="00C44723">
          <w:rPr>
            <w:noProof/>
            <w:webHidden/>
          </w:rPr>
          <w:instrText xml:space="preserve"> PAGEREF _Toc80972392 \h </w:instrText>
        </w:r>
        <w:r w:rsidR="00C44723">
          <w:rPr>
            <w:noProof/>
            <w:webHidden/>
          </w:rPr>
        </w:r>
        <w:r w:rsidR="00C44723">
          <w:rPr>
            <w:noProof/>
            <w:webHidden/>
          </w:rPr>
          <w:fldChar w:fldCharType="separate"/>
        </w:r>
        <w:r w:rsidR="00C44723">
          <w:rPr>
            <w:noProof/>
            <w:webHidden/>
          </w:rPr>
          <w:t>3</w:t>
        </w:r>
        <w:r w:rsidR="00C44723">
          <w:rPr>
            <w:noProof/>
            <w:webHidden/>
          </w:rPr>
          <w:fldChar w:fldCharType="end"/>
        </w:r>
      </w:hyperlink>
    </w:p>
    <w:p w:rsidR="00C44723" w:rsidRPr="00C44723" w:rsidRDefault="00F914BB">
      <w:pPr>
        <w:pStyle w:val="TOC1"/>
        <w:tabs>
          <w:tab w:val="right" w:leader="dot" w:pos="9350"/>
        </w:tabs>
        <w:rPr>
          <w:rFonts w:ascii="Calibri" w:eastAsia="Times New Roman" w:hAnsi="Calibri"/>
          <w:noProof/>
          <w:color w:val="auto"/>
          <w:sz w:val="22"/>
          <w:lang w:val="en-US" w:eastAsia="en-US"/>
        </w:rPr>
      </w:pPr>
      <w:hyperlink w:anchor="_Toc80972393" w:history="1">
        <w:r w:rsidR="00C44723" w:rsidRPr="007F356A">
          <w:rPr>
            <w:rStyle w:val="Hyperlink"/>
            <w:noProof/>
            <w:shd w:val="clear" w:color="auto" w:fill="FFFFFF"/>
          </w:rPr>
          <w:t>QUESTION 1</w:t>
        </w:r>
        <w:r w:rsidR="00C44723">
          <w:rPr>
            <w:noProof/>
            <w:webHidden/>
          </w:rPr>
          <w:tab/>
        </w:r>
        <w:r w:rsidR="00C44723">
          <w:rPr>
            <w:noProof/>
            <w:webHidden/>
          </w:rPr>
          <w:fldChar w:fldCharType="begin"/>
        </w:r>
        <w:r w:rsidR="00C44723">
          <w:rPr>
            <w:noProof/>
            <w:webHidden/>
          </w:rPr>
          <w:instrText xml:space="preserve"> PAGEREF _Toc80972393 \h </w:instrText>
        </w:r>
        <w:r w:rsidR="00C44723">
          <w:rPr>
            <w:noProof/>
            <w:webHidden/>
          </w:rPr>
        </w:r>
        <w:r w:rsidR="00C44723">
          <w:rPr>
            <w:noProof/>
            <w:webHidden/>
          </w:rPr>
          <w:fldChar w:fldCharType="separate"/>
        </w:r>
        <w:r w:rsidR="00C44723">
          <w:rPr>
            <w:noProof/>
            <w:webHidden/>
          </w:rPr>
          <w:t>3</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394" w:history="1">
        <w:r w:rsidR="00C44723" w:rsidRPr="007F356A">
          <w:rPr>
            <w:rStyle w:val="Hyperlink"/>
            <w:noProof/>
          </w:rPr>
          <w:t>(a) Calculate the break-even point (in units and revenues) of product A for Kerrigan Ltd.</w:t>
        </w:r>
        <w:r w:rsidR="00C44723">
          <w:rPr>
            <w:noProof/>
            <w:webHidden/>
          </w:rPr>
          <w:tab/>
        </w:r>
        <w:r w:rsidR="00C44723">
          <w:rPr>
            <w:noProof/>
            <w:webHidden/>
          </w:rPr>
          <w:fldChar w:fldCharType="begin"/>
        </w:r>
        <w:r w:rsidR="00C44723">
          <w:rPr>
            <w:noProof/>
            <w:webHidden/>
          </w:rPr>
          <w:instrText xml:space="preserve"> PAGEREF _Toc80972394 \h </w:instrText>
        </w:r>
        <w:r w:rsidR="00C44723">
          <w:rPr>
            <w:noProof/>
            <w:webHidden/>
          </w:rPr>
        </w:r>
        <w:r w:rsidR="00C44723">
          <w:rPr>
            <w:noProof/>
            <w:webHidden/>
          </w:rPr>
          <w:fldChar w:fldCharType="separate"/>
        </w:r>
        <w:r w:rsidR="00C44723">
          <w:rPr>
            <w:noProof/>
            <w:webHidden/>
          </w:rPr>
          <w:t>3</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395" w:history="1">
        <w:r w:rsidR="00C44723" w:rsidRPr="007F356A">
          <w:rPr>
            <w:rStyle w:val="Hyperlink"/>
            <w:noProof/>
          </w:rPr>
          <w:t>(b) Calculate the profit made on sales of 75,000 units</w:t>
        </w:r>
        <w:r w:rsidR="00C44723">
          <w:rPr>
            <w:noProof/>
            <w:webHidden/>
          </w:rPr>
          <w:tab/>
        </w:r>
        <w:r w:rsidR="00C44723">
          <w:rPr>
            <w:noProof/>
            <w:webHidden/>
          </w:rPr>
          <w:fldChar w:fldCharType="begin"/>
        </w:r>
        <w:r w:rsidR="00C44723">
          <w:rPr>
            <w:noProof/>
            <w:webHidden/>
          </w:rPr>
          <w:instrText xml:space="preserve"> PAGEREF _Toc80972395 \h </w:instrText>
        </w:r>
        <w:r w:rsidR="00C44723">
          <w:rPr>
            <w:noProof/>
            <w:webHidden/>
          </w:rPr>
        </w:r>
        <w:r w:rsidR="00C44723">
          <w:rPr>
            <w:noProof/>
            <w:webHidden/>
          </w:rPr>
          <w:fldChar w:fldCharType="separate"/>
        </w:r>
        <w:r w:rsidR="00C44723">
          <w:rPr>
            <w:noProof/>
            <w:webHidden/>
          </w:rPr>
          <w:t>4</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396" w:history="1">
        <w:r w:rsidR="00C44723" w:rsidRPr="007F356A">
          <w:rPr>
            <w:rStyle w:val="Hyperlink"/>
            <w:noProof/>
          </w:rPr>
          <w:t>(c) Calculate the new profit figure for the improved product.</w:t>
        </w:r>
        <w:r w:rsidR="00C44723">
          <w:rPr>
            <w:noProof/>
            <w:webHidden/>
          </w:rPr>
          <w:tab/>
        </w:r>
        <w:r w:rsidR="00C44723">
          <w:rPr>
            <w:noProof/>
            <w:webHidden/>
          </w:rPr>
          <w:fldChar w:fldCharType="begin"/>
        </w:r>
        <w:r w:rsidR="00C44723">
          <w:rPr>
            <w:noProof/>
            <w:webHidden/>
          </w:rPr>
          <w:instrText xml:space="preserve"> PAGEREF _Toc80972396 \h </w:instrText>
        </w:r>
        <w:r w:rsidR="00C44723">
          <w:rPr>
            <w:noProof/>
            <w:webHidden/>
          </w:rPr>
        </w:r>
        <w:r w:rsidR="00C44723">
          <w:rPr>
            <w:noProof/>
            <w:webHidden/>
          </w:rPr>
          <w:fldChar w:fldCharType="separate"/>
        </w:r>
        <w:r w:rsidR="00C44723">
          <w:rPr>
            <w:noProof/>
            <w:webHidden/>
          </w:rPr>
          <w:t>4</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397" w:history="1">
        <w:r w:rsidR="00C44723" w:rsidRPr="007F356A">
          <w:rPr>
            <w:rStyle w:val="Hyperlink"/>
            <w:noProof/>
          </w:rPr>
          <w:t>(d) Limitations of the breakeven analysis.</w:t>
        </w:r>
        <w:r w:rsidR="00C44723">
          <w:rPr>
            <w:noProof/>
            <w:webHidden/>
          </w:rPr>
          <w:tab/>
        </w:r>
        <w:r w:rsidR="00C44723">
          <w:rPr>
            <w:noProof/>
            <w:webHidden/>
          </w:rPr>
          <w:fldChar w:fldCharType="begin"/>
        </w:r>
        <w:r w:rsidR="00C44723">
          <w:rPr>
            <w:noProof/>
            <w:webHidden/>
          </w:rPr>
          <w:instrText xml:space="preserve"> PAGEREF _Toc80972397 \h </w:instrText>
        </w:r>
        <w:r w:rsidR="00C44723">
          <w:rPr>
            <w:noProof/>
            <w:webHidden/>
          </w:rPr>
        </w:r>
        <w:r w:rsidR="00C44723">
          <w:rPr>
            <w:noProof/>
            <w:webHidden/>
          </w:rPr>
          <w:fldChar w:fldCharType="separate"/>
        </w:r>
        <w:r w:rsidR="00C44723">
          <w:rPr>
            <w:noProof/>
            <w:webHidden/>
          </w:rPr>
          <w:t>4</w:t>
        </w:r>
        <w:r w:rsidR="00C44723">
          <w:rPr>
            <w:noProof/>
            <w:webHidden/>
          </w:rPr>
          <w:fldChar w:fldCharType="end"/>
        </w:r>
      </w:hyperlink>
    </w:p>
    <w:p w:rsidR="00C44723" w:rsidRPr="00C44723" w:rsidRDefault="00F914BB">
      <w:pPr>
        <w:pStyle w:val="TOC1"/>
        <w:tabs>
          <w:tab w:val="right" w:leader="dot" w:pos="9350"/>
        </w:tabs>
        <w:rPr>
          <w:rFonts w:ascii="Calibri" w:eastAsia="Times New Roman" w:hAnsi="Calibri"/>
          <w:noProof/>
          <w:color w:val="auto"/>
          <w:sz w:val="22"/>
          <w:lang w:val="en-US" w:eastAsia="en-US"/>
        </w:rPr>
      </w:pPr>
      <w:hyperlink w:anchor="_Toc80972398" w:history="1">
        <w:r w:rsidR="00C44723" w:rsidRPr="007F356A">
          <w:rPr>
            <w:rStyle w:val="Hyperlink"/>
            <w:noProof/>
          </w:rPr>
          <w:t>QUESTION 2</w:t>
        </w:r>
        <w:r w:rsidR="00C44723">
          <w:rPr>
            <w:noProof/>
            <w:webHidden/>
          </w:rPr>
          <w:tab/>
        </w:r>
        <w:r w:rsidR="00C44723">
          <w:rPr>
            <w:noProof/>
            <w:webHidden/>
          </w:rPr>
          <w:fldChar w:fldCharType="begin"/>
        </w:r>
        <w:r w:rsidR="00C44723">
          <w:rPr>
            <w:noProof/>
            <w:webHidden/>
          </w:rPr>
          <w:instrText xml:space="preserve"> PAGEREF _Toc80972398 \h </w:instrText>
        </w:r>
        <w:r w:rsidR="00C44723">
          <w:rPr>
            <w:noProof/>
            <w:webHidden/>
          </w:rPr>
        </w:r>
        <w:r w:rsidR="00C44723">
          <w:rPr>
            <w:noProof/>
            <w:webHidden/>
          </w:rPr>
          <w:fldChar w:fldCharType="separate"/>
        </w:r>
        <w:r w:rsidR="00C44723">
          <w:rPr>
            <w:noProof/>
            <w:webHidden/>
          </w:rPr>
          <w:t>5</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399" w:history="1">
        <w:r w:rsidR="00C44723" w:rsidRPr="007F356A">
          <w:rPr>
            <w:rStyle w:val="Hyperlink"/>
            <w:noProof/>
          </w:rPr>
          <w:t>a. Discuss the importance of management accounting, and how it differs from what financial accounting provides.</w:t>
        </w:r>
        <w:r w:rsidR="00C44723">
          <w:rPr>
            <w:noProof/>
            <w:webHidden/>
          </w:rPr>
          <w:tab/>
        </w:r>
        <w:r w:rsidR="00C44723">
          <w:rPr>
            <w:noProof/>
            <w:webHidden/>
          </w:rPr>
          <w:fldChar w:fldCharType="begin"/>
        </w:r>
        <w:r w:rsidR="00C44723">
          <w:rPr>
            <w:noProof/>
            <w:webHidden/>
          </w:rPr>
          <w:instrText xml:space="preserve"> PAGEREF _Toc80972399 \h </w:instrText>
        </w:r>
        <w:r w:rsidR="00C44723">
          <w:rPr>
            <w:noProof/>
            <w:webHidden/>
          </w:rPr>
        </w:r>
        <w:r w:rsidR="00C44723">
          <w:rPr>
            <w:noProof/>
            <w:webHidden/>
          </w:rPr>
          <w:fldChar w:fldCharType="separate"/>
        </w:r>
        <w:r w:rsidR="00C44723">
          <w:rPr>
            <w:noProof/>
            <w:webHidden/>
          </w:rPr>
          <w:t>5</w:t>
        </w:r>
        <w:r w:rsidR="00C44723">
          <w:rPr>
            <w:noProof/>
            <w:webHidden/>
          </w:rPr>
          <w:fldChar w:fldCharType="end"/>
        </w:r>
      </w:hyperlink>
    </w:p>
    <w:p w:rsidR="00C44723" w:rsidRPr="00C44723" w:rsidRDefault="00F914BB">
      <w:pPr>
        <w:pStyle w:val="TOC2"/>
        <w:tabs>
          <w:tab w:val="right" w:leader="dot" w:pos="9350"/>
        </w:tabs>
        <w:rPr>
          <w:rFonts w:ascii="Calibri" w:eastAsia="Times New Roman" w:hAnsi="Calibri"/>
          <w:noProof/>
          <w:color w:val="auto"/>
          <w:sz w:val="22"/>
          <w:lang w:val="en-US" w:eastAsia="en-US"/>
        </w:rPr>
      </w:pPr>
      <w:hyperlink w:anchor="_Toc80972400" w:history="1">
        <w:r w:rsidR="00C44723" w:rsidRPr="007F356A">
          <w:rPr>
            <w:rStyle w:val="Hyperlink"/>
            <w:noProof/>
          </w:rPr>
          <w:t>b. Discuss three techniques by which the management accountant can achieve the objectives of management accounting.</w:t>
        </w:r>
        <w:r w:rsidR="00C44723">
          <w:rPr>
            <w:noProof/>
            <w:webHidden/>
          </w:rPr>
          <w:tab/>
        </w:r>
        <w:r w:rsidR="00C44723">
          <w:rPr>
            <w:noProof/>
            <w:webHidden/>
          </w:rPr>
          <w:fldChar w:fldCharType="begin"/>
        </w:r>
        <w:r w:rsidR="00C44723">
          <w:rPr>
            <w:noProof/>
            <w:webHidden/>
          </w:rPr>
          <w:instrText xml:space="preserve"> PAGEREF _Toc80972400 \h </w:instrText>
        </w:r>
        <w:r w:rsidR="00C44723">
          <w:rPr>
            <w:noProof/>
            <w:webHidden/>
          </w:rPr>
        </w:r>
        <w:r w:rsidR="00C44723">
          <w:rPr>
            <w:noProof/>
            <w:webHidden/>
          </w:rPr>
          <w:fldChar w:fldCharType="separate"/>
        </w:r>
        <w:r w:rsidR="00C44723">
          <w:rPr>
            <w:noProof/>
            <w:webHidden/>
          </w:rPr>
          <w:t>6</w:t>
        </w:r>
        <w:r w:rsidR="00C44723">
          <w:rPr>
            <w:noProof/>
            <w:webHidden/>
          </w:rPr>
          <w:fldChar w:fldCharType="end"/>
        </w:r>
      </w:hyperlink>
    </w:p>
    <w:p w:rsidR="00C44723" w:rsidRPr="00C44723" w:rsidRDefault="00F914BB">
      <w:pPr>
        <w:pStyle w:val="TOC1"/>
        <w:tabs>
          <w:tab w:val="right" w:leader="dot" w:pos="9350"/>
        </w:tabs>
        <w:rPr>
          <w:rFonts w:ascii="Calibri" w:eastAsia="Times New Roman" w:hAnsi="Calibri"/>
          <w:noProof/>
          <w:color w:val="auto"/>
          <w:sz w:val="22"/>
          <w:lang w:val="en-US" w:eastAsia="en-US"/>
        </w:rPr>
      </w:pPr>
      <w:hyperlink w:anchor="_Toc80972401" w:history="1">
        <w:r w:rsidR="00C44723" w:rsidRPr="007F356A">
          <w:rPr>
            <w:rStyle w:val="Hyperlink"/>
            <w:noProof/>
            <w:shd w:val="clear" w:color="auto" w:fill="FFFFFF"/>
          </w:rPr>
          <w:t>CONCLUSION</w:t>
        </w:r>
        <w:r w:rsidR="00C44723">
          <w:rPr>
            <w:noProof/>
            <w:webHidden/>
          </w:rPr>
          <w:tab/>
        </w:r>
        <w:r w:rsidR="00C44723">
          <w:rPr>
            <w:noProof/>
            <w:webHidden/>
          </w:rPr>
          <w:fldChar w:fldCharType="begin"/>
        </w:r>
        <w:r w:rsidR="00C44723">
          <w:rPr>
            <w:noProof/>
            <w:webHidden/>
          </w:rPr>
          <w:instrText xml:space="preserve"> PAGEREF _Toc80972401 \h </w:instrText>
        </w:r>
        <w:r w:rsidR="00C44723">
          <w:rPr>
            <w:noProof/>
            <w:webHidden/>
          </w:rPr>
        </w:r>
        <w:r w:rsidR="00C44723">
          <w:rPr>
            <w:noProof/>
            <w:webHidden/>
          </w:rPr>
          <w:fldChar w:fldCharType="separate"/>
        </w:r>
        <w:r w:rsidR="00C44723">
          <w:rPr>
            <w:noProof/>
            <w:webHidden/>
          </w:rPr>
          <w:t>7</w:t>
        </w:r>
        <w:r w:rsidR="00C44723">
          <w:rPr>
            <w:noProof/>
            <w:webHidden/>
          </w:rPr>
          <w:fldChar w:fldCharType="end"/>
        </w:r>
      </w:hyperlink>
    </w:p>
    <w:p w:rsidR="00C44723" w:rsidRPr="00C44723" w:rsidRDefault="00F914BB">
      <w:pPr>
        <w:pStyle w:val="TOC1"/>
        <w:tabs>
          <w:tab w:val="right" w:leader="dot" w:pos="9350"/>
        </w:tabs>
        <w:rPr>
          <w:rFonts w:ascii="Calibri" w:eastAsia="Times New Roman" w:hAnsi="Calibri"/>
          <w:noProof/>
          <w:color w:val="auto"/>
          <w:sz w:val="22"/>
          <w:lang w:val="en-US" w:eastAsia="en-US"/>
        </w:rPr>
      </w:pPr>
      <w:hyperlink w:anchor="_Toc80972402" w:history="1">
        <w:r w:rsidR="00C44723" w:rsidRPr="007F356A">
          <w:rPr>
            <w:rStyle w:val="Hyperlink"/>
            <w:noProof/>
          </w:rPr>
          <w:t>REFERENCES</w:t>
        </w:r>
        <w:r w:rsidR="00C44723">
          <w:rPr>
            <w:noProof/>
            <w:webHidden/>
          </w:rPr>
          <w:tab/>
        </w:r>
        <w:r w:rsidR="00C44723">
          <w:rPr>
            <w:noProof/>
            <w:webHidden/>
          </w:rPr>
          <w:fldChar w:fldCharType="begin"/>
        </w:r>
        <w:r w:rsidR="00C44723">
          <w:rPr>
            <w:noProof/>
            <w:webHidden/>
          </w:rPr>
          <w:instrText xml:space="preserve"> PAGEREF _Toc80972402 \h </w:instrText>
        </w:r>
        <w:r w:rsidR="00C44723">
          <w:rPr>
            <w:noProof/>
            <w:webHidden/>
          </w:rPr>
        </w:r>
        <w:r w:rsidR="00C44723">
          <w:rPr>
            <w:noProof/>
            <w:webHidden/>
          </w:rPr>
          <w:fldChar w:fldCharType="separate"/>
        </w:r>
        <w:r w:rsidR="00C44723">
          <w:rPr>
            <w:noProof/>
            <w:webHidden/>
          </w:rPr>
          <w:t>8</w:t>
        </w:r>
        <w:r w:rsidR="00C44723">
          <w:rPr>
            <w:noProof/>
            <w:webHidden/>
          </w:rPr>
          <w:fldChar w:fldCharType="end"/>
        </w:r>
      </w:hyperlink>
    </w:p>
    <w:p w:rsidR="00ED33EC" w:rsidRDefault="00ED33EC">
      <w:r>
        <w:rPr>
          <w:b/>
          <w:bCs/>
          <w:noProof/>
        </w:rPr>
        <w:fldChar w:fldCharType="end"/>
      </w:r>
    </w:p>
    <w:p w:rsidR="00066952" w:rsidRDefault="00066952">
      <w:pPr>
        <w:pStyle w:val="Heading1"/>
        <w:pageBreakBefore/>
        <w:rPr>
          <w:b w:val="0"/>
          <w:bCs w:val="0"/>
        </w:rPr>
      </w:pPr>
      <w:bookmarkStart w:id="0" w:name="_Toc80972392"/>
      <w:r>
        <w:rPr>
          <w:shd w:val="clear" w:color="auto" w:fill="FFFFFF"/>
        </w:rPr>
        <w:lastRenderedPageBreak/>
        <w:t>INTRODUCTION</w:t>
      </w:r>
      <w:bookmarkEnd w:id="0"/>
      <w:r>
        <w:rPr>
          <w:shd w:val="clear" w:color="auto" w:fill="FFFFFF"/>
        </w:rPr>
        <w:t xml:space="preserve"> </w:t>
      </w:r>
    </w:p>
    <w:p w:rsidR="00066952" w:rsidRDefault="00A00806" w:rsidP="008571D7">
      <w:pPr>
        <w:ind w:firstLine="432"/>
      </w:pPr>
      <w:r>
        <w:t>Accounting can be defined as the process or cycle which includes summarising, recording, analysing and also reporting the fata relati</w:t>
      </w:r>
      <w:r w:rsidR="00614282">
        <w:t xml:space="preserve">ng to the financial transaction. </w:t>
      </w:r>
      <w:r w:rsidR="006C233E">
        <w:t xml:space="preserve">It involves the system of making record and summarising the financial and business transactions </w:t>
      </w:r>
      <w:r w:rsidR="00112745">
        <w:t xml:space="preserve">and also involves </w:t>
      </w:r>
      <w:r w:rsidR="006462EB">
        <w:t xml:space="preserve">analysing, reporting and verifying the results also. </w:t>
      </w:r>
      <w:r w:rsidR="00666B5A">
        <w:t xml:space="preserve">It is essential to the business to maintain the accounts of the firm so that it can get to know about the financial health of the organization. This report discusses about the management accounting, importance of it and how it is distinguishable from financial accounting. Further it will include limitation of </w:t>
      </w:r>
      <w:r w:rsidR="00A8031B">
        <w:t xml:space="preserve">breakeven analysis and </w:t>
      </w:r>
      <w:r w:rsidR="009320BC">
        <w:t>techni</w:t>
      </w:r>
      <w:r w:rsidR="00E85F7E">
        <w:t>q</w:t>
      </w:r>
      <w:r w:rsidR="009320BC">
        <w:t xml:space="preserve">ues of management accounting. </w:t>
      </w:r>
    </w:p>
    <w:p w:rsidR="00066952" w:rsidRDefault="00CB41B8">
      <w:pPr>
        <w:pStyle w:val="Heading1"/>
        <w:rPr>
          <w:shd w:val="clear" w:color="auto" w:fill="FFFFFF"/>
        </w:rPr>
      </w:pPr>
      <w:bookmarkStart w:id="1" w:name="_Toc80972393"/>
      <w:r>
        <w:rPr>
          <w:shd w:val="clear" w:color="auto" w:fill="FFFFFF"/>
        </w:rPr>
        <w:t>QUESTION 1</w:t>
      </w:r>
      <w:bookmarkEnd w:id="1"/>
    </w:p>
    <w:p w:rsidR="00CB41B8" w:rsidRDefault="00CB41B8" w:rsidP="00CB41B8">
      <w:pPr>
        <w:pStyle w:val="Heading2"/>
        <w:rPr>
          <w:szCs w:val="24"/>
        </w:rPr>
      </w:pPr>
      <w:bookmarkStart w:id="2" w:name="_Toc80972394"/>
      <w:r>
        <w:rPr>
          <w:szCs w:val="24"/>
        </w:rPr>
        <w:t xml:space="preserve">(a) </w:t>
      </w:r>
      <w:r>
        <w:t>Calculate the break-even point (in units and revenues) of product A for Kerrigan Ltd.</w:t>
      </w:r>
      <w:bookmarkEnd w:id="2"/>
    </w:p>
    <w:p w:rsidR="00CB41B8" w:rsidRDefault="00CB41B8" w:rsidP="00CB41B8">
      <w:pPr>
        <w:rPr>
          <w:szCs w:val="24"/>
        </w:rPr>
      </w:pPr>
      <w:r>
        <w:rPr>
          <w:szCs w:val="24"/>
        </w:rPr>
        <w:t>Given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6"/>
        <w:gridCol w:w="4674"/>
      </w:tblGrid>
      <w:tr w:rsidR="00ED33EC" w:rsidTr="00ED33EC">
        <w:tc>
          <w:tcPr>
            <w:tcW w:w="4788" w:type="dxa"/>
            <w:shd w:val="clear" w:color="auto" w:fill="auto"/>
          </w:tcPr>
          <w:p w:rsidR="00CB41B8" w:rsidRPr="00ED33EC" w:rsidRDefault="00CB41B8" w:rsidP="00C44723">
            <w:pPr>
              <w:rPr>
                <w:szCs w:val="24"/>
              </w:rPr>
            </w:pPr>
            <w:r w:rsidRPr="00ED33EC">
              <w:rPr>
                <w:szCs w:val="24"/>
              </w:rPr>
              <w:t>Selling price</w:t>
            </w:r>
          </w:p>
        </w:tc>
        <w:tc>
          <w:tcPr>
            <w:tcW w:w="4788" w:type="dxa"/>
            <w:shd w:val="clear" w:color="auto" w:fill="auto"/>
          </w:tcPr>
          <w:p w:rsidR="00CB41B8" w:rsidRPr="00ED33EC" w:rsidRDefault="00CB41B8" w:rsidP="00C44723">
            <w:pPr>
              <w:rPr>
                <w:szCs w:val="24"/>
              </w:rPr>
            </w:pPr>
            <w:r w:rsidRPr="00ED33EC">
              <w:rPr>
                <w:szCs w:val="24"/>
              </w:rPr>
              <w:t>11</w:t>
            </w:r>
          </w:p>
        </w:tc>
      </w:tr>
      <w:tr w:rsidR="00ED33EC" w:rsidTr="00ED33EC">
        <w:tc>
          <w:tcPr>
            <w:tcW w:w="4788" w:type="dxa"/>
            <w:shd w:val="clear" w:color="auto" w:fill="auto"/>
          </w:tcPr>
          <w:p w:rsidR="00CB41B8" w:rsidRPr="00ED33EC" w:rsidRDefault="00CB41B8" w:rsidP="00C44723">
            <w:pPr>
              <w:rPr>
                <w:szCs w:val="24"/>
              </w:rPr>
            </w:pPr>
            <w:r w:rsidRPr="00ED33EC">
              <w:rPr>
                <w:szCs w:val="24"/>
              </w:rPr>
              <w:t>Variable cost per unit</w:t>
            </w:r>
          </w:p>
        </w:tc>
        <w:tc>
          <w:tcPr>
            <w:tcW w:w="4788" w:type="dxa"/>
            <w:shd w:val="clear" w:color="auto" w:fill="auto"/>
          </w:tcPr>
          <w:p w:rsidR="00CB41B8" w:rsidRPr="00ED33EC" w:rsidRDefault="00CB41B8" w:rsidP="00C44723">
            <w:pPr>
              <w:rPr>
                <w:szCs w:val="24"/>
              </w:rPr>
            </w:pPr>
            <w:r w:rsidRPr="00ED33EC">
              <w:rPr>
                <w:szCs w:val="24"/>
              </w:rPr>
              <w:t>6</w:t>
            </w:r>
          </w:p>
        </w:tc>
      </w:tr>
      <w:tr w:rsidR="00ED33EC" w:rsidTr="00ED33EC">
        <w:tc>
          <w:tcPr>
            <w:tcW w:w="4788" w:type="dxa"/>
            <w:shd w:val="clear" w:color="auto" w:fill="auto"/>
          </w:tcPr>
          <w:p w:rsidR="00CB41B8" w:rsidRPr="00ED33EC" w:rsidRDefault="00CB41B8" w:rsidP="00C44723">
            <w:pPr>
              <w:rPr>
                <w:szCs w:val="24"/>
              </w:rPr>
            </w:pPr>
            <w:r w:rsidRPr="00ED33EC">
              <w:rPr>
                <w:szCs w:val="24"/>
              </w:rPr>
              <w:t>Fixed cost</w:t>
            </w:r>
          </w:p>
        </w:tc>
        <w:tc>
          <w:tcPr>
            <w:tcW w:w="4788" w:type="dxa"/>
            <w:shd w:val="clear" w:color="auto" w:fill="auto"/>
          </w:tcPr>
          <w:p w:rsidR="00CB41B8" w:rsidRPr="00ED33EC" w:rsidRDefault="00CB41B8" w:rsidP="00C44723">
            <w:pPr>
              <w:rPr>
                <w:szCs w:val="24"/>
              </w:rPr>
            </w:pPr>
            <w:r w:rsidRPr="00ED33EC">
              <w:rPr>
                <w:szCs w:val="24"/>
              </w:rPr>
              <w:t>350,000</w:t>
            </w:r>
          </w:p>
        </w:tc>
      </w:tr>
      <w:tr w:rsidR="00ED33EC" w:rsidTr="00ED33EC">
        <w:tc>
          <w:tcPr>
            <w:tcW w:w="4788" w:type="dxa"/>
            <w:shd w:val="clear" w:color="auto" w:fill="auto"/>
          </w:tcPr>
          <w:p w:rsidR="00CB41B8" w:rsidRPr="00ED33EC" w:rsidRDefault="00CB41B8" w:rsidP="00C44723">
            <w:pPr>
              <w:rPr>
                <w:szCs w:val="24"/>
              </w:rPr>
            </w:pPr>
            <w:r w:rsidRPr="00ED33EC">
              <w:rPr>
                <w:szCs w:val="24"/>
              </w:rPr>
              <w:t>Selling units</w:t>
            </w:r>
          </w:p>
        </w:tc>
        <w:tc>
          <w:tcPr>
            <w:tcW w:w="4788" w:type="dxa"/>
            <w:shd w:val="clear" w:color="auto" w:fill="auto"/>
          </w:tcPr>
          <w:p w:rsidR="00CB41B8" w:rsidRPr="00ED33EC" w:rsidRDefault="00CB41B8" w:rsidP="00C44723">
            <w:pPr>
              <w:rPr>
                <w:szCs w:val="24"/>
              </w:rPr>
            </w:pPr>
            <w:r w:rsidRPr="00ED33EC">
              <w:rPr>
                <w:szCs w:val="24"/>
              </w:rPr>
              <w:t>75000 units</w:t>
            </w:r>
          </w:p>
        </w:tc>
      </w:tr>
    </w:tbl>
    <w:p w:rsidR="00CB41B8" w:rsidRDefault="00CB41B8" w:rsidP="00CB41B8">
      <w:pPr>
        <w:rPr>
          <w:szCs w:val="24"/>
        </w:rPr>
      </w:pPr>
    </w:p>
    <w:p w:rsidR="00CB41B8" w:rsidRDefault="00CB41B8" w:rsidP="00CB41B8">
      <w:pPr>
        <w:rPr>
          <w:szCs w:val="24"/>
        </w:rPr>
      </w:pPr>
      <w:r>
        <w:rPr>
          <w:szCs w:val="24"/>
        </w:rPr>
        <w:t xml:space="preserve">Break even in units = Fixed cost / sales price – variable cost </w:t>
      </w:r>
    </w:p>
    <w:p w:rsidR="00CB41B8" w:rsidRDefault="00CB41B8" w:rsidP="00CB41B8">
      <w:pPr>
        <w:rPr>
          <w:szCs w:val="24"/>
        </w:rPr>
      </w:pPr>
      <w:r>
        <w:rPr>
          <w:szCs w:val="24"/>
        </w:rPr>
        <w:tab/>
      </w:r>
      <w:r>
        <w:rPr>
          <w:szCs w:val="24"/>
        </w:rPr>
        <w:tab/>
        <w:t>= 350,000 / 11 – 6</w:t>
      </w:r>
    </w:p>
    <w:p w:rsidR="00CB41B8" w:rsidRDefault="00CB41B8" w:rsidP="00CB41B8">
      <w:pPr>
        <w:rPr>
          <w:szCs w:val="24"/>
        </w:rPr>
      </w:pPr>
      <w:r>
        <w:rPr>
          <w:szCs w:val="24"/>
        </w:rPr>
        <w:tab/>
      </w:r>
      <w:r>
        <w:rPr>
          <w:szCs w:val="24"/>
        </w:rPr>
        <w:tab/>
        <w:t>= 350,000 / 5</w:t>
      </w:r>
    </w:p>
    <w:p w:rsidR="00CB41B8" w:rsidRDefault="00CB41B8" w:rsidP="00CB41B8">
      <w:pPr>
        <w:rPr>
          <w:szCs w:val="24"/>
        </w:rPr>
      </w:pPr>
      <w:r>
        <w:rPr>
          <w:szCs w:val="24"/>
        </w:rPr>
        <w:tab/>
      </w:r>
      <w:r>
        <w:rPr>
          <w:szCs w:val="24"/>
        </w:rPr>
        <w:tab/>
        <w:t>= 70,000 Units</w:t>
      </w:r>
    </w:p>
    <w:p w:rsidR="00CB41B8" w:rsidRDefault="00CB41B8" w:rsidP="00CB41B8">
      <w:pPr>
        <w:rPr>
          <w:szCs w:val="24"/>
        </w:rPr>
      </w:pPr>
      <w:r>
        <w:rPr>
          <w:szCs w:val="24"/>
        </w:rPr>
        <w:t>Break even in revenues = Fixed cost / Contribution margin ratio</w:t>
      </w:r>
    </w:p>
    <w:p w:rsidR="00CB41B8" w:rsidRDefault="00CB41B8" w:rsidP="00CB41B8">
      <w:pPr>
        <w:rPr>
          <w:szCs w:val="24"/>
        </w:rPr>
      </w:pPr>
      <w:r>
        <w:rPr>
          <w:szCs w:val="24"/>
        </w:rPr>
        <w:tab/>
      </w:r>
      <w:r>
        <w:rPr>
          <w:szCs w:val="24"/>
        </w:rPr>
        <w:tab/>
        <w:t>= 350,000 / 375000/825000</w:t>
      </w:r>
    </w:p>
    <w:p w:rsidR="00CB41B8" w:rsidRDefault="00CB41B8" w:rsidP="00CB41B8">
      <w:pPr>
        <w:rPr>
          <w:szCs w:val="24"/>
        </w:rPr>
      </w:pPr>
      <w:r>
        <w:rPr>
          <w:szCs w:val="24"/>
        </w:rPr>
        <w:tab/>
      </w:r>
      <w:r>
        <w:rPr>
          <w:szCs w:val="24"/>
        </w:rPr>
        <w:tab/>
        <w:t>= 350000 / 45%</w:t>
      </w:r>
    </w:p>
    <w:p w:rsidR="00CB41B8" w:rsidRDefault="00CB41B8" w:rsidP="00CB41B8">
      <w:pPr>
        <w:rPr>
          <w:szCs w:val="24"/>
        </w:rPr>
      </w:pPr>
      <w:r>
        <w:rPr>
          <w:szCs w:val="24"/>
        </w:rPr>
        <w:tab/>
      </w:r>
      <w:r>
        <w:rPr>
          <w:szCs w:val="24"/>
        </w:rPr>
        <w:tab/>
        <w:t xml:space="preserve">= </w:t>
      </w:r>
      <w:r w:rsidRPr="00480779">
        <w:rPr>
          <w:szCs w:val="24"/>
        </w:rPr>
        <w:t>£</w:t>
      </w:r>
      <w:r>
        <w:rPr>
          <w:szCs w:val="24"/>
        </w:rPr>
        <w:t xml:space="preserve">777777.77 </w:t>
      </w:r>
    </w:p>
    <w:p w:rsidR="00CB41B8" w:rsidRDefault="00CB41B8" w:rsidP="00CB41B8">
      <w:pPr>
        <w:rPr>
          <w:szCs w:val="24"/>
        </w:rPr>
      </w:pPr>
      <w:r>
        <w:rPr>
          <w:szCs w:val="24"/>
        </w:rPr>
        <w:t>Contribution margin ratio = contribution / sales</w:t>
      </w:r>
    </w:p>
    <w:p w:rsidR="00CB41B8" w:rsidRDefault="00CB41B8" w:rsidP="00CB41B8">
      <w:pPr>
        <w:rPr>
          <w:szCs w:val="24"/>
        </w:rPr>
      </w:pPr>
      <w:r>
        <w:rPr>
          <w:szCs w:val="24"/>
        </w:rPr>
        <w:tab/>
      </w:r>
      <w:r>
        <w:rPr>
          <w:szCs w:val="24"/>
        </w:rPr>
        <w:tab/>
        <w:t>= 5*75000 / 11*75000</w:t>
      </w:r>
    </w:p>
    <w:p w:rsidR="00CB41B8" w:rsidRDefault="00CB41B8" w:rsidP="00CB41B8">
      <w:pPr>
        <w:rPr>
          <w:szCs w:val="24"/>
        </w:rPr>
      </w:pPr>
      <w:r>
        <w:rPr>
          <w:szCs w:val="24"/>
        </w:rPr>
        <w:tab/>
      </w:r>
      <w:r>
        <w:rPr>
          <w:szCs w:val="24"/>
        </w:rPr>
        <w:tab/>
        <w:t>= 375000 / 825000</w:t>
      </w:r>
    </w:p>
    <w:p w:rsidR="00CB41B8" w:rsidRDefault="00CB41B8" w:rsidP="00CB41B8">
      <w:pPr>
        <w:ind w:left="720" w:firstLine="720"/>
        <w:rPr>
          <w:szCs w:val="24"/>
        </w:rPr>
      </w:pPr>
      <w:r>
        <w:rPr>
          <w:szCs w:val="24"/>
        </w:rPr>
        <w:t>= 45%</w:t>
      </w:r>
    </w:p>
    <w:p w:rsidR="00CB41B8" w:rsidRPr="005A3F74" w:rsidRDefault="00CB41B8" w:rsidP="00CB41B8">
      <w:pPr>
        <w:pStyle w:val="Heading2"/>
        <w:rPr>
          <w:szCs w:val="24"/>
        </w:rPr>
      </w:pPr>
      <w:bookmarkStart w:id="3" w:name="_Toc80972395"/>
      <w:r>
        <w:rPr>
          <w:szCs w:val="24"/>
        </w:rPr>
        <w:lastRenderedPageBreak/>
        <w:t xml:space="preserve">(b) </w:t>
      </w:r>
      <w:r>
        <w:t>Calculate the profit made on sales of 75,000 units</w:t>
      </w:r>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6"/>
        <w:gridCol w:w="3115"/>
        <w:gridCol w:w="3109"/>
      </w:tblGrid>
      <w:tr w:rsidR="00ED33EC" w:rsidTr="00ED33EC">
        <w:tc>
          <w:tcPr>
            <w:tcW w:w="3192" w:type="dxa"/>
            <w:shd w:val="clear" w:color="auto" w:fill="auto"/>
          </w:tcPr>
          <w:p w:rsidR="00CB41B8" w:rsidRPr="00ED33EC" w:rsidRDefault="00CB41B8" w:rsidP="00C44723">
            <w:pPr>
              <w:rPr>
                <w:szCs w:val="24"/>
              </w:rPr>
            </w:pPr>
            <w:r w:rsidRPr="00ED33EC">
              <w:rPr>
                <w:szCs w:val="24"/>
              </w:rPr>
              <w:t xml:space="preserve">Particulars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 xml:space="preserve">Amount </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Sales </w:t>
            </w:r>
          </w:p>
        </w:tc>
        <w:tc>
          <w:tcPr>
            <w:tcW w:w="3192" w:type="dxa"/>
            <w:shd w:val="clear" w:color="auto" w:fill="auto"/>
          </w:tcPr>
          <w:p w:rsidR="00CB41B8" w:rsidRPr="00ED33EC" w:rsidRDefault="00CB41B8" w:rsidP="00C44723">
            <w:pPr>
              <w:rPr>
                <w:szCs w:val="24"/>
              </w:rPr>
            </w:pPr>
            <w:r w:rsidRPr="00ED33EC">
              <w:rPr>
                <w:szCs w:val="24"/>
              </w:rPr>
              <w:t>75000*11</w:t>
            </w:r>
          </w:p>
        </w:tc>
        <w:tc>
          <w:tcPr>
            <w:tcW w:w="3192" w:type="dxa"/>
            <w:shd w:val="clear" w:color="auto" w:fill="auto"/>
          </w:tcPr>
          <w:p w:rsidR="00CB41B8" w:rsidRPr="00ED33EC" w:rsidRDefault="00CB41B8" w:rsidP="00C44723">
            <w:pPr>
              <w:rPr>
                <w:szCs w:val="24"/>
              </w:rPr>
            </w:pPr>
            <w:r w:rsidRPr="00ED33EC">
              <w:rPr>
                <w:szCs w:val="24"/>
              </w:rPr>
              <w:t>825000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Less: Variables </w:t>
            </w:r>
          </w:p>
        </w:tc>
        <w:tc>
          <w:tcPr>
            <w:tcW w:w="3192" w:type="dxa"/>
            <w:shd w:val="clear" w:color="auto" w:fill="auto"/>
          </w:tcPr>
          <w:p w:rsidR="00CB41B8" w:rsidRPr="00ED33EC" w:rsidRDefault="00CB41B8" w:rsidP="00C44723">
            <w:pPr>
              <w:rPr>
                <w:szCs w:val="24"/>
              </w:rPr>
            </w:pPr>
            <w:r w:rsidRPr="00ED33EC">
              <w:rPr>
                <w:szCs w:val="24"/>
              </w:rPr>
              <w:t>75000*6</w:t>
            </w:r>
          </w:p>
        </w:tc>
        <w:tc>
          <w:tcPr>
            <w:tcW w:w="3192" w:type="dxa"/>
            <w:shd w:val="clear" w:color="auto" w:fill="auto"/>
          </w:tcPr>
          <w:p w:rsidR="00CB41B8" w:rsidRPr="00ED33EC" w:rsidRDefault="00CB41B8" w:rsidP="00C44723">
            <w:pPr>
              <w:rPr>
                <w:szCs w:val="24"/>
              </w:rPr>
            </w:pPr>
            <w:r w:rsidRPr="00ED33EC">
              <w:rPr>
                <w:szCs w:val="24"/>
              </w:rPr>
              <w:t>450000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Contribution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375000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Less: Fixed cost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350000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Profit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25000</w:t>
            </w:r>
          </w:p>
        </w:tc>
      </w:tr>
    </w:tbl>
    <w:p w:rsidR="00CB41B8" w:rsidRDefault="00CB41B8" w:rsidP="00CB41B8">
      <w:pPr>
        <w:rPr>
          <w:szCs w:val="24"/>
        </w:rPr>
      </w:pPr>
    </w:p>
    <w:p w:rsidR="00CB41B8" w:rsidRDefault="00CB41B8" w:rsidP="00CB41B8">
      <w:pPr>
        <w:pStyle w:val="Heading2"/>
        <w:rPr>
          <w:szCs w:val="24"/>
        </w:rPr>
      </w:pPr>
      <w:bookmarkStart w:id="4" w:name="_Toc80972396"/>
      <w:r>
        <w:rPr>
          <w:szCs w:val="24"/>
        </w:rPr>
        <w:t xml:space="preserve">(c) </w:t>
      </w:r>
      <w:r>
        <w:t>Calculate the new profit figure for the improved product.</w:t>
      </w:r>
      <w:bookmarkEnd w:id="4"/>
    </w:p>
    <w:p w:rsidR="00CB41B8" w:rsidRDefault="00CB41B8" w:rsidP="00CB41B8">
      <w:pPr>
        <w:rPr>
          <w:szCs w:val="24"/>
        </w:rPr>
      </w:pPr>
      <w:r>
        <w:rPr>
          <w:szCs w:val="24"/>
        </w:rPr>
        <w:t>New given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1"/>
        <w:gridCol w:w="4669"/>
      </w:tblGrid>
      <w:tr w:rsidR="00ED33EC" w:rsidTr="00ED33EC">
        <w:tc>
          <w:tcPr>
            <w:tcW w:w="4788" w:type="dxa"/>
            <w:shd w:val="clear" w:color="auto" w:fill="auto"/>
          </w:tcPr>
          <w:p w:rsidR="00CB41B8" w:rsidRPr="00ED33EC" w:rsidRDefault="00CB41B8" w:rsidP="00C44723">
            <w:pPr>
              <w:rPr>
                <w:szCs w:val="24"/>
              </w:rPr>
            </w:pPr>
            <w:r w:rsidRPr="00ED33EC">
              <w:rPr>
                <w:szCs w:val="24"/>
              </w:rPr>
              <w:t>Selling price</w:t>
            </w:r>
          </w:p>
        </w:tc>
        <w:tc>
          <w:tcPr>
            <w:tcW w:w="4788" w:type="dxa"/>
            <w:shd w:val="clear" w:color="auto" w:fill="auto"/>
          </w:tcPr>
          <w:p w:rsidR="00CB41B8" w:rsidRPr="00ED33EC" w:rsidRDefault="00CB41B8" w:rsidP="00C44723">
            <w:pPr>
              <w:rPr>
                <w:szCs w:val="24"/>
              </w:rPr>
            </w:pPr>
            <w:r w:rsidRPr="00ED33EC">
              <w:rPr>
                <w:szCs w:val="24"/>
              </w:rPr>
              <w:t>13</w:t>
            </w:r>
          </w:p>
        </w:tc>
      </w:tr>
      <w:tr w:rsidR="00ED33EC" w:rsidTr="00ED33EC">
        <w:tc>
          <w:tcPr>
            <w:tcW w:w="4788" w:type="dxa"/>
            <w:shd w:val="clear" w:color="auto" w:fill="auto"/>
          </w:tcPr>
          <w:p w:rsidR="00CB41B8" w:rsidRPr="00ED33EC" w:rsidRDefault="00CB41B8" w:rsidP="00C44723">
            <w:pPr>
              <w:rPr>
                <w:szCs w:val="24"/>
              </w:rPr>
            </w:pPr>
            <w:r w:rsidRPr="00ED33EC">
              <w:rPr>
                <w:szCs w:val="24"/>
              </w:rPr>
              <w:t>Variable cost per unit</w:t>
            </w:r>
          </w:p>
        </w:tc>
        <w:tc>
          <w:tcPr>
            <w:tcW w:w="4788" w:type="dxa"/>
            <w:shd w:val="clear" w:color="auto" w:fill="auto"/>
          </w:tcPr>
          <w:p w:rsidR="00CB41B8" w:rsidRPr="00ED33EC" w:rsidRDefault="00CB41B8" w:rsidP="00C44723">
            <w:pPr>
              <w:rPr>
                <w:szCs w:val="24"/>
              </w:rPr>
            </w:pPr>
            <w:r w:rsidRPr="00ED33EC">
              <w:rPr>
                <w:szCs w:val="24"/>
              </w:rPr>
              <w:t>7</w:t>
            </w:r>
          </w:p>
        </w:tc>
      </w:tr>
      <w:tr w:rsidR="00ED33EC" w:rsidTr="00ED33EC">
        <w:tc>
          <w:tcPr>
            <w:tcW w:w="4788" w:type="dxa"/>
            <w:shd w:val="clear" w:color="auto" w:fill="auto"/>
          </w:tcPr>
          <w:p w:rsidR="00CB41B8" w:rsidRPr="00ED33EC" w:rsidRDefault="00CB41B8" w:rsidP="00C44723">
            <w:pPr>
              <w:rPr>
                <w:szCs w:val="24"/>
              </w:rPr>
            </w:pPr>
            <w:r w:rsidRPr="00ED33EC">
              <w:rPr>
                <w:szCs w:val="24"/>
              </w:rPr>
              <w:t>Fixed cost</w:t>
            </w:r>
          </w:p>
        </w:tc>
        <w:tc>
          <w:tcPr>
            <w:tcW w:w="4788" w:type="dxa"/>
            <w:shd w:val="clear" w:color="auto" w:fill="auto"/>
          </w:tcPr>
          <w:p w:rsidR="00CB41B8" w:rsidRPr="00ED33EC" w:rsidRDefault="00CB41B8" w:rsidP="00C44723">
            <w:pPr>
              <w:rPr>
                <w:szCs w:val="24"/>
              </w:rPr>
            </w:pPr>
            <w:r w:rsidRPr="00ED33EC">
              <w:rPr>
                <w:szCs w:val="24"/>
              </w:rPr>
              <w:t>350,000</w:t>
            </w:r>
          </w:p>
        </w:tc>
      </w:tr>
      <w:tr w:rsidR="00ED33EC" w:rsidTr="00ED33EC">
        <w:tc>
          <w:tcPr>
            <w:tcW w:w="4788" w:type="dxa"/>
            <w:shd w:val="clear" w:color="auto" w:fill="auto"/>
          </w:tcPr>
          <w:p w:rsidR="00CB41B8" w:rsidRPr="00ED33EC" w:rsidRDefault="00CB41B8" w:rsidP="00C44723">
            <w:pPr>
              <w:rPr>
                <w:szCs w:val="24"/>
              </w:rPr>
            </w:pPr>
            <w:r w:rsidRPr="00ED33EC">
              <w:rPr>
                <w:szCs w:val="24"/>
              </w:rPr>
              <w:t>Selling units</w:t>
            </w:r>
          </w:p>
        </w:tc>
        <w:tc>
          <w:tcPr>
            <w:tcW w:w="4788" w:type="dxa"/>
            <w:shd w:val="clear" w:color="auto" w:fill="auto"/>
          </w:tcPr>
          <w:p w:rsidR="00CB41B8" w:rsidRPr="00ED33EC" w:rsidRDefault="00CB41B8" w:rsidP="00C44723">
            <w:pPr>
              <w:rPr>
                <w:szCs w:val="24"/>
              </w:rPr>
            </w:pPr>
            <w:r w:rsidRPr="00ED33EC">
              <w:rPr>
                <w:szCs w:val="24"/>
              </w:rPr>
              <w:t>80000 units</w:t>
            </w:r>
          </w:p>
        </w:tc>
      </w:tr>
      <w:tr w:rsidR="00ED33EC" w:rsidTr="00ED33EC">
        <w:tc>
          <w:tcPr>
            <w:tcW w:w="4788" w:type="dxa"/>
            <w:shd w:val="clear" w:color="auto" w:fill="auto"/>
          </w:tcPr>
          <w:p w:rsidR="00CB41B8" w:rsidRPr="00ED33EC" w:rsidRDefault="00CB41B8" w:rsidP="00C44723">
            <w:pPr>
              <w:rPr>
                <w:szCs w:val="24"/>
              </w:rPr>
            </w:pPr>
            <w:r w:rsidRPr="00ED33EC">
              <w:rPr>
                <w:szCs w:val="24"/>
              </w:rPr>
              <w:t>Advertising cost</w:t>
            </w:r>
          </w:p>
        </w:tc>
        <w:tc>
          <w:tcPr>
            <w:tcW w:w="4788" w:type="dxa"/>
            <w:shd w:val="clear" w:color="auto" w:fill="auto"/>
          </w:tcPr>
          <w:p w:rsidR="00CB41B8" w:rsidRPr="00ED33EC" w:rsidRDefault="00CB41B8" w:rsidP="00C44723">
            <w:pPr>
              <w:rPr>
                <w:szCs w:val="24"/>
              </w:rPr>
            </w:pPr>
            <w:r w:rsidRPr="00ED33EC">
              <w:rPr>
                <w:szCs w:val="24"/>
              </w:rPr>
              <w:t>10000</w:t>
            </w:r>
          </w:p>
        </w:tc>
      </w:tr>
    </w:tbl>
    <w:p w:rsidR="00CB41B8" w:rsidRDefault="00CB41B8" w:rsidP="00CB41B8">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3113"/>
        <w:gridCol w:w="3113"/>
      </w:tblGrid>
      <w:tr w:rsidR="00ED33EC" w:rsidTr="00ED33EC">
        <w:tc>
          <w:tcPr>
            <w:tcW w:w="3192" w:type="dxa"/>
            <w:shd w:val="clear" w:color="auto" w:fill="auto"/>
          </w:tcPr>
          <w:p w:rsidR="00CB41B8" w:rsidRPr="00ED33EC" w:rsidRDefault="00CB41B8" w:rsidP="00C44723">
            <w:pPr>
              <w:rPr>
                <w:szCs w:val="24"/>
              </w:rPr>
            </w:pPr>
            <w:r w:rsidRPr="00ED33EC">
              <w:rPr>
                <w:szCs w:val="24"/>
              </w:rPr>
              <w:t xml:space="preserve">Particulars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 xml:space="preserve">Amount </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Sales </w:t>
            </w:r>
          </w:p>
        </w:tc>
        <w:tc>
          <w:tcPr>
            <w:tcW w:w="3192" w:type="dxa"/>
            <w:shd w:val="clear" w:color="auto" w:fill="auto"/>
          </w:tcPr>
          <w:p w:rsidR="00CB41B8" w:rsidRPr="00ED33EC" w:rsidRDefault="00CB41B8" w:rsidP="00C44723">
            <w:pPr>
              <w:rPr>
                <w:szCs w:val="24"/>
              </w:rPr>
            </w:pPr>
            <w:r w:rsidRPr="00ED33EC">
              <w:rPr>
                <w:szCs w:val="24"/>
              </w:rPr>
              <w:t>80000*13</w:t>
            </w:r>
          </w:p>
        </w:tc>
        <w:tc>
          <w:tcPr>
            <w:tcW w:w="3192" w:type="dxa"/>
            <w:shd w:val="clear" w:color="auto" w:fill="auto"/>
          </w:tcPr>
          <w:p w:rsidR="00CB41B8" w:rsidRPr="00ED33EC" w:rsidRDefault="00CB41B8" w:rsidP="00C44723">
            <w:pPr>
              <w:rPr>
                <w:szCs w:val="24"/>
              </w:rPr>
            </w:pPr>
            <w:r w:rsidRPr="00ED33EC">
              <w:rPr>
                <w:szCs w:val="24"/>
              </w:rPr>
              <w:t>10,40,000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Less: Variables </w:t>
            </w:r>
          </w:p>
        </w:tc>
        <w:tc>
          <w:tcPr>
            <w:tcW w:w="3192" w:type="dxa"/>
            <w:shd w:val="clear" w:color="auto" w:fill="auto"/>
          </w:tcPr>
          <w:p w:rsidR="00CB41B8" w:rsidRPr="00ED33EC" w:rsidRDefault="00CB41B8" w:rsidP="00C44723">
            <w:pPr>
              <w:rPr>
                <w:szCs w:val="24"/>
              </w:rPr>
            </w:pPr>
            <w:r w:rsidRPr="00ED33EC">
              <w:rPr>
                <w:szCs w:val="24"/>
              </w:rPr>
              <w:t>80000*7</w:t>
            </w:r>
          </w:p>
        </w:tc>
        <w:tc>
          <w:tcPr>
            <w:tcW w:w="3192" w:type="dxa"/>
            <w:shd w:val="clear" w:color="auto" w:fill="auto"/>
          </w:tcPr>
          <w:p w:rsidR="00CB41B8" w:rsidRPr="00ED33EC" w:rsidRDefault="00CB41B8" w:rsidP="00C44723">
            <w:pPr>
              <w:rPr>
                <w:szCs w:val="24"/>
              </w:rPr>
            </w:pPr>
            <w:r w:rsidRPr="00ED33EC">
              <w:rPr>
                <w:szCs w:val="24"/>
              </w:rPr>
              <w:t>560,000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Contribution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480,000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Less: Fixed cost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350000</w:t>
            </w:r>
          </w:p>
        </w:tc>
      </w:tr>
      <w:tr w:rsidR="00ED33EC" w:rsidTr="00ED33EC">
        <w:tc>
          <w:tcPr>
            <w:tcW w:w="3192" w:type="dxa"/>
            <w:shd w:val="clear" w:color="auto" w:fill="auto"/>
          </w:tcPr>
          <w:p w:rsidR="00CB41B8" w:rsidRPr="00ED33EC" w:rsidRDefault="00CB41B8" w:rsidP="00C44723">
            <w:pPr>
              <w:rPr>
                <w:szCs w:val="24"/>
              </w:rPr>
            </w:pPr>
            <w:r w:rsidRPr="00ED33EC">
              <w:rPr>
                <w:szCs w:val="24"/>
              </w:rPr>
              <w:t xml:space="preserve">Profit </w:t>
            </w:r>
          </w:p>
        </w:tc>
        <w:tc>
          <w:tcPr>
            <w:tcW w:w="3192" w:type="dxa"/>
            <w:shd w:val="clear" w:color="auto" w:fill="auto"/>
          </w:tcPr>
          <w:p w:rsidR="00CB41B8" w:rsidRPr="00ED33EC" w:rsidRDefault="00CB41B8" w:rsidP="00C44723">
            <w:pPr>
              <w:rPr>
                <w:szCs w:val="24"/>
              </w:rPr>
            </w:pPr>
          </w:p>
        </w:tc>
        <w:tc>
          <w:tcPr>
            <w:tcW w:w="3192" w:type="dxa"/>
            <w:shd w:val="clear" w:color="auto" w:fill="auto"/>
          </w:tcPr>
          <w:p w:rsidR="00CB41B8" w:rsidRPr="00ED33EC" w:rsidRDefault="00CB41B8" w:rsidP="00C44723">
            <w:pPr>
              <w:rPr>
                <w:szCs w:val="24"/>
              </w:rPr>
            </w:pPr>
            <w:r w:rsidRPr="00ED33EC">
              <w:rPr>
                <w:szCs w:val="24"/>
              </w:rPr>
              <w:t>130,000</w:t>
            </w:r>
          </w:p>
        </w:tc>
      </w:tr>
    </w:tbl>
    <w:p w:rsidR="00506098" w:rsidRDefault="00506098" w:rsidP="00CB41B8">
      <w:pPr>
        <w:pStyle w:val="Heading2"/>
      </w:pPr>
    </w:p>
    <w:p w:rsidR="00CB41B8" w:rsidRDefault="00CB41B8" w:rsidP="00CB41B8">
      <w:pPr>
        <w:pStyle w:val="Heading2"/>
      </w:pPr>
      <w:bookmarkStart w:id="5" w:name="_Toc80972397"/>
      <w:r>
        <w:t>(d) Limitations of the breakeven analysis.</w:t>
      </w:r>
      <w:bookmarkEnd w:id="5"/>
    </w:p>
    <w:p w:rsidR="00CB41B8" w:rsidRDefault="000B46F6" w:rsidP="00A25520">
      <w:pPr>
        <w:ind w:firstLine="432"/>
      </w:pPr>
      <w:r>
        <w:t>It mainly tells the firm about how m</w:t>
      </w:r>
      <w:r w:rsidR="0080097F">
        <w:t>any of their units of the product</w:t>
      </w:r>
      <w:r>
        <w:t>s are being sold so that the variable and fixed cost of the pr</w:t>
      </w:r>
      <w:r w:rsidR="0080097F">
        <w:t>odu</w:t>
      </w:r>
      <w:r>
        <w:t xml:space="preserve">ction can be covered. </w:t>
      </w:r>
      <w:r w:rsidR="001E7531">
        <w:t>It is considered as the measure</w:t>
      </w:r>
      <w:r w:rsidR="00D90B45">
        <w:t xml:space="preserve"> of margi</w:t>
      </w:r>
      <w:r w:rsidR="001E7531">
        <w:t>n of safety as it is used mainly from stock and the options trading to t</w:t>
      </w:r>
      <w:r w:rsidR="00D90B45">
        <w:t>he corporate budgeting for the v</w:t>
      </w:r>
      <w:r w:rsidR="001E7531">
        <w:t xml:space="preserve">aried projects. </w:t>
      </w:r>
      <w:r w:rsidR="00EE0BF6">
        <w:t xml:space="preserve">It is considered as an important aspect of business plan as it assist in the determining cost structure and number of units which are required to be sold os that profit can be </w:t>
      </w:r>
      <w:r w:rsidR="00EE0BF6">
        <w:lastRenderedPageBreak/>
        <w:t>made and cost is covered. It is mainly the no profit or the loss situation of company.</w:t>
      </w:r>
      <w:r w:rsidR="00A25520">
        <w:t xml:space="preserve"> Its limitation includes the following-</w:t>
      </w:r>
    </w:p>
    <w:p w:rsidR="00763AF3" w:rsidRDefault="00763AF3" w:rsidP="00A25520">
      <w:pPr>
        <w:numPr>
          <w:ilvl w:val="0"/>
          <w:numId w:val="6"/>
        </w:numPr>
      </w:pPr>
      <w:r>
        <w:t>Although the breakeven analysis may tell the company when they will breakeven, it does not give the insight of how it is likely to happen. Moreover, there is instability in the demand so when there is gap in market, the bre</w:t>
      </w:r>
      <w:r w:rsidR="006C7E7D">
        <w:t>akeven point cannot predict the</w:t>
      </w:r>
      <w:r>
        <w:t xml:space="preserve"> demand so it is its biggest limitation that no demand can be predicted with the help of this.</w:t>
      </w:r>
    </w:p>
    <w:p w:rsidR="00575739" w:rsidRDefault="00575739" w:rsidP="00950436">
      <w:pPr>
        <w:numPr>
          <w:ilvl w:val="0"/>
          <w:numId w:val="6"/>
        </w:numPr>
      </w:pPr>
      <w:r>
        <w:t>Another limitation is that there is another assumption that the sales and production quantities are equivalent and there shall be no change in the closing and opening stock of the finished product. This assumption holds no good in practice as the sales and production quantities cannot be equal, and there may be variation in the quantities of both</w:t>
      </w:r>
      <w:r w:rsidR="00950436">
        <w:t xml:space="preserve"> (</w:t>
      </w:r>
      <w:proofErr w:type="spellStart"/>
      <w:r w:rsidR="00950436">
        <w:t>Caylor</w:t>
      </w:r>
      <w:proofErr w:type="spellEnd"/>
      <w:r w:rsidR="00950436">
        <w:t xml:space="preserve">, Chambers and </w:t>
      </w:r>
      <w:proofErr w:type="spellStart"/>
      <w:r w:rsidR="00950436">
        <w:t>Mutlu</w:t>
      </w:r>
      <w:proofErr w:type="spellEnd"/>
      <w:r w:rsidR="00950436">
        <w:t>, 2021).</w:t>
      </w:r>
    </w:p>
    <w:p w:rsidR="00A25520" w:rsidRDefault="002724B0" w:rsidP="002724B0">
      <w:pPr>
        <w:pStyle w:val="Heading1"/>
      </w:pPr>
      <w:bookmarkStart w:id="6" w:name="_Toc80972398"/>
      <w:r>
        <w:t>QUESTION 2</w:t>
      </w:r>
      <w:bookmarkEnd w:id="6"/>
    </w:p>
    <w:p w:rsidR="002724B0" w:rsidRDefault="002724B0" w:rsidP="002724B0">
      <w:pPr>
        <w:pStyle w:val="Heading2"/>
      </w:pPr>
      <w:bookmarkStart w:id="7" w:name="_Toc80972399"/>
      <w:r>
        <w:t>a. Discuss the importance of management accounting, and how it differs from what financial accounting provides.</w:t>
      </w:r>
      <w:bookmarkEnd w:id="7"/>
    </w:p>
    <w:p w:rsidR="00C865A7" w:rsidRDefault="00FE1E1C" w:rsidP="00FA16CB">
      <w:pPr>
        <w:ind w:firstLine="432"/>
      </w:pPr>
      <w:r>
        <w:t xml:space="preserve">The management accounting generally encompasses various facets of the accounting which is aimed at bringing improvement in the quality of information which is delivered to the management regarding the operation metrics. </w:t>
      </w:r>
      <w:r w:rsidR="00F62104">
        <w:t xml:space="preserve">The management accountant makes use of the information which is relating to sales and cost </w:t>
      </w:r>
      <w:r w:rsidR="00312BB9">
        <w:t>revenue</w:t>
      </w:r>
      <w:r w:rsidR="00A85FBD">
        <w:t xml:space="preserve"> of the product or service. The importance of management accounting includes that it </w:t>
      </w:r>
      <w:r w:rsidR="00FA16CB">
        <w:t>p</w:t>
      </w:r>
      <w:r w:rsidR="00C865A7">
        <w:t xml:space="preserve">rovides </w:t>
      </w:r>
      <w:r w:rsidR="00A55A6E">
        <w:t>reliability.</w:t>
      </w:r>
      <w:r w:rsidR="00C865A7">
        <w:t xml:space="preserve"> This accounting system adds the reliability to the decision of management by assessing them with the genuine information. It makes use of the proper scientific techniques and tools so that analysis can be done so that managers can be assisted in proper management of operations</w:t>
      </w:r>
      <w:r w:rsidR="00950436">
        <w:t xml:space="preserve"> (</w:t>
      </w:r>
      <w:proofErr w:type="spellStart"/>
      <w:r w:rsidR="00950436">
        <w:t>Ramachandran</w:t>
      </w:r>
      <w:proofErr w:type="spellEnd"/>
      <w:r w:rsidR="00950436">
        <w:t xml:space="preserve">, and </w:t>
      </w:r>
      <w:proofErr w:type="spellStart"/>
      <w:r w:rsidR="00950436">
        <w:t>Kakani</w:t>
      </w:r>
      <w:proofErr w:type="spellEnd"/>
      <w:r w:rsidR="00950436">
        <w:t>, 2020)</w:t>
      </w:r>
      <w:r w:rsidR="00C865A7">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9"/>
        <w:gridCol w:w="3679"/>
        <w:gridCol w:w="3532"/>
      </w:tblGrid>
      <w:tr w:rsidR="00950436" w:rsidTr="00ED33EC">
        <w:tc>
          <w:tcPr>
            <w:tcW w:w="2178" w:type="dxa"/>
            <w:shd w:val="clear" w:color="auto" w:fill="auto"/>
          </w:tcPr>
          <w:p w:rsidR="00C865A7" w:rsidRPr="00ED33EC" w:rsidRDefault="00C865A7" w:rsidP="00ED33EC">
            <w:pPr>
              <w:numPr>
                <w:ilvl w:val="0"/>
                <w:numId w:val="1"/>
              </w:numPr>
              <w:rPr>
                <w:b/>
              </w:rPr>
            </w:pPr>
            <w:r w:rsidRPr="00ED33EC">
              <w:rPr>
                <w:b/>
              </w:rPr>
              <w:t xml:space="preserve">Basis </w:t>
            </w:r>
          </w:p>
        </w:tc>
        <w:tc>
          <w:tcPr>
            <w:tcW w:w="3780" w:type="dxa"/>
            <w:shd w:val="clear" w:color="auto" w:fill="auto"/>
          </w:tcPr>
          <w:p w:rsidR="00C865A7" w:rsidRPr="00ED33EC" w:rsidRDefault="00C865A7" w:rsidP="00C44723">
            <w:pPr>
              <w:rPr>
                <w:b/>
              </w:rPr>
            </w:pPr>
            <w:r w:rsidRPr="00ED33EC">
              <w:rPr>
                <w:b/>
              </w:rPr>
              <w:t>Financial accounting</w:t>
            </w:r>
          </w:p>
        </w:tc>
        <w:tc>
          <w:tcPr>
            <w:tcW w:w="3618" w:type="dxa"/>
            <w:shd w:val="clear" w:color="auto" w:fill="auto"/>
          </w:tcPr>
          <w:p w:rsidR="00C865A7" w:rsidRPr="00ED33EC" w:rsidRDefault="00C865A7" w:rsidP="00C44723">
            <w:pPr>
              <w:rPr>
                <w:b/>
              </w:rPr>
            </w:pPr>
            <w:r w:rsidRPr="00ED33EC">
              <w:rPr>
                <w:b/>
              </w:rPr>
              <w:t>Management accounting</w:t>
            </w:r>
          </w:p>
        </w:tc>
      </w:tr>
      <w:tr w:rsidR="00950436" w:rsidTr="00ED33EC">
        <w:tc>
          <w:tcPr>
            <w:tcW w:w="2178" w:type="dxa"/>
            <w:shd w:val="clear" w:color="auto" w:fill="auto"/>
          </w:tcPr>
          <w:p w:rsidR="00C865A7" w:rsidRDefault="00C865A7" w:rsidP="00C44723">
            <w:r>
              <w:t xml:space="preserve">Publishing and auditing </w:t>
            </w:r>
          </w:p>
        </w:tc>
        <w:tc>
          <w:tcPr>
            <w:tcW w:w="3780" w:type="dxa"/>
            <w:shd w:val="clear" w:color="auto" w:fill="auto"/>
          </w:tcPr>
          <w:p w:rsidR="00C865A7" w:rsidRDefault="00C865A7" w:rsidP="00C44723">
            <w:r>
              <w:t xml:space="preserve">These accounts are required to be audited and published by the statutory auditors only. </w:t>
            </w:r>
          </w:p>
        </w:tc>
        <w:tc>
          <w:tcPr>
            <w:tcW w:w="3618" w:type="dxa"/>
            <w:shd w:val="clear" w:color="auto" w:fill="auto"/>
          </w:tcPr>
          <w:p w:rsidR="00C865A7" w:rsidRDefault="00C865A7" w:rsidP="00C44723">
            <w:r>
              <w:t xml:space="preserve">These are made only for internal use so it is neither audited nor published by any of the statutory auditor. </w:t>
            </w:r>
          </w:p>
        </w:tc>
      </w:tr>
      <w:tr w:rsidR="00950436" w:rsidTr="00ED33EC">
        <w:tc>
          <w:tcPr>
            <w:tcW w:w="2178" w:type="dxa"/>
            <w:shd w:val="clear" w:color="auto" w:fill="auto"/>
          </w:tcPr>
          <w:p w:rsidR="00C865A7" w:rsidRDefault="00C865A7" w:rsidP="00C44723">
            <w:r>
              <w:t xml:space="preserve">Objective </w:t>
            </w:r>
          </w:p>
        </w:tc>
        <w:tc>
          <w:tcPr>
            <w:tcW w:w="3780" w:type="dxa"/>
            <w:shd w:val="clear" w:color="auto" w:fill="auto"/>
          </w:tcPr>
          <w:p w:rsidR="00C865A7" w:rsidRDefault="00C865A7" w:rsidP="00950436">
            <w:r>
              <w:t xml:space="preserve">The main purpose of preparing the financial accounting is that it provides the financial information </w:t>
            </w:r>
            <w:r>
              <w:lastRenderedPageBreak/>
              <w:t>of the company to outsiders</w:t>
            </w:r>
            <w:r w:rsidR="00950436">
              <w:t xml:space="preserve"> (Wang and et. al., 2018).</w:t>
            </w:r>
          </w:p>
        </w:tc>
        <w:tc>
          <w:tcPr>
            <w:tcW w:w="3618" w:type="dxa"/>
            <w:shd w:val="clear" w:color="auto" w:fill="auto"/>
          </w:tcPr>
          <w:p w:rsidR="00C865A7" w:rsidRDefault="00C865A7" w:rsidP="00C44723">
            <w:r>
              <w:lastRenderedPageBreak/>
              <w:t xml:space="preserve">Its main purpose is to assist management in planning and also decision making by giving them </w:t>
            </w:r>
            <w:r>
              <w:lastRenderedPageBreak/>
              <w:t xml:space="preserve">the detailed information on varied matters. </w:t>
            </w:r>
          </w:p>
        </w:tc>
      </w:tr>
    </w:tbl>
    <w:p w:rsidR="00C865A7" w:rsidRDefault="00C865A7" w:rsidP="00C865A7"/>
    <w:p w:rsidR="00A55A6E" w:rsidRDefault="00A55A6E" w:rsidP="00A55A6E">
      <w:pPr>
        <w:pStyle w:val="Heading2"/>
      </w:pPr>
      <w:bookmarkStart w:id="8" w:name="_Toc80972400"/>
      <w:r>
        <w:t>b. Discuss three techniques by which the management accountant can achieve the objectives of management accounting.</w:t>
      </w:r>
      <w:bookmarkEnd w:id="8"/>
    </w:p>
    <w:p w:rsidR="00ED4504" w:rsidRPr="00ED4504" w:rsidRDefault="00ED4504" w:rsidP="00E96E2C">
      <w:pPr>
        <w:ind w:firstLine="360"/>
      </w:pPr>
      <w:r>
        <w:t xml:space="preserve">There are various techniques to the management accounting which may be used by the accountant so that its objectives are accomplished. </w:t>
      </w:r>
      <w:r w:rsidR="00F065D4">
        <w:t xml:space="preserve"> These include the following-</w:t>
      </w:r>
    </w:p>
    <w:p w:rsidR="002A2E69" w:rsidRDefault="002A2E69" w:rsidP="002A2E69">
      <w:pPr>
        <w:numPr>
          <w:ilvl w:val="0"/>
          <w:numId w:val="5"/>
        </w:numPr>
      </w:pPr>
      <w:r>
        <w:rPr>
          <w:b/>
          <w:i/>
        </w:rPr>
        <w:t xml:space="preserve">Graphical and Statistical techniques: </w:t>
      </w:r>
      <w:r>
        <w:t>The management accountant makes use of various statistical and the graphical techniques so that information can be made more of meaningful and its presentation can help the managers in the decision making for company. These techniques may be used by making use of chart of sales, master chart, etc.</w:t>
      </w:r>
    </w:p>
    <w:p w:rsidR="002A2E69" w:rsidRDefault="002A2E69" w:rsidP="002A2E69">
      <w:pPr>
        <w:numPr>
          <w:ilvl w:val="0"/>
          <w:numId w:val="5"/>
        </w:numPr>
      </w:pPr>
      <w:r w:rsidRPr="006A049A">
        <w:rPr>
          <w:b/>
          <w:i/>
        </w:rPr>
        <w:t>Communicating</w:t>
      </w:r>
      <w:r>
        <w:t xml:space="preserve">: The failure and success of management is mainly dependent on fact as to whether the adequate information is provided to management of company at the right time and in the right form so that enable the management accountant to carry out the functions of the planning, decision making and controlling in an effective manner. </w:t>
      </w:r>
    </w:p>
    <w:p w:rsidR="002A2E69" w:rsidRPr="00253C5F" w:rsidRDefault="002A2E69" w:rsidP="002A2E69">
      <w:pPr>
        <w:numPr>
          <w:ilvl w:val="0"/>
          <w:numId w:val="5"/>
        </w:numPr>
      </w:pPr>
      <w:r w:rsidRPr="005C4C46">
        <w:rPr>
          <w:b/>
          <w:i/>
        </w:rPr>
        <w:t>Ratio analysis</w:t>
      </w:r>
      <w:r>
        <w:t>: This technique is used by management accountant in discharging the basic functions of the forecasting, coordination, planning, control and communication. It also paves a way for the effective control of the business operations by undertaking the appraisal of the monetary and physical targets</w:t>
      </w:r>
      <w:r w:rsidR="00950436">
        <w:t xml:space="preserve"> (Dutta and </w:t>
      </w:r>
      <w:proofErr w:type="spellStart"/>
      <w:r w:rsidR="00950436">
        <w:t>Patatoukas</w:t>
      </w:r>
      <w:proofErr w:type="spellEnd"/>
      <w:r w:rsidR="00950436">
        <w:t>, 2017).</w:t>
      </w:r>
      <w:r>
        <w:t xml:space="preserve"> </w:t>
      </w:r>
    </w:p>
    <w:p w:rsidR="00066952" w:rsidRDefault="00066952"/>
    <w:p w:rsidR="00066952" w:rsidRDefault="00F03745">
      <w:pPr>
        <w:pStyle w:val="Heading1"/>
        <w:rPr>
          <w:b w:val="0"/>
          <w:bCs w:val="0"/>
        </w:rPr>
      </w:pPr>
      <w:r>
        <w:rPr>
          <w:shd w:val="clear" w:color="auto" w:fill="FFFFFF"/>
        </w:rPr>
        <w:br w:type="page"/>
      </w:r>
      <w:bookmarkStart w:id="9" w:name="_Toc80972401"/>
      <w:r w:rsidR="00066952">
        <w:rPr>
          <w:shd w:val="clear" w:color="auto" w:fill="FFFFFF"/>
        </w:rPr>
        <w:lastRenderedPageBreak/>
        <w:t>CONCLUSION</w:t>
      </w:r>
      <w:bookmarkEnd w:id="9"/>
      <w:r w:rsidR="00066952">
        <w:rPr>
          <w:shd w:val="clear" w:color="auto" w:fill="FFFFFF"/>
        </w:rPr>
        <w:t xml:space="preserve"> </w:t>
      </w:r>
    </w:p>
    <w:p w:rsidR="00066952" w:rsidRDefault="005619A5" w:rsidP="005619A5">
      <w:pPr>
        <w:ind w:firstLine="432"/>
        <w:rPr>
          <w:shd w:val="clear" w:color="auto" w:fill="FFFFFF"/>
        </w:rPr>
      </w:pPr>
      <w:r>
        <w:rPr>
          <w:shd w:val="clear" w:color="auto" w:fill="FFFFFF"/>
        </w:rPr>
        <w:t>I</w:t>
      </w:r>
      <w:r w:rsidR="00D46155">
        <w:rPr>
          <w:shd w:val="clear" w:color="auto" w:fill="FFFFFF"/>
        </w:rPr>
        <w:t xml:space="preserve">t is concluded from this report that accounting </w:t>
      </w:r>
      <w:r w:rsidR="000F1A0C">
        <w:rPr>
          <w:shd w:val="clear" w:color="auto" w:fill="FFFFFF"/>
        </w:rPr>
        <w:t xml:space="preserve">plays an important role in the business as it helps in providing information about the financial health of the company. </w:t>
      </w:r>
      <w:r w:rsidR="00503820">
        <w:rPr>
          <w:shd w:val="clear" w:color="auto" w:fill="FFFFFF"/>
        </w:rPr>
        <w:t>There are</w:t>
      </w:r>
      <w:r w:rsidR="00886289">
        <w:rPr>
          <w:shd w:val="clear" w:color="auto" w:fill="FFFFFF"/>
        </w:rPr>
        <w:t xml:space="preserve"> </w:t>
      </w:r>
      <w:r w:rsidR="00503820">
        <w:rPr>
          <w:shd w:val="clear" w:color="auto" w:fill="FFFFFF"/>
        </w:rPr>
        <w:t xml:space="preserve">many types of accounting of which the management accounting helps in </w:t>
      </w:r>
      <w:r w:rsidR="003019D4">
        <w:rPr>
          <w:shd w:val="clear" w:color="auto" w:fill="FFFFFF"/>
        </w:rPr>
        <w:t xml:space="preserve">bringing </w:t>
      </w:r>
      <w:r w:rsidR="00936533">
        <w:rPr>
          <w:shd w:val="clear" w:color="auto" w:fill="FFFFFF"/>
        </w:rPr>
        <w:t xml:space="preserve">improvement </w:t>
      </w:r>
      <w:r w:rsidR="00537087">
        <w:rPr>
          <w:shd w:val="clear" w:color="auto" w:fill="FFFFFF"/>
        </w:rPr>
        <w:t xml:space="preserve">in </w:t>
      </w:r>
      <w:r w:rsidR="00A15C86">
        <w:rPr>
          <w:shd w:val="clear" w:color="auto" w:fill="FFFFFF"/>
        </w:rPr>
        <w:t>the</w:t>
      </w:r>
      <w:r w:rsidR="00537087">
        <w:rPr>
          <w:shd w:val="clear" w:color="auto" w:fill="FFFFFF"/>
        </w:rPr>
        <w:t xml:space="preserve"> quality of the information </w:t>
      </w:r>
      <w:r w:rsidR="00AC7F2A">
        <w:rPr>
          <w:shd w:val="clear" w:color="auto" w:fill="FFFFFF"/>
        </w:rPr>
        <w:t xml:space="preserve">which is delivered to the management about the business operations. </w:t>
      </w:r>
      <w:r w:rsidR="0067779E">
        <w:rPr>
          <w:shd w:val="clear" w:color="auto" w:fill="FFFFFF"/>
        </w:rPr>
        <w:t>There are various techniques to it which assi</w:t>
      </w:r>
      <w:r w:rsidR="002A47E7">
        <w:rPr>
          <w:shd w:val="clear" w:color="auto" w:fill="FFFFFF"/>
        </w:rPr>
        <w:t>s</w:t>
      </w:r>
      <w:r w:rsidR="0067779E">
        <w:rPr>
          <w:shd w:val="clear" w:color="auto" w:fill="FFFFFF"/>
        </w:rPr>
        <w:t xml:space="preserve">t the accountant in </w:t>
      </w:r>
      <w:r w:rsidR="00A15C86">
        <w:rPr>
          <w:shd w:val="clear" w:color="auto" w:fill="FFFFFF"/>
        </w:rPr>
        <w:t>achieving the objectives which includes g</w:t>
      </w:r>
      <w:r w:rsidR="00C67A45">
        <w:rPr>
          <w:shd w:val="clear" w:color="auto" w:fill="FFFFFF"/>
        </w:rPr>
        <w:t xml:space="preserve">raphical and statistical </w:t>
      </w:r>
      <w:r w:rsidR="00982546">
        <w:rPr>
          <w:shd w:val="clear" w:color="auto" w:fill="FFFFFF"/>
        </w:rPr>
        <w:t xml:space="preserve">techniques, </w:t>
      </w:r>
      <w:r w:rsidR="00423FD7">
        <w:rPr>
          <w:shd w:val="clear" w:color="auto" w:fill="FFFFFF"/>
        </w:rPr>
        <w:t xml:space="preserve">ratio analysis and communicating. </w:t>
      </w:r>
    </w:p>
    <w:p w:rsidR="00066952" w:rsidRDefault="00066952">
      <w:pPr>
        <w:pStyle w:val="Heading1"/>
        <w:pageBreakBefore/>
        <w:rPr>
          <w:b w:val="0"/>
          <w:bCs w:val="0"/>
          <w:u w:val="single"/>
        </w:rPr>
      </w:pPr>
      <w:bookmarkStart w:id="10" w:name="_Toc80972402"/>
      <w:r>
        <w:lastRenderedPageBreak/>
        <w:t>REFERENCES</w:t>
      </w:r>
      <w:bookmarkEnd w:id="10"/>
    </w:p>
    <w:p w:rsidR="003E76FE" w:rsidRDefault="00066952" w:rsidP="003E76FE">
      <w:r>
        <w:rPr>
          <w:u w:val="single"/>
        </w:rPr>
        <w:t>Books and Journals</w:t>
      </w:r>
    </w:p>
    <w:p w:rsidR="008A26B3" w:rsidRDefault="008A26B3" w:rsidP="00950436">
      <w:pPr>
        <w:ind w:left="853" w:hanging="837"/>
      </w:pPr>
      <w:proofErr w:type="spellStart"/>
      <w:r>
        <w:t>Caylor</w:t>
      </w:r>
      <w:proofErr w:type="spellEnd"/>
      <w:r>
        <w:t xml:space="preserve">, M.L., Chambers, D.J. and </w:t>
      </w:r>
      <w:proofErr w:type="spellStart"/>
      <w:r>
        <w:t>Mutlu</w:t>
      </w:r>
      <w:proofErr w:type="spellEnd"/>
      <w:r>
        <w:t xml:space="preserve">, S., 2021. Financial reporting uniformity: Its relation to comparability and its impact on financial statement users. </w:t>
      </w:r>
      <w:r>
        <w:rPr>
          <w:i/>
        </w:rPr>
        <w:t>Available at SSRN 3221183</w:t>
      </w:r>
      <w:r>
        <w:t>.</w:t>
      </w:r>
    </w:p>
    <w:p w:rsidR="008A26B3" w:rsidRDefault="008A26B3" w:rsidP="00950436">
      <w:pPr>
        <w:ind w:left="853" w:hanging="837"/>
      </w:pPr>
      <w:r>
        <w:t xml:space="preserve">Ramachandran, N. and </w:t>
      </w:r>
      <w:proofErr w:type="spellStart"/>
      <w:r>
        <w:t>Kakani</w:t>
      </w:r>
      <w:proofErr w:type="spellEnd"/>
      <w:r>
        <w:t xml:space="preserve">, R.K., 2020. </w:t>
      </w:r>
      <w:r>
        <w:rPr>
          <w:i/>
        </w:rPr>
        <w:t>Financial Accounting For Management|</w:t>
      </w:r>
      <w:r>
        <w:t>. McGraw-Hill Education.</w:t>
      </w:r>
    </w:p>
    <w:p w:rsidR="008A26B3" w:rsidRDefault="008A26B3" w:rsidP="00950436">
      <w:pPr>
        <w:ind w:left="853" w:hanging="837"/>
      </w:pPr>
      <w:proofErr w:type="spellStart"/>
      <w:r>
        <w:t>Tovbin</w:t>
      </w:r>
      <w:proofErr w:type="spellEnd"/>
      <w:r>
        <w:t xml:space="preserve">, Y.K., 2018. </w:t>
      </w:r>
      <w:r>
        <w:rPr>
          <w:i/>
        </w:rPr>
        <w:t>Small Systems and Fundamentals of Thermodynamics</w:t>
      </w:r>
      <w:r>
        <w:t>. CRC Press.</w:t>
      </w:r>
    </w:p>
    <w:p w:rsidR="008A26B3" w:rsidRDefault="008A26B3" w:rsidP="00950436">
      <w:pPr>
        <w:ind w:left="853" w:hanging="837"/>
      </w:pPr>
      <w:r>
        <w:t xml:space="preserve">Wang and et. al., 2018. Near-road air pollutant measurements: accounting for inter-site variability using emission factors. </w:t>
      </w:r>
      <w:r>
        <w:rPr>
          <w:i/>
        </w:rPr>
        <w:t>Environmental science &amp; technology</w:t>
      </w:r>
      <w:r>
        <w:t xml:space="preserve">. </w:t>
      </w:r>
      <w:r w:rsidRPr="003E76FE">
        <w:t>52</w:t>
      </w:r>
      <w:r>
        <w:t>(16). pp.9495-9504.</w:t>
      </w:r>
    </w:p>
    <w:sectPr w:rsidR="008A26B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14BB" w:rsidRDefault="00F914BB" w:rsidP="000F5C1A">
      <w:pPr>
        <w:spacing w:line="240" w:lineRule="auto"/>
      </w:pPr>
      <w:r>
        <w:separator/>
      </w:r>
    </w:p>
  </w:endnote>
  <w:endnote w:type="continuationSeparator" w:id="0">
    <w:p w:rsidR="00F914BB" w:rsidRDefault="00F914BB" w:rsidP="000F5C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altName w:val="MS Gothic"/>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14BB" w:rsidRDefault="00F914BB" w:rsidP="000F5C1A">
      <w:pPr>
        <w:spacing w:line="240" w:lineRule="auto"/>
      </w:pPr>
      <w:r>
        <w:separator/>
      </w:r>
    </w:p>
  </w:footnote>
  <w:footnote w:type="continuationSeparator" w:id="0">
    <w:p w:rsidR="00F914BB" w:rsidRDefault="00F914BB" w:rsidP="000F5C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F5C1A" w:rsidRDefault="000F5C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624FE5"/>
    <w:multiLevelType w:val="hybridMultilevel"/>
    <w:tmpl w:val="07523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21FEF"/>
    <w:multiLevelType w:val="hybridMultilevel"/>
    <w:tmpl w:val="8B6E6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24950"/>
    <w:multiLevelType w:val="hybridMultilevel"/>
    <w:tmpl w:val="6DBA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8080E"/>
    <w:multiLevelType w:val="hybridMultilevel"/>
    <w:tmpl w:val="4CD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5114EA"/>
    <w:multiLevelType w:val="hybridMultilevel"/>
    <w:tmpl w:val="124A16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066CD1"/>
    <w:multiLevelType w:val="hybridMultilevel"/>
    <w:tmpl w:val="DD3E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AA3DE7"/>
    <w:multiLevelType w:val="hybridMultilevel"/>
    <w:tmpl w:val="52922CE6"/>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4F0C1C"/>
    <w:multiLevelType w:val="hybridMultilevel"/>
    <w:tmpl w:val="71FE7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9"/>
  </w:num>
  <w:num w:numId="6">
    <w:abstractNumId w:val="2"/>
  </w:num>
  <w:num w:numId="7">
    <w:abstractNumId w:val="8"/>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72"/>
    <w:rsid w:val="00015568"/>
    <w:rsid w:val="00040109"/>
    <w:rsid w:val="00066952"/>
    <w:rsid w:val="000930CD"/>
    <w:rsid w:val="000930E2"/>
    <w:rsid w:val="000B2E29"/>
    <w:rsid w:val="000B46F6"/>
    <w:rsid w:val="000F1A0C"/>
    <w:rsid w:val="000F5C1A"/>
    <w:rsid w:val="00112745"/>
    <w:rsid w:val="00116696"/>
    <w:rsid w:val="00122E1F"/>
    <w:rsid w:val="001332F1"/>
    <w:rsid w:val="001E7531"/>
    <w:rsid w:val="00200024"/>
    <w:rsid w:val="00223CDF"/>
    <w:rsid w:val="002724B0"/>
    <w:rsid w:val="002A2E69"/>
    <w:rsid w:val="002A47E7"/>
    <w:rsid w:val="002D1334"/>
    <w:rsid w:val="003019D4"/>
    <w:rsid w:val="00312BB9"/>
    <w:rsid w:val="003130D1"/>
    <w:rsid w:val="003E76FE"/>
    <w:rsid w:val="00423FD7"/>
    <w:rsid w:val="00503820"/>
    <w:rsid w:val="00506098"/>
    <w:rsid w:val="00537087"/>
    <w:rsid w:val="005619A5"/>
    <w:rsid w:val="00575739"/>
    <w:rsid w:val="005B383E"/>
    <w:rsid w:val="005D467D"/>
    <w:rsid w:val="005D71EB"/>
    <w:rsid w:val="00614282"/>
    <w:rsid w:val="00616755"/>
    <w:rsid w:val="006462EB"/>
    <w:rsid w:val="006644C8"/>
    <w:rsid w:val="00666B5A"/>
    <w:rsid w:val="0067779E"/>
    <w:rsid w:val="006C233E"/>
    <w:rsid w:val="006C297D"/>
    <w:rsid w:val="006C7E7D"/>
    <w:rsid w:val="00700817"/>
    <w:rsid w:val="00701E2A"/>
    <w:rsid w:val="00763AF3"/>
    <w:rsid w:val="0079203A"/>
    <w:rsid w:val="007E72FB"/>
    <w:rsid w:val="007E7AB8"/>
    <w:rsid w:val="0080097F"/>
    <w:rsid w:val="008571D7"/>
    <w:rsid w:val="00886289"/>
    <w:rsid w:val="008A26B3"/>
    <w:rsid w:val="008D4C2C"/>
    <w:rsid w:val="009320BC"/>
    <w:rsid w:val="00936533"/>
    <w:rsid w:val="00950436"/>
    <w:rsid w:val="00954F7F"/>
    <w:rsid w:val="00982546"/>
    <w:rsid w:val="00A00806"/>
    <w:rsid w:val="00A02043"/>
    <w:rsid w:val="00A15C86"/>
    <w:rsid w:val="00A25520"/>
    <w:rsid w:val="00A55A6E"/>
    <w:rsid w:val="00A56472"/>
    <w:rsid w:val="00A8031B"/>
    <w:rsid w:val="00A85FBD"/>
    <w:rsid w:val="00AC7F2A"/>
    <w:rsid w:val="00B26446"/>
    <w:rsid w:val="00C44723"/>
    <w:rsid w:val="00C51C12"/>
    <w:rsid w:val="00C52698"/>
    <w:rsid w:val="00C67A45"/>
    <w:rsid w:val="00C865A7"/>
    <w:rsid w:val="00CB41B8"/>
    <w:rsid w:val="00CE3A46"/>
    <w:rsid w:val="00D43E02"/>
    <w:rsid w:val="00D46155"/>
    <w:rsid w:val="00D50FAC"/>
    <w:rsid w:val="00D90B45"/>
    <w:rsid w:val="00DA36BD"/>
    <w:rsid w:val="00E836DF"/>
    <w:rsid w:val="00E85F7E"/>
    <w:rsid w:val="00E96E2C"/>
    <w:rsid w:val="00ED33EC"/>
    <w:rsid w:val="00ED4504"/>
    <w:rsid w:val="00EE0BF6"/>
    <w:rsid w:val="00F03745"/>
    <w:rsid w:val="00F065D4"/>
    <w:rsid w:val="00F62104"/>
    <w:rsid w:val="00F914BB"/>
    <w:rsid w:val="00FA16CB"/>
    <w:rsid w:val="00FA536C"/>
    <w:rsid w:val="00FE1E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A9B5431"/>
  <w15:chartTrackingRefBased/>
  <w15:docId w15:val="{6337DC3D-A6D9-F245-AA10-9BC46957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59"/>
    <w:rsid w:val="00C86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D33EC"/>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ED33EC"/>
  </w:style>
  <w:style w:type="paragraph" w:styleId="TOC2">
    <w:name w:val="toc 2"/>
    <w:basedOn w:val="Normal"/>
    <w:next w:val="Normal"/>
    <w:autoRedefine/>
    <w:uiPriority w:val="39"/>
    <w:unhideWhenUsed/>
    <w:rsid w:val="00ED33EC"/>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B7A8F-3470-4206-9E01-078F9B60EE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CharactersWithSpaces>
  <SharedDoc>false</SharedDoc>
  <HLinks>
    <vt:vector size="66" baseType="variant">
      <vt:variant>
        <vt:i4>1441843</vt:i4>
      </vt:variant>
      <vt:variant>
        <vt:i4>62</vt:i4>
      </vt:variant>
      <vt:variant>
        <vt:i4>0</vt:i4>
      </vt:variant>
      <vt:variant>
        <vt:i4>5</vt:i4>
      </vt:variant>
      <vt:variant>
        <vt:lpwstr/>
      </vt:variant>
      <vt:variant>
        <vt:lpwstr>_Toc80972402</vt:lpwstr>
      </vt:variant>
      <vt:variant>
        <vt:i4>1376307</vt:i4>
      </vt:variant>
      <vt:variant>
        <vt:i4>56</vt:i4>
      </vt:variant>
      <vt:variant>
        <vt:i4>0</vt:i4>
      </vt:variant>
      <vt:variant>
        <vt:i4>5</vt:i4>
      </vt:variant>
      <vt:variant>
        <vt:lpwstr/>
      </vt:variant>
      <vt:variant>
        <vt:lpwstr>_Toc80972401</vt:lpwstr>
      </vt:variant>
      <vt:variant>
        <vt:i4>1310771</vt:i4>
      </vt:variant>
      <vt:variant>
        <vt:i4>50</vt:i4>
      </vt:variant>
      <vt:variant>
        <vt:i4>0</vt:i4>
      </vt:variant>
      <vt:variant>
        <vt:i4>5</vt:i4>
      </vt:variant>
      <vt:variant>
        <vt:lpwstr/>
      </vt:variant>
      <vt:variant>
        <vt:lpwstr>_Toc80972400</vt:lpwstr>
      </vt:variant>
      <vt:variant>
        <vt:i4>1703994</vt:i4>
      </vt:variant>
      <vt:variant>
        <vt:i4>44</vt:i4>
      </vt:variant>
      <vt:variant>
        <vt:i4>0</vt:i4>
      </vt:variant>
      <vt:variant>
        <vt:i4>5</vt:i4>
      </vt:variant>
      <vt:variant>
        <vt:lpwstr/>
      </vt:variant>
      <vt:variant>
        <vt:lpwstr>_Toc80972399</vt:lpwstr>
      </vt:variant>
      <vt:variant>
        <vt:i4>1769530</vt:i4>
      </vt:variant>
      <vt:variant>
        <vt:i4>38</vt:i4>
      </vt:variant>
      <vt:variant>
        <vt:i4>0</vt:i4>
      </vt:variant>
      <vt:variant>
        <vt:i4>5</vt:i4>
      </vt:variant>
      <vt:variant>
        <vt:lpwstr/>
      </vt:variant>
      <vt:variant>
        <vt:lpwstr>_Toc80972398</vt:lpwstr>
      </vt:variant>
      <vt:variant>
        <vt:i4>1310778</vt:i4>
      </vt:variant>
      <vt:variant>
        <vt:i4>32</vt:i4>
      </vt:variant>
      <vt:variant>
        <vt:i4>0</vt:i4>
      </vt:variant>
      <vt:variant>
        <vt:i4>5</vt:i4>
      </vt:variant>
      <vt:variant>
        <vt:lpwstr/>
      </vt:variant>
      <vt:variant>
        <vt:lpwstr>_Toc80972397</vt:lpwstr>
      </vt:variant>
      <vt:variant>
        <vt:i4>1376314</vt:i4>
      </vt:variant>
      <vt:variant>
        <vt:i4>26</vt:i4>
      </vt:variant>
      <vt:variant>
        <vt:i4>0</vt:i4>
      </vt:variant>
      <vt:variant>
        <vt:i4>5</vt:i4>
      </vt:variant>
      <vt:variant>
        <vt:lpwstr/>
      </vt:variant>
      <vt:variant>
        <vt:lpwstr>_Toc80972396</vt:lpwstr>
      </vt:variant>
      <vt:variant>
        <vt:i4>1441850</vt:i4>
      </vt:variant>
      <vt:variant>
        <vt:i4>20</vt:i4>
      </vt:variant>
      <vt:variant>
        <vt:i4>0</vt:i4>
      </vt:variant>
      <vt:variant>
        <vt:i4>5</vt:i4>
      </vt:variant>
      <vt:variant>
        <vt:lpwstr/>
      </vt:variant>
      <vt:variant>
        <vt:lpwstr>_Toc80972395</vt:lpwstr>
      </vt:variant>
      <vt:variant>
        <vt:i4>1507386</vt:i4>
      </vt:variant>
      <vt:variant>
        <vt:i4>14</vt:i4>
      </vt:variant>
      <vt:variant>
        <vt:i4>0</vt:i4>
      </vt:variant>
      <vt:variant>
        <vt:i4>5</vt:i4>
      </vt:variant>
      <vt:variant>
        <vt:lpwstr/>
      </vt:variant>
      <vt:variant>
        <vt:lpwstr>_Toc80972394</vt:lpwstr>
      </vt:variant>
      <vt:variant>
        <vt:i4>1048634</vt:i4>
      </vt:variant>
      <vt:variant>
        <vt:i4>8</vt:i4>
      </vt:variant>
      <vt:variant>
        <vt:i4>0</vt:i4>
      </vt:variant>
      <vt:variant>
        <vt:i4>5</vt:i4>
      </vt:variant>
      <vt:variant>
        <vt:lpwstr/>
      </vt:variant>
      <vt:variant>
        <vt:lpwstr>_Toc80972393</vt:lpwstr>
      </vt:variant>
      <vt:variant>
        <vt:i4>1114170</vt:i4>
      </vt:variant>
      <vt:variant>
        <vt:i4>2</vt:i4>
      </vt:variant>
      <vt:variant>
        <vt:i4>0</vt:i4>
      </vt:variant>
      <vt:variant>
        <vt:i4>5</vt:i4>
      </vt:variant>
      <vt:variant>
        <vt:lpwstr/>
      </vt:variant>
      <vt:variant>
        <vt:lpwstr>_Toc80972392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20002194@edu.ukcbc.ac.uk</cp:lastModifiedBy>
  <cp:revision>6</cp:revision>
  <cp:lastPrinted>1899-12-31T22:15:36Z</cp:lastPrinted>
  <dcterms:created xsi:type="dcterms:W3CDTF">2021-08-27T12:47:00Z</dcterms:created>
  <dcterms:modified xsi:type="dcterms:W3CDTF">2021-08-27T12:52:00Z</dcterms:modified>
</cp:coreProperties>
</file>