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F6909" w:rsidRDefault="006F6909">
      <w:pPr>
        <w:rPr>
          <w:rFonts w:ascii="Times New Roman" w:hAnsi="Times New Roman" w:cs="Times New Roman"/>
          <w:sz w:val="32"/>
          <w:szCs w:val="32"/>
        </w:rPr>
      </w:pPr>
      <w:r>
        <w:rPr>
          <w:rFonts w:ascii="Times New Roman" w:hAnsi="Times New Roman" w:cs="Times New Roman"/>
          <w:sz w:val="32"/>
          <w:szCs w:val="32"/>
        </w:rPr>
        <w:t>Death Messages:</w:t>
      </w:r>
    </w:p>
    <w:p w:rsidR="003F588A" w:rsidRDefault="007B3646">
      <w:pPr>
        <w:rPr>
          <w:rFonts w:ascii="Times New Roman" w:hAnsi="Times New Roman" w:cs="Times New Roman"/>
          <w:sz w:val="32"/>
          <w:szCs w:val="32"/>
        </w:rPr>
      </w:pPr>
      <w:r>
        <w:rPr>
          <w:rFonts w:ascii="Times New Roman" w:hAnsi="Times New Roman" w:cs="Times New Roman"/>
          <w:sz w:val="32"/>
          <w:szCs w:val="32"/>
        </w:rPr>
        <w:t>As police officers, we are often faced with tasks that are emotional and have an impact on us as well as community members.</w:t>
      </w:r>
    </w:p>
    <w:p w:rsidR="007B3646" w:rsidRDefault="007B3646">
      <w:pPr>
        <w:rPr>
          <w:rFonts w:ascii="Times New Roman" w:hAnsi="Times New Roman" w:cs="Times New Roman"/>
          <w:sz w:val="32"/>
          <w:szCs w:val="32"/>
        </w:rPr>
      </w:pPr>
      <w:r>
        <w:rPr>
          <w:rFonts w:ascii="Times New Roman" w:hAnsi="Times New Roman" w:cs="Times New Roman"/>
          <w:sz w:val="32"/>
          <w:szCs w:val="32"/>
        </w:rPr>
        <w:t>One of these tasks is to give someone a death message that their loved one has sadly died.</w:t>
      </w:r>
    </w:p>
    <w:p w:rsidR="007B3646" w:rsidRDefault="007B3646">
      <w:pPr>
        <w:rPr>
          <w:rFonts w:ascii="Times New Roman" w:hAnsi="Times New Roman" w:cs="Times New Roman"/>
          <w:sz w:val="32"/>
          <w:szCs w:val="32"/>
        </w:rPr>
      </w:pPr>
      <w:r>
        <w:rPr>
          <w:rFonts w:ascii="Times New Roman" w:hAnsi="Times New Roman" w:cs="Times New Roman"/>
          <w:sz w:val="32"/>
          <w:szCs w:val="32"/>
        </w:rPr>
        <w:t>When we do this, do not beat about the bush, but speak in a calm but sympathetic manner to the person you are speaking to – remember, how would you like to be spoken to yourself in a situation like this?</w:t>
      </w:r>
    </w:p>
    <w:p w:rsidR="007B3646" w:rsidRDefault="007B3646">
      <w:pPr>
        <w:rPr>
          <w:rFonts w:ascii="Times New Roman" w:hAnsi="Times New Roman" w:cs="Times New Roman"/>
          <w:sz w:val="32"/>
          <w:szCs w:val="32"/>
        </w:rPr>
      </w:pPr>
      <w:r>
        <w:rPr>
          <w:rFonts w:ascii="Times New Roman" w:hAnsi="Times New Roman" w:cs="Times New Roman"/>
          <w:sz w:val="32"/>
          <w:szCs w:val="32"/>
        </w:rPr>
        <w:t>The reaction of the person/s that you speak to can vary from screaming to crying, from silence to disbelief. There are many reactions, and it is important that you offer immediate support to them e.g. ‘is there anyone you would like me to call for you?’ this could be a friend or another relative.</w:t>
      </w:r>
    </w:p>
    <w:p w:rsidR="007B3646" w:rsidRDefault="007B3646">
      <w:pPr>
        <w:rPr>
          <w:rFonts w:ascii="Times New Roman" w:hAnsi="Times New Roman" w:cs="Times New Roman"/>
          <w:sz w:val="32"/>
          <w:szCs w:val="32"/>
        </w:rPr>
      </w:pPr>
      <w:r>
        <w:rPr>
          <w:rFonts w:ascii="Times New Roman" w:hAnsi="Times New Roman" w:cs="Times New Roman"/>
          <w:sz w:val="32"/>
          <w:szCs w:val="32"/>
        </w:rPr>
        <w:t>Sometimes, the bereaved may want to have a religious figure attend their home – a Priest, Vicar, Rabbi or Imam. You can contact them on their behalf.</w:t>
      </w:r>
    </w:p>
    <w:p w:rsidR="006F6909" w:rsidRDefault="006F6909">
      <w:pPr>
        <w:rPr>
          <w:rFonts w:ascii="Times New Roman" w:hAnsi="Times New Roman" w:cs="Times New Roman"/>
          <w:sz w:val="32"/>
          <w:szCs w:val="32"/>
        </w:rPr>
      </w:pPr>
      <w:r>
        <w:rPr>
          <w:rFonts w:ascii="Times New Roman" w:hAnsi="Times New Roman" w:cs="Times New Roman"/>
          <w:sz w:val="32"/>
          <w:szCs w:val="32"/>
        </w:rPr>
        <w:t xml:space="preserve">It is import to remain professional and offer what support you can at these sad times. </w:t>
      </w:r>
    </w:p>
    <w:p w:rsidR="006F6909" w:rsidRDefault="006F6909">
      <w:pPr>
        <w:rPr>
          <w:rFonts w:ascii="Times New Roman" w:hAnsi="Times New Roman" w:cs="Times New Roman"/>
          <w:sz w:val="32"/>
          <w:szCs w:val="32"/>
        </w:rPr>
      </w:pPr>
      <w:r>
        <w:rPr>
          <w:noProof/>
          <w:lang w:eastAsia="en-GB"/>
        </w:rPr>
        <w:drawing>
          <wp:anchor distT="0" distB="0" distL="114300" distR="114300" simplePos="0" relativeHeight="251658240" behindDoc="0" locked="0" layoutInCell="1" allowOverlap="1">
            <wp:simplePos x="0" y="0"/>
            <wp:positionH relativeFrom="column">
              <wp:posOffset>0</wp:posOffset>
            </wp:positionH>
            <wp:positionV relativeFrom="paragraph">
              <wp:posOffset>3175</wp:posOffset>
            </wp:positionV>
            <wp:extent cx="4548505" cy="2388870"/>
            <wp:effectExtent l="0" t="0" r="4445" b="0"/>
            <wp:wrapTopAndBottom/>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48505" cy="2388870"/>
                    </a:xfrm>
                    <a:prstGeom prst="rect">
                      <a:avLst/>
                    </a:prstGeom>
                    <a:noFill/>
                    <a:ln>
                      <a:noFill/>
                    </a:ln>
                  </pic:spPr>
                </pic:pic>
              </a:graphicData>
            </a:graphic>
          </wp:anchor>
        </w:drawing>
      </w:r>
      <w:r>
        <w:rPr>
          <w:rFonts w:ascii="Times New Roman" w:hAnsi="Times New Roman" w:cs="Times New Roman"/>
          <w:sz w:val="32"/>
          <w:szCs w:val="32"/>
        </w:rPr>
        <w:t xml:space="preserve"> </w:t>
      </w:r>
    </w:p>
    <w:p w:rsidR="006F6909" w:rsidRDefault="006F6909">
      <w:pPr>
        <w:rPr>
          <w:rFonts w:ascii="Times New Roman" w:hAnsi="Times New Roman" w:cs="Times New Roman"/>
          <w:sz w:val="32"/>
          <w:szCs w:val="32"/>
        </w:rPr>
      </w:pPr>
      <w:r>
        <w:rPr>
          <w:rFonts w:ascii="Times New Roman" w:hAnsi="Times New Roman" w:cs="Times New Roman"/>
          <w:sz w:val="32"/>
          <w:szCs w:val="32"/>
        </w:rPr>
        <w:t xml:space="preserve">You may need to escort the person you are speaking to, to the mortuary in order that you can carry out an identification procedure </w:t>
      </w:r>
      <w:r>
        <w:rPr>
          <w:rFonts w:ascii="Times New Roman" w:hAnsi="Times New Roman" w:cs="Times New Roman"/>
          <w:sz w:val="32"/>
          <w:szCs w:val="32"/>
        </w:rPr>
        <w:lastRenderedPageBreak/>
        <w:t xml:space="preserve">with them. This is going to be extremely emotional, and remember to be professional, courteous and supportive to the bereaved.       </w:t>
      </w:r>
    </w:p>
    <w:p w:rsidR="006F6909" w:rsidRDefault="006F6909">
      <w:pPr>
        <w:rPr>
          <w:rFonts w:ascii="Times New Roman" w:hAnsi="Times New Roman" w:cs="Times New Roman"/>
          <w:sz w:val="32"/>
          <w:szCs w:val="32"/>
        </w:rPr>
      </w:pPr>
    </w:p>
    <w:p w:rsidR="006F6909" w:rsidRDefault="006F6909">
      <w:pPr>
        <w:rPr>
          <w:rFonts w:ascii="Times New Roman" w:hAnsi="Times New Roman" w:cs="Times New Roman"/>
          <w:sz w:val="32"/>
          <w:szCs w:val="32"/>
        </w:rPr>
      </w:pPr>
    </w:p>
    <w:p w:rsidR="006F6909" w:rsidRDefault="006F6909">
      <w:pPr>
        <w:rPr>
          <w:rFonts w:ascii="Times New Roman" w:hAnsi="Times New Roman" w:cs="Times New Roman"/>
          <w:sz w:val="32"/>
          <w:szCs w:val="32"/>
        </w:rPr>
      </w:pPr>
      <w:r>
        <w:rPr>
          <w:rFonts w:ascii="Times New Roman" w:hAnsi="Times New Roman" w:cs="Times New Roman"/>
          <w:sz w:val="32"/>
          <w:szCs w:val="32"/>
        </w:rPr>
        <w:t>Provocation:</w:t>
      </w:r>
    </w:p>
    <w:p w:rsidR="006F6909" w:rsidRDefault="006F6909">
      <w:pPr>
        <w:rPr>
          <w:rFonts w:ascii="Times New Roman" w:hAnsi="Times New Roman" w:cs="Times New Roman"/>
          <w:sz w:val="32"/>
          <w:szCs w:val="32"/>
        </w:rPr>
      </w:pPr>
      <w:r>
        <w:rPr>
          <w:noProof/>
          <w:lang w:eastAsia="en-GB"/>
        </w:rPr>
        <w:drawing>
          <wp:anchor distT="0" distB="0" distL="114300" distR="114300" simplePos="0" relativeHeight="251659264" behindDoc="0" locked="0" layoutInCell="1" allowOverlap="1">
            <wp:simplePos x="0" y="0"/>
            <wp:positionH relativeFrom="column">
              <wp:posOffset>0</wp:posOffset>
            </wp:positionH>
            <wp:positionV relativeFrom="paragraph">
              <wp:posOffset>-1977</wp:posOffset>
            </wp:positionV>
            <wp:extent cx="4105645" cy="2156604"/>
            <wp:effectExtent l="0" t="0" r="9525" b="0"/>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05645" cy="2156604"/>
                    </a:xfrm>
                    <a:prstGeom prst="rect">
                      <a:avLst/>
                    </a:prstGeom>
                    <a:noFill/>
                    <a:ln>
                      <a:noFill/>
                    </a:ln>
                  </pic:spPr>
                </pic:pic>
              </a:graphicData>
            </a:graphic>
          </wp:anchor>
        </w:drawing>
      </w:r>
    </w:p>
    <w:p w:rsidR="006F6909" w:rsidRDefault="006F6909">
      <w:pPr>
        <w:rPr>
          <w:rFonts w:ascii="Times New Roman" w:hAnsi="Times New Roman" w:cs="Times New Roman"/>
          <w:sz w:val="32"/>
          <w:szCs w:val="32"/>
        </w:rPr>
      </w:pPr>
      <w:r>
        <w:rPr>
          <w:rFonts w:ascii="Times New Roman" w:hAnsi="Times New Roman" w:cs="Times New Roman"/>
          <w:sz w:val="32"/>
          <w:szCs w:val="32"/>
        </w:rPr>
        <w:t xml:space="preserve">Sometimes, people will be angry; something has gone wrong in their day, and upon turning up, we would be the first people they will verbally lash out at. </w:t>
      </w:r>
    </w:p>
    <w:p w:rsidR="006F6909" w:rsidRDefault="006F6909">
      <w:pPr>
        <w:rPr>
          <w:rFonts w:ascii="Times New Roman" w:hAnsi="Times New Roman" w:cs="Times New Roman"/>
          <w:sz w:val="32"/>
          <w:szCs w:val="32"/>
        </w:rPr>
      </w:pPr>
      <w:r>
        <w:rPr>
          <w:rFonts w:ascii="Times New Roman" w:hAnsi="Times New Roman" w:cs="Times New Roman"/>
          <w:sz w:val="32"/>
          <w:szCs w:val="32"/>
        </w:rPr>
        <w:t xml:space="preserve">Provocation occurs in many ways, in protests; arresting criminals; times of high stress in someone’s life or possible mental health issues. The list is endless. </w:t>
      </w:r>
    </w:p>
    <w:p w:rsidR="006F6909" w:rsidRDefault="006F6909">
      <w:pPr>
        <w:rPr>
          <w:rFonts w:ascii="Times New Roman" w:hAnsi="Times New Roman" w:cs="Times New Roman"/>
          <w:sz w:val="32"/>
          <w:szCs w:val="32"/>
        </w:rPr>
      </w:pPr>
      <w:r>
        <w:rPr>
          <w:rFonts w:ascii="Times New Roman" w:hAnsi="Times New Roman" w:cs="Times New Roman"/>
          <w:sz w:val="32"/>
          <w:szCs w:val="32"/>
        </w:rPr>
        <w:t>How we handle the situation is important!</w:t>
      </w:r>
    </w:p>
    <w:p w:rsidR="006F6909" w:rsidRDefault="006F6909">
      <w:pPr>
        <w:rPr>
          <w:rFonts w:ascii="Times New Roman" w:hAnsi="Times New Roman" w:cs="Times New Roman"/>
          <w:sz w:val="32"/>
          <w:szCs w:val="32"/>
        </w:rPr>
      </w:pPr>
      <w:r>
        <w:rPr>
          <w:rFonts w:ascii="Times New Roman" w:hAnsi="Times New Roman" w:cs="Times New Roman"/>
          <w:sz w:val="32"/>
          <w:szCs w:val="32"/>
        </w:rPr>
        <w:t xml:space="preserve">We can match these people at their level, to which we ourselves could end up the aggressor; or we could try to calm them down before we take our positive action, which could be </w:t>
      </w:r>
      <w:r w:rsidR="00E56F23">
        <w:rPr>
          <w:rFonts w:ascii="Times New Roman" w:hAnsi="Times New Roman" w:cs="Times New Roman"/>
          <w:sz w:val="32"/>
          <w:szCs w:val="32"/>
        </w:rPr>
        <w:t xml:space="preserve">anything from </w:t>
      </w:r>
      <w:bookmarkStart w:id="0" w:name="_GoBack"/>
      <w:bookmarkEnd w:id="0"/>
      <w:r>
        <w:rPr>
          <w:rFonts w:ascii="Times New Roman" w:hAnsi="Times New Roman" w:cs="Times New Roman"/>
          <w:sz w:val="32"/>
          <w:szCs w:val="32"/>
        </w:rPr>
        <w:t>words of advice to arresting them.</w:t>
      </w:r>
    </w:p>
    <w:p w:rsidR="006F6909" w:rsidRDefault="00F4025E">
      <w:pPr>
        <w:rPr>
          <w:rFonts w:ascii="Times New Roman" w:hAnsi="Times New Roman" w:cs="Times New Roman"/>
          <w:sz w:val="32"/>
          <w:szCs w:val="32"/>
        </w:rPr>
      </w:pPr>
      <w:r>
        <w:rPr>
          <w:rFonts w:ascii="Times New Roman" w:hAnsi="Times New Roman" w:cs="Times New Roman"/>
          <w:sz w:val="32"/>
          <w:szCs w:val="32"/>
        </w:rPr>
        <w:t xml:space="preserve">During your officer safety training (OST); you will learn varying levels of control and verbal communication skills, which will also develop as you progress in your career. </w:t>
      </w:r>
    </w:p>
    <w:p w:rsidR="00F4025E" w:rsidRPr="007B3646" w:rsidRDefault="00F4025E">
      <w:pPr>
        <w:rPr>
          <w:rFonts w:ascii="Times New Roman" w:hAnsi="Times New Roman" w:cs="Times New Roman"/>
          <w:sz w:val="32"/>
          <w:szCs w:val="32"/>
        </w:rPr>
      </w:pPr>
      <w:r>
        <w:rPr>
          <w:rFonts w:ascii="Times New Roman" w:hAnsi="Times New Roman" w:cs="Times New Roman"/>
          <w:sz w:val="32"/>
          <w:szCs w:val="32"/>
        </w:rPr>
        <w:t>Calming someone down in an integral</w:t>
      </w:r>
      <w:r w:rsidR="00E56F23">
        <w:rPr>
          <w:rFonts w:ascii="Times New Roman" w:hAnsi="Times New Roman" w:cs="Times New Roman"/>
          <w:sz w:val="32"/>
          <w:szCs w:val="32"/>
        </w:rPr>
        <w:t xml:space="preserve"> part of policing and potentially help that person you are dealing with. </w:t>
      </w:r>
      <w:r>
        <w:rPr>
          <w:rFonts w:ascii="Times New Roman" w:hAnsi="Times New Roman" w:cs="Times New Roman"/>
          <w:sz w:val="32"/>
          <w:szCs w:val="32"/>
        </w:rPr>
        <w:t xml:space="preserve"> </w:t>
      </w:r>
    </w:p>
    <w:sectPr w:rsidR="00F4025E" w:rsidRPr="007B364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B3646" w:rsidRDefault="007B3646" w:rsidP="007B3646">
      <w:pPr>
        <w:spacing w:after="0" w:line="240" w:lineRule="auto"/>
      </w:pPr>
      <w:r>
        <w:separator/>
      </w:r>
    </w:p>
  </w:endnote>
  <w:endnote w:type="continuationSeparator" w:id="0">
    <w:p w:rsidR="007B3646" w:rsidRDefault="007B3646" w:rsidP="007B36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B3646" w:rsidRDefault="007B3646" w:rsidP="007B3646">
      <w:pPr>
        <w:spacing w:after="0" w:line="240" w:lineRule="auto"/>
      </w:pPr>
      <w:r>
        <w:separator/>
      </w:r>
    </w:p>
  </w:footnote>
  <w:footnote w:type="continuationSeparator" w:id="0">
    <w:p w:rsidR="007B3646" w:rsidRDefault="007B3646" w:rsidP="007B36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B3646" w:rsidRPr="007B3646" w:rsidRDefault="007B3646" w:rsidP="007B3646">
    <w:pPr>
      <w:pStyle w:val="Header"/>
      <w:jc w:val="center"/>
      <w:rPr>
        <w:rFonts w:ascii="Times New Roman" w:hAnsi="Times New Roman" w:cs="Times New Roman"/>
        <w:sz w:val="32"/>
        <w:szCs w:val="32"/>
      </w:rPr>
    </w:pPr>
    <w:r>
      <w:rPr>
        <w:rFonts w:ascii="Times New Roman" w:hAnsi="Times New Roman" w:cs="Times New Roman"/>
        <w:sz w:val="32"/>
        <w:szCs w:val="32"/>
      </w:rPr>
      <w:t>Difficult Messages and Provocation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3646"/>
    <w:rsid w:val="003F588A"/>
    <w:rsid w:val="006F6909"/>
    <w:rsid w:val="007B3646"/>
    <w:rsid w:val="00E56F23"/>
    <w:rsid w:val="00F402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65AE6"/>
  <w15:chartTrackingRefBased/>
  <w15:docId w15:val="{6B3248D1-6E47-4262-B698-A1AE0BECD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36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3646"/>
  </w:style>
  <w:style w:type="paragraph" w:styleId="Footer">
    <w:name w:val="footer"/>
    <w:basedOn w:val="Normal"/>
    <w:link w:val="FooterChar"/>
    <w:uiPriority w:val="99"/>
    <w:unhideWhenUsed/>
    <w:rsid w:val="007B3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36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2DB642-AB60-427A-B9F7-C3A378D44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Pages>
  <Words>317</Words>
  <Characters>1808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Hembrow,Darren swp4729</dc:creator>
  <cp:keywords/>
  <dc:description/>
  <cp:lastModifiedBy>Hembrow,Darren swp4729</cp:lastModifiedBy>
  <cp:revision>1</cp:revision>
  <dcterms:created xsi:type="dcterms:W3CDTF">2021-03-15T08:18:00Z</dcterms:created>
  <dcterms:modified xsi:type="dcterms:W3CDTF">2021-03-15T08:53:00Z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25dae9e1-4fa8-4239-b327-f93a2a8560bd</vt:lpwstr>
  </property>
</Properties>
</file>