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BFE04" w14:textId="332F4277" w:rsidR="00EF6CBF" w:rsidRDefault="00EF6CBF"/>
    <w:p w14:paraId="27DFEE3F" w14:textId="139F8C66" w:rsidR="00F433B7" w:rsidRPr="00F433B7" w:rsidRDefault="00F433B7" w:rsidP="00F433B7"/>
    <w:p w14:paraId="61E762B0" w14:textId="343A66A7" w:rsidR="00F433B7" w:rsidRPr="00F433B7" w:rsidRDefault="00F433B7" w:rsidP="00F433B7"/>
    <w:p w14:paraId="1D367053" w14:textId="008CD332" w:rsidR="00F433B7" w:rsidRPr="00F433B7" w:rsidRDefault="00F433B7" w:rsidP="00F433B7"/>
    <w:p w14:paraId="63D76041" w14:textId="2F568A5B" w:rsidR="00F433B7" w:rsidRPr="00F433B7" w:rsidRDefault="00F433B7" w:rsidP="00F433B7"/>
    <w:p w14:paraId="56DEFEF6" w14:textId="4EB2144F" w:rsidR="00F433B7" w:rsidRPr="00F433B7" w:rsidRDefault="00F433B7" w:rsidP="00F433B7"/>
    <w:p w14:paraId="374E1BE4" w14:textId="26069875" w:rsidR="00F433B7" w:rsidRPr="00F433B7" w:rsidRDefault="00A12D2D" w:rsidP="00F433B7">
      <w:r>
        <w:rPr>
          <w:noProof/>
        </w:rPr>
        <mc:AlternateContent>
          <mc:Choice Requires="wps">
            <w:drawing>
              <wp:anchor distT="0" distB="0" distL="114300" distR="114300" simplePos="0" relativeHeight="251660288" behindDoc="0" locked="0" layoutInCell="1" allowOverlap="1" wp14:anchorId="64197191" wp14:editId="11308D25">
                <wp:simplePos x="0" y="0"/>
                <wp:positionH relativeFrom="column">
                  <wp:posOffset>474686</wp:posOffset>
                </wp:positionH>
                <wp:positionV relativeFrom="paragraph">
                  <wp:posOffset>166370</wp:posOffset>
                </wp:positionV>
                <wp:extent cx="4958862" cy="797169"/>
                <wp:effectExtent l="0" t="0" r="0" b="3175"/>
                <wp:wrapNone/>
                <wp:docPr id="1047152001" name="Text Box 2"/>
                <wp:cNvGraphicFramePr/>
                <a:graphic xmlns:a="http://schemas.openxmlformats.org/drawingml/2006/main">
                  <a:graphicData uri="http://schemas.microsoft.com/office/word/2010/wordprocessingShape">
                    <wps:wsp>
                      <wps:cNvSpPr txBox="1"/>
                      <wps:spPr>
                        <a:xfrm>
                          <a:off x="0" y="0"/>
                          <a:ext cx="4958862" cy="797169"/>
                        </a:xfrm>
                        <a:prstGeom prst="rect">
                          <a:avLst/>
                        </a:prstGeom>
                        <a:solidFill>
                          <a:schemeClr val="lt1"/>
                        </a:solidFill>
                        <a:ln w="6350">
                          <a:noFill/>
                        </a:ln>
                      </wps:spPr>
                      <wps:txbx>
                        <w:txbxContent>
                          <w:p w14:paraId="10613471" w14:textId="11F2CBC8" w:rsidR="00F433B7" w:rsidRPr="00F433B7" w:rsidRDefault="00F433B7" w:rsidP="00F433B7">
                            <w:pPr>
                              <w:spacing w:line="360" w:lineRule="auto"/>
                              <w:jc w:val="center"/>
                              <w:rPr>
                                <w:rFonts w:ascii="Arial" w:eastAsia="Arial" w:hAnsi="Arial" w:cs="Arial"/>
                                <w:b/>
                                <w:bCs/>
                                <w:sz w:val="36"/>
                                <w:szCs w:val="36"/>
                              </w:rPr>
                            </w:pPr>
                            <w:r w:rsidRPr="00F433B7">
                              <w:rPr>
                                <w:rFonts w:ascii="Arial" w:eastAsia="Arial" w:hAnsi="Arial" w:cs="Arial"/>
                                <w:b/>
                                <w:bCs/>
                                <w:sz w:val="36"/>
                                <w:szCs w:val="36"/>
                              </w:rPr>
                              <w:t>Evaluate the effectiveness of the Public Service</w:t>
                            </w:r>
                            <w:r w:rsidR="007F7E85">
                              <w:rPr>
                                <w:rFonts w:ascii="Arial" w:eastAsia="Arial" w:hAnsi="Arial" w:cs="Arial"/>
                                <w:b/>
                                <w:bCs/>
                                <w:sz w:val="36"/>
                                <w:szCs w:val="36"/>
                              </w:rPr>
                              <w:t>’s</w:t>
                            </w:r>
                            <w:r w:rsidRPr="00F433B7">
                              <w:rPr>
                                <w:rFonts w:ascii="Arial" w:eastAsia="Arial" w:hAnsi="Arial" w:cs="Arial"/>
                                <w:b/>
                                <w:bCs/>
                                <w:sz w:val="36"/>
                                <w:szCs w:val="36"/>
                              </w:rPr>
                              <w:t xml:space="preserve"> response to a terrorist attack.</w:t>
                            </w:r>
                          </w:p>
                          <w:p w14:paraId="73506FA7" w14:textId="77777777" w:rsidR="00F433B7" w:rsidRDefault="00F433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4197191" id="_x0000_t202" coordsize="21600,21600" o:spt="202" path="m,l,21600r21600,l21600,xe">
                <v:stroke joinstyle="miter"/>
                <v:path gradientshapeok="t" o:connecttype="rect"/>
              </v:shapetype>
              <v:shape id="Text Box 2" o:spid="_x0000_s1026" type="#_x0000_t202" style="position:absolute;margin-left:37.4pt;margin-top:13.1pt;width:390.45pt;height:62.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c0dyLAIAAFQEAAAOAAAAZHJzL2Uyb0RvYy54bWysVEuP2jAQvlfqf7B8LwHKMyKsKCuqSmh3&#13;&#10;Jbbas3FsEsnxuLYhob++Yyc8uu2p6sWZ8Yy/eX2TxUNTKXIS1pWgMzro9SkRmkNe6kNGv79uPs0o&#13;&#10;cZ7pnCnQIqNn4ejD8uOHRW1SMYQCVC4sQRDt0tpktPDepEnieCEq5npghEajBFsxj6o9JLllNaJX&#13;&#10;Khn2+5OkBpsbC1w4h7ePrZEuI76UgvtnKZ3wRGUUc/PxtPHchzNZLlh6sMwUJe/SYP+QRcVKjUGv&#13;&#10;UI/MM3K05R9QVcktOJC+x6FKQMqSi1gDVjPov6tmVzAjYi3YHGeubXL/D5Y/nXbmxRLffIEGBxga&#13;&#10;UhuXOrwM9TTSVuGLmRK0YwvP17aJxhOOl6P5eDabDCnhaJvOp4PJPMAkt9fGOv9VQEWCkFGLY4nd&#13;&#10;Yqet863rxSUEc6DKfFMqFZVABbFWlpwYDlH5mCOC/+alNKkzOvk87kdgDeF5i6w05nKrKUi+2Tdd&#13;&#10;oXvIz1i/hZYazvBNiUlumfMvzCIXsGTkt3/GQyrAINBJlBRgf/7tPvjjiNBKSY3cyqj7cWRWUKK+&#13;&#10;aRzefDAaBTJGZTSeDlGx95b9vUUfqzVg5QPcJMOjGPy9uojSQvWGa7AKUdHENMfYGfUXce1bxuMa&#13;&#10;cbFaRSekn2F+q3eGB+jQ6TCC1+aNWdPNyeOEn+DCQpa+G1frG15qWB09yDLOMjS47WrXd6RuZEO3&#13;&#10;ZmE37vXodfsZLH8BAAD//wMAUEsDBBQABgAIAAAAIQAktM9D5QAAAA4BAAAPAAAAZHJzL2Rvd25y&#13;&#10;ZXYueG1sTI9LT8MwEITvSPwHa5G4IOo0JU2VxqkQT4kbDQ9xc+MliYjXUewm4d+znOCy0mpmZ7/J&#13;&#10;d7PtxIiDbx0pWC4iEEiVMy3VCl7K+8sNCB80Gd05QgXf6GFXnJ7kOjNuomcc96EWHEI+0wqaEPpM&#13;&#10;Sl81aLVfuB6JtU83WB14HWppBj1xuO1kHEVraXVL/KHRPd40WH3tj1bBx0X9/uTnh9dplaz6u8ex&#13;&#10;TN9MqdT52Xy75XG9BRFwDn8X8NuB+aFgsIM7kvGiU5BeMX5QEK9jEKxvkiQFcWBjskxBFrn8X6P4&#13;&#10;AQAA//8DAFBLAQItABQABgAIAAAAIQC2gziS/gAAAOEBAAATAAAAAAAAAAAAAAAAAAAAAABbQ29u&#13;&#10;dGVudF9UeXBlc10ueG1sUEsBAi0AFAAGAAgAAAAhADj9If/WAAAAlAEAAAsAAAAAAAAAAAAAAAAA&#13;&#10;LwEAAF9yZWxzLy5yZWxzUEsBAi0AFAAGAAgAAAAhAChzR3IsAgAAVAQAAA4AAAAAAAAAAAAAAAAA&#13;&#10;LgIAAGRycy9lMm9Eb2MueG1sUEsBAi0AFAAGAAgAAAAhACS0z0PlAAAADgEAAA8AAAAAAAAAAAAA&#13;&#10;AAAAhgQAAGRycy9kb3ducmV2LnhtbFBLBQYAAAAABAAEAPMAAACYBQAAAAA=&#13;&#10;" fillcolor="white [3201]" stroked="f" strokeweight=".5pt">
                <v:textbox>
                  <w:txbxContent>
                    <w:p w14:paraId="10613471" w14:textId="11F2CBC8" w:rsidR="00F433B7" w:rsidRPr="00F433B7" w:rsidRDefault="00F433B7" w:rsidP="00F433B7">
                      <w:pPr>
                        <w:spacing w:line="360" w:lineRule="auto"/>
                        <w:jc w:val="center"/>
                        <w:rPr>
                          <w:rFonts w:ascii="Arial" w:eastAsia="Arial" w:hAnsi="Arial" w:cs="Arial"/>
                          <w:b/>
                          <w:bCs/>
                          <w:sz w:val="36"/>
                          <w:szCs w:val="36"/>
                        </w:rPr>
                      </w:pPr>
                      <w:r w:rsidRPr="00F433B7">
                        <w:rPr>
                          <w:rFonts w:ascii="Arial" w:eastAsia="Arial" w:hAnsi="Arial" w:cs="Arial"/>
                          <w:b/>
                          <w:bCs/>
                          <w:sz w:val="36"/>
                          <w:szCs w:val="36"/>
                        </w:rPr>
                        <w:t>Evaluate the effectiveness of the Public Service</w:t>
                      </w:r>
                      <w:r w:rsidR="007F7E85">
                        <w:rPr>
                          <w:rFonts w:ascii="Arial" w:eastAsia="Arial" w:hAnsi="Arial" w:cs="Arial"/>
                          <w:b/>
                          <w:bCs/>
                          <w:sz w:val="36"/>
                          <w:szCs w:val="36"/>
                        </w:rPr>
                        <w:t>’s</w:t>
                      </w:r>
                      <w:r w:rsidRPr="00F433B7">
                        <w:rPr>
                          <w:rFonts w:ascii="Arial" w:eastAsia="Arial" w:hAnsi="Arial" w:cs="Arial"/>
                          <w:b/>
                          <w:bCs/>
                          <w:sz w:val="36"/>
                          <w:szCs w:val="36"/>
                        </w:rPr>
                        <w:t xml:space="preserve"> response to a terrorist attack.</w:t>
                      </w:r>
                    </w:p>
                    <w:p w14:paraId="73506FA7" w14:textId="77777777" w:rsidR="00F433B7" w:rsidRDefault="00F433B7"/>
                  </w:txbxContent>
                </v:textbox>
              </v:shape>
            </w:pict>
          </mc:Fallback>
        </mc:AlternateContent>
      </w:r>
    </w:p>
    <w:p w14:paraId="2F2C6EC8" w14:textId="7D89D901" w:rsidR="00F433B7" w:rsidRPr="00F433B7" w:rsidRDefault="00F433B7" w:rsidP="00F433B7"/>
    <w:p w14:paraId="39A2B378" w14:textId="1F5CF81F" w:rsidR="00F433B7" w:rsidRPr="00F433B7" w:rsidRDefault="00F433B7" w:rsidP="00F433B7"/>
    <w:p w14:paraId="76331037" w14:textId="2E6B37C3" w:rsidR="00F433B7" w:rsidRPr="00F433B7" w:rsidRDefault="00F433B7" w:rsidP="00F433B7"/>
    <w:p w14:paraId="093A7A96" w14:textId="77777777" w:rsidR="00F433B7" w:rsidRPr="00F433B7" w:rsidRDefault="00F433B7" w:rsidP="00F433B7"/>
    <w:p w14:paraId="1E6CD83F" w14:textId="77777777" w:rsidR="00F433B7" w:rsidRPr="00F433B7" w:rsidRDefault="00F433B7" w:rsidP="00F433B7"/>
    <w:p w14:paraId="2348C380" w14:textId="49EC9A64" w:rsidR="00F433B7" w:rsidRPr="00F433B7" w:rsidRDefault="00F433B7" w:rsidP="00F433B7"/>
    <w:p w14:paraId="1E641108" w14:textId="1B7E8357" w:rsidR="00F433B7" w:rsidRPr="00F433B7" w:rsidRDefault="00F433B7" w:rsidP="00F433B7"/>
    <w:p w14:paraId="6EA922E5" w14:textId="516DE17D" w:rsidR="00F433B7" w:rsidRPr="00F433B7" w:rsidRDefault="00F433B7" w:rsidP="00F433B7"/>
    <w:p w14:paraId="1FE79710" w14:textId="139A8A21" w:rsidR="00F433B7" w:rsidRPr="00F433B7" w:rsidRDefault="00F433B7" w:rsidP="00F433B7"/>
    <w:p w14:paraId="5EA020C9" w14:textId="7C3314A6" w:rsidR="00F433B7" w:rsidRPr="00F433B7" w:rsidRDefault="00346DC9" w:rsidP="00F433B7">
      <w:r>
        <w:rPr>
          <w:noProof/>
        </w:rPr>
        <mc:AlternateContent>
          <mc:Choice Requires="wps">
            <w:drawing>
              <wp:anchor distT="0" distB="0" distL="114300" distR="114300" simplePos="0" relativeHeight="251659264" behindDoc="0" locked="0" layoutInCell="1" allowOverlap="1" wp14:anchorId="016F7D83" wp14:editId="3936AFCF">
                <wp:simplePos x="0" y="0"/>
                <wp:positionH relativeFrom="column">
                  <wp:posOffset>1026160</wp:posOffset>
                </wp:positionH>
                <wp:positionV relativeFrom="paragraph">
                  <wp:posOffset>207645</wp:posOffset>
                </wp:positionV>
                <wp:extent cx="3852000" cy="3600000"/>
                <wp:effectExtent l="0" t="0" r="0" b="0"/>
                <wp:wrapNone/>
                <wp:docPr id="134857418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52000" cy="3600000"/>
                        </a:xfrm>
                        <a:prstGeom prst="rect">
                          <a:avLst/>
                        </a:prstGeom>
                        <a:solidFill>
                          <a:schemeClr val="lt1"/>
                        </a:solidFill>
                        <a:ln w="6350">
                          <a:noFill/>
                        </a:ln>
                      </wps:spPr>
                      <wps:txbx>
                        <w:txbxContent>
                          <w:p w14:paraId="7B0A932A" w14:textId="1BA101BD"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Student Name: Courtney Grota</w:t>
                            </w:r>
                          </w:p>
                          <w:p w14:paraId="324B508A" w14:textId="77777777" w:rsidR="00C27854" w:rsidRPr="00F433B7" w:rsidRDefault="00C27854" w:rsidP="00A12D2D">
                            <w:pPr>
                              <w:jc w:val="center"/>
                              <w:rPr>
                                <w:rFonts w:ascii="Arial" w:hAnsi="Arial" w:cs="Arial"/>
                                <w:b/>
                                <w:bCs/>
                                <w:sz w:val="36"/>
                                <w:szCs w:val="36"/>
                              </w:rPr>
                            </w:pPr>
                          </w:p>
                          <w:p w14:paraId="363A6D09" w14:textId="7D296E18"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Student Number: 2203657</w:t>
                            </w:r>
                          </w:p>
                          <w:p w14:paraId="026853D1" w14:textId="77777777" w:rsidR="00C27854" w:rsidRPr="00F433B7" w:rsidRDefault="00C27854" w:rsidP="00A12D2D">
                            <w:pPr>
                              <w:jc w:val="center"/>
                              <w:rPr>
                                <w:rFonts w:ascii="Arial" w:hAnsi="Arial" w:cs="Arial"/>
                                <w:b/>
                                <w:bCs/>
                                <w:sz w:val="36"/>
                                <w:szCs w:val="36"/>
                              </w:rPr>
                            </w:pPr>
                          </w:p>
                          <w:p w14:paraId="576A66B6" w14:textId="596849F4"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Module Name: Policing Terrorism</w:t>
                            </w:r>
                          </w:p>
                          <w:p w14:paraId="6EF158B3" w14:textId="77777777" w:rsidR="00C27854" w:rsidRPr="00F433B7" w:rsidRDefault="00C27854" w:rsidP="00A12D2D">
                            <w:pPr>
                              <w:jc w:val="center"/>
                              <w:rPr>
                                <w:rFonts w:ascii="Arial" w:hAnsi="Arial" w:cs="Arial"/>
                                <w:b/>
                                <w:bCs/>
                                <w:sz w:val="36"/>
                                <w:szCs w:val="36"/>
                              </w:rPr>
                            </w:pPr>
                          </w:p>
                          <w:p w14:paraId="513340C0" w14:textId="31752DE1"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Module Code:</w:t>
                            </w:r>
                            <w:r w:rsidR="00F27B09">
                              <w:rPr>
                                <w:rFonts w:ascii="Arial" w:hAnsi="Arial" w:cs="Arial"/>
                                <w:b/>
                                <w:bCs/>
                                <w:sz w:val="36"/>
                                <w:szCs w:val="36"/>
                              </w:rPr>
                              <w:t xml:space="preserve"> BMPL5011</w:t>
                            </w:r>
                          </w:p>
                          <w:p w14:paraId="6629B1A7" w14:textId="77777777" w:rsidR="00C27854" w:rsidRPr="00F433B7" w:rsidRDefault="00C27854" w:rsidP="00A12D2D">
                            <w:pPr>
                              <w:jc w:val="center"/>
                              <w:rPr>
                                <w:rFonts w:ascii="Arial" w:hAnsi="Arial" w:cs="Arial"/>
                                <w:b/>
                                <w:bCs/>
                                <w:sz w:val="36"/>
                                <w:szCs w:val="36"/>
                              </w:rPr>
                            </w:pPr>
                          </w:p>
                          <w:p w14:paraId="275765B3" w14:textId="2F854256"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Lecturer: Jane Davies</w:t>
                            </w:r>
                          </w:p>
                          <w:p w14:paraId="5C4B880B" w14:textId="77777777" w:rsidR="00C27854" w:rsidRPr="00F433B7" w:rsidRDefault="00C27854" w:rsidP="00A12D2D">
                            <w:pPr>
                              <w:jc w:val="center"/>
                              <w:rPr>
                                <w:rFonts w:ascii="Arial" w:hAnsi="Arial" w:cs="Arial"/>
                                <w:b/>
                                <w:bCs/>
                                <w:sz w:val="36"/>
                                <w:szCs w:val="36"/>
                              </w:rPr>
                            </w:pPr>
                          </w:p>
                          <w:p w14:paraId="4D78DAF1" w14:textId="5C23F15E"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Assignment type: Essay</w:t>
                            </w:r>
                          </w:p>
                          <w:p w14:paraId="75004ECC" w14:textId="77777777" w:rsidR="00C27854" w:rsidRPr="00F433B7" w:rsidRDefault="00C27854" w:rsidP="00A12D2D">
                            <w:pPr>
                              <w:jc w:val="center"/>
                              <w:rPr>
                                <w:rFonts w:ascii="Arial" w:hAnsi="Arial" w:cs="Arial"/>
                                <w:b/>
                                <w:bCs/>
                                <w:sz w:val="36"/>
                                <w:szCs w:val="36"/>
                              </w:rPr>
                            </w:pPr>
                          </w:p>
                          <w:p w14:paraId="38E52866" w14:textId="7A70C6A3"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Word Count: 2,000</w:t>
                            </w:r>
                          </w:p>
                          <w:p w14:paraId="5BC31EA1" w14:textId="77777777" w:rsidR="00F433B7" w:rsidRPr="00F433B7" w:rsidRDefault="00F433B7" w:rsidP="00A12D2D">
                            <w:pPr>
                              <w:jc w:val="cente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6F7D83" id="_x0000_t202" coordsize="21600,21600" o:spt="202" path="m,l,21600r21600,l21600,xe">
                <v:stroke joinstyle="miter"/>
                <v:path gradientshapeok="t" o:connecttype="rect"/>
              </v:shapetype>
              <v:shape id="Text Box 1" o:spid="_x0000_s1027" type="#_x0000_t202" style="position:absolute;margin-left:80.8pt;margin-top:16.35pt;width:303.3pt;height:28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TE8JOAIAAHUEAAAOAAAAZHJzL2Uyb0RvYy54bWysVE2P2yAQvVfqf0DcG+e7WyvOKs0qVaVo&#13;&#10;d6VstWeCIUHFDAUSO/31HbDz0W1PVS94hnkMvHkznt03lSZH4bwCU9BBr0+JMBxKZXYF/fay+nBH&#13;&#10;iQ/MlEyDEQU9CU/v5+/fzWqbiyHsQZfCEUxifF7bgu5DsHmWeb4XFfM9sMJgUIKrWEDX7bLSsRqz&#13;&#10;Vzob9vvTrAZXWgdceI+7D22QzlN+KQUPT1J6EYguKL4tpNWldRvXbD5j+c4xu1e8ewb7h1dUTBm8&#13;&#10;9JLqgQVGDk79kapS3IEHGXocqgykVFwkDshm0H/DZrNnViQuWBxvL2Xy/y8tfzxu7LMjofkMDQqY&#13;&#10;SHi7Bv7dY22y2vq8w8Sa+twjOhJtpKviFykQPIi1PV3qKZpAOG6O7iaoEYY4xkZTNNGJWa/HrfPh&#13;&#10;i4CKRKOgDgVLT2DHtQ8t9AyJt3nQqlwprZMTm0QstSNHhvLqMOiS/4bShtQFnY4m/ZTYQDzeZtam&#13;&#10;Y9iSivRCs22IKmMlEBN3tlCesEAO2t7xlq8UvnXNfHhmDpsF+eEAhCdcpAa8CzqLkj24n3/bj3jU&#13;&#10;EKOU1Nh8BfU/DswJSvRXg+p+GozHsVuTM558HKLjbiPb24g5VEvAAgxw1CxPZsQHfTalg+oV52QR&#13;&#10;b8UQMxzvLmg4m8vQjgTOGReLRQJhf1oW1mZj+bkvohIvzStztpMroNKPcG5Tlr9RrcVGqQwsDgGk&#13;&#10;SpJeq9qVH3s7NUU3h3F4bv2Euv4t5r8AAAD//wMAUEsDBBQABgAIAAAAIQCmqKb54wAAAA8BAAAP&#13;&#10;AAAAZHJzL2Rvd25yZXYueG1sTE/JTsMwEL0j8Q/WIHFB1GmiOm0ap0JslbjRsIibG5skIh5HsZuE&#13;&#10;v2c4wWWkp3lrvpttx0Yz+NahhOUiAmawcrrFWsJL+XC9BuaDQq06h0bCt/GwK87PcpVpN+GzGQ+h&#13;&#10;ZmSCPlMSmhD6jHNfNcYqv3C9Qfp9usGqQHCouR7UROa243EUCW5Vi5TQqN7cNqb6OpyshI+r+v3J&#13;&#10;z4+vU7JK+vv9WKZvupTy8mK+29K52QILZg5/CvjdQP2hoGJHd0LtWUdYLAVRJSRxCowIqVjHwI4S&#13;&#10;VpuNAF7k/P+O4gcAAP//AwBQSwECLQAUAAYACAAAACEAtoM4kv4AAADhAQAAEwAAAAAAAAAAAAAA&#13;&#10;AAAAAAAAW0NvbnRlbnRfVHlwZXNdLnhtbFBLAQItABQABgAIAAAAIQA4/SH/1gAAAJQBAAALAAAA&#13;&#10;AAAAAAAAAAAAAC8BAABfcmVscy8ucmVsc1BLAQItABQABgAIAAAAIQCWTE8JOAIAAHUEAAAOAAAA&#13;&#10;AAAAAAAAAAAAAC4CAABkcnMvZTJvRG9jLnhtbFBLAQItABQABgAIAAAAIQCmqKb54wAAAA8BAAAP&#13;&#10;AAAAAAAAAAAAAAAAAJIEAABkcnMvZG93bnJldi54bWxQSwUGAAAAAAQABADzAAAAogUAAAAA&#13;&#10;" fillcolor="white [3201]" stroked="f" strokeweight=".5pt">
                <v:textbox>
                  <w:txbxContent>
                    <w:p w14:paraId="7B0A932A" w14:textId="1BA101BD"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Student Name: Courtney Grota</w:t>
                      </w:r>
                    </w:p>
                    <w:p w14:paraId="324B508A" w14:textId="77777777" w:rsidR="00C27854" w:rsidRPr="00F433B7" w:rsidRDefault="00C27854" w:rsidP="00A12D2D">
                      <w:pPr>
                        <w:jc w:val="center"/>
                        <w:rPr>
                          <w:rFonts w:ascii="Arial" w:hAnsi="Arial" w:cs="Arial"/>
                          <w:b/>
                          <w:bCs/>
                          <w:sz w:val="36"/>
                          <w:szCs w:val="36"/>
                        </w:rPr>
                      </w:pPr>
                    </w:p>
                    <w:p w14:paraId="363A6D09" w14:textId="7D296E18"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Student Number: 2203657</w:t>
                      </w:r>
                    </w:p>
                    <w:p w14:paraId="026853D1" w14:textId="77777777" w:rsidR="00C27854" w:rsidRPr="00F433B7" w:rsidRDefault="00C27854" w:rsidP="00A12D2D">
                      <w:pPr>
                        <w:jc w:val="center"/>
                        <w:rPr>
                          <w:rFonts w:ascii="Arial" w:hAnsi="Arial" w:cs="Arial"/>
                          <w:b/>
                          <w:bCs/>
                          <w:sz w:val="36"/>
                          <w:szCs w:val="36"/>
                        </w:rPr>
                      </w:pPr>
                    </w:p>
                    <w:p w14:paraId="576A66B6" w14:textId="596849F4"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Module Name: Policing Terrorism</w:t>
                      </w:r>
                    </w:p>
                    <w:p w14:paraId="6EF158B3" w14:textId="77777777" w:rsidR="00C27854" w:rsidRPr="00F433B7" w:rsidRDefault="00C27854" w:rsidP="00A12D2D">
                      <w:pPr>
                        <w:jc w:val="center"/>
                        <w:rPr>
                          <w:rFonts w:ascii="Arial" w:hAnsi="Arial" w:cs="Arial"/>
                          <w:b/>
                          <w:bCs/>
                          <w:sz w:val="36"/>
                          <w:szCs w:val="36"/>
                        </w:rPr>
                      </w:pPr>
                    </w:p>
                    <w:p w14:paraId="513340C0" w14:textId="31752DE1"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Module Code:</w:t>
                      </w:r>
                      <w:r w:rsidR="00F27B09">
                        <w:rPr>
                          <w:rFonts w:ascii="Arial" w:hAnsi="Arial" w:cs="Arial"/>
                          <w:b/>
                          <w:bCs/>
                          <w:sz w:val="36"/>
                          <w:szCs w:val="36"/>
                        </w:rPr>
                        <w:t xml:space="preserve"> BMPL5011</w:t>
                      </w:r>
                    </w:p>
                    <w:p w14:paraId="6629B1A7" w14:textId="77777777" w:rsidR="00C27854" w:rsidRPr="00F433B7" w:rsidRDefault="00C27854" w:rsidP="00A12D2D">
                      <w:pPr>
                        <w:jc w:val="center"/>
                        <w:rPr>
                          <w:rFonts w:ascii="Arial" w:hAnsi="Arial" w:cs="Arial"/>
                          <w:b/>
                          <w:bCs/>
                          <w:sz w:val="36"/>
                          <w:szCs w:val="36"/>
                        </w:rPr>
                      </w:pPr>
                    </w:p>
                    <w:p w14:paraId="275765B3" w14:textId="2F854256"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Lecturer: Jane Davies</w:t>
                      </w:r>
                    </w:p>
                    <w:p w14:paraId="5C4B880B" w14:textId="77777777" w:rsidR="00C27854" w:rsidRPr="00F433B7" w:rsidRDefault="00C27854" w:rsidP="00A12D2D">
                      <w:pPr>
                        <w:jc w:val="center"/>
                        <w:rPr>
                          <w:rFonts w:ascii="Arial" w:hAnsi="Arial" w:cs="Arial"/>
                          <w:b/>
                          <w:bCs/>
                          <w:sz w:val="36"/>
                          <w:szCs w:val="36"/>
                        </w:rPr>
                      </w:pPr>
                    </w:p>
                    <w:p w14:paraId="4D78DAF1" w14:textId="5C23F15E"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Assignment type: Essay</w:t>
                      </w:r>
                    </w:p>
                    <w:p w14:paraId="75004ECC" w14:textId="77777777" w:rsidR="00C27854" w:rsidRPr="00F433B7" w:rsidRDefault="00C27854" w:rsidP="00A12D2D">
                      <w:pPr>
                        <w:jc w:val="center"/>
                        <w:rPr>
                          <w:rFonts w:ascii="Arial" w:hAnsi="Arial" w:cs="Arial"/>
                          <w:b/>
                          <w:bCs/>
                          <w:sz w:val="36"/>
                          <w:szCs w:val="36"/>
                        </w:rPr>
                      </w:pPr>
                    </w:p>
                    <w:p w14:paraId="38E52866" w14:textId="7A70C6A3" w:rsidR="00C27854" w:rsidRPr="00F433B7" w:rsidRDefault="00C27854" w:rsidP="00A12D2D">
                      <w:pPr>
                        <w:jc w:val="center"/>
                        <w:rPr>
                          <w:rFonts w:ascii="Arial" w:hAnsi="Arial" w:cs="Arial"/>
                          <w:b/>
                          <w:bCs/>
                          <w:sz w:val="36"/>
                          <w:szCs w:val="36"/>
                        </w:rPr>
                      </w:pPr>
                      <w:r w:rsidRPr="00F433B7">
                        <w:rPr>
                          <w:rFonts w:ascii="Arial" w:hAnsi="Arial" w:cs="Arial"/>
                          <w:b/>
                          <w:bCs/>
                          <w:sz w:val="36"/>
                          <w:szCs w:val="36"/>
                        </w:rPr>
                        <w:t>Word Count: 2,000</w:t>
                      </w:r>
                    </w:p>
                    <w:p w14:paraId="5BC31EA1" w14:textId="77777777" w:rsidR="00F433B7" w:rsidRPr="00F433B7" w:rsidRDefault="00F433B7" w:rsidP="00A12D2D">
                      <w:pPr>
                        <w:jc w:val="center"/>
                        <w:rPr>
                          <w:sz w:val="22"/>
                          <w:szCs w:val="22"/>
                        </w:rPr>
                      </w:pPr>
                    </w:p>
                  </w:txbxContent>
                </v:textbox>
              </v:shape>
            </w:pict>
          </mc:Fallback>
        </mc:AlternateContent>
      </w:r>
    </w:p>
    <w:p w14:paraId="3F2C537F" w14:textId="0A731681" w:rsidR="00F433B7" w:rsidRPr="00F433B7" w:rsidRDefault="00F433B7" w:rsidP="00F433B7"/>
    <w:p w14:paraId="72DC3DFF" w14:textId="0D099DA7" w:rsidR="00F433B7" w:rsidRPr="00F433B7" w:rsidRDefault="00F433B7" w:rsidP="00F433B7"/>
    <w:p w14:paraId="5F9B857A" w14:textId="1717A6FE" w:rsidR="00F433B7" w:rsidRPr="00F433B7" w:rsidRDefault="00F433B7" w:rsidP="00F433B7"/>
    <w:p w14:paraId="34A33C12" w14:textId="2BC6CE15" w:rsidR="00F433B7" w:rsidRPr="00F433B7" w:rsidRDefault="00F433B7" w:rsidP="00F433B7"/>
    <w:p w14:paraId="5AF687C9" w14:textId="32D5982A" w:rsidR="00F433B7" w:rsidRPr="00F433B7" w:rsidRDefault="00F433B7" w:rsidP="00F433B7"/>
    <w:p w14:paraId="0524AEF0" w14:textId="01D03174" w:rsidR="00F433B7" w:rsidRPr="00F433B7" w:rsidRDefault="00F433B7" w:rsidP="00F433B7"/>
    <w:p w14:paraId="23D17CC3" w14:textId="7167DDD2" w:rsidR="00F433B7" w:rsidRPr="00F433B7" w:rsidRDefault="00F433B7" w:rsidP="00F433B7"/>
    <w:p w14:paraId="009573C1" w14:textId="2C72352A" w:rsidR="00F433B7" w:rsidRPr="00F433B7" w:rsidRDefault="00F433B7" w:rsidP="00F433B7"/>
    <w:p w14:paraId="3EB8C4ED" w14:textId="6DF38EF5" w:rsidR="00F433B7" w:rsidRPr="00F433B7" w:rsidRDefault="00F433B7" w:rsidP="00F433B7"/>
    <w:p w14:paraId="0CFEB2D7" w14:textId="1D72E5D0" w:rsidR="00F433B7" w:rsidRPr="00F433B7" w:rsidRDefault="00F433B7" w:rsidP="00F433B7"/>
    <w:p w14:paraId="34213F9E" w14:textId="6526D92B" w:rsidR="00F433B7" w:rsidRPr="00F433B7" w:rsidRDefault="00F433B7" w:rsidP="00F433B7"/>
    <w:p w14:paraId="5AC97CF2" w14:textId="3BD339D1" w:rsidR="00F433B7" w:rsidRPr="00F433B7" w:rsidRDefault="00F433B7" w:rsidP="00F433B7"/>
    <w:p w14:paraId="57C4EC78" w14:textId="77777777" w:rsidR="00F433B7" w:rsidRPr="00F433B7" w:rsidRDefault="00F433B7" w:rsidP="00F433B7"/>
    <w:p w14:paraId="680A6988" w14:textId="77777777" w:rsidR="00F433B7" w:rsidRPr="00F433B7" w:rsidRDefault="00F433B7" w:rsidP="00F433B7"/>
    <w:p w14:paraId="1C0F1D63" w14:textId="77777777" w:rsidR="00F433B7" w:rsidRPr="00F433B7" w:rsidRDefault="00F433B7" w:rsidP="00F433B7"/>
    <w:p w14:paraId="61B4DCF1" w14:textId="77777777" w:rsidR="00F433B7" w:rsidRPr="00F433B7" w:rsidRDefault="00F433B7" w:rsidP="00F433B7"/>
    <w:p w14:paraId="21C2C797" w14:textId="77777777" w:rsidR="00F433B7" w:rsidRPr="00F433B7" w:rsidRDefault="00F433B7" w:rsidP="00F433B7"/>
    <w:p w14:paraId="7E09887F" w14:textId="77777777" w:rsidR="00F433B7" w:rsidRPr="00F433B7" w:rsidRDefault="00F433B7" w:rsidP="00F433B7"/>
    <w:p w14:paraId="2AC2AE88" w14:textId="77777777" w:rsidR="00F433B7" w:rsidRPr="00F433B7" w:rsidRDefault="00F433B7" w:rsidP="00F433B7"/>
    <w:p w14:paraId="00B7980B" w14:textId="77777777" w:rsidR="00F433B7" w:rsidRPr="00F433B7" w:rsidRDefault="00F433B7" w:rsidP="00F433B7"/>
    <w:p w14:paraId="11AD9A5E" w14:textId="77777777" w:rsidR="00F433B7" w:rsidRPr="00F433B7" w:rsidRDefault="00F433B7" w:rsidP="00F433B7"/>
    <w:p w14:paraId="63887EC2" w14:textId="77777777" w:rsidR="00F433B7" w:rsidRPr="00F433B7" w:rsidRDefault="00F433B7" w:rsidP="00F433B7"/>
    <w:p w14:paraId="24CB02B4" w14:textId="77777777" w:rsidR="00F433B7" w:rsidRDefault="00F433B7" w:rsidP="00F433B7"/>
    <w:p w14:paraId="22B84DE0" w14:textId="77777777" w:rsidR="00F433B7" w:rsidRPr="00F433B7" w:rsidRDefault="00F433B7" w:rsidP="00F433B7"/>
    <w:p w14:paraId="32B005BB" w14:textId="06CED773" w:rsidR="00F433B7" w:rsidRDefault="00F433B7" w:rsidP="00F433B7"/>
    <w:p w14:paraId="2B9474B4" w14:textId="77777777" w:rsidR="00F433B7" w:rsidRDefault="00F433B7" w:rsidP="00F433B7"/>
    <w:p w14:paraId="3D12BB20" w14:textId="77777777" w:rsidR="00F433B7" w:rsidRDefault="00F433B7" w:rsidP="00F433B7"/>
    <w:p w14:paraId="5C6A63A9" w14:textId="77777777" w:rsidR="00F433B7" w:rsidRDefault="00F433B7" w:rsidP="00F433B7"/>
    <w:p w14:paraId="1A18A548" w14:textId="77777777" w:rsidR="00F433B7" w:rsidRDefault="00F433B7" w:rsidP="00F433B7"/>
    <w:p w14:paraId="3C3A6DEF" w14:textId="77777777" w:rsidR="00F433B7" w:rsidRDefault="00F433B7" w:rsidP="00F433B7"/>
    <w:p w14:paraId="336DED34" w14:textId="77777777" w:rsidR="0090342C" w:rsidRDefault="0090342C" w:rsidP="00E377F2">
      <w:pPr>
        <w:spacing w:line="360" w:lineRule="auto"/>
        <w:rPr>
          <w:rFonts w:ascii="Arial" w:hAnsi="Arial" w:cs="Arial"/>
          <w:color w:val="000000" w:themeColor="text1"/>
          <w:sz w:val="28"/>
          <w:szCs w:val="28"/>
        </w:rPr>
      </w:pPr>
    </w:p>
    <w:p w14:paraId="75466EAF" w14:textId="2B77F139" w:rsidR="007F7E85" w:rsidRPr="003C55EF" w:rsidRDefault="007F7E85" w:rsidP="00E377F2">
      <w:pPr>
        <w:spacing w:line="360" w:lineRule="auto"/>
        <w:rPr>
          <w:rFonts w:ascii="Arial" w:hAnsi="Arial" w:cs="Arial"/>
          <w:color w:val="000000" w:themeColor="text1"/>
          <w:sz w:val="32"/>
          <w:szCs w:val="32"/>
        </w:rPr>
      </w:pPr>
      <w:r w:rsidRPr="003C55EF">
        <w:rPr>
          <w:rFonts w:ascii="Arial" w:hAnsi="Arial" w:cs="Arial"/>
          <w:color w:val="000000" w:themeColor="text1"/>
          <w:sz w:val="28"/>
          <w:szCs w:val="28"/>
        </w:rPr>
        <w:t>The research conducted throughout this piece will evaluate the effectiveness of</w:t>
      </w:r>
      <w:r w:rsidR="004217E6">
        <w:rPr>
          <w:rFonts w:ascii="Arial" w:hAnsi="Arial" w:cs="Arial"/>
          <w:color w:val="000000" w:themeColor="text1"/>
          <w:sz w:val="28"/>
          <w:szCs w:val="28"/>
        </w:rPr>
        <w:t xml:space="preserve"> the</w:t>
      </w:r>
      <w:r w:rsidRPr="003C55EF">
        <w:rPr>
          <w:rFonts w:ascii="Arial" w:hAnsi="Arial" w:cs="Arial"/>
          <w:color w:val="000000" w:themeColor="text1"/>
          <w:sz w:val="28"/>
          <w:szCs w:val="28"/>
        </w:rPr>
        <w:t xml:space="preserve"> approaches carried out by the public service in response to a terrorist attack. </w:t>
      </w:r>
      <w:r w:rsidR="002D50C1" w:rsidRPr="003C55EF">
        <w:rPr>
          <w:rFonts w:ascii="Arial" w:hAnsi="Arial" w:cs="Arial"/>
          <w:color w:val="000000" w:themeColor="text1"/>
          <w:sz w:val="28"/>
          <w:szCs w:val="28"/>
        </w:rPr>
        <w:t xml:space="preserve">The </w:t>
      </w:r>
      <w:r w:rsidR="00B12767" w:rsidRPr="003C55EF">
        <w:rPr>
          <w:rFonts w:ascii="Arial" w:hAnsi="Arial" w:cs="Arial"/>
          <w:color w:val="000000" w:themeColor="text1"/>
          <w:sz w:val="28"/>
          <w:szCs w:val="28"/>
        </w:rPr>
        <w:t>historical</w:t>
      </w:r>
      <w:r w:rsidR="002D50C1" w:rsidRPr="003C55EF">
        <w:rPr>
          <w:rFonts w:ascii="Arial" w:hAnsi="Arial" w:cs="Arial"/>
          <w:color w:val="000000" w:themeColor="text1"/>
          <w:sz w:val="28"/>
          <w:szCs w:val="28"/>
        </w:rPr>
        <w:t xml:space="preserve"> context of terrorism attacks will be researched</w:t>
      </w:r>
      <w:r w:rsidR="00B12767" w:rsidRPr="003C55EF">
        <w:rPr>
          <w:rFonts w:ascii="Arial" w:hAnsi="Arial" w:cs="Arial"/>
          <w:color w:val="000000" w:themeColor="text1"/>
          <w:sz w:val="28"/>
          <w:szCs w:val="28"/>
        </w:rPr>
        <w:t>,</w:t>
      </w:r>
      <w:r w:rsidR="00E4328D" w:rsidRPr="003C55EF">
        <w:rPr>
          <w:rFonts w:ascii="Arial" w:hAnsi="Arial" w:cs="Arial"/>
          <w:color w:val="000000" w:themeColor="text1"/>
          <w:sz w:val="28"/>
          <w:szCs w:val="28"/>
        </w:rPr>
        <w:t xml:space="preserve"> allowing the evolution of public service tactics to be discussed. Case studies such as ‘</w:t>
      </w:r>
      <w:r w:rsidR="004217E6">
        <w:rPr>
          <w:rFonts w:ascii="Arial" w:hAnsi="Arial" w:cs="Arial"/>
          <w:color w:val="000000" w:themeColor="text1"/>
          <w:sz w:val="28"/>
          <w:szCs w:val="28"/>
        </w:rPr>
        <w:t xml:space="preserve">The </w:t>
      </w:r>
      <w:r w:rsidR="00FB3851">
        <w:rPr>
          <w:rFonts w:ascii="Arial" w:hAnsi="Arial" w:cs="Arial"/>
          <w:color w:val="000000" w:themeColor="text1"/>
          <w:sz w:val="28"/>
          <w:szCs w:val="28"/>
        </w:rPr>
        <w:t>7/7 bombings</w:t>
      </w:r>
      <w:r w:rsidR="00E4328D" w:rsidRPr="003C55EF">
        <w:rPr>
          <w:rFonts w:ascii="Arial" w:hAnsi="Arial" w:cs="Arial"/>
          <w:color w:val="000000" w:themeColor="text1"/>
          <w:sz w:val="28"/>
          <w:szCs w:val="28"/>
        </w:rPr>
        <w:t>’ and ‘</w:t>
      </w:r>
      <w:r w:rsidR="00FB3851">
        <w:rPr>
          <w:rFonts w:ascii="Arial" w:hAnsi="Arial" w:cs="Arial"/>
          <w:color w:val="000000" w:themeColor="text1"/>
          <w:sz w:val="28"/>
          <w:szCs w:val="28"/>
        </w:rPr>
        <w:t>The Manchester Arena bombing</w:t>
      </w:r>
      <w:r w:rsidR="00E4328D" w:rsidRPr="003C55EF">
        <w:rPr>
          <w:rFonts w:ascii="Arial" w:hAnsi="Arial" w:cs="Arial"/>
          <w:color w:val="000000" w:themeColor="text1"/>
          <w:sz w:val="28"/>
          <w:szCs w:val="28"/>
        </w:rPr>
        <w:t>’ will support successful and less successful approaches used. Any challenges that the public service are faced with when dealing with terrorist attacks will be tak</w:t>
      </w:r>
      <w:r w:rsidR="004E284B">
        <w:rPr>
          <w:rFonts w:ascii="Arial" w:hAnsi="Arial" w:cs="Arial"/>
          <w:color w:val="000000" w:themeColor="text1"/>
          <w:sz w:val="28"/>
          <w:szCs w:val="28"/>
        </w:rPr>
        <w:t>en</w:t>
      </w:r>
      <w:r w:rsidR="00E4328D" w:rsidRPr="003C55EF">
        <w:rPr>
          <w:rFonts w:ascii="Arial" w:hAnsi="Arial" w:cs="Arial"/>
          <w:color w:val="000000" w:themeColor="text1"/>
          <w:sz w:val="28"/>
          <w:szCs w:val="28"/>
        </w:rPr>
        <w:t xml:space="preserve"> into consideration when establishing any improvements and innovations that could improve </w:t>
      </w:r>
      <w:r w:rsidR="004E284B">
        <w:rPr>
          <w:rFonts w:ascii="Arial" w:hAnsi="Arial" w:cs="Arial"/>
          <w:color w:val="000000" w:themeColor="text1"/>
          <w:sz w:val="28"/>
          <w:szCs w:val="28"/>
        </w:rPr>
        <w:t xml:space="preserve">the </w:t>
      </w:r>
      <w:r w:rsidR="00E4328D" w:rsidRPr="003C55EF">
        <w:rPr>
          <w:rFonts w:ascii="Arial" w:hAnsi="Arial" w:cs="Arial"/>
          <w:color w:val="000000" w:themeColor="text1"/>
          <w:sz w:val="28"/>
          <w:szCs w:val="28"/>
        </w:rPr>
        <w:t xml:space="preserve">efficiency of the public service and </w:t>
      </w:r>
      <w:r w:rsidR="004E284B">
        <w:rPr>
          <w:rFonts w:ascii="Arial" w:hAnsi="Arial" w:cs="Arial"/>
          <w:color w:val="000000" w:themeColor="text1"/>
          <w:sz w:val="28"/>
          <w:szCs w:val="28"/>
        </w:rPr>
        <w:t>ensure the</w:t>
      </w:r>
      <w:r w:rsidR="00E4328D" w:rsidRPr="003C55EF">
        <w:rPr>
          <w:rFonts w:ascii="Arial" w:hAnsi="Arial" w:cs="Arial"/>
          <w:color w:val="000000" w:themeColor="text1"/>
          <w:sz w:val="28"/>
          <w:szCs w:val="28"/>
        </w:rPr>
        <w:t xml:space="preserve"> safety of those </w:t>
      </w:r>
      <w:r w:rsidR="004217E6">
        <w:rPr>
          <w:rFonts w:ascii="Arial" w:hAnsi="Arial" w:cs="Arial"/>
          <w:color w:val="000000" w:themeColor="text1"/>
          <w:sz w:val="28"/>
          <w:szCs w:val="28"/>
        </w:rPr>
        <w:t>a</w:t>
      </w:r>
      <w:r w:rsidR="00E4328D" w:rsidRPr="003C55EF">
        <w:rPr>
          <w:rFonts w:ascii="Arial" w:hAnsi="Arial" w:cs="Arial"/>
          <w:color w:val="000000" w:themeColor="text1"/>
          <w:sz w:val="28"/>
          <w:szCs w:val="28"/>
        </w:rPr>
        <w:t>ffected by these attacks.</w:t>
      </w:r>
    </w:p>
    <w:p w14:paraId="79827CAD" w14:textId="77777777" w:rsidR="00F8177D" w:rsidRDefault="00F8177D" w:rsidP="00E377F2">
      <w:pPr>
        <w:spacing w:line="360" w:lineRule="auto"/>
        <w:rPr>
          <w:rFonts w:ascii="Arial" w:eastAsia="Arial" w:hAnsi="Arial" w:cs="Arial"/>
          <w:color w:val="FF0000"/>
          <w:sz w:val="28"/>
          <w:szCs w:val="28"/>
        </w:rPr>
      </w:pPr>
    </w:p>
    <w:p w14:paraId="5F9BD689" w14:textId="79F63790" w:rsidR="002728FA" w:rsidRDefault="003A6283" w:rsidP="00E377F2">
      <w:pPr>
        <w:spacing w:line="360" w:lineRule="auto"/>
        <w:rPr>
          <w:rFonts w:ascii="Arial" w:eastAsia="Arial" w:hAnsi="Arial" w:cs="Arial"/>
          <w:sz w:val="28"/>
          <w:szCs w:val="28"/>
        </w:rPr>
      </w:pPr>
      <w:r>
        <w:rPr>
          <w:rFonts w:ascii="Arial" w:eastAsia="Arial" w:hAnsi="Arial" w:cs="Arial"/>
          <w:sz w:val="28"/>
          <w:szCs w:val="28"/>
        </w:rPr>
        <w:t>When responding to an issue as extreme as a terrorist attack, it is crucial that the public service are efficient in order to assist those affected appropriately.</w:t>
      </w:r>
      <w:r w:rsidR="00235877">
        <w:rPr>
          <w:rFonts w:ascii="Arial" w:eastAsia="Arial" w:hAnsi="Arial" w:cs="Arial"/>
          <w:sz w:val="28"/>
          <w:szCs w:val="28"/>
        </w:rPr>
        <w:t xml:space="preserve"> The public service</w:t>
      </w:r>
      <w:r w:rsidR="006C3B42">
        <w:rPr>
          <w:rFonts w:ascii="Arial" w:eastAsia="Arial" w:hAnsi="Arial" w:cs="Arial"/>
          <w:sz w:val="28"/>
          <w:szCs w:val="28"/>
        </w:rPr>
        <w:t xml:space="preserve"> stands as a duty that is organised by the</w:t>
      </w:r>
      <w:r w:rsidR="00B41F15">
        <w:rPr>
          <w:rFonts w:ascii="Arial" w:eastAsia="Arial" w:hAnsi="Arial" w:cs="Arial"/>
          <w:sz w:val="28"/>
          <w:szCs w:val="28"/>
        </w:rPr>
        <w:t xml:space="preserve"> official</w:t>
      </w:r>
      <w:r w:rsidR="006C3B42">
        <w:rPr>
          <w:rFonts w:ascii="Arial" w:eastAsia="Arial" w:hAnsi="Arial" w:cs="Arial"/>
          <w:sz w:val="28"/>
          <w:szCs w:val="28"/>
        </w:rPr>
        <w:t xml:space="preserve"> government with the main aim of assisting</w:t>
      </w:r>
      <w:r w:rsidR="00B41F15">
        <w:rPr>
          <w:rFonts w:ascii="Arial" w:eastAsia="Arial" w:hAnsi="Arial" w:cs="Arial"/>
          <w:sz w:val="28"/>
          <w:szCs w:val="28"/>
        </w:rPr>
        <w:t xml:space="preserve"> society (Collins Dictionary, 2019). </w:t>
      </w:r>
      <w:r w:rsidR="002F7C8B">
        <w:rPr>
          <w:rFonts w:ascii="Arial" w:eastAsia="Arial" w:hAnsi="Arial" w:cs="Arial"/>
          <w:sz w:val="28"/>
          <w:szCs w:val="28"/>
        </w:rPr>
        <w:t>When focusing on</w:t>
      </w:r>
      <w:r w:rsidR="006653E3">
        <w:rPr>
          <w:rFonts w:ascii="Arial" w:eastAsia="Arial" w:hAnsi="Arial" w:cs="Arial"/>
          <w:sz w:val="28"/>
          <w:szCs w:val="28"/>
        </w:rPr>
        <w:t xml:space="preserve"> the</w:t>
      </w:r>
      <w:r w:rsidR="002F7C8B">
        <w:rPr>
          <w:rFonts w:ascii="Arial" w:eastAsia="Arial" w:hAnsi="Arial" w:cs="Arial"/>
          <w:sz w:val="28"/>
          <w:szCs w:val="28"/>
        </w:rPr>
        <w:t xml:space="preserve"> </w:t>
      </w:r>
      <w:r w:rsidR="006653E3">
        <w:rPr>
          <w:rFonts w:ascii="Arial" w:eastAsia="Arial" w:hAnsi="Arial" w:cs="Arial"/>
          <w:sz w:val="28"/>
          <w:szCs w:val="28"/>
        </w:rPr>
        <w:t>response</w:t>
      </w:r>
      <w:r w:rsidR="002F7C8B">
        <w:rPr>
          <w:rFonts w:ascii="Arial" w:eastAsia="Arial" w:hAnsi="Arial" w:cs="Arial"/>
          <w:sz w:val="28"/>
          <w:szCs w:val="28"/>
        </w:rPr>
        <w:t xml:space="preserve"> to terrorism</w:t>
      </w:r>
      <w:r w:rsidR="006653E3">
        <w:rPr>
          <w:rFonts w:ascii="Arial" w:eastAsia="Arial" w:hAnsi="Arial" w:cs="Arial"/>
          <w:sz w:val="28"/>
          <w:szCs w:val="28"/>
        </w:rPr>
        <w:t xml:space="preserve"> attacks, emergency services, healthcare, and security </w:t>
      </w:r>
      <w:r w:rsidR="00856E88">
        <w:rPr>
          <w:rFonts w:ascii="Arial" w:eastAsia="Arial" w:hAnsi="Arial" w:cs="Arial"/>
          <w:sz w:val="28"/>
          <w:szCs w:val="28"/>
        </w:rPr>
        <w:t xml:space="preserve">are crucial in being effective to ensure the safety of society (Smith, 2023). </w:t>
      </w:r>
      <w:r w:rsidR="00A33C8F">
        <w:rPr>
          <w:rFonts w:ascii="Arial" w:eastAsia="Arial" w:hAnsi="Arial" w:cs="Arial"/>
          <w:sz w:val="28"/>
          <w:szCs w:val="28"/>
        </w:rPr>
        <w:t>Although the definition of the term ‘terrorist attack’ is controversial</w:t>
      </w:r>
      <w:r w:rsidR="009C7F69">
        <w:rPr>
          <w:rFonts w:ascii="Arial" w:eastAsia="Arial" w:hAnsi="Arial" w:cs="Arial"/>
          <w:sz w:val="28"/>
          <w:szCs w:val="28"/>
        </w:rPr>
        <w:t xml:space="preserve"> within society</w:t>
      </w:r>
      <w:r w:rsidR="00A33C8F">
        <w:rPr>
          <w:rFonts w:ascii="Arial" w:eastAsia="Arial" w:hAnsi="Arial" w:cs="Arial"/>
          <w:sz w:val="28"/>
          <w:szCs w:val="28"/>
        </w:rPr>
        <w:t xml:space="preserve">, </w:t>
      </w:r>
      <w:r w:rsidR="009C7F69">
        <w:rPr>
          <w:rFonts w:ascii="Arial" w:eastAsia="Arial" w:hAnsi="Arial" w:cs="Arial"/>
          <w:sz w:val="28"/>
          <w:szCs w:val="28"/>
        </w:rPr>
        <w:t xml:space="preserve">it is most commonly described as acts of violence carried out by a person or group of people </w:t>
      </w:r>
      <w:r w:rsidR="00CA03EB">
        <w:rPr>
          <w:rFonts w:ascii="Arial" w:eastAsia="Arial" w:hAnsi="Arial" w:cs="Arial"/>
          <w:sz w:val="28"/>
          <w:szCs w:val="28"/>
        </w:rPr>
        <w:t>to instil fear in the population</w:t>
      </w:r>
      <w:r w:rsidR="00DA637C">
        <w:rPr>
          <w:rFonts w:ascii="Arial" w:eastAsia="Arial" w:hAnsi="Arial" w:cs="Arial"/>
          <w:sz w:val="28"/>
          <w:szCs w:val="28"/>
        </w:rPr>
        <w:t xml:space="preserve"> and bring about a specific objective</w:t>
      </w:r>
      <w:r w:rsidR="00F91E7E">
        <w:rPr>
          <w:rFonts w:ascii="Arial" w:eastAsia="Arial" w:hAnsi="Arial" w:cs="Arial"/>
          <w:sz w:val="28"/>
          <w:szCs w:val="28"/>
        </w:rPr>
        <w:t xml:space="preserve"> such as political change (Jenkins, 2024).</w:t>
      </w:r>
      <w:r w:rsidR="000858AA">
        <w:rPr>
          <w:rFonts w:ascii="Arial" w:eastAsia="Arial" w:hAnsi="Arial" w:cs="Arial"/>
          <w:sz w:val="28"/>
          <w:szCs w:val="28"/>
        </w:rPr>
        <w:t xml:space="preserve"> </w:t>
      </w:r>
      <w:r w:rsidR="00201748">
        <w:rPr>
          <w:rFonts w:ascii="Arial" w:eastAsia="Arial" w:hAnsi="Arial" w:cs="Arial"/>
          <w:sz w:val="28"/>
          <w:szCs w:val="28"/>
        </w:rPr>
        <w:t xml:space="preserve">The threat of </w:t>
      </w:r>
      <w:r w:rsidR="004217E6">
        <w:rPr>
          <w:rFonts w:ascii="Arial" w:eastAsia="Arial" w:hAnsi="Arial" w:cs="Arial"/>
          <w:sz w:val="28"/>
          <w:szCs w:val="28"/>
        </w:rPr>
        <w:t>a terrorist</w:t>
      </w:r>
      <w:r w:rsidR="00201748">
        <w:rPr>
          <w:rFonts w:ascii="Arial" w:eastAsia="Arial" w:hAnsi="Arial" w:cs="Arial"/>
          <w:sz w:val="28"/>
          <w:szCs w:val="28"/>
        </w:rPr>
        <w:t xml:space="preserve"> attack across the United Kingdom stands as ‘substantial’</w:t>
      </w:r>
      <w:r w:rsidR="00204B74">
        <w:rPr>
          <w:rFonts w:ascii="Arial" w:eastAsia="Arial" w:hAnsi="Arial" w:cs="Arial"/>
          <w:sz w:val="28"/>
          <w:szCs w:val="28"/>
        </w:rPr>
        <w:t xml:space="preserve"> since February 2022</w:t>
      </w:r>
      <w:r w:rsidR="00201748">
        <w:rPr>
          <w:rFonts w:ascii="Arial" w:eastAsia="Arial" w:hAnsi="Arial" w:cs="Arial"/>
          <w:sz w:val="28"/>
          <w:szCs w:val="28"/>
        </w:rPr>
        <w:t xml:space="preserve">, this meaning that a terrorist attack is likely. This level has been detected by the Joint Terrorism Analysis Centre </w:t>
      </w:r>
      <w:r w:rsidR="003E468F">
        <w:rPr>
          <w:rFonts w:ascii="Arial" w:eastAsia="Arial" w:hAnsi="Arial" w:cs="Arial"/>
          <w:sz w:val="28"/>
          <w:szCs w:val="28"/>
        </w:rPr>
        <w:t xml:space="preserve">using </w:t>
      </w:r>
    </w:p>
    <w:p w14:paraId="3451D63C" w14:textId="7F611F0C" w:rsidR="00AA6C66" w:rsidRPr="00753F0F" w:rsidRDefault="003E468F" w:rsidP="00E377F2">
      <w:pPr>
        <w:spacing w:line="360" w:lineRule="auto"/>
        <w:rPr>
          <w:rFonts w:ascii="Arial" w:eastAsia="Arial" w:hAnsi="Arial" w:cs="Arial"/>
          <w:sz w:val="28"/>
          <w:szCs w:val="28"/>
        </w:rPr>
      </w:pPr>
      <w:r>
        <w:rPr>
          <w:rFonts w:ascii="Arial" w:eastAsia="Arial" w:hAnsi="Arial" w:cs="Arial"/>
          <w:sz w:val="28"/>
          <w:szCs w:val="28"/>
        </w:rPr>
        <w:t xml:space="preserve">factors such as available intelligence and timescale </w:t>
      </w:r>
      <w:r w:rsidR="00204B74">
        <w:rPr>
          <w:rFonts w:ascii="Arial" w:eastAsia="Arial" w:hAnsi="Arial" w:cs="Arial"/>
          <w:sz w:val="28"/>
          <w:szCs w:val="28"/>
        </w:rPr>
        <w:t>(MI5.GOV.UK, 2022)</w:t>
      </w:r>
      <w:r w:rsidR="002728FA">
        <w:rPr>
          <w:rFonts w:ascii="Arial" w:eastAsia="Arial" w:hAnsi="Arial" w:cs="Arial"/>
          <w:sz w:val="28"/>
          <w:szCs w:val="28"/>
        </w:rPr>
        <w:t>.</w:t>
      </w:r>
      <w:r w:rsidR="00037E2C">
        <w:rPr>
          <w:rFonts w:ascii="Arial" w:eastAsia="Arial" w:hAnsi="Arial" w:cs="Arial"/>
          <w:sz w:val="28"/>
          <w:szCs w:val="28"/>
        </w:rPr>
        <w:t xml:space="preserve"> With threat levels remaining at ‘substantial’ for over two years, it </w:t>
      </w:r>
      <w:r w:rsidR="00037E2C">
        <w:rPr>
          <w:rFonts w:ascii="Arial" w:eastAsia="Arial" w:hAnsi="Arial" w:cs="Arial"/>
          <w:sz w:val="28"/>
          <w:szCs w:val="28"/>
        </w:rPr>
        <w:lastRenderedPageBreak/>
        <w:t>is crucial that the public services</w:t>
      </w:r>
      <w:r w:rsidR="00EA4A24">
        <w:rPr>
          <w:rFonts w:ascii="Arial" w:eastAsia="Arial" w:hAnsi="Arial" w:cs="Arial"/>
          <w:sz w:val="28"/>
          <w:szCs w:val="28"/>
        </w:rPr>
        <w:t xml:space="preserve">’ response to terrorism is effective as </w:t>
      </w:r>
      <w:r w:rsidR="002A330A">
        <w:rPr>
          <w:rFonts w:ascii="Arial" w:eastAsia="Arial" w:hAnsi="Arial" w:cs="Arial"/>
          <w:sz w:val="28"/>
          <w:szCs w:val="28"/>
        </w:rPr>
        <w:t xml:space="preserve">this </w:t>
      </w:r>
      <w:r w:rsidR="00EA4A24">
        <w:rPr>
          <w:rFonts w:ascii="Arial" w:eastAsia="Arial" w:hAnsi="Arial" w:cs="Arial"/>
          <w:sz w:val="28"/>
          <w:szCs w:val="28"/>
        </w:rPr>
        <w:t xml:space="preserve">is crucial </w:t>
      </w:r>
      <w:r w:rsidR="00716384">
        <w:rPr>
          <w:rFonts w:ascii="Arial" w:eastAsia="Arial" w:hAnsi="Arial" w:cs="Arial"/>
          <w:sz w:val="28"/>
          <w:szCs w:val="28"/>
        </w:rPr>
        <w:t>in ensuring and maintaining public safety</w:t>
      </w:r>
      <w:r w:rsidR="002A330A">
        <w:rPr>
          <w:rFonts w:ascii="Arial" w:eastAsia="Arial" w:hAnsi="Arial" w:cs="Arial"/>
          <w:sz w:val="28"/>
          <w:szCs w:val="28"/>
        </w:rPr>
        <w:t>.</w:t>
      </w:r>
      <w:r w:rsidR="00716384">
        <w:rPr>
          <w:rFonts w:ascii="Arial" w:eastAsia="Arial" w:hAnsi="Arial" w:cs="Arial"/>
          <w:sz w:val="28"/>
          <w:szCs w:val="28"/>
        </w:rPr>
        <w:t xml:space="preserve"> </w:t>
      </w:r>
    </w:p>
    <w:p w14:paraId="445AED25" w14:textId="77777777" w:rsidR="00EB58D2" w:rsidRDefault="00EB58D2" w:rsidP="00E377F2">
      <w:pPr>
        <w:spacing w:line="360" w:lineRule="auto"/>
        <w:rPr>
          <w:rFonts w:ascii="Arial" w:eastAsia="Arial" w:hAnsi="Arial" w:cs="Arial"/>
          <w:color w:val="FF0000"/>
          <w:sz w:val="28"/>
          <w:szCs w:val="28"/>
        </w:rPr>
      </w:pPr>
    </w:p>
    <w:p w14:paraId="7FE0DB25" w14:textId="13BC72FF" w:rsidR="00EB58D2" w:rsidRDefault="00EB58D2" w:rsidP="00E377F2">
      <w:pPr>
        <w:spacing w:line="360" w:lineRule="auto"/>
        <w:rPr>
          <w:rFonts w:ascii="Arial" w:eastAsia="Arial" w:hAnsi="Arial" w:cs="Arial"/>
          <w:color w:val="000000" w:themeColor="text1"/>
          <w:sz w:val="28"/>
          <w:szCs w:val="28"/>
        </w:rPr>
      </w:pPr>
      <w:r w:rsidRPr="00EB58D2">
        <w:rPr>
          <w:rFonts w:ascii="Arial" w:eastAsia="Arial" w:hAnsi="Arial" w:cs="Arial"/>
          <w:color w:val="000000" w:themeColor="text1"/>
          <w:sz w:val="28"/>
          <w:szCs w:val="28"/>
        </w:rPr>
        <w:t xml:space="preserve">When researching previous terrorist attacks </w:t>
      </w:r>
      <w:r>
        <w:rPr>
          <w:rFonts w:ascii="Arial" w:eastAsia="Arial" w:hAnsi="Arial" w:cs="Arial"/>
          <w:color w:val="000000" w:themeColor="text1"/>
          <w:sz w:val="28"/>
          <w:szCs w:val="28"/>
        </w:rPr>
        <w:t xml:space="preserve">in the UK the Manchester Arena bombing left over 700 people injured and took the lives of 22 others. </w:t>
      </w:r>
      <w:r w:rsidR="00A977A8">
        <w:rPr>
          <w:rFonts w:ascii="Arial" w:eastAsia="Arial" w:hAnsi="Arial" w:cs="Arial"/>
          <w:color w:val="000000" w:themeColor="text1"/>
          <w:sz w:val="28"/>
          <w:szCs w:val="28"/>
        </w:rPr>
        <w:t xml:space="preserve">The attack was carried out by suicide bomber Salman Abedi following an Ariana Grande </w:t>
      </w:r>
      <w:r w:rsidR="00504CA3">
        <w:rPr>
          <w:rFonts w:ascii="Arial" w:eastAsia="Arial" w:hAnsi="Arial" w:cs="Arial"/>
          <w:color w:val="000000" w:themeColor="text1"/>
          <w:sz w:val="28"/>
          <w:szCs w:val="28"/>
        </w:rPr>
        <w:t xml:space="preserve">concert in </w:t>
      </w:r>
      <w:r w:rsidR="00F6674B">
        <w:rPr>
          <w:rFonts w:ascii="Arial" w:eastAsia="Arial" w:hAnsi="Arial" w:cs="Arial"/>
          <w:color w:val="000000" w:themeColor="text1"/>
          <w:sz w:val="28"/>
          <w:szCs w:val="28"/>
        </w:rPr>
        <w:t>201</w:t>
      </w:r>
      <w:r w:rsidR="00DA554A">
        <w:rPr>
          <w:rFonts w:ascii="Arial" w:eastAsia="Arial" w:hAnsi="Arial" w:cs="Arial"/>
          <w:color w:val="000000" w:themeColor="text1"/>
          <w:sz w:val="28"/>
          <w:szCs w:val="28"/>
        </w:rPr>
        <w:t>8. Following this</w:t>
      </w:r>
      <w:r w:rsidR="004217E6">
        <w:rPr>
          <w:rFonts w:ascii="Arial" w:eastAsia="Arial" w:hAnsi="Arial" w:cs="Arial"/>
          <w:color w:val="000000" w:themeColor="text1"/>
          <w:sz w:val="28"/>
          <w:szCs w:val="28"/>
        </w:rPr>
        <w:t>,</w:t>
      </w:r>
      <w:r w:rsidR="0049721C">
        <w:rPr>
          <w:rFonts w:ascii="Arial" w:eastAsia="Arial" w:hAnsi="Arial" w:cs="Arial"/>
          <w:color w:val="000000" w:themeColor="text1"/>
          <w:sz w:val="28"/>
          <w:szCs w:val="28"/>
        </w:rPr>
        <w:t xml:space="preserve"> the police service launche</w:t>
      </w:r>
      <w:r w:rsidR="008E2B3D">
        <w:rPr>
          <w:rFonts w:ascii="Arial" w:eastAsia="Arial" w:hAnsi="Arial" w:cs="Arial"/>
          <w:color w:val="000000" w:themeColor="text1"/>
          <w:sz w:val="28"/>
          <w:szCs w:val="28"/>
        </w:rPr>
        <w:t>d</w:t>
      </w:r>
      <w:r w:rsidR="0049721C">
        <w:rPr>
          <w:rFonts w:ascii="Arial" w:eastAsia="Arial" w:hAnsi="Arial" w:cs="Arial"/>
          <w:color w:val="000000" w:themeColor="text1"/>
          <w:sz w:val="28"/>
          <w:szCs w:val="28"/>
        </w:rPr>
        <w:t xml:space="preserve"> a</w:t>
      </w:r>
      <w:r w:rsidR="008E2B3D">
        <w:rPr>
          <w:rFonts w:ascii="Arial" w:eastAsia="Arial" w:hAnsi="Arial" w:cs="Arial"/>
          <w:color w:val="000000" w:themeColor="text1"/>
          <w:sz w:val="28"/>
          <w:szCs w:val="28"/>
        </w:rPr>
        <w:t>n</w:t>
      </w:r>
      <w:r w:rsidR="0049721C">
        <w:rPr>
          <w:rFonts w:ascii="Arial" w:eastAsia="Arial" w:hAnsi="Arial" w:cs="Arial"/>
          <w:color w:val="000000" w:themeColor="text1"/>
          <w:sz w:val="28"/>
          <w:szCs w:val="28"/>
        </w:rPr>
        <w:t xml:space="preserve"> investigation using all possible resources, in order to respond as </w:t>
      </w:r>
      <w:r w:rsidR="008E2B3D">
        <w:rPr>
          <w:rFonts w:ascii="Arial" w:eastAsia="Arial" w:hAnsi="Arial" w:cs="Arial"/>
          <w:color w:val="000000" w:themeColor="text1"/>
          <w:sz w:val="28"/>
          <w:szCs w:val="28"/>
        </w:rPr>
        <w:t>e</w:t>
      </w:r>
      <w:r w:rsidR="0049721C">
        <w:rPr>
          <w:rFonts w:ascii="Arial" w:eastAsia="Arial" w:hAnsi="Arial" w:cs="Arial"/>
          <w:color w:val="000000" w:themeColor="text1"/>
          <w:sz w:val="28"/>
          <w:szCs w:val="28"/>
        </w:rPr>
        <w:t xml:space="preserve">ffectively as possible. Mr Hopkins, Greater Manchester’s chief constable stated that there were 200 officers present most days responding to the case (BBC news, 2018). </w:t>
      </w:r>
      <w:r w:rsidR="00B27C77">
        <w:rPr>
          <w:rFonts w:ascii="Arial" w:eastAsia="Arial" w:hAnsi="Arial" w:cs="Arial"/>
          <w:color w:val="000000" w:themeColor="text1"/>
          <w:sz w:val="28"/>
          <w:szCs w:val="28"/>
        </w:rPr>
        <w:t xml:space="preserve">The initial response to the attack </w:t>
      </w:r>
      <w:r w:rsidR="000243EE">
        <w:rPr>
          <w:rFonts w:ascii="Arial" w:eastAsia="Arial" w:hAnsi="Arial" w:cs="Arial"/>
          <w:color w:val="000000" w:themeColor="text1"/>
          <w:sz w:val="28"/>
          <w:szCs w:val="28"/>
        </w:rPr>
        <w:t xml:space="preserve">was immediate with Greater Manchester Police declaring the attack as a </w:t>
      </w:r>
      <w:r w:rsidR="001206A1">
        <w:rPr>
          <w:rFonts w:ascii="Arial" w:eastAsia="Arial" w:hAnsi="Arial" w:cs="Arial"/>
          <w:color w:val="000000" w:themeColor="text1"/>
          <w:sz w:val="28"/>
          <w:szCs w:val="28"/>
        </w:rPr>
        <w:t>‘</w:t>
      </w:r>
      <w:r w:rsidR="000243EE">
        <w:rPr>
          <w:rFonts w:ascii="Arial" w:eastAsia="Arial" w:hAnsi="Arial" w:cs="Arial"/>
          <w:color w:val="000000" w:themeColor="text1"/>
          <w:sz w:val="28"/>
          <w:szCs w:val="28"/>
        </w:rPr>
        <w:t>major incident</w:t>
      </w:r>
      <w:r w:rsidR="001206A1">
        <w:rPr>
          <w:rFonts w:ascii="Arial" w:eastAsia="Arial" w:hAnsi="Arial" w:cs="Arial"/>
          <w:color w:val="000000" w:themeColor="text1"/>
          <w:sz w:val="28"/>
          <w:szCs w:val="28"/>
        </w:rPr>
        <w:t>’</w:t>
      </w:r>
      <w:r w:rsidR="000243EE">
        <w:rPr>
          <w:rFonts w:ascii="Arial" w:eastAsia="Arial" w:hAnsi="Arial" w:cs="Arial"/>
          <w:color w:val="000000" w:themeColor="text1"/>
          <w:sz w:val="28"/>
          <w:szCs w:val="28"/>
        </w:rPr>
        <w:t xml:space="preserve"> within the first </w:t>
      </w:r>
      <w:r w:rsidR="00AD35E5">
        <w:rPr>
          <w:rFonts w:ascii="Arial" w:eastAsia="Arial" w:hAnsi="Arial" w:cs="Arial"/>
          <w:color w:val="000000" w:themeColor="text1"/>
          <w:sz w:val="28"/>
          <w:szCs w:val="28"/>
        </w:rPr>
        <w:t>hour and</w:t>
      </w:r>
      <w:r w:rsidR="00513458">
        <w:rPr>
          <w:rFonts w:ascii="Arial" w:eastAsia="Arial" w:hAnsi="Arial" w:cs="Arial"/>
          <w:color w:val="000000" w:themeColor="text1"/>
          <w:sz w:val="28"/>
          <w:szCs w:val="28"/>
        </w:rPr>
        <w:t xml:space="preserve"> surrounding the area with armed police as well as British military personnel</w:t>
      </w:r>
      <w:r w:rsidR="00F74F9E">
        <w:rPr>
          <w:rFonts w:ascii="Arial" w:eastAsia="Arial" w:hAnsi="Arial" w:cs="Arial"/>
          <w:color w:val="000000" w:themeColor="text1"/>
          <w:sz w:val="28"/>
          <w:szCs w:val="28"/>
        </w:rPr>
        <w:t xml:space="preserve"> (Local Government Association, 2018)</w:t>
      </w:r>
      <w:r w:rsidR="00AD35E5">
        <w:rPr>
          <w:rFonts w:ascii="Arial" w:eastAsia="Arial" w:hAnsi="Arial" w:cs="Arial"/>
          <w:color w:val="000000" w:themeColor="text1"/>
          <w:sz w:val="28"/>
          <w:szCs w:val="28"/>
        </w:rPr>
        <w:t>. Declaring the attack as a ‘major incident’</w:t>
      </w:r>
      <w:r w:rsidR="00E377F2">
        <w:rPr>
          <w:rFonts w:ascii="Arial" w:eastAsia="Arial" w:hAnsi="Arial" w:cs="Arial"/>
          <w:color w:val="000000" w:themeColor="text1"/>
          <w:sz w:val="28"/>
          <w:szCs w:val="28"/>
        </w:rPr>
        <w:t xml:space="preserve"> </w:t>
      </w:r>
      <w:r w:rsidR="00F25468">
        <w:rPr>
          <w:rFonts w:ascii="Arial" w:eastAsia="Arial" w:hAnsi="Arial" w:cs="Arial"/>
          <w:color w:val="000000" w:themeColor="text1"/>
          <w:sz w:val="28"/>
          <w:szCs w:val="28"/>
        </w:rPr>
        <w:t>alerts other authorities</w:t>
      </w:r>
      <w:r w:rsidR="00A53DEF">
        <w:rPr>
          <w:rFonts w:ascii="Arial" w:eastAsia="Arial" w:hAnsi="Arial" w:cs="Arial"/>
          <w:color w:val="000000" w:themeColor="text1"/>
          <w:sz w:val="28"/>
          <w:szCs w:val="28"/>
        </w:rPr>
        <w:t xml:space="preserve"> that several emergency response agencies are require</w:t>
      </w:r>
      <w:r w:rsidR="000753D8">
        <w:rPr>
          <w:rFonts w:ascii="Arial" w:eastAsia="Arial" w:hAnsi="Arial" w:cs="Arial"/>
          <w:color w:val="000000" w:themeColor="text1"/>
          <w:sz w:val="28"/>
          <w:szCs w:val="28"/>
        </w:rPr>
        <w:t>d</w:t>
      </w:r>
      <w:r w:rsidR="00A53DEF">
        <w:rPr>
          <w:rFonts w:ascii="Arial" w:eastAsia="Arial" w:hAnsi="Arial" w:cs="Arial"/>
          <w:color w:val="000000" w:themeColor="text1"/>
          <w:sz w:val="28"/>
          <w:szCs w:val="28"/>
        </w:rPr>
        <w:t xml:space="preserve"> and</w:t>
      </w:r>
      <w:r w:rsidR="00F25468">
        <w:rPr>
          <w:rFonts w:ascii="Arial" w:eastAsia="Arial" w:hAnsi="Arial" w:cs="Arial"/>
          <w:color w:val="000000" w:themeColor="text1"/>
          <w:sz w:val="28"/>
          <w:szCs w:val="28"/>
        </w:rPr>
        <w:t xml:space="preserve"> inform</w:t>
      </w:r>
      <w:r w:rsidR="00A53DEF">
        <w:rPr>
          <w:rFonts w:ascii="Arial" w:eastAsia="Arial" w:hAnsi="Arial" w:cs="Arial"/>
          <w:color w:val="000000" w:themeColor="text1"/>
          <w:sz w:val="28"/>
          <w:szCs w:val="28"/>
        </w:rPr>
        <w:t>es</w:t>
      </w:r>
      <w:r w:rsidR="00F25468">
        <w:rPr>
          <w:rFonts w:ascii="Arial" w:eastAsia="Arial" w:hAnsi="Arial" w:cs="Arial"/>
          <w:color w:val="000000" w:themeColor="text1"/>
          <w:sz w:val="28"/>
          <w:szCs w:val="28"/>
        </w:rPr>
        <w:t xml:space="preserve"> them </w:t>
      </w:r>
      <w:r w:rsidR="00617317">
        <w:rPr>
          <w:rFonts w:ascii="Arial" w:eastAsia="Arial" w:hAnsi="Arial" w:cs="Arial"/>
          <w:color w:val="000000" w:themeColor="text1"/>
          <w:sz w:val="28"/>
          <w:szCs w:val="28"/>
        </w:rPr>
        <w:t xml:space="preserve">that </w:t>
      </w:r>
      <w:r w:rsidR="007E2EC3">
        <w:rPr>
          <w:rFonts w:ascii="Arial" w:eastAsia="Arial" w:hAnsi="Arial" w:cs="Arial"/>
          <w:color w:val="000000" w:themeColor="text1"/>
          <w:sz w:val="28"/>
          <w:szCs w:val="28"/>
        </w:rPr>
        <w:t xml:space="preserve">the effects and consequences of the event </w:t>
      </w:r>
      <w:r w:rsidR="00F25468">
        <w:rPr>
          <w:rFonts w:ascii="Arial" w:eastAsia="Arial" w:hAnsi="Arial" w:cs="Arial"/>
          <w:color w:val="000000" w:themeColor="text1"/>
          <w:sz w:val="28"/>
          <w:szCs w:val="28"/>
        </w:rPr>
        <w:t>are serious and involves harm and risk to human life</w:t>
      </w:r>
      <w:r w:rsidR="00296642">
        <w:rPr>
          <w:rFonts w:ascii="Arial" w:eastAsia="Arial" w:hAnsi="Arial" w:cs="Arial"/>
          <w:color w:val="000000" w:themeColor="text1"/>
          <w:sz w:val="28"/>
          <w:szCs w:val="28"/>
        </w:rPr>
        <w:t xml:space="preserve"> (College of Policing, 2018)</w:t>
      </w:r>
      <w:r w:rsidR="00A53DEF">
        <w:rPr>
          <w:rFonts w:ascii="Arial" w:eastAsia="Arial" w:hAnsi="Arial" w:cs="Arial"/>
          <w:color w:val="000000" w:themeColor="text1"/>
          <w:sz w:val="28"/>
          <w:szCs w:val="28"/>
        </w:rPr>
        <w:t>.</w:t>
      </w:r>
      <w:r w:rsidR="00A64FE4">
        <w:rPr>
          <w:rFonts w:ascii="Arial" w:eastAsia="Arial" w:hAnsi="Arial" w:cs="Arial"/>
          <w:color w:val="000000" w:themeColor="text1"/>
          <w:sz w:val="28"/>
          <w:szCs w:val="28"/>
        </w:rPr>
        <w:t xml:space="preserve"> </w:t>
      </w:r>
      <w:r w:rsidR="00F722F7">
        <w:rPr>
          <w:rFonts w:ascii="Arial" w:eastAsia="Arial" w:hAnsi="Arial" w:cs="Arial"/>
          <w:color w:val="000000" w:themeColor="text1"/>
          <w:sz w:val="28"/>
          <w:szCs w:val="28"/>
        </w:rPr>
        <w:t>This attack also highlight</w:t>
      </w:r>
      <w:r w:rsidR="004217E6">
        <w:rPr>
          <w:rFonts w:ascii="Arial" w:eastAsia="Arial" w:hAnsi="Arial" w:cs="Arial"/>
          <w:color w:val="000000" w:themeColor="text1"/>
          <w:sz w:val="28"/>
          <w:szCs w:val="28"/>
        </w:rPr>
        <w:t>ed</w:t>
      </w:r>
      <w:r w:rsidR="00F722F7">
        <w:rPr>
          <w:rFonts w:ascii="Arial" w:eastAsia="Arial" w:hAnsi="Arial" w:cs="Arial"/>
          <w:color w:val="000000" w:themeColor="text1"/>
          <w:sz w:val="28"/>
          <w:szCs w:val="28"/>
        </w:rPr>
        <w:t xml:space="preserve"> the affects that these events </w:t>
      </w:r>
      <w:r w:rsidR="00E84A6E">
        <w:rPr>
          <w:rFonts w:ascii="Arial" w:eastAsia="Arial" w:hAnsi="Arial" w:cs="Arial"/>
          <w:color w:val="000000" w:themeColor="text1"/>
          <w:sz w:val="28"/>
          <w:szCs w:val="28"/>
        </w:rPr>
        <w:t xml:space="preserve">have personally on </w:t>
      </w:r>
      <w:r w:rsidR="004217E6">
        <w:rPr>
          <w:rFonts w:ascii="Arial" w:eastAsia="Arial" w:hAnsi="Arial" w:cs="Arial"/>
          <w:color w:val="000000" w:themeColor="text1"/>
          <w:sz w:val="28"/>
          <w:szCs w:val="28"/>
        </w:rPr>
        <w:t>police officers</w:t>
      </w:r>
      <w:r w:rsidR="00E84A6E">
        <w:rPr>
          <w:rFonts w:ascii="Arial" w:eastAsia="Arial" w:hAnsi="Arial" w:cs="Arial"/>
          <w:color w:val="000000" w:themeColor="text1"/>
          <w:sz w:val="28"/>
          <w:szCs w:val="28"/>
        </w:rPr>
        <w:t>, following the Manchester Arena Bombing</w:t>
      </w:r>
      <w:r w:rsidR="00227FB9">
        <w:rPr>
          <w:rFonts w:ascii="Arial" w:eastAsia="Arial" w:hAnsi="Arial" w:cs="Arial"/>
          <w:color w:val="000000" w:themeColor="text1"/>
          <w:sz w:val="28"/>
          <w:szCs w:val="28"/>
        </w:rPr>
        <w:t xml:space="preserve">, </w:t>
      </w:r>
      <w:r w:rsidR="00E84A6E">
        <w:rPr>
          <w:rFonts w:ascii="Arial" w:eastAsia="Arial" w:hAnsi="Arial" w:cs="Arial"/>
          <w:color w:val="000000" w:themeColor="text1"/>
          <w:sz w:val="28"/>
          <w:szCs w:val="28"/>
        </w:rPr>
        <w:t xml:space="preserve">Hopkins stated that 1,000 officers were required to </w:t>
      </w:r>
      <w:r w:rsidR="00227FB9">
        <w:rPr>
          <w:rFonts w:ascii="Arial" w:eastAsia="Arial" w:hAnsi="Arial" w:cs="Arial"/>
          <w:color w:val="000000" w:themeColor="text1"/>
          <w:sz w:val="28"/>
          <w:szCs w:val="28"/>
        </w:rPr>
        <w:t xml:space="preserve">partake in the forces welfare programme after being badly affected by the results of this incident (BBC news, 2018). </w:t>
      </w:r>
      <w:r w:rsidR="00E60F71">
        <w:rPr>
          <w:rFonts w:ascii="Arial" w:eastAsia="Arial" w:hAnsi="Arial" w:cs="Arial"/>
          <w:color w:val="000000" w:themeColor="text1"/>
          <w:sz w:val="28"/>
          <w:szCs w:val="28"/>
        </w:rPr>
        <w:t>This programme can include counsellin</w:t>
      </w:r>
      <w:r w:rsidR="003E55A6">
        <w:rPr>
          <w:rFonts w:ascii="Arial" w:eastAsia="Arial" w:hAnsi="Arial" w:cs="Arial"/>
          <w:color w:val="000000" w:themeColor="text1"/>
          <w:sz w:val="28"/>
          <w:szCs w:val="28"/>
        </w:rPr>
        <w:t>g,</w:t>
      </w:r>
      <w:r w:rsidR="00E60F71">
        <w:rPr>
          <w:rFonts w:ascii="Arial" w:eastAsia="Arial" w:hAnsi="Arial" w:cs="Arial"/>
          <w:color w:val="000000" w:themeColor="text1"/>
          <w:sz w:val="28"/>
          <w:szCs w:val="28"/>
        </w:rPr>
        <w:t xml:space="preserve"> </w:t>
      </w:r>
      <w:r w:rsidR="00EB38D9">
        <w:rPr>
          <w:rFonts w:ascii="Arial" w:eastAsia="Arial" w:hAnsi="Arial" w:cs="Arial"/>
          <w:color w:val="000000" w:themeColor="text1"/>
          <w:sz w:val="28"/>
          <w:szCs w:val="28"/>
        </w:rPr>
        <w:t>therapy,</w:t>
      </w:r>
      <w:r w:rsidR="003E55A6">
        <w:rPr>
          <w:rFonts w:ascii="Arial" w:eastAsia="Arial" w:hAnsi="Arial" w:cs="Arial"/>
          <w:color w:val="000000" w:themeColor="text1"/>
          <w:sz w:val="28"/>
          <w:szCs w:val="28"/>
        </w:rPr>
        <w:t xml:space="preserve"> or neuro-linguistic programming</w:t>
      </w:r>
      <w:r w:rsidR="00E60F71">
        <w:rPr>
          <w:rFonts w:ascii="Arial" w:eastAsia="Arial" w:hAnsi="Arial" w:cs="Arial"/>
          <w:color w:val="000000" w:themeColor="text1"/>
          <w:sz w:val="28"/>
          <w:szCs w:val="28"/>
        </w:rPr>
        <w:t xml:space="preserve"> in order to support officers </w:t>
      </w:r>
      <w:r w:rsidR="00B14C41">
        <w:rPr>
          <w:rFonts w:ascii="Arial" w:eastAsia="Arial" w:hAnsi="Arial" w:cs="Arial"/>
          <w:color w:val="000000" w:themeColor="text1"/>
          <w:sz w:val="28"/>
          <w:szCs w:val="28"/>
        </w:rPr>
        <w:t>in dealing with trauma from witnessing death on such a large scale</w:t>
      </w:r>
      <w:r w:rsidR="00672769">
        <w:rPr>
          <w:rFonts w:ascii="Arial" w:eastAsia="Arial" w:hAnsi="Arial" w:cs="Arial"/>
          <w:color w:val="000000" w:themeColor="text1"/>
          <w:sz w:val="28"/>
          <w:szCs w:val="28"/>
        </w:rPr>
        <w:t xml:space="preserve"> (Avon and Somerset Police</w:t>
      </w:r>
      <w:r w:rsidR="004217E6">
        <w:rPr>
          <w:rFonts w:ascii="Arial" w:eastAsia="Arial" w:hAnsi="Arial" w:cs="Arial"/>
          <w:color w:val="000000" w:themeColor="text1"/>
          <w:sz w:val="28"/>
          <w:szCs w:val="28"/>
        </w:rPr>
        <w:t xml:space="preserve"> </w:t>
      </w:r>
      <w:r w:rsidR="00672769">
        <w:rPr>
          <w:rFonts w:ascii="Arial" w:eastAsia="Arial" w:hAnsi="Arial" w:cs="Arial"/>
          <w:color w:val="000000" w:themeColor="text1"/>
          <w:sz w:val="28"/>
          <w:szCs w:val="28"/>
        </w:rPr>
        <w:t xml:space="preserve">Federation, 2019) </w:t>
      </w:r>
      <w:r w:rsidR="00B14C41">
        <w:rPr>
          <w:rFonts w:ascii="Arial" w:eastAsia="Arial" w:hAnsi="Arial" w:cs="Arial"/>
          <w:color w:val="000000" w:themeColor="text1"/>
          <w:sz w:val="28"/>
          <w:szCs w:val="28"/>
        </w:rPr>
        <w:t xml:space="preserve">. </w:t>
      </w:r>
      <w:r w:rsidR="00EB38D9">
        <w:rPr>
          <w:rFonts w:ascii="Arial" w:eastAsia="Arial" w:hAnsi="Arial" w:cs="Arial"/>
          <w:color w:val="000000" w:themeColor="text1"/>
          <w:sz w:val="28"/>
          <w:szCs w:val="28"/>
        </w:rPr>
        <w:t xml:space="preserve">Neuro – linguistic programming works by assisting individuals in organising their thinking and feelings in order to deal with negative circumstances more effectively. It has been most effective in </w:t>
      </w:r>
      <w:r w:rsidR="00EB38D9">
        <w:rPr>
          <w:rFonts w:ascii="Arial" w:eastAsia="Arial" w:hAnsi="Arial" w:cs="Arial"/>
          <w:color w:val="000000" w:themeColor="text1"/>
          <w:sz w:val="28"/>
          <w:szCs w:val="28"/>
        </w:rPr>
        <w:lastRenderedPageBreak/>
        <w:t xml:space="preserve">reducing anxiety and stress, therefore allowing police officers </w:t>
      </w:r>
      <w:r w:rsidR="000E7A56">
        <w:rPr>
          <w:rFonts w:ascii="Arial" w:eastAsia="Arial" w:hAnsi="Arial" w:cs="Arial"/>
          <w:color w:val="000000" w:themeColor="text1"/>
          <w:sz w:val="28"/>
          <w:szCs w:val="28"/>
        </w:rPr>
        <w:t xml:space="preserve">to approach events such as terrorist attacks </w:t>
      </w:r>
      <w:r w:rsidR="00AB034E">
        <w:rPr>
          <w:rFonts w:ascii="Arial" w:eastAsia="Arial" w:hAnsi="Arial" w:cs="Arial"/>
          <w:color w:val="000000" w:themeColor="text1"/>
          <w:sz w:val="28"/>
          <w:szCs w:val="28"/>
        </w:rPr>
        <w:t>with a more organised and systematic mindset</w:t>
      </w:r>
      <w:r w:rsidR="005D0BD0">
        <w:rPr>
          <w:rFonts w:ascii="Arial" w:eastAsia="Arial" w:hAnsi="Arial" w:cs="Arial"/>
          <w:color w:val="000000" w:themeColor="text1"/>
          <w:sz w:val="28"/>
          <w:szCs w:val="28"/>
        </w:rPr>
        <w:t xml:space="preserve"> (Kotera, 2019)</w:t>
      </w:r>
      <w:r w:rsidR="00AB034E">
        <w:rPr>
          <w:rFonts w:ascii="Arial" w:eastAsia="Arial" w:hAnsi="Arial" w:cs="Arial"/>
          <w:color w:val="000000" w:themeColor="text1"/>
          <w:sz w:val="28"/>
          <w:szCs w:val="28"/>
        </w:rPr>
        <w:t xml:space="preserve">. </w:t>
      </w:r>
      <w:r w:rsidR="00F93B72">
        <w:rPr>
          <w:rFonts w:ascii="Arial" w:eastAsia="Arial" w:hAnsi="Arial" w:cs="Arial"/>
          <w:color w:val="000000" w:themeColor="text1"/>
          <w:sz w:val="28"/>
          <w:szCs w:val="28"/>
        </w:rPr>
        <w:t>Although this therapy is effective in altering police officers approach to distressing events, results can range from months to years before being effective, t</w:t>
      </w:r>
      <w:r w:rsidR="00AB7CB6">
        <w:rPr>
          <w:rFonts w:ascii="Arial" w:eastAsia="Arial" w:hAnsi="Arial" w:cs="Arial"/>
          <w:color w:val="000000" w:themeColor="text1"/>
          <w:sz w:val="28"/>
          <w:szCs w:val="28"/>
        </w:rPr>
        <w:t>herefore these events</w:t>
      </w:r>
      <w:r w:rsidR="00F93B72">
        <w:rPr>
          <w:rFonts w:ascii="Arial" w:eastAsia="Arial" w:hAnsi="Arial" w:cs="Arial"/>
          <w:color w:val="000000" w:themeColor="text1"/>
          <w:sz w:val="28"/>
          <w:szCs w:val="28"/>
        </w:rPr>
        <w:t xml:space="preserve"> can </w:t>
      </w:r>
      <w:r w:rsidR="00AB7CB6">
        <w:rPr>
          <w:rFonts w:ascii="Arial" w:eastAsia="Arial" w:hAnsi="Arial" w:cs="Arial"/>
          <w:color w:val="000000" w:themeColor="text1"/>
          <w:sz w:val="28"/>
          <w:szCs w:val="28"/>
        </w:rPr>
        <w:t xml:space="preserve">continue to effect police officers and prevent them from </w:t>
      </w:r>
      <w:r w:rsidR="005A03FB">
        <w:rPr>
          <w:rFonts w:ascii="Arial" w:eastAsia="Arial" w:hAnsi="Arial" w:cs="Arial"/>
          <w:color w:val="000000" w:themeColor="text1"/>
          <w:sz w:val="28"/>
          <w:szCs w:val="28"/>
        </w:rPr>
        <w:t>responding in an effective manner (Trifocus fitness academy, no date).</w:t>
      </w:r>
    </w:p>
    <w:p w14:paraId="3996AF55" w14:textId="77777777" w:rsidR="00215459" w:rsidRDefault="00215459" w:rsidP="00E377F2">
      <w:pPr>
        <w:spacing w:line="360" w:lineRule="auto"/>
        <w:rPr>
          <w:rFonts w:ascii="Arial" w:eastAsia="Arial" w:hAnsi="Arial" w:cs="Arial"/>
          <w:color w:val="000000" w:themeColor="text1"/>
          <w:sz w:val="28"/>
          <w:szCs w:val="28"/>
        </w:rPr>
      </w:pPr>
    </w:p>
    <w:p w14:paraId="45575F3E" w14:textId="7B23D8BB" w:rsidR="00215459" w:rsidRPr="00EB58D2" w:rsidRDefault="00215459" w:rsidP="00E377F2">
      <w:pPr>
        <w:spacing w:line="360" w:lineRule="auto"/>
        <w:rPr>
          <w:rFonts w:ascii="Arial" w:eastAsia="Arial" w:hAnsi="Arial" w:cs="Arial"/>
          <w:color w:val="000000" w:themeColor="text1"/>
          <w:sz w:val="28"/>
          <w:szCs w:val="28"/>
        </w:rPr>
      </w:pPr>
      <w:r>
        <w:rPr>
          <w:rFonts w:ascii="Arial" w:eastAsia="Arial" w:hAnsi="Arial" w:cs="Arial"/>
          <w:color w:val="000000" w:themeColor="text1"/>
          <w:sz w:val="28"/>
          <w:szCs w:val="28"/>
        </w:rPr>
        <w:t xml:space="preserve">The fast growing adaptations in technology </w:t>
      </w:r>
      <w:r w:rsidR="00787E56">
        <w:rPr>
          <w:rFonts w:ascii="Arial" w:eastAsia="Arial" w:hAnsi="Arial" w:cs="Arial"/>
          <w:color w:val="000000" w:themeColor="text1"/>
          <w:sz w:val="28"/>
          <w:szCs w:val="28"/>
        </w:rPr>
        <w:t>allow the response to terrorism attacks in the UK to remain up to date and effective.</w:t>
      </w:r>
      <w:r w:rsidR="00C7107E">
        <w:rPr>
          <w:rFonts w:ascii="Arial" w:eastAsia="Arial" w:hAnsi="Arial" w:cs="Arial"/>
          <w:color w:val="000000" w:themeColor="text1"/>
          <w:sz w:val="28"/>
          <w:szCs w:val="28"/>
        </w:rPr>
        <w:t xml:space="preserve"> Although traditional law enforcement methods such as crisis response plans and specialised units remain effective in responding to terrorist attacks</w:t>
      </w:r>
      <w:r w:rsidR="008D226B">
        <w:rPr>
          <w:rFonts w:ascii="Arial" w:eastAsia="Arial" w:hAnsi="Arial" w:cs="Arial"/>
          <w:color w:val="000000" w:themeColor="text1"/>
          <w:sz w:val="28"/>
          <w:szCs w:val="28"/>
        </w:rPr>
        <w:t xml:space="preserve"> (Government Communication service, 2022)</w:t>
      </w:r>
      <w:r w:rsidR="00B23429">
        <w:rPr>
          <w:rFonts w:ascii="Arial" w:eastAsia="Arial" w:hAnsi="Arial" w:cs="Arial"/>
          <w:color w:val="000000" w:themeColor="text1"/>
          <w:sz w:val="28"/>
          <w:szCs w:val="28"/>
        </w:rPr>
        <w:t>, advanced technology allows the police service to access</w:t>
      </w:r>
      <w:r w:rsidR="002A139B">
        <w:rPr>
          <w:rFonts w:ascii="Arial" w:eastAsia="Arial" w:hAnsi="Arial" w:cs="Arial"/>
          <w:color w:val="000000" w:themeColor="text1"/>
          <w:sz w:val="28"/>
          <w:szCs w:val="28"/>
        </w:rPr>
        <w:t xml:space="preserve"> a ray of</w:t>
      </w:r>
      <w:r w:rsidR="00B23429">
        <w:rPr>
          <w:rFonts w:ascii="Arial" w:eastAsia="Arial" w:hAnsi="Arial" w:cs="Arial"/>
          <w:color w:val="000000" w:themeColor="text1"/>
          <w:sz w:val="28"/>
          <w:szCs w:val="28"/>
        </w:rPr>
        <w:t xml:space="preserve"> </w:t>
      </w:r>
      <w:r w:rsidR="00206ABA">
        <w:rPr>
          <w:rFonts w:ascii="Arial" w:eastAsia="Arial" w:hAnsi="Arial" w:cs="Arial"/>
          <w:color w:val="000000" w:themeColor="text1"/>
          <w:sz w:val="28"/>
          <w:szCs w:val="28"/>
        </w:rPr>
        <w:t xml:space="preserve">devices such as latent fingerprint technology </w:t>
      </w:r>
      <w:r w:rsidR="006737D2">
        <w:rPr>
          <w:rFonts w:ascii="Arial" w:eastAsia="Arial" w:hAnsi="Arial" w:cs="Arial"/>
          <w:color w:val="000000" w:themeColor="text1"/>
          <w:sz w:val="28"/>
          <w:szCs w:val="28"/>
        </w:rPr>
        <w:t>(Tsolova, 2022).</w:t>
      </w:r>
      <w:r w:rsidR="00AA4D44">
        <w:rPr>
          <w:rFonts w:ascii="Arial" w:eastAsia="Arial" w:hAnsi="Arial" w:cs="Arial"/>
          <w:color w:val="000000" w:themeColor="text1"/>
          <w:sz w:val="28"/>
          <w:szCs w:val="28"/>
        </w:rPr>
        <w:t xml:space="preserve"> This process is effective in aiding police investigation when responding to terrorism</w:t>
      </w:r>
      <w:r w:rsidR="00515A6B">
        <w:rPr>
          <w:rFonts w:ascii="Arial" w:eastAsia="Arial" w:hAnsi="Arial" w:cs="Arial"/>
          <w:color w:val="000000" w:themeColor="text1"/>
          <w:sz w:val="28"/>
          <w:szCs w:val="28"/>
        </w:rPr>
        <w:t xml:space="preserve">, as it allows </w:t>
      </w:r>
      <w:r w:rsidR="003F2A87">
        <w:rPr>
          <w:rFonts w:ascii="Arial" w:eastAsia="Arial" w:hAnsi="Arial" w:cs="Arial"/>
          <w:color w:val="000000" w:themeColor="text1"/>
          <w:sz w:val="28"/>
          <w:szCs w:val="28"/>
        </w:rPr>
        <w:t xml:space="preserve">unrecognisable fingerprints </w:t>
      </w:r>
      <w:r w:rsidR="00905153">
        <w:rPr>
          <w:rFonts w:ascii="Arial" w:eastAsia="Arial" w:hAnsi="Arial" w:cs="Arial"/>
          <w:color w:val="000000" w:themeColor="text1"/>
          <w:sz w:val="28"/>
          <w:szCs w:val="28"/>
        </w:rPr>
        <w:t xml:space="preserve">to be uncovered, using traces of </w:t>
      </w:r>
      <w:r w:rsidR="00AC50B2">
        <w:rPr>
          <w:rFonts w:ascii="Arial" w:eastAsia="Arial" w:hAnsi="Arial" w:cs="Arial"/>
          <w:color w:val="000000" w:themeColor="text1"/>
          <w:sz w:val="28"/>
          <w:szCs w:val="28"/>
        </w:rPr>
        <w:t>oil,</w:t>
      </w:r>
      <w:r w:rsidR="009D616C">
        <w:rPr>
          <w:rFonts w:ascii="Arial" w:eastAsia="Arial" w:hAnsi="Arial" w:cs="Arial"/>
          <w:color w:val="000000" w:themeColor="text1"/>
          <w:sz w:val="28"/>
          <w:szCs w:val="28"/>
        </w:rPr>
        <w:t xml:space="preserve"> or sweat from the skin</w:t>
      </w:r>
      <w:r w:rsidR="00CD459C">
        <w:rPr>
          <w:rFonts w:ascii="Arial" w:eastAsia="Arial" w:hAnsi="Arial" w:cs="Arial"/>
          <w:color w:val="000000" w:themeColor="text1"/>
          <w:sz w:val="28"/>
          <w:szCs w:val="28"/>
        </w:rPr>
        <w:t xml:space="preserve"> on</w:t>
      </w:r>
      <w:r w:rsidR="009D616C">
        <w:rPr>
          <w:rFonts w:ascii="Arial" w:eastAsia="Arial" w:hAnsi="Arial" w:cs="Arial"/>
          <w:color w:val="000000" w:themeColor="text1"/>
          <w:sz w:val="28"/>
          <w:szCs w:val="28"/>
        </w:rPr>
        <w:t xml:space="preserve"> a hard surface</w:t>
      </w:r>
      <w:r w:rsidR="004A063B">
        <w:rPr>
          <w:rFonts w:ascii="Arial" w:eastAsia="Arial" w:hAnsi="Arial" w:cs="Arial"/>
          <w:color w:val="000000" w:themeColor="text1"/>
          <w:sz w:val="28"/>
          <w:szCs w:val="28"/>
        </w:rPr>
        <w:t xml:space="preserve"> (Ploughshare, 2024)</w:t>
      </w:r>
      <w:r w:rsidR="000753D8">
        <w:rPr>
          <w:rFonts w:ascii="Arial" w:eastAsia="Arial" w:hAnsi="Arial" w:cs="Arial"/>
          <w:color w:val="000000" w:themeColor="text1"/>
          <w:sz w:val="28"/>
          <w:szCs w:val="28"/>
        </w:rPr>
        <w:t>.</w:t>
      </w:r>
    </w:p>
    <w:p w14:paraId="1D4E2424" w14:textId="77777777" w:rsidR="00F8177D" w:rsidRDefault="00F8177D" w:rsidP="00CF06FF">
      <w:pPr>
        <w:spacing w:line="360" w:lineRule="auto"/>
        <w:rPr>
          <w:rFonts w:ascii="Arial" w:eastAsia="Arial" w:hAnsi="Arial" w:cs="Arial"/>
          <w:color w:val="FF0000"/>
          <w:sz w:val="28"/>
          <w:szCs w:val="28"/>
        </w:rPr>
      </w:pPr>
    </w:p>
    <w:p w14:paraId="0163A4D5" w14:textId="62C6C358" w:rsidR="00026410" w:rsidRPr="00026410" w:rsidRDefault="00026410" w:rsidP="00CF06FF">
      <w:pPr>
        <w:spacing w:line="360" w:lineRule="auto"/>
        <w:rPr>
          <w:rFonts w:ascii="Arial" w:eastAsia="Arial" w:hAnsi="Arial" w:cs="Arial"/>
          <w:color w:val="000000" w:themeColor="text1"/>
          <w:sz w:val="28"/>
          <w:szCs w:val="28"/>
        </w:rPr>
      </w:pPr>
      <w:r w:rsidRPr="00026410">
        <w:rPr>
          <w:rFonts w:ascii="Arial" w:eastAsia="Arial" w:hAnsi="Arial" w:cs="Arial"/>
          <w:color w:val="000000" w:themeColor="text1"/>
          <w:sz w:val="28"/>
          <w:szCs w:val="28"/>
        </w:rPr>
        <w:t>When establishing a criteri</w:t>
      </w:r>
      <w:r>
        <w:rPr>
          <w:rFonts w:ascii="Arial" w:eastAsia="Arial" w:hAnsi="Arial" w:cs="Arial"/>
          <w:color w:val="000000" w:themeColor="text1"/>
          <w:sz w:val="28"/>
          <w:szCs w:val="28"/>
        </w:rPr>
        <w:t xml:space="preserve">a </w:t>
      </w:r>
      <w:r w:rsidRPr="00026410">
        <w:rPr>
          <w:rFonts w:ascii="Arial" w:eastAsia="Arial" w:hAnsi="Arial" w:cs="Arial"/>
          <w:color w:val="000000" w:themeColor="text1"/>
          <w:sz w:val="28"/>
          <w:szCs w:val="28"/>
        </w:rPr>
        <w:t xml:space="preserve">for evaluating the effectiveness </w:t>
      </w:r>
      <w:r>
        <w:rPr>
          <w:rFonts w:ascii="Arial" w:eastAsia="Arial" w:hAnsi="Arial" w:cs="Arial"/>
          <w:color w:val="000000" w:themeColor="text1"/>
          <w:sz w:val="28"/>
          <w:szCs w:val="28"/>
        </w:rPr>
        <w:t xml:space="preserve">in responding to a terrorist attack there are several key areas </w:t>
      </w:r>
      <w:r w:rsidR="008C5476">
        <w:rPr>
          <w:rFonts w:ascii="Arial" w:eastAsia="Arial" w:hAnsi="Arial" w:cs="Arial"/>
          <w:color w:val="000000" w:themeColor="text1"/>
          <w:sz w:val="28"/>
          <w:szCs w:val="28"/>
        </w:rPr>
        <w:t xml:space="preserve">to consider. </w:t>
      </w:r>
      <w:r w:rsidR="001278E7">
        <w:rPr>
          <w:rFonts w:ascii="Arial" w:eastAsia="Arial" w:hAnsi="Arial" w:cs="Arial"/>
          <w:color w:val="000000" w:themeColor="text1"/>
          <w:sz w:val="28"/>
          <w:szCs w:val="28"/>
        </w:rPr>
        <w:t>A significant area within the immediate response to an attack is the timeliness</w:t>
      </w:r>
      <w:r w:rsidR="008941E1">
        <w:rPr>
          <w:rFonts w:ascii="Arial" w:eastAsia="Arial" w:hAnsi="Arial" w:cs="Arial"/>
          <w:color w:val="000000" w:themeColor="text1"/>
          <w:sz w:val="28"/>
          <w:szCs w:val="28"/>
        </w:rPr>
        <w:t xml:space="preserve">, this looks at how promptly the police service arrive at the affected area, as well as alternative public </w:t>
      </w:r>
      <w:r w:rsidR="004217E6">
        <w:rPr>
          <w:rFonts w:ascii="Arial" w:eastAsia="Arial" w:hAnsi="Arial" w:cs="Arial"/>
          <w:color w:val="000000" w:themeColor="text1"/>
          <w:sz w:val="28"/>
          <w:szCs w:val="28"/>
        </w:rPr>
        <w:t>agencies</w:t>
      </w:r>
      <w:r w:rsidR="0029702F">
        <w:rPr>
          <w:rFonts w:ascii="Arial" w:eastAsia="Arial" w:hAnsi="Arial" w:cs="Arial"/>
          <w:color w:val="000000" w:themeColor="text1"/>
          <w:sz w:val="28"/>
          <w:szCs w:val="28"/>
        </w:rPr>
        <w:t>(Pence, 2017)</w:t>
      </w:r>
      <w:r w:rsidR="008941E1">
        <w:rPr>
          <w:rFonts w:ascii="Arial" w:eastAsia="Arial" w:hAnsi="Arial" w:cs="Arial"/>
          <w:color w:val="000000" w:themeColor="text1"/>
          <w:sz w:val="28"/>
          <w:szCs w:val="28"/>
        </w:rPr>
        <w:t>.</w:t>
      </w:r>
      <w:r w:rsidR="001278E7">
        <w:rPr>
          <w:rFonts w:ascii="Arial" w:eastAsia="Arial" w:hAnsi="Arial" w:cs="Arial"/>
          <w:color w:val="000000" w:themeColor="text1"/>
          <w:sz w:val="28"/>
          <w:szCs w:val="28"/>
        </w:rPr>
        <w:t xml:space="preserve"> </w:t>
      </w:r>
      <w:r w:rsidR="008941E1">
        <w:rPr>
          <w:rFonts w:ascii="Arial" w:eastAsia="Arial" w:hAnsi="Arial" w:cs="Arial"/>
          <w:color w:val="000000" w:themeColor="text1"/>
          <w:sz w:val="28"/>
          <w:szCs w:val="28"/>
        </w:rPr>
        <w:t>This can also include how quickly alternative actions are taken, such as declaring the attack a</w:t>
      </w:r>
      <w:r w:rsidR="001016DB">
        <w:rPr>
          <w:rFonts w:ascii="Arial" w:eastAsia="Arial" w:hAnsi="Arial" w:cs="Arial"/>
          <w:color w:val="000000" w:themeColor="text1"/>
          <w:sz w:val="28"/>
          <w:szCs w:val="28"/>
        </w:rPr>
        <w:t>s</w:t>
      </w:r>
      <w:r w:rsidR="008941E1">
        <w:rPr>
          <w:rFonts w:ascii="Arial" w:eastAsia="Arial" w:hAnsi="Arial" w:cs="Arial"/>
          <w:color w:val="000000" w:themeColor="text1"/>
          <w:sz w:val="28"/>
          <w:szCs w:val="28"/>
        </w:rPr>
        <w:t xml:space="preserve"> a ‘major incident’,  as previously mentioned above. </w:t>
      </w:r>
      <w:r w:rsidR="00A110B9">
        <w:rPr>
          <w:rFonts w:ascii="Arial" w:eastAsia="Arial" w:hAnsi="Arial" w:cs="Arial"/>
          <w:color w:val="000000" w:themeColor="text1"/>
          <w:sz w:val="28"/>
          <w:szCs w:val="28"/>
        </w:rPr>
        <w:t xml:space="preserve">Taking action as soon as possible </w:t>
      </w:r>
      <w:r w:rsidR="00190B26">
        <w:rPr>
          <w:rFonts w:ascii="Arial" w:eastAsia="Arial" w:hAnsi="Arial" w:cs="Arial"/>
          <w:color w:val="000000" w:themeColor="text1"/>
          <w:sz w:val="28"/>
          <w:szCs w:val="28"/>
        </w:rPr>
        <w:t xml:space="preserve">allows </w:t>
      </w:r>
      <w:r w:rsidR="00BF352C">
        <w:rPr>
          <w:rFonts w:ascii="Arial" w:eastAsia="Arial" w:hAnsi="Arial" w:cs="Arial"/>
          <w:color w:val="000000" w:themeColor="text1"/>
          <w:sz w:val="28"/>
          <w:szCs w:val="28"/>
        </w:rPr>
        <w:t xml:space="preserve">those affected to be treated accordingly and most effectively, as services such as the NHS are notified and made aware that their assistance is required on a large </w:t>
      </w:r>
      <w:r w:rsidR="00BF352C">
        <w:rPr>
          <w:rFonts w:ascii="Arial" w:eastAsia="Arial" w:hAnsi="Arial" w:cs="Arial"/>
          <w:color w:val="000000" w:themeColor="text1"/>
          <w:sz w:val="28"/>
          <w:szCs w:val="28"/>
        </w:rPr>
        <w:lastRenderedPageBreak/>
        <w:t>scale</w:t>
      </w:r>
      <w:r w:rsidR="00390558">
        <w:rPr>
          <w:rFonts w:ascii="Arial" w:eastAsia="Arial" w:hAnsi="Arial" w:cs="Arial"/>
          <w:color w:val="000000" w:themeColor="text1"/>
          <w:sz w:val="28"/>
          <w:szCs w:val="28"/>
        </w:rPr>
        <w:t xml:space="preserve"> (College of Policing, 2021)</w:t>
      </w:r>
      <w:r w:rsidR="00BF352C">
        <w:rPr>
          <w:rFonts w:ascii="Arial" w:eastAsia="Arial" w:hAnsi="Arial" w:cs="Arial"/>
          <w:color w:val="000000" w:themeColor="text1"/>
          <w:sz w:val="28"/>
          <w:szCs w:val="28"/>
        </w:rPr>
        <w:t>.</w:t>
      </w:r>
      <w:r w:rsidR="006F1960">
        <w:rPr>
          <w:rFonts w:ascii="Arial" w:eastAsia="Arial" w:hAnsi="Arial" w:cs="Arial"/>
          <w:color w:val="000000" w:themeColor="text1"/>
          <w:sz w:val="28"/>
          <w:szCs w:val="28"/>
        </w:rPr>
        <w:t xml:space="preserve"> </w:t>
      </w:r>
      <w:r w:rsidR="00C61DD7">
        <w:rPr>
          <w:rFonts w:ascii="Arial" w:eastAsia="Arial" w:hAnsi="Arial" w:cs="Arial"/>
          <w:color w:val="000000" w:themeColor="text1"/>
          <w:sz w:val="28"/>
          <w:szCs w:val="28"/>
        </w:rPr>
        <w:t xml:space="preserve">This also ties in with how effective the coordination between the public services is, </w:t>
      </w:r>
      <w:r w:rsidR="00602C72">
        <w:rPr>
          <w:rFonts w:ascii="Arial" w:eastAsia="Arial" w:hAnsi="Arial" w:cs="Arial"/>
          <w:color w:val="000000" w:themeColor="text1"/>
          <w:sz w:val="28"/>
          <w:szCs w:val="28"/>
        </w:rPr>
        <w:t>such as appropriate resource allocation, and communication regarding patients that require extra assistance due to extensive injuries</w:t>
      </w:r>
      <w:r w:rsidR="00D55F94">
        <w:rPr>
          <w:rFonts w:ascii="Arial" w:eastAsia="Arial" w:hAnsi="Arial" w:cs="Arial"/>
          <w:color w:val="000000" w:themeColor="text1"/>
          <w:sz w:val="28"/>
          <w:szCs w:val="28"/>
        </w:rPr>
        <w:t>, disabilities, or age</w:t>
      </w:r>
      <w:r w:rsidR="00602C72">
        <w:rPr>
          <w:rFonts w:ascii="Arial" w:eastAsia="Arial" w:hAnsi="Arial" w:cs="Arial"/>
          <w:color w:val="000000" w:themeColor="text1"/>
          <w:sz w:val="28"/>
          <w:szCs w:val="28"/>
        </w:rPr>
        <w:t xml:space="preserve">. </w:t>
      </w:r>
      <w:r w:rsidR="00D55F94">
        <w:rPr>
          <w:rFonts w:ascii="Arial" w:eastAsia="Arial" w:hAnsi="Arial" w:cs="Arial"/>
          <w:color w:val="000000" w:themeColor="text1"/>
          <w:sz w:val="28"/>
          <w:szCs w:val="28"/>
        </w:rPr>
        <w:t>This can also be known as a multi-agency approach</w:t>
      </w:r>
      <w:r w:rsidR="00EF11D8">
        <w:rPr>
          <w:rFonts w:ascii="Arial" w:eastAsia="Arial" w:hAnsi="Arial" w:cs="Arial"/>
          <w:color w:val="000000" w:themeColor="text1"/>
          <w:sz w:val="28"/>
          <w:szCs w:val="28"/>
        </w:rPr>
        <w:t>. This involves the police working with alternative partners such as government agencies or businesses and community organisations</w:t>
      </w:r>
      <w:r w:rsidR="008625E5">
        <w:rPr>
          <w:rFonts w:ascii="Arial" w:eastAsia="Arial" w:hAnsi="Arial" w:cs="Arial"/>
          <w:color w:val="000000" w:themeColor="text1"/>
          <w:sz w:val="28"/>
          <w:szCs w:val="28"/>
        </w:rPr>
        <w:t>,</w:t>
      </w:r>
      <w:r w:rsidR="00EF11D8">
        <w:rPr>
          <w:rFonts w:ascii="Arial" w:eastAsia="Arial" w:hAnsi="Arial" w:cs="Arial"/>
          <w:color w:val="000000" w:themeColor="text1"/>
          <w:sz w:val="28"/>
          <w:szCs w:val="28"/>
        </w:rPr>
        <w:t xml:space="preserve"> ensur</w:t>
      </w:r>
      <w:r w:rsidR="008625E5">
        <w:rPr>
          <w:rFonts w:ascii="Arial" w:eastAsia="Arial" w:hAnsi="Arial" w:cs="Arial"/>
          <w:color w:val="000000" w:themeColor="text1"/>
          <w:sz w:val="28"/>
          <w:szCs w:val="28"/>
        </w:rPr>
        <w:t>ing</w:t>
      </w:r>
      <w:r w:rsidR="00EF11D8">
        <w:rPr>
          <w:rFonts w:ascii="Arial" w:eastAsia="Arial" w:hAnsi="Arial" w:cs="Arial"/>
          <w:color w:val="000000" w:themeColor="text1"/>
          <w:sz w:val="28"/>
          <w:szCs w:val="28"/>
        </w:rPr>
        <w:t xml:space="preserve"> that the response to terrorism is seamless and effective (College of Policing, 2023). For </w:t>
      </w:r>
      <w:r w:rsidR="000753D8">
        <w:rPr>
          <w:rFonts w:ascii="Arial" w:eastAsia="Arial" w:hAnsi="Arial" w:cs="Arial"/>
          <w:color w:val="000000" w:themeColor="text1"/>
          <w:sz w:val="28"/>
          <w:szCs w:val="28"/>
        </w:rPr>
        <w:t>example,</w:t>
      </w:r>
      <w:r w:rsidR="00EF11D8">
        <w:rPr>
          <w:rFonts w:ascii="Arial" w:eastAsia="Arial" w:hAnsi="Arial" w:cs="Arial"/>
          <w:color w:val="000000" w:themeColor="text1"/>
          <w:sz w:val="28"/>
          <w:szCs w:val="28"/>
        </w:rPr>
        <w:t xml:space="preserve"> this include</w:t>
      </w:r>
      <w:r w:rsidR="001E1287">
        <w:rPr>
          <w:rFonts w:ascii="Arial" w:eastAsia="Arial" w:hAnsi="Arial" w:cs="Arial"/>
          <w:color w:val="000000" w:themeColor="text1"/>
          <w:sz w:val="28"/>
          <w:szCs w:val="28"/>
        </w:rPr>
        <w:t>s</w:t>
      </w:r>
      <w:r w:rsidR="00EF11D8">
        <w:rPr>
          <w:rFonts w:ascii="Arial" w:eastAsia="Arial" w:hAnsi="Arial" w:cs="Arial"/>
          <w:color w:val="000000" w:themeColor="text1"/>
          <w:sz w:val="28"/>
          <w:szCs w:val="28"/>
        </w:rPr>
        <w:t xml:space="preserve"> the police service working with </w:t>
      </w:r>
      <w:r w:rsidR="000753D8">
        <w:rPr>
          <w:rFonts w:ascii="Arial" w:eastAsia="Arial" w:hAnsi="Arial" w:cs="Arial"/>
          <w:color w:val="000000" w:themeColor="text1"/>
          <w:sz w:val="28"/>
          <w:szCs w:val="28"/>
        </w:rPr>
        <w:t>a large amount of</w:t>
      </w:r>
      <w:r w:rsidR="00EF11D8">
        <w:rPr>
          <w:rFonts w:ascii="Arial" w:eastAsia="Arial" w:hAnsi="Arial" w:cs="Arial"/>
          <w:color w:val="000000" w:themeColor="text1"/>
          <w:sz w:val="28"/>
          <w:szCs w:val="28"/>
        </w:rPr>
        <w:t xml:space="preserve"> NHS </w:t>
      </w:r>
      <w:r w:rsidR="000753D8">
        <w:rPr>
          <w:rFonts w:ascii="Arial" w:eastAsia="Arial" w:hAnsi="Arial" w:cs="Arial"/>
          <w:color w:val="000000" w:themeColor="text1"/>
          <w:sz w:val="28"/>
          <w:szCs w:val="28"/>
        </w:rPr>
        <w:t>staff to assist as many patients as possible following the attack, it can also apply to working with local businesses such as hotels to ensure that those affected are able to remain in a safe</w:t>
      </w:r>
      <w:r w:rsidR="008625E5">
        <w:rPr>
          <w:rFonts w:ascii="Arial" w:eastAsia="Arial" w:hAnsi="Arial" w:cs="Arial"/>
          <w:color w:val="000000" w:themeColor="text1"/>
          <w:sz w:val="28"/>
          <w:szCs w:val="28"/>
        </w:rPr>
        <w:t>,</w:t>
      </w:r>
      <w:r w:rsidR="000753D8">
        <w:rPr>
          <w:rFonts w:ascii="Arial" w:eastAsia="Arial" w:hAnsi="Arial" w:cs="Arial"/>
          <w:color w:val="000000" w:themeColor="text1"/>
          <w:sz w:val="28"/>
          <w:szCs w:val="28"/>
        </w:rPr>
        <w:t xml:space="preserve"> </w:t>
      </w:r>
      <w:r w:rsidR="008625E5">
        <w:rPr>
          <w:rFonts w:ascii="Arial" w:eastAsia="Arial" w:hAnsi="Arial" w:cs="Arial"/>
          <w:color w:val="000000" w:themeColor="text1"/>
          <w:sz w:val="28"/>
          <w:szCs w:val="28"/>
        </w:rPr>
        <w:t>controlled, and comfortable</w:t>
      </w:r>
      <w:r w:rsidR="000753D8">
        <w:rPr>
          <w:rFonts w:ascii="Arial" w:eastAsia="Arial" w:hAnsi="Arial" w:cs="Arial"/>
          <w:color w:val="000000" w:themeColor="text1"/>
          <w:sz w:val="28"/>
          <w:szCs w:val="28"/>
        </w:rPr>
        <w:t xml:space="preserve"> environment</w:t>
      </w:r>
      <w:r w:rsidR="009E2A68">
        <w:rPr>
          <w:rFonts w:ascii="Arial" w:eastAsia="Arial" w:hAnsi="Arial" w:cs="Arial"/>
          <w:color w:val="000000" w:themeColor="text1"/>
          <w:sz w:val="28"/>
          <w:szCs w:val="28"/>
        </w:rPr>
        <w:t xml:space="preserve"> (Local Government Association, 2018)</w:t>
      </w:r>
      <w:r w:rsidR="000753D8">
        <w:rPr>
          <w:rFonts w:ascii="Arial" w:eastAsia="Arial" w:hAnsi="Arial" w:cs="Arial"/>
          <w:color w:val="000000" w:themeColor="text1"/>
          <w:sz w:val="28"/>
          <w:szCs w:val="28"/>
        </w:rPr>
        <w:t xml:space="preserve">. </w:t>
      </w:r>
      <w:r w:rsidR="008C2DB6">
        <w:rPr>
          <w:rFonts w:ascii="Arial" w:eastAsia="Arial" w:hAnsi="Arial" w:cs="Arial"/>
          <w:color w:val="000000" w:themeColor="text1"/>
          <w:sz w:val="28"/>
          <w:szCs w:val="28"/>
        </w:rPr>
        <w:t xml:space="preserve">Research conducted has </w:t>
      </w:r>
      <w:r w:rsidR="00AD603D">
        <w:rPr>
          <w:rFonts w:ascii="Arial" w:eastAsia="Arial" w:hAnsi="Arial" w:cs="Arial"/>
          <w:color w:val="000000" w:themeColor="text1"/>
          <w:sz w:val="28"/>
          <w:szCs w:val="28"/>
        </w:rPr>
        <w:t xml:space="preserve">proven multi-agency working to be effective in tackling and responding to crime such as terrorism. As well as this it also builds skills for the public service such as </w:t>
      </w:r>
      <w:r w:rsidR="005E673A">
        <w:rPr>
          <w:rFonts w:ascii="Arial" w:eastAsia="Arial" w:hAnsi="Arial" w:cs="Arial"/>
          <w:color w:val="000000" w:themeColor="text1"/>
          <w:sz w:val="28"/>
          <w:szCs w:val="28"/>
        </w:rPr>
        <w:t>leadership, data sharing and communication which in turn</w:t>
      </w:r>
      <w:r w:rsidR="009E2A68">
        <w:rPr>
          <w:rFonts w:ascii="Arial" w:eastAsia="Arial" w:hAnsi="Arial" w:cs="Arial"/>
          <w:color w:val="000000" w:themeColor="text1"/>
          <w:sz w:val="28"/>
          <w:szCs w:val="28"/>
        </w:rPr>
        <w:t xml:space="preserve"> allow agencies to be more equipped in responding to these events (HM inspectorate of Probation, 2023).</w:t>
      </w:r>
    </w:p>
    <w:p w14:paraId="3D289B49" w14:textId="77777777" w:rsidR="00F8177D" w:rsidRDefault="00F8177D" w:rsidP="00CF06FF">
      <w:pPr>
        <w:spacing w:line="360" w:lineRule="auto"/>
        <w:rPr>
          <w:rFonts w:ascii="Arial" w:eastAsia="Arial" w:hAnsi="Arial" w:cs="Arial"/>
          <w:color w:val="FF0000"/>
          <w:sz w:val="28"/>
          <w:szCs w:val="28"/>
        </w:rPr>
      </w:pPr>
    </w:p>
    <w:p w14:paraId="48925496" w14:textId="76385AC9" w:rsidR="00307B2C" w:rsidRPr="00561734" w:rsidRDefault="00561734" w:rsidP="00CF06FF">
      <w:pPr>
        <w:spacing w:line="360" w:lineRule="auto"/>
        <w:rPr>
          <w:rFonts w:ascii="Arial" w:eastAsia="Arial" w:hAnsi="Arial" w:cs="Arial"/>
          <w:color w:val="000000" w:themeColor="text1"/>
          <w:sz w:val="28"/>
          <w:szCs w:val="28"/>
        </w:rPr>
      </w:pPr>
      <w:r w:rsidRPr="00561734">
        <w:rPr>
          <w:rFonts w:ascii="Arial" w:eastAsia="Arial" w:hAnsi="Arial" w:cs="Arial"/>
          <w:color w:val="000000" w:themeColor="text1"/>
          <w:sz w:val="28"/>
          <w:szCs w:val="28"/>
        </w:rPr>
        <w:t>The ‘7/7 bombings’</w:t>
      </w:r>
      <w:r>
        <w:rPr>
          <w:rFonts w:ascii="Arial" w:eastAsia="Arial" w:hAnsi="Arial" w:cs="Arial"/>
          <w:color w:val="000000" w:themeColor="text1"/>
          <w:sz w:val="28"/>
          <w:szCs w:val="28"/>
        </w:rPr>
        <w:t xml:space="preserve"> continue to hold historic significance over the UK since</w:t>
      </w:r>
      <w:r w:rsidR="00270D12">
        <w:rPr>
          <w:rFonts w:ascii="Arial" w:eastAsia="Arial" w:hAnsi="Arial" w:cs="Arial"/>
          <w:color w:val="000000" w:themeColor="text1"/>
          <w:sz w:val="28"/>
          <w:szCs w:val="28"/>
        </w:rPr>
        <w:t xml:space="preserve"> the </w:t>
      </w:r>
      <w:r w:rsidR="00682552">
        <w:rPr>
          <w:rFonts w:ascii="Arial" w:eastAsia="Arial" w:hAnsi="Arial" w:cs="Arial"/>
          <w:color w:val="000000" w:themeColor="text1"/>
          <w:sz w:val="28"/>
          <w:szCs w:val="28"/>
        </w:rPr>
        <w:t xml:space="preserve">attack </w:t>
      </w:r>
      <w:r w:rsidR="00270D12">
        <w:rPr>
          <w:rFonts w:ascii="Arial" w:eastAsia="Arial" w:hAnsi="Arial" w:cs="Arial"/>
          <w:color w:val="000000" w:themeColor="text1"/>
          <w:sz w:val="28"/>
          <w:szCs w:val="28"/>
        </w:rPr>
        <w:t>in</w:t>
      </w:r>
      <w:r>
        <w:rPr>
          <w:rFonts w:ascii="Arial" w:eastAsia="Arial" w:hAnsi="Arial" w:cs="Arial"/>
          <w:color w:val="000000" w:themeColor="text1"/>
          <w:sz w:val="28"/>
          <w:szCs w:val="28"/>
        </w:rPr>
        <w:t xml:space="preserve"> 2005.</w:t>
      </w:r>
      <w:r w:rsidR="003336C6">
        <w:rPr>
          <w:rFonts w:ascii="Arial" w:eastAsia="Arial" w:hAnsi="Arial" w:cs="Arial"/>
          <w:color w:val="000000" w:themeColor="text1"/>
          <w:sz w:val="28"/>
          <w:szCs w:val="28"/>
        </w:rPr>
        <w:t xml:space="preserve"> On the morning of July 7</w:t>
      </w:r>
      <w:r w:rsidR="003336C6" w:rsidRPr="003336C6">
        <w:rPr>
          <w:rFonts w:ascii="Arial" w:eastAsia="Arial" w:hAnsi="Arial" w:cs="Arial"/>
          <w:color w:val="000000" w:themeColor="text1"/>
          <w:sz w:val="28"/>
          <w:szCs w:val="28"/>
          <w:vertAlign w:val="superscript"/>
        </w:rPr>
        <w:t>th</w:t>
      </w:r>
      <w:r w:rsidR="003C167C">
        <w:rPr>
          <w:rFonts w:ascii="Arial" w:eastAsia="Arial" w:hAnsi="Arial" w:cs="Arial"/>
          <w:color w:val="000000" w:themeColor="text1"/>
          <w:sz w:val="28"/>
          <w:szCs w:val="28"/>
        </w:rPr>
        <w:t>, 2005</w:t>
      </w:r>
      <w:r w:rsidR="003336C6">
        <w:rPr>
          <w:rFonts w:ascii="Arial" w:eastAsia="Arial" w:hAnsi="Arial" w:cs="Arial"/>
          <w:color w:val="000000" w:themeColor="text1"/>
          <w:sz w:val="28"/>
          <w:szCs w:val="28"/>
        </w:rPr>
        <w:t xml:space="preserve">, four suicide bombers launched a terrorist attack on London’s transport system </w:t>
      </w:r>
      <w:r w:rsidR="00685F5C">
        <w:rPr>
          <w:rFonts w:ascii="Arial" w:eastAsia="Arial" w:hAnsi="Arial" w:cs="Arial"/>
          <w:color w:val="000000" w:themeColor="text1"/>
          <w:sz w:val="28"/>
          <w:szCs w:val="28"/>
        </w:rPr>
        <w:t xml:space="preserve">including the London Underground and </w:t>
      </w:r>
      <w:r w:rsidR="00682552">
        <w:rPr>
          <w:rFonts w:ascii="Arial" w:eastAsia="Arial" w:hAnsi="Arial" w:cs="Arial"/>
          <w:color w:val="000000" w:themeColor="text1"/>
          <w:sz w:val="28"/>
          <w:szCs w:val="28"/>
        </w:rPr>
        <w:t xml:space="preserve">a </w:t>
      </w:r>
      <w:r w:rsidR="00685F5C">
        <w:rPr>
          <w:rFonts w:ascii="Arial" w:eastAsia="Arial" w:hAnsi="Arial" w:cs="Arial"/>
          <w:color w:val="000000" w:themeColor="text1"/>
          <w:sz w:val="28"/>
          <w:szCs w:val="28"/>
        </w:rPr>
        <w:t xml:space="preserve">bus service. </w:t>
      </w:r>
      <w:r w:rsidR="003C167C">
        <w:rPr>
          <w:rFonts w:ascii="Arial" w:eastAsia="Arial" w:hAnsi="Arial" w:cs="Arial"/>
          <w:color w:val="000000" w:themeColor="text1"/>
          <w:sz w:val="28"/>
          <w:szCs w:val="28"/>
        </w:rPr>
        <w:t>The attack started at approximately 8:50am and ended at 9:47am on a bus near Tavistock square. This took the lives of 52 commuters and injured over 770 others</w:t>
      </w:r>
      <w:r w:rsidR="009C05F3">
        <w:rPr>
          <w:rFonts w:ascii="Arial" w:eastAsia="Arial" w:hAnsi="Arial" w:cs="Arial"/>
          <w:color w:val="000000" w:themeColor="text1"/>
          <w:sz w:val="28"/>
          <w:szCs w:val="28"/>
        </w:rPr>
        <w:t xml:space="preserve"> (London Assembly, 2006)</w:t>
      </w:r>
      <w:r w:rsidR="003C167C">
        <w:rPr>
          <w:rFonts w:ascii="Arial" w:eastAsia="Arial" w:hAnsi="Arial" w:cs="Arial"/>
          <w:color w:val="000000" w:themeColor="text1"/>
          <w:sz w:val="28"/>
          <w:szCs w:val="28"/>
        </w:rPr>
        <w:t xml:space="preserve">. </w:t>
      </w:r>
      <w:r w:rsidR="002F6632">
        <w:rPr>
          <w:rFonts w:ascii="Arial" w:eastAsia="Arial" w:hAnsi="Arial" w:cs="Arial"/>
          <w:color w:val="000000" w:themeColor="text1"/>
          <w:sz w:val="28"/>
          <w:szCs w:val="28"/>
        </w:rPr>
        <w:t xml:space="preserve">The </w:t>
      </w:r>
      <w:r w:rsidR="00682552">
        <w:rPr>
          <w:rFonts w:ascii="Arial" w:eastAsia="Arial" w:hAnsi="Arial" w:cs="Arial"/>
          <w:color w:val="000000" w:themeColor="text1"/>
          <w:sz w:val="28"/>
          <w:szCs w:val="28"/>
        </w:rPr>
        <w:t xml:space="preserve">initial </w:t>
      </w:r>
      <w:r w:rsidR="002F6632">
        <w:rPr>
          <w:rFonts w:ascii="Arial" w:eastAsia="Arial" w:hAnsi="Arial" w:cs="Arial"/>
          <w:color w:val="000000" w:themeColor="text1"/>
          <w:sz w:val="28"/>
          <w:szCs w:val="28"/>
        </w:rPr>
        <w:t>response</w:t>
      </w:r>
      <w:r w:rsidR="00682552">
        <w:rPr>
          <w:rFonts w:ascii="Arial" w:eastAsia="Arial" w:hAnsi="Arial" w:cs="Arial"/>
          <w:color w:val="000000" w:themeColor="text1"/>
          <w:sz w:val="28"/>
          <w:szCs w:val="28"/>
        </w:rPr>
        <w:t xml:space="preserve"> </w:t>
      </w:r>
      <w:r w:rsidR="002F6632">
        <w:rPr>
          <w:rFonts w:ascii="Arial" w:eastAsia="Arial" w:hAnsi="Arial" w:cs="Arial"/>
          <w:color w:val="000000" w:themeColor="text1"/>
          <w:sz w:val="28"/>
          <w:szCs w:val="28"/>
        </w:rPr>
        <w:t>to this attack showed both positives and negatives in the strategies carried out by the public service</w:t>
      </w:r>
      <w:r w:rsidR="00834E17">
        <w:rPr>
          <w:rFonts w:ascii="Arial" w:eastAsia="Arial" w:hAnsi="Arial" w:cs="Arial"/>
          <w:color w:val="000000" w:themeColor="text1"/>
          <w:sz w:val="28"/>
          <w:szCs w:val="28"/>
        </w:rPr>
        <w:t xml:space="preserve">s. </w:t>
      </w:r>
      <w:r w:rsidR="008D1F7A">
        <w:rPr>
          <w:rFonts w:ascii="Arial" w:eastAsia="Arial" w:hAnsi="Arial" w:cs="Arial"/>
          <w:color w:val="000000" w:themeColor="text1"/>
          <w:sz w:val="28"/>
          <w:szCs w:val="28"/>
        </w:rPr>
        <w:t>The coordination between the British transport police</w:t>
      </w:r>
      <w:r w:rsidR="00F5315C">
        <w:rPr>
          <w:rFonts w:ascii="Arial" w:eastAsia="Arial" w:hAnsi="Arial" w:cs="Arial"/>
          <w:color w:val="000000" w:themeColor="text1"/>
          <w:sz w:val="28"/>
          <w:szCs w:val="28"/>
        </w:rPr>
        <w:t xml:space="preserve">, </w:t>
      </w:r>
      <w:r w:rsidR="008D1F7A">
        <w:rPr>
          <w:rFonts w:ascii="Arial" w:eastAsia="Arial" w:hAnsi="Arial" w:cs="Arial"/>
          <w:color w:val="000000" w:themeColor="text1"/>
          <w:sz w:val="28"/>
          <w:szCs w:val="28"/>
        </w:rPr>
        <w:t xml:space="preserve">alternative London police services </w:t>
      </w:r>
      <w:r w:rsidR="00F5315C">
        <w:rPr>
          <w:rFonts w:ascii="Arial" w:eastAsia="Arial" w:hAnsi="Arial" w:cs="Arial"/>
          <w:color w:val="000000" w:themeColor="text1"/>
          <w:sz w:val="28"/>
          <w:szCs w:val="28"/>
        </w:rPr>
        <w:t>and many other agencies</w:t>
      </w:r>
      <w:r w:rsidR="004217E6">
        <w:rPr>
          <w:rFonts w:ascii="Arial" w:eastAsia="Arial" w:hAnsi="Arial" w:cs="Arial"/>
          <w:color w:val="000000" w:themeColor="text1"/>
          <w:sz w:val="28"/>
          <w:szCs w:val="28"/>
        </w:rPr>
        <w:t xml:space="preserve"> was </w:t>
      </w:r>
      <w:r w:rsidR="004217E6">
        <w:rPr>
          <w:rFonts w:ascii="Arial" w:eastAsia="Arial" w:hAnsi="Arial" w:cs="Arial"/>
          <w:color w:val="000000" w:themeColor="text1"/>
          <w:sz w:val="28"/>
          <w:szCs w:val="28"/>
        </w:rPr>
        <w:lastRenderedPageBreak/>
        <w:t>extremely effective</w:t>
      </w:r>
      <w:r w:rsidR="00F5315C">
        <w:rPr>
          <w:rFonts w:ascii="Arial" w:eastAsia="Arial" w:hAnsi="Arial" w:cs="Arial"/>
          <w:color w:val="000000" w:themeColor="text1"/>
          <w:sz w:val="28"/>
          <w:szCs w:val="28"/>
        </w:rPr>
        <w:t>, this was due to highly trained staff creating detailed plans ahead of time and ensuring that all relevant agencies were equipped to deal with such an event</w:t>
      </w:r>
      <w:r w:rsidR="00B51236">
        <w:rPr>
          <w:rFonts w:ascii="Arial" w:eastAsia="Arial" w:hAnsi="Arial" w:cs="Arial"/>
          <w:color w:val="000000" w:themeColor="text1"/>
          <w:sz w:val="28"/>
          <w:szCs w:val="28"/>
        </w:rPr>
        <w:t xml:space="preserve"> (Royal United Services Institute, 2007)</w:t>
      </w:r>
      <w:r w:rsidR="00BF25AC">
        <w:rPr>
          <w:rFonts w:ascii="Arial" w:eastAsia="Arial" w:hAnsi="Arial" w:cs="Arial"/>
          <w:color w:val="000000" w:themeColor="text1"/>
          <w:sz w:val="28"/>
          <w:szCs w:val="28"/>
        </w:rPr>
        <w:t xml:space="preserve">. </w:t>
      </w:r>
      <w:r w:rsidR="003A51A5">
        <w:rPr>
          <w:rFonts w:ascii="Arial" w:eastAsia="Arial" w:hAnsi="Arial" w:cs="Arial"/>
          <w:color w:val="000000" w:themeColor="text1"/>
          <w:sz w:val="28"/>
          <w:szCs w:val="28"/>
        </w:rPr>
        <w:t xml:space="preserve">A section of these plans included improving and increasing CCTV coverage, particularly since the attacks carried out by the IRA in the 1990s. Since the year of 2000 the number of CCTV cameras doubled throughout the city of London allowing further areas to be closely monitored with hopes of </w:t>
      </w:r>
      <w:r w:rsidR="00D16F9B">
        <w:rPr>
          <w:rFonts w:ascii="Arial" w:eastAsia="Arial" w:hAnsi="Arial" w:cs="Arial"/>
          <w:color w:val="000000" w:themeColor="text1"/>
          <w:sz w:val="28"/>
          <w:szCs w:val="28"/>
        </w:rPr>
        <w:t>capturing any suspicious behaviour in advance and preparing all agencies</w:t>
      </w:r>
      <w:r w:rsidR="00225542">
        <w:rPr>
          <w:rFonts w:ascii="Arial" w:eastAsia="Arial" w:hAnsi="Arial" w:cs="Arial"/>
          <w:color w:val="000000" w:themeColor="text1"/>
          <w:sz w:val="28"/>
          <w:szCs w:val="28"/>
        </w:rPr>
        <w:t xml:space="preserve"> (British Transport Police, 2005)</w:t>
      </w:r>
      <w:r w:rsidR="00D16F9B">
        <w:rPr>
          <w:rFonts w:ascii="Arial" w:eastAsia="Arial" w:hAnsi="Arial" w:cs="Arial"/>
          <w:color w:val="000000" w:themeColor="text1"/>
          <w:sz w:val="28"/>
          <w:szCs w:val="28"/>
        </w:rPr>
        <w:t>. The</w:t>
      </w:r>
      <w:r w:rsidR="00BF25AC">
        <w:rPr>
          <w:rFonts w:ascii="Arial" w:eastAsia="Arial" w:hAnsi="Arial" w:cs="Arial"/>
          <w:color w:val="000000" w:themeColor="text1"/>
          <w:sz w:val="28"/>
          <w:szCs w:val="28"/>
        </w:rPr>
        <w:t xml:space="preserve"> response to </w:t>
      </w:r>
      <w:r w:rsidR="00D16F9B">
        <w:rPr>
          <w:rFonts w:ascii="Arial" w:eastAsia="Arial" w:hAnsi="Arial" w:cs="Arial"/>
          <w:color w:val="000000" w:themeColor="text1"/>
          <w:sz w:val="28"/>
          <w:szCs w:val="28"/>
        </w:rPr>
        <w:t xml:space="preserve">the 7/7 bombings </w:t>
      </w:r>
      <w:r w:rsidR="00BF25AC">
        <w:rPr>
          <w:rFonts w:ascii="Arial" w:eastAsia="Arial" w:hAnsi="Arial" w:cs="Arial"/>
          <w:color w:val="000000" w:themeColor="text1"/>
          <w:sz w:val="28"/>
          <w:szCs w:val="28"/>
        </w:rPr>
        <w:t>from a business perspective is significantly notable, on the morning of the 8</w:t>
      </w:r>
      <w:r w:rsidR="00BF25AC" w:rsidRPr="00BF25AC">
        <w:rPr>
          <w:rFonts w:ascii="Arial" w:eastAsia="Arial" w:hAnsi="Arial" w:cs="Arial"/>
          <w:color w:val="000000" w:themeColor="text1"/>
          <w:sz w:val="28"/>
          <w:szCs w:val="28"/>
          <w:vertAlign w:val="superscript"/>
        </w:rPr>
        <w:t>th</w:t>
      </w:r>
      <w:r w:rsidR="00BF25AC">
        <w:rPr>
          <w:rFonts w:ascii="Arial" w:eastAsia="Arial" w:hAnsi="Arial" w:cs="Arial"/>
          <w:color w:val="000000" w:themeColor="text1"/>
          <w:sz w:val="28"/>
          <w:szCs w:val="28"/>
        </w:rPr>
        <w:t xml:space="preserve"> of July 2005, the London transport service </w:t>
      </w:r>
      <w:r w:rsidR="004E284B">
        <w:rPr>
          <w:rFonts w:ascii="Arial" w:eastAsia="Arial" w:hAnsi="Arial" w:cs="Arial"/>
          <w:color w:val="000000" w:themeColor="text1"/>
          <w:sz w:val="28"/>
          <w:szCs w:val="28"/>
        </w:rPr>
        <w:t>functioned as close to normal as possible</w:t>
      </w:r>
      <w:r w:rsidR="005505A4">
        <w:rPr>
          <w:rFonts w:ascii="Arial" w:eastAsia="Arial" w:hAnsi="Arial" w:cs="Arial"/>
          <w:color w:val="000000" w:themeColor="text1"/>
          <w:sz w:val="28"/>
          <w:szCs w:val="28"/>
        </w:rPr>
        <w:t xml:space="preserve">. After </w:t>
      </w:r>
      <w:r w:rsidR="001D38BA">
        <w:rPr>
          <w:rFonts w:ascii="Arial" w:eastAsia="Arial" w:hAnsi="Arial" w:cs="Arial"/>
          <w:color w:val="000000" w:themeColor="text1"/>
          <w:sz w:val="28"/>
          <w:szCs w:val="28"/>
        </w:rPr>
        <w:t xml:space="preserve">suffering three attacks, 80% of trains continued to run on the London Underground </w:t>
      </w:r>
      <w:r w:rsidR="003A6B56">
        <w:rPr>
          <w:rFonts w:ascii="Arial" w:eastAsia="Arial" w:hAnsi="Arial" w:cs="Arial"/>
          <w:color w:val="000000" w:themeColor="text1"/>
          <w:sz w:val="28"/>
          <w:szCs w:val="28"/>
        </w:rPr>
        <w:t xml:space="preserve">not even twenty four hours later. This response actively demonstrates strength and resilience towards terrorism and </w:t>
      </w:r>
      <w:r w:rsidR="00255DBD">
        <w:rPr>
          <w:rFonts w:ascii="Arial" w:eastAsia="Arial" w:hAnsi="Arial" w:cs="Arial"/>
          <w:color w:val="000000" w:themeColor="text1"/>
          <w:sz w:val="28"/>
          <w:szCs w:val="28"/>
        </w:rPr>
        <w:t>successfully creates a foundation for trust between society and the public service</w:t>
      </w:r>
      <w:r w:rsidR="00F441B6">
        <w:rPr>
          <w:rFonts w:ascii="Arial" w:eastAsia="Arial" w:hAnsi="Arial" w:cs="Arial"/>
          <w:color w:val="000000" w:themeColor="text1"/>
          <w:sz w:val="28"/>
          <w:szCs w:val="28"/>
        </w:rPr>
        <w:t xml:space="preserve"> (Royal United Institute, 2007)</w:t>
      </w:r>
      <w:r w:rsidR="00255DBD">
        <w:rPr>
          <w:rFonts w:ascii="Arial" w:eastAsia="Arial" w:hAnsi="Arial" w:cs="Arial"/>
          <w:color w:val="000000" w:themeColor="text1"/>
          <w:sz w:val="28"/>
          <w:szCs w:val="28"/>
        </w:rPr>
        <w:t>.</w:t>
      </w:r>
      <w:r w:rsidR="00BD1D0B">
        <w:rPr>
          <w:rFonts w:ascii="Arial" w:eastAsia="Arial" w:hAnsi="Arial" w:cs="Arial"/>
          <w:color w:val="000000" w:themeColor="text1"/>
          <w:sz w:val="28"/>
          <w:szCs w:val="28"/>
        </w:rPr>
        <w:t xml:space="preserve"> </w:t>
      </w:r>
      <w:r w:rsidR="001A75CA">
        <w:rPr>
          <w:rFonts w:ascii="Arial" w:eastAsia="Arial" w:hAnsi="Arial" w:cs="Arial"/>
          <w:color w:val="000000" w:themeColor="text1"/>
          <w:sz w:val="28"/>
          <w:szCs w:val="28"/>
        </w:rPr>
        <w:t xml:space="preserve">This response from the public service is both effective </w:t>
      </w:r>
      <w:r w:rsidR="00A15402">
        <w:rPr>
          <w:rFonts w:ascii="Arial" w:eastAsia="Arial" w:hAnsi="Arial" w:cs="Arial"/>
          <w:color w:val="000000" w:themeColor="text1"/>
          <w:sz w:val="28"/>
          <w:szCs w:val="28"/>
        </w:rPr>
        <w:t>in assisting those injured or in danger and maintaining</w:t>
      </w:r>
      <w:r w:rsidR="00EE7123">
        <w:rPr>
          <w:rFonts w:ascii="Arial" w:eastAsia="Arial" w:hAnsi="Arial" w:cs="Arial"/>
          <w:color w:val="000000" w:themeColor="text1"/>
          <w:sz w:val="28"/>
          <w:szCs w:val="28"/>
        </w:rPr>
        <w:t xml:space="preserve"> the functioning of the London transport system. </w:t>
      </w:r>
      <w:r w:rsidR="00346DC9">
        <w:rPr>
          <w:rFonts w:ascii="Arial" w:eastAsia="Arial" w:hAnsi="Arial" w:cs="Arial"/>
          <w:color w:val="000000" w:themeColor="text1"/>
          <w:sz w:val="28"/>
          <w:szCs w:val="28"/>
        </w:rPr>
        <w:t>An issue that was raised within the response to this attack was the communication between the various agencies</w:t>
      </w:r>
      <w:r w:rsidR="00245760">
        <w:rPr>
          <w:rFonts w:ascii="Arial" w:eastAsia="Arial" w:hAnsi="Arial" w:cs="Arial"/>
          <w:color w:val="000000" w:themeColor="text1"/>
          <w:sz w:val="28"/>
          <w:szCs w:val="28"/>
        </w:rPr>
        <w:t xml:space="preserve">. </w:t>
      </w:r>
      <w:r w:rsidR="005C669E">
        <w:rPr>
          <w:rFonts w:ascii="Arial" w:eastAsia="Arial" w:hAnsi="Arial" w:cs="Arial"/>
          <w:color w:val="000000" w:themeColor="text1"/>
          <w:sz w:val="28"/>
          <w:szCs w:val="28"/>
        </w:rPr>
        <w:t xml:space="preserve">The Met, the City of London and the British Transport Police all worked in coordination </w:t>
      </w:r>
      <w:r w:rsidR="00773FC4">
        <w:rPr>
          <w:rFonts w:ascii="Arial" w:eastAsia="Arial" w:hAnsi="Arial" w:cs="Arial"/>
          <w:color w:val="000000" w:themeColor="text1"/>
          <w:sz w:val="28"/>
          <w:szCs w:val="28"/>
        </w:rPr>
        <w:t>responding to this attack and assisting those affected</w:t>
      </w:r>
      <w:r w:rsidR="005A1D1D">
        <w:rPr>
          <w:rFonts w:ascii="Arial" w:eastAsia="Arial" w:hAnsi="Arial" w:cs="Arial"/>
          <w:color w:val="000000" w:themeColor="text1"/>
          <w:sz w:val="28"/>
          <w:szCs w:val="28"/>
        </w:rPr>
        <w:t xml:space="preserve"> (British Transport Police, 2005)</w:t>
      </w:r>
      <w:r w:rsidR="00773FC4">
        <w:rPr>
          <w:rFonts w:ascii="Arial" w:eastAsia="Arial" w:hAnsi="Arial" w:cs="Arial"/>
          <w:color w:val="000000" w:themeColor="text1"/>
          <w:sz w:val="28"/>
          <w:szCs w:val="28"/>
        </w:rPr>
        <w:t xml:space="preserve">. </w:t>
      </w:r>
      <w:r w:rsidR="004A5C28">
        <w:rPr>
          <w:rFonts w:ascii="Arial" w:eastAsia="Arial" w:hAnsi="Arial" w:cs="Arial"/>
          <w:color w:val="000000" w:themeColor="text1"/>
          <w:sz w:val="28"/>
          <w:szCs w:val="28"/>
        </w:rPr>
        <w:t xml:space="preserve">Although each individual agency was prepared and had revised detailed plans, </w:t>
      </w:r>
      <w:r w:rsidR="00CF506B">
        <w:rPr>
          <w:rFonts w:ascii="Arial" w:eastAsia="Arial" w:hAnsi="Arial" w:cs="Arial"/>
          <w:color w:val="000000" w:themeColor="text1"/>
          <w:sz w:val="28"/>
          <w:szCs w:val="28"/>
        </w:rPr>
        <w:t xml:space="preserve">a significant obstacle arose when </w:t>
      </w:r>
      <w:r w:rsidR="004A5C28">
        <w:rPr>
          <w:rFonts w:ascii="Arial" w:eastAsia="Arial" w:hAnsi="Arial" w:cs="Arial"/>
          <w:color w:val="000000" w:themeColor="text1"/>
          <w:sz w:val="28"/>
          <w:szCs w:val="28"/>
        </w:rPr>
        <w:t xml:space="preserve">the City of London Police was unable to communicate with the officers working underground, mainly due to them using mobile phones as their form of communication. As a result of this, the flow of communication was </w:t>
      </w:r>
      <w:r w:rsidR="00001A2D">
        <w:rPr>
          <w:rFonts w:ascii="Arial" w:eastAsia="Arial" w:hAnsi="Arial" w:cs="Arial"/>
          <w:color w:val="000000" w:themeColor="text1"/>
          <w:sz w:val="28"/>
          <w:szCs w:val="28"/>
        </w:rPr>
        <w:t>hindered,</w:t>
      </w:r>
      <w:r w:rsidR="004A5C28">
        <w:rPr>
          <w:rFonts w:ascii="Arial" w:eastAsia="Arial" w:hAnsi="Arial" w:cs="Arial"/>
          <w:color w:val="000000" w:themeColor="text1"/>
          <w:sz w:val="28"/>
          <w:szCs w:val="28"/>
        </w:rPr>
        <w:t xml:space="preserve"> </w:t>
      </w:r>
      <w:r w:rsidR="00397754">
        <w:rPr>
          <w:rFonts w:ascii="Arial" w:eastAsia="Arial" w:hAnsi="Arial" w:cs="Arial"/>
          <w:color w:val="000000" w:themeColor="text1"/>
          <w:sz w:val="28"/>
          <w:szCs w:val="28"/>
        </w:rPr>
        <w:t xml:space="preserve">and </w:t>
      </w:r>
      <w:r w:rsidR="00301BDB">
        <w:rPr>
          <w:rFonts w:ascii="Arial" w:eastAsia="Arial" w:hAnsi="Arial" w:cs="Arial"/>
          <w:color w:val="000000" w:themeColor="text1"/>
          <w:sz w:val="28"/>
          <w:szCs w:val="28"/>
        </w:rPr>
        <w:t>the multi-agency approach could not function at maximum effectiveness</w:t>
      </w:r>
      <w:r w:rsidR="005A1D1D">
        <w:rPr>
          <w:rFonts w:ascii="Arial" w:eastAsia="Arial" w:hAnsi="Arial" w:cs="Arial"/>
          <w:color w:val="000000" w:themeColor="text1"/>
          <w:sz w:val="28"/>
          <w:szCs w:val="28"/>
        </w:rPr>
        <w:t xml:space="preserve"> (Strom &amp; Eyerman, 2005)</w:t>
      </w:r>
      <w:r w:rsidR="00301BDB">
        <w:rPr>
          <w:rFonts w:ascii="Arial" w:eastAsia="Arial" w:hAnsi="Arial" w:cs="Arial"/>
          <w:color w:val="000000" w:themeColor="text1"/>
          <w:sz w:val="28"/>
          <w:szCs w:val="28"/>
        </w:rPr>
        <w:t xml:space="preserve">. </w:t>
      </w:r>
      <w:r w:rsidR="00001A2D">
        <w:rPr>
          <w:rFonts w:ascii="Arial" w:eastAsia="Arial" w:hAnsi="Arial" w:cs="Arial"/>
          <w:color w:val="000000" w:themeColor="text1"/>
          <w:sz w:val="28"/>
          <w:szCs w:val="28"/>
        </w:rPr>
        <w:lastRenderedPageBreak/>
        <w:t xml:space="preserve">The 7/7 bombings highlighted that </w:t>
      </w:r>
      <w:r w:rsidR="00920D95">
        <w:rPr>
          <w:rFonts w:ascii="Arial" w:eastAsia="Arial" w:hAnsi="Arial" w:cs="Arial"/>
          <w:color w:val="000000" w:themeColor="text1"/>
          <w:sz w:val="28"/>
          <w:szCs w:val="28"/>
        </w:rPr>
        <w:t xml:space="preserve">deriving </w:t>
      </w:r>
      <w:r w:rsidR="00501F1B">
        <w:rPr>
          <w:rFonts w:ascii="Arial" w:eastAsia="Arial" w:hAnsi="Arial" w:cs="Arial"/>
          <w:color w:val="000000" w:themeColor="text1"/>
          <w:sz w:val="28"/>
          <w:szCs w:val="28"/>
        </w:rPr>
        <w:t xml:space="preserve">plans for the public service to follow allows the coordination between all agencies to run effectively </w:t>
      </w:r>
      <w:r w:rsidR="00037282">
        <w:rPr>
          <w:rFonts w:ascii="Arial" w:eastAsia="Arial" w:hAnsi="Arial" w:cs="Arial"/>
          <w:color w:val="000000" w:themeColor="text1"/>
          <w:sz w:val="28"/>
          <w:szCs w:val="28"/>
        </w:rPr>
        <w:t xml:space="preserve">and ensures </w:t>
      </w:r>
      <w:r w:rsidR="00293A6B">
        <w:rPr>
          <w:rFonts w:ascii="Arial" w:eastAsia="Arial" w:hAnsi="Arial" w:cs="Arial"/>
          <w:color w:val="000000" w:themeColor="text1"/>
          <w:sz w:val="28"/>
          <w:szCs w:val="28"/>
        </w:rPr>
        <w:t>that assisting those affected remains a priority</w:t>
      </w:r>
      <w:r w:rsidR="007E7C43">
        <w:rPr>
          <w:rFonts w:ascii="Arial" w:eastAsia="Arial" w:hAnsi="Arial" w:cs="Arial"/>
          <w:color w:val="000000" w:themeColor="text1"/>
          <w:sz w:val="28"/>
          <w:szCs w:val="28"/>
        </w:rPr>
        <w:t xml:space="preserve"> (Royal United Institute, 2007)</w:t>
      </w:r>
      <w:r w:rsidR="00293A6B">
        <w:rPr>
          <w:rFonts w:ascii="Arial" w:eastAsia="Arial" w:hAnsi="Arial" w:cs="Arial"/>
          <w:color w:val="000000" w:themeColor="text1"/>
          <w:sz w:val="28"/>
          <w:szCs w:val="28"/>
        </w:rPr>
        <w:t>.</w:t>
      </w:r>
    </w:p>
    <w:p w14:paraId="69AD9BA0" w14:textId="77777777" w:rsidR="00F8177D" w:rsidRDefault="00F8177D" w:rsidP="00CF06FF">
      <w:pPr>
        <w:spacing w:line="360" w:lineRule="auto"/>
        <w:rPr>
          <w:rFonts w:ascii="Arial" w:eastAsia="Arial" w:hAnsi="Arial" w:cs="Arial"/>
          <w:color w:val="FF0000"/>
          <w:sz w:val="28"/>
          <w:szCs w:val="28"/>
        </w:rPr>
      </w:pPr>
    </w:p>
    <w:p w14:paraId="31EA42A4" w14:textId="4E6CCC26" w:rsidR="00ED751F" w:rsidRPr="00D2004A" w:rsidRDefault="00D2004A" w:rsidP="00CF06FF">
      <w:pPr>
        <w:spacing w:line="360" w:lineRule="auto"/>
        <w:rPr>
          <w:rFonts w:ascii="Arial" w:eastAsia="Arial" w:hAnsi="Arial" w:cs="Arial"/>
          <w:color w:val="000000" w:themeColor="text1"/>
          <w:sz w:val="28"/>
          <w:szCs w:val="28"/>
        </w:rPr>
      </w:pPr>
      <w:r w:rsidRPr="00D2004A">
        <w:rPr>
          <w:rFonts w:ascii="Arial" w:eastAsia="Arial" w:hAnsi="Arial" w:cs="Arial"/>
          <w:color w:val="000000" w:themeColor="text1"/>
          <w:sz w:val="28"/>
          <w:szCs w:val="28"/>
        </w:rPr>
        <w:t xml:space="preserve">Evaluating </w:t>
      </w:r>
      <w:r>
        <w:rPr>
          <w:rFonts w:ascii="Arial" w:eastAsia="Arial" w:hAnsi="Arial" w:cs="Arial"/>
          <w:color w:val="000000" w:themeColor="text1"/>
          <w:sz w:val="28"/>
          <w:szCs w:val="28"/>
        </w:rPr>
        <w:t>and identifying any improvements and inn</w:t>
      </w:r>
      <w:r w:rsidR="00205A68">
        <w:rPr>
          <w:rFonts w:ascii="Arial" w:eastAsia="Arial" w:hAnsi="Arial" w:cs="Arial"/>
          <w:color w:val="000000" w:themeColor="text1"/>
          <w:sz w:val="28"/>
          <w:szCs w:val="28"/>
        </w:rPr>
        <w:t xml:space="preserve">ovations that could be made by the public service ensures that the methods used are remaining effective and up to date. </w:t>
      </w:r>
      <w:r w:rsidR="005C1C05">
        <w:rPr>
          <w:rFonts w:ascii="Arial" w:eastAsia="Arial" w:hAnsi="Arial" w:cs="Arial"/>
          <w:color w:val="000000" w:themeColor="text1"/>
          <w:sz w:val="28"/>
          <w:szCs w:val="28"/>
        </w:rPr>
        <w:t xml:space="preserve">Regular advanced training for public service staff </w:t>
      </w:r>
      <w:r w:rsidR="0061537E">
        <w:rPr>
          <w:rFonts w:ascii="Arial" w:eastAsia="Arial" w:hAnsi="Arial" w:cs="Arial"/>
          <w:color w:val="000000" w:themeColor="text1"/>
          <w:sz w:val="28"/>
          <w:szCs w:val="28"/>
        </w:rPr>
        <w:t>will continue to improve the response of agencies, as well as ensure they are prepared for</w:t>
      </w:r>
      <w:r w:rsidR="001A4B28">
        <w:rPr>
          <w:rFonts w:ascii="Arial" w:eastAsia="Arial" w:hAnsi="Arial" w:cs="Arial"/>
          <w:color w:val="000000" w:themeColor="text1"/>
          <w:sz w:val="28"/>
          <w:szCs w:val="28"/>
        </w:rPr>
        <w:t xml:space="preserve"> unpredictable </w:t>
      </w:r>
      <w:r w:rsidR="00E70ED8">
        <w:rPr>
          <w:rFonts w:ascii="Arial" w:eastAsia="Arial" w:hAnsi="Arial" w:cs="Arial"/>
          <w:color w:val="000000" w:themeColor="text1"/>
          <w:sz w:val="28"/>
          <w:szCs w:val="28"/>
        </w:rPr>
        <w:t>circumstances</w:t>
      </w:r>
      <w:r w:rsidR="007E7C43">
        <w:rPr>
          <w:rFonts w:ascii="Arial" w:eastAsia="Arial" w:hAnsi="Arial" w:cs="Arial"/>
          <w:color w:val="000000" w:themeColor="text1"/>
          <w:sz w:val="28"/>
          <w:szCs w:val="28"/>
        </w:rPr>
        <w:t xml:space="preserve"> (Police Legal Sciences, 2022)</w:t>
      </w:r>
      <w:r w:rsidR="00E70ED8">
        <w:rPr>
          <w:rFonts w:ascii="Arial" w:eastAsia="Arial" w:hAnsi="Arial" w:cs="Arial"/>
          <w:color w:val="000000" w:themeColor="text1"/>
          <w:sz w:val="28"/>
          <w:szCs w:val="28"/>
        </w:rPr>
        <w:t xml:space="preserve">. The case study above demonstrated how prepared planning can </w:t>
      </w:r>
      <w:r w:rsidR="000976C5">
        <w:rPr>
          <w:rFonts w:ascii="Arial" w:eastAsia="Arial" w:hAnsi="Arial" w:cs="Arial"/>
          <w:color w:val="000000" w:themeColor="text1"/>
          <w:sz w:val="28"/>
          <w:szCs w:val="28"/>
        </w:rPr>
        <w:t xml:space="preserve">increase the coordination between multi-agency working, therefore including simulations and demonstrations for a contrast of scenarios will expand the knowledge of staff and ensure they are prepared. </w:t>
      </w:r>
      <w:r w:rsidR="00760AF9">
        <w:rPr>
          <w:rFonts w:ascii="Arial" w:eastAsia="Arial" w:hAnsi="Arial" w:cs="Arial"/>
          <w:color w:val="000000" w:themeColor="text1"/>
          <w:sz w:val="28"/>
          <w:szCs w:val="28"/>
        </w:rPr>
        <w:t xml:space="preserve">Within these methods of training, </w:t>
      </w:r>
      <w:r w:rsidR="00207A89">
        <w:rPr>
          <w:rFonts w:ascii="Arial" w:eastAsia="Arial" w:hAnsi="Arial" w:cs="Arial"/>
          <w:color w:val="000000" w:themeColor="text1"/>
          <w:sz w:val="28"/>
          <w:szCs w:val="28"/>
        </w:rPr>
        <w:t xml:space="preserve">skills such as de-escalation </w:t>
      </w:r>
      <w:r w:rsidR="00094833">
        <w:rPr>
          <w:rFonts w:ascii="Arial" w:eastAsia="Arial" w:hAnsi="Arial" w:cs="Arial"/>
          <w:color w:val="000000" w:themeColor="text1"/>
          <w:sz w:val="28"/>
          <w:szCs w:val="28"/>
        </w:rPr>
        <w:t xml:space="preserve">and appropriate communication </w:t>
      </w:r>
      <w:r w:rsidR="00A7099B">
        <w:rPr>
          <w:rFonts w:ascii="Arial" w:eastAsia="Arial" w:hAnsi="Arial" w:cs="Arial"/>
          <w:color w:val="000000" w:themeColor="text1"/>
          <w:sz w:val="28"/>
          <w:szCs w:val="28"/>
        </w:rPr>
        <w:t xml:space="preserve">should be revised, this will assure that </w:t>
      </w:r>
      <w:r w:rsidR="002915BF">
        <w:rPr>
          <w:rFonts w:ascii="Arial" w:eastAsia="Arial" w:hAnsi="Arial" w:cs="Arial"/>
          <w:color w:val="000000" w:themeColor="text1"/>
          <w:sz w:val="28"/>
          <w:szCs w:val="28"/>
        </w:rPr>
        <w:t>those affected are made to feel comfortable and in a controlled environment</w:t>
      </w:r>
      <w:r w:rsidR="0040570E">
        <w:rPr>
          <w:rFonts w:ascii="Arial" w:eastAsia="Arial" w:hAnsi="Arial" w:cs="Arial"/>
          <w:color w:val="000000" w:themeColor="text1"/>
          <w:sz w:val="28"/>
          <w:szCs w:val="28"/>
        </w:rPr>
        <w:t xml:space="preserve"> (College of Policing, 2021)</w:t>
      </w:r>
      <w:r w:rsidR="002915BF">
        <w:rPr>
          <w:rFonts w:ascii="Arial" w:eastAsia="Arial" w:hAnsi="Arial" w:cs="Arial"/>
          <w:color w:val="000000" w:themeColor="text1"/>
          <w:sz w:val="28"/>
          <w:szCs w:val="28"/>
        </w:rPr>
        <w:t>.</w:t>
      </w:r>
      <w:r w:rsidR="008F5F1E">
        <w:rPr>
          <w:rFonts w:ascii="Arial" w:eastAsia="Arial" w:hAnsi="Arial" w:cs="Arial"/>
          <w:color w:val="000000" w:themeColor="text1"/>
          <w:sz w:val="28"/>
          <w:szCs w:val="28"/>
        </w:rPr>
        <w:t xml:space="preserve"> As well as regular training, maintaining </w:t>
      </w:r>
      <w:r w:rsidR="00CD7448">
        <w:rPr>
          <w:rFonts w:ascii="Arial" w:eastAsia="Arial" w:hAnsi="Arial" w:cs="Arial"/>
          <w:color w:val="000000" w:themeColor="text1"/>
          <w:sz w:val="28"/>
          <w:szCs w:val="28"/>
        </w:rPr>
        <w:t>community engagement and upkeeping public awareness is crucial</w:t>
      </w:r>
      <w:r w:rsidR="001261B7">
        <w:rPr>
          <w:rFonts w:ascii="Arial" w:eastAsia="Arial" w:hAnsi="Arial" w:cs="Arial"/>
          <w:color w:val="000000" w:themeColor="text1"/>
          <w:sz w:val="28"/>
          <w:szCs w:val="28"/>
        </w:rPr>
        <w:t>.</w:t>
      </w:r>
      <w:r w:rsidR="00CD7448">
        <w:rPr>
          <w:rFonts w:ascii="Arial" w:eastAsia="Arial" w:hAnsi="Arial" w:cs="Arial"/>
          <w:color w:val="000000" w:themeColor="text1"/>
          <w:sz w:val="28"/>
          <w:szCs w:val="28"/>
        </w:rPr>
        <w:t xml:space="preserve"> </w:t>
      </w:r>
      <w:r w:rsidR="001261B7">
        <w:rPr>
          <w:rFonts w:ascii="Arial" w:eastAsia="Arial" w:hAnsi="Arial" w:cs="Arial"/>
          <w:color w:val="000000" w:themeColor="text1"/>
          <w:sz w:val="28"/>
          <w:szCs w:val="28"/>
        </w:rPr>
        <w:t xml:space="preserve">This assists with </w:t>
      </w:r>
      <w:r w:rsidR="00CD7448">
        <w:rPr>
          <w:rFonts w:ascii="Arial" w:eastAsia="Arial" w:hAnsi="Arial" w:cs="Arial"/>
          <w:color w:val="000000" w:themeColor="text1"/>
          <w:sz w:val="28"/>
          <w:szCs w:val="28"/>
        </w:rPr>
        <w:t>gathering intelligence for the public service and ensur</w:t>
      </w:r>
      <w:r w:rsidR="001261B7">
        <w:rPr>
          <w:rFonts w:ascii="Arial" w:eastAsia="Arial" w:hAnsi="Arial" w:cs="Arial"/>
          <w:color w:val="000000" w:themeColor="text1"/>
          <w:sz w:val="28"/>
          <w:szCs w:val="28"/>
        </w:rPr>
        <w:t>ing</w:t>
      </w:r>
      <w:r w:rsidR="00CD7448">
        <w:rPr>
          <w:rFonts w:ascii="Arial" w:eastAsia="Arial" w:hAnsi="Arial" w:cs="Arial"/>
          <w:color w:val="000000" w:themeColor="text1"/>
          <w:sz w:val="28"/>
          <w:szCs w:val="28"/>
        </w:rPr>
        <w:t xml:space="preserve"> </w:t>
      </w:r>
      <w:r w:rsidR="00B51236">
        <w:rPr>
          <w:rFonts w:ascii="Arial" w:eastAsia="Arial" w:hAnsi="Arial" w:cs="Arial"/>
          <w:color w:val="000000" w:themeColor="text1"/>
          <w:sz w:val="28"/>
          <w:szCs w:val="28"/>
        </w:rPr>
        <w:t>that any suspicious activity is reported effectively and can therefore be dealt with promptly and appropriately</w:t>
      </w:r>
      <w:r w:rsidR="0040570E">
        <w:rPr>
          <w:rFonts w:ascii="Arial" w:eastAsia="Arial" w:hAnsi="Arial" w:cs="Arial"/>
          <w:color w:val="000000" w:themeColor="text1"/>
          <w:sz w:val="28"/>
          <w:szCs w:val="28"/>
        </w:rPr>
        <w:t xml:space="preserve"> (University of Manchester, 2005)</w:t>
      </w:r>
      <w:r w:rsidR="00B51236">
        <w:rPr>
          <w:rFonts w:ascii="Arial" w:eastAsia="Arial" w:hAnsi="Arial" w:cs="Arial"/>
          <w:color w:val="000000" w:themeColor="text1"/>
          <w:sz w:val="28"/>
          <w:szCs w:val="28"/>
        </w:rPr>
        <w:t>.</w:t>
      </w:r>
      <w:r w:rsidR="00155CD7">
        <w:rPr>
          <w:rFonts w:ascii="Arial" w:eastAsia="Arial" w:hAnsi="Arial" w:cs="Arial"/>
          <w:color w:val="000000" w:themeColor="text1"/>
          <w:sz w:val="28"/>
          <w:szCs w:val="28"/>
        </w:rPr>
        <w:t xml:space="preserve"> The Met police has also released useful information that helps society understand what unusual behaviour is and how to spot it. For example, people who are extremely conscious of the staff and deliveries entering a building and making notes of these details. As well as remaining near the premises for a prolonged period of time with no apparent reason, in order to ensure public safety, this behaviour has been advised to be reported to a member of staff. </w:t>
      </w:r>
      <w:r w:rsidR="00646E86">
        <w:rPr>
          <w:rFonts w:ascii="Arial" w:eastAsia="Arial" w:hAnsi="Arial" w:cs="Arial"/>
          <w:color w:val="000000" w:themeColor="text1"/>
          <w:sz w:val="28"/>
          <w:szCs w:val="28"/>
        </w:rPr>
        <w:lastRenderedPageBreak/>
        <w:t>Releasing th</w:t>
      </w:r>
      <w:r w:rsidR="001261B7">
        <w:rPr>
          <w:rFonts w:ascii="Arial" w:eastAsia="Arial" w:hAnsi="Arial" w:cs="Arial"/>
          <w:color w:val="000000" w:themeColor="text1"/>
          <w:sz w:val="28"/>
          <w:szCs w:val="28"/>
        </w:rPr>
        <w:t>ese guides</w:t>
      </w:r>
      <w:r w:rsidR="00646E86">
        <w:rPr>
          <w:rFonts w:ascii="Arial" w:eastAsia="Arial" w:hAnsi="Arial" w:cs="Arial"/>
          <w:color w:val="000000" w:themeColor="text1"/>
          <w:sz w:val="28"/>
          <w:szCs w:val="28"/>
        </w:rPr>
        <w:t xml:space="preserve"> regularly </w:t>
      </w:r>
      <w:r w:rsidR="00C176EC">
        <w:rPr>
          <w:rFonts w:ascii="Arial" w:eastAsia="Arial" w:hAnsi="Arial" w:cs="Arial"/>
          <w:color w:val="000000" w:themeColor="text1"/>
          <w:sz w:val="28"/>
          <w:szCs w:val="28"/>
        </w:rPr>
        <w:t xml:space="preserve">is beneficial in </w:t>
      </w:r>
      <w:r w:rsidR="00646E86">
        <w:rPr>
          <w:rFonts w:ascii="Arial" w:eastAsia="Arial" w:hAnsi="Arial" w:cs="Arial"/>
          <w:color w:val="000000" w:themeColor="text1"/>
          <w:sz w:val="28"/>
          <w:szCs w:val="28"/>
        </w:rPr>
        <w:t>keep</w:t>
      </w:r>
      <w:r w:rsidR="00C176EC">
        <w:rPr>
          <w:rFonts w:ascii="Arial" w:eastAsia="Arial" w:hAnsi="Arial" w:cs="Arial"/>
          <w:color w:val="000000" w:themeColor="text1"/>
          <w:sz w:val="28"/>
          <w:szCs w:val="28"/>
        </w:rPr>
        <w:t>ing</w:t>
      </w:r>
      <w:r w:rsidR="00646E86">
        <w:rPr>
          <w:rFonts w:ascii="Arial" w:eastAsia="Arial" w:hAnsi="Arial" w:cs="Arial"/>
          <w:color w:val="000000" w:themeColor="text1"/>
          <w:sz w:val="28"/>
          <w:szCs w:val="28"/>
        </w:rPr>
        <w:t xml:space="preserve"> society engaged and aware</w:t>
      </w:r>
      <w:r w:rsidR="0040570E">
        <w:rPr>
          <w:rFonts w:ascii="Arial" w:eastAsia="Arial" w:hAnsi="Arial" w:cs="Arial"/>
          <w:color w:val="000000" w:themeColor="text1"/>
          <w:sz w:val="28"/>
          <w:szCs w:val="28"/>
        </w:rPr>
        <w:t xml:space="preserve"> </w:t>
      </w:r>
      <w:r w:rsidR="00C176EC">
        <w:rPr>
          <w:rFonts w:ascii="Arial" w:eastAsia="Arial" w:hAnsi="Arial" w:cs="Arial"/>
          <w:color w:val="000000" w:themeColor="text1"/>
          <w:sz w:val="28"/>
          <w:szCs w:val="28"/>
        </w:rPr>
        <w:t xml:space="preserve">of terrorism </w:t>
      </w:r>
      <w:r w:rsidR="0040570E">
        <w:rPr>
          <w:rFonts w:ascii="Arial" w:eastAsia="Arial" w:hAnsi="Arial" w:cs="Arial"/>
          <w:color w:val="000000" w:themeColor="text1"/>
          <w:sz w:val="28"/>
          <w:szCs w:val="28"/>
        </w:rPr>
        <w:t>(Metropolitan Police, 2024)</w:t>
      </w:r>
      <w:r w:rsidR="00646E86">
        <w:rPr>
          <w:rFonts w:ascii="Arial" w:eastAsia="Arial" w:hAnsi="Arial" w:cs="Arial"/>
          <w:color w:val="000000" w:themeColor="text1"/>
          <w:sz w:val="28"/>
          <w:szCs w:val="28"/>
        </w:rPr>
        <w:t>.</w:t>
      </w:r>
    </w:p>
    <w:p w14:paraId="271CF41D" w14:textId="77777777" w:rsidR="0061775D" w:rsidRDefault="0061775D" w:rsidP="00CF06FF">
      <w:pPr>
        <w:spacing w:line="257" w:lineRule="auto"/>
        <w:rPr>
          <w:rFonts w:ascii="Arial" w:eastAsia="Arial" w:hAnsi="Arial" w:cs="Arial"/>
          <w:color w:val="FF0000"/>
          <w:sz w:val="28"/>
          <w:szCs w:val="28"/>
        </w:rPr>
      </w:pPr>
    </w:p>
    <w:p w14:paraId="0581A441" w14:textId="6353FE39" w:rsidR="00C176EC" w:rsidRPr="00C176EC" w:rsidRDefault="00C176EC" w:rsidP="007E7C43">
      <w:pPr>
        <w:spacing w:line="360" w:lineRule="auto"/>
        <w:rPr>
          <w:rFonts w:ascii="Arial" w:eastAsia="Arial" w:hAnsi="Arial" w:cs="Arial"/>
          <w:color w:val="000000" w:themeColor="text1"/>
          <w:sz w:val="28"/>
          <w:szCs w:val="28"/>
        </w:rPr>
      </w:pPr>
      <w:r w:rsidRPr="00C176EC">
        <w:rPr>
          <w:rFonts w:ascii="Arial" w:hAnsi="Arial" w:cs="Arial"/>
          <w:color w:val="1C1C1C"/>
          <w:sz w:val="28"/>
          <w:szCs w:val="28"/>
          <w:shd w:val="clear" w:color="auto" w:fill="FFFFFF"/>
        </w:rPr>
        <w:t xml:space="preserve">Studies have shown that the UK public service is effectively responding to terrorist attacks. The staff is prompt in their initial response to such events to save lives. Moreover, effective coordination ensures that the multi-agency approach works at maximum efficiency. The case studies used to support this fact highlight the importance of extensive training for emergency response staff to deal with unforeseen circumstances such as communication issues with underground staff. With the terrorist threat remaining 'substantial' for over two years, it is crucial that the public service continues to revise detailed plans to ensure their preparedness. It is equally important that society is aware of the threats and </w:t>
      </w:r>
      <w:r w:rsidRPr="00C176EC">
        <w:rPr>
          <w:rFonts w:ascii="Arial" w:hAnsi="Arial" w:cs="Arial"/>
          <w:color w:val="1C1C1C"/>
          <w:sz w:val="28"/>
          <w:szCs w:val="28"/>
          <w:shd w:val="clear" w:color="auto" w:fill="FFFFFF"/>
        </w:rPr>
        <w:t>behaviour</w:t>
      </w:r>
      <w:r w:rsidRPr="00C176EC">
        <w:rPr>
          <w:rFonts w:ascii="Arial" w:hAnsi="Arial" w:cs="Arial"/>
          <w:color w:val="1C1C1C"/>
          <w:sz w:val="28"/>
          <w:szCs w:val="28"/>
          <w:shd w:val="clear" w:color="auto" w:fill="FFFFFF"/>
        </w:rPr>
        <w:t xml:space="preserve"> to be reported. Effective reporting leads to an effective response, ensuring the safety of those in the surrounding areas</w:t>
      </w:r>
      <w:r w:rsidRPr="00C176EC">
        <w:rPr>
          <w:rFonts w:ascii="Arial" w:hAnsi="Arial" w:cs="Arial"/>
          <w:color w:val="1C1C1C"/>
          <w:sz w:val="28"/>
          <w:szCs w:val="28"/>
          <w:shd w:val="clear" w:color="auto" w:fill="FFFFFF"/>
        </w:rPr>
        <w:t>.</w:t>
      </w:r>
    </w:p>
    <w:p w14:paraId="7E29FA65" w14:textId="77777777" w:rsidR="0090342C" w:rsidRDefault="0090342C" w:rsidP="007E7C43">
      <w:pPr>
        <w:spacing w:line="360" w:lineRule="auto"/>
        <w:rPr>
          <w:rFonts w:ascii="Arial" w:hAnsi="Arial" w:cs="Arial"/>
          <w:color w:val="000000" w:themeColor="text1"/>
        </w:rPr>
      </w:pPr>
    </w:p>
    <w:p w14:paraId="0C0D4CC6" w14:textId="387F13DE" w:rsidR="00F27B09" w:rsidRDefault="00F27B09" w:rsidP="007E7C43">
      <w:pPr>
        <w:spacing w:line="360" w:lineRule="auto"/>
        <w:rPr>
          <w:rFonts w:ascii="Arial" w:hAnsi="Arial" w:cs="Arial"/>
          <w:color w:val="000000" w:themeColor="text1"/>
        </w:rPr>
      </w:pPr>
      <w:r>
        <w:rPr>
          <w:rFonts w:ascii="Arial" w:hAnsi="Arial" w:cs="Arial"/>
          <w:color w:val="000000" w:themeColor="text1"/>
        </w:rPr>
        <w:t>Word count – 1928.</w:t>
      </w:r>
    </w:p>
    <w:p w14:paraId="22EC2778" w14:textId="77777777" w:rsidR="00DB36FB" w:rsidRDefault="00DB36FB" w:rsidP="007E7C43">
      <w:pPr>
        <w:spacing w:line="360" w:lineRule="auto"/>
        <w:rPr>
          <w:rFonts w:ascii="Arial" w:hAnsi="Arial" w:cs="Arial"/>
          <w:color w:val="000000" w:themeColor="text1"/>
        </w:rPr>
      </w:pPr>
    </w:p>
    <w:p w14:paraId="629DDC9A" w14:textId="77777777" w:rsidR="00DB36FB" w:rsidRDefault="00DB36FB" w:rsidP="007E7C43">
      <w:pPr>
        <w:spacing w:line="360" w:lineRule="auto"/>
        <w:rPr>
          <w:rFonts w:ascii="Arial" w:hAnsi="Arial" w:cs="Arial"/>
          <w:color w:val="000000" w:themeColor="text1"/>
        </w:rPr>
      </w:pPr>
    </w:p>
    <w:p w14:paraId="6DE59619" w14:textId="77777777" w:rsidR="00DB36FB" w:rsidRDefault="00DB36FB" w:rsidP="007E7C43">
      <w:pPr>
        <w:spacing w:line="360" w:lineRule="auto"/>
        <w:rPr>
          <w:rFonts w:ascii="Arial" w:hAnsi="Arial" w:cs="Arial"/>
          <w:color w:val="000000" w:themeColor="text1"/>
        </w:rPr>
      </w:pPr>
    </w:p>
    <w:p w14:paraId="1C68CF39" w14:textId="77777777" w:rsidR="00DB36FB" w:rsidRDefault="00DB36FB" w:rsidP="007E7C43">
      <w:pPr>
        <w:spacing w:line="360" w:lineRule="auto"/>
        <w:rPr>
          <w:rFonts w:ascii="Arial" w:hAnsi="Arial" w:cs="Arial"/>
          <w:color w:val="000000" w:themeColor="text1"/>
        </w:rPr>
      </w:pPr>
    </w:p>
    <w:p w14:paraId="394DC78C" w14:textId="77777777" w:rsidR="00DB36FB" w:rsidRDefault="00DB36FB" w:rsidP="007E7C43">
      <w:pPr>
        <w:spacing w:line="360" w:lineRule="auto"/>
        <w:rPr>
          <w:rFonts w:ascii="Arial" w:hAnsi="Arial" w:cs="Arial"/>
          <w:color w:val="000000" w:themeColor="text1"/>
        </w:rPr>
      </w:pPr>
    </w:p>
    <w:p w14:paraId="5FD75CD6" w14:textId="77777777" w:rsidR="00DB36FB" w:rsidRDefault="00DB36FB" w:rsidP="007E7C43">
      <w:pPr>
        <w:spacing w:line="360" w:lineRule="auto"/>
        <w:rPr>
          <w:rFonts w:ascii="Arial" w:hAnsi="Arial" w:cs="Arial"/>
          <w:color w:val="000000" w:themeColor="text1"/>
        </w:rPr>
      </w:pPr>
    </w:p>
    <w:p w14:paraId="08260322" w14:textId="77777777" w:rsidR="00DB36FB" w:rsidRDefault="00DB36FB" w:rsidP="007E7C43">
      <w:pPr>
        <w:spacing w:line="360" w:lineRule="auto"/>
        <w:rPr>
          <w:rFonts w:ascii="Arial" w:hAnsi="Arial" w:cs="Arial"/>
          <w:color w:val="000000" w:themeColor="text1"/>
        </w:rPr>
      </w:pPr>
    </w:p>
    <w:p w14:paraId="4761B5DC" w14:textId="77777777" w:rsidR="00DB36FB" w:rsidRDefault="00DB36FB" w:rsidP="007E7C43">
      <w:pPr>
        <w:spacing w:line="360" w:lineRule="auto"/>
        <w:rPr>
          <w:rFonts w:ascii="Arial" w:hAnsi="Arial" w:cs="Arial"/>
          <w:color w:val="000000" w:themeColor="text1"/>
        </w:rPr>
      </w:pPr>
    </w:p>
    <w:p w14:paraId="02D0C1A2" w14:textId="77777777" w:rsidR="00DB36FB" w:rsidRDefault="00DB36FB" w:rsidP="007E7C43">
      <w:pPr>
        <w:spacing w:line="360" w:lineRule="auto"/>
        <w:rPr>
          <w:rFonts w:ascii="Arial" w:hAnsi="Arial" w:cs="Arial"/>
          <w:color w:val="000000" w:themeColor="text1"/>
        </w:rPr>
      </w:pPr>
    </w:p>
    <w:p w14:paraId="49C92F04" w14:textId="77777777" w:rsidR="00DB36FB" w:rsidRDefault="00DB36FB" w:rsidP="007E7C43">
      <w:pPr>
        <w:spacing w:line="360" w:lineRule="auto"/>
        <w:rPr>
          <w:rFonts w:ascii="Arial" w:hAnsi="Arial" w:cs="Arial"/>
          <w:color w:val="000000" w:themeColor="text1"/>
        </w:rPr>
      </w:pPr>
    </w:p>
    <w:p w14:paraId="74BBA82B" w14:textId="77777777" w:rsidR="00DB36FB" w:rsidRDefault="00DB36FB" w:rsidP="007E7C43">
      <w:pPr>
        <w:spacing w:line="360" w:lineRule="auto"/>
        <w:rPr>
          <w:rFonts w:ascii="Arial" w:hAnsi="Arial" w:cs="Arial"/>
          <w:color w:val="000000" w:themeColor="text1"/>
        </w:rPr>
      </w:pPr>
    </w:p>
    <w:p w14:paraId="5A8D316C" w14:textId="77777777" w:rsidR="00DB36FB" w:rsidRDefault="00DB36FB" w:rsidP="007E7C43">
      <w:pPr>
        <w:spacing w:line="360" w:lineRule="auto"/>
        <w:rPr>
          <w:rFonts w:ascii="Arial" w:hAnsi="Arial" w:cs="Arial"/>
          <w:color w:val="000000" w:themeColor="text1"/>
        </w:rPr>
      </w:pPr>
    </w:p>
    <w:p w14:paraId="2C899F94" w14:textId="77777777" w:rsidR="00DB36FB" w:rsidRDefault="00DB36FB" w:rsidP="007E7C43">
      <w:pPr>
        <w:spacing w:line="360" w:lineRule="auto"/>
        <w:rPr>
          <w:rFonts w:ascii="Arial" w:hAnsi="Arial" w:cs="Arial"/>
          <w:color w:val="000000" w:themeColor="text1"/>
        </w:rPr>
      </w:pPr>
    </w:p>
    <w:p w14:paraId="5CFC721E" w14:textId="77777777" w:rsidR="00DB36FB" w:rsidRDefault="00DB36FB" w:rsidP="007E7C43">
      <w:pPr>
        <w:spacing w:line="360" w:lineRule="auto"/>
        <w:rPr>
          <w:rFonts w:ascii="Arial" w:hAnsi="Arial" w:cs="Arial"/>
          <w:color w:val="000000" w:themeColor="text1"/>
        </w:rPr>
      </w:pPr>
    </w:p>
    <w:p w14:paraId="76584223" w14:textId="77777777" w:rsidR="00DB36FB" w:rsidRDefault="00DB36FB" w:rsidP="007E7C43">
      <w:pPr>
        <w:spacing w:line="360" w:lineRule="auto"/>
        <w:rPr>
          <w:rFonts w:ascii="Arial" w:hAnsi="Arial" w:cs="Arial"/>
          <w:color w:val="000000" w:themeColor="text1"/>
        </w:rPr>
      </w:pPr>
    </w:p>
    <w:p w14:paraId="77AE6D78" w14:textId="5698D3DF" w:rsidR="00DB36FB" w:rsidRDefault="00DB36FB" w:rsidP="00DB36FB">
      <w:pPr>
        <w:rPr>
          <w:rFonts w:ascii="Arial" w:hAnsi="Arial" w:cs="Arial"/>
          <w:b/>
          <w:bCs/>
          <w:sz w:val="28"/>
          <w:szCs w:val="28"/>
          <w:u w:val="single"/>
        </w:rPr>
      </w:pPr>
      <w:r>
        <w:rPr>
          <w:rFonts w:ascii="Arial" w:hAnsi="Arial" w:cs="Arial"/>
          <w:b/>
          <w:bCs/>
          <w:sz w:val="28"/>
          <w:szCs w:val="28"/>
          <w:u w:val="single"/>
        </w:rPr>
        <w:t xml:space="preserve">Reference List </w:t>
      </w:r>
    </w:p>
    <w:p w14:paraId="196869E5" w14:textId="77777777" w:rsidR="00DB36FB" w:rsidRDefault="00DB36FB" w:rsidP="00DB36FB">
      <w:pPr>
        <w:rPr>
          <w:rFonts w:ascii="Arial" w:hAnsi="Arial" w:cs="Arial"/>
          <w:color w:val="333333"/>
          <w:shd w:val="clear" w:color="auto" w:fill="FBFBFB"/>
        </w:rPr>
      </w:pPr>
    </w:p>
    <w:p w14:paraId="79AA8EA6" w14:textId="4004F644" w:rsidR="00DB36FB" w:rsidRPr="00BE175F" w:rsidRDefault="00DB36FB" w:rsidP="00DB36FB">
      <w:pPr>
        <w:rPr>
          <w:rFonts w:ascii="Arial" w:hAnsi="Arial" w:cs="Arial"/>
          <w:b/>
          <w:bCs/>
          <w:u w:val="single"/>
        </w:rPr>
      </w:pPr>
      <w:r w:rsidRPr="00BE175F">
        <w:rPr>
          <w:rFonts w:ascii="Arial" w:hAnsi="Arial" w:cs="Arial"/>
          <w:color w:val="333333"/>
          <w:shd w:val="clear" w:color="auto" w:fill="FBFBFB"/>
        </w:rPr>
        <w:t>Avon and Somerset Police Federation (2019) Welfare Support Programme. Available at: https://www.polfed.org/avonsom/well-being/welfare-support-programme/ (Accessed: 15th Feb 2024).</w:t>
      </w:r>
    </w:p>
    <w:p w14:paraId="1F2F7277" w14:textId="77777777" w:rsidR="00DB36FB" w:rsidRDefault="00DB36FB" w:rsidP="00DB36FB">
      <w:pPr>
        <w:rPr>
          <w:rFonts w:ascii="Arial" w:hAnsi="Arial" w:cs="Arial"/>
          <w:b/>
          <w:bCs/>
          <w:sz w:val="28"/>
          <w:szCs w:val="28"/>
          <w:u w:val="single"/>
        </w:rPr>
      </w:pPr>
    </w:p>
    <w:p w14:paraId="7A46F1F4" w14:textId="77777777" w:rsidR="00DB36FB" w:rsidRDefault="00DB36FB" w:rsidP="00DB36FB">
      <w:pPr>
        <w:rPr>
          <w:rFonts w:ascii="Arial" w:hAnsi="Arial" w:cs="Arial"/>
          <w:color w:val="333333"/>
          <w:shd w:val="clear" w:color="auto" w:fill="FBFBFB"/>
        </w:rPr>
      </w:pPr>
      <w:r w:rsidRPr="00A0010E">
        <w:rPr>
          <w:rFonts w:ascii="Arial" w:hAnsi="Arial" w:cs="Arial"/>
          <w:color w:val="333333"/>
          <w:shd w:val="clear" w:color="auto" w:fill="FBFBFB"/>
        </w:rPr>
        <w:t>BBC News (2018) </w:t>
      </w:r>
      <w:r w:rsidRPr="00A0010E">
        <w:rPr>
          <w:rFonts w:ascii="Arial" w:hAnsi="Arial" w:cs="Arial"/>
          <w:i/>
          <w:iCs/>
          <w:color w:val="333333"/>
          <w:shd w:val="clear" w:color="auto" w:fill="FBFBFB"/>
        </w:rPr>
        <w:t>Manchester arena attack: police officers 'badly affected'</w:t>
      </w:r>
      <w:r w:rsidRPr="00A0010E">
        <w:rPr>
          <w:rFonts w:ascii="Arial" w:hAnsi="Arial" w:cs="Arial"/>
          <w:color w:val="333333"/>
          <w:shd w:val="clear" w:color="auto" w:fill="FBFBFB"/>
        </w:rPr>
        <w:t xml:space="preserve">. Available at: https://www.bbc.co.uk/news/uk-england-manchester-44160484 (Accessed: 13th </w:t>
      </w:r>
      <w:proofErr w:type="spellStart"/>
      <w:r w:rsidRPr="00A0010E">
        <w:rPr>
          <w:rFonts w:ascii="Arial" w:hAnsi="Arial" w:cs="Arial"/>
          <w:color w:val="333333"/>
          <w:shd w:val="clear" w:color="auto" w:fill="FBFBFB"/>
        </w:rPr>
        <w:t>feb</w:t>
      </w:r>
      <w:proofErr w:type="spellEnd"/>
      <w:r w:rsidRPr="00A0010E">
        <w:rPr>
          <w:rFonts w:ascii="Arial" w:hAnsi="Arial" w:cs="Arial"/>
          <w:color w:val="333333"/>
          <w:shd w:val="clear" w:color="auto" w:fill="FBFBFB"/>
        </w:rPr>
        <w:t xml:space="preserve"> 2024).</w:t>
      </w:r>
    </w:p>
    <w:p w14:paraId="0EBD1CB9" w14:textId="77777777" w:rsidR="00DB36FB" w:rsidRDefault="00DB36FB" w:rsidP="00DB36FB">
      <w:pPr>
        <w:rPr>
          <w:rFonts w:ascii="Arial" w:hAnsi="Arial" w:cs="Arial"/>
          <w:color w:val="333333"/>
          <w:shd w:val="clear" w:color="auto" w:fill="FBFBFB"/>
        </w:rPr>
      </w:pPr>
    </w:p>
    <w:p w14:paraId="08039B16" w14:textId="77777777" w:rsidR="00DB36FB" w:rsidRDefault="00DB36FB" w:rsidP="00DB36FB">
      <w:pPr>
        <w:rPr>
          <w:rFonts w:ascii="Arial" w:hAnsi="Arial" w:cs="Arial"/>
          <w:color w:val="333333"/>
          <w:shd w:val="clear" w:color="auto" w:fill="FBFBFB"/>
        </w:rPr>
      </w:pPr>
      <w:r w:rsidRPr="004C0902">
        <w:rPr>
          <w:rFonts w:ascii="Arial" w:hAnsi="Arial" w:cs="Arial"/>
          <w:color w:val="333333"/>
          <w:shd w:val="clear" w:color="auto" w:fill="FBFBFB"/>
        </w:rPr>
        <w:t>British Transport Police (2005) </w:t>
      </w:r>
      <w:r w:rsidRPr="004C0902">
        <w:rPr>
          <w:rFonts w:ascii="Arial" w:hAnsi="Arial" w:cs="Arial"/>
          <w:i/>
          <w:iCs/>
          <w:color w:val="333333"/>
          <w:shd w:val="clear" w:color="auto" w:fill="FBFBFB"/>
        </w:rPr>
        <w:t>London Bombings of 2005</w:t>
      </w:r>
      <w:r w:rsidRPr="004C0902">
        <w:rPr>
          <w:rFonts w:ascii="Arial" w:hAnsi="Arial" w:cs="Arial"/>
          <w:color w:val="333333"/>
          <w:shd w:val="clear" w:color="auto" w:fill="FBFBFB"/>
        </w:rPr>
        <w:t>. Available at: https://www.btp.police.uk/police-forces/british-transport-police/areas/about-us/about-us/our-history/london-bombings-of-2005/ (Accessed: 20th Feb 2024).</w:t>
      </w:r>
    </w:p>
    <w:p w14:paraId="0D613F1C" w14:textId="77777777" w:rsidR="00DB36FB" w:rsidRPr="00595EAF" w:rsidRDefault="00DB36FB" w:rsidP="00DB36FB">
      <w:pPr>
        <w:rPr>
          <w:rFonts w:ascii="Arial" w:hAnsi="Arial" w:cs="Arial"/>
          <w:color w:val="333333"/>
          <w:shd w:val="clear" w:color="auto" w:fill="FBFBFB"/>
        </w:rPr>
      </w:pPr>
    </w:p>
    <w:p w14:paraId="66BEDDC6" w14:textId="77777777" w:rsidR="00DB36FB" w:rsidRPr="00595EAF" w:rsidRDefault="00DB36FB" w:rsidP="00DB36FB">
      <w:pPr>
        <w:rPr>
          <w:rFonts w:ascii="Arial" w:hAnsi="Arial" w:cs="Arial"/>
          <w:color w:val="333333"/>
          <w:shd w:val="clear" w:color="auto" w:fill="FBFBFB"/>
        </w:rPr>
      </w:pPr>
      <w:r w:rsidRPr="00595EAF">
        <w:rPr>
          <w:rFonts w:ascii="Arial" w:hAnsi="Arial" w:cs="Arial"/>
          <w:color w:val="333333"/>
          <w:shd w:val="clear" w:color="auto" w:fill="FBFBFB"/>
        </w:rPr>
        <w:t>College of Policing (2021) </w:t>
      </w:r>
      <w:r w:rsidRPr="00595EAF">
        <w:rPr>
          <w:rFonts w:ascii="Arial" w:hAnsi="Arial" w:cs="Arial"/>
          <w:i/>
          <w:iCs/>
          <w:color w:val="333333"/>
          <w:shd w:val="clear" w:color="auto" w:fill="FBFBFB"/>
        </w:rPr>
        <w:t>Communication</w:t>
      </w:r>
      <w:r w:rsidRPr="00595EAF">
        <w:rPr>
          <w:rFonts w:ascii="Arial" w:hAnsi="Arial" w:cs="Arial"/>
          <w:color w:val="333333"/>
          <w:shd w:val="clear" w:color="auto" w:fill="FBFBFB"/>
        </w:rPr>
        <w:t>. Available at: https://www.college.police.uk/guidance/vulnerability-related-risks/communication (Accessed: 21st Feb 2024).</w:t>
      </w:r>
    </w:p>
    <w:p w14:paraId="434EF582" w14:textId="77777777" w:rsidR="00DB36FB" w:rsidRPr="00A0010E" w:rsidRDefault="00DB36FB" w:rsidP="00DB36FB">
      <w:pPr>
        <w:rPr>
          <w:rFonts w:ascii="Arial" w:hAnsi="Arial" w:cs="Arial"/>
          <w:color w:val="333333"/>
          <w:shd w:val="clear" w:color="auto" w:fill="FBFBFB"/>
        </w:rPr>
      </w:pPr>
    </w:p>
    <w:p w14:paraId="472D4A60" w14:textId="77777777" w:rsidR="00DB36FB" w:rsidRDefault="00DB36FB" w:rsidP="00DB36FB">
      <w:pPr>
        <w:rPr>
          <w:rFonts w:ascii="Arial" w:hAnsi="Arial" w:cs="Arial"/>
          <w:color w:val="333333"/>
          <w:shd w:val="clear" w:color="auto" w:fill="FBFBFB"/>
        </w:rPr>
      </w:pPr>
      <w:r w:rsidRPr="00A0010E">
        <w:rPr>
          <w:rFonts w:ascii="Arial" w:hAnsi="Arial" w:cs="Arial"/>
          <w:color w:val="333333"/>
          <w:shd w:val="clear" w:color="auto" w:fill="FBFBFB"/>
        </w:rPr>
        <w:t>College of Policing (2018) </w:t>
      </w:r>
      <w:r w:rsidRPr="00A0010E">
        <w:rPr>
          <w:rFonts w:ascii="Arial" w:hAnsi="Arial" w:cs="Arial"/>
          <w:i/>
          <w:iCs/>
          <w:color w:val="333333"/>
          <w:shd w:val="clear" w:color="auto" w:fill="FBFBFB"/>
        </w:rPr>
        <w:t>Definitions</w:t>
      </w:r>
      <w:r w:rsidRPr="00A0010E">
        <w:rPr>
          <w:rFonts w:ascii="Arial" w:hAnsi="Arial" w:cs="Arial"/>
          <w:color w:val="333333"/>
          <w:shd w:val="clear" w:color="auto" w:fill="FBFBFB"/>
        </w:rPr>
        <w:t>. Available at: https://www.college.police.uk/app/civil-emergencies/disaster-victim-identification/definitions (Accessed: 14th Feb 2024).</w:t>
      </w:r>
    </w:p>
    <w:p w14:paraId="2F8B3006" w14:textId="77777777" w:rsidR="00DB36FB" w:rsidRDefault="00DB36FB" w:rsidP="00DB36FB">
      <w:pPr>
        <w:rPr>
          <w:rFonts w:ascii="Arial" w:hAnsi="Arial" w:cs="Arial"/>
          <w:color w:val="333333"/>
          <w:shd w:val="clear" w:color="auto" w:fill="FBFBFB"/>
        </w:rPr>
      </w:pPr>
    </w:p>
    <w:p w14:paraId="09BE2648" w14:textId="77777777" w:rsidR="00DB36FB" w:rsidRDefault="00DB36FB" w:rsidP="00DB36FB">
      <w:pPr>
        <w:rPr>
          <w:rFonts w:ascii="Arial" w:hAnsi="Arial" w:cs="Arial"/>
          <w:color w:val="333333"/>
          <w:shd w:val="clear" w:color="auto" w:fill="FBFBFB"/>
        </w:rPr>
      </w:pPr>
      <w:r w:rsidRPr="00B411D6">
        <w:rPr>
          <w:rFonts w:ascii="Arial" w:hAnsi="Arial" w:cs="Arial"/>
          <w:color w:val="333333"/>
          <w:shd w:val="clear" w:color="auto" w:fill="FBFBFB"/>
        </w:rPr>
        <w:t>College of Policing (2023) </w:t>
      </w:r>
      <w:r w:rsidRPr="00B411D6">
        <w:rPr>
          <w:rFonts w:ascii="Arial" w:hAnsi="Arial" w:cs="Arial"/>
          <w:i/>
          <w:iCs/>
          <w:color w:val="333333"/>
          <w:shd w:val="clear" w:color="auto" w:fill="FBFBFB"/>
        </w:rPr>
        <w:t>Multi-agency interventions to address radicalisation</w:t>
      </w:r>
      <w:r w:rsidRPr="00B411D6">
        <w:rPr>
          <w:rFonts w:ascii="Arial" w:hAnsi="Arial" w:cs="Arial"/>
          <w:color w:val="333333"/>
          <w:shd w:val="clear" w:color="auto" w:fill="FBFBFB"/>
        </w:rPr>
        <w:t>. Available at: https://www.college.police.uk/research/crime-reduction-toolkit/multi-agency-interventions-address-radicalisation (Accessed: 16th Feb 2024).</w:t>
      </w:r>
    </w:p>
    <w:p w14:paraId="5ECF524D" w14:textId="77777777" w:rsidR="00DB36FB" w:rsidRDefault="00DB36FB" w:rsidP="00DB36FB">
      <w:pPr>
        <w:rPr>
          <w:rFonts w:ascii="Arial" w:hAnsi="Arial" w:cs="Arial"/>
          <w:color w:val="333333"/>
          <w:shd w:val="clear" w:color="auto" w:fill="FBFBFB"/>
        </w:rPr>
      </w:pPr>
    </w:p>
    <w:p w14:paraId="52952C03" w14:textId="77777777" w:rsidR="00DB36FB" w:rsidRPr="00A501D1" w:rsidRDefault="00DB36FB" w:rsidP="00DB36FB">
      <w:pPr>
        <w:rPr>
          <w:rFonts w:ascii="Arial" w:hAnsi="Arial" w:cs="Arial"/>
          <w:b/>
          <w:bCs/>
          <w:u w:val="single"/>
        </w:rPr>
      </w:pPr>
      <w:r w:rsidRPr="00A501D1">
        <w:rPr>
          <w:rFonts w:ascii="Arial" w:hAnsi="Arial" w:cs="Arial"/>
          <w:color w:val="333333"/>
          <w:shd w:val="clear" w:color="auto" w:fill="FBFBFB"/>
        </w:rPr>
        <w:t>College of Policing (2021) </w:t>
      </w:r>
      <w:r w:rsidRPr="00A501D1">
        <w:rPr>
          <w:rFonts w:ascii="Arial" w:hAnsi="Arial" w:cs="Arial"/>
          <w:i/>
          <w:iCs/>
          <w:color w:val="333333"/>
          <w:shd w:val="clear" w:color="auto" w:fill="FBFBFB"/>
        </w:rPr>
        <w:t>Phase 2 - managing critical incidents</w:t>
      </w:r>
      <w:r w:rsidRPr="00A501D1">
        <w:rPr>
          <w:rFonts w:ascii="Arial" w:hAnsi="Arial" w:cs="Arial"/>
          <w:color w:val="333333"/>
          <w:shd w:val="clear" w:color="auto" w:fill="FBFBFB"/>
        </w:rPr>
        <w:t>. Available at: https://www.college.police.uk/app/critical-incident-management/phase-2-managing-critical-incidents#:~:text=Declaration%20is%20a%20means%20of,a%20wide%20range%20of%20incidents. (Accessed: 16th Feb 2024).</w:t>
      </w:r>
    </w:p>
    <w:p w14:paraId="3FC65957" w14:textId="77777777" w:rsidR="00DB36FB" w:rsidRPr="00A0010E" w:rsidRDefault="00DB36FB" w:rsidP="00DB36FB">
      <w:pPr>
        <w:rPr>
          <w:rFonts w:ascii="Arial" w:hAnsi="Arial" w:cs="Arial"/>
          <w:b/>
          <w:bCs/>
          <w:u w:val="single"/>
        </w:rPr>
      </w:pPr>
    </w:p>
    <w:p w14:paraId="375E27D0" w14:textId="77777777" w:rsidR="00DB36FB" w:rsidRDefault="00DB36FB" w:rsidP="00DB36FB">
      <w:pPr>
        <w:rPr>
          <w:rFonts w:ascii="Arial" w:hAnsi="Arial" w:cs="Arial"/>
          <w:color w:val="333333"/>
          <w:shd w:val="clear" w:color="auto" w:fill="FBFBFB"/>
        </w:rPr>
      </w:pPr>
      <w:r w:rsidRPr="00A0010E">
        <w:rPr>
          <w:rFonts w:ascii="Arial" w:hAnsi="Arial" w:cs="Arial"/>
          <w:color w:val="333333"/>
          <w:shd w:val="clear" w:color="auto" w:fill="FBFBFB"/>
        </w:rPr>
        <w:t>Collins Dictionary (2019) </w:t>
      </w:r>
      <w:r w:rsidRPr="00A0010E">
        <w:rPr>
          <w:rFonts w:ascii="Arial" w:hAnsi="Arial" w:cs="Arial"/>
          <w:i/>
          <w:iCs/>
          <w:color w:val="333333"/>
          <w:shd w:val="clear" w:color="auto" w:fill="FBFBFB"/>
        </w:rPr>
        <w:t>Public service</w:t>
      </w:r>
      <w:r w:rsidRPr="00A0010E">
        <w:rPr>
          <w:rFonts w:ascii="Arial" w:hAnsi="Arial" w:cs="Arial"/>
          <w:color w:val="333333"/>
          <w:shd w:val="clear" w:color="auto" w:fill="FBFBFB"/>
        </w:rPr>
        <w:t>. Available at: https://www.collinsdictionary.com/us/dictionary/english/public-service#:~:text=A%20public%20service%20is%20something,to%20pay%20for%20public%20services. (Accessed: 12th Feb 2024).</w:t>
      </w:r>
    </w:p>
    <w:p w14:paraId="322A1BCC" w14:textId="77777777" w:rsidR="00DB36FB" w:rsidRDefault="00DB36FB" w:rsidP="00DB36FB">
      <w:pPr>
        <w:rPr>
          <w:rFonts w:ascii="Arial" w:hAnsi="Arial" w:cs="Arial"/>
          <w:color w:val="333333"/>
          <w:shd w:val="clear" w:color="auto" w:fill="FBFBFB"/>
        </w:rPr>
      </w:pPr>
    </w:p>
    <w:p w14:paraId="147934A8" w14:textId="77777777" w:rsidR="00DB36FB" w:rsidRPr="00D47012" w:rsidRDefault="00DB36FB" w:rsidP="00DB36FB">
      <w:pPr>
        <w:rPr>
          <w:rFonts w:ascii="Arial" w:hAnsi="Arial" w:cs="Arial"/>
          <w:color w:val="333333"/>
          <w:shd w:val="clear" w:color="auto" w:fill="FBFBFB"/>
        </w:rPr>
      </w:pPr>
      <w:r w:rsidRPr="00D47012">
        <w:rPr>
          <w:rFonts w:ascii="Arial" w:hAnsi="Arial" w:cs="Arial"/>
          <w:color w:val="333333"/>
          <w:shd w:val="clear" w:color="auto" w:fill="FBFBFB"/>
        </w:rPr>
        <w:t>Government Communication Service (2022) </w:t>
      </w:r>
      <w:r w:rsidRPr="00D47012">
        <w:rPr>
          <w:rFonts w:ascii="Arial" w:hAnsi="Arial" w:cs="Arial"/>
          <w:i/>
          <w:iCs/>
          <w:color w:val="333333"/>
          <w:shd w:val="clear" w:color="auto" w:fill="FBFBFB"/>
        </w:rPr>
        <w:t>Emergency Planning Framework</w:t>
      </w:r>
      <w:r w:rsidRPr="00D47012">
        <w:rPr>
          <w:rFonts w:ascii="Arial" w:hAnsi="Arial" w:cs="Arial"/>
          <w:color w:val="333333"/>
          <w:shd w:val="clear" w:color="auto" w:fill="FBFBFB"/>
        </w:rPr>
        <w:t>. Available at: https://gcs.civilservice.gov.uk/publications/emergency-planning-framework/ (Accessed: 17th Feb 2024).</w:t>
      </w:r>
    </w:p>
    <w:p w14:paraId="08E5D8D1" w14:textId="77777777" w:rsidR="00DB36FB" w:rsidRPr="00A0010E" w:rsidRDefault="00DB36FB" w:rsidP="00DB36FB">
      <w:pPr>
        <w:rPr>
          <w:rFonts w:ascii="Arial" w:hAnsi="Arial" w:cs="Arial"/>
          <w:color w:val="333333"/>
          <w:shd w:val="clear" w:color="auto" w:fill="FBFBFB"/>
        </w:rPr>
      </w:pPr>
    </w:p>
    <w:p w14:paraId="74BB7DD9" w14:textId="77777777" w:rsidR="00DB36FB" w:rsidRDefault="00DB36FB" w:rsidP="00DB36FB">
      <w:pPr>
        <w:rPr>
          <w:rFonts w:ascii="Arial" w:hAnsi="Arial" w:cs="Arial"/>
          <w:color w:val="333333"/>
          <w:shd w:val="clear" w:color="auto" w:fill="FBFBFB"/>
        </w:rPr>
      </w:pPr>
      <w:r w:rsidRPr="00A0010E">
        <w:rPr>
          <w:rFonts w:ascii="Arial" w:hAnsi="Arial" w:cs="Arial"/>
          <w:color w:val="333333"/>
          <w:shd w:val="clear" w:color="auto" w:fill="FBFBFB"/>
        </w:rPr>
        <w:t>Jenkins, J. (2024) </w:t>
      </w:r>
      <w:r w:rsidRPr="00A0010E">
        <w:rPr>
          <w:rFonts w:ascii="Arial" w:hAnsi="Arial" w:cs="Arial"/>
          <w:i/>
          <w:iCs/>
          <w:color w:val="333333"/>
          <w:shd w:val="clear" w:color="auto" w:fill="FBFBFB"/>
        </w:rPr>
        <w:t>"Terrorism"</w:t>
      </w:r>
      <w:r w:rsidRPr="00A0010E">
        <w:rPr>
          <w:rFonts w:ascii="Arial" w:hAnsi="Arial" w:cs="Arial"/>
          <w:color w:val="333333"/>
          <w:shd w:val="clear" w:color="auto" w:fill="FBFBFB"/>
        </w:rPr>
        <w:t>. Available at: https://www.britannica.com/topic/terrorism (Accessed: 13th Feb 2024).</w:t>
      </w:r>
    </w:p>
    <w:p w14:paraId="57D7E950" w14:textId="77777777" w:rsidR="00DB36FB" w:rsidRDefault="00DB36FB" w:rsidP="00DB36FB">
      <w:pPr>
        <w:rPr>
          <w:rFonts w:ascii="Arial" w:hAnsi="Arial" w:cs="Arial"/>
          <w:color w:val="333333"/>
          <w:shd w:val="clear" w:color="auto" w:fill="FBFBFB"/>
        </w:rPr>
      </w:pPr>
    </w:p>
    <w:p w14:paraId="111E8918" w14:textId="77777777" w:rsidR="00DB36FB" w:rsidRPr="002F59CB" w:rsidRDefault="00DB36FB" w:rsidP="00DB36FB">
      <w:pPr>
        <w:rPr>
          <w:rFonts w:ascii="Arial" w:hAnsi="Arial" w:cs="Arial"/>
          <w:color w:val="333333"/>
          <w:shd w:val="clear" w:color="auto" w:fill="FBFBFB"/>
        </w:rPr>
      </w:pPr>
      <w:r w:rsidRPr="002F59CB">
        <w:rPr>
          <w:rFonts w:ascii="Arial" w:hAnsi="Arial" w:cs="Arial"/>
          <w:color w:val="333333"/>
          <w:shd w:val="clear" w:color="auto" w:fill="FBFBFB"/>
        </w:rPr>
        <w:t>Kotera, Y. (2019) </w:t>
      </w:r>
      <w:r w:rsidRPr="002F59CB">
        <w:rPr>
          <w:rFonts w:ascii="Arial" w:hAnsi="Arial" w:cs="Arial"/>
          <w:i/>
          <w:iCs/>
          <w:color w:val="333333"/>
          <w:shd w:val="clear" w:color="auto" w:fill="FBFBFB"/>
        </w:rPr>
        <w:t>NLP: Why this therapy has failed to join the mainstream</w:t>
      </w:r>
      <w:r w:rsidRPr="002F59CB">
        <w:rPr>
          <w:rFonts w:ascii="Arial" w:hAnsi="Arial" w:cs="Arial"/>
          <w:color w:val="333333"/>
          <w:shd w:val="clear" w:color="auto" w:fill="FBFBFB"/>
        </w:rPr>
        <w:t>. Available at: https://www.derby.ac.uk/blog/neuro-linguistic-programming-psychology/#:~:text=What%20is%20NLP%3F,including%20depression%2C%20anxiety%20and%20stress. (Accessed: 15th Feb 2024).</w:t>
      </w:r>
    </w:p>
    <w:p w14:paraId="5B7E07D4" w14:textId="77777777" w:rsidR="00DB36FB" w:rsidRDefault="00DB36FB" w:rsidP="00DB36FB">
      <w:pPr>
        <w:rPr>
          <w:rFonts w:ascii="Arial" w:hAnsi="Arial" w:cs="Arial"/>
          <w:color w:val="333333"/>
          <w:shd w:val="clear" w:color="auto" w:fill="FBFBFB"/>
        </w:rPr>
      </w:pPr>
    </w:p>
    <w:p w14:paraId="0CFF2D01" w14:textId="77777777" w:rsidR="00DB36FB" w:rsidRDefault="00DB36FB" w:rsidP="00DB36FB">
      <w:pPr>
        <w:rPr>
          <w:rFonts w:ascii="Arial" w:hAnsi="Arial" w:cs="Arial"/>
          <w:color w:val="333333"/>
          <w:shd w:val="clear" w:color="auto" w:fill="FBFBFB"/>
        </w:rPr>
      </w:pPr>
      <w:r w:rsidRPr="00813C8F">
        <w:rPr>
          <w:rFonts w:ascii="Arial" w:hAnsi="Arial" w:cs="Arial"/>
          <w:color w:val="333333"/>
          <w:shd w:val="clear" w:color="auto" w:fill="FBFBFB"/>
        </w:rPr>
        <w:t>Local Government Association (2018) </w:t>
      </w:r>
      <w:r w:rsidRPr="00813C8F">
        <w:rPr>
          <w:rFonts w:ascii="Arial" w:hAnsi="Arial" w:cs="Arial"/>
          <w:i/>
          <w:iCs/>
          <w:color w:val="333333"/>
          <w:shd w:val="clear" w:color="auto" w:fill="FBFBFB"/>
        </w:rPr>
        <w:t>The life cycle of an emergency</w:t>
      </w:r>
      <w:r w:rsidRPr="00813C8F">
        <w:rPr>
          <w:rFonts w:ascii="Arial" w:hAnsi="Arial" w:cs="Arial"/>
          <w:color w:val="333333"/>
          <w:shd w:val="clear" w:color="auto" w:fill="FBFBFB"/>
        </w:rPr>
        <w:t>. Available at: https://www.local.gov.uk/sites/default/files/documents/10.27%20Lifecycle%20of%20an%20emergency_02_1.pdf (Accessed: 14th Feb 2024).</w:t>
      </w:r>
    </w:p>
    <w:p w14:paraId="346E42CD" w14:textId="77777777" w:rsidR="00DB36FB" w:rsidRDefault="00DB36FB" w:rsidP="00DB36FB">
      <w:pPr>
        <w:rPr>
          <w:rFonts w:ascii="Arial" w:hAnsi="Arial" w:cs="Arial"/>
          <w:color w:val="333333"/>
          <w:shd w:val="clear" w:color="auto" w:fill="FBFBFB"/>
        </w:rPr>
      </w:pPr>
    </w:p>
    <w:p w14:paraId="0505783C" w14:textId="77777777" w:rsidR="00DB36FB" w:rsidRDefault="00DB36FB" w:rsidP="00DB36FB">
      <w:pPr>
        <w:rPr>
          <w:rFonts w:ascii="Arial" w:hAnsi="Arial" w:cs="Arial"/>
          <w:color w:val="333333"/>
          <w:shd w:val="clear" w:color="auto" w:fill="FBFBFB"/>
        </w:rPr>
      </w:pPr>
      <w:r w:rsidRPr="00B33026">
        <w:rPr>
          <w:rFonts w:ascii="Arial" w:hAnsi="Arial" w:cs="Arial"/>
          <w:color w:val="333333"/>
          <w:shd w:val="clear" w:color="auto" w:fill="FBFBFB"/>
        </w:rPr>
        <w:t>London Assembly (2006) </w:t>
      </w:r>
      <w:r w:rsidRPr="00B33026">
        <w:rPr>
          <w:rFonts w:ascii="Arial" w:hAnsi="Arial" w:cs="Arial"/>
          <w:i/>
          <w:iCs/>
          <w:color w:val="333333"/>
          <w:shd w:val="clear" w:color="auto" w:fill="FBFBFB"/>
        </w:rPr>
        <w:t>Report of the 7 July Review Committee</w:t>
      </w:r>
      <w:r w:rsidRPr="00B33026">
        <w:rPr>
          <w:rFonts w:ascii="Arial" w:hAnsi="Arial" w:cs="Arial"/>
          <w:color w:val="333333"/>
          <w:shd w:val="clear" w:color="auto" w:fill="FBFBFB"/>
        </w:rPr>
        <w:t>. Available at: https://www.london.gov.uk/sites/default/files/gla_migrate_files_destination/archives/assembly-reports-7july-report.pdf (Accessed: 16th Feb 2024).</w:t>
      </w:r>
    </w:p>
    <w:p w14:paraId="3DE24D65" w14:textId="77777777" w:rsidR="00DB36FB" w:rsidRDefault="00DB36FB" w:rsidP="00DB36FB">
      <w:pPr>
        <w:rPr>
          <w:rFonts w:ascii="Arial" w:hAnsi="Arial" w:cs="Arial"/>
          <w:color w:val="333333"/>
          <w:shd w:val="clear" w:color="auto" w:fill="FBFBFB"/>
        </w:rPr>
      </w:pPr>
    </w:p>
    <w:p w14:paraId="2DBFECFD" w14:textId="77777777" w:rsidR="00DB36FB" w:rsidRPr="00833E4C" w:rsidRDefault="00DB36FB" w:rsidP="00DB36FB">
      <w:pPr>
        <w:rPr>
          <w:rFonts w:ascii="Arial" w:hAnsi="Arial" w:cs="Arial"/>
          <w:color w:val="333333"/>
          <w:shd w:val="clear" w:color="auto" w:fill="FBFBFB"/>
        </w:rPr>
      </w:pPr>
      <w:r w:rsidRPr="00833E4C">
        <w:rPr>
          <w:rFonts w:ascii="Arial" w:hAnsi="Arial" w:cs="Arial"/>
          <w:color w:val="333333"/>
          <w:shd w:val="clear" w:color="auto" w:fill="FBFBFB"/>
        </w:rPr>
        <w:t>Metropolitan Police (2024) </w:t>
      </w:r>
      <w:r w:rsidRPr="00833E4C">
        <w:rPr>
          <w:rFonts w:ascii="Arial" w:hAnsi="Arial" w:cs="Arial"/>
          <w:i/>
          <w:iCs/>
          <w:color w:val="333333"/>
          <w:shd w:val="clear" w:color="auto" w:fill="FBFBFB"/>
        </w:rPr>
        <w:t>Staying safe from terrorism</w:t>
      </w:r>
      <w:r w:rsidRPr="00833E4C">
        <w:rPr>
          <w:rFonts w:ascii="Arial" w:hAnsi="Arial" w:cs="Arial"/>
          <w:color w:val="333333"/>
          <w:shd w:val="clear" w:color="auto" w:fill="FBFBFB"/>
        </w:rPr>
        <w:t>. Available at: https://www.met.police.uk/advice/advice-and-information/t/terrorism-in-the-uk/staying-safe-from-terrorism/ (Accessed: 22nd Feb 2024).</w:t>
      </w:r>
    </w:p>
    <w:p w14:paraId="36F382D2" w14:textId="77777777" w:rsidR="00DB36FB" w:rsidRPr="00A0010E" w:rsidRDefault="00DB36FB" w:rsidP="00DB36FB">
      <w:pPr>
        <w:rPr>
          <w:rFonts w:ascii="Arial" w:hAnsi="Arial" w:cs="Arial"/>
          <w:color w:val="333333"/>
          <w:shd w:val="clear" w:color="auto" w:fill="FBFBFB"/>
        </w:rPr>
      </w:pPr>
    </w:p>
    <w:p w14:paraId="36EE951F" w14:textId="77777777" w:rsidR="00DB36FB" w:rsidRDefault="00DB36FB" w:rsidP="00DB36FB">
      <w:pPr>
        <w:rPr>
          <w:rFonts w:ascii="Arial" w:hAnsi="Arial" w:cs="Arial"/>
          <w:color w:val="333333"/>
          <w:shd w:val="clear" w:color="auto" w:fill="FBFBFB"/>
        </w:rPr>
      </w:pPr>
      <w:r w:rsidRPr="00A0010E">
        <w:rPr>
          <w:rFonts w:ascii="Arial" w:hAnsi="Arial" w:cs="Arial"/>
          <w:color w:val="333333"/>
          <w:shd w:val="clear" w:color="auto" w:fill="FBFBFB"/>
        </w:rPr>
        <w:t>MI5.GOV.UK (2022) </w:t>
      </w:r>
      <w:r w:rsidRPr="00A0010E">
        <w:rPr>
          <w:rFonts w:ascii="Arial" w:hAnsi="Arial" w:cs="Arial"/>
          <w:i/>
          <w:iCs/>
          <w:color w:val="333333"/>
          <w:shd w:val="clear" w:color="auto" w:fill="FBFBFB"/>
        </w:rPr>
        <w:t>Threat Levels</w:t>
      </w:r>
      <w:r w:rsidRPr="00A0010E">
        <w:rPr>
          <w:rFonts w:ascii="Arial" w:hAnsi="Arial" w:cs="Arial"/>
          <w:color w:val="333333"/>
          <w:shd w:val="clear" w:color="auto" w:fill="FBFBFB"/>
        </w:rPr>
        <w:t>. Available at: https://www.mi5.gov.uk/threat-levels#:~:text=also%20contact%20MI5.-,Current%20national%20threat%20level,Ireland)%20from%20terrorism%20is%20SUBSTANTIAL. (Accessed: 13th Feb 2024).</w:t>
      </w:r>
    </w:p>
    <w:p w14:paraId="79DB9023" w14:textId="77777777" w:rsidR="00DB36FB" w:rsidRDefault="00DB36FB" w:rsidP="00DB36FB">
      <w:pPr>
        <w:rPr>
          <w:rFonts w:ascii="Arial" w:hAnsi="Arial" w:cs="Arial"/>
          <w:color w:val="333333"/>
          <w:shd w:val="clear" w:color="auto" w:fill="FBFBFB"/>
        </w:rPr>
      </w:pPr>
    </w:p>
    <w:p w14:paraId="773592A9" w14:textId="77777777" w:rsidR="00DB36FB" w:rsidRPr="0029218A" w:rsidRDefault="00DB36FB" w:rsidP="00DB36FB">
      <w:pPr>
        <w:rPr>
          <w:rFonts w:ascii="Arial" w:hAnsi="Arial" w:cs="Arial"/>
          <w:color w:val="333333"/>
          <w:shd w:val="clear" w:color="auto" w:fill="FBFBFB"/>
        </w:rPr>
      </w:pPr>
      <w:r w:rsidRPr="0029218A">
        <w:rPr>
          <w:rFonts w:ascii="Arial" w:hAnsi="Arial" w:cs="Arial"/>
          <w:color w:val="333333"/>
          <w:shd w:val="clear" w:color="auto" w:fill="FBFBFB"/>
        </w:rPr>
        <w:t>Pence, K. (2017) </w:t>
      </w:r>
      <w:r w:rsidRPr="0029218A">
        <w:rPr>
          <w:rFonts w:ascii="Arial" w:hAnsi="Arial" w:cs="Arial"/>
          <w:i/>
          <w:iCs/>
          <w:color w:val="333333"/>
          <w:shd w:val="clear" w:color="auto" w:fill="FBFBFB"/>
        </w:rPr>
        <w:t xml:space="preserve">Why is it important to examine a crime scene as soon as </w:t>
      </w:r>
      <w:proofErr w:type="gramStart"/>
      <w:r w:rsidRPr="0029218A">
        <w:rPr>
          <w:rFonts w:ascii="Arial" w:hAnsi="Arial" w:cs="Arial"/>
          <w:i/>
          <w:iCs/>
          <w:color w:val="333333"/>
          <w:shd w:val="clear" w:color="auto" w:fill="FBFBFB"/>
        </w:rPr>
        <w:t>possible?</w:t>
      </w:r>
      <w:r w:rsidRPr="0029218A">
        <w:rPr>
          <w:rFonts w:ascii="Arial" w:hAnsi="Arial" w:cs="Arial"/>
          <w:color w:val="333333"/>
          <w:shd w:val="clear" w:color="auto" w:fill="FBFBFB"/>
        </w:rPr>
        <w:t>.</w:t>
      </w:r>
      <w:proofErr w:type="gramEnd"/>
      <w:r w:rsidRPr="0029218A">
        <w:rPr>
          <w:rFonts w:ascii="Arial" w:hAnsi="Arial" w:cs="Arial"/>
          <w:color w:val="333333"/>
          <w:shd w:val="clear" w:color="auto" w:fill="FBFBFB"/>
        </w:rPr>
        <w:t xml:space="preserve"> Available at: https://www.quora.com/Why-is-it-important-to-examine-a-crime-scene-as-soon-as-possible#:~:text=Interior%20crime%20scenes%20may%20maintain,when%20the%20scene%20is%20fresh. (Accessed: 16th Feb 2024).</w:t>
      </w:r>
    </w:p>
    <w:p w14:paraId="5D4858A6" w14:textId="77777777" w:rsidR="00DB36FB" w:rsidRDefault="00DB36FB" w:rsidP="00DB36FB">
      <w:pPr>
        <w:rPr>
          <w:rFonts w:ascii="Arial" w:hAnsi="Arial" w:cs="Arial"/>
          <w:color w:val="333333"/>
          <w:shd w:val="clear" w:color="auto" w:fill="FBFBFB"/>
        </w:rPr>
      </w:pPr>
    </w:p>
    <w:p w14:paraId="3B7DD0DD" w14:textId="77777777" w:rsidR="00DB36FB" w:rsidRDefault="00DB36FB" w:rsidP="00DB36FB">
      <w:pPr>
        <w:rPr>
          <w:rFonts w:ascii="Arial" w:hAnsi="Arial" w:cs="Arial"/>
          <w:color w:val="333333"/>
          <w:shd w:val="clear" w:color="auto" w:fill="FBFBFB"/>
        </w:rPr>
      </w:pPr>
      <w:proofErr w:type="spellStart"/>
      <w:r w:rsidRPr="00FC1913">
        <w:rPr>
          <w:rFonts w:ascii="Arial" w:hAnsi="Arial" w:cs="Arial"/>
          <w:color w:val="333333"/>
          <w:shd w:val="clear" w:color="auto" w:fill="FBFBFB"/>
        </w:rPr>
        <w:t>PloughShare</w:t>
      </w:r>
      <w:proofErr w:type="spellEnd"/>
      <w:r w:rsidRPr="00FC1913">
        <w:rPr>
          <w:rFonts w:ascii="Arial" w:hAnsi="Arial" w:cs="Arial"/>
          <w:color w:val="333333"/>
          <w:shd w:val="clear" w:color="auto" w:fill="FBFBFB"/>
        </w:rPr>
        <w:t xml:space="preserve"> (2024) </w:t>
      </w:r>
      <w:r w:rsidRPr="00FC1913">
        <w:rPr>
          <w:rFonts w:ascii="Arial" w:hAnsi="Arial" w:cs="Arial"/>
          <w:i/>
          <w:iCs/>
          <w:color w:val="333333"/>
          <w:shd w:val="clear" w:color="auto" w:fill="FBFBFB"/>
        </w:rPr>
        <w:t>Making it harder for criminals to evade justice</w:t>
      </w:r>
      <w:r w:rsidRPr="00FC1913">
        <w:rPr>
          <w:rFonts w:ascii="Arial" w:hAnsi="Arial" w:cs="Arial"/>
          <w:color w:val="333333"/>
          <w:shd w:val="clear" w:color="auto" w:fill="FBFBFB"/>
        </w:rPr>
        <w:t>. Available at: https://ploughshare.co.uk/case-study/latent-fingerprint-technology/#:~:text=LFT%20is%20a%20fuming%20process,develop%20fingerprints%20on%20the%20sample. (Accessed: 15th Feb 2024).</w:t>
      </w:r>
    </w:p>
    <w:p w14:paraId="64C29216" w14:textId="77777777" w:rsidR="00DB36FB" w:rsidRDefault="00DB36FB" w:rsidP="00DB36FB">
      <w:pPr>
        <w:rPr>
          <w:rFonts w:ascii="Arial" w:hAnsi="Arial" w:cs="Arial"/>
          <w:color w:val="333333"/>
          <w:shd w:val="clear" w:color="auto" w:fill="FBFBFB"/>
        </w:rPr>
      </w:pPr>
    </w:p>
    <w:p w14:paraId="176B5419" w14:textId="77777777" w:rsidR="00DB36FB" w:rsidRPr="00F27BAC" w:rsidRDefault="00DB36FB" w:rsidP="00DB36FB">
      <w:pPr>
        <w:rPr>
          <w:rFonts w:ascii="Arial" w:hAnsi="Arial" w:cs="Arial"/>
          <w:color w:val="333333"/>
          <w:shd w:val="clear" w:color="auto" w:fill="FBFBFB"/>
        </w:rPr>
      </w:pPr>
      <w:r w:rsidRPr="00F27BAC">
        <w:rPr>
          <w:rFonts w:ascii="Arial" w:hAnsi="Arial" w:cs="Arial"/>
          <w:color w:val="333333"/>
          <w:shd w:val="clear" w:color="auto" w:fill="FBFBFB"/>
        </w:rPr>
        <w:t>Police Legal Sciences (2022) </w:t>
      </w:r>
      <w:r w:rsidRPr="00F27BAC">
        <w:rPr>
          <w:rFonts w:ascii="Arial" w:hAnsi="Arial" w:cs="Arial"/>
          <w:i/>
          <w:iCs/>
          <w:color w:val="333333"/>
          <w:shd w:val="clear" w:color="auto" w:fill="FBFBFB"/>
        </w:rPr>
        <w:t xml:space="preserve">Why is continued training important for </w:t>
      </w:r>
      <w:proofErr w:type="gramStart"/>
      <w:r w:rsidRPr="00F27BAC">
        <w:rPr>
          <w:rFonts w:ascii="Arial" w:hAnsi="Arial" w:cs="Arial"/>
          <w:i/>
          <w:iCs/>
          <w:color w:val="333333"/>
          <w:shd w:val="clear" w:color="auto" w:fill="FBFBFB"/>
        </w:rPr>
        <w:t>officers?</w:t>
      </w:r>
      <w:r w:rsidRPr="00F27BAC">
        <w:rPr>
          <w:rFonts w:ascii="Arial" w:hAnsi="Arial" w:cs="Arial"/>
          <w:color w:val="333333"/>
          <w:shd w:val="clear" w:color="auto" w:fill="FBFBFB"/>
        </w:rPr>
        <w:t>.</w:t>
      </w:r>
      <w:proofErr w:type="gramEnd"/>
      <w:r w:rsidRPr="00F27BAC">
        <w:rPr>
          <w:rFonts w:ascii="Arial" w:hAnsi="Arial" w:cs="Arial"/>
          <w:color w:val="333333"/>
          <w:shd w:val="clear" w:color="auto" w:fill="FBFBFB"/>
        </w:rPr>
        <w:t xml:space="preserve"> Available at: https://www.policelegalsciences.com/post/why-is-continued-training-important-for-officers (Accessed: 21st Feb 2024).</w:t>
      </w:r>
    </w:p>
    <w:p w14:paraId="0B861176" w14:textId="77777777" w:rsidR="00DB36FB" w:rsidRDefault="00DB36FB" w:rsidP="00DB36FB">
      <w:pPr>
        <w:rPr>
          <w:rFonts w:ascii="Arial" w:hAnsi="Arial" w:cs="Arial"/>
          <w:color w:val="333333"/>
          <w:shd w:val="clear" w:color="auto" w:fill="FBFBFB"/>
        </w:rPr>
      </w:pPr>
    </w:p>
    <w:p w14:paraId="31588F32" w14:textId="77777777" w:rsidR="00DB36FB" w:rsidRPr="0068305D" w:rsidRDefault="00DB36FB" w:rsidP="00DB36FB">
      <w:pPr>
        <w:rPr>
          <w:rFonts w:ascii="Arial" w:hAnsi="Arial" w:cs="Arial"/>
          <w:color w:val="333333"/>
          <w:shd w:val="clear" w:color="auto" w:fill="FBFBFB"/>
        </w:rPr>
      </w:pPr>
      <w:r w:rsidRPr="0068305D">
        <w:rPr>
          <w:rFonts w:ascii="Arial" w:hAnsi="Arial" w:cs="Arial"/>
          <w:color w:val="333333"/>
          <w:shd w:val="clear" w:color="auto" w:fill="FBFBFB"/>
        </w:rPr>
        <w:t>Royal United Services Institute (2007) </w:t>
      </w:r>
      <w:r w:rsidRPr="0068305D">
        <w:rPr>
          <w:rFonts w:ascii="Arial" w:hAnsi="Arial" w:cs="Arial"/>
          <w:i/>
          <w:iCs/>
          <w:color w:val="333333"/>
          <w:shd w:val="clear" w:color="auto" w:fill="FBFBFB"/>
        </w:rPr>
        <w:t>London Bombings: lessons from the first responders</w:t>
      </w:r>
      <w:r w:rsidRPr="0068305D">
        <w:rPr>
          <w:rFonts w:ascii="Arial" w:hAnsi="Arial" w:cs="Arial"/>
          <w:color w:val="333333"/>
          <w:shd w:val="clear" w:color="auto" w:fill="FBFBFB"/>
        </w:rPr>
        <w:t>. Available at: https://rusi.org/publication/london-bombings-lessons-first-responders (Accessed: 20th Feb 2024).</w:t>
      </w:r>
    </w:p>
    <w:p w14:paraId="2D7A34E7" w14:textId="77777777" w:rsidR="00DB36FB" w:rsidRPr="00A0010E" w:rsidRDefault="00DB36FB" w:rsidP="00DB36FB">
      <w:pPr>
        <w:rPr>
          <w:rFonts w:ascii="Arial" w:hAnsi="Arial" w:cs="Arial"/>
          <w:color w:val="333333"/>
          <w:shd w:val="clear" w:color="auto" w:fill="FBFBFB"/>
        </w:rPr>
      </w:pPr>
    </w:p>
    <w:p w14:paraId="444C3D30" w14:textId="77777777" w:rsidR="00DB36FB" w:rsidRDefault="00DB36FB" w:rsidP="00DB36FB">
      <w:pPr>
        <w:rPr>
          <w:rFonts w:ascii="Arial" w:hAnsi="Arial" w:cs="Arial"/>
          <w:color w:val="333333"/>
          <w:shd w:val="clear" w:color="auto" w:fill="FBFBFB"/>
        </w:rPr>
      </w:pPr>
      <w:r w:rsidRPr="00A0010E">
        <w:rPr>
          <w:rFonts w:ascii="Arial" w:hAnsi="Arial" w:cs="Arial"/>
          <w:color w:val="333333"/>
          <w:shd w:val="clear" w:color="auto" w:fill="FBFBFB"/>
        </w:rPr>
        <w:t>Smith, J. (2023) </w:t>
      </w:r>
      <w:r w:rsidRPr="00A0010E">
        <w:rPr>
          <w:rFonts w:ascii="Arial" w:hAnsi="Arial" w:cs="Arial"/>
          <w:i/>
          <w:iCs/>
          <w:color w:val="333333"/>
          <w:shd w:val="clear" w:color="auto" w:fill="FBFBFB"/>
        </w:rPr>
        <w:t>Overview of the UK's public services sector</w:t>
      </w:r>
      <w:r w:rsidRPr="00A0010E">
        <w:rPr>
          <w:rFonts w:ascii="Arial" w:hAnsi="Arial" w:cs="Arial"/>
          <w:color w:val="333333"/>
          <w:shd w:val="clear" w:color="auto" w:fill="FBFBFB"/>
        </w:rPr>
        <w:t>. Available at: https://www.prospects.ac.uk/jobs-and-work-experience/job-sectors/public-services-and-administration/overview-of-the-uks-public-services-sector (Accessed: 13th Feb 2024).</w:t>
      </w:r>
    </w:p>
    <w:p w14:paraId="3BD427EA" w14:textId="77777777" w:rsidR="00DB36FB" w:rsidRDefault="00DB36FB" w:rsidP="00DB36FB">
      <w:pPr>
        <w:rPr>
          <w:rFonts w:ascii="Arial" w:hAnsi="Arial" w:cs="Arial"/>
          <w:color w:val="333333"/>
          <w:shd w:val="clear" w:color="auto" w:fill="FBFBFB"/>
        </w:rPr>
      </w:pPr>
    </w:p>
    <w:p w14:paraId="550C0ECD" w14:textId="77777777" w:rsidR="00DB36FB" w:rsidRPr="003841D9" w:rsidRDefault="00DB36FB" w:rsidP="00DB36FB">
      <w:pPr>
        <w:rPr>
          <w:rFonts w:ascii="Arial" w:hAnsi="Arial" w:cs="Arial"/>
          <w:color w:val="333333"/>
          <w:shd w:val="clear" w:color="auto" w:fill="FBFBFB"/>
        </w:rPr>
      </w:pPr>
      <w:r w:rsidRPr="003841D9">
        <w:rPr>
          <w:rFonts w:ascii="Arial" w:hAnsi="Arial" w:cs="Arial"/>
          <w:color w:val="333333"/>
          <w:shd w:val="clear" w:color="auto" w:fill="FBFBFB"/>
        </w:rPr>
        <w:t>Strom, K &amp; Eyerman, J. (2005) 'Lessons learned from the 2005 London train bombings, Interagency Coordination: Lessons Learned From the 2005 London Train Bombings', 261, pp. 29.</w:t>
      </w:r>
    </w:p>
    <w:p w14:paraId="4AA0C3A9" w14:textId="77777777" w:rsidR="00DB36FB" w:rsidRDefault="00DB36FB" w:rsidP="00DB36FB">
      <w:pPr>
        <w:rPr>
          <w:rFonts w:ascii="Arial" w:hAnsi="Arial" w:cs="Arial"/>
          <w:color w:val="333333"/>
          <w:shd w:val="clear" w:color="auto" w:fill="FBFBFB"/>
        </w:rPr>
      </w:pPr>
    </w:p>
    <w:p w14:paraId="55A5B30B" w14:textId="77777777" w:rsidR="00DB36FB" w:rsidRDefault="00DB36FB" w:rsidP="00DB36FB">
      <w:pPr>
        <w:rPr>
          <w:rFonts w:ascii="Arial" w:hAnsi="Arial" w:cs="Arial"/>
          <w:color w:val="333333"/>
          <w:shd w:val="clear" w:color="auto" w:fill="FBFBFB"/>
        </w:rPr>
      </w:pPr>
    </w:p>
    <w:p w14:paraId="36D0B9D2" w14:textId="77777777" w:rsidR="00DB36FB" w:rsidRDefault="00DB36FB" w:rsidP="00DB36FB">
      <w:pPr>
        <w:rPr>
          <w:rFonts w:ascii="Arial" w:hAnsi="Arial" w:cs="Arial"/>
          <w:color w:val="333333"/>
          <w:shd w:val="clear" w:color="auto" w:fill="FBFBFB"/>
        </w:rPr>
      </w:pPr>
    </w:p>
    <w:p w14:paraId="37A2B09A" w14:textId="77777777" w:rsidR="00DB36FB" w:rsidRDefault="00DB36FB" w:rsidP="00DB36FB">
      <w:pPr>
        <w:rPr>
          <w:rFonts w:ascii="Arial" w:hAnsi="Arial" w:cs="Arial"/>
          <w:color w:val="333333"/>
          <w:shd w:val="clear" w:color="auto" w:fill="FBFBFB"/>
        </w:rPr>
      </w:pPr>
    </w:p>
    <w:p w14:paraId="147F0789" w14:textId="00758602" w:rsidR="00DB36FB" w:rsidRDefault="00DB36FB" w:rsidP="00DB36FB">
      <w:pPr>
        <w:rPr>
          <w:rFonts w:ascii="Arial" w:hAnsi="Arial" w:cs="Arial"/>
          <w:color w:val="333333"/>
          <w:shd w:val="clear" w:color="auto" w:fill="FBFBFB"/>
        </w:rPr>
      </w:pPr>
      <w:r w:rsidRPr="00E500FF">
        <w:rPr>
          <w:rFonts w:ascii="Arial" w:hAnsi="Arial" w:cs="Arial"/>
          <w:color w:val="333333"/>
          <w:shd w:val="clear" w:color="auto" w:fill="FBFBFB"/>
        </w:rPr>
        <w:lastRenderedPageBreak/>
        <w:t>Trifocus Fitness Academy (no date) </w:t>
      </w:r>
      <w:r w:rsidRPr="00E500FF">
        <w:rPr>
          <w:rFonts w:ascii="Arial" w:hAnsi="Arial" w:cs="Arial"/>
          <w:i/>
          <w:iCs/>
          <w:color w:val="333333"/>
          <w:shd w:val="clear" w:color="auto" w:fill="FBFBFB"/>
        </w:rPr>
        <w:t xml:space="preserve">How long does it typically take to see results with NLP </w:t>
      </w:r>
      <w:proofErr w:type="gramStart"/>
      <w:r w:rsidRPr="00E500FF">
        <w:rPr>
          <w:rFonts w:ascii="Arial" w:hAnsi="Arial" w:cs="Arial"/>
          <w:i/>
          <w:iCs/>
          <w:color w:val="333333"/>
          <w:shd w:val="clear" w:color="auto" w:fill="FBFBFB"/>
        </w:rPr>
        <w:t>techniques?</w:t>
      </w:r>
      <w:r w:rsidRPr="00E500FF">
        <w:rPr>
          <w:rFonts w:ascii="Arial" w:hAnsi="Arial" w:cs="Arial"/>
          <w:color w:val="333333"/>
          <w:shd w:val="clear" w:color="auto" w:fill="FBFBFB"/>
        </w:rPr>
        <w:t>.</w:t>
      </w:r>
      <w:proofErr w:type="gramEnd"/>
      <w:r w:rsidRPr="00E500FF">
        <w:rPr>
          <w:rFonts w:ascii="Arial" w:hAnsi="Arial" w:cs="Arial"/>
          <w:color w:val="333333"/>
          <w:shd w:val="clear" w:color="auto" w:fill="FBFBFB"/>
        </w:rPr>
        <w:t xml:space="preserve"> Available at: https://trifocusfitnessacademy.co.za/life-coaching-blog/how-long-does-it-typically-take-to-see-results-with-nlp-techniques/#:~:text=The%20timeframe%20for%20experiencing%20results%20with%20NLP%20techniques%20varies%20depending,several%20months%20of%20consistent%20practice. (Accessed: 15th Feb 2024).</w:t>
      </w:r>
    </w:p>
    <w:p w14:paraId="6850BDC7" w14:textId="77777777" w:rsidR="00DB36FB" w:rsidRDefault="00DB36FB" w:rsidP="00DB36FB">
      <w:pPr>
        <w:rPr>
          <w:rFonts w:ascii="Arial" w:hAnsi="Arial" w:cs="Arial"/>
          <w:color w:val="333333"/>
          <w:shd w:val="clear" w:color="auto" w:fill="FBFBFB"/>
        </w:rPr>
      </w:pPr>
    </w:p>
    <w:p w14:paraId="7C8D5F2B" w14:textId="77777777" w:rsidR="00DB36FB" w:rsidRDefault="00DB36FB" w:rsidP="00DB36FB">
      <w:pPr>
        <w:rPr>
          <w:rFonts w:ascii="Arial" w:hAnsi="Arial" w:cs="Arial"/>
          <w:color w:val="333333"/>
          <w:shd w:val="clear" w:color="auto" w:fill="FBFBFB"/>
        </w:rPr>
      </w:pPr>
      <w:r w:rsidRPr="004E03A1">
        <w:rPr>
          <w:rFonts w:ascii="Arial" w:hAnsi="Arial" w:cs="Arial"/>
          <w:color w:val="333333"/>
          <w:shd w:val="clear" w:color="auto" w:fill="FBFBFB"/>
        </w:rPr>
        <w:t>Tsolova, R. (2022) </w:t>
      </w:r>
      <w:r w:rsidRPr="004E03A1">
        <w:rPr>
          <w:rFonts w:ascii="Arial" w:hAnsi="Arial" w:cs="Arial"/>
          <w:i/>
          <w:iCs/>
          <w:color w:val="333333"/>
          <w:shd w:val="clear" w:color="auto" w:fill="FBFBFB"/>
        </w:rPr>
        <w:t>Fighting terrorism with technology</w:t>
      </w:r>
      <w:r w:rsidRPr="004E03A1">
        <w:rPr>
          <w:rFonts w:ascii="Arial" w:hAnsi="Arial" w:cs="Arial"/>
          <w:color w:val="333333"/>
          <w:shd w:val="clear" w:color="auto" w:fill="FBFBFB"/>
        </w:rPr>
        <w:t>. Available at: https://www.techuk.org/resource/fighting-terrorism-with-technology.html#:~:text=There%20have%20been%20some%20notable,latent%20fingerprint%20technology%20to%20uncover (Accessed: 15th Feb 2024).</w:t>
      </w:r>
    </w:p>
    <w:p w14:paraId="5688F9B1" w14:textId="77777777" w:rsidR="00DB36FB" w:rsidRDefault="00DB36FB" w:rsidP="00DB36FB">
      <w:pPr>
        <w:rPr>
          <w:rFonts w:ascii="Arial" w:hAnsi="Arial" w:cs="Arial"/>
          <w:color w:val="333333"/>
          <w:shd w:val="clear" w:color="auto" w:fill="FBFBFB"/>
        </w:rPr>
      </w:pPr>
    </w:p>
    <w:p w14:paraId="5FDFEBEB" w14:textId="77777777" w:rsidR="00DB36FB" w:rsidRPr="006F7EC0" w:rsidRDefault="00DB36FB" w:rsidP="00DB36FB">
      <w:pPr>
        <w:rPr>
          <w:rFonts w:ascii="Arial" w:hAnsi="Arial" w:cs="Arial"/>
          <w:b/>
          <w:bCs/>
          <w:u w:val="single"/>
        </w:rPr>
      </w:pPr>
      <w:r w:rsidRPr="006F7EC0">
        <w:rPr>
          <w:rFonts w:ascii="Arial" w:hAnsi="Arial" w:cs="Arial"/>
          <w:color w:val="333333"/>
          <w:shd w:val="clear" w:color="auto" w:fill="FBFBFB"/>
        </w:rPr>
        <w:t>University of Manchester (2005) </w:t>
      </w:r>
      <w:r w:rsidRPr="006F7EC0">
        <w:rPr>
          <w:rFonts w:ascii="Arial" w:hAnsi="Arial" w:cs="Arial"/>
          <w:i/>
          <w:iCs/>
          <w:color w:val="333333"/>
          <w:shd w:val="clear" w:color="auto" w:fill="FBFBFB"/>
        </w:rPr>
        <w:t>Community engagement: evidence review</w:t>
      </w:r>
      <w:r w:rsidRPr="006F7EC0">
        <w:rPr>
          <w:rFonts w:ascii="Arial" w:hAnsi="Arial" w:cs="Arial"/>
          <w:color w:val="333333"/>
          <w:shd w:val="clear" w:color="auto" w:fill="FBFBFB"/>
        </w:rPr>
        <w:t>. Available at: https://documents.manchester.ac.uk/display.aspx?DocID=56499#:~:text=Community%20engagement%20can%20foster%20collaboration,relations%20and%20mutually%20beneficial%20outcomes. (Accessed: 22nd Feb 2024).</w:t>
      </w:r>
    </w:p>
    <w:p w14:paraId="7591FD91" w14:textId="77777777" w:rsidR="00DB36FB" w:rsidRPr="00F433B7" w:rsidRDefault="00DB36FB" w:rsidP="007E7C43">
      <w:pPr>
        <w:spacing w:line="360" w:lineRule="auto"/>
        <w:rPr>
          <w:rFonts w:ascii="Arial" w:hAnsi="Arial" w:cs="Arial"/>
          <w:color w:val="000000" w:themeColor="text1"/>
        </w:rPr>
      </w:pPr>
    </w:p>
    <w:sectPr w:rsidR="00DB36FB" w:rsidRPr="00F433B7">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4A430" w14:textId="77777777" w:rsidR="002013B6" w:rsidRDefault="002013B6" w:rsidP="00C27854">
      <w:r>
        <w:separator/>
      </w:r>
    </w:p>
  </w:endnote>
  <w:endnote w:type="continuationSeparator" w:id="0">
    <w:p w14:paraId="6F039084" w14:textId="77777777" w:rsidR="002013B6" w:rsidRDefault="002013B6" w:rsidP="00C27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9555420"/>
      <w:docPartObj>
        <w:docPartGallery w:val="Page Numbers (Bottom of Page)"/>
        <w:docPartUnique/>
      </w:docPartObj>
    </w:sdtPr>
    <w:sdtContent>
      <w:p w14:paraId="5F4470A0" w14:textId="531F6317" w:rsidR="00C27854" w:rsidRDefault="00C27854" w:rsidP="000C6B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AF2C54" w14:textId="77777777" w:rsidR="00C27854" w:rsidRDefault="00C27854" w:rsidP="00C278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0029660"/>
      <w:docPartObj>
        <w:docPartGallery w:val="Page Numbers (Bottom of Page)"/>
        <w:docPartUnique/>
      </w:docPartObj>
    </w:sdtPr>
    <w:sdtContent>
      <w:p w14:paraId="40E872A5" w14:textId="1A3AD355" w:rsidR="00C27854" w:rsidRDefault="00C27854" w:rsidP="000C6B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CEC856" w14:textId="77777777" w:rsidR="00C27854" w:rsidRDefault="00C27854" w:rsidP="00C278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2E69B" w14:textId="77777777" w:rsidR="002013B6" w:rsidRDefault="002013B6" w:rsidP="00C27854">
      <w:r>
        <w:separator/>
      </w:r>
    </w:p>
  </w:footnote>
  <w:footnote w:type="continuationSeparator" w:id="0">
    <w:p w14:paraId="23471609" w14:textId="77777777" w:rsidR="002013B6" w:rsidRDefault="002013B6" w:rsidP="00C278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1909A" w14:textId="5DF38F4A" w:rsidR="00C27854" w:rsidRPr="00C27854" w:rsidRDefault="00C27854">
    <w:pPr>
      <w:pStyle w:val="Header"/>
      <w:rPr>
        <w:rFonts w:ascii="Arial" w:hAnsi="Arial" w:cs="Arial"/>
        <w:sz w:val="28"/>
        <w:szCs w:val="28"/>
      </w:rPr>
    </w:pPr>
    <w:r w:rsidRPr="00C27854">
      <w:rPr>
        <w:rFonts w:ascii="Arial" w:hAnsi="Arial" w:cs="Arial"/>
        <w:sz w:val="28"/>
        <w:szCs w:val="28"/>
      </w:rPr>
      <w:t>Courtney Grota</w:t>
    </w:r>
  </w:p>
  <w:p w14:paraId="476874F2" w14:textId="4B726BCC" w:rsidR="00C27854" w:rsidRPr="00C27854" w:rsidRDefault="00C27854">
    <w:pPr>
      <w:pStyle w:val="Header"/>
      <w:rPr>
        <w:rFonts w:ascii="Arial" w:hAnsi="Arial" w:cs="Arial"/>
        <w:sz w:val="28"/>
        <w:szCs w:val="28"/>
      </w:rPr>
    </w:pPr>
    <w:r w:rsidRPr="00C27854">
      <w:rPr>
        <w:rFonts w:ascii="Arial" w:hAnsi="Arial" w:cs="Arial"/>
        <w:sz w:val="28"/>
        <w:szCs w:val="28"/>
      </w:rPr>
      <w:t>22036357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C36F0B"/>
    <w:multiLevelType w:val="hybridMultilevel"/>
    <w:tmpl w:val="AE625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825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854"/>
    <w:rsid w:val="00001A2D"/>
    <w:rsid w:val="000243EE"/>
    <w:rsid w:val="00026410"/>
    <w:rsid w:val="00037282"/>
    <w:rsid w:val="00037E2C"/>
    <w:rsid w:val="000626CA"/>
    <w:rsid w:val="000753D8"/>
    <w:rsid w:val="000858AA"/>
    <w:rsid w:val="00094833"/>
    <w:rsid w:val="000976C5"/>
    <w:rsid w:val="000D2F02"/>
    <w:rsid w:val="000E7A56"/>
    <w:rsid w:val="000F1152"/>
    <w:rsid w:val="001016DB"/>
    <w:rsid w:val="001158BE"/>
    <w:rsid w:val="001206A1"/>
    <w:rsid w:val="001261B7"/>
    <w:rsid w:val="001278E7"/>
    <w:rsid w:val="00155CD7"/>
    <w:rsid w:val="00173B6F"/>
    <w:rsid w:val="001874F7"/>
    <w:rsid w:val="00190B26"/>
    <w:rsid w:val="001A4B28"/>
    <w:rsid w:val="001A75CA"/>
    <w:rsid w:val="001C3E3C"/>
    <w:rsid w:val="001D1206"/>
    <w:rsid w:val="001D38BA"/>
    <w:rsid w:val="001E1287"/>
    <w:rsid w:val="002013B6"/>
    <w:rsid w:val="00201748"/>
    <w:rsid w:val="00204B74"/>
    <w:rsid w:val="00205A68"/>
    <w:rsid w:val="00206ABA"/>
    <w:rsid w:val="00207A89"/>
    <w:rsid w:val="00215459"/>
    <w:rsid w:val="00225542"/>
    <w:rsid w:val="00227FB9"/>
    <w:rsid w:val="00235877"/>
    <w:rsid w:val="00245760"/>
    <w:rsid w:val="00255DBD"/>
    <w:rsid w:val="00266352"/>
    <w:rsid w:val="00270D12"/>
    <w:rsid w:val="002728FA"/>
    <w:rsid w:val="002915BF"/>
    <w:rsid w:val="00293A6B"/>
    <w:rsid w:val="00296642"/>
    <w:rsid w:val="0029702F"/>
    <w:rsid w:val="002A139B"/>
    <w:rsid w:val="002A330A"/>
    <w:rsid w:val="002A6D53"/>
    <w:rsid w:val="002D19D2"/>
    <w:rsid w:val="002D50C1"/>
    <w:rsid w:val="002F6632"/>
    <w:rsid w:val="002F7C8B"/>
    <w:rsid w:val="0030118C"/>
    <w:rsid w:val="00301BDB"/>
    <w:rsid w:val="00307B2C"/>
    <w:rsid w:val="003336C6"/>
    <w:rsid w:val="0034360A"/>
    <w:rsid w:val="00346DC9"/>
    <w:rsid w:val="00357DB5"/>
    <w:rsid w:val="00390558"/>
    <w:rsid w:val="003913E1"/>
    <w:rsid w:val="00397754"/>
    <w:rsid w:val="003A51A5"/>
    <w:rsid w:val="003A6283"/>
    <w:rsid w:val="003A6B56"/>
    <w:rsid w:val="003C167C"/>
    <w:rsid w:val="003C55EF"/>
    <w:rsid w:val="003D680F"/>
    <w:rsid w:val="003E468F"/>
    <w:rsid w:val="003E55A6"/>
    <w:rsid w:val="003F2A87"/>
    <w:rsid w:val="0040570E"/>
    <w:rsid w:val="004217E6"/>
    <w:rsid w:val="00484311"/>
    <w:rsid w:val="00490E1C"/>
    <w:rsid w:val="0049721C"/>
    <w:rsid w:val="004A063B"/>
    <w:rsid w:val="004A3542"/>
    <w:rsid w:val="004A5C28"/>
    <w:rsid w:val="004A6E59"/>
    <w:rsid w:val="004C689F"/>
    <w:rsid w:val="004E284B"/>
    <w:rsid w:val="00501F1B"/>
    <w:rsid w:val="00504CA3"/>
    <w:rsid w:val="00513458"/>
    <w:rsid w:val="00515A6B"/>
    <w:rsid w:val="00520D36"/>
    <w:rsid w:val="005505A4"/>
    <w:rsid w:val="00561734"/>
    <w:rsid w:val="00564F33"/>
    <w:rsid w:val="005A03FB"/>
    <w:rsid w:val="005A1D1D"/>
    <w:rsid w:val="005B41B4"/>
    <w:rsid w:val="005C1616"/>
    <w:rsid w:val="005C1C05"/>
    <w:rsid w:val="005C669E"/>
    <w:rsid w:val="005D0BD0"/>
    <w:rsid w:val="005E673A"/>
    <w:rsid w:val="005F587A"/>
    <w:rsid w:val="00602C72"/>
    <w:rsid w:val="0061537E"/>
    <w:rsid w:val="00617317"/>
    <w:rsid w:val="0061775D"/>
    <w:rsid w:val="00646E86"/>
    <w:rsid w:val="006653E3"/>
    <w:rsid w:val="00672769"/>
    <w:rsid w:val="006737D2"/>
    <w:rsid w:val="00682552"/>
    <w:rsid w:val="00685F5C"/>
    <w:rsid w:val="006C2308"/>
    <w:rsid w:val="006C3B42"/>
    <w:rsid w:val="006E3D98"/>
    <w:rsid w:val="006F1960"/>
    <w:rsid w:val="00714942"/>
    <w:rsid w:val="00716384"/>
    <w:rsid w:val="00760AF9"/>
    <w:rsid w:val="00765680"/>
    <w:rsid w:val="00773FC4"/>
    <w:rsid w:val="00787E56"/>
    <w:rsid w:val="007B1997"/>
    <w:rsid w:val="007C021E"/>
    <w:rsid w:val="007D6F79"/>
    <w:rsid w:val="007E2EC3"/>
    <w:rsid w:val="007E7C43"/>
    <w:rsid w:val="007F7A7A"/>
    <w:rsid w:val="007F7E85"/>
    <w:rsid w:val="00800FAF"/>
    <w:rsid w:val="00834E17"/>
    <w:rsid w:val="00856E88"/>
    <w:rsid w:val="008625E5"/>
    <w:rsid w:val="0089070E"/>
    <w:rsid w:val="008941E1"/>
    <w:rsid w:val="008C2DB6"/>
    <w:rsid w:val="008C5476"/>
    <w:rsid w:val="008C59FB"/>
    <w:rsid w:val="008D1F7A"/>
    <w:rsid w:val="008D226B"/>
    <w:rsid w:val="008E2B3D"/>
    <w:rsid w:val="008F33B8"/>
    <w:rsid w:val="008F3A6C"/>
    <w:rsid w:val="008F5F1E"/>
    <w:rsid w:val="008F776B"/>
    <w:rsid w:val="0090342C"/>
    <w:rsid w:val="0090485E"/>
    <w:rsid w:val="00905153"/>
    <w:rsid w:val="00920D95"/>
    <w:rsid w:val="00986508"/>
    <w:rsid w:val="009B7858"/>
    <w:rsid w:val="009B7FF1"/>
    <w:rsid w:val="009C05F3"/>
    <w:rsid w:val="009C64A3"/>
    <w:rsid w:val="009C7F69"/>
    <w:rsid w:val="009D616C"/>
    <w:rsid w:val="009E2A68"/>
    <w:rsid w:val="00A110B9"/>
    <w:rsid w:val="00A12D2D"/>
    <w:rsid w:val="00A15402"/>
    <w:rsid w:val="00A3323A"/>
    <w:rsid w:val="00A33C8F"/>
    <w:rsid w:val="00A53DEF"/>
    <w:rsid w:val="00A62F71"/>
    <w:rsid w:val="00A6398C"/>
    <w:rsid w:val="00A64FE4"/>
    <w:rsid w:val="00A7099B"/>
    <w:rsid w:val="00A940F3"/>
    <w:rsid w:val="00A9558E"/>
    <w:rsid w:val="00A977A8"/>
    <w:rsid w:val="00AA4D44"/>
    <w:rsid w:val="00AA6C66"/>
    <w:rsid w:val="00AB034E"/>
    <w:rsid w:val="00AB7CB6"/>
    <w:rsid w:val="00AC50B2"/>
    <w:rsid w:val="00AD35E5"/>
    <w:rsid w:val="00AD603D"/>
    <w:rsid w:val="00B03BEA"/>
    <w:rsid w:val="00B12767"/>
    <w:rsid w:val="00B14C41"/>
    <w:rsid w:val="00B14F02"/>
    <w:rsid w:val="00B15F3F"/>
    <w:rsid w:val="00B23429"/>
    <w:rsid w:val="00B27C77"/>
    <w:rsid w:val="00B3740C"/>
    <w:rsid w:val="00B41F15"/>
    <w:rsid w:val="00B51236"/>
    <w:rsid w:val="00BA5727"/>
    <w:rsid w:val="00BD1D0B"/>
    <w:rsid w:val="00BD42F2"/>
    <w:rsid w:val="00BF25AC"/>
    <w:rsid w:val="00BF352C"/>
    <w:rsid w:val="00C04592"/>
    <w:rsid w:val="00C12C67"/>
    <w:rsid w:val="00C14955"/>
    <w:rsid w:val="00C176EC"/>
    <w:rsid w:val="00C27854"/>
    <w:rsid w:val="00C55F1D"/>
    <w:rsid w:val="00C600E5"/>
    <w:rsid w:val="00C61DD7"/>
    <w:rsid w:val="00C7107E"/>
    <w:rsid w:val="00C81E86"/>
    <w:rsid w:val="00C97754"/>
    <w:rsid w:val="00CA03EB"/>
    <w:rsid w:val="00CC30C9"/>
    <w:rsid w:val="00CD459C"/>
    <w:rsid w:val="00CD7448"/>
    <w:rsid w:val="00CF0220"/>
    <w:rsid w:val="00CF06FF"/>
    <w:rsid w:val="00CF506B"/>
    <w:rsid w:val="00D05C47"/>
    <w:rsid w:val="00D16F9B"/>
    <w:rsid w:val="00D2004A"/>
    <w:rsid w:val="00D243A2"/>
    <w:rsid w:val="00D55F94"/>
    <w:rsid w:val="00DA554A"/>
    <w:rsid w:val="00DA637C"/>
    <w:rsid w:val="00DB13FF"/>
    <w:rsid w:val="00DB36FB"/>
    <w:rsid w:val="00DB39BB"/>
    <w:rsid w:val="00DD0CB4"/>
    <w:rsid w:val="00E377F2"/>
    <w:rsid w:val="00E4328D"/>
    <w:rsid w:val="00E4562B"/>
    <w:rsid w:val="00E46145"/>
    <w:rsid w:val="00E535C4"/>
    <w:rsid w:val="00E60F71"/>
    <w:rsid w:val="00E70ED8"/>
    <w:rsid w:val="00E84A6E"/>
    <w:rsid w:val="00EA1AD3"/>
    <w:rsid w:val="00EA4A24"/>
    <w:rsid w:val="00EB38D9"/>
    <w:rsid w:val="00EB58D2"/>
    <w:rsid w:val="00ED043A"/>
    <w:rsid w:val="00ED751F"/>
    <w:rsid w:val="00EE1133"/>
    <w:rsid w:val="00EE7123"/>
    <w:rsid w:val="00EF11D8"/>
    <w:rsid w:val="00EF6CBF"/>
    <w:rsid w:val="00F25468"/>
    <w:rsid w:val="00F27B09"/>
    <w:rsid w:val="00F433B7"/>
    <w:rsid w:val="00F441B6"/>
    <w:rsid w:val="00F5315C"/>
    <w:rsid w:val="00F545DC"/>
    <w:rsid w:val="00F64D48"/>
    <w:rsid w:val="00F6674B"/>
    <w:rsid w:val="00F70D20"/>
    <w:rsid w:val="00F722F7"/>
    <w:rsid w:val="00F74F9E"/>
    <w:rsid w:val="00F8177D"/>
    <w:rsid w:val="00F91E7E"/>
    <w:rsid w:val="00F93B72"/>
    <w:rsid w:val="00FB3851"/>
    <w:rsid w:val="00FE2768"/>
    <w:rsid w:val="00FF4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F5760"/>
  <w15:chartTrackingRefBased/>
  <w15:docId w15:val="{A7FB46CA-947D-D049-95A8-54A672CFE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7854"/>
    <w:pPr>
      <w:tabs>
        <w:tab w:val="center" w:pos="4513"/>
        <w:tab w:val="right" w:pos="9026"/>
      </w:tabs>
    </w:pPr>
  </w:style>
  <w:style w:type="character" w:customStyle="1" w:styleId="HeaderChar">
    <w:name w:val="Header Char"/>
    <w:basedOn w:val="DefaultParagraphFont"/>
    <w:link w:val="Header"/>
    <w:uiPriority w:val="99"/>
    <w:rsid w:val="00C27854"/>
  </w:style>
  <w:style w:type="paragraph" w:styleId="Footer">
    <w:name w:val="footer"/>
    <w:basedOn w:val="Normal"/>
    <w:link w:val="FooterChar"/>
    <w:uiPriority w:val="99"/>
    <w:unhideWhenUsed/>
    <w:rsid w:val="00C27854"/>
    <w:pPr>
      <w:tabs>
        <w:tab w:val="center" w:pos="4513"/>
        <w:tab w:val="right" w:pos="9026"/>
      </w:tabs>
    </w:pPr>
  </w:style>
  <w:style w:type="character" w:customStyle="1" w:styleId="FooterChar">
    <w:name w:val="Footer Char"/>
    <w:basedOn w:val="DefaultParagraphFont"/>
    <w:link w:val="Footer"/>
    <w:uiPriority w:val="99"/>
    <w:rsid w:val="00C27854"/>
  </w:style>
  <w:style w:type="character" w:styleId="PageNumber">
    <w:name w:val="page number"/>
    <w:basedOn w:val="DefaultParagraphFont"/>
    <w:uiPriority w:val="99"/>
    <w:semiHidden/>
    <w:unhideWhenUsed/>
    <w:rsid w:val="00C27854"/>
  </w:style>
  <w:style w:type="paragraph" w:styleId="ListParagraph">
    <w:name w:val="List Paragraph"/>
    <w:basedOn w:val="Normal"/>
    <w:uiPriority w:val="34"/>
    <w:qFormat/>
    <w:rsid w:val="007F7E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2760</Words>
  <Characters>15322</Characters>
  <Application>Microsoft Office Word</Application>
  <DocSecurity>0</DocSecurity>
  <Lines>494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4</cp:revision>
  <dcterms:created xsi:type="dcterms:W3CDTF">2024-03-15T15:35:00Z</dcterms:created>
  <dcterms:modified xsi:type="dcterms:W3CDTF">2024-03-15T15:36:00Z</dcterms:modified>
</cp:coreProperties>
</file>