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2B696E" w14:textId="2640505B" w:rsidR="004011A1" w:rsidRPr="007B601A" w:rsidRDefault="00377A0B" w:rsidP="007B601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B601A">
        <w:rPr>
          <w:rFonts w:ascii="Arial" w:hAnsi="Arial" w:cs="Arial"/>
          <w:sz w:val="22"/>
          <w:szCs w:val="22"/>
        </w:rPr>
        <w:t>MOTIVATION</w:t>
      </w:r>
    </w:p>
    <w:p w14:paraId="48196A01" w14:textId="77777777" w:rsidR="00DF2A5E" w:rsidRDefault="00DF2A5E" w:rsidP="00F6463C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9760960" w14:textId="66B4DE25" w:rsidR="005C6F9E" w:rsidRPr="00D01DD2" w:rsidRDefault="003936F8" w:rsidP="00F6463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convenient way to emphasise on the </w:t>
      </w:r>
      <w:r w:rsidR="008162CF">
        <w:rPr>
          <w:rFonts w:ascii="Arial" w:hAnsi="Arial" w:cs="Arial"/>
          <w:sz w:val="22"/>
          <w:szCs w:val="22"/>
        </w:rPr>
        <w:t xml:space="preserve">importance of the </w:t>
      </w:r>
      <w:r w:rsidR="00306A5F">
        <w:rPr>
          <w:rFonts w:ascii="Arial" w:hAnsi="Arial" w:cs="Arial"/>
          <w:sz w:val="22"/>
          <w:szCs w:val="22"/>
        </w:rPr>
        <w:t>workforce</w:t>
      </w:r>
      <w:r>
        <w:rPr>
          <w:rFonts w:ascii="Arial" w:hAnsi="Arial" w:cs="Arial"/>
          <w:sz w:val="22"/>
          <w:szCs w:val="22"/>
        </w:rPr>
        <w:t xml:space="preserve"> within an organisation is to use the metaphor of an iceberg. The overt side of the iceberg is the </w:t>
      </w:r>
      <w:r w:rsidR="007B601A">
        <w:rPr>
          <w:rFonts w:ascii="Arial" w:hAnsi="Arial" w:cs="Arial"/>
          <w:sz w:val="22"/>
          <w:szCs w:val="22"/>
        </w:rPr>
        <w:t>organisation,</w:t>
      </w:r>
      <w:r>
        <w:rPr>
          <w:rFonts w:ascii="Arial" w:hAnsi="Arial" w:cs="Arial"/>
          <w:sz w:val="22"/>
          <w:szCs w:val="22"/>
        </w:rPr>
        <w:t xml:space="preserve"> and the covert side involves activities of people such as undiscussed and unresolved disputes that inevitably affect the productivity and working life </w:t>
      </w:r>
      <w:r w:rsidR="007B601A">
        <w:rPr>
          <w:rFonts w:ascii="Arial" w:hAnsi="Arial" w:cs="Arial"/>
          <w:sz w:val="22"/>
          <w:szCs w:val="22"/>
        </w:rPr>
        <w:t>at</w:t>
      </w:r>
      <w:r>
        <w:rPr>
          <w:rFonts w:ascii="Arial" w:hAnsi="Arial" w:cs="Arial"/>
          <w:sz w:val="22"/>
          <w:szCs w:val="22"/>
        </w:rPr>
        <w:t xml:space="preserve"> the </w:t>
      </w:r>
      <w:r w:rsidR="007B601A">
        <w:rPr>
          <w:rFonts w:ascii="Arial" w:hAnsi="Arial" w:cs="Arial"/>
          <w:sz w:val="22"/>
          <w:szCs w:val="22"/>
        </w:rPr>
        <w:t>company</w:t>
      </w:r>
      <w:r>
        <w:rPr>
          <w:rFonts w:ascii="Arial" w:hAnsi="Arial" w:cs="Arial"/>
          <w:sz w:val="22"/>
          <w:szCs w:val="22"/>
        </w:rPr>
        <w:t>. (Mullins, 2019, p. 9)</w:t>
      </w:r>
      <w:r w:rsidR="008162CF">
        <w:rPr>
          <w:rFonts w:ascii="Arial" w:hAnsi="Arial" w:cs="Arial"/>
          <w:sz w:val="22"/>
          <w:szCs w:val="22"/>
        </w:rPr>
        <w:t xml:space="preserve"> </w:t>
      </w:r>
      <w:r w:rsidR="00377A0B">
        <w:rPr>
          <w:rFonts w:ascii="Arial" w:hAnsi="Arial" w:cs="Arial"/>
          <w:sz w:val="22"/>
          <w:szCs w:val="22"/>
        </w:rPr>
        <w:t>It shows that</w:t>
      </w:r>
      <w:r w:rsidR="008162CF">
        <w:rPr>
          <w:rFonts w:ascii="Arial" w:hAnsi="Arial" w:cs="Arial"/>
          <w:sz w:val="22"/>
          <w:szCs w:val="22"/>
        </w:rPr>
        <w:t xml:space="preserve"> successful organisational performance depends on th</w:t>
      </w:r>
      <w:r w:rsidR="00CC3D38">
        <w:rPr>
          <w:rFonts w:ascii="Arial" w:hAnsi="Arial" w:cs="Arial"/>
          <w:sz w:val="22"/>
          <w:szCs w:val="22"/>
        </w:rPr>
        <w:t>e</w:t>
      </w:r>
      <w:r w:rsidR="008162CF">
        <w:rPr>
          <w:rFonts w:ascii="Arial" w:hAnsi="Arial" w:cs="Arial"/>
          <w:sz w:val="22"/>
          <w:szCs w:val="22"/>
        </w:rPr>
        <w:t xml:space="preserve"> employees</w:t>
      </w:r>
      <w:r w:rsidR="009B0CD0">
        <w:rPr>
          <w:rFonts w:ascii="Arial" w:hAnsi="Arial" w:cs="Arial"/>
          <w:sz w:val="22"/>
          <w:szCs w:val="22"/>
        </w:rPr>
        <w:t>’ efforts</w:t>
      </w:r>
      <w:r w:rsidR="009440EB">
        <w:rPr>
          <w:rFonts w:ascii="Arial" w:hAnsi="Arial" w:cs="Arial"/>
          <w:sz w:val="22"/>
          <w:szCs w:val="22"/>
        </w:rPr>
        <w:t>.</w:t>
      </w:r>
      <w:r w:rsidR="008162CF">
        <w:rPr>
          <w:rFonts w:ascii="Arial" w:hAnsi="Arial" w:cs="Arial"/>
          <w:sz w:val="22"/>
          <w:szCs w:val="22"/>
        </w:rPr>
        <w:t xml:space="preserve"> </w:t>
      </w:r>
      <w:r w:rsidR="009440EB">
        <w:rPr>
          <w:rFonts w:ascii="Arial" w:hAnsi="Arial" w:cs="Arial"/>
          <w:sz w:val="22"/>
          <w:szCs w:val="22"/>
        </w:rPr>
        <w:t>T</w:t>
      </w:r>
      <w:r w:rsidR="008162CF">
        <w:rPr>
          <w:rFonts w:ascii="Arial" w:hAnsi="Arial" w:cs="Arial"/>
          <w:sz w:val="22"/>
          <w:szCs w:val="22"/>
        </w:rPr>
        <w:t>he more highly motivated the workforce, the more likely achievement of organisational goals and objectives.</w:t>
      </w:r>
      <w:r w:rsidR="00E66EAD">
        <w:rPr>
          <w:rFonts w:ascii="Arial" w:hAnsi="Arial" w:cs="Arial"/>
          <w:sz w:val="22"/>
          <w:szCs w:val="22"/>
        </w:rPr>
        <w:t xml:space="preserve"> </w:t>
      </w:r>
      <w:r w:rsidR="007B601A">
        <w:rPr>
          <w:rFonts w:ascii="Arial" w:hAnsi="Arial" w:cs="Arial"/>
          <w:sz w:val="22"/>
          <w:szCs w:val="22"/>
        </w:rPr>
        <w:t>T</w:t>
      </w:r>
      <w:r w:rsidR="007B601A">
        <w:rPr>
          <w:rFonts w:ascii="Arial" w:hAnsi="Arial" w:cs="Arial"/>
          <w:sz w:val="22"/>
          <w:szCs w:val="22"/>
        </w:rPr>
        <w:t xml:space="preserve">o </w:t>
      </w:r>
      <w:r w:rsidR="007B601A">
        <w:rPr>
          <w:rFonts w:ascii="Arial" w:hAnsi="Arial" w:cs="Arial"/>
          <w:sz w:val="22"/>
          <w:szCs w:val="22"/>
        </w:rPr>
        <w:t>increase</w:t>
      </w:r>
      <w:r w:rsidR="007B601A">
        <w:rPr>
          <w:rFonts w:ascii="Arial" w:hAnsi="Arial" w:cs="Arial"/>
          <w:sz w:val="22"/>
          <w:szCs w:val="22"/>
        </w:rPr>
        <w:t xml:space="preserve"> performance</w:t>
      </w:r>
      <w:r w:rsidR="007B601A">
        <w:rPr>
          <w:rFonts w:ascii="Arial" w:hAnsi="Arial" w:cs="Arial"/>
          <w:sz w:val="22"/>
          <w:szCs w:val="22"/>
        </w:rPr>
        <w:t>,</w:t>
      </w:r>
      <w:r w:rsidR="00E66EAD">
        <w:rPr>
          <w:rFonts w:ascii="Arial" w:hAnsi="Arial" w:cs="Arial"/>
          <w:sz w:val="22"/>
          <w:szCs w:val="22"/>
        </w:rPr>
        <w:t xml:space="preserve"> management </w:t>
      </w:r>
      <w:r w:rsidR="007B601A" w:rsidRPr="00D01DD2">
        <w:rPr>
          <w:rFonts w:ascii="Arial" w:hAnsi="Arial" w:cs="Arial"/>
          <w:sz w:val="22"/>
          <w:szCs w:val="22"/>
        </w:rPr>
        <w:t>at the Bluewater store</w:t>
      </w:r>
      <w:r w:rsidR="007B601A">
        <w:rPr>
          <w:rFonts w:ascii="Arial" w:hAnsi="Arial" w:cs="Arial"/>
          <w:sz w:val="22"/>
          <w:szCs w:val="22"/>
        </w:rPr>
        <w:t xml:space="preserve"> </w:t>
      </w:r>
      <w:r w:rsidR="00E66EAD">
        <w:rPr>
          <w:rFonts w:ascii="Arial" w:hAnsi="Arial" w:cs="Arial"/>
          <w:sz w:val="22"/>
          <w:szCs w:val="22"/>
        </w:rPr>
        <w:t>needs to plan, organise, monitor and control activities</w:t>
      </w:r>
      <w:r w:rsidR="007B601A">
        <w:rPr>
          <w:rFonts w:ascii="Arial" w:hAnsi="Arial" w:cs="Arial"/>
          <w:sz w:val="22"/>
          <w:szCs w:val="22"/>
        </w:rPr>
        <w:t xml:space="preserve"> </w:t>
      </w:r>
      <w:r w:rsidR="00E66EAD">
        <w:rPr>
          <w:rFonts w:ascii="Arial" w:hAnsi="Arial" w:cs="Arial"/>
          <w:sz w:val="22"/>
          <w:szCs w:val="22"/>
        </w:rPr>
        <w:t xml:space="preserve">by satisfying the needs and expectations of the </w:t>
      </w:r>
      <w:r w:rsidR="004011A1">
        <w:rPr>
          <w:rFonts w:ascii="Arial" w:hAnsi="Arial" w:cs="Arial"/>
          <w:sz w:val="22"/>
          <w:szCs w:val="22"/>
        </w:rPr>
        <w:t>employees</w:t>
      </w:r>
      <w:r w:rsidR="007B601A">
        <w:rPr>
          <w:rFonts w:ascii="Arial" w:hAnsi="Arial" w:cs="Arial"/>
          <w:sz w:val="22"/>
          <w:szCs w:val="22"/>
        </w:rPr>
        <w:t>.</w:t>
      </w:r>
    </w:p>
    <w:p w14:paraId="1A3960B8" w14:textId="2BF57E16" w:rsidR="004661D4" w:rsidRDefault="004661D4" w:rsidP="00F6463C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708EF6A" w14:textId="74BF948E" w:rsidR="00DF2A5E" w:rsidRPr="00377A0B" w:rsidRDefault="004011A1" w:rsidP="00377A0B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311A0">
        <w:rPr>
          <w:rFonts w:ascii="Arial" w:hAnsi="Arial" w:cs="Arial"/>
          <w:sz w:val="22"/>
          <w:szCs w:val="22"/>
        </w:rPr>
        <w:t>LINK BETWEEN O</w:t>
      </w:r>
      <w:r w:rsidR="00A9602A">
        <w:rPr>
          <w:rFonts w:ascii="Arial" w:hAnsi="Arial" w:cs="Arial"/>
          <w:sz w:val="22"/>
          <w:szCs w:val="22"/>
        </w:rPr>
        <w:t xml:space="preserve">RGANISATIONAL </w:t>
      </w:r>
      <w:r w:rsidRPr="00C311A0">
        <w:rPr>
          <w:rFonts w:ascii="Arial" w:hAnsi="Arial" w:cs="Arial"/>
          <w:sz w:val="22"/>
          <w:szCs w:val="22"/>
        </w:rPr>
        <w:t>B</w:t>
      </w:r>
      <w:r w:rsidR="00A9602A">
        <w:rPr>
          <w:rFonts w:ascii="Arial" w:hAnsi="Arial" w:cs="Arial"/>
          <w:sz w:val="22"/>
          <w:szCs w:val="22"/>
        </w:rPr>
        <w:t>EHAVIOUR</w:t>
      </w:r>
      <w:r w:rsidRPr="00C311A0">
        <w:rPr>
          <w:rFonts w:ascii="Arial" w:hAnsi="Arial" w:cs="Arial"/>
          <w:sz w:val="22"/>
          <w:szCs w:val="22"/>
        </w:rPr>
        <w:t xml:space="preserve"> AND MOTIVATION</w:t>
      </w:r>
    </w:p>
    <w:p w14:paraId="2C12AC6B" w14:textId="3E7C4754" w:rsidR="00957A94" w:rsidRPr="00D01DD2" w:rsidRDefault="00395C2D" w:rsidP="00F6463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</w:t>
      </w:r>
      <w:r w:rsidR="004661D4" w:rsidRPr="00D01DD2">
        <w:rPr>
          <w:rFonts w:ascii="Arial" w:hAnsi="Arial" w:cs="Arial"/>
          <w:sz w:val="22"/>
          <w:szCs w:val="22"/>
        </w:rPr>
        <w:t xml:space="preserve"> order to</w:t>
      </w:r>
      <w:r w:rsidR="004661D4" w:rsidRPr="00D01DD2">
        <w:rPr>
          <w:rFonts w:ascii="Arial" w:hAnsi="Arial" w:cs="Arial"/>
          <w:sz w:val="22"/>
          <w:szCs w:val="22"/>
        </w:rPr>
        <w:t xml:space="preserve"> analyse what motivates people it’s </w:t>
      </w:r>
      <w:r w:rsidR="006945DD" w:rsidRPr="00D01DD2">
        <w:rPr>
          <w:rFonts w:ascii="Arial" w:hAnsi="Arial" w:cs="Arial"/>
          <w:sz w:val="22"/>
          <w:szCs w:val="22"/>
        </w:rPr>
        <w:t>essential</w:t>
      </w:r>
      <w:r w:rsidR="00A354E4" w:rsidRPr="00D01DD2">
        <w:rPr>
          <w:rFonts w:ascii="Arial" w:hAnsi="Arial" w:cs="Arial"/>
          <w:sz w:val="22"/>
          <w:szCs w:val="22"/>
        </w:rPr>
        <w:t xml:space="preserve"> </w:t>
      </w:r>
      <w:r w:rsidR="00165BAD" w:rsidRPr="00D01DD2">
        <w:rPr>
          <w:rFonts w:ascii="Arial" w:hAnsi="Arial" w:cs="Arial"/>
          <w:sz w:val="22"/>
          <w:szCs w:val="22"/>
        </w:rPr>
        <w:t xml:space="preserve">to </w:t>
      </w:r>
      <w:r w:rsidR="00CC3D38">
        <w:rPr>
          <w:rFonts w:ascii="Arial" w:hAnsi="Arial" w:cs="Arial"/>
          <w:sz w:val="22"/>
          <w:szCs w:val="22"/>
        </w:rPr>
        <w:t xml:space="preserve">first look </w:t>
      </w:r>
      <w:r w:rsidR="007D3607">
        <w:rPr>
          <w:rFonts w:ascii="Arial" w:hAnsi="Arial" w:cs="Arial"/>
          <w:sz w:val="22"/>
          <w:szCs w:val="22"/>
        </w:rPr>
        <w:t xml:space="preserve">at </w:t>
      </w:r>
      <w:r w:rsidR="007D3607" w:rsidRPr="00D01DD2">
        <w:rPr>
          <w:rFonts w:ascii="Arial" w:hAnsi="Arial" w:cs="Arial"/>
          <w:sz w:val="22"/>
          <w:szCs w:val="22"/>
        </w:rPr>
        <w:t>organisational</w:t>
      </w:r>
      <w:r w:rsidR="00165BAD" w:rsidRPr="00D01DD2">
        <w:rPr>
          <w:rFonts w:ascii="Arial" w:hAnsi="Arial" w:cs="Arial"/>
          <w:sz w:val="22"/>
          <w:szCs w:val="22"/>
        </w:rPr>
        <w:t xml:space="preserve"> behaviour. </w:t>
      </w:r>
      <w:r w:rsidR="0064592B">
        <w:rPr>
          <w:rFonts w:ascii="Arial" w:hAnsi="Arial" w:cs="Arial"/>
          <w:sz w:val="22"/>
          <w:szCs w:val="22"/>
        </w:rPr>
        <w:t>According to Mullins (2019),</w:t>
      </w:r>
      <w:r w:rsidR="00165BAD" w:rsidRPr="00D01DD2">
        <w:rPr>
          <w:rFonts w:ascii="Arial" w:hAnsi="Arial" w:cs="Arial"/>
          <w:sz w:val="22"/>
          <w:szCs w:val="22"/>
        </w:rPr>
        <w:t xml:space="preserve"> </w:t>
      </w:r>
      <w:r w:rsidR="00957A94" w:rsidRPr="00D01DD2">
        <w:rPr>
          <w:rFonts w:ascii="Arial" w:hAnsi="Arial" w:cs="Arial"/>
          <w:sz w:val="22"/>
          <w:szCs w:val="22"/>
        </w:rPr>
        <w:t>organisational behaviour is</w:t>
      </w:r>
      <w:r w:rsidR="00165BAD" w:rsidRPr="00D01DD2">
        <w:rPr>
          <w:rFonts w:ascii="Arial" w:hAnsi="Arial" w:cs="Arial"/>
          <w:sz w:val="22"/>
          <w:szCs w:val="22"/>
        </w:rPr>
        <w:t xml:space="preserve"> the people- organisation relationship</w:t>
      </w:r>
      <w:r w:rsidR="00957A94" w:rsidRPr="00D01DD2">
        <w:rPr>
          <w:rFonts w:ascii="Arial" w:hAnsi="Arial" w:cs="Arial"/>
          <w:sz w:val="22"/>
          <w:szCs w:val="22"/>
        </w:rPr>
        <w:t xml:space="preserve"> which is </w:t>
      </w:r>
      <w:r w:rsidR="00165BAD" w:rsidRPr="00D01DD2">
        <w:rPr>
          <w:rFonts w:ascii="Arial" w:hAnsi="Arial" w:cs="Arial"/>
          <w:sz w:val="22"/>
          <w:szCs w:val="22"/>
        </w:rPr>
        <w:t xml:space="preserve">based on understanding, prediction and control of behaviour </w:t>
      </w:r>
      <w:r w:rsidR="00B61D38">
        <w:rPr>
          <w:rFonts w:ascii="Arial" w:hAnsi="Arial" w:cs="Arial"/>
          <w:sz w:val="22"/>
          <w:szCs w:val="22"/>
        </w:rPr>
        <w:t>in</w:t>
      </w:r>
      <w:r w:rsidR="00A354E4" w:rsidRPr="00D01DD2">
        <w:rPr>
          <w:rFonts w:ascii="Arial" w:hAnsi="Arial" w:cs="Arial"/>
          <w:sz w:val="22"/>
          <w:szCs w:val="22"/>
        </w:rPr>
        <w:t xml:space="preserve"> an </w:t>
      </w:r>
      <w:r w:rsidR="00165BAD" w:rsidRPr="00D01DD2">
        <w:rPr>
          <w:rFonts w:ascii="Arial" w:hAnsi="Arial" w:cs="Arial"/>
          <w:sz w:val="22"/>
          <w:szCs w:val="22"/>
        </w:rPr>
        <w:t>organisational setting</w:t>
      </w:r>
      <w:r w:rsidR="00A354E4" w:rsidRPr="00D01DD2">
        <w:rPr>
          <w:rFonts w:ascii="Arial" w:hAnsi="Arial" w:cs="Arial"/>
          <w:sz w:val="22"/>
          <w:szCs w:val="22"/>
        </w:rPr>
        <w:t>.</w:t>
      </w:r>
      <w:r w:rsidR="00534C79">
        <w:rPr>
          <w:rFonts w:ascii="Arial" w:hAnsi="Arial" w:cs="Arial"/>
          <w:sz w:val="22"/>
          <w:szCs w:val="22"/>
        </w:rPr>
        <w:t xml:space="preserve"> </w:t>
      </w:r>
      <w:r w:rsidR="00F51BD8" w:rsidRPr="00D01DD2">
        <w:rPr>
          <w:rFonts w:ascii="Arial" w:hAnsi="Arial" w:cs="Arial"/>
          <w:sz w:val="22"/>
          <w:szCs w:val="22"/>
        </w:rPr>
        <w:t xml:space="preserve">People decide how hard to work, they bring their own ideas and responsibility, attitudes and duties as well as the conditions under which they are working. (Mullins, 2019, p. 6) </w:t>
      </w:r>
      <w:r w:rsidR="00685DEF" w:rsidRPr="00D01DD2">
        <w:rPr>
          <w:rFonts w:ascii="Arial" w:hAnsi="Arial" w:cs="Arial"/>
          <w:sz w:val="22"/>
          <w:szCs w:val="22"/>
        </w:rPr>
        <w:t xml:space="preserve">Motivation is the force that energizes, directs and sustains behaviour. (Armstrong, 2012, p 181) </w:t>
      </w:r>
      <w:r w:rsidR="00685DEF">
        <w:rPr>
          <w:rFonts w:ascii="Arial" w:hAnsi="Arial" w:cs="Arial"/>
          <w:sz w:val="22"/>
          <w:szCs w:val="22"/>
        </w:rPr>
        <w:t>Effective</w:t>
      </w:r>
      <w:r w:rsidR="00685DEF" w:rsidRPr="00D01DD2">
        <w:rPr>
          <w:rFonts w:ascii="Arial" w:hAnsi="Arial" w:cs="Arial"/>
          <w:sz w:val="22"/>
          <w:szCs w:val="22"/>
        </w:rPr>
        <w:t xml:space="preserve"> </w:t>
      </w:r>
      <w:r w:rsidR="00685DEF">
        <w:rPr>
          <w:rFonts w:ascii="Arial" w:hAnsi="Arial" w:cs="Arial"/>
          <w:sz w:val="22"/>
          <w:szCs w:val="22"/>
        </w:rPr>
        <w:t xml:space="preserve">management links the organisational goals with employees’ </w:t>
      </w:r>
      <w:r w:rsidR="00685DEF" w:rsidRPr="00D01DD2">
        <w:rPr>
          <w:rFonts w:ascii="Arial" w:hAnsi="Arial" w:cs="Arial"/>
          <w:sz w:val="22"/>
          <w:szCs w:val="22"/>
        </w:rPr>
        <w:t>to improve organisational performance and staff satisfaction.</w:t>
      </w:r>
      <w:r w:rsidR="00685DEF">
        <w:rPr>
          <w:rFonts w:ascii="Arial" w:hAnsi="Arial" w:cs="Arial"/>
          <w:sz w:val="22"/>
          <w:szCs w:val="22"/>
        </w:rPr>
        <w:t xml:space="preserve"> </w:t>
      </w:r>
      <w:r w:rsidR="0057491C" w:rsidRPr="00D01DD2">
        <w:rPr>
          <w:rFonts w:ascii="Arial" w:hAnsi="Arial" w:cs="Arial"/>
          <w:sz w:val="22"/>
          <w:szCs w:val="22"/>
        </w:rPr>
        <w:t xml:space="preserve">Furthermore, the way management interpret the environment, shapes </w:t>
      </w:r>
      <w:r w:rsidR="00A9602A">
        <w:rPr>
          <w:rFonts w:ascii="Arial" w:hAnsi="Arial" w:cs="Arial"/>
          <w:sz w:val="22"/>
          <w:szCs w:val="22"/>
        </w:rPr>
        <w:t>what is</w:t>
      </w:r>
      <w:r w:rsidR="0057491C" w:rsidRPr="00D01DD2">
        <w:rPr>
          <w:rFonts w:ascii="Arial" w:hAnsi="Arial" w:cs="Arial"/>
          <w:sz w:val="22"/>
          <w:szCs w:val="22"/>
        </w:rPr>
        <w:t xml:space="preserve"> </w:t>
      </w:r>
      <w:r w:rsidR="00F55B88" w:rsidRPr="00D01DD2">
        <w:rPr>
          <w:rFonts w:ascii="Arial" w:hAnsi="Arial" w:cs="Arial"/>
          <w:sz w:val="22"/>
          <w:szCs w:val="22"/>
        </w:rPr>
        <w:t>expected</w:t>
      </w:r>
      <w:r w:rsidR="00C00936">
        <w:rPr>
          <w:rFonts w:ascii="Arial" w:hAnsi="Arial" w:cs="Arial"/>
          <w:sz w:val="22"/>
          <w:szCs w:val="22"/>
        </w:rPr>
        <w:t xml:space="preserve"> from the employees</w:t>
      </w:r>
      <w:r w:rsidR="0057491C" w:rsidRPr="00D01DD2">
        <w:rPr>
          <w:rFonts w:ascii="Arial" w:hAnsi="Arial" w:cs="Arial"/>
          <w:sz w:val="22"/>
          <w:szCs w:val="22"/>
        </w:rPr>
        <w:t xml:space="preserve">, who also have their needs and expectations. </w:t>
      </w:r>
    </w:p>
    <w:p w14:paraId="7BB43813" w14:textId="77777777" w:rsidR="0064592B" w:rsidRPr="00D01DD2" w:rsidRDefault="0064592B" w:rsidP="00F6463C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2311637" w14:textId="52A62748" w:rsidR="004011A1" w:rsidRPr="00B05AD8" w:rsidRDefault="004011A1" w:rsidP="00C311A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05AD8">
        <w:rPr>
          <w:rFonts w:ascii="Arial" w:hAnsi="Arial" w:cs="Arial"/>
          <w:sz w:val="22"/>
          <w:szCs w:val="22"/>
        </w:rPr>
        <w:t>HIGH INVOLVEMENT MANAGEMENT</w:t>
      </w:r>
    </w:p>
    <w:p w14:paraId="07C421C4" w14:textId="485388BE" w:rsidR="00433B2E" w:rsidRPr="00D01DD2" w:rsidRDefault="00972E9A" w:rsidP="00433B2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01DD2">
        <w:rPr>
          <w:rFonts w:ascii="Arial" w:hAnsi="Arial" w:cs="Arial"/>
          <w:sz w:val="22"/>
          <w:szCs w:val="22"/>
        </w:rPr>
        <w:t xml:space="preserve">Lawler first uses the term high involvement management, which </w:t>
      </w:r>
      <w:r w:rsidR="009440EB">
        <w:rPr>
          <w:rFonts w:ascii="Arial" w:hAnsi="Arial" w:cs="Arial"/>
          <w:sz w:val="22"/>
          <w:szCs w:val="22"/>
        </w:rPr>
        <w:t>states</w:t>
      </w:r>
      <w:r w:rsidRPr="00D01DD2">
        <w:rPr>
          <w:rFonts w:ascii="Arial" w:hAnsi="Arial" w:cs="Arial"/>
          <w:sz w:val="22"/>
          <w:szCs w:val="22"/>
        </w:rPr>
        <w:t xml:space="preserve"> that organisational engagement is developed through commitment and involvement as opposed to the bureaucratic model based on control.</w:t>
      </w:r>
      <w:r w:rsidR="00EE17D8">
        <w:rPr>
          <w:rFonts w:ascii="Arial" w:hAnsi="Arial" w:cs="Arial"/>
          <w:sz w:val="22"/>
          <w:szCs w:val="22"/>
        </w:rPr>
        <w:t xml:space="preserve"> (Armstrong, 2012, p. 25)</w:t>
      </w:r>
      <w:r w:rsidRPr="00D01DD2">
        <w:rPr>
          <w:rFonts w:ascii="Arial" w:hAnsi="Arial" w:cs="Arial"/>
          <w:sz w:val="22"/>
          <w:szCs w:val="22"/>
        </w:rPr>
        <w:t xml:space="preserve"> </w:t>
      </w:r>
      <w:r w:rsidR="00003947">
        <w:rPr>
          <w:rFonts w:ascii="Arial" w:hAnsi="Arial" w:cs="Arial"/>
          <w:sz w:val="22"/>
          <w:szCs w:val="22"/>
        </w:rPr>
        <w:t xml:space="preserve">High involvement could be achieved by giving staff responsibilities such as training others, participate in problem solving and recruitment </w:t>
      </w:r>
      <w:r w:rsidR="0078686B">
        <w:rPr>
          <w:rFonts w:ascii="Arial" w:hAnsi="Arial" w:cs="Arial"/>
          <w:sz w:val="22"/>
          <w:szCs w:val="22"/>
        </w:rPr>
        <w:t xml:space="preserve">decisions. They should be </w:t>
      </w:r>
      <w:r w:rsidR="0078686B" w:rsidRPr="00D01DD2">
        <w:rPr>
          <w:rFonts w:ascii="Arial" w:hAnsi="Arial" w:cs="Arial"/>
          <w:sz w:val="22"/>
          <w:szCs w:val="22"/>
        </w:rPr>
        <w:t>given the opportunity to manage and understand their work</w:t>
      </w:r>
      <w:r w:rsidR="0078686B">
        <w:rPr>
          <w:rFonts w:ascii="Arial" w:hAnsi="Arial" w:cs="Arial"/>
          <w:sz w:val="22"/>
          <w:szCs w:val="22"/>
        </w:rPr>
        <w:t xml:space="preserve">. </w:t>
      </w:r>
      <w:r w:rsidR="00433B2E">
        <w:rPr>
          <w:rFonts w:ascii="Arial" w:hAnsi="Arial" w:cs="Arial"/>
          <w:sz w:val="22"/>
          <w:szCs w:val="22"/>
        </w:rPr>
        <w:t xml:space="preserve">Workplace </w:t>
      </w:r>
      <w:r w:rsidR="00433B2E" w:rsidRPr="00D01DD2">
        <w:rPr>
          <w:rFonts w:ascii="Arial" w:hAnsi="Arial" w:cs="Arial"/>
          <w:sz w:val="22"/>
          <w:szCs w:val="22"/>
        </w:rPr>
        <w:t xml:space="preserve">relationships </w:t>
      </w:r>
      <w:r w:rsidR="00433B2E">
        <w:rPr>
          <w:rFonts w:ascii="Arial" w:hAnsi="Arial" w:cs="Arial"/>
          <w:sz w:val="22"/>
          <w:szCs w:val="22"/>
        </w:rPr>
        <w:t>should be strengthened to</w:t>
      </w:r>
      <w:r w:rsidR="00433B2E" w:rsidRPr="00D01DD2">
        <w:rPr>
          <w:rFonts w:ascii="Arial" w:hAnsi="Arial" w:cs="Arial"/>
          <w:sz w:val="22"/>
          <w:szCs w:val="22"/>
        </w:rPr>
        <w:t xml:space="preserve"> encourage job engagement</w:t>
      </w:r>
      <w:r w:rsidR="00433B2E">
        <w:rPr>
          <w:rFonts w:ascii="Arial" w:hAnsi="Arial" w:cs="Arial"/>
          <w:sz w:val="22"/>
          <w:szCs w:val="22"/>
        </w:rPr>
        <w:t>,</w:t>
      </w:r>
      <w:r w:rsidR="00433B2E" w:rsidRPr="00D01DD2">
        <w:rPr>
          <w:rFonts w:ascii="Arial" w:hAnsi="Arial" w:cs="Arial"/>
          <w:sz w:val="22"/>
          <w:szCs w:val="22"/>
        </w:rPr>
        <w:t xml:space="preserve"> </w:t>
      </w:r>
      <w:r w:rsidR="00433B2E">
        <w:rPr>
          <w:rFonts w:ascii="Arial" w:hAnsi="Arial" w:cs="Arial"/>
          <w:sz w:val="22"/>
          <w:szCs w:val="22"/>
        </w:rPr>
        <w:t>f</w:t>
      </w:r>
      <w:r w:rsidR="00433B2E" w:rsidRPr="00D01DD2">
        <w:rPr>
          <w:rFonts w:ascii="Arial" w:hAnsi="Arial" w:cs="Arial"/>
          <w:sz w:val="22"/>
          <w:szCs w:val="22"/>
        </w:rPr>
        <w:t xml:space="preserve">or instance, </w:t>
      </w:r>
      <w:r w:rsidR="00433B2E">
        <w:rPr>
          <w:rFonts w:ascii="Arial" w:hAnsi="Arial" w:cs="Arial"/>
          <w:sz w:val="22"/>
          <w:szCs w:val="22"/>
        </w:rPr>
        <w:t>through</w:t>
      </w:r>
      <w:r w:rsidR="00433B2E" w:rsidRPr="00D01DD2">
        <w:rPr>
          <w:rFonts w:ascii="Arial" w:hAnsi="Arial" w:cs="Arial"/>
          <w:sz w:val="22"/>
          <w:szCs w:val="22"/>
        </w:rPr>
        <w:t xml:space="preserve"> teamworking</w:t>
      </w:r>
      <w:r w:rsidR="00433B2E">
        <w:rPr>
          <w:rFonts w:ascii="Arial" w:hAnsi="Arial" w:cs="Arial"/>
          <w:sz w:val="22"/>
          <w:szCs w:val="22"/>
        </w:rPr>
        <w:t>, which</w:t>
      </w:r>
      <w:r w:rsidR="00433B2E">
        <w:rPr>
          <w:rFonts w:ascii="Arial" w:hAnsi="Arial" w:cs="Arial"/>
          <w:sz w:val="22"/>
          <w:szCs w:val="22"/>
        </w:rPr>
        <w:t xml:space="preserve"> will cause feeling of belonging.  </w:t>
      </w:r>
    </w:p>
    <w:p w14:paraId="2F5872B6" w14:textId="021C9154" w:rsidR="0099558F" w:rsidRPr="00D01DD2" w:rsidRDefault="00CF7609" w:rsidP="00F6463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terms of motivation, there is a tendency towards replacement of macho management and boring jobs with flexible organisations and multiskilled jobs. (Buchanan and Huczynski, 2017, p 45)</w:t>
      </w:r>
      <w:r w:rsidR="0078686B" w:rsidRPr="0078686B">
        <w:rPr>
          <w:rFonts w:ascii="Arial" w:hAnsi="Arial" w:cs="Arial"/>
          <w:sz w:val="22"/>
          <w:szCs w:val="22"/>
        </w:rPr>
        <w:t xml:space="preserve"> </w:t>
      </w:r>
      <w:r w:rsidR="0078686B" w:rsidRPr="00D01DD2">
        <w:rPr>
          <w:rFonts w:ascii="Arial" w:hAnsi="Arial" w:cs="Arial"/>
          <w:sz w:val="22"/>
          <w:szCs w:val="22"/>
        </w:rPr>
        <w:t xml:space="preserve">New management policies </w:t>
      </w:r>
      <w:r w:rsidR="0078686B">
        <w:rPr>
          <w:rFonts w:ascii="Arial" w:hAnsi="Arial" w:cs="Arial"/>
          <w:sz w:val="22"/>
          <w:szCs w:val="22"/>
        </w:rPr>
        <w:t>should</w:t>
      </w:r>
      <w:r w:rsidR="0078686B" w:rsidRPr="00D01DD2">
        <w:rPr>
          <w:rFonts w:ascii="Arial" w:hAnsi="Arial" w:cs="Arial"/>
          <w:sz w:val="22"/>
          <w:szCs w:val="22"/>
        </w:rPr>
        <w:t xml:space="preserve"> be adopted, </w:t>
      </w:r>
      <w:r w:rsidR="0078686B" w:rsidRPr="00D01DD2">
        <w:rPr>
          <w:rFonts w:ascii="Arial" w:hAnsi="Arial" w:cs="Arial"/>
          <w:sz w:val="22"/>
          <w:szCs w:val="22"/>
        </w:rPr>
        <w:lastRenderedPageBreak/>
        <w:t xml:space="preserve">pushing for organisational democracy. </w:t>
      </w:r>
      <w:r w:rsidRPr="00D01DD2">
        <w:rPr>
          <w:rFonts w:ascii="Arial" w:hAnsi="Arial" w:cs="Arial"/>
          <w:sz w:val="22"/>
          <w:szCs w:val="22"/>
        </w:rPr>
        <w:t xml:space="preserve"> </w:t>
      </w:r>
      <w:r w:rsidR="00441C87" w:rsidRPr="00D01DD2">
        <w:rPr>
          <w:rFonts w:ascii="Arial" w:hAnsi="Arial" w:cs="Arial"/>
          <w:sz w:val="22"/>
          <w:szCs w:val="22"/>
        </w:rPr>
        <w:t>Mullins (2012)</w:t>
      </w:r>
      <w:r w:rsidR="009440EB">
        <w:rPr>
          <w:rFonts w:ascii="Arial" w:hAnsi="Arial" w:cs="Arial"/>
          <w:sz w:val="22"/>
          <w:szCs w:val="22"/>
        </w:rPr>
        <w:t xml:space="preserve">, </w:t>
      </w:r>
      <w:r w:rsidR="00441C87" w:rsidRPr="00D01DD2">
        <w:rPr>
          <w:rFonts w:ascii="Arial" w:hAnsi="Arial" w:cs="Arial"/>
          <w:sz w:val="22"/>
          <w:szCs w:val="22"/>
        </w:rPr>
        <w:t xml:space="preserve">explains that the future of the workplace includes </w:t>
      </w:r>
      <w:r w:rsidR="00657011">
        <w:rPr>
          <w:rFonts w:ascii="Arial" w:hAnsi="Arial" w:cs="Arial"/>
          <w:sz w:val="22"/>
          <w:szCs w:val="22"/>
        </w:rPr>
        <w:t xml:space="preserve">more </w:t>
      </w:r>
      <w:r w:rsidR="00441C87" w:rsidRPr="00D01DD2">
        <w:rPr>
          <w:rFonts w:ascii="Arial" w:hAnsi="Arial" w:cs="Arial"/>
          <w:sz w:val="22"/>
          <w:szCs w:val="22"/>
        </w:rPr>
        <w:t>authentic human relationships</w:t>
      </w:r>
      <w:r w:rsidR="00433B2E">
        <w:rPr>
          <w:rFonts w:ascii="Arial" w:hAnsi="Arial" w:cs="Arial"/>
          <w:sz w:val="22"/>
          <w:szCs w:val="22"/>
        </w:rPr>
        <w:t xml:space="preserve"> </w:t>
      </w:r>
      <w:r w:rsidR="00C35E8F">
        <w:rPr>
          <w:rFonts w:ascii="Arial" w:hAnsi="Arial" w:cs="Arial"/>
          <w:sz w:val="22"/>
          <w:szCs w:val="22"/>
        </w:rPr>
        <w:t>and</w:t>
      </w:r>
      <w:r w:rsidR="00433B2E">
        <w:rPr>
          <w:rFonts w:ascii="Arial" w:hAnsi="Arial" w:cs="Arial"/>
          <w:sz w:val="22"/>
          <w:szCs w:val="22"/>
        </w:rPr>
        <w:t xml:space="preserve"> treating e</w:t>
      </w:r>
      <w:r w:rsidR="00972E9A" w:rsidRPr="00D01DD2">
        <w:rPr>
          <w:rFonts w:ascii="Arial" w:hAnsi="Arial" w:cs="Arial"/>
          <w:sz w:val="22"/>
          <w:szCs w:val="22"/>
        </w:rPr>
        <w:t xml:space="preserve">mployees at the </w:t>
      </w:r>
      <w:r w:rsidR="00433B2E">
        <w:rPr>
          <w:rFonts w:ascii="Arial" w:hAnsi="Arial" w:cs="Arial"/>
          <w:sz w:val="22"/>
          <w:szCs w:val="22"/>
        </w:rPr>
        <w:t>store</w:t>
      </w:r>
      <w:r w:rsidR="00972E9A" w:rsidRPr="00D01DD2">
        <w:rPr>
          <w:rFonts w:ascii="Arial" w:hAnsi="Arial" w:cs="Arial"/>
          <w:sz w:val="22"/>
          <w:szCs w:val="22"/>
        </w:rPr>
        <w:t xml:space="preserve"> as partners</w:t>
      </w:r>
      <w:r w:rsidR="00433B2E">
        <w:rPr>
          <w:rFonts w:ascii="Arial" w:hAnsi="Arial" w:cs="Arial"/>
          <w:sz w:val="22"/>
          <w:szCs w:val="22"/>
        </w:rPr>
        <w:t xml:space="preserve">. </w:t>
      </w:r>
      <w:r w:rsidR="0099558F" w:rsidRPr="00D01DD2">
        <w:rPr>
          <w:rFonts w:ascii="Arial" w:hAnsi="Arial" w:cs="Arial"/>
          <w:sz w:val="22"/>
          <w:szCs w:val="22"/>
        </w:rPr>
        <w:t xml:space="preserve">  </w:t>
      </w:r>
    </w:p>
    <w:p w14:paraId="23AD6A92" w14:textId="10C1F578" w:rsidR="0099558F" w:rsidRDefault="0099558F" w:rsidP="00F6463C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BF2B11D" w14:textId="0A1C1800" w:rsidR="0050055A" w:rsidRPr="0050055A" w:rsidRDefault="0050055A" w:rsidP="0050055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0055A">
        <w:rPr>
          <w:rFonts w:ascii="Arial" w:hAnsi="Arial" w:cs="Arial"/>
          <w:sz w:val="22"/>
          <w:szCs w:val="22"/>
        </w:rPr>
        <w:t>COMMUNICATION</w:t>
      </w:r>
    </w:p>
    <w:p w14:paraId="773F6FEA" w14:textId="6D7AB175" w:rsidR="00B9452B" w:rsidRPr="0050055A" w:rsidRDefault="0099558F" w:rsidP="0050055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0055A">
        <w:rPr>
          <w:rFonts w:ascii="Arial" w:hAnsi="Arial" w:cs="Arial"/>
          <w:sz w:val="22"/>
          <w:szCs w:val="22"/>
        </w:rPr>
        <w:t>Communication strategies should be clear</w:t>
      </w:r>
      <w:r w:rsidR="009440EB" w:rsidRPr="0050055A">
        <w:rPr>
          <w:rFonts w:ascii="Arial" w:hAnsi="Arial" w:cs="Arial"/>
          <w:sz w:val="22"/>
          <w:szCs w:val="22"/>
        </w:rPr>
        <w:t>ly</w:t>
      </w:r>
      <w:r w:rsidRPr="0050055A">
        <w:rPr>
          <w:rFonts w:ascii="Arial" w:hAnsi="Arial" w:cs="Arial"/>
          <w:sz w:val="22"/>
          <w:szCs w:val="22"/>
        </w:rPr>
        <w:t xml:space="preserve"> defined to inform employees about decisions and how this would affect them. </w:t>
      </w:r>
      <w:r w:rsidR="00972E9A" w:rsidRPr="0050055A">
        <w:rPr>
          <w:rFonts w:ascii="Arial" w:hAnsi="Arial" w:cs="Arial"/>
          <w:sz w:val="22"/>
          <w:szCs w:val="22"/>
        </w:rPr>
        <w:t>The aim is to create a continuing dialog to define expectations and share the company’s values and objectives. This will create mutual understanding and a framework to managing people to ensure the achievement of the objectives. (Armstrong, 2012, p. 175)</w:t>
      </w:r>
      <w:r w:rsidR="00C84007" w:rsidRPr="0050055A">
        <w:rPr>
          <w:rFonts w:ascii="Arial" w:hAnsi="Arial" w:cs="Arial"/>
          <w:sz w:val="22"/>
          <w:szCs w:val="22"/>
        </w:rPr>
        <w:t xml:space="preserve"> </w:t>
      </w:r>
      <w:r w:rsidR="00C84007" w:rsidRPr="0050055A">
        <w:rPr>
          <w:rFonts w:ascii="Arial" w:hAnsi="Arial" w:cs="Arial"/>
          <w:sz w:val="22"/>
          <w:szCs w:val="22"/>
        </w:rPr>
        <w:t>Regular staff meeting and questionnaires should take place to consult employees on</w:t>
      </w:r>
      <w:r w:rsidR="00BA775E" w:rsidRPr="0050055A">
        <w:rPr>
          <w:rFonts w:ascii="Arial" w:hAnsi="Arial" w:cs="Arial"/>
          <w:sz w:val="22"/>
          <w:szCs w:val="22"/>
        </w:rPr>
        <w:t xml:space="preserve"> desired motivations,</w:t>
      </w:r>
      <w:r w:rsidR="00C84007" w:rsidRPr="0050055A">
        <w:rPr>
          <w:rFonts w:ascii="Arial" w:hAnsi="Arial" w:cs="Arial"/>
          <w:sz w:val="22"/>
          <w:szCs w:val="22"/>
        </w:rPr>
        <w:t xml:space="preserve"> issues within the store and communicate on performance.</w:t>
      </w:r>
      <w:r w:rsidR="00B9452B" w:rsidRPr="0050055A">
        <w:rPr>
          <w:rFonts w:ascii="Arial" w:hAnsi="Arial" w:cs="Arial"/>
          <w:sz w:val="22"/>
          <w:szCs w:val="22"/>
        </w:rPr>
        <w:t xml:space="preserve"> </w:t>
      </w:r>
      <w:r w:rsidR="00D752F5">
        <w:rPr>
          <w:rFonts w:ascii="Arial" w:hAnsi="Arial" w:cs="Arial"/>
          <w:sz w:val="22"/>
          <w:szCs w:val="22"/>
        </w:rPr>
        <w:t xml:space="preserve">Open channels of communication will provide </w:t>
      </w:r>
      <w:r w:rsidR="00D92039">
        <w:rPr>
          <w:rFonts w:ascii="Arial" w:hAnsi="Arial" w:cs="Arial"/>
          <w:sz w:val="22"/>
          <w:szCs w:val="22"/>
        </w:rPr>
        <w:t>constructive</w:t>
      </w:r>
      <w:r w:rsidR="00D752F5">
        <w:rPr>
          <w:rFonts w:ascii="Arial" w:hAnsi="Arial" w:cs="Arial"/>
          <w:sz w:val="22"/>
          <w:szCs w:val="22"/>
        </w:rPr>
        <w:t xml:space="preserve"> feedback on customer service.</w:t>
      </w:r>
    </w:p>
    <w:p w14:paraId="3CCE524A" w14:textId="77777777" w:rsidR="004011A1" w:rsidRPr="00D01DD2" w:rsidRDefault="004011A1" w:rsidP="00B9452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37053E7" w14:textId="30009B01" w:rsidR="00DF2A5E" w:rsidRPr="00377A0B" w:rsidRDefault="004011A1" w:rsidP="00377A0B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F2A5E">
        <w:rPr>
          <w:rFonts w:ascii="Arial" w:hAnsi="Arial" w:cs="Arial"/>
          <w:sz w:val="22"/>
          <w:szCs w:val="22"/>
        </w:rPr>
        <w:t>MOTIVATION THEORIES</w:t>
      </w:r>
    </w:p>
    <w:p w14:paraId="56D4323C" w14:textId="69A32608" w:rsidR="00B314C1" w:rsidRPr="00D01DD2" w:rsidRDefault="00967EA4" w:rsidP="00F6463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01DD2">
        <w:rPr>
          <w:rFonts w:ascii="Arial" w:hAnsi="Arial" w:cs="Arial"/>
          <w:sz w:val="22"/>
          <w:szCs w:val="22"/>
        </w:rPr>
        <w:t>Despite limitations, t</w:t>
      </w:r>
      <w:r w:rsidR="006945DD" w:rsidRPr="00D01DD2">
        <w:rPr>
          <w:rFonts w:ascii="Arial" w:hAnsi="Arial" w:cs="Arial"/>
          <w:sz w:val="22"/>
          <w:szCs w:val="22"/>
        </w:rPr>
        <w:t>here are several motivation theories</w:t>
      </w:r>
      <w:r w:rsidR="0013048E" w:rsidRPr="00D01DD2">
        <w:rPr>
          <w:rFonts w:ascii="Arial" w:hAnsi="Arial" w:cs="Arial"/>
          <w:sz w:val="22"/>
          <w:szCs w:val="22"/>
        </w:rPr>
        <w:t xml:space="preserve"> </w:t>
      </w:r>
      <w:r w:rsidR="00306156">
        <w:rPr>
          <w:rFonts w:ascii="Arial" w:hAnsi="Arial" w:cs="Arial"/>
          <w:sz w:val="22"/>
          <w:szCs w:val="22"/>
        </w:rPr>
        <w:t>which purpose is to predict behaviour.</w:t>
      </w:r>
      <w:r w:rsidR="0013048E" w:rsidRPr="00D01DD2">
        <w:rPr>
          <w:rFonts w:ascii="Arial" w:hAnsi="Arial" w:cs="Arial"/>
          <w:sz w:val="22"/>
          <w:szCs w:val="22"/>
        </w:rPr>
        <w:t xml:space="preserve"> Herzberg’s</w:t>
      </w:r>
      <w:r w:rsidR="006945DD" w:rsidRPr="00D01DD2">
        <w:rPr>
          <w:rFonts w:ascii="Arial" w:hAnsi="Arial" w:cs="Arial"/>
          <w:sz w:val="22"/>
          <w:szCs w:val="22"/>
        </w:rPr>
        <w:t xml:space="preserve"> and M</w:t>
      </w:r>
      <w:r w:rsidR="00A354E4" w:rsidRPr="00D01DD2">
        <w:rPr>
          <w:rFonts w:ascii="Arial" w:hAnsi="Arial" w:cs="Arial"/>
          <w:sz w:val="22"/>
          <w:szCs w:val="22"/>
        </w:rPr>
        <w:t>aslow’s Hierarchy of Needs</w:t>
      </w:r>
      <w:r w:rsidRPr="00D01DD2">
        <w:rPr>
          <w:rFonts w:ascii="Arial" w:hAnsi="Arial" w:cs="Arial"/>
          <w:sz w:val="22"/>
          <w:szCs w:val="22"/>
        </w:rPr>
        <w:t xml:space="preserve"> are</w:t>
      </w:r>
      <w:r w:rsidR="00F05CC1" w:rsidRPr="00D01DD2">
        <w:rPr>
          <w:rFonts w:ascii="Arial" w:hAnsi="Arial" w:cs="Arial"/>
          <w:sz w:val="22"/>
          <w:szCs w:val="22"/>
        </w:rPr>
        <w:t xml:space="preserve"> </w:t>
      </w:r>
      <w:r w:rsidR="004A19D3" w:rsidRPr="00D01DD2">
        <w:rPr>
          <w:rFonts w:ascii="Arial" w:hAnsi="Arial" w:cs="Arial"/>
          <w:sz w:val="22"/>
          <w:szCs w:val="22"/>
        </w:rPr>
        <w:t>popular;</w:t>
      </w:r>
      <w:r w:rsidR="00A354E4" w:rsidRPr="00D01DD2">
        <w:rPr>
          <w:rFonts w:ascii="Arial" w:hAnsi="Arial" w:cs="Arial"/>
          <w:sz w:val="22"/>
          <w:szCs w:val="22"/>
        </w:rPr>
        <w:t xml:space="preserve"> </w:t>
      </w:r>
      <w:r w:rsidR="00934E19" w:rsidRPr="00D01DD2">
        <w:rPr>
          <w:rFonts w:ascii="Arial" w:hAnsi="Arial" w:cs="Arial"/>
          <w:sz w:val="22"/>
          <w:szCs w:val="22"/>
        </w:rPr>
        <w:t>however,</w:t>
      </w:r>
      <w:r w:rsidR="00A354E4" w:rsidRPr="00D01DD2">
        <w:rPr>
          <w:rFonts w:ascii="Arial" w:hAnsi="Arial" w:cs="Arial"/>
          <w:sz w:val="22"/>
          <w:szCs w:val="22"/>
        </w:rPr>
        <w:t xml:space="preserve"> they are considered </w:t>
      </w:r>
      <w:r w:rsidR="00591A00" w:rsidRPr="00D01DD2">
        <w:rPr>
          <w:rFonts w:ascii="Arial" w:hAnsi="Arial" w:cs="Arial"/>
          <w:sz w:val="22"/>
          <w:szCs w:val="22"/>
        </w:rPr>
        <w:t xml:space="preserve">slightly </w:t>
      </w:r>
      <w:r w:rsidR="00A354E4" w:rsidRPr="00D01DD2">
        <w:rPr>
          <w:rFonts w:ascii="Arial" w:hAnsi="Arial" w:cs="Arial"/>
          <w:sz w:val="22"/>
          <w:szCs w:val="22"/>
        </w:rPr>
        <w:t>outdated because of the assumption that everyone</w:t>
      </w:r>
      <w:r w:rsidR="00F05CC1" w:rsidRPr="00D01DD2">
        <w:rPr>
          <w:rFonts w:ascii="Arial" w:hAnsi="Arial" w:cs="Arial"/>
          <w:sz w:val="22"/>
          <w:szCs w:val="22"/>
        </w:rPr>
        <w:t xml:space="preserve"> </w:t>
      </w:r>
      <w:r w:rsidR="00F42263" w:rsidRPr="00D01DD2">
        <w:rPr>
          <w:rFonts w:ascii="Arial" w:hAnsi="Arial" w:cs="Arial"/>
          <w:sz w:val="22"/>
          <w:szCs w:val="22"/>
        </w:rPr>
        <w:t>is motivated in the same way</w:t>
      </w:r>
      <w:r w:rsidR="00A354E4" w:rsidRPr="00D01DD2">
        <w:rPr>
          <w:rFonts w:ascii="Arial" w:hAnsi="Arial" w:cs="Arial"/>
          <w:sz w:val="22"/>
          <w:szCs w:val="22"/>
        </w:rPr>
        <w:t xml:space="preserve"> and</w:t>
      </w:r>
      <w:r w:rsidR="00F05CC1" w:rsidRPr="00D01DD2">
        <w:rPr>
          <w:rFonts w:ascii="Arial" w:hAnsi="Arial" w:cs="Arial"/>
          <w:sz w:val="22"/>
          <w:szCs w:val="22"/>
        </w:rPr>
        <w:t xml:space="preserve"> to the same extend.</w:t>
      </w:r>
      <w:r w:rsidRPr="00D01DD2">
        <w:rPr>
          <w:rFonts w:ascii="Arial" w:hAnsi="Arial" w:cs="Arial"/>
          <w:sz w:val="22"/>
          <w:szCs w:val="22"/>
        </w:rPr>
        <w:t xml:space="preserve"> (Armstrong, 2012, p. 188)</w:t>
      </w:r>
    </w:p>
    <w:p w14:paraId="6C08156B" w14:textId="6FC4BD68" w:rsidR="00B314C1" w:rsidRPr="00D01DD2" w:rsidRDefault="00F42263" w:rsidP="00F6463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01DD2">
        <w:rPr>
          <w:rFonts w:ascii="Arial" w:hAnsi="Arial" w:cs="Arial"/>
          <w:sz w:val="22"/>
          <w:szCs w:val="22"/>
        </w:rPr>
        <w:t xml:space="preserve">According to </w:t>
      </w:r>
      <w:r w:rsidR="00967EA4" w:rsidRPr="00D01DD2">
        <w:rPr>
          <w:rFonts w:ascii="Arial" w:hAnsi="Arial" w:cs="Arial"/>
          <w:sz w:val="22"/>
          <w:szCs w:val="22"/>
        </w:rPr>
        <w:t xml:space="preserve">Armstrong (2012) </w:t>
      </w:r>
      <w:r w:rsidR="00F05CC1" w:rsidRPr="00D01DD2">
        <w:rPr>
          <w:rFonts w:ascii="Arial" w:hAnsi="Arial" w:cs="Arial"/>
          <w:sz w:val="22"/>
          <w:szCs w:val="22"/>
        </w:rPr>
        <w:t xml:space="preserve">goal and equity theories are more </w:t>
      </w:r>
      <w:r w:rsidRPr="00D01DD2">
        <w:rPr>
          <w:rFonts w:ascii="Arial" w:hAnsi="Arial" w:cs="Arial"/>
          <w:sz w:val="22"/>
          <w:szCs w:val="22"/>
        </w:rPr>
        <w:t>relevant,</w:t>
      </w:r>
      <w:r w:rsidR="00F05CC1" w:rsidRPr="00D01DD2">
        <w:rPr>
          <w:rFonts w:ascii="Arial" w:hAnsi="Arial" w:cs="Arial"/>
          <w:sz w:val="22"/>
          <w:szCs w:val="22"/>
        </w:rPr>
        <w:t xml:space="preserve"> and </w:t>
      </w:r>
      <w:r w:rsidR="0099558F" w:rsidRPr="00D01DD2">
        <w:rPr>
          <w:rFonts w:ascii="Arial" w:hAnsi="Arial" w:cs="Arial"/>
          <w:sz w:val="22"/>
          <w:szCs w:val="22"/>
        </w:rPr>
        <w:t>Vroom’s</w:t>
      </w:r>
      <w:r w:rsidR="00F05CC1" w:rsidRPr="00D01DD2">
        <w:rPr>
          <w:rFonts w:ascii="Arial" w:hAnsi="Arial" w:cs="Arial"/>
          <w:sz w:val="22"/>
          <w:szCs w:val="22"/>
        </w:rPr>
        <w:t xml:space="preserve"> expectancy theory </w:t>
      </w:r>
      <w:r w:rsidR="002326DA" w:rsidRPr="00D01DD2">
        <w:rPr>
          <w:rFonts w:ascii="Arial" w:hAnsi="Arial" w:cs="Arial"/>
          <w:sz w:val="22"/>
          <w:szCs w:val="22"/>
        </w:rPr>
        <w:t xml:space="preserve">is </w:t>
      </w:r>
      <w:r w:rsidR="00F05CC1" w:rsidRPr="00D01DD2">
        <w:rPr>
          <w:rFonts w:ascii="Arial" w:hAnsi="Arial" w:cs="Arial"/>
          <w:sz w:val="22"/>
          <w:szCs w:val="22"/>
        </w:rPr>
        <w:t>accepted as the leading</w:t>
      </w:r>
      <w:r w:rsidR="00967EA4" w:rsidRPr="00D01DD2">
        <w:rPr>
          <w:rFonts w:ascii="Arial" w:hAnsi="Arial" w:cs="Arial"/>
          <w:sz w:val="22"/>
          <w:szCs w:val="22"/>
        </w:rPr>
        <w:t xml:space="preserve"> because it investigates how motivation affects performance and how employees make choices about desired goals.</w:t>
      </w:r>
      <w:r w:rsidR="00591A00" w:rsidRPr="00D01DD2">
        <w:rPr>
          <w:rFonts w:ascii="Arial" w:hAnsi="Arial" w:cs="Arial"/>
          <w:sz w:val="22"/>
          <w:szCs w:val="22"/>
        </w:rPr>
        <w:t xml:space="preserve"> </w:t>
      </w:r>
    </w:p>
    <w:p w14:paraId="1EF0BED5" w14:textId="32EC00A9" w:rsidR="00C00936" w:rsidRPr="00D01DD2" w:rsidRDefault="00591A00" w:rsidP="00F6463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01DD2">
        <w:rPr>
          <w:rFonts w:ascii="Arial" w:hAnsi="Arial" w:cs="Arial"/>
          <w:sz w:val="22"/>
          <w:szCs w:val="22"/>
        </w:rPr>
        <w:t>T</w:t>
      </w:r>
      <w:r w:rsidRPr="00D01DD2">
        <w:rPr>
          <w:rFonts w:ascii="Arial" w:hAnsi="Arial" w:cs="Arial"/>
          <w:sz w:val="22"/>
          <w:szCs w:val="22"/>
        </w:rPr>
        <w:t>he extend of individual expectations vary widely and change over time</w:t>
      </w:r>
      <w:r w:rsidRPr="00D01DD2">
        <w:rPr>
          <w:rFonts w:ascii="Arial" w:hAnsi="Arial" w:cs="Arial"/>
          <w:sz w:val="22"/>
          <w:szCs w:val="22"/>
        </w:rPr>
        <w:t>. C</w:t>
      </w:r>
      <w:r w:rsidR="002326DA" w:rsidRPr="00D01DD2">
        <w:rPr>
          <w:rFonts w:ascii="Arial" w:hAnsi="Arial" w:cs="Arial"/>
          <w:sz w:val="22"/>
          <w:szCs w:val="22"/>
        </w:rPr>
        <w:t>onsequently</w:t>
      </w:r>
      <w:r w:rsidR="007E23EF" w:rsidRPr="00D01DD2">
        <w:rPr>
          <w:rFonts w:ascii="Arial" w:hAnsi="Arial" w:cs="Arial"/>
          <w:sz w:val="22"/>
          <w:szCs w:val="22"/>
        </w:rPr>
        <w:t xml:space="preserve">, employees at the Bluewater store should be involved in the decision-making and </w:t>
      </w:r>
      <w:r w:rsidR="004A19D3" w:rsidRPr="00D01DD2">
        <w:rPr>
          <w:rFonts w:ascii="Arial" w:hAnsi="Arial" w:cs="Arial"/>
          <w:sz w:val="22"/>
          <w:szCs w:val="22"/>
        </w:rPr>
        <w:t>setting performance goals that satisfy their needs</w:t>
      </w:r>
      <w:r w:rsidR="003F7B70">
        <w:rPr>
          <w:rFonts w:ascii="Arial" w:hAnsi="Arial" w:cs="Arial"/>
          <w:sz w:val="22"/>
          <w:szCs w:val="22"/>
        </w:rPr>
        <w:t xml:space="preserve"> because</w:t>
      </w:r>
      <w:r w:rsidR="009440EB">
        <w:rPr>
          <w:rFonts w:ascii="Arial" w:hAnsi="Arial" w:cs="Arial"/>
          <w:sz w:val="22"/>
          <w:szCs w:val="22"/>
        </w:rPr>
        <w:t xml:space="preserve"> (</w:t>
      </w:r>
      <w:r w:rsidR="00B9452B">
        <w:rPr>
          <w:rFonts w:ascii="Arial" w:hAnsi="Arial" w:cs="Arial"/>
          <w:sz w:val="22"/>
          <w:szCs w:val="22"/>
        </w:rPr>
        <w:t>Goal</w:t>
      </w:r>
      <w:r w:rsidR="009440EB">
        <w:rPr>
          <w:rFonts w:ascii="Arial" w:hAnsi="Arial" w:cs="Arial"/>
          <w:sz w:val="22"/>
          <w:szCs w:val="22"/>
        </w:rPr>
        <w:t xml:space="preserve"> theory)</w:t>
      </w:r>
      <w:r w:rsidR="003F7B70" w:rsidRPr="003F7B70">
        <w:rPr>
          <w:rFonts w:ascii="Arial" w:hAnsi="Arial" w:cs="Arial"/>
          <w:sz w:val="22"/>
          <w:szCs w:val="22"/>
        </w:rPr>
        <w:t xml:space="preserve"> </w:t>
      </w:r>
      <w:r w:rsidR="003F7B70">
        <w:rPr>
          <w:rFonts w:ascii="Arial" w:hAnsi="Arial" w:cs="Arial"/>
          <w:sz w:val="22"/>
          <w:szCs w:val="22"/>
        </w:rPr>
        <w:t>e</w:t>
      </w:r>
      <w:r w:rsidR="003F7B70">
        <w:rPr>
          <w:rFonts w:ascii="Arial" w:hAnsi="Arial" w:cs="Arial"/>
          <w:sz w:val="22"/>
          <w:szCs w:val="22"/>
        </w:rPr>
        <w:t>mployees</w:t>
      </w:r>
      <w:r w:rsidR="003F7B70" w:rsidRPr="00D01DD2">
        <w:rPr>
          <w:rFonts w:ascii="Arial" w:hAnsi="Arial" w:cs="Arial"/>
          <w:sz w:val="22"/>
          <w:szCs w:val="22"/>
        </w:rPr>
        <w:t xml:space="preserve"> want to </w:t>
      </w:r>
      <w:r w:rsidR="00C35E8F">
        <w:rPr>
          <w:rFonts w:ascii="Arial" w:hAnsi="Arial" w:cs="Arial"/>
          <w:sz w:val="22"/>
          <w:szCs w:val="22"/>
        </w:rPr>
        <w:t>feel</w:t>
      </w:r>
      <w:r w:rsidR="003F7B70" w:rsidRPr="00D01DD2">
        <w:rPr>
          <w:rFonts w:ascii="Arial" w:hAnsi="Arial" w:cs="Arial"/>
          <w:sz w:val="22"/>
          <w:szCs w:val="22"/>
        </w:rPr>
        <w:t xml:space="preserve"> proud of their company’s performance and accomplishments.</w:t>
      </w:r>
    </w:p>
    <w:p w14:paraId="1EC29836" w14:textId="7CD9F18C" w:rsidR="00377A0B" w:rsidRPr="00D01DD2" w:rsidRDefault="00B9452B" w:rsidP="00F6463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Another</w:t>
      </w:r>
      <w:r w:rsidR="000C4B29" w:rsidRPr="00D01DD2">
        <w:rPr>
          <w:rFonts w:ascii="Arial" w:hAnsi="Arial" w:cs="Arial"/>
          <w:sz w:val="22"/>
          <w:szCs w:val="22"/>
        </w:rPr>
        <w:t xml:space="preserve"> way to motivate employees at the Amazon store is to create a safe work environment</w:t>
      </w:r>
      <w:r>
        <w:rPr>
          <w:rFonts w:ascii="Arial" w:hAnsi="Arial" w:cs="Arial"/>
          <w:sz w:val="22"/>
          <w:szCs w:val="22"/>
        </w:rPr>
        <w:t>, where all colleagues feel welcome</w:t>
      </w:r>
      <w:r w:rsidR="00BA775E">
        <w:rPr>
          <w:rFonts w:ascii="Arial" w:hAnsi="Arial" w:cs="Arial"/>
          <w:sz w:val="22"/>
          <w:szCs w:val="22"/>
        </w:rPr>
        <w:t xml:space="preserve"> while</w:t>
      </w:r>
      <w:r w:rsidR="004A19D3" w:rsidRPr="00D01DD2">
        <w:rPr>
          <w:rFonts w:ascii="Arial" w:hAnsi="Arial" w:cs="Arial"/>
          <w:sz w:val="22"/>
          <w:szCs w:val="22"/>
        </w:rPr>
        <w:t xml:space="preserve"> </w:t>
      </w:r>
      <w:r w:rsidR="00BA775E" w:rsidRPr="00D01DD2">
        <w:rPr>
          <w:rFonts w:ascii="Arial" w:hAnsi="Arial" w:cs="Arial"/>
          <w:sz w:val="22"/>
          <w:szCs w:val="22"/>
        </w:rPr>
        <w:t>demonstrat</w:t>
      </w:r>
      <w:r w:rsidR="00BA775E">
        <w:rPr>
          <w:rFonts w:ascii="Arial" w:hAnsi="Arial" w:cs="Arial"/>
          <w:sz w:val="22"/>
          <w:szCs w:val="22"/>
        </w:rPr>
        <w:t>ing</w:t>
      </w:r>
      <w:r w:rsidR="00BA775E" w:rsidRPr="00D01DD2">
        <w:rPr>
          <w:rFonts w:ascii="Arial" w:hAnsi="Arial" w:cs="Arial"/>
          <w:sz w:val="22"/>
          <w:szCs w:val="22"/>
        </w:rPr>
        <w:t xml:space="preserve"> understanding and considerat</w:t>
      </w:r>
      <w:r w:rsidR="00BA775E">
        <w:rPr>
          <w:rFonts w:ascii="Arial" w:hAnsi="Arial" w:cs="Arial"/>
          <w:sz w:val="22"/>
          <w:szCs w:val="22"/>
        </w:rPr>
        <w:t>ion</w:t>
      </w:r>
      <w:r w:rsidR="00BA775E" w:rsidRPr="00D01DD2">
        <w:rPr>
          <w:rFonts w:ascii="Arial" w:hAnsi="Arial" w:cs="Arial"/>
          <w:sz w:val="22"/>
          <w:szCs w:val="22"/>
        </w:rPr>
        <w:t xml:space="preserve"> towards staff</w:t>
      </w:r>
      <w:r w:rsidR="00C35E8F">
        <w:rPr>
          <w:rFonts w:ascii="Arial" w:hAnsi="Arial" w:cs="Arial"/>
          <w:sz w:val="22"/>
          <w:szCs w:val="22"/>
        </w:rPr>
        <w:t>’s</w:t>
      </w:r>
      <w:r w:rsidR="00BA775E" w:rsidRPr="00D01DD2">
        <w:rPr>
          <w:rFonts w:ascii="Arial" w:hAnsi="Arial" w:cs="Arial"/>
          <w:sz w:val="22"/>
          <w:szCs w:val="22"/>
        </w:rPr>
        <w:t xml:space="preserve"> problems. </w:t>
      </w:r>
      <w:r w:rsidR="004A19D3" w:rsidRPr="00D01DD2">
        <w:rPr>
          <w:rFonts w:ascii="Arial" w:hAnsi="Arial" w:cs="Arial"/>
          <w:sz w:val="22"/>
          <w:szCs w:val="22"/>
        </w:rPr>
        <w:t>Management needs to make sure employees understand health and safety,</w:t>
      </w:r>
      <w:r w:rsidR="00560874" w:rsidRPr="00D01DD2">
        <w:rPr>
          <w:rFonts w:ascii="Arial" w:hAnsi="Arial" w:cs="Arial"/>
          <w:sz w:val="22"/>
          <w:szCs w:val="22"/>
        </w:rPr>
        <w:t xml:space="preserve"> </w:t>
      </w:r>
      <w:r w:rsidR="004A19D3" w:rsidRPr="00D01DD2">
        <w:rPr>
          <w:rFonts w:ascii="Arial" w:hAnsi="Arial" w:cs="Arial"/>
          <w:sz w:val="22"/>
          <w:szCs w:val="22"/>
        </w:rPr>
        <w:t>pay and benefits and absence management</w:t>
      </w:r>
      <w:r w:rsidR="00560874" w:rsidRPr="00D01DD2">
        <w:rPr>
          <w:rFonts w:ascii="Arial" w:hAnsi="Arial" w:cs="Arial"/>
          <w:sz w:val="22"/>
          <w:szCs w:val="22"/>
        </w:rPr>
        <w:t xml:space="preserve"> policies</w:t>
      </w:r>
      <w:r w:rsidR="004A19D3" w:rsidRPr="00D01DD2">
        <w:rPr>
          <w:rFonts w:ascii="Arial" w:hAnsi="Arial" w:cs="Arial"/>
          <w:sz w:val="22"/>
          <w:szCs w:val="22"/>
        </w:rPr>
        <w:t>.</w:t>
      </w:r>
    </w:p>
    <w:p w14:paraId="30A65799" w14:textId="4B3FD989" w:rsidR="004011A1" w:rsidRDefault="0080144C" w:rsidP="00F6463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01DD2">
        <w:rPr>
          <w:rFonts w:ascii="Arial" w:hAnsi="Arial" w:cs="Arial"/>
          <w:sz w:val="22"/>
          <w:szCs w:val="22"/>
        </w:rPr>
        <w:t xml:space="preserve">Ethical guidelines should be discussed </w:t>
      </w:r>
      <w:r w:rsidR="00B9452B">
        <w:rPr>
          <w:rFonts w:ascii="Arial" w:hAnsi="Arial" w:cs="Arial"/>
          <w:sz w:val="22"/>
          <w:szCs w:val="22"/>
        </w:rPr>
        <w:t>as</w:t>
      </w:r>
      <w:r w:rsidR="007A3F7A" w:rsidRPr="00D01DD2">
        <w:rPr>
          <w:rFonts w:ascii="Arial" w:hAnsi="Arial" w:cs="Arial"/>
          <w:sz w:val="22"/>
          <w:szCs w:val="22"/>
        </w:rPr>
        <w:t xml:space="preserve"> </w:t>
      </w:r>
      <w:r w:rsidRPr="00D01DD2">
        <w:rPr>
          <w:rFonts w:ascii="Arial" w:hAnsi="Arial" w:cs="Arial"/>
          <w:sz w:val="22"/>
          <w:szCs w:val="22"/>
        </w:rPr>
        <w:t xml:space="preserve">approaches to solving ethical dilemmas. </w:t>
      </w:r>
      <w:r w:rsidR="00615748" w:rsidRPr="00D01DD2">
        <w:rPr>
          <w:rFonts w:ascii="Arial" w:hAnsi="Arial" w:cs="Arial"/>
          <w:sz w:val="22"/>
          <w:szCs w:val="22"/>
        </w:rPr>
        <w:t>Such guidelines</w:t>
      </w:r>
      <w:r w:rsidR="00AD2BC6" w:rsidRPr="00D01DD2">
        <w:rPr>
          <w:rFonts w:ascii="Arial" w:hAnsi="Arial" w:cs="Arial"/>
          <w:sz w:val="22"/>
          <w:szCs w:val="22"/>
        </w:rPr>
        <w:t xml:space="preserve"> relate to employee wellbeing, managing diversity, handling disciplinary matters and grievances, job security and redundancy. </w:t>
      </w:r>
      <w:r w:rsidRPr="00D01DD2">
        <w:rPr>
          <w:rFonts w:ascii="Arial" w:hAnsi="Arial" w:cs="Arial"/>
          <w:sz w:val="22"/>
          <w:szCs w:val="22"/>
        </w:rPr>
        <w:t xml:space="preserve">Equity theory deals with the way people assume they are being treated as compared to others. </w:t>
      </w:r>
      <w:r w:rsidR="00615748" w:rsidRPr="00D01DD2">
        <w:rPr>
          <w:rFonts w:ascii="Arial" w:hAnsi="Arial" w:cs="Arial"/>
          <w:sz w:val="22"/>
          <w:szCs w:val="22"/>
        </w:rPr>
        <w:t>P</w:t>
      </w:r>
      <w:r w:rsidRPr="00D01DD2">
        <w:rPr>
          <w:rFonts w:ascii="Arial" w:hAnsi="Arial" w:cs="Arial"/>
          <w:sz w:val="22"/>
          <w:szCs w:val="22"/>
        </w:rPr>
        <w:t>eople</w:t>
      </w:r>
      <w:r w:rsidR="00615748" w:rsidRPr="00D01DD2">
        <w:rPr>
          <w:rFonts w:ascii="Arial" w:hAnsi="Arial" w:cs="Arial"/>
          <w:sz w:val="22"/>
          <w:szCs w:val="22"/>
        </w:rPr>
        <w:t xml:space="preserve"> at </w:t>
      </w:r>
      <w:r w:rsidR="00615748" w:rsidRPr="00D01DD2">
        <w:rPr>
          <w:rFonts w:ascii="Arial" w:hAnsi="Arial" w:cs="Arial"/>
          <w:sz w:val="22"/>
          <w:szCs w:val="22"/>
        </w:rPr>
        <w:lastRenderedPageBreak/>
        <w:t>the store should be treated</w:t>
      </w:r>
      <w:r w:rsidRPr="00D01DD2">
        <w:rPr>
          <w:rFonts w:ascii="Arial" w:hAnsi="Arial" w:cs="Arial"/>
          <w:sz w:val="22"/>
          <w:szCs w:val="22"/>
        </w:rPr>
        <w:t xml:space="preserve"> equally with trust and respect.</w:t>
      </w:r>
      <w:r w:rsidR="00AD2BC6" w:rsidRPr="00D01DD2">
        <w:rPr>
          <w:rFonts w:ascii="Arial" w:hAnsi="Arial" w:cs="Arial"/>
          <w:sz w:val="22"/>
          <w:szCs w:val="22"/>
        </w:rPr>
        <w:t xml:space="preserve"> </w:t>
      </w:r>
      <w:r w:rsidR="00085B3D" w:rsidRPr="00D01DD2">
        <w:rPr>
          <w:rFonts w:ascii="Arial" w:hAnsi="Arial" w:cs="Arial"/>
          <w:sz w:val="22"/>
          <w:szCs w:val="22"/>
        </w:rPr>
        <w:t>Confidentiality should be protected. (</w:t>
      </w:r>
      <w:r w:rsidR="00AD2BC6" w:rsidRPr="00D01DD2">
        <w:rPr>
          <w:rFonts w:ascii="Arial" w:hAnsi="Arial" w:cs="Arial"/>
          <w:sz w:val="22"/>
          <w:szCs w:val="22"/>
        </w:rPr>
        <w:t>Armstrong, 2012, p. 103)</w:t>
      </w:r>
      <w:r w:rsidRPr="00D01DD2">
        <w:rPr>
          <w:rFonts w:ascii="Arial" w:hAnsi="Arial" w:cs="Arial"/>
          <w:sz w:val="22"/>
          <w:szCs w:val="22"/>
        </w:rPr>
        <w:t xml:space="preserve"> </w:t>
      </w:r>
    </w:p>
    <w:p w14:paraId="6B894943" w14:textId="77777777" w:rsidR="00377A0B" w:rsidRPr="00D01DD2" w:rsidRDefault="00377A0B" w:rsidP="00F6463C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0A7B6E6" w14:textId="29ED393C" w:rsidR="00DF2A5E" w:rsidRPr="00377A0B" w:rsidRDefault="004011A1" w:rsidP="00377A0B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F2A5E">
        <w:rPr>
          <w:rFonts w:ascii="Arial" w:hAnsi="Arial" w:cs="Arial"/>
          <w:sz w:val="22"/>
          <w:szCs w:val="22"/>
        </w:rPr>
        <w:t>EXTRINSIC AND INTRINSIC MOTIVATION</w:t>
      </w:r>
    </w:p>
    <w:p w14:paraId="2945B6A2" w14:textId="6839DD8B" w:rsidR="004011A1" w:rsidRDefault="004011A1" w:rsidP="00F6463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01DD2">
        <w:rPr>
          <w:rFonts w:ascii="Arial" w:hAnsi="Arial" w:cs="Arial"/>
          <w:sz w:val="22"/>
          <w:szCs w:val="22"/>
        </w:rPr>
        <w:t>Positive management should consider work/life balance. Flexibility in the work schedule would motivate the employees with previously agreed duties and times in which to undertake them. Flexible working and work/life balance policies such as family policies will also foster a more positive perception of the company. (Mullins, 2019) As a result, better relations with the employees will be formed, leading to staff loyalty, commitment and increased productivity.</w:t>
      </w:r>
    </w:p>
    <w:p w14:paraId="0EF4FF0A" w14:textId="77777777" w:rsidR="00BB546C" w:rsidRPr="00D01DD2" w:rsidRDefault="00BB546C" w:rsidP="00F6463C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252CF28" w14:textId="4E470D92" w:rsidR="007E13DF" w:rsidRPr="00D01DD2" w:rsidRDefault="007A3F7A" w:rsidP="00F6463C">
      <w:pPr>
        <w:snapToGrid w:val="0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01DD2">
        <w:rPr>
          <w:rFonts w:ascii="Arial" w:hAnsi="Arial" w:cs="Arial"/>
          <w:sz w:val="22"/>
          <w:szCs w:val="22"/>
        </w:rPr>
        <w:t>Furthermore,</w:t>
      </w:r>
      <w:r w:rsidR="007112A3" w:rsidRPr="00D01DD2">
        <w:rPr>
          <w:rFonts w:ascii="Arial" w:hAnsi="Arial" w:cs="Arial"/>
          <w:sz w:val="22"/>
          <w:szCs w:val="22"/>
        </w:rPr>
        <w:t xml:space="preserve"> </w:t>
      </w:r>
      <w:r w:rsidRPr="00D01DD2">
        <w:rPr>
          <w:rFonts w:ascii="Arial" w:hAnsi="Arial" w:cs="Arial"/>
          <w:sz w:val="22"/>
          <w:szCs w:val="22"/>
        </w:rPr>
        <w:t xml:space="preserve">the </w:t>
      </w:r>
      <w:r w:rsidR="007112A3" w:rsidRPr="00D01DD2">
        <w:rPr>
          <w:rFonts w:ascii="Arial" w:hAnsi="Arial" w:cs="Arial"/>
          <w:sz w:val="22"/>
          <w:szCs w:val="22"/>
        </w:rPr>
        <w:t>company should make training available to all non-management employees and invest in enhancing their skills and knowledge</w:t>
      </w:r>
      <w:r w:rsidR="0080144C" w:rsidRPr="00D01DD2">
        <w:rPr>
          <w:rFonts w:ascii="Arial" w:hAnsi="Arial" w:cs="Arial"/>
          <w:sz w:val="22"/>
          <w:szCs w:val="22"/>
        </w:rPr>
        <w:t xml:space="preserve">, through feedback, coaching and personal development planning. </w:t>
      </w:r>
      <w:r w:rsidR="00BB546C">
        <w:rPr>
          <w:rFonts w:ascii="Arial" w:hAnsi="Arial" w:cs="Arial"/>
          <w:sz w:val="22"/>
          <w:szCs w:val="22"/>
        </w:rPr>
        <w:t xml:space="preserve">There are around 2000 products in the store, which will change regularly so employees should be able to maintain product knowledge and use customer engaging strategies. </w:t>
      </w:r>
      <w:r w:rsidR="00A2414E">
        <w:rPr>
          <w:rFonts w:ascii="Arial" w:hAnsi="Arial" w:cs="Arial"/>
          <w:sz w:val="22"/>
          <w:szCs w:val="22"/>
        </w:rPr>
        <w:t>(Partridge</w:t>
      </w:r>
      <w:r w:rsidR="00BB546C">
        <w:rPr>
          <w:rFonts w:ascii="Arial" w:hAnsi="Arial" w:cs="Arial"/>
          <w:sz w:val="22"/>
          <w:szCs w:val="22"/>
        </w:rPr>
        <w:t xml:space="preserve">, </w:t>
      </w:r>
      <w:r w:rsidR="00A2414E">
        <w:rPr>
          <w:rFonts w:ascii="Arial" w:hAnsi="Arial" w:cs="Arial"/>
          <w:sz w:val="22"/>
          <w:szCs w:val="22"/>
        </w:rPr>
        <w:t>2021)</w:t>
      </w:r>
      <w:r w:rsidR="00A2414E" w:rsidRPr="00D01DD2">
        <w:rPr>
          <w:rFonts w:ascii="Arial" w:hAnsi="Arial" w:cs="Arial"/>
          <w:sz w:val="22"/>
          <w:szCs w:val="22"/>
        </w:rPr>
        <w:t xml:space="preserve"> Money</w:t>
      </w:r>
      <w:r w:rsidR="00980A22" w:rsidRPr="00D01DD2">
        <w:rPr>
          <w:rFonts w:ascii="Arial" w:hAnsi="Arial" w:cs="Arial"/>
          <w:sz w:val="22"/>
          <w:szCs w:val="22"/>
        </w:rPr>
        <w:t xml:space="preserve"> is a major </w:t>
      </w:r>
      <w:r w:rsidR="006C18AF" w:rsidRPr="00D01DD2">
        <w:rPr>
          <w:rFonts w:ascii="Arial" w:hAnsi="Arial" w:cs="Arial"/>
          <w:sz w:val="22"/>
          <w:szCs w:val="22"/>
        </w:rPr>
        <w:t xml:space="preserve">extrinsic </w:t>
      </w:r>
      <w:r w:rsidR="00980A22" w:rsidRPr="00D01DD2">
        <w:rPr>
          <w:rFonts w:ascii="Arial" w:hAnsi="Arial" w:cs="Arial"/>
          <w:sz w:val="22"/>
          <w:szCs w:val="22"/>
        </w:rPr>
        <w:t xml:space="preserve">motivator </w:t>
      </w:r>
      <w:r w:rsidR="006C18AF" w:rsidRPr="00D01DD2">
        <w:rPr>
          <w:rFonts w:ascii="Arial" w:hAnsi="Arial" w:cs="Arial"/>
          <w:sz w:val="22"/>
          <w:szCs w:val="22"/>
        </w:rPr>
        <w:t>but not</w:t>
      </w:r>
      <w:r w:rsidRPr="00D01DD2">
        <w:rPr>
          <w:rFonts w:ascii="Arial" w:hAnsi="Arial" w:cs="Arial"/>
          <w:sz w:val="22"/>
          <w:szCs w:val="22"/>
        </w:rPr>
        <w:t xml:space="preserve"> to</w:t>
      </w:r>
      <w:r w:rsidR="006C18AF" w:rsidRPr="00D01DD2">
        <w:rPr>
          <w:rFonts w:ascii="Arial" w:hAnsi="Arial" w:cs="Arial"/>
          <w:sz w:val="22"/>
          <w:szCs w:val="22"/>
        </w:rPr>
        <w:t xml:space="preserve"> everyone</w:t>
      </w:r>
      <w:r w:rsidRPr="00D01DD2">
        <w:rPr>
          <w:rFonts w:ascii="Arial" w:hAnsi="Arial" w:cs="Arial"/>
          <w:sz w:val="22"/>
          <w:szCs w:val="22"/>
        </w:rPr>
        <w:t>.</w:t>
      </w:r>
      <w:r w:rsidR="006C18AF" w:rsidRPr="00D01DD2">
        <w:rPr>
          <w:rFonts w:ascii="Arial" w:hAnsi="Arial" w:cs="Arial"/>
          <w:sz w:val="22"/>
          <w:szCs w:val="22"/>
        </w:rPr>
        <w:t xml:space="preserve"> </w:t>
      </w:r>
      <w:r w:rsidR="00980A22" w:rsidRPr="00D01DD2">
        <w:rPr>
          <w:rFonts w:ascii="Arial" w:hAnsi="Arial" w:cs="Arial"/>
          <w:sz w:val="22"/>
          <w:szCs w:val="22"/>
        </w:rPr>
        <w:t xml:space="preserve">Flexible reward system could be adopted, introducing flexible pay components and individualised reward packages such as childcare vouchers and life </w:t>
      </w:r>
      <w:r w:rsidR="006C18AF" w:rsidRPr="00D01DD2">
        <w:rPr>
          <w:rFonts w:ascii="Arial" w:hAnsi="Arial" w:cs="Arial"/>
          <w:sz w:val="22"/>
          <w:szCs w:val="22"/>
        </w:rPr>
        <w:t>insurance</w:t>
      </w:r>
      <w:r w:rsidR="00980A22" w:rsidRPr="00D01DD2">
        <w:rPr>
          <w:rFonts w:ascii="Arial" w:hAnsi="Arial" w:cs="Arial"/>
          <w:sz w:val="22"/>
          <w:szCs w:val="22"/>
        </w:rPr>
        <w:t xml:space="preserve">.  </w:t>
      </w:r>
      <w:r w:rsidR="00AB273B" w:rsidRPr="00D01DD2">
        <w:rPr>
          <w:rFonts w:ascii="Arial" w:hAnsi="Arial" w:cs="Arial"/>
          <w:sz w:val="22"/>
          <w:szCs w:val="22"/>
        </w:rPr>
        <w:t>(Boddy</w:t>
      </w:r>
      <w:r w:rsidR="00E26F80">
        <w:rPr>
          <w:rFonts w:ascii="Arial" w:hAnsi="Arial" w:cs="Arial"/>
          <w:sz w:val="22"/>
          <w:szCs w:val="22"/>
        </w:rPr>
        <w:t>, 201</w:t>
      </w:r>
      <w:r w:rsidR="00415160">
        <w:rPr>
          <w:rFonts w:ascii="Arial" w:hAnsi="Arial" w:cs="Arial"/>
          <w:sz w:val="22"/>
          <w:szCs w:val="22"/>
        </w:rPr>
        <w:t>7</w:t>
      </w:r>
      <w:r w:rsidR="00E26F80">
        <w:rPr>
          <w:rFonts w:ascii="Arial" w:hAnsi="Arial" w:cs="Arial"/>
          <w:sz w:val="22"/>
          <w:szCs w:val="22"/>
        </w:rPr>
        <w:t xml:space="preserve">, </w:t>
      </w:r>
      <w:r w:rsidR="00980A22" w:rsidRPr="00D01DD2">
        <w:rPr>
          <w:rFonts w:ascii="Arial" w:hAnsi="Arial" w:cs="Arial"/>
          <w:sz w:val="22"/>
          <w:szCs w:val="22"/>
        </w:rPr>
        <w:t xml:space="preserve">p.362) </w:t>
      </w:r>
      <w:r w:rsidR="0080144C" w:rsidRPr="00D01DD2">
        <w:rPr>
          <w:rFonts w:ascii="Arial" w:hAnsi="Arial" w:cs="Arial"/>
          <w:sz w:val="22"/>
          <w:szCs w:val="22"/>
        </w:rPr>
        <w:t>Promotion opportunities</w:t>
      </w:r>
      <w:r w:rsidR="0087738E" w:rsidRPr="00D01DD2">
        <w:rPr>
          <w:rFonts w:ascii="Arial" w:hAnsi="Arial" w:cs="Arial"/>
          <w:sz w:val="22"/>
          <w:szCs w:val="22"/>
        </w:rPr>
        <w:t xml:space="preserve"> </w:t>
      </w:r>
      <w:r w:rsidR="0080144C" w:rsidRPr="00D01DD2">
        <w:rPr>
          <w:rFonts w:ascii="Arial" w:hAnsi="Arial" w:cs="Arial"/>
          <w:sz w:val="22"/>
          <w:szCs w:val="22"/>
        </w:rPr>
        <w:t>should be based on the individual performance contribution</w:t>
      </w:r>
      <w:r w:rsidR="0087738E" w:rsidRPr="00D01DD2">
        <w:rPr>
          <w:rFonts w:ascii="Arial" w:hAnsi="Arial" w:cs="Arial"/>
          <w:sz w:val="22"/>
          <w:szCs w:val="22"/>
        </w:rPr>
        <w:t>.</w:t>
      </w:r>
      <w:r w:rsidR="00C00936">
        <w:rPr>
          <w:rFonts w:ascii="Arial" w:hAnsi="Arial" w:cs="Arial"/>
          <w:sz w:val="22"/>
          <w:szCs w:val="22"/>
        </w:rPr>
        <w:t xml:space="preserve"> </w:t>
      </w:r>
      <w:r w:rsidR="0013048E" w:rsidRPr="00D01DD2">
        <w:rPr>
          <w:rFonts w:ascii="Arial" w:hAnsi="Arial" w:cs="Arial"/>
          <w:sz w:val="22"/>
          <w:szCs w:val="22"/>
        </w:rPr>
        <w:t xml:space="preserve">Performance management processes should be encouraged with agreed expectations and achievement recognition. </w:t>
      </w:r>
      <w:r w:rsidR="00615748" w:rsidRPr="00D01DD2">
        <w:rPr>
          <w:rFonts w:ascii="Arial" w:hAnsi="Arial" w:cs="Arial"/>
          <w:sz w:val="22"/>
          <w:szCs w:val="22"/>
        </w:rPr>
        <w:t>Ultimately, p</w:t>
      </w:r>
      <w:r w:rsidR="0080144C" w:rsidRPr="00D01DD2">
        <w:rPr>
          <w:rFonts w:ascii="Arial" w:hAnsi="Arial" w:cs="Arial"/>
          <w:sz w:val="22"/>
          <w:szCs w:val="22"/>
        </w:rPr>
        <w:t xml:space="preserve">erformance management leads to the development of </w:t>
      </w:r>
      <w:r w:rsidR="00FB75DC" w:rsidRPr="00D01DD2">
        <w:rPr>
          <w:rFonts w:ascii="Arial" w:hAnsi="Arial" w:cs="Arial"/>
          <w:sz w:val="22"/>
          <w:szCs w:val="22"/>
        </w:rPr>
        <w:t>high-performance</w:t>
      </w:r>
      <w:r w:rsidR="0080144C" w:rsidRPr="00D01DD2">
        <w:rPr>
          <w:rFonts w:ascii="Arial" w:hAnsi="Arial" w:cs="Arial"/>
          <w:sz w:val="22"/>
          <w:szCs w:val="22"/>
        </w:rPr>
        <w:t xml:space="preserve"> culture.</w:t>
      </w:r>
      <w:r w:rsidR="0087738E" w:rsidRPr="00D01DD2">
        <w:rPr>
          <w:rFonts w:ascii="Arial" w:hAnsi="Arial" w:cs="Arial"/>
          <w:sz w:val="22"/>
          <w:szCs w:val="22"/>
        </w:rPr>
        <w:t xml:space="preserve"> </w:t>
      </w:r>
      <w:r w:rsidR="00FC67C2" w:rsidRPr="00D01DD2">
        <w:rPr>
          <w:rFonts w:ascii="Arial" w:hAnsi="Arial" w:cs="Arial"/>
          <w:sz w:val="22"/>
          <w:szCs w:val="22"/>
        </w:rPr>
        <w:t>Intrinsic motivation such as r</w:t>
      </w:r>
      <w:r w:rsidR="0087738E" w:rsidRPr="00D01DD2">
        <w:rPr>
          <w:rFonts w:ascii="Arial" w:hAnsi="Arial" w:cs="Arial"/>
          <w:sz w:val="22"/>
          <w:szCs w:val="22"/>
        </w:rPr>
        <w:t>egular appraisal</w:t>
      </w:r>
      <w:r w:rsidR="00F16BCE" w:rsidRPr="00D01DD2">
        <w:rPr>
          <w:rFonts w:ascii="Arial" w:hAnsi="Arial" w:cs="Arial"/>
          <w:sz w:val="22"/>
          <w:szCs w:val="22"/>
        </w:rPr>
        <w:t xml:space="preserve"> or public recognition </w:t>
      </w:r>
      <w:r w:rsidR="0087738E" w:rsidRPr="00D01DD2">
        <w:rPr>
          <w:rFonts w:ascii="Arial" w:hAnsi="Arial" w:cs="Arial"/>
          <w:sz w:val="22"/>
          <w:szCs w:val="22"/>
        </w:rPr>
        <w:t>will boost the morale in the store</w:t>
      </w:r>
      <w:r w:rsidR="00B314C1" w:rsidRPr="00D01DD2">
        <w:rPr>
          <w:rFonts w:ascii="Arial" w:hAnsi="Arial" w:cs="Arial"/>
          <w:sz w:val="22"/>
          <w:szCs w:val="22"/>
        </w:rPr>
        <w:t>.</w:t>
      </w:r>
    </w:p>
    <w:p w14:paraId="260AC2AF" w14:textId="77777777" w:rsidR="00F32BDB" w:rsidRPr="00D01DD2" w:rsidRDefault="00F32BDB" w:rsidP="00F6463C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511E369" w14:textId="44F30EE2" w:rsidR="00DF2A5E" w:rsidRDefault="006C18AF" w:rsidP="00F6463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01DD2">
        <w:rPr>
          <w:rFonts w:ascii="Arial" w:hAnsi="Arial" w:cs="Arial"/>
          <w:sz w:val="22"/>
          <w:szCs w:val="22"/>
        </w:rPr>
        <w:t>According to the job characteristics theory, the job design initiates intrinsic motivation to encourage effort</w:t>
      </w:r>
      <w:r w:rsidR="00E26F80">
        <w:rPr>
          <w:rFonts w:ascii="Arial" w:hAnsi="Arial" w:cs="Arial"/>
          <w:sz w:val="22"/>
          <w:szCs w:val="22"/>
        </w:rPr>
        <w:t xml:space="preserve">. </w:t>
      </w:r>
      <w:r w:rsidRPr="00D01DD2">
        <w:rPr>
          <w:rFonts w:ascii="Arial" w:hAnsi="Arial" w:cs="Arial"/>
          <w:sz w:val="22"/>
          <w:szCs w:val="22"/>
        </w:rPr>
        <w:t xml:space="preserve">To achieve </w:t>
      </w:r>
      <w:r w:rsidR="00E26F80">
        <w:rPr>
          <w:rFonts w:ascii="Arial" w:hAnsi="Arial" w:cs="Arial"/>
          <w:sz w:val="22"/>
          <w:szCs w:val="22"/>
        </w:rPr>
        <w:t>it,</w:t>
      </w:r>
      <w:r w:rsidRPr="00D01DD2">
        <w:rPr>
          <w:rFonts w:ascii="Arial" w:hAnsi="Arial" w:cs="Arial"/>
          <w:sz w:val="22"/>
          <w:szCs w:val="22"/>
        </w:rPr>
        <w:t xml:space="preserve"> employee</w:t>
      </w:r>
      <w:r w:rsidR="00E26F80">
        <w:rPr>
          <w:rFonts w:ascii="Arial" w:hAnsi="Arial" w:cs="Arial"/>
          <w:sz w:val="22"/>
          <w:szCs w:val="22"/>
        </w:rPr>
        <w:t>s</w:t>
      </w:r>
      <w:r w:rsidRPr="00D01DD2">
        <w:rPr>
          <w:rFonts w:ascii="Arial" w:hAnsi="Arial" w:cs="Arial"/>
          <w:sz w:val="22"/>
          <w:szCs w:val="22"/>
        </w:rPr>
        <w:t xml:space="preserve"> at the store should feel their work is meaningful</w:t>
      </w:r>
      <w:r w:rsidR="00F32BDB" w:rsidRPr="00D01DD2">
        <w:rPr>
          <w:rFonts w:ascii="Arial" w:hAnsi="Arial" w:cs="Arial"/>
          <w:sz w:val="22"/>
          <w:szCs w:val="22"/>
        </w:rPr>
        <w:t>.</w:t>
      </w:r>
      <w:r w:rsidRPr="00D01DD2">
        <w:rPr>
          <w:rFonts w:ascii="Arial" w:hAnsi="Arial" w:cs="Arial"/>
          <w:sz w:val="22"/>
          <w:szCs w:val="22"/>
        </w:rPr>
        <w:t xml:space="preserve"> </w:t>
      </w:r>
      <w:r w:rsidR="00E33BB9" w:rsidRPr="00D01DD2">
        <w:rPr>
          <w:rFonts w:ascii="Arial" w:hAnsi="Arial" w:cs="Arial"/>
          <w:sz w:val="22"/>
          <w:szCs w:val="22"/>
        </w:rPr>
        <w:t>F</w:t>
      </w:r>
      <w:r w:rsidRPr="00D01DD2">
        <w:rPr>
          <w:rFonts w:ascii="Arial" w:hAnsi="Arial" w:cs="Arial"/>
          <w:sz w:val="22"/>
          <w:szCs w:val="22"/>
        </w:rPr>
        <w:t xml:space="preserve">or </w:t>
      </w:r>
      <w:r w:rsidR="00E33BB9" w:rsidRPr="00D01DD2">
        <w:rPr>
          <w:rFonts w:ascii="Arial" w:hAnsi="Arial" w:cs="Arial"/>
          <w:sz w:val="22"/>
          <w:szCs w:val="22"/>
        </w:rPr>
        <w:t>instance,</w:t>
      </w:r>
      <w:r w:rsidRPr="00D01DD2">
        <w:rPr>
          <w:rFonts w:ascii="Arial" w:hAnsi="Arial" w:cs="Arial"/>
          <w:sz w:val="22"/>
          <w:szCs w:val="22"/>
        </w:rPr>
        <w:t xml:space="preserve"> </w:t>
      </w:r>
      <w:r w:rsidR="007A3F7A" w:rsidRPr="00D01DD2">
        <w:rPr>
          <w:rFonts w:ascii="Arial" w:hAnsi="Arial" w:cs="Arial"/>
          <w:sz w:val="22"/>
          <w:szCs w:val="22"/>
        </w:rPr>
        <w:t xml:space="preserve">employees could combine tasks - </w:t>
      </w:r>
      <w:r w:rsidRPr="00D01DD2">
        <w:rPr>
          <w:rFonts w:ascii="Arial" w:hAnsi="Arial" w:cs="Arial"/>
          <w:sz w:val="22"/>
          <w:szCs w:val="22"/>
        </w:rPr>
        <w:t xml:space="preserve">an employee receiving order from a customer could arrange the </w:t>
      </w:r>
      <w:r w:rsidR="005D22FF" w:rsidRPr="00D01DD2">
        <w:rPr>
          <w:rFonts w:ascii="Arial" w:hAnsi="Arial" w:cs="Arial"/>
          <w:sz w:val="22"/>
          <w:szCs w:val="22"/>
        </w:rPr>
        <w:t>transportation</w:t>
      </w:r>
      <w:r w:rsidRPr="00D01DD2">
        <w:rPr>
          <w:rFonts w:ascii="Arial" w:hAnsi="Arial" w:cs="Arial"/>
          <w:sz w:val="22"/>
          <w:szCs w:val="22"/>
        </w:rPr>
        <w:t xml:space="preserve"> and </w:t>
      </w:r>
      <w:r w:rsidR="005D22FF" w:rsidRPr="00D01DD2">
        <w:rPr>
          <w:rFonts w:ascii="Arial" w:hAnsi="Arial" w:cs="Arial"/>
          <w:sz w:val="22"/>
          <w:szCs w:val="22"/>
        </w:rPr>
        <w:t>invoicing themselves.</w:t>
      </w:r>
      <w:r w:rsidR="00E26F80">
        <w:rPr>
          <w:rFonts w:ascii="Arial" w:hAnsi="Arial" w:cs="Arial"/>
          <w:sz w:val="22"/>
          <w:szCs w:val="22"/>
        </w:rPr>
        <w:t xml:space="preserve"> Challenging goals increase performance however tying rewards to pre set sale or profit targets can lead to fraudulent or poor behaviour. (Buddy, 201</w:t>
      </w:r>
      <w:r w:rsidR="00415160">
        <w:rPr>
          <w:rFonts w:ascii="Arial" w:hAnsi="Arial" w:cs="Arial"/>
          <w:sz w:val="22"/>
          <w:szCs w:val="22"/>
        </w:rPr>
        <w:t>7</w:t>
      </w:r>
      <w:r w:rsidR="00E26F80">
        <w:rPr>
          <w:rFonts w:ascii="Arial" w:hAnsi="Arial" w:cs="Arial"/>
          <w:sz w:val="22"/>
          <w:szCs w:val="22"/>
        </w:rPr>
        <w:t>, p. 494</w:t>
      </w:r>
      <w:r w:rsidR="00F66810">
        <w:rPr>
          <w:rFonts w:ascii="Arial" w:hAnsi="Arial" w:cs="Arial"/>
          <w:sz w:val="22"/>
          <w:szCs w:val="22"/>
        </w:rPr>
        <w:t>)</w:t>
      </w:r>
    </w:p>
    <w:p w14:paraId="3B8ED6C8" w14:textId="77777777" w:rsidR="00F66810" w:rsidRDefault="00F66810" w:rsidP="00F6463C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C5573C0" w14:textId="7E134E00" w:rsidR="00DF2A5E" w:rsidRPr="00377A0B" w:rsidRDefault="00C311A0" w:rsidP="00377A0B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SUMMERY</w:t>
      </w:r>
    </w:p>
    <w:p w14:paraId="050CFB5D" w14:textId="1ABD2872" w:rsidR="007D5D7D" w:rsidRDefault="00F0750E" w:rsidP="00F6463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01DD2">
        <w:rPr>
          <w:rFonts w:ascii="Arial" w:hAnsi="Arial" w:cs="Arial"/>
          <w:sz w:val="22"/>
          <w:szCs w:val="22"/>
        </w:rPr>
        <w:t>In summary,</w:t>
      </w:r>
      <w:r w:rsidR="007D5D7D" w:rsidRPr="00D01DD2">
        <w:rPr>
          <w:rFonts w:ascii="Arial" w:hAnsi="Arial" w:cs="Arial"/>
          <w:sz w:val="22"/>
          <w:szCs w:val="22"/>
        </w:rPr>
        <w:t xml:space="preserve"> individual expectations and organisational ones </w:t>
      </w:r>
      <w:r w:rsidR="00C35E8F">
        <w:rPr>
          <w:rFonts w:ascii="Arial" w:hAnsi="Arial" w:cs="Arial"/>
          <w:sz w:val="22"/>
          <w:szCs w:val="22"/>
        </w:rPr>
        <w:t>are</w:t>
      </w:r>
      <w:r w:rsidR="00E26F80">
        <w:rPr>
          <w:rFonts w:ascii="Arial" w:hAnsi="Arial" w:cs="Arial"/>
          <w:sz w:val="22"/>
          <w:szCs w:val="22"/>
        </w:rPr>
        <w:t xml:space="preserve"> unlikely to</w:t>
      </w:r>
      <w:r w:rsidR="007D5D7D" w:rsidRPr="00D01DD2">
        <w:rPr>
          <w:rFonts w:ascii="Arial" w:hAnsi="Arial" w:cs="Arial"/>
          <w:sz w:val="22"/>
          <w:szCs w:val="22"/>
        </w:rPr>
        <w:t xml:space="preserve"> </w:t>
      </w:r>
      <w:r w:rsidR="00E26F80">
        <w:rPr>
          <w:rFonts w:ascii="Arial" w:hAnsi="Arial" w:cs="Arial"/>
          <w:sz w:val="22"/>
          <w:szCs w:val="22"/>
        </w:rPr>
        <w:t>be</w:t>
      </w:r>
      <w:r w:rsidR="007D5D7D" w:rsidRPr="00D01DD2">
        <w:rPr>
          <w:rFonts w:ascii="Arial" w:hAnsi="Arial" w:cs="Arial"/>
          <w:sz w:val="22"/>
          <w:szCs w:val="22"/>
        </w:rPr>
        <w:t xml:space="preserve"> fully met. </w:t>
      </w:r>
      <w:r w:rsidR="00E26F80">
        <w:rPr>
          <w:rFonts w:ascii="Arial" w:hAnsi="Arial" w:cs="Arial"/>
          <w:sz w:val="22"/>
          <w:szCs w:val="22"/>
        </w:rPr>
        <w:t>Motivation is</w:t>
      </w:r>
      <w:r w:rsidR="007D5D7D" w:rsidRPr="00D01DD2">
        <w:rPr>
          <w:rFonts w:ascii="Arial" w:hAnsi="Arial" w:cs="Arial"/>
          <w:sz w:val="22"/>
          <w:szCs w:val="22"/>
        </w:rPr>
        <w:t xml:space="preserve"> a process of balancing and explicit bargaining. Successful organisations </w:t>
      </w:r>
      <w:r w:rsidR="00FC3D7B" w:rsidRPr="00D01DD2">
        <w:rPr>
          <w:rFonts w:ascii="Arial" w:hAnsi="Arial" w:cs="Arial"/>
          <w:sz w:val="22"/>
          <w:szCs w:val="22"/>
        </w:rPr>
        <w:t>can</w:t>
      </w:r>
      <w:r w:rsidR="007D5D7D" w:rsidRPr="00D01DD2">
        <w:rPr>
          <w:rFonts w:ascii="Arial" w:hAnsi="Arial" w:cs="Arial"/>
          <w:sz w:val="22"/>
          <w:szCs w:val="22"/>
        </w:rPr>
        <w:t xml:space="preserve"> balance the unwritten needs of their employees with the needs of </w:t>
      </w:r>
      <w:r w:rsidR="007D5D7D" w:rsidRPr="00D01DD2">
        <w:rPr>
          <w:rFonts w:ascii="Arial" w:hAnsi="Arial" w:cs="Arial"/>
          <w:sz w:val="22"/>
          <w:szCs w:val="22"/>
        </w:rPr>
        <w:lastRenderedPageBreak/>
        <w:t>the company</w:t>
      </w:r>
      <w:r w:rsidR="00441C87" w:rsidRPr="00D01DD2">
        <w:rPr>
          <w:rFonts w:ascii="Arial" w:hAnsi="Arial" w:cs="Arial"/>
          <w:sz w:val="22"/>
          <w:szCs w:val="22"/>
        </w:rPr>
        <w:t>,</w:t>
      </w:r>
      <w:r w:rsidR="007D5D7D" w:rsidRPr="00D01DD2">
        <w:rPr>
          <w:rFonts w:ascii="Arial" w:hAnsi="Arial" w:cs="Arial"/>
          <w:sz w:val="22"/>
          <w:szCs w:val="22"/>
        </w:rPr>
        <w:t xml:space="preserve"> follow</w:t>
      </w:r>
      <w:r w:rsidR="00441C87" w:rsidRPr="00D01DD2">
        <w:rPr>
          <w:rFonts w:ascii="Arial" w:hAnsi="Arial" w:cs="Arial"/>
          <w:sz w:val="22"/>
          <w:szCs w:val="22"/>
        </w:rPr>
        <w:t>ing</w:t>
      </w:r>
      <w:r w:rsidR="007D5D7D" w:rsidRPr="00D01DD2">
        <w:rPr>
          <w:rFonts w:ascii="Arial" w:hAnsi="Arial" w:cs="Arial"/>
          <w:sz w:val="22"/>
          <w:szCs w:val="22"/>
        </w:rPr>
        <w:t xml:space="preserve"> the formula of caring, communicating, </w:t>
      </w:r>
      <w:r w:rsidR="00FC3D7B" w:rsidRPr="00D01DD2">
        <w:rPr>
          <w:rFonts w:ascii="Arial" w:hAnsi="Arial" w:cs="Arial"/>
          <w:sz w:val="22"/>
          <w:szCs w:val="22"/>
        </w:rPr>
        <w:t>listening</w:t>
      </w:r>
      <w:r w:rsidR="007D5D7D" w:rsidRPr="00D01DD2">
        <w:rPr>
          <w:rFonts w:ascii="Arial" w:hAnsi="Arial" w:cs="Arial"/>
          <w:sz w:val="22"/>
          <w:szCs w:val="22"/>
        </w:rPr>
        <w:t xml:space="preserve"> and rewarding. (Mullins,</w:t>
      </w:r>
      <w:r w:rsidR="00A2414E">
        <w:rPr>
          <w:rFonts w:ascii="Arial" w:hAnsi="Arial" w:cs="Arial"/>
          <w:sz w:val="22"/>
          <w:szCs w:val="22"/>
        </w:rPr>
        <w:t xml:space="preserve"> </w:t>
      </w:r>
      <w:r w:rsidR="007D5D7D" w:rsidRPr="00D01DD2">
        <w:rPr>
          <w:rFonts w:ascii="Arial" w:hAnsi="Arial" w:cs="Arial"/>
          <w:sz w:val="22"/>
          <w:szCs w:val="22"/>
        </w:rPr>
        <w:t>2019, p. 42)</w:t>
      </w:r>
    </w:p>
    <w:p w14:paraId="751BCF08" w14:textId="46E258EC" w:rsidR="009F71A5" w:rsidRDefault="009F71A5" w:rsidP="00377A0B">
      <w:pPr>
        <w:spacing w:line="360" w:lineRule="auto"/>
        <w:rPr>
          <w:rFonts w:ascii="Arial" w:hAnsi="Arial" w:cs="Arial"/>
          <w:sz w:val="22"/>
          <w:szCs w:val="22"/>
        </w:rPr>
      </w:pPr>
    </w:p>
    <w:p w14:paraId="747A28AD" w14:textId="77777777" w:rsidR="009F71A5" w:rsidRDefault="009F71A5" w:rsidP="00AB273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36F3AA0B" w14:textId="54FF84C7" w:rsidR="00AB273B" w:rsidRDefault="00AB273B" w:rsidP="00AB273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REFERENCES</w:t>
      </w:r>
    </w:p>
    <w:p w14:paraId="20FFD024" w14:textId="6609CD7D" w:rsidR="00AB273B" w:rsidRDefault="00AB273B" w:rsidP="00AB273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9F73019" w14:textId="77777777" w:rsidR="00491798" w:rsidRDefault="00491798" w:rsidP="00377A0B">
      <w:pPr>
        <w:spacing w:line="360" w:lineRule="auto"/>
        <w:rPr>
          <w:rFonts w:ascii="Arial" w:hAnsi="Arial" w:cs="Arial"/>
          <w:sz w:val="22"/>
          <w:szCs w:val="22"/>
        </w:rPr>
      </w:pPr>
    </w:p>
    <w:p w14:paraId="5282C7A2" w14:textId="0114630B" w:rsidR="00B44C39" w:rsidRDefault="00B44C39" w:rsidP="00AB273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Mullins, L. and </w:t>
      </w:r>
      <w:r w:rsidR="00855FE8">
        <w:rPr>
          <w:rFonts w:ascii="Arial" w:hAnsi="Arial" w:cs="Arial"/>
          <w:sz w:val="22"/>
          <w:szCs w:val="22"/>
        </w:rPr>
        <w:t xml:space="preserve">McLean, J. (2019) </w:t>
      </w:r>
      <w:r w:rsidR="00855FE8" w:rsidRPr="00855FE8">
        <w:rPr>
          <w:rFonts w:ascii="Arial" w:hAnsi="Arial" w:cs="Arial"/>
          <w:i/>
          <w:iCs/>
          <w:sz w:val="22"/>
          <w:szCs w:val="22"/>
        </w:rPr>
        <w:t>Organisational Behaviour in the Workplace</w:t>
      </w:r>
      <w:r w:rsidR="00855FE8">
        <w:rPr>
          <w:rFonts w:ascii="Arial" w:hAnsi="Arial" w:cs="Arial"/>
          <w:sz w:val="22"/>
          <w:szCs w:val="22"/>
        </w:rPr>
        <w:t>. 12</w:t>
      </w:r>
      <w:r w:rsidR="00855FE8" w:rsidRPr="00855FE8">
        <w:rPr>
          <w:rFonts w:ascii="Arial" w:hAnsi="Arial" w:cs="Arial"/>
          <w:sz w:val="22"/>
          <w:szCs w:val="22"/>
          <w:vertAlign w:val="superscript"/>
        </w:rPr>
        <w:t>th</w:t>
      </w:r>
      <w:r w:rsidR="00855FE8">
        <w:rPr>
          <w:rFonts w:ascii="Arial" w:hAnsi="Arial" w:cs="Arial"/>
          <w:sz w:val="22"/>
          <w:szCs w:val="22"/>
        </w:rPr>
        <w:t xml:space="preserve"> Ed. Harlow: Pearson Education</w:t>
      </w:r>
    </w:p>
    <w:p w14:paraId="06285B44" w14:textId="6AFCE10F" w:rsidR="00855FE8" w:rsidRDefault="00855FE8" w:rsidP="00AB273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252DC36" w14:textId="77777777" w:rsidR="00491798" w:rsidRDefault="00491798" w:rsidP="00AB273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DC7ACA1" w14:textId="0DB8ECAC" w:rsidR="00855FE8" w:rsidRDefault="00855FE8" w:rsidP="00AB273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Armstrong, M. (2012) Armstrong’s Handbook of Human Resource Management Practise. 12</w:t>
      </w:r>
      <w:r w:rsidRPr="00855FE8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Ed.  London: Kogan Page</w:t>
      </w:r>
    </w:p>
    <w:p w14:paraId="18780130" w14:textId="78B361B0" w:rsidR="00AB273B" w:rsidRDefault="00AB273B" w:rsidP="00AB273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14B79846" w14:textId="6259684E" w:rsidR="00920376" w:rsidRDefault="00920376" w:rsidP="00AB273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1B035EFE" w14:textId="1EFD537C" w:rsidR="00920376" w:rsidRDefault="00920376" w:rsidP="00AB273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Partridge, J. (2021) </w:t>
      </w:r>
      <w:r w:rsidRPr="00BF2CD8">
        <w:rPr>
          <w:rFonts w:ascii="Arial" w:hAnsi="Arial" w:cs="Arial"/>
          <w:i/>
          <w:iCs/>
          <w:sz w:val="22"/>
          <w:szCs w:val="22"/>
        </w:rPr>
        <w:t>Amazon opens first UK bricks-and-mortar non-food store</w:t>
      </w:r>
      <w:r>
        <w:rPr>
          <w:rFonts w:ascii="Arial" w:hAnsi="Arial" w:cs="Arial"/>
          <w:sz w:val="22"/>
          <w:szCs w:val="22"/>
        </w:rPr>
        <w:t xml:space="preserve">. [ The Guardian Online] Accessible on: </w:t>
      </w:r>
      <w:hyperlink r:id="rId7" w:history="1">
        <w:r w:rsidRPr="004B6110">
          <w:rPr>
            <w:rStyle w:val="Hyperlink"/>
            <w:rFonts w:ascii="Arial" w:hAnsi="Arial" w:cs="Arial"/>
            <w:sz w:val="22"/>
            <w:szCs w:val="22"/>
          </w:rPr>
          <w:t>https://www.theguardian.com/technology/2021/oct/06/amazon-opens-first-uk-bricks-and-mortar-non-food-store-bluewater-kent</w:t>
        </w:r>
      </w:hyperlink>
      <w:r>
        <w:rPr>
          <w:rFonts w:ascii="Arial" w:hAnsi="Arial" w:cs="Arial"/>
          <w:sz w:val="22"/>
          <w:szCs w:val="22"/>
        </w:rPr>
        <w:t xml:space="preserve"> (Accessed: 08 December 2021)</w:t>
      </w:r>
    </w:p>
    <w:p w14:paraId="7778718B" w14:textId="77777777" w:rsidR="00E02192" w:rsidRDefault="00E02192" w:rsidP="00AB273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EBB420E" w14:textId="20E20654" w:rsidR="00BF2CD8" w:rsidRDefault="00BF2CD8" w:rsidP="00AB273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1A198615" w14:textId="5E6A3352" w:rsidR="00BF2CD8" w:rsidRDefault="00BF2CD8" w:rsidP="00AB273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Buchanan, D. and Huczynski, A. (2017) </w:t>
      </w:r>
      <w:r w:rsidRPr="00BF2CD8">
        <w:rPr>
          <w:rFonts w:ascii="Arial" w:hAnsi="Arial" w:cs="Arial"/>
          <w:i/>
          <w:iCs/>
          <w:sz w:val="22"/>
          <w:szCs w:val="22"/>
        </w:rPr>
        <w:t>Organisational Behaviour</w:t>
      </w:r>
      <w:r>
        <w:rPr>
          <w:rFonts w:ascii="Arial" w:hAnsi="Arial" w:cs="Arial"/>
          <w:sz w:val="22"/>
          <w:szCs w:val="22"/>
        </w:rPr>
        <w:t>. 9</w:t>
      </w:r>
      <w:r w:rsidRPr="00BF2CD8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Ed. Harlow: </w:t>
      </w:r>
      <w:r w:rsidR="00CE0A3C">
        <w:rPr>
          <w:rFonts w:ascii="Arial" w:hAnsi="Arial" w:cs="Arial"/>
          <w:sz w:val="22"/>
          <w:szCs w:val="22"/>
        </w:rPr>
        <w:t>Pearson Education</w:t>
      </w:r>
    </w:p>
    <w:p w14:paraId="0DE5B11D" w14:textId="3FC8623A" w:rsidR="00920376" w:rsidRDefault="00920376" w:rsidP="00AB273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C09DC15" w14:textId="77777777" w:rsidR="00491798" w:rsidRDefault="00491798" w:rsidP="00E02192">
      <w:pPr>
        <w:spacing w:line="360" w:lineRule="auto"/>
        <w:rPr>
          <w:rFonts w:ascii="Arial" w:hAnsi="Arial" w:cs="Arial"/>
          <w:sz w:val="22"/>
          <w:szCs w:val="22"/>
        </w:rPr>
      </w:pPr>
    </w:p>
    <w:p w14:paraId="753728A8" w14:textId="4FCCAFED" w:rsidR="00AB273B" w:rsidRDefault="00AB273B" w:rsidP="00AB273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Boddy, D. (201</w:t>
      </w:r>
      <w:r w:rsidR="00415160">
        <w:rPr>
          <w:rFonts w:ascii="Arial" w:hAnsi="Arial" w:cs="Arial"/>
          <w:sz w:val="22"/>
          <w:szCs w:val="22"/>
        </w:rPr>
        <w:t>7</w:t>
      </w:r>
      <w:r>
        <w:rPr>
          <w:rFonts w:ascii="Arial" w:hAnsi="Arial" w:cs="Arial"/>
          <w:sz w:val="22"/>
          <w:szCs w:val="22"/>
        </w:rPr>
        <w:t>)</w:t>
      </w:r>
      <w:r w:rsidR="00415160">
        <w:rPr>
          <w:rFonts w:ascii="Arial" w:hAnsi="Arial" w:cs="Arial"/>
          <w:sz w:val="22"/>
          <w:szCs w:val="22"/>
        </w:rPr>
        <w:t xml:space="preserve"> </w:t>
      </w:r>
      <w:r w:rsidR="00415160" w:rsidRPr="00B44C39">
        <w:rPr>
          <w:rFonts w:ascii="Arial" w:hAnsi="Arial" w:cs="Arial"/>
          <w:i/>
          <w:iCs/>
          <w:sz w:val="22"/>
          <w:szCs w:val="22"/>
        </w:rPr>
        <w:t>Management: an introduction</w:t>
      </w:r>
      <w:r w:rsidR="00B44C39">
        <w:rPr>
          <w:rFonts w:ascii="Arial" w:hAnsi="Arial" w:cs="Arial"/>
          <w:sz w:val="22"/>
          <w:szCs w:val="22"/>
        </w:rPr>
        <w:t>. 7</w:t>
      </w:r>
      <w:r w:rsidR="00B44C39" w:rsidRPr="00B44C39">
        <w:rPr>
          <w:rFonts w:ascii="Arial" w:hAnsi="Arial" w:cs="Arial"/>
          <w:sz w:val="22"/>
          <w:szCs w:val="22"/>
          <w:vertAlign w:val="superscript"/>
        </w:rPr>
        <w:t>th</w:t>
      </w:r>
      <w:r w:rsidR="00B44C39">
        <w:rPr>
          <w:rFonts w:ascii="Arial" w:hAnsi="Arial" w:cs="Arial"/>
          <w:sz w:val="22"/>
          <w:szCs w:val="22"/>
        </w:rPr>
        <w:t xml:space="preserve"> Ed. Harlow: Pearson Education</w:t>
      </w:r>
    </w:p>
    <w:p w14:paraId="7A85FFEB" w14:textId="01B7DF00" w:rsidR="00377A0B" w:rsidRDefault="00377A0B" w:rsidP="00AB273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5F2A399" w14:textId="6C807305" w:rsidR="00377A0B" w:rsidRDefault="00377A0B" w:rsidP="00AB273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LILIJA TCONEVA </w:t>
      </w:r>
    </w:p>
    <w:p w14:paraId="16C972CB" w14:textId="13AAC286" w:rsidR="00377A0B" w:rsidRPr="00D01DD2" w:rsidRDefault="00377A0B" w:rsidP="00AB273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2029799</w:t>
      </w:r>
    </w:p>
    <w:sectPr w:rsidR="00377A0B" w:rsidRPr="00D01DD2" w:rsidSect="00377A0B">
      <w:footerReference w:type="even" r:id="rId8"/>
      <w:footerReference w:type="default" r:id="rId9"/>
      <w:pgSz w:w="11906" w:h="16838"/>
      <w:pgMar w:top="1418" w:right="1814" w:bottom="1418" w:left="1814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251F33" w14:textId="77777777" w:rsidR="00044D2A" w:rsidRDefault="00044D2A" w:rsidP="00E33BB9">
      <w:r>
        <w:separator/>
      </w:r>
    </w:p>
  </w:endnote>
  <w:endnote w:type="continuationSeparator" w:id="0">
    <w:p w14:paraId="74BEDF84" w14:textId="77777777" w:rsidR="00044D2A" w:rsidRDefault="00044D2A" w:rsidP="00E33BB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782757549"/>
      <w:docPartObj>
        <w:docPartGallery w:val="Page Numbers (Bottom of Page)"/>
        <w:docPartUnique/>
      </w:docPartObj>
    </w:sdtPr>
    <w:sdtContent>
      <w:p w14:paraId="030462BA" w14:textId="3851CC8F" w:rsidR="00E33BB9" w:rsidRDefault="00E33BB9" w:rsidP="004B611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ED3EBA8" w14:textId="77777777" w:rsidR="00E33BB9" w:rsidRDefault="00E33BB9" w:rsidP="00E33BB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583567726"/>
      <w:docPartObj>
        <w:docPartGallery w:val="Page Numbers (Bottom of Page)"/>
        <w:docPartUnique/>
      </w:docPartObj>
    </w:sdtPr>
    <w:sdtContent>
      <w:p w14:paraId="3D8C4136" w14:textId="65C20F3D" w:rsidR="00E33BB9" w:rsidRDefault="00E33BB9" w:rsidP="004B611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6DFDD2C8" w14:textId="77777777" w:rsidR="00E33BB9" w:rsidRDefault="00E33BB9" w:rsidP="00E33BB9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8EFD78" w14:textId="77777777" w:rsidR="00044D2A" w:rsidRDefault="00044D2A" w:rsidP="00E33BB9">
      <w:r>
        <w:separator/>
      </w:r>
    </w:p>
  </w:footnote>
  <w:footnote w:type="continuationSeparator" w:id="0">
    <w:p w14:paraId="069FFBC2" w14:textId="77777777" w:rsidR="00044D2A" w:rsidRDefault="00044D2A" w:rsidP="00E33BB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F163C2"/>
    <w:multiLevelType w:val="hybridMultilevel"/>
    <w:tmpl w:val="E5A0CE6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6633488"/>
    <w:multiLevelType w:val="hybridMultilevel"/>
    <w:tmpl w:val="67A0CDF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453B1875"/>
    <w:multiLevelType w:val="hybridMultilevel"/>
    <w:tmpl w:val="F83E19F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5F6330A8"/>
    <w:multiLevelType w:val="hybridMultilevel"/>
    <w:tmpl w:val="42F65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BC23A3A"/>
    <w:multiLevelType w:val="hybridMultilevel"/>
    <w:tmpl w:val="3A60E3B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4"/>
  </w:num>
  <w:num w:numId="2">
    <w:abstractNumId w:val="2"/>
  </w:num>
  <w:num w:numId="3">
    <w:abstractNumId w:val="3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1D93"/>
    <w:rsid w:val="000034CA"/>
    <w:rsid w:val="00003947"/>
    <w:rsid w:val="00044D2A"/>
    <w:rsid w:val="00085B3D"/>
    <w:rsid w:val="000A592D"/>
    <w:rsid w:val="000C4B29"/>
    <w:rsid w:val="0013048E"/>
    <w:rsid w:val="00165BAD"/>
    <w:rsid w:val="001E538D"/>
    <w:rsid w:val="002326DA"/>
    <w:rsid w:val="002C2EFB"/>
    <w:rsid w:val="00306156"/>
    <w:rsid w:val="00306A5F"/>
    <w:rsid w:val="0031615A"/>
    <w:rsid w:val="003252B3"/>
    <w:rsid w:val="00377A0B"/>
    <w:rsid w:val="003936F8"/>
    <w:rsid w:val="00395C2D"/>
    <w:rsid w:val="003B1D93"/>
    <w:rsid w:val="003D2438"/>
    <w:rsid w:val="003F7B70"/>
    <w:rsid w:val="004011A1"/>
    <w:rsid w:val="00415160"/>
    <w:rsid w:val="00433B2E"/>
    <w:rsid w:val="00441C87"/>
    <w:rsid w:val="004622B8"/>
    <w:rsid w:val="004661D4"/>
    <w:rsid w:val="00491798"/>
    <w:rsid w:val="004A177A"/>
    <w:rsid w:val="004A19D3"/>
    <w:rsid w:val="004F3B35"/>
    <w:rsid w:val="0050055A"/>
    <w:rsid w:val="00534C79"/>
    <w:rsid w:val="00542727"/>
    <w:rsid w:val="00560874"/>
    <w:rsid w:val="0057491C"/>
    <w:rsid w:val="005767CE"/>
    <w:rsid w:val="00591A00"/>
    <w:rsid w:val="005B5F0E"/>
    <w:rsid w:val="005C6F9E"/>
    <w:rsid w:val="005D22FF"/>
    <w:rsid w:val="00615748"/>
    <w:rsid w:val="00644472"/>
    <w:rsid w:val="0064592B"/>
    <w:rsid w:val="00657011"/>
    <w:rsid w:val="006654EC"/>
    <w:rsid w:val="00666566"/>
    <w:rsid w:val="00685DEF"/>
    <w:rsid w:val="006945DD"/>
    <w:rsid w:val="006C18AF"/>
    <w:rsid w:val="007112A3"/>
    <w:rsid w:val="00750A1E"/>
    <w:rsid w:val="00751245"/>
    <w:rsid w:val="0078686B"/>
    <w:rsid w:val="00790A7A"/>
    <w:rsid w:val="007970AF"/>
    <w:rsid w:val="007A3F7A"/>
    <w:rsid w:val="007B601A"/>
    <w:rsid w:val="007B742F"/>
    <w:rsid w:val="007D3607"/>
    <w:rsid w:val="007D5D7D"/>
    <w:rsid w:val="007E13DF"/>
    <w:rsid w:val="007E23EF"/>
    <w:rsid w:val="0080144C"/>
    <w:rsid w:val="008162CF"/>
    <w:rsid w:val="00855FE8"/>
    <w:rsid w:val="0087738E"/>
    <w:rsid w:val="00890EE1"/>
    <w:rsid w:val="00892B71"/>
    <w:rsid w:val="00920376"/>
    <w:rsid w:val="00934E19"/>
    <w:rsid w:val="00942534"/>
    <w:rsid w:val="009440EB"/>
    <w:rsid w:val="009525C5"/>
    <w:rsid w:val="00957A94"/>
    <w:rsid w:val="00967EA4"/>
    <w:rsid w:val="00972E9A"/>
    <w:rsid w:val="00980A22"/>
    <w:rsid w:val="0099558F"/>
    <w:rsid w:val="009A0455"/>
    <w:rsid w:val="009B0CD0"/>
    <w:rsid w:val="009B1182"/>
    <w:rsid w:val="009B701C"/>
    <w:rsid w:val="009E4DA3"/>
    <w:rsid w:val="009F71A5"/>
    <w:rsid w:val="009F7FB8"/>
    <w:rsid w:val="00A13640"/>
    <w:rsid w:val="00A2414E"/>
    <w:rsid w:val="00A35099"/>
    <w:rsid w:val="00A354E4"/>
    <w:rsid w:val="00A9602A"/>
    <w:rsid w:val="00AB1C18"/>
    <w:rsid w:val="00AB273B"/>
    <w:rsid w:val="00AD2BC6"/>
    <w:rsid w:val="00AE31A7"/>
    <w:rsid w:val="00B05AD8"/>
    <w:rsid w:val="00B314C1"/>
    <w:rsid w:val="00B44C39"/>
    <w:rsid w:val="00B61D38"/>
    <w:rsid w:val="00B822D8"/>
    <w:rsid w:val="00B9452B"/>
    <w:rsid w:val="00BA3563"/>
    <w:rsid w:val="00BA64B6"/>
    <w:rsid w:val="00BA775E"/>
    <w:rsid w:val="00BB546C"/>
    <w:rsid w:val="00BC4BDB"/>
    <w:rsid w:val="00BF2CD8"/>
    <w:rsid w:val="00C00936"/>
    <w:rsid w:val="00C04C53"/>
    <w:rsid w:val="00C23B02"/>
    <w:rsid w:val="00C311A0"/>
    <w:rsid w:val="00C35E8F"/>
    <w:rsid w:val="00C45284"/>
    <w:rsid w:val="00C84007"/>
    <w:rsid w:val="00CC3D38"/>
    <w:rsid w:val="00CE0A3C"/>
    <w:rsid w:val="00CF7609"/>
    <w:rsid w:val="00D01DD2"/>
    <w:rsid w:val="00D0372A"/>
    <w:rsid w:val="00D03D7D"/>
    <w:rsid w:val="00D36046"/>
    <w:rsid w:val="00D752F5"/>
    <w:rsid w:val="00D92039"/>
    <w:rsid w:val="00DF2A5E"/>
    <w:rsid w:val="00E02192"/>
    <w:rsid w:val="00E26F80"/>
    <w:rsid w:val="00E27BB6"/>
    <w:rsid w:val="00E33BB9"/>
    <w:rsid w:val="00E50E1A"/>
    <w:rsid w:val="00E66EAD"/>
    <w:rsid w:val="00EB07DB"/>
    <w:rsid w:val="00EB58E2"/>
    <w:rsid w:val="00EE17D8"/>
    <w:rsid w:val="00F03D85"/>
    <w:rsid w:val="00F05CC1"/>
    <w:rsid w:val="00F0750E"/>
    <w:rsid w:val="00F16BCE"/>
    <w:rsid w:val="00F32BDB"/>
    <w:rsid w:val="00F408EC"/>
    <w:rsid w:val="00F42263"/>
    <w:rsid w:val="00F51BD8"/>
    <w:rsid w:val="00F55B88"/>
    <w:rsid w:val="00F6463C"/>
    <w:rsid w:val="00F66810"/>
    <w:rsid w:val="00FB75DC"/>
    <w:rsid w:val="00FC36CF"/>
    <w:rsid w:val="00FC3D7B"/>
    <w:rsid w:val="00FC67C2"/>
    <w:rsid w:val="00FE1F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BB959A"/>
  <w15:chartTrackingRefBased/>
  <w15:docId w15:val="{7241A91A-BC6A-B543-8B84-6CE2241A56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E33BB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33BB9"/>
  </w:style>
  <w:style w:type="character" w:styleId="PageNumber">
    <w:name w:val="page number"/>
    <w:basedOn w:val="DefaultParagraphFont"/>
    <w:uiPriority w:val="99"/>
    <w:semiHidden/>
    <w:unhideWhenUsed/>
    <w:rsid w:val="00E33BB9"/>
  </w:style>
  <w:style w:type="paragraph" w:styleId="ListParagraph">
    <w:name w:val="List Paragraph"/>
    <w:basedOn w:val="Normal"/>
    <w:uiPriority w:val="34"/>
    <w:qFormat/>
    <w:rsid w:val="00DF2A5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2037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037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theguardian.com/technology/2021/oct/06/amazon-opens-first-uk-bricks-and-mortar-non-food-store-bluewater-ken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949</TotalTime>
  <Pages>4</Pages>
  <Words>1230</Words>
  <Characters>7015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Lilija Tconeva (2029799)</dc:creator>
  <cp:keywords/>
  <dc:description/>
  <cp:lastModifiedBy>Lilija Tconeva (2029799)</cp:lastModifiedBy>
  <cp:revision>81</cp:revision>
  <dcterms:created xsi:type="dcterms:W3CDTF">2021-12-03T14:28:00Z</dcterms:created>
  <dcterms:modified xsi:type="dcterms:W3CDTF">2021-12-10T00:05:00Z</dcterms:modified>
</cp:coreProperties>
</file>