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45480400"/>
        <w:docPartObj>
          <w:docPartGallery w:val="Cover Pages"/>
          <w:docPartUnique/>
        </w:docPartObj>
      </w:sdtPr>
      <w:sdtEndPr>
        <w:rPr>
          <w:rFonts w:eastAsiaTheme="minorEastAsia"/>
          <w:color w:val="FFFFFF" w:themeColor="background1"/>
          <w:kern w:val="0"/>
          <w:sz w:val="48"/>
          <w:szCs w:val="48"/>
          <w:lang w:val="en-US"/>
          <w14:ligatures w14:val="none"/>
        </w:rPr>
      </w:sdtEndPr>
      <w:sdtContent>
        <w:p w14:paraId="18A7DB93" w14:textId="6B6229C8" w:rsidR="00572865" w:rsidRDefault="00572865">
          <w:r>
            <w:rPr>
              <w:noProof/>
            </w:rPr>
            <mc:AlternateContent>
              <mc:Choice Requires="wpg">
                <w:drawing>
                  <wp:anchor distT="0" distB="0" distL="114300" distR="114300" simplePos="0" relativeHeight="251658242" behindDoc="0" locked="0" layoutInCell="1" allowOverlap="1" wp14:anchorId="7A9F5A6F" wp14:editId="4E5D603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EA7458" id="Group 51"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49e39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6F404497" wp14:editId="0F943A5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A6C141" w14:textId="6AD48526" w:rsidR="00572865" w:rsidRDefault="00572865">
                                    <w:pPr>
                                      <w:pStyle w:val="NoSpacing"/>
                                      <w:jc w:val="right"/>
                                      <w:rPr>
                                        <w:color w:val="595959" w:themeColor="text1" w:themeTint="A6"/>
                                        <w:sz w:val="28"/>
                                        <w:szCs w:val="28"/>
                                      </w:rPr>
                                    </w:pPr>
                                    <w:r>
                                      <w:rPr>
                                        <w:color w:val="595959" w:themeColor="text1" w:themeTint="A6"/>
                                        <w:sz w:val="28"/>
                                        <w:szCs w:val="28"/>
                                      </w:rPr>
                                      <w:t>Jacob Evans (2311160)</w:t>
                                    </w:r>
                                  </w:p>
                                </w:sdtContent>
                              </w:sdt>
                              <w:p w14:paraId="7D50A34A" w14:textId="1358C804" w:rsidR="00572865"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009AA">
                                      <w:rPr>
                                        <w:color w:val="595959" w:themeColor="text1" w:themeTint="A6"/>
                                        <w:sz w:val="18"/>
                                        <w:szCs w:val="18"/>
                                      </w:rPr>
                                      <w:t>2311160@student.uwtsd.ac.uk</w:t>
                                    </w:r>
                                  </w:sdtContent>
                                </w:sdt>
                              </w:p>
                              <w:p w14:paraId="7FC3D236" w14:textId="52E0C516" w:rsidR="00B31FCA" w:rsidRDefault="00AF539D">
                                <w:pPr>
                                  <w:pStyle w:val="NoSpacing"/>
                                  <w:jc w:val="right"/>
                                  <w:rPr>
                                    <w:color w:val="595959" w:themeColor="text1" w:themeTint="A6"/>
                                    <w:sz w:val="18"/>
                                    <w:szCs w:val="18"/>
                                  </w:rPr>
                                </w:pPr>
                                <w:r>
                                  <w:rPr>
                                    <w:color w:val="595959" w:themeColor="text1" w:themeTint="A6"/>
                                    <w:sz w:val="18"/>
                                    <w:szCs w:val="18"/>
                                  </w:rPr>
                                  <w:t>22</w:t>
                                </w:r>
                                <w:r w:rsidR="00B31FCA">
                                  <w:rPr>
                                    <w:color w:val="595959" w:themeColor="text1" w:themeTint="A6"/>
                                    <w:sz w:val="18"/>
                                    <w:szCs w:val="18"/>
                                  </w:rPr>
                                  <w:t>/0</w:t>
                                </w:r>
                                <w:r>
                                  <w:rPr>
                                    <w:color w:val="595959" w:themeColor="text1" w:themeTint="A6"/>
                                    <w:sz w:val="18"/>
                                    <w:szCs w:val="18"/>
                                  </w:rPr>
                                  <w:t>3</w:t>
                                </w:r>
                                <w:r w:rsidR="00B31FCA">
                                  <w:rPr>
                                    <w:color w:val="595959" w:themeColor="text1" w:themeTint="A6"/>
                                    <w:sz w:val="18"/>
                                    <w:szCs w:val="18"/>
                                  </w:rPr>
                                  <w:t>/2024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404497" id="_x0000_t202" coordsize="21600,21600" o:spt="202" path="m,l,21600r21600,l21600,xe">
                    <v:stroke joinstyle="miter"/>
                    <v:path gradientshapeok="t" o:connecttype="rect"/>
                  </v:shapetype>
                  <v:shape id="Text Box 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A6C141" w14:textId="6AD48526" w:rsidR="00572865" w:rsidRDefault="00572865">
                              <w:pPr>
                                <w:pStyle w:val="NoSpacing"/>
                                <w:jc w:val="right"/>
                                <w:rPr>
                                  <w:color w:val="595959" w:themeColor="text1" w:themeTint="A6"/>
                                  <w:sz w:val="28"/>
                                  <w:szCs w:val="28"/>
                                </w:rPr>
                              </w:pPr>
                              <w:r>
                                <w:rPr>
                                  <w:color w:val="595959" w:themeColor="text1" w:themeTint="A6"/>
                                  <w:sz w:val="28"/>
                                  <w:szCs w:val="28"/>
                                </w:rPr>
                                <w:t>Jacob Evans (2311160)</w:t>
                              </w:r>
                            </w:p>
                          </w:sdtContent>
                        </w:sdt>
                        <w:p w14:paraId="7D50A34A" w14:textId="1358C804" w:rsidR="00572865"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009AA">
                                <w:rPr>
                                  <w:color w:val="595959" w:themeColor="text1" w:themeTint="A6"/>
                                  <w:sz w:val="18"/>
                                  <w:szCs w:val="18"/>
                                </w:rPr>
                                <w:t>2311160@student.uwtsd.ac.uk</w:t>
                              </w:r>
                            </w:sdtContent>
                          </w:sdt>
                        </w:p>
                        <w:p w14:paraId="7FC3D236" w14:textId="52E0C516" w:rsidR="00B31FCA" w:rsidRDefault="00AF539D">
                          <w:pPr>
                            <w:pStyle w:val="NoSpacing"/>
                            <w:jc w:val="right"/>
                            <w:rPr>
                              <w:color w:val="595959" w:themeColor="text1" w:themeTint="A6"/>
                              <w:sz w:val="18"/>
                              <w:szCs w:val="18"/>
                            </w:rPr>
                          </w:pPr>
                          <w:r>
                            <w:rPr>
                              <w:color w:val="595959" w:themeColor="text1" w:themeTint="A6"/>
                              <w:sz w:val="18"/>
                              <w:szCs w:val="18"/>
                            </w:rPr>
                            <w:t>22</w:t>
                          </w:r>
                          <w:r w:rsidR="00B31FCA">
                            <w:rPr>
                              <w:color w:val="595959" w:themeColor="text1" w:themeTint="A6"/>
                              <w:sz w:val="18"/>
                              <w:szCs w:val="18"/>
                            </w:rPr>
                            <w:t>/0</w:t>
                          </w:r>
                          <w:r>
                            <w:rPr>
                              <w:color w:val="595959" w:themeColor="text1" w:themeTint="A6"/>
                              <w:sz w:val="18"/>
                              <w:szCs w:val="18"/>
                            </w:rPr>
                            <w:t>3</w:t>
                          </w:r>
                          <w:r w:rsidR="00B31FCA">
                            <w:rPr>
                              <w:color w:val="595959" w:themeColor="text1" w:themeTint="A6"/>
                              <w:sz w:val="18"/>
                              <w:szCs w:val="18"/>
                            </w:rPr>
                            <w:t>/2024</w:t>
                          </w:r>
                        </w:p>
                      </w:txbxContent>
                    </v:textbox>
                    <w10:wrap type="square" anchorx="page" anchory="page"/>
                  </v:shape>
                </w:pict>
              </mc:Fallback>
            </mc:AlternateContent>
          </w:r>
        </w:p>
        <w:p w14:paraId="34C5C314" w14:textId="4298C647" w:rsidR="00572865" w:rsidRDefault="00572865">
          <w:pPr>
            <w:rPr>
              <w:rFonts w:eastAsiaTheme="minorEastAsia"/>
              <w:color w:val="FFFFFF" w:themeColor="background1"/>
              <w:kern w:val="0"/>
              <w:sz w:val="48"/>
              <w:szCs w:val="48"/>
              <w:lang w:val="en-US"/>
              <w14:ligatures w14:val="none"/>
            </w:rPr>
          </w:pPr>
          <w:r>
            <w:rPr>
              <w:noProof/>
            </w:rPr>
            <mc:AlternateContent>
              <mc:Choice Requires="wps">
                <w:drawing>
                  <wp:anchor distT="0" distB="0" distL="114300" distR="114300" simplePos="0" relativeHeight="251658240" behindDoc="0" locked="0" layoutInCell="1" allowOverlap="1" wp14:anchorId="1904984A" wp14:editId="79FB5F91">
                    <wp:simplePos x="0" y="0"/>
                    <wp:positionH relativeFrom="margin">
                      <wp:align>center</wp:align>
                    </wp:positionH>
                    <wp:positionV relativeFrom="page">
                      <wp:posOffset>1864360</wp:posOffset>
                    </wp:positionV>
                    <wp:extent cx="7315200"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16834E" w14:textId="30D5A7A9" w:rsidR="00572865" w:rsidRDefault="00000000">
                                <w:pPr>
                                  <w:jc w:val="right"/>
                                  <w:rPr>
                                    <w:color w:val="549E39" w:themeColor="accent1"/>
                                    <w:sz w:val="64"/>
                                    <w:szCs w:val="64"/>
                                  </w:rPr>
                                </w:pPr>
                                <w:sdt>
                                  <w:sdtPr>
                                    <w:rPr>
                                      <w:caps/>
                                      <w:color w:val="549E39"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A1105">
                                      <w:rPr>
                                        <w:caps/>
                                        <w:color w:val="549E39" w:themeColor="accent1"/>
                                        <w:sz w:val="64"/>
                                        <w:szCs w:val="64"/>
                                      </w:rPr>
                                      <w:t>Network and Cybersecurity Essentials</w:t>
                                    </w:r>
                                    <w:r w:rsidR="001A1105">
                                      <w:rPr>
                                        <w:caps/>
                                        <w:color w:val="549E39" w:themeColor="accent1"/>
                                        <w:sz w:val="64"/>
                                        <w:szCs w:val="64"/>
                                      </w:rPr>
                                      <w:br/>
                                    </w:r>
                                    <w:r w:rsidR="001A1105">
                                      <w:rPr>
                                        <w:color w:val="549E39" w:themeColor="accent1"/>
                                        <w:sz w:val="64"/>
                                        <w:szCs w:val="64"/>
                                      </w:rPr>
                                      <w:t>ACCA4024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B80FCB" w14:textId="6FA93322" w:rsidR="00572865" w:rsidRDefault="004B090A">
                                    <w:pPr>
                                      <w:jc w:val="right"/>
                                      <w:rPr>
                                        <w:smallCaps/>
                                        <w:color w:val="404040" w:themeColor="text1" w:themeTint="BF"/>
                                        <w:sz w:val="36"/>
                                        <w:szCs w:val="36"/>
                                      </w:rPr>
                                    </w:pPr>
                                    <w:r>
                                      <w:rPr>
                                        <w:color w:val="404040" w:themeColor="text1" w:themeTint="BF"/>
                                        <w:sz w:val="36"/>
                                        <w:szCs w:val="36"/>
                                      </w:rPr>
                                      <w:t>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04984A" id="Text Box 54" o:spid="_x0000_s1027" type="#_x0000_t202" style="position:absolute;margin-left:0;margin-top:146.8pt;width:8in;height:286.5pt;z-index:251658240;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" filled="f" stroked="f" strokeweight=".5pt">
                    <v:textbox inset="126pt,0,54pt,0">
                      <w:txbxContent>
                        <w:p w14:paraId="0E16834E" w14:textId="30D5A7A9" w:rsidR="00572865" w:rsidRDefault="00000000">
                          <w:pPr>
                            <w:jc w:val="right"/>
                            <w:rPr>
                              <w:color w:val="549E39" w:themeColor="accent1"/>
                              <w:sz w:val="64"/>
                              <w:szCs w:val="64"/>
                            </w:rPr>
                          </w:pPr>
                          <w:sdt>
                            <w:sdtPr>
                              <w:rPr>
                                <w:caps/>
                                <w:color w:val="549E39"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A1105">
                                <w:rPr>
                                  <w:caps/>
                                  <w:color w:val="549E39" w:themeColor="accent1"/>
                                  <w:sz w:val="64"/>
                                  <w:szCs w:val="64"/>
                                </w:rPr>
                                <w:t>Network and Cybersecurity Essentials</w:t>
                              </w:r>
                              <w:r w:rsidR="001A1105">
                                <w:rPr>
                                  <w:caps/>
                                  <w:color w:val="549E39" w:themeColor="accent1"/>
                                  <w:sz w:val="64"/>
                                  <w:szCs w:val="64"/>
                                </w:rPr>
                                <w:br/>
                              </w:r>
                              <w:r w:rsidR="001A1105">
                                <w:rPr>
                                  <w:color w:val="549E39" w:themeColor="accent1"/>
                                  <w:sz w:val="64"/>
                                  <w:szCs w:val="64"/>
                                </w:rPr>
                                <w:t>ACCA4024</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B80FCB" w14:textId="6FA93322" w:rsidR="00572865" w:rsidRDefault="004B090A">
                              <w:pPr>
                                <w:jc w:val="right"/>
                                <w:rPr>
                                  <w:smallCaps/>
                                  <w:color w:val="404040" w:themeColor="text1" w:themeTint="BF"/>
                                  <w:sz w:val="36"/>
                                  <w:szCs w:val="36"/>
                                </w:rPr>
                              </w:pPr>
                              <w:r>
                                <w:rPr>
                                  <w:color w:val="404040" w:themeColor="text1" w:themeTint="BF"/>
                                  <w:sz w:val="36"/>
                                  <w:szCs w:val="36"/>
                                </w:rPr>
                                <w:t>Assignment</w:t>
                              </w:r>
                            </w:p>
                          </w:sdtContent>
                        </w:sdt>
                      </w:txbxContent>
                    </v:textbox>
                    <w10:wrap type="square" anchorx="margin" anchory="page"/>
                  </v:shape>
                </w:pict>
              </mc:Fallback>
            </mc:AlternateContent>
          </w:r>
          <w:r>
            <w:rPr>
              <w:rFonts w:eastAsiaTheme="minorEastAsia"/>
              <w:color w:val="FFFFFF" w:themeColor="background1"/>
              <w:kern w:val="0"/>
              <w:sz w:val="48"/>
              <w:szCs w:val="48"/>
              <w:lang w:val="en-US"/>
              <w14:ligatures w14:val="none"/>
            </w:rPr>
            <w:br w:type="page"/>
          </w:r>
        </w:p>
      </w:sdtContent>
    </w:sdt>
    <w:p w14:paraId="5363C7F2" w14:textId="77777777" w:rsidR="00DB167B" w:rsidRDefault="00AC75A0" w:rsidP="00AC75A0">
      <w:r>
        <w:lastRenderedPageBreak/>
        <w:t xml:space="preserve"> </w:t>
      </w:r>
    </w:p>
    <w:sdt>
      <w:sdtPr>
        <w:id w:val="-35025682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FAEC4E5" w14:textId="7281B883" w:rsidR="00DB167B" w:rsidRDefault="00DB167B">
          <w:pPr>
            <w:pStyle w:val="TOCHeading"/>
          </w:pPr>
          <w:r>
            <w:t>Table of Contents</w:t>
          </w:r>
        </w:p>
        <w:p w14:paraId="5E0E60D3" w14:textId="7B56B421" w:rsidR="00DB167B" w:rsidRDefault="00DB167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042992" w:history="1">
            <w:r w:rsidRPr="00EC77CB">
              <w:rPr>
                <w:rStyle w:val="Hyperlink"/>
                <w:noProof/>
              </w:rPr>
              <w:t>Introduction</w:t>
            </w:r>
            <w:r>
              <w:rPr>
                <w:noProof/>
                <w:webHidden/>
              </w:rPr>
              <w:tab/>
            </w:r>
            <w:r>
              <w:rPr>
                <w:noProof/>
                <w:webHidden/>
              </w:rPr>
              <w:fldChar w:fldCharType="begin"/>
            </w:r>
            <w:r>
              <w:rPr>
                <w:noProof/>
                <w:webHidden/>
              </w:rPr>
              <w:instrText xml:space="preserve"> PAGEREF _Toc165042992 \h </w:instrText>
            </w:r>
            <w:r>
              <w:rPr>
                <w:noProof/>
                <w:webHidden/>
              </w:rPr>
            </w:r>
            <w:r>
              <w:rPr>
                <w:noProof/>
                <w:webHidden/>
              </w:rPr>
              <w:fldChar w:fldCharType="separate"/>
            </w:r>
            <w:r>
              <w:rPr>
                <w:noProof/>
                <w:webHidden/>
              </w:rPr>
              <w:t>2</w:t>
            </w:r>
            <w:r>
              <w:rPr>
                <w:noProof/>
                <w:webHidden/>
              </w:rPr>
              <w:fldChar w:fldCharType="end"/>
            </w:r>
          </w:hyperlink>
        </w:p>
        <w:p w14:paraId="68A56693" w14:textId="07934DED" w:rsidR="00DB167B" w:rsidRDefault="00DB167B">
          <w:pPr>
            <w:pStyle w:val="TOC1"/>
            <w:tabs>
              <w:tab w:val="right" w:leader="dot" w:pos="9016"/>
            </w:tabs>
            <w:rPr>
              <w:rFonts w:eastAsiaTheme="minorEastAsia"/>
              <w:noProof/>
              <w:sz w:val="24"/>
              <w:szCs w:val="24"/>
              <w:lang w:eastAsia="en-GB"/>
            </w:rPr>
          </w:pPr>
          <w:hyperlink w:anchor="_Toc165042993" w:history="1">
            <w:r w:rsidRPr="00EC77CB">
              <w:rPr>
                <w:rStyle w:val="Hyperlink"/>
                <w:noProof/>
              </w:rPr>
              <w:t>Part 1)</w:t>
            </w:r>
            <w:r>
              <w:rPr>
                <w:noProof/>
                <w:webHidden/>
              </w:rPr>
              <w:tab/>
            </w:r>
            <w:r>
              <w:rPr>
                <w:noProof/>
                <w:webHidden/>
              </w:rPr>
              <w:fldChar w:fldCharType="begin"/>
            </w:r>
            <w:r>
              <w:rPr>
                <w:noProof/>
                <w:webHidden/>
              </w:rPr>
              <w:instrText xml:space="preserve"> PAGEREF _Toc165042993 \h </w:instrText>
            </w:r>
            <w:r>
              <w:rPr>
                <w:noProof/>
                <w:webHidden/>
              </w:rPr>
            </w:r>
            <w:r>
              <w:rPr>
                <w:noProof/>
                <w:webHidden/>
              </w:rPr>
              <w:fldChar w:fldCharType="separate"/>
            </w:r>
            <w:r>
              <w:rPr>
                <w:noProof/>
                <w:webHidden/>
              </w:rPr>
              <w:t>2</w:t>
            </w:r>
            <w:r>
              <w:rPr>
                <w:noProof/>
                <w:webHidden/>
              </w:rPr>
              <w:fldChar w:fldCharType="end"/>
            </w:r>
          </w:hyperlink>
        </w:p>
        <w:p w14:paraId="2C5D1322" w14:textId="3E7B6824" w:rsidR="00DB167B" w:rsidRDefault="00DB167B">
          <w:pPr>
            <w:pStyle w:val="TOC2"/>
            <w:tabs>
              <w:tab w:val="right" w:leader="dot" w:pos="9016"/>
            </w:tabs>
            <w:rPr>
              <w:rFonts w:eastAsiaTheme="minorEastAsia"/>
              <w:noProof/>
              <w:sz w:val="24"/>
              <w:szCs w:val="24"/>
              <w:lang w:eastAsia="en-GB"/>
            </w:rPr>
          </w:pPr>
          <w:hyperlink w:anchor="_Toc165042994" w:history="1">
            <w:r w:rsidRPr="00EC77CB">
              <w:rPr>
                <w:rStyle w:val="Hyperlink"/>
                <w:noProof/>
              </w:rPr>
              <w:t>A)</w:t>
            </w:r>
            <w:r>
              <w:rPr>
                <w:noProof/>
                <w:webHidden/>
              </w:rPr>
              <w:tab/>
            </w:r>
            <w:r>
              <w:rPr>
                <w:noProof/>
                <w:webHidden/>
              </w:rPr>
              <w:fldChar w:fldCharType="begin"/>
            </w:r>
            <w:r>
              <w:rPr>
                <w:noProof/>
                <w:webHidden/>
              </w:rPr>
              <w:instrText xml:space="preserve"> PAGEREF _Toc165042994 \h </w:instrText>
            </w:r>
            <w:r>
              <w:rPr>
                <w:noProof/>
                <w:webHidden/>
              </w:rPr>
            </w:r>
            <w:r>
              <w:rPr>
                <w:noProof/>
                <w:webHidden/>
              </w:rPr>
              <w:fldChar w:fldCharType="separate"/>
            </w:r>
            <w:r>
              <w:rPr>
                <w:noProof/>
                <w:webHidden/>
              </w:rPr>
              <w:t>2</w:t>
            </w:r>
            <w:r>
              <w:rPr>
                <w:noProof/>
                <w:webHidden/>
              </w:rPr>
              <w:fldChar w:fldCharType="end"/>
            </w:r>
          </w:hyperlink>
        </w:p>
        <w:p w14:paraId="09B3D140" w14:textId="506A898D" w:rsidR="00DB167B" w:rsidRDefault="00DB167B">
          <w:pPr>
            <w:pStyle w:val="TOC2"/>
            <w:tabs>
              <w:tab w:val="right" w:leader="dot" w:pos="9016"/>
            </w:tabs>
            <w:rPr>
              <w:rFonts w:eastAsiaTheme="minorEastAsia"/>
              <w:noProof/>
              <w:sz w:val="24"/>
              <w:szCs w:val="24"/>
              <w:lang w:eastAsia="en-GB"/>
            </w:rPr>
          </w:pPr>
          <w:hyperlink w:anchor="_Toc165042995" w:history="1">
            <w:r w:rsidRPr="00EC77CB">
              <w:rPr>
                <w:rStyle w:val="Hyperlink"/>
                <w:noProof/>
              </w:rPr>
              <w:t>B)</w:t>
            </w:r>
            <w:r>
              <w:rPr>
                <w:noProof/>
                <w:webHidden/>
              </w:rPr>
              <w:tab/>
            </w:r>
            <w:r>
              <w:rPr>
                <w:noProof/>
                <w:webHidden/>
              </w:rPr>
              <w:fldChar w:fldCharType="begin"/>
            </w:r>
            <w:r>
              <w:rPr>
                <w:noProof/>
                <w:webHidden/>
              </w:rPr>
              <w:instrText xml:space="preserve"> PAGEREF _Toc165042995 \h </w:instrText>
            </w:r>
            <w:r>
              <w:rPr>
                <w:noProof/>
                <w:webHidden/>
              </w:rPr>
            </w:r>
            <w:r>
              <w:rPr>
                <w:noProof/>
                <w:webHidden/>
              </w:rPr>
              <w:fldChar w:fldCharType="separate"/>
            </w:r>
            <w:r>
              <w:rPr>
                <w:noProof/>
                <w:webHidden/>
              </w:rPr>
              <w:t>3</w:t>
            </w:r>
            <w:r>
              <w:rPr>
                <w:noProof/>
                <w:webHidden/>
              </w:rPr>
              <w:fldChar w:fldCharType="end"/>
            </w:r>
          </w:hyperlink>
        </w:p>
        <w:p w14:paraId="526F4C2E" w14:textId="4204E841" w:rsidR="00DB167B" w:rsidRDefault="00DB167B">
          <w:pPr>
            <w:pStyle w:val="TOC2"/>
            <w:tabs>
              <w:tab w:val="right" w:leader="dot" w:pos="9016"/>
            </w:tabs>
            <w:rPr>
              <w:rFonts w:eastAsiaTheme="minorEastAsia"/>
              <w:noProof/>
              <w:sz w:val="24"/>
              <w:szCs w:val="24"/>
              <w:lang w:eastAsia="en-GB"/>
            </w:rPr>
          </w:pPr>
          <w:hyperlink w:anchor="_Toc165042996" w:history="1">
            <w:r w:rsidRPr="00EC77CB">
              <w:rPr>
                <w:rStyle w:val="Hyperlink"/>
                <w:noProof/>
              </w:rPr>
              <w:t>C)</w:t>
            </w:r>
            <w:r>
              <w:rPr>
                <w:noProof/>
                <w:webHidden/>
              </w:rPr>
              <w:tab/>
            </w:r>
            <w:r>
              <w:rPr>
                <w:noProof/>
                <w:webHidden/>
              </w:rPr>
              <w:fldChar w:fldCharType="begin"/>
            </w:r>
            <w:r>
              <w:rPr>
                <w:noProof/>
                <w:webHidden/>
              </w:rPr>
              <w:instrText xml:space="preserve"> PAGEREF _Toc165042996 \h </w:instrText>
            </w:r>
            <w:r>
              <w:rPr>
                <w:noProof/>
                <w:webHidden/>
              </w:rPr>
            </w:r>
            <w:r>
              <w:rPr>
                <w:noProof/>
                <w:webHidden/>
              </w:rPr>
              <w:fldChar w:fldCharType="separate"/>
            </w:r>
            <w:r>
              <w:rPr>
                <w:noProof/>
                <w:webHidden/>
              </w:rPr>
              <w:t>4</w:t>
            </w:r>
            <w:r>
              <w:rPr>
                <w:noProof/>
                <w:webHidden/>
              </w:rPr>
              <w:fldChar w:fldCharType="end"/>
            </w:r>
          </w:hyperlink>
        </w:p>
        <w:p w14:paraId="12CA68F0" w14:textId="7D5677F4" w:rsidR="00DB167B" w:rsidRDefault="00DB167B">
          <w:pPr>
            <w:pStyle w:val="TOC2"/>
            <w:tabs>
              <w:tab w:val="right" w:leader="dot" w:pos="9016"/>
            </w:tabs>
            <w:rPr>
              <w:rFonts w:eastAsiaTheme="minorEastAsia"/>
              <w:noProof/>
              <w:sz w:val="24"/>
              <w:szCs w:val="24"/>
              <w:lang w:eastAsia="en-GB"/>
            </w:rPr>
          </w:pPr>
          <w:hyperlink w:anchor="_Toc165042997" w:history="1">
            <w:r w:rsidRPr="00EC77CB">
              <w:rPr>
                <w:rStyle w:val="Hyperlink"/>
                <w:noProof/>
              </w:rPr>
              <w:t>i)</w:t>
            </w:r>
            <w:r>
              <w:rPr>
                <w:noProof/>
                <w:webHidden/>
              </w:rPr>
              <w:tab/>
            </w:r>
            <w:r>
              <w:rPr>
                <w:noProof/>
                <w:webHidden/>
              </w:rPr>
              <w:fldChar w:fldCharType="begin"/>
            </w:r>
            <w:r>
              <w:rPr>
                <w:noProof/>
                <w:webHidden/>
              </w:rPr>
              <w:instrText xml:space="preserve"> PAGEREF _Toc165042997 \h </w:instrText>
            </w:r>
            <w:r>
              <w:rPr>
                <w:noProof/>
                <w:webHidden/>
              </w:rPr>
            </w:r>
            <w:r>
              <w:rPr>
                <w:noProof/>
                <w:webHidden/>
              </w:rPr>
              <w:fldChar w:fldCharType="separate"/>
            </w:r>
            <w:r>
              <w:rPr>
                <w:noProof/>
                <w:webHidden/>
              </w:rPr>
              <w:t>4</w:t>
            </w:r>
            <w:r>
              <w:rPr>
                <w:noProof/>
                <w:webHidden/>
              </w:rPr>
              <w:fldChar w:fldCharType="end"/>
            </w:r>
          </w:hyperlink>
        </w:p>
        <w:p w14:paraId="7A288C10" w14:textId="09AA5574" w:rsidR="00DB167B" w:rsidRDefault="00DB167B">
          <w:pPr>
            <w:pStyle w:val="TOC2"/>
            <w:tabs>
              <w:tab w:val="right" w:leader="dot" w:pos="9016"/>
            </w:tabs>
            <w:rPr>
              <w:rFonts w:eastAsiaTheme="minorEastAsia"/>
              <w:noProof/>
              <w:sz w:val="24"/>
              <w:szCs w:val="24"/>
              <w:lang w:eastAsia="en-GB"/>
            </w:rPr>
          </w:pPr>
          <w:hyperlink w:anchor="_Toc165042998" w:history="1">
            <w:r w:rsidRPr="00EC77CB">
              <w:rPr>
                <w:rStyle w:val="Hyperlink"/>
                <w:noProof/>
              </w:rPr>
              <w:t>ii)</w:t>
            </w:r>
            <w:r>
              <w:rPr>
                <w:noProof/>
                <w:webHidden/>
              </w:rPr>
              <w:tab/>
            </w:r>
            <w:r>
              <w:rPr>
                <w:noProof/>
                <w:webHidden/>
              </w:rPr>
              <w:fldChar w:fldCharType="begin"/>
            </w:r>
            <w:r>
              <w:rPr>
                <w:noProof/>
                <w:webHidden/>
              </w:rPr>
              <w:instrText xml:space="preserve"> PAGEREF _Toc165042998 \h </w:instrText>
            </w:r>
            <w:r>
              <w:rPr>
                <w:noProof/>
                <w:webHidden/>
              </w:rPr>
            </w:r>
            <w:r>
              <w:rPr>
                <w:noProof/>
                <w:webHidden/>
              </w:rPr>
              <w:fldChar w:fldCharType="separate"/>
            </w:r>
            <w:r>
              <w:rPr>
                <w:noProof/>
                <w:webHidden/>
              </w:rPr>
              <w:t>5</w:t>
            </w:r>
            <w:r>
              <w:rPr>
                <w:noProof/>
                <w:webHidden/>
              </w:rPr>
              <w:fldChar w:fldCharType="end"/>
            </w:r>
          </w:hyperlink>
        </w:p>
        <w:p w14:paraId="00922998" w14:textId="60CE9BE2" w:rsidR="00DB167B" w:rsidRDefault="00DB167B">
          <w:pPr>
            <w:pStyle w:val="TOC1"/>
            <w:tabs>
              <w:tab w:val="right" w:leader="dot" w:pos="9016"/>
            </w:tabs>
            <w:rPr>
              <w:rFonts w:eastAsiaTheme="minorEastAsia"/>
              <w:noProof/>
              <w:sz w:val="24"/>
              <w:szCs w:val="24"/>
              <w:lang w:eastAsia="en-GB"/>
            </w:rPr>
          </w:pPr>
          <w:hyperlink w:anchor="_Toc165042999" w:history="1">
            <w:r w:rsidRPr="00EC77CB">
              <w:rPr>
                <w:rStyle w:val="Hyperlink"/>
                <w:noProof/>
              </w:rPr>
              <w:t>Part 2 –</w:t>
            </w:r>
            <w:r>
              <w:rPr>
                <w:noProof/>
                <w:webHidden/>
              </w:rPr>
              <w:tab/>
            </w:r>
            <w:r>
              <w:rPr>
                <w:noProof/>
                <w:webHidden/>
              </w:rPr>
              <w:fldChar w:fldCharType="begin"/>
            </w:r>
            <w:r>
              <w:rPr>
                <w:noProof/>
                <w:webHidden/>
              </w:rPr>
              <w:instrText xml:space="preserve"> PAGEREF _Toc165042999 \h </w:instrText>
            </w:r>
            <w:r>
              <w:rPr>
                <w:noProof/>
                <w:webHidden/>
              </w:rPr>
            </w:r>
            <w:r>
              <w:rPr>
                <w:noProof/>
                <w:webHidden/>
              </w:rPr>
              <w:fldChar w:fldCharType="separate"/>
            </w:r>
            <w:r>
              <w:rPr>
                <w:noProof/>
                <w:webHidden/>
              </w:rPr>
              <w:t>6</w:t>
            </w:r>
            <w:r>
              <w:rPr>
                <w:noProof/>
                <w:webHidden/>
              </w:rPr>
              <w:fldChar w:fldCharType="end"/>
            </w:r>
          </w:hyperlink>
        </w:p>
        <w:p w14:paraId="02524F5D" w14:textId="6F84B2D3" w:rsidR="00DB167B" w:rsidRDefault="00DB167B">
          <w:pPr>
            <w:pStyle w:val="TOC2"/>
            <w:tabs>
              <w:tab w:val="right" w:leader="dot" w:pos="9016"/>
            </w:tabs>
            <w:rPr>
              <w:rFonts w:eastAsiaTheme="minorEastAsia"/>
              <w:noProof/>
              <w:sz w:val="24"/>
              <w:szCs w:val="24"/>
              <w:lang w:eastAsia="en-GB"/>
            </w:rPr>
          </w:pPr>
          <w:hyperlink w:anchor="_Toc165043000" w:history="1">
            <w:r w:rsidRPr="00EC77CB">
              <w:rPr>
                <w:rStyle w:val="Hyperlink"/>
                <w:noProof/>
              </w:rPr>
              <w:t>A)</w:t>
            </w:r>
            <w:r>
              <w:rPr>
                <w:noProof/>
                <w:webHidden/>
              </w:rPr>
              <w:tab/>
            </w:r>
            <w:r>
              <w:rPr>
                <w:noProof/>
                <w:webHidden/>
              </w:rPr>
              <w:fldChar w:fldCharType="begin"/>
            </w:r>
            <w:r>
              <w:rPr>
                <w:noProof/>
                <w:webHidden/>
              </w:rPr>
              <w:instrText xml:space="preserve"> PAGEREF _Toc165043000 \h </w:instrText>
            </w:r>
            <w:r>
              <w:rPr>
                <w:noProof/>
                <w:webHidden/>
              </w:rPr>
            </w:r>
            <w:r>
              <w:rPr>
                <w:noProof/>
                <w:webHidden/>
              </w:rPr>
              <w:fldChar w:fldCharType="separate"/>
            </w:r>
            <w:r>
              <w:rPr>
                <w:noProof/>
                <w:webHidden/>
              </w:rPr>
              <w:t>6</w:t>
            </w:r>
            <w:r>
              <w:rPr>
                <w:noProof/>
                <w:webHidden/>
              </w:rPr>
              <w:fldChar w:fldCharType="end"/>
            </w:r>
          </w:hyperlink>
        </w:p>
        <w:p w14:paraId="2ABB5D88" w14:textId="6271971D" w:rsidR="00DB167B" w:rsidRDefault="00DB167B">
          <w:pPr>
            <w:pStyle w:val="TOC2"/>
            <w:tabs>
              <w:tab w:val="right" w:leader="dot" w:pos="9016"/>
            </w:tabs>
            <w:rPr>
              <w:rFonts w:eastAsiaTheme="minorEastAsia"/>
              <w:noProof/>
              <w:sz w:val="24"/>
              <w:szCs w:val="24"/>
              <w:lang w:eastAsia="en-GB"/>
            </w:rPr>
          </w:pPr>
          <w:hyperlink w:anchor="_Toc165043001" w:history="1">
            <w:r w:rsidRPr="00EC77CB">
              <w:rPr>
                <w:rStyle w:val="Hyperlink"/>
                <w:noProof/>
              </w:rPr>
              <w:t>B)</w:t>
            </w:r>
            <w:r>
              <w:rPr>
                <w:noProof/>
                <w:webHidden/>
              </w:rPr>
              <w:tab/>
            </w:r>
            <w:r>
              <w:rPr>
                <w:noProof/>
                <w:webHidden/>
              </w:rPr>
              <w:fldChar w:fldCharType="begin"/>
            </w:r>
            <w:r>
              <w:rPr>
                <w:noProof/>
                <w:webHidden/>
              </w:rPr>
              <w:instrText xml:space="preserve"> PAGEREF _Toc165043001 \h </w:instrText>
            </w:r>
            <w:r>
              <w:rPr>
                <w:noProof/>
                <w:webHidden/>
              </w:rPr>
            </w:r>
            <w:r>
              <w:rPr>
                <w:noProof/>
                <w:webHidden/>
              </w:rPr>
              <w:fldChar w:fldCharType="separate"/>
            </w:r>
            <w:r>
              <w:rPr>
                <w:noProof/>
                <w:webHidden/>
              </w:rPr>
              <w:t>7</w:t>
            </w:r>
            <w:r>
              <w:rPr>
                <w:noProof/>
                <w:webHidden/>
              </w:rPr>
              <w:fldChar w:fldCharType="end"/>
            </w:r>
          </w:hyperlink>
        </w:p>
        <w:p w14:paraId="70FFF8F7" w14:textId="262329C0" w:rsidR="00DB167B" w:rsidRDefault="00DB167B">
          <w:pPr>
            <w:pStyle w:val="TOC2"/>
            <w:tabs>
              <w:tab w:val="right" w:leader="dot" w:pos="9016"/>
            </w:tabs>
            <w:rPr>
              <w:rFonts w:eastAsiaTheme="minorEastAsia"/>
              <w:noProof/>
              <w:sz w:val="24"/>
              <w:szCs w:val="24"/>
              <w:lang w:eastAsia="en-GB"/>
            </w:rPr>
          </w:pPr>
          <w:hyperlink w:anchor="_Toc165043002" w:history="1">
            <w:r w:rsidRPr="00EC77CB">
              <w:rPr>
                <w:rStyle w:val="Hyperlink"/>
                <w:noProof/>
              </w:rPr>
              <w:t>i)</w:t>
            </w:r>
            <w:r>
              <w:rPr>
                <w:noProof/>
                <w:webHidden/>
              </w:rPr>
              <w:tab/>
            </w:r>
            <w:r>
              <w:rPr>
                <w:noProof/>
                <w:webHidden/>
              </w:rPr>
              <w:fldChar w:fldCharType="begin"/>
            </w:r>
            <w:r>
              <w:rPr>
                <w:noProof/>
                <w:webHidden/>
              </w:rPr>
              <w:instrText xml:space="preserve"> PAGEREF _Toc165043002 \h </w:instrText>
            </w:r>
            <w:r>
              <w:rPr>
                <w:noProof/>
                <w:webHidden/>
              </w:rPr>
            </w:r>
            <w:r>
              <w:rPr>
                <w:noProof/>
                <w:webHidden/>
              </w:rPr>
              <w:fldChar w:fldCharType="separate"/>
            </w:r>
            <w:r>
              <w:rPr>
                <w:noProof/>
                <w:webHidden/>
              </w:rPr>
              <w:t>7</w:t>
            </w:r>
            <w:r>
              <w:rPr>
                <w:noProof/>
                <w:webHidden/>
              </w:rPr>
              <w:fldChar w:fldCharType="end"/>
            </w:r>
          </w:hyperlink>
        </w:p>
        <w:p w14:paraId="26FF0305" w14:textId="121633E4" w:rsidR="00DB167B" w:rsidRDefault="00DB167B">
          <w:pPr>
            <w:pStyle w:val="TOC2"/>
            <w:tabs>
              <w:tab w:val="right" w:leader="dot" w:pos="9016"/>
            </w:tabs>
            <w:rPr>
              <w:rFonts w:eastAsiaTheme="minorEastAsia"/>
              <w:noProof/>
              <w:sz w:val="24"/>
              <w:szCs w:val="24"/>
              <w:lang w:eastAsia="en-GB"/>
            </w:rPr>
          </w:pPr>
          <w:hyperlink w:anchor="_Toc165043003" w:history="1">
            <w:r w:rsidRPr="00EC77CB">
              <w:rPr>
                <w:rStyle w:val="Hyperlink"/>
                <w:noProof/>
              </w:rPr>
              <w:t>ii)</w:t>
            </w:r>
            <w:r>
              <w:rPr>
                <w:noProof/>
                <w:webHidden/>
              </w:rPr>
              <w:tab/>
            </w:r>
            <w:r>
              <w:rPr>
                <w:noProof/>
                <w:webHidden/>
              </w:rPr>
              <w:fldChar w:fldCharType="begin"/>
            </w:r>
            <w:r>
              <w:rPr>
                <w:noProof/>
                <w:webHidden/>
              </w:rPr>
              <w:instrText xml:space="preserve"> PAGEREF _Toc165043003 \h </w:instrText>
            </w:r>
            <w:r>
              <w:rPr>
                <w:noProof/>
                <w:webHidden/>
              </w:rPr>
            </w:r>
            <w:r>
              <w:rPr>
                <w:noProof/>
                <w:webHidden/>
              </w:rPr>
              <w:fldChar w:fldCharType="separate"/>
            </w:r>
            <w:r>
              <w:rPr>
                <w:noProof/>
                <w:webHidden/>
              </w:rPr>
              <w:t>8</w:t>
            </w:r>
            <w:r>
              <w:rPr>
                <w:noProof/>
                <w:webHidden/>
              </w:rPr>
              <w:fldChar w:fldCharType="end"/>
            </w:r>
          </w:hyperlink>
        </w:p>
        <w:p w14:paraId="2023AC9D" w14:textId="6577E754" w:rsidR="00DB167B" w:rsidRDefault="00DB167B">
          <w:pPr>
            <w:pStyle w:val="TOC1"/>
            <w:tabs>
              <w:tab w:val="right" w:leader="dot" w:pos="9016"/>
            </w:tabs>
            <w:rPr>
              <w:rFonts w:eastAsiaTheme="minorEastAsia"/>
              <w:noProof/>
              <w:sz w:val="24"/>
              <w:szCs w:val="24"/>
              <w:lang w:eastAsia="en-GB"/>
            </w:rPr>
          </w:pPr>
          <w:hyperlink w:anchor="_Toc165043004" w:history="1">
            <w:r w:rsidRPr="00EC77CB">
              <w:rPr>
                <w:rStyle w:val="Hyperlink"/>
                <w:noProof/>
              </w:rPr>
              <w:t>Conclusion</w:t>
            </w:r>
            <w:r>
              <w:rPr>
                <w:noProof/>
                <w:webHidden/>
              </w:rPr>
              <w:tab/>
            </w:r>
            <w:r>
              <w:rPr>
                <w:noProof/>
                <w:webHidden/>
              </w:rPr>
              <w:fldChar w:fldCharType="begin"/>
            </w:r>
            <w:r>
              <w:rPr>
                <w:noProof/>
                <w:webHidden/>
              </w:rPr>
              <w:instrText xml:space="preserve"> PAGEREF _Toc165043004 \h </w:instrText>
            </w:r>
            <w:r>
              <w:rPr>
                <w:noProof/>
                <w:webHidden/>
              </w:rPr>
            </w:r>
            <w:r>
              <w:rPr>
                <w:noProof/>
                <w:webHidden/>
              </w:rPr>
              <w:fldChar w:fldCharType="separate"/>
            </w:r>
            <w:r>
              <w:rPr>
                <w:noProof/>
                <w:webHidden/>
              </w:rPr>
              <w:t>9</w:t>
            </w:r>
            <w:r>
              <w:rPr>
                <w:noProof/>
                <w:webHidden/>
              </w:rPr>
              <w:fldChar w:fldCharType="end"/>
            </w:r>
          </w:hyperlink>
        </w:p>
        <w:p w14:paraId="13A1B5B1" w14:textId="62B20C60" w:rsidR="00DB167B" w:rsidRDefault="00DB167B">
          <w:pPr>
            <w:pStyle w:val="TOC1"/>
            <w:tabs>
              <w:tab w:val="right" w:leader="dot" w:pos="9016"/>
            </w:tabs>
            <w:rPr>
              <w:rFonts w:eastAsiaTheme="minorEastAsia"/>
              <w:noProof/>
              <w:sz w:val="24"/>
              <w:szCs w:val="24"/>
              <w:lang w:eastAsia="en-GB"/>
            </w:rPr>
          </w:pPr>
          <w:hyperlink w:anchor="_Toc165043005" w:history="1">
            <w:r w:rsidRPr="00EC77CB">
              <w:rPr>
                <w:rStyle w:val="Hyperlink"/>
                <w:noProof/>
              </w:rPr>
              <w:t>References</w:t>
            </w:r>
            <w:r>
              <w:rPr>
                <w:noProof/>
                <w:webHidden/>
              </w:rPr>
              <w:tab/>
            </w:r>
            <w:r>
              <w:rPr>
                <w:noProof/>
                <w:webHidden/>
              </w:rPr>
              <w:fldChar w:fldCharType="begin"/>
            </w:r>
            <w:r>
              <w:rPr>
                <w:noProof/>
                <w:webHidden/>
              </w:rPr>
              <w:instrText xml:space="preserve"> PAGEREF _Toc165043005 \h </w:instrText>
            </w:r>
            <w:r>
              <w:rPr>
                <w:noProof/>
                <w:webHidden/>
              </w:rPr>
            </w:r>
            <w:r>
              <w:rPr>
                <w:noProof/>
                <w:webHidden/>
              </w:rPr>
              <w:fldChar w:fldCharType="separate"/>
            </w:r>
            <w:r>
              <w:rPr>
                <w:noProof/>
                <w:webHidden/>
              </w:rPr>
              <w:t>10</w:t>
            </w:r>
            <w:r>
              <w:rPr>
                <w:noProof/>
                <w:webHidden/>
              </w:rPr>
              <w:fldChar w:fldCharType="end"/>
            </w:r>
          </w:hyperlink>
        </w:p>
        <w:p w14:paraId="0EC44170" w14:textId="3DC3F2AF" w:rsidR="00DB167B" w:rsidRDefault="00DB167B">
          <w:r>
            <w:rPr>
              <w:b/>
              <w:bCs/>
              <w:noProof/>
            </w:rPr>
            <w:fldChar w:fldCharType="end"/>
          </w:r>
        </w:p>
      </w:sdtContent>
    </w:sdt>
    <w:p w14:paraId="34A81423" w14:textId="5CC02BF9" w:rsidR="001A1105" w:rsidRDefault="001A1105" w:rsidP="00AC75A0"/>
    <w:p w14:paraId="58628017" w14:textId="5C11CFE8" w:rsidR="002F736C" w:rsidRDefault="001A1105" w:rsidP="002F736C">
      <w:r>
        <w:br w:type="page"/>
      </w:r>
    </w:p>
    <w:p w14:paraId="4574CBA5" w14:textId="77777777" w:rsidR="002F736C" w:rsidRDefault="002F736C" w:rsidP="003B68BD">
      <w:pPr>
        <w:pStyle w:val="Heading1"/>
      </w:pPr>
    </w:p>
    <w:p w14:paraId="051B1B7E" w14:textId="2CB5582D" w:rsidR="003B68BD" w:rsidRDefault="003B68BD" w:rsidP="003B68BD">
      <w:pPr>
        <w:pStyle w:val="Heading1"/>
      </w:pPr>
      <w:bookmarkStart w:id="0" w:name="_Toc165042992"/>
      <w:r>
        <w:t>Introduction</w:t>
      </w:r>
      <w:bookmarkEnd w:id="0"/>
    </w:p>
    <w:p w14:paraId="5CB86435" w14:textId="77777777" w:rsidR="003B68BD" w:rsidRDefault="003B68BD" w:rsidP="003B68BD"/>
    <w:p w14:paraId="4007A779" w14:textId="6291C519" w:rsidR="00A94EED" w:rsidRDefault="003B68BD" w:rsidP="00C26331">
      <w:r>
        <w:t>This assignment is to showcase the importance of Network and Cyber Security, and how we can mitigate attacks and threats on a network</w:t>
      </w:r>
      <w:r w:rsidR="00C26331">
        <w:t>. This report will answer the importance of the NIST Cybersecurity Framework, how useful tools such as Nmap and Wireshark are and how to mitigate malware and phishing attacks.</w:t>
      </w:r>
      <w:r w:rsidR="002F736C">
        <w:t xml:space="preserve"> The report will then contain a self-created network showcasing the steps implemented to make the network secure with high availability.</w:t>
      </w:r>
    </w:p>
    <w:p w14:paraId="4FA555F5" w14:textId="77777777" w:rsidR="00C26331" w:rsidRDefault="00C26331" w:rsidP="00C26331"/>
    <w:p w14:paraId="5B24FCE1" w14:textId="1E3D9CC6" w:rsidR="00C26331" w:rsidRDefault="00C26331" w:rsidP="00C26331">
      <w:pPr>
        <w:pStyle w:val="Heading1"/>
      </w:pPr>
      <w:bookmarkStart w:id="1" w:name="_Toc165042993"/>
      <w:r>
        <w:t>Part 1)</w:t>
      </w:r>
      <w:bookmarkEnd w:id="1"/>
    </w:p>
    <w:p w14:paraId="64C6E045" w14:textId="41D531B3" w:rsidR="002F736C" w:rsidRDefault="0085303E" w:rsidP="002F736C">
      <w:pPr>
        <w:pStyle w:val="Heading2"/>
      </w:pPr>
      <w:bookmarkStart w:id="2" w:name="_Toc165042994"/>
      <w:r>
        <w:t>A</w:t>
      </w:r>
      <w:r w:rsidR="002F736C">
        <w:t>)</w:t>
      </w:r>
      <w:bookmarkEnd w:id="2"/>
    </w:p>
    <w:p w14:paraId="30368013" w14:textId="05E25EAA" w:rsidR="002F736C" w:rsidRDefault="002F736C" w:rsidP="002F736C">
      <w:r>
        <w:t>The NIST stands for the National Institute of Standards and Technology, which is an agency founded in 1901. It is now part of the U.S. Department of Commerce. The framework was created to aid businesses in understanding, managing, and reducing cybersecurity risk. The framework gives a business a “framework” of the best practices</w:t>
      </w:r>
      <w:r w:rsidR="00BE283B">
        <w:t xml:space="preserve"> that can be used to maintain secure networks and data [1]. This framework, as stated in the background information for this assignment, offers insight into recognising weaknesses, establishing protective measure, and safeguarding personal information and digital infrastructure against potential risks. The steps used in this framework provides important information to any specialist in the field of cyber security.</w:t>
      </w:r>
    </w:p>
    <w:p w14:paraId="1348AB25" w14:textId="77777777" w:rsidR="00BE283B" w:rsidRDefault="00BE283B" w:rsidP="002F736C"/>
    <w:p w14:paraId="455FCC37" w14:textId="73C915C8" w:rsidR="00BE283B" w:rsidRDefault="00BE283B" w:rsidP="002F736C">
      <w:r>
        <w:t>There are 5 important steps in the framework-</w:t>
      </w:r>
    </w:p>
    <w:p w14:paraId="1AAD5E8E" w14:textId="1A66EC1B" w:rsidR="00FB0BFB" w:rsidRDefault="00BE283B" w:rsidP="00FB0BFB">
      <w:pPr>
        <w:pStyle w:val="ListParagraph"/>
        <w:numPr>
          <w:ilvl w:val="0"/>
          <w:numId w:val="20"/>
        </w:numPr>
      </w:pPr>
      <w:r>
        <w:t>Identify</w:t>
      </w:r>
      <w:r w:rsidR="00FB0BFB">
        <w:t xml:space="preserve"> – example of this would be make a list of all equipment, devices, software, and data used in the business. This is to establish where the potential weaknesses/risks are when safeguarding any data. This stage allows us as the user to identify the weaknesses that an inside or outside attacker may use to gain access to the data. The “Reconnaissance” and “Weaponization” stages in the “cyber kill chain” would also identify this list to decide where to attack and which tools would be necessary.  </w:t>
      </w:r>
    </w:p>
    <w:p w14:paraId="17EDD5FA" w14:textId="77777777" w:rsidR="00FB0BFB" w:rsidRDefault="00FB0BFB" w:rsidP="00FB0BFB"/>
    <w:p w14:paraId="6800C9B3" w14:textId="6EA7FB93" w:rsidR="00BE283B" w:rsidRDefault="00BE283B" w:rsidP="00660B67">
      <w:pPr>
        <w:pStyle w:val="ListParagraph"/>
        <w:numPr>
          <w:ilvl w:val="0"/>
          <w:numId w:val="20"/>
        </w:numPr>
      </w:pPr>
      <w:r>
        <w:t>Protect</w:t>
      </w:r>
      <w:r w:rsidR="00FB0BFB">
        <w:t xml:space="preserve"> – this would come under the administration and security. </w:t>
      </w:r>
      <w:r w:rsidR="00660B67">
        <w:t xml:space="preserve">This </w:t>
      </w:r>
      <w:r w:rsidR="00B93C63">
        <w:t>area</w:t>
      </w:r>
      <w:r w:rsidR="00660B67">
        <w:t xml:space="preserve"> is to implement the necessary safeguards as well as organise information, enabling cybersecurity risk management decisions, addressing threats, and learning from past activities and threat attempts. The business would need to control who can log onto a network and device, update the security of the network and devices regularly, and train the users of these devices which avoids the risk and weakness. This again would make the “Reconnaissance” and “Weaponisation” stages harder for any attackers, as there are less weaknesses.</w:t>
      </w:r>
    </w:p>
    <w:p w14:paraId="4DC21FF6" w14:textId="77777777" w:rsidR="00660B67" w:rsidRDefault="00660B67" w:rsidP="00660B67">
      <w:pPr>
        <w:pStyle w:val="ListParagraph"/>
      </w:pPr>
    </w:p>
    <w:p w14:paraId="09F55E6F" w14:textId="58F4D923" w:rsidR="00660B67" w:rsidRDefault="00660B67" w:rsidP="00660B67">
      <w:pPr>
        <w:pStyle w:val="ListParagraph"/>
        <w:numPr>
          <w:ilvl w:val="0"/>
          <w:numId w:val="20"/>
        </w:numPr>
      </w:pPr>
      <w:r>
        <w:t xml:space="preserve">Detect – this </w:t>
      </w:r>
      <w:r w:rsidR="00B93C63">
        <w:t>area</w:t>
      </w:r>
      <w:r>
        <w:t xml:space="preserve"> would be to monitor the network and all devices. This </w:t>
      </w:r>
      <w:r w:rsidR="00B93C63">
        <w:t>area</w:t>
      </w:r>
      <w:r>
        <w:t xml:space="preserve"> is useful to avoid the “Reconnaissance” and “Weaponisation” stages as if a cybersecurity user </w:t>
      </w:r>
      <w:r w:rsidR="00B93C63">
        <w:t xml:space="preserve">recognises </w:t>
      </w:r>
      <w:r>
        <w:t>unusual activities</w:t>
      </w:r>
      <w:r w:rsidR="00B93C63">
        <w:t xml:space="preserve"> (unauthorised devices, outside source login attempts), then they may be able to defend/contain the breach of data before the “Delivery” stage is completed. </w:t>
      </w:r>
      <w:r w:rsidR="00B93C63">
        <w:lastRenderedPageBreak/>
        <w:t>Detection can also aid in case that the delivery stage was completed, as the detection may help understand by who, where and how the data was breached.</w:t>
      </w:r>
    </w:p>
    <w:p w14:paraId="4D24296F" w14:textId="77777777" w:rsidR="00B93C63" w:rsidRDefault="00B93C63" w:rsidP="00B93C63">
      <w:pPr>
        <w:pStyle w:val="ListParagraph"/>
      </w:pPr>
    </w:p>
    <w:p w14:paraId="361B3745" w14:textId="350B9311" w:rsidR="00B93C63" w:rsidRDefault="00B93C63" w:rsidP="00660B67">
      <w:pPr>
        <w:pStyle w:val="ListParagraph"/>
        <w:numPr>
          <w:ilvl w:val="0"/>
          <w:numId w:val="20"/>
        </w:numPr>
      </w:pPr>
      <w:r>
        <w:t>Respond – this is the area before and after the “Delivery” stage in the cyber attack kill chain. If a breach was detected, then the user may be able to contain the breach before the “delivery” stage can be completed. If there is a breach, then a business should have a response ready by notifying all users (customers, employees) of the data breach, and to notify authorities. The business would then need to respond to this data breach by updating policies and procedures based on how the data was breached.</w:t>
      </w:r>
    </w:p>
    <w:p w14:paraId="59ED22F9" w14:textId="77777777" w:rsidR="00B93C63" w:rsidRDefault="00B93C63" w:rsidP="00B93C63">
      <w:pPr>
        <w:pStyle w:val="ListParagraph"/>
      </w:pPr>
    </w:p>
    <w:p w14:paraId="088306C7" w14:textId="6F4E5035" w:rsidR="00BE283B" w:rsidRDefault="00B93C63" w:rsidP="009C03E1">
      <w:pPr>
        <w:pStyle w:val="ListParagraph"/>
        <w:numPr>
          <w:ilvl w:val="0"/>
          <w:numId w:val="20"/>
        </w:numPr>
      </w:pPr>
      <w:r>
        <w:t>Recover – this is the aftermath of a “successful delivery” stage. This would be the policies and procedures used to repair and restore any equipment/network faults/breaches to avoid any further instances.</w:t>
      </w:r>
    </w:p>
    <w:p w14:paraId="1F0E705A" w14:textId="77777777" w:rsidR="009C03E1" w:rsidRDefault="009C03E1" w:rsidP="009C03E1">
      <w:pPr>
        <w:pStyle w:val="ListParagraph"/>
      </w:pPr>
    </w:p>
    <w:p w14:paraId="6FFEDA6D" w14:textId="5EE4AFA7" w:rsidR="009C03E1" w:rsidRDefault="009C03E1" w:rsidP="009C03E1">
      <w:r>
        <w:t xml:space="preserve">The NIST framework is incredibly vital in maintaining secure data and infrastructure, especially </w:t>
      </w:r>
      <w:proofErr w:type="gramStart"/>
      <w:r>
        <w:t>in today’s society</w:t>
      </w:r>
      <w:proofErr w:type="gramEnd"/>
      <w:r>
        <w:t xml:space="preserve">. As more and more data </w:t>
      </w:r>
      <w:proofErr w:type="gramStart"/>
      <w:r w:rsidR="0085303E">
        <w:t>becomes</w:t>
      </w:r>
      <w:proofErr w:type="gramEnd"/>
      <w:r>
        <w:t xml:space="preserve"> digital and available on networks, there are more instances of cyberattacks. </w:t>
      </w:r>
    </w:p>
    <w:p w14:paraId="21DB031D" w14:textId="77777777" w:rsidR="009C03E1" w:rsidRDefault="009C03E1" w:rsidP="009C03E1"/>
    <w:p w14:paraId="2B49558A" w14:textId="02147B4A" w:rsidR="00BE283B" w:rsidRDefault="0085303E" w:rsidP="009C03E1">
      <w:pPr>
        <w:pStyle w:val="Heading2"/>
      </w:pPr>
      <w:bookmarkStart w:id="3" w:name="_Toc165042995"/>
      <w:r>
        <w:t>B</w:t>
      </w:r>
      <w:r w:rsidR="009C03E1">
        <w:t>)</w:t>
      </w:r>
      <w:bookmarkEnd w:id="3"/>
    </w:p>
    <w:p w14:paraId="1FAAA5B3" w14:textId="77777777" w:rsidR="009C03E1" w:rsidRDefault="009C03E1" w:rsidP="009C03E1"/>
    <w:p w14:paraId="59907B77" w14:textId="77777777" w:rsidR="00A61C99" w:rsidRDefault="009C03E1" w:rsidP="009C03E1">
      <w:r>
        <w:t xml:space="preserve">Nmap (Network Mapper) is first described as a “free and </w:t>
      </w:r>
      <w:proofErr w:type="gramStart"/>
      <w:r>
        <w:t>open source</w:t>
      </w:r>
      <w:proofErr w:type="gramEnd"/>
      <w:r>
        <w:t xml:space="preserve"> utility for network discovery and security auditing” [2]. </w:t>
      </w:r>
      <w:r w:rsidR="00A61C99">
        <w:t xml:space="preserve">Nmap allows the user to determine what hosts are available on a network and what services those hosts are offering, what operating systems each host is using, open and closed ports, firewalls, filters, and potential vulnerabilities. </w:t>
      </w:r>
    </w:p>
    <w:p w14:paraId="65DEF3BA" w14:textId="4EB7C059" w:rsidR="004A6CBD" w:rsidRDefault="00A61C99" w:rsidP="009C03E1">
      <w:r>
        <w:t>Nmap was used to scan large networks quickly and accurately, which is incredibly useful for attackers/hackers during the “Reconnaissance” stage, as Nmap can provide information about the network topology and configuration, as well as provide a large amount of information about the hosts and devices.</w:t>
      </w:r>
      <w:r w:rsidR="004A6CBD">
        <w:t xml:space="preserve"> Nmap can use advanced function such as “banner grabbing”, which is “connecting to remote applications and observing the output” [3].  It is a technique used to “grab” information, and the results can then be used in the “Reconnaissance” stage as the attacker can reveal information on the compromised network. “Banner grabbing” can also be used by administration to detect how vulnerable their network is. </w:t>
      </w:r>
    </w:p>
    <w:p w14:paraId="4F650566" w14:textId="2A6E05B9" w:rsidR="009C03E1" w:rsidRDefault="004A6CBD" w:rsidP="009C03E1">
      <w:r>
        <w:t xml:space="preserve">Nmap is considered “noisy”, as it generates a lot of traffic which can be detected (via the framework), and then blocked by prevention systems. Nmap also has a steep learning curve for beginners [4]. </w:t>
      </w:r>
    </w:p>
    <w:p w14:paraId="4DDC67D2" w14:textId="77777777" w:rsidR="00A61C99" w:rsidRDefault="00A61C99" w:rsidP="009C03E1"/>
    <w:p w14:paraId="41EF5426" w14:textId="4ACDB8DB" w:rsidR="00743A89" w:rsidRDefault="00743A89" w:rsidP="009C03E1">
      <w:r>
        <w:t>Wireshark (previously known as Ethereal) is a packet analyser. This can “intercept and log encrypted traffic passing over the ethernet port” [5]. This information intercepted is captured as a packet and can be decoded to capture large amounts of information about the “target”. Wireshark is used to “measure” the packet information [6]. This cannot be detected by an “intrusion detection system”, which would be ideal for the “Reconnaissance” stage as in gathers information efficiently without alarm.</w:t>
      </w:r>
    </w:p>
    <w:p w14:paraId="27306931" w14:textId="77777777" w:rsidR="00743A89" w:rsidRDefault="00743A89" w:rsidP="009C03E1"/>
    <w:p w14:paraId="49B329FA" w14:textId="62CA0A20" w:rsidR="00743A89" w:rsidRDefault="0085303E" w:rsidP="0085303E">
      <w:pPr>
        <w:pStyle w:val="Heading2"/>
      </w:pPr>
      <w:bookmarkStart w:id="4" w:name="_Toc165042996"/>
      <w:r>
        <w:lastRenderedPageBreak/>
        <w:t>C)</w:t>
      </w:r>
      <w:bookmarkEnd w:id="4"/>
    </w:p>
    <w:p w14:paraId="22947B60" w14:textId="1BBCE802" w:rsidR="00C46284" w:rsidRPr="00C46284" w:rsidRDefault="00C46284" w:rsidP="00C46284">
      <w:pPr>
        <w:pStyle w:val="Heading2"/>
      </w:pPr>
      <w:bookmarkStart w:id="5" w:name="_Toc165042997"/>
      <w:proofErr w:type="spellStart"/>
      <w:r>
        <w:t>i</w:t>
      </w:r>
      <w:proofErr w:type="spellEnd"/>
      <w:r>
        <w:t>)</w:t>
      </w:r>
      <w:bookmarkEnd w:id="5"/>
    </w:p>
    <w:p w14:paraId="7EB5E614" w14:textId="2EE6D565" w:rsidR="0085303E" w:rsidRDefault="0085303E" w:rsidP="0085303E">
      <w:r>
        <w:t xml:space="preserve">WannaCry is a malware known as “ransomware”, where an attacker will block/encrypt data and demand a monetary ransom be paid. This data will not be accessible until the ransom is paid, to which the attacker will then allow users access to the data again. </w:t>
      </w:r>
    </w:p>
    <w:p w14:paraId="6A7D1318" w14:textId="77777777" w:rsidR="00A22B84" w:rsidRDefault="00A22B84" w:rsidP="0085303E"/>
    <w:p w14:paraId="1EEFD5AE" w14:textId="68FED4C4" w:rsidR="00A22B84" w:rsidRDefault="00A22B84" w:rsidP="0085303E">
      <w:r>
        <w:t>WannaCry uses “</w:t>
      </w:r>
      <w:proofErr w:type="spellStart"/>
      <w:r>
        <w:t>EternalBlue</w:t>
      </w:r>
      <w:proofErr w:type="spellEnd"/>
      <w:r>
        <w:t>”, “which enables attackers to use zero-day vulnerability to gain access to systems and data” [7]. WannaCry uses a worm malware which spreads quickly, by exploiting the vulnerability found in Microsoft’s public internet port 445. It appears on a computer as a “dropper”, which delivers and installs the malware.</w:t>
      </w:r>
    </w:p>
    <w:p w14:paraId="04018522" w14:textId="77777777" w:rsidR="00A22B84" w:rsidRDefault="00A22B84" w:rsidP="0085303E"/>
    <w:p w14:paraId="07167181" w14:textId="2730D894" w:rsidR="00A22B84" w:rsidRDefault="00A22B84" w:rsidP="0085303E">
      <w:r>
        <w:t xml:space="preserve"> There is a case study for WannaCry where an attacker encrypted data from the NHS in England on the 12</w:t>
      </w:r>
      <w:r w:rsidRPr="00A22B84">
        <w:rPr>
          <w:vertAlign w:val="superscript"/>
        </w:rPr>
        <w:t>th</w:t>
      </w:r>
      <w:r>
        <w:t xml:space="preserve"> of May 2017, and then threatened to release the data. According to the case study, Microsoft were made aware of this potential attack 12 months in advanced and advised the organisation to install a security patch. Due to not installing this security patch, 200,000 PCs were infected as a result [8]. </w:t>
      </w:r>
    </w:p>
    <w:p w14:paraId="390B6C40" w14:textId="77777777" w:rsidR="003D4F19" w:rsidRDefault="003D4F19" w:rsidP="0085303E"/>
    <w:p w14:paraId="15016DE6" w14:textId="4EEF804F" w:rsidR="003D4F19" w:rsidRPr="0085303E" w:rsidRDefault="003D4F19" w:rsidP="0085303E">
      <w:r>
        <w:t xml:space="preserve">As stated in the case study, we can see that the best mitigation for the WannaCry attack would be to make sure the security and OS is updated correctly. Businesses are also advised to follow the NIST Framework to have a strategy against ransomware by prioritising the prevention, </w:t>
      </w:r>
      <w:proofErr w:type="gramStart"/>
      <w:r>
        <w:t>detection</w:t>
      </w:r>
      <w:proofErr w:type="gramEnd"/>
      <w:r>
        <w:t xml:space="preserve"> and recovery area of the framework [10]. WannaCry malware is usually sent through harmful emails, so organisations and businesses should invest in blocking spam or outside source emails, whether by training staff correctly or measures within the operating system. </w:t>
      </w:r>
    </w:p>
    <w:p w14:paraId="4152ADF4" w14:textId="77777777" w:rsidR="00A61C99" w:rsidRDefault="00A61C99" w:rsidP="009C03E1"/>
    <w:p w14:paraId="7815D449" w14:textId="6D48A71D" w:rsidR="00BE283B" w:rsidRDefault="00D07305" w:rsidP="002F736C">
      <w:proofErr w:type="spellStart"/>
      <w:r>
        <w:t>TeleRAT</w:t>
      </w:r>
      <w:proofErr w:type="spellEnd"/>
      <w:r>
        <w:t xml:space="preserve"> uses the “Telegram Bot API” to communicate with the C&amp;C (command and control) server to extract data. The </w:t>
      </w:r>
      <w:proofErr w:type="spellStart"/>
      <w:r>
        <w:t>TeleRAT</w:t>
      </w:r>
      <w:proofErr w:type="spellEnd"/>
      <w:r>
        <w:t xml:space="preserve"> first installs two files onto the device, with the first file containing device information, and then the second file containing a Telegram channel with a list of commands. The code can then inform the attackers and the malware then runs in the background. It will then receive commands to extract data (contacts, location, download files, images)</w:t>
      </w:r>
      <w:r w:rsidR="003D4F19">
        <w:t xml:space="preserve"> [9]</w:t>
      </w:r>
      <w:r>
        <w:t xml:space="preserve">. The </w:t>
      </w:r>
      <w:proofErr w:type="spellStart"/>
      <w:r>
        <w:t>TeleRAT</w:t>
      </w:r>
      <w:proofErr w:type="spellEnd"/>
      <w:r>
        <w:t xml:space="preserve"> is known as an “Android OS Trojan”, which is a program that looks like a legitimate program but is disguised as this malware.</w:t>
      </w:r>
    </w:p>
    <w:p w14:paraId="091A8677" w14:textId="77777777" w:rsidR="00BE283B" w:rsidRDefault="00BE283B" w:rsidP="002F736C"/>
    <w:p w14:paraId="33D56228" w14:textId="1B1D8347" w:rsidR="003D4F19" w:rsidRDefault="00C46284" w:rsidP="002F736C">
      <w:r>
        <w:t xml:space="preserve">There are several ways to mitigate/avoid </w:t>
      </w:r>
      <w:proofErr w:type="spellStart"/>
      <w:r>
        <w:t>TeleRAT</w:t>
      </w:r>
      <w:proofErr w:type="spellEnd"/>
      <w:r>
        <w:t xml:space="preserve"> malware, with the most common ways being to avoid third-party applications, not allow application side-loading on devices, ensure that the application is legitimate and office and to check the application permissions before allowing access [</w:t>
      </w:r>
      <w:r w:rsidR="006967AF">
        <w:t>10</w:t>
      </w:r>
      <w:r>
        <w:t>].</w:t>
      </w:r>
    </w:p>
    <w:p w14:paraId="7C0EB1F1" w14:textId="77777777" w:rsidR="00BE283B" w:rsidRDefault="00BE283B" w:rsidP="002F736C"/>
    <w:p w14:paraId="11FBC887" w14:textId="77777777" w:rsidR="00BE283B" w:rsidRDefault="00BE283B" w:rsidP="002F736C"/>
    <w:p w14:paraId="3A614C5B" w14:textId="77777777" w:rsidR="00C46284" w:rsidRDefault="00C46284" w:rsidP="002F736C"/>
    <w:p w14:paraId="41C84073" w14:textId="77777777" w:rsidR="00C46284" w:rsidRDefault="00C46284" w:rsidP="002F736C"/>
    <w:p w14:paraId="2BA4494F" w14:textId="6E8DEA12" w:rsidR="00C46284" w:rsidRDefault="00C46284" w:rsidP="00C46284">
      <w:pPr>
        <w:pStyle w:val="Heading2"/>
      </w:pPr>
      <w:bookmarkStart w:id="6" w:name="_Toc165042998"/>
      <w:r>
        <w:lastRenderedPageBreak/>
        <w:t>ii)</w:t>
      </w:r>
      <w:bookmarkEnd w:id="6"/>
    </w:p>
    <w:p w14:paraId="6B4CE7CD" w14:textId="3BA09041" w:rsidR="00C46284" w:rsidRDefault="00C46284" w:rsidP="00C46284">
      <w:r>
        <w:t>“Phishing” is described to be when attackers/hackers “send scam emails or messages that contain links to malicious websites, which can contain malware, to sabotage systems” [1</w:t>
      </w:r>
      <w:r w:rsidR="006967AF">
        <w:t>1</w:t>
      </w:r>
      <w:r>
        <w:t>]. The two examples stated in the question are “Whaling” and “Pharming”.</w:t>
      </w:r>
    </w:p>
    <w:p w14:paraId="54969E01" w14:textId="77777777" w:rsidR="00C46284" w:rsidRDefault="00C46284" w:rsidP="00C46284"/>
    <w:p w14:paraId="5C22E5A6" w14:textId="2DC725DC" w:rsidR="00C46284" w:rsidRPr="00C46284" w:rsidRDefault="00C46284" w:rsidP="00C46284">
      <w:r>
        <w:t>“Whaling” is the term used for when attackers send these scam emails to people “higher up” in the business, such as executives</w:t>
      </w:r>
      <w:r w:rsidR="006967AF">
        <w:t xml:space="preserve"> (more lucrative targets)</w:t>
      </w:r>
      <w:r>
        <w:t>. These emails tend to contain information about the business/organisation to disguise the fact that the attack is an outside source. The email will usually be crafted “with a solid understanding of business language”, while conveying a sense of urgency [1</w:t>
      </w:r>
      <w:r w:rsidR="006967AF">
        <w:t>2</w:t>
      </w:r>
      <w:r>
        <w:t>]. This is all in the attempt to trick the recipient into clicking the links</w:t>
      </w:r>
      <w:r w:rsidR="00C47614">
        <w:t>.</w:t>
      </w:r>
    </w:p>
    <w:p w14:paraId="2F43B39C" w14:textId="77777777" w:rsidR="00BE283B" w:rsidRPr="002F736C" w:rsidRDefault="00BE283B" w:rsidP="002F736C"/>
    <w:p w14:paraId="3B3580CC" w14:textId="3EF158F9" w:rsidR="00C26331" w:rsidRDefault="00483017" w:rsidP="00C26331">
      <w:r>
        <w:t>This can cause the loss of data, financial loss and damage to the business’/organisation’s reputation, as clicking one of the links causes a breach where the attacker can encrypt or extract the data. Whaling has even evolved to different forms of communication, such as text messages, phone calls, and even the messages “seemingly” coming from co-workers, friends, or family.</w:t>
      </w:r>
    </w:p>
    <w:p w14:paraId="2D4ECE73" w14:textId="77777777" w:rsidR="00483017" w:rsidRDefault="00483017" w:rsidP="00C26331"/>
    <w:p w14:paraId="5E70C637" w14:textId="4A72481B" w:rsidR="00483017" w:rsidRDefault="00483017" w:rsidP="00C26331">
      <w:r>
        <w:t xml:space="preserve">Businesses are encouraged to train employees in identifying a possible whaling threat, so the threat is prevented, but due to the evolution, businesses should be made aware that a whaling attempt could always happen, and therefore things should be put in place to mitigate the effects. Some of these can include regularly conducting phishing simulations, increased </w:t>
      </w:r>
      <w:proofErr w:type="gramStart"/>
      <w:r>
        <w:t>whaling</w:t>
      </w:r>
      <w:proofErr w:type="gramEnd"/>
      <w:r>
        <w:t xml:space="preserve"> and phishing security training, install anti-phishing software and implement multi-factor authentication [13].</w:t>
      </w:r>
    </w:p>
    <w:p w14:paraId="07D27E2D" w14:textId="77777777" w:rsidR="00483017" w:rsidRDefault="00483017" w:rsidP="00C26331"/>
    <w:p w14:paraId="118709A2" w14:textId="403EFD17" w:rsidR="006967AF" w:rsidRDefault="006967AF" w:rsidP="00C26331">
      <w:r>
        <w:t>“Pharming” is described as “phishing without the lure”, or “redirecting users to accessing fake websites to divulge personal information”</w:t>
      </w:r>
      <w:r w:rsidR="007D1227">
        <w:t xml:space="preserve"> [14]</w:t>
      </w:r>
      <w:r>
        <w:t xml:space="preserve">. This means that there is no specific target and the means of gaining information does not include a suspicious email. Pharming is the advanced form of creating a fake website to steal users’ information. The attacker will create a fake website which tricks the DNS server and directs the user to the fake website. The website may have a login or a store which will allow the user to input financial or login credentials, which the attackers can then use to steal more information.  </w:t>
      </w:r>
    </w:p>
    <w:p w14:paraId="52246F62" w14:textId="77777777" w:rsidR="007D1227" w:rsidRDefault="007D1227" w:rsidP="00C26331"/>
    <w:p w14:paraId="4C464F6B" w14:textId="77777777" w:rsidR="007D1227" w:rsidRDefault="007D1227" w:rsidP="00C26331">
      <w:r>
        <w:t>Pharming can be a lot harder to spot, but there are several signs, such as website interaction and style (colours could be different, website looks incomplete and works badly, grammatical errors), web browser may warn the user that the URL is suspicious, as well as the URL showing as “http” rather than “https” [15].</w:t>
      </w:r>
    </w:p>
    <w:p w14:paraId="7A37DE9B" w14:textId="77777777" w:rsidR="007D1227" w:rsidRDefault="007D1227" w:rsidP="00C26331"/>
    <w:p w14:paraId="43F0BF75" w14:textId="40619257" w:rsidR="007D1227" w:rsidRDefault="007D1227" w:rsidP="00C26331">
      <w:r>
        <w:t xml:space="preserve"> </w:t>
      </w:r>
    </w:p>
    <w:p w14:paraId="48037C68" w14:textId="77777777" w:rsidR="006967AF" w:rsidRDefault="006967AF" w:rsidP="00C26331"/>
    <w:p w14:paraId="63B76F84" w14:textId="77777777" w:rsidR="00483017" w:rsidRDefault="00483017" w:rsidP="00C26331"/>
    <w:p w14:paraId="72D49CE1" w14:textId="77777777" w:rsidR="00483017" w:rsidRPr="00C26331" w:rsidRDefault="00483017" w:rsidP="00C26331"/>
    <w:p w14:paraId="741537A8" w14:textId="2872DF46" w:rsidR="007D1227" w:rsidRDefault="007D1227" w:rsidP="007D1227">
      <w:pPr>
        <w:pStyle w:val="Heading1"/>
      </w:pPr>
      <w:bookmarkStart w:id="7" w:name="_Toc165042999"/>
      <w:r>
        <w:lastRenderedPageBreak/>
        <w:t>Part 2 –</w:t>
      </w:r>
      <w:bookmarkEnd w:id="7"/>
      <w:r>
        <w:t xml:space="preserve"> </w:t>
      </w:r>
    </w:p>
    <w:p w14:paraId="4AD98BD6" w14:textId="623C09F0" w:rsidR="0071796B" w:rsidRPr="0071796B" w:rsidRDefault="0071796B" w:rsidP="0071796B">
      <w:pPr>
        <w:pStyle w:val="Heading2"/>
      </w:pPr>
      <w:bookmarkStart w:id="8" w:name="_Toc165043000"/>
      <w:r w:rsidRPr="009663C1">
        <w:drawing>
          <wp:anchor distT="0" distB="0" distL="114300" distR="114300" simplePos="0" relativeHeight="251661314" behindDoc="1" locked="0" layoutInCell="1" allowOverlap="1" wp14:anchorId="1EAF6C02" wp14:editId="14C76B00">
            <wp:simplePos x="0" y="0"/>
            <wp:positionH relativeFrom="margin">
              <wp:align>right</wp:align>
            </wp:positionH>
            <wp:positionV relativeFrom="paragraph">
              <wp:posOffset>332105</wp:posOffset>
            </wp:positionV>
            <wp:extent cx="5731510" cy="3110865"/>
            <wp:effectExtent l="0" t="0" r="2540" b="0"/>
            <wp:wrapTight wrapText="bothSides">
              <wp:wrapPolygon edited="0">
                <wp:start x="0" y="0"/>
                <wp:lineTo x="0" y="21428"/>
                <wp:lineTo x="21538" y="21428"/>
                <wp:lineTo x="21538" y="0"/>
                <wp:lineTo x="0" y="0"/>
              </wp:wrapPolygon>
            </wp:wrapTight>
            <wp:docPr id="1096714503" name="Picture 1"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714503" name="Picture 1" descr="A computer screen shot of a networ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10865"/>
                    </a:xfrm>
                    <a:prstGeom prst="rect">
                      <a:avLst/>
                    </a:prstGeom>
                  </pic:spPr>
                </pic:pic>
              </a:graphicData>
            </a:graphic>
            <wp14:sizeRelH relativeFrom="page">
              <wp14:pctWidth>0</wp14:pctWidth>
            </wp14:sizeRelH>
            <wp14:sizeRelV relativeFrom="page">
              <wp14:pctHeight>0</wp14:pctHeight>
            </wp14:sizeRelV>
          </wp:anchor>
        </w:drawing>
      </w:r>
      <w:r w:rsidR="007D1227">
        <w:t>A)</w:t>
      </w:r>
      <w:bookmarkEnd w:id="8"/>
    </w:p>
    <w:p w14:paraId="5ED8B085" w14:textId="31BDB646" w:rsidR="006F06A4" w:rsidRDefault="009663C1" w:rsidP="009663C1">
      <w:r>
        <w:t xml:space="preserve">The network created follows the Mesh Topology method. By following this, it creates </w:t>
      </w:r>
      <w:proofErr w:type="gramStart"/>
      <w:r>
        <w:t>less</w:t>
      </w:r>
      <w:proofErr w:type="gramEnd"/>
      <w:r>
        <w:t xml:space="preserve"> single points of failure, as data has multiple paths to follow, allowing for high availability. </w:t>
      </w:r>
      <w:r w:rsidR="006F06A4">
        <w:t>This is known as redundancy, which then also provides a reliable crossover, as data is not lost.</w:t>
      </w:r>
      <w:r w:rsidR="0071796B">
        <w:t xml:space="preserve"> The Mesh design implemented allows for high-speed communication, </w:t>
      </w:r>
      <w:r w:rsidR="006C6D05">
        <w:t>reliability,</w:t>
      </w:r>
      <w:r w:rsidR="0071796B">
        <w:t xml:space="preserve"> and the addition of new devices without interference/issues.</w:t>
      </w:r>
    </w:p>
    <w:p w14:paraId="34F455AB" w14:textId="557AA1D4" w:rsidR="006F06A4" w:rsidRDefault="006F06A4" w:rsidP="009663C1">
      <w:r>
        <w:t xml:space="preserve">As there are multiple routers, it provides an additional gateway to the “core”. When sending data from PC0, PC6 or PC7, there are multiple routers and switches connected to one-another. This allows the data to “hop” from the most direct path in case of any </w:t>
      </w:r>
      <w:r w:rsidR="0071796B">
        <w:t>of the routers or switches having issues, which is known as the “first-hop redundancy”.</w:t>
      </w:r>
    </w:p>
    <w:p w14:paraId="625B754D" w14:textId="0A6BA020" w:rsidR="0071796B" w:rsidRDefault="0071796B" w:rsidP="009663C1">
      <w:r>
        <w:t xml:space="preserve">The other design implemented was the hierarchy, which creates multiple levels for the network. As we can see, the topology has three layers, such as the core, the distribution </w:t>
      </w:r>
      <w:r w:rsidR="006C6D05">
        <w:t>layer,</w:t>
      </w:r>
      <w:r>
        <w:t xml:space="preserve"> and the access layer.</w:t>
      </w:r>
    </w:p>
    <w:p w14:paraId="587FF0F0" w14:textId="468E7641" w:rsidR="0071796B" w:rsidRDefault="0071796B" w:rsidP="009663C1">
      <w:r>
        <w:t xml:space="preserve"> </w:t>
      </w:r>
    </w:p>
    <w:p w14:paraId="122236BA" w14:textId="6B09F0B7" w:rsidR="00A94EED" w:rsidRDefault="00A94EED" w:rsidP="009663C1">
      <w:r>
        <w:br w:type="page"/>
      </w:r>
    </w:p>
    <w:p w14:paraId="461999E8" w14:textId="77777777" w:rsidR="0071796B" w:rsidRDefault="0071796B" w:rsidP="0071796B">
      <w:pPr>
        <w:pStyle w:val="Heading2"/>
      </w:pPr>
      <w:bookmarkStart w:id="9" w:name="_Toc165043001"/>
      <w:r>
        <w:lastRenderedPageBreak/>
        <w:t>B)</w:t>
      </w:r>
      <w:bookmarkEnd w:id="9"/>
    </w:p>
    <w:p w14:paraId="05B246CA" w14:textId="77777777" w:rsidR="006C6D05" w:rsidRDefault="006C6D05" w:rsidP="006C6D05">
      <w:r>
        <w:t xml:space="preserve">The first proposed software technology would be the use of “firewalls”. Firewalls are described as a network security device that monitors the incoming and outgoing network traffic, and then decides whether to allow or block the traffic. It makes the decision based on the security rules defined and set by the administration and/or the IT team within the business [16]. This is the first line of security and creates a wall between the business and outside sources, such as internet access. This can also be hardware technology. </w:t>
      </w:r>
    </w:p>
    <w:p w14:paraId="2C4C2B91" w14:textId="77777777" w:rsidR="006C6D05" w:rsidRDefault="006C6D05" w:rsidP="006C6D05"/>
    <w:p w14:paraId="3184461E" w14:textId="6B877B65" w:rsidR="00307D4D" w:rsidRDefault="006C6D05" w:rsidP="006C6D05">
      <w:r>
        <w:t xml:space="preserve">The next software proposed would be antivirus and antimalware systems, examples such as McAfee and Norton. This is used to detect and remove any malicious software. This software can run a scan when downloading files from the internet and can notify the user when accessing a malicious website. This software often provides a quick or full scan of the device to search for any malicious software and can also provide the service of removing any unnecessary files to clear up space on the device. </w:t>
      </w:r>
      <w:r w:rsidR="00307D4D">
        <w:t>Extremely useful to avoid any cyberattacks</w:t>
      </w:r>
      <w:r w:rsidR="00576F25">
        <w:t xml:space="preserve"> as it keeps users safe [17]</w:t>
      </w:r>
      <w:r w:rsidR="00307D4D">
        <w:t>.</w:t>
      </w:r>
    </w:p>
    <w:p w14:paraId="42D057B5" w14:textId="77777777" w:rsidR="00307D4D" w:rsidRDefault="00307D4D" w:rsidP="006C6D05"/>
    <w:p w14:paraId="4AA58502" w14:textId="59B06F37" w:rsidR="00A94EED" w:rsidRDefault="00307D4D" w:rsidP="006C6D05">
      <w:r>
        <w:t>A proposed hardware technology would be the use of “smart cards”. These cards are usually provided to employees, which contain important information such as usernames, passwords, and act as identification for the employee/user. These cards use a “RFID” (Radio Frequency Identification) which emits a radio wave, which is then received by a RFID tag</w:t>
      </w:r>
      <w:r w:rsidR="00576F25">
        <w:t xml:space="preserve"> [18]</w:t>
      </w:r>
      <w:r>
        <w:t>. The RFID tag can be configured as a device within the network or PC, which allows for quick login as well as automated identification to the network. These can be expensive to implement into a business but allow for another measure of security. Attackers would need to physically steal or copy the RFID signal, which could repel cyberattacks.</w:t>
      </w:r>
    </w:p>
    <w:p w14:paraId="3AD6743F" w14:textId="77777777" w:rsidR="0062440A" w:rsidRDefault="0062440A" w:rsidP="0062440A"/>
    <w:p w14:paraId="1F838726" w14:textId="68173E59" w:rsidR="0062440A" w:rsidRDefault="0062440A" w:rsidP="0062440A">
      <w:pPr>
        <w:pStyle w:val="Heading2"/>
      </w:pPr>
      <w:bookmarkStart w:id="10" w:name="_Toc165043002"/>
      <w:proofErr w:type="spellStart"/>
      <w:r>
        <w:t>i</w:t>
      </w:r>
      <w:proofErr w:type="spellEnd"/>
      <w:r>
        <w:t>)</w:t>
      </w:r>
      <w:bookmarkEnd w:id="10"/>
    </w:p>
    <w:p w14:paraId="13E48929" w14:textId="5EBFD5DD" w:rsidR="0062440A" w:rsidRDefault="0062440A" w:rsidP="0062440A">
      <w:pPr>
        <w:rPr>
          <w:noProof/>
        </w:rPr>
      </w:pPr>
      <w:r w:rsidRPr="00A94EED">
        <w:rPr>
          <w:noProof/>
        </w:rPr>
        <w:drawing>
          <wp:anchor distT="0" distB="0" distL="114300" distR="114300" simplePos="0" relativeHeight="251664386" behindDoc="1" locked="0" layoutInCell="1" allowOverlap="1" wp14:anchorId="20B49A8D" wp14:editId="20574A4C">
            <wp:simplePos x="0" y="0"/>
            <wp:positionH relativeFrom="margin">
              <wp:align>center</wp:align>
            </wp:positionH>
            <wp:positionV relativeFrom="paragraph">
              <wp:posOffset>230180</wp:posOffset>
            </wp:positionV>
            <wp:extent cx="4712335" cy="3342005"/>
            <wp:effectExtent l="0" t="0" r="0" b="0"/>
            <wp:wrapTight wrapText="bothSides">
              <wp:wrapPolygon edited="0">
                <wp:start x="0" y="0"/>
                <wp:lineTo x="0" y="21424"/>
                <wp:lineTo x="21481" y="21424"/>
                <wp:lineTo x="21481" y="0"/>
                <wp:lineTo x="0" y="0"/>
              </wp:wrapPolygon>
            </wp:wrapTight>
            <wp:docPr id="492387730" name="Picture 1" descr="A white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505543" name="Picture 1" descr="A white document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712335" cy="3342005"/>
                    </a:xfrm>
                    <a:prstGeom prst="rect">
                      <a:avLst/>
                    </a:prstGeom>
                  </pic:spPr>
                </pic:pic>
              </a:graphicData>
            </a:graphic>
            <wp14:sizeRelH relativeFrom="page">
              <wp14:pctWidth>0</wp14:pctWidth>
            </wp14:sizeRelH>
            <wp14:sizeRelV relativeFrom="page">
              <wp14:pctHeight>0</wp14:pctHeight>
            </wp14:sizeRelV>
          </wp:anchor>
        </w:drawing>
      </w:r>
      <w:hyperlink r:id="rId13" w:history="1">
        <w:r w:rsidRPr="003B68BD">
          <w:rPr>
            <w:rStyle w:val="Hyperlink"/>
            <w:noProof/>
          </w:rPr>
          <w:t xml:space="preserve"> https://www.credly.com/badges/c19d1d11-56c9-41c5-81f3-569bb7a91654/public_url</w:t>
        </w:r>
      </w:hyperlink>
    </w:p>
    <w:p w14:paraId="359A71E7" w14:textId="4F61416A" w:rsidR="0062440A" w:rsidRPr="0062440A" w:rsidRDefault="00A94EED" w:rsidP="0062440A">
      <w:pPr>
        <w:pStyle w:val="Heading2"/>
      </w:pPr>
      <w:r>
        <w:br w:type="page"/>
      </w:r>
    </w:p>
    <w:p w14:paraId="77864599" w14:textId="34F7D53F" w:rsidR="003B68BD" w:rsidRDefault="0062440A" w:rsidP="0062440A">
      <w:pPr>
        <w:pStyle w:val="Heading2"/>
      </w:pPr>
      <w:bookmarkStart w:id="11" w:name="_Toc165043003"/>
      <w:r w:rsidRPr="003B68BD">
        <w:rPr>
          <w:noProof/>
        </w:rPr>
        <w:lastRenderedPageBreak/>
        <w:drawing>
          <wp:anchor distT="0" distB="0" distL="114300" distR="114300" simplePos="0" relativeHeight="251662338" behindDoc="1" locked="0" layoutInCell="1" allowOverlap="1" wp14:anchorId="468D007E" wp14:editId="595656EC">
            <wp:simplePos x="0" y="0"/>
            <wp:positionH relativeFrom="column">
              <wp:posOffset>297033</wp:posOffset>
            </wp:positionH>
            <wp:positionV relativeFrom="paragraph">
              <wp:posOffset>4248977</wp:posOffset>
            </wp:positionV>
            <wp:extent cx="5294630" cy="3743325"/>
            <wp:effectExtent l="0" t="0" r="1270" b="9525"/>
            <wp:wrapTight wrapText="bothSides">
              <wp:wrapPolygon edited="0">
                <wp:start x="0" y="0"/>
                <wp:lineTo x="0" y="21545"/>
                <wp:lineTo x="21527" y="21545"/>
                <wp:lineTo x="21527" y="0"/>
                <wp:lineTo x="0" y="0"/>
              </wp:wrapPolygon>
            </wp:wrapTight>
            <wp:docPr id="1154165301" name="Picture 1" descr="A certificate of comple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165301" name="Picture 1" descr="A certificate of comple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294630" cy="3743325"/>
                    </a:xfrm>
                    <a:prstGeom prst="rect">
                      <a:avLst/>
                    </a:prstGeom>
                  </pic:spPr>
                </pic:pic>
              </a:graphicData>
            </a:graphic>
            <wp14:sizeRelH relativeFrom="page">
              <wp14:pctWidth>0</wp14:pctWidth>
            </wp14:sizeRelH>
            <wp14:sizeRelV relativeFrom="page">
              <wp14:pctHeight>0</wp14:pctHeight>
            </wp14:sizeRelV>
          </wp:anchor>
        </w:drawing>
      </w:r>
      <w:r w:rsidRPr="003B68BD">
        <w:rPr>
          <w:noProof/>
        </w:rPr>
        <w:drawing>
          <wp:anchor distT="0" distB="0" distL="114300" distR="114300" simplePos="0" relativeHeight="251660290" behindDoc="1" locked="0" layoutInCell="1" allowOverlap="1" wp14:anchorId="28DC8C78" wp14:editId="42C20176">
            <wp:simplePos x="0" y="0"/>
            <wp:positionH relativeFrom="margin">
              <wp:posOffset>301625</wp:posOffset>
            </wp:positionH>
            <wp:positionV relativeFrom="paragraph">
              <wp:posOffset>268605</wp:posOffset>
            </wp:positionV>
            <wp:extent cx="5273040" cy="3733165"/>
            <wp:effectExtent l="0" t="0" r="3810" b="635"/>
            <wp:wrapTight wrapText="bothSides">
              <wp:wrapPolygon edited="0">
                <wp:start x="0" y="0"/>
                <wp:lineTo x="0" y="21493"/>
                <wp:lineTo x="21538" y="21493"/>
                <wp:lineTo x="21538" y="0"/>
                <wp:lineTo x="0" y="0"/>
              </wp:wrapPolygon>
            </wp:wrapTight>
            <wp:docPr id="1244274023" name="Picture 1" descr="A certificate of secur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274023" name="Picture 1" descr="A certificate of security&#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273040" cy="3733165"/>
                    </a:xfrm>
                    <a:prstGeom prst="rect">
                      <a:avLst/>
                    </a:prstGeom>
                  </pic:spPr>
                </pic:pic>
              </a:graphicData>
            </a:graphic>
            <wp14:sizeRelH relativeFrom="page">
              <wp14:pctWidth>0</wp14:pctWidth>
            </wp14:sizeRelH>
            <wp14:sizeRelV relativeFrom="page">
              <wp14:pctHeight>0</wp14:pctHeight>
            </wp14:sizeRelV>
          </wp:anchor>
        </w:drawing>
      </w:r>
      <w:r>
        <w:t>ii)</w:t>
      </w:r>
      <w:bookmarkEnd w:id="11"/>
    </w:p>
    <w:p w14:paraId="6867D1EC" w14:textId="249CF88C" w:rsidR="003B68BD" w:rsidRDefault="003B68BD" w:rsidP="00A94EED">
      <w:pPr>
        <w:rPr>
          <w:noProof/>
        </w:rPr>
      </w:pPr>
    </w:p>
    <w:p w14:paraId="35D11CD6" w14:textId="799C5C3D" w:rsidR="000A1CD9" w:rsidRDefault="000A1CD9">
      <w:pPr>
        <w:rPr>
          <w:noProof/>
        </w:rPr>
      </w:pPr>
      <w:r>
        <w:rPr>
          <w:noProof/>
        </w:rPr>
        <w:br w:type="page"/>
      </w:r>
    </w:p>
    <w:p w14:paraId="7E8B7D67" w14:textId="774BA83D" w:rsidR="003B68BD" w:rsidRDefault="000A1CD9" w:rsidP="000A1CD9">
      <w:pPr>
        <w:pStyle w:val="Heading1"/>
        <w:rPr>
          <w:noProof/>
        </w:rPr>
      </w:pPr>
      <w:bookmarkStart w:id="12" w:name="_Toc165043004"/>
      <w:r>
        <w:rPr>
          <w:noProof/>
        </w:rPr>
        <w:lastRenderedPageBreak/>
        <w:t>Conclusion</w:t>
      </w:r>
      <w:bookmarkEnd w:id="12"/>
    </w:p>
    <w:p w14:paraId="15C7E1BF" w14:textId="77777777" w:rsidR="000A1CD9" w:rsidRDefault="000A1CD9" w:rsidP="000A1CD9"/>
    <w:p w14:paraId="45CFA85F" w14:textId="3C8ECC5C" w:rsidR="000A1CD9" w:rsidRDefault="000A1CD9" w:rsidP="00A94EED">
      <w:r>
        <w:t xml:space="preserve">After studying Network and Cybersecurity, we can see how important these fundamentals are. We are currently in the digital age, where advancements of computer software and hardware are evolving, the need for security is also evolving. As more and more data </w:t>
      </w:r>
      <w:proofErr w:type="gramStart"/>
      <w:r>
        <w:t>is</w:t>
      </w:r>
      <w:proofErr w:type="gramEnd"/>
      <w:r>
        <w:t xml:space="preserve"> digitalised, the need for data security is important to avoid “black hat attackers” and “script kiddies” who can have a negative effect on businesses and organisations. This in turn causes an effect on the service and users (us). </w:t>
      </w:r>
    </w:p>
    <w:p w14:paraId="2B138C55" w14:textId="717BB065" w:rsidR="000A1CD9" w:rsidRDefault="000A1CD9" w:rsidP="00A94EED"/>
    <w:p w14:paraId="5D442424" w14:textId="7B2DC06F" w:rsidR="000A1CD9" w:rsidRDefault="000A1CD9" w:rsidP="00A94EED">
      <w:r>
        <w:t xml:space="preserve">This course has supplied the necessary </w:t>
      </w:r>
      <w:r w:rsidR="00B82A2E">
        <w:t>fundamentals</w:t>
      </w:r>
      <w:r>
        <w:t xml:space="preserve"> of Network and </w:t>
      </w:r>
      <w:r w:rsidR="00B82A2E">
        <w:t>Cybersecurity and</w:t>
      </w:r>
      <w:r>
        <w:t xml:space="preserve"> has allowed us as students to experience and research the different ways </w:t>
      </w:r>
      <w:r w:rsidR="00B82A2E">
        <w:t>data can be extracted from a network. Through this experience and research, our understanding has improved and broadened our view of the ever-growing branch of cybersecurity.</w:t>
      </w:r>
    </w:p>
    <w:p w14:paraId="7164C790" w14:textId="77777777" w:rsidR="000A1CD9" w:rsidRDefault="000A1CD9" w:rsidP="00A94EED">
      <w:pPr>
        <w:rPr>
          <w:noProof/>
        </w:rPr>
      </w:pPr>
    </w:p>
    <w:p w14:paraId="7CFC276E" w14:textId="77777777" w:rsidR="000A1CD9" w:rsidRDefault="000A1CD9" w:rsidP="00A94EED">
      <w:pPr>
        <w:rPr>
          <w:noProof/>
        </w:rPr>
      </w:pPr>
    </w:p>
    <w:p w14:paraId="36590637" w14:textId="77777777" w:rsidR="000A1CD9" w:rsidRDefault="000A1CD9" w:rsidP="00A94EED">
      <w:pPr>
        <w:rPr>
          <w:noProof/>
        </w:rPr>
      </w:pPr>
    </w:p>
    <w:p w14:paraId="6F0703D3" w14:textId="77777777" w:rsidR="000A1CD9" w:rsidRDefault="000A1CD9" w:rsidP="00A94EED">
      <w:pPr>
        <w:rPr>
          <w:noProof/>
        </w:rPr>
      </w:pPr>
    </w:p>
    <w:p w14:paraId="302DA8B4" w14:textId="77777777" w:rsidR="000A1CD9" w:rsidRDefault="000A1CD9" w:rsidP="00A94EED">
      <w:pPr>
        <w:rPr>
          <w:noProof/>
        </w:rPr>
      </w:pPr>
    </w:p>
    <w:p w14:paraId="41BD83BF" w14:textId="77777777" w:rsidR="000A1CD9" w:rsidRDefault="000A1CD9" w:rsidP="00A94EED">
      <w:pPr>
        <w:rPr>
          <w:noProof/>
        </w:rPr>
      </w:pPr>
    </w:p>
    <w:p w14:paraId="63A56980" w14:textId="77777777" w:rsidR="000A1CD9" w:rsidRDefault="000A1CD9" w:rsidP="00A94EED">
      <w:pPr>
        <w:rPr>
          <w:noProof/>
        </w:rPr>
      </w:pPr>
    </w:p>
    <w:p w14:paraId="6E75B90B" w14:textId="77777777" w:rsidR="000A1CD9" w:rsidRDefault="000A1CD9" w:rsidP="00A94EED">
      <w:pPr>
        <w:rPr>
          <w:noProof/>
        </w:rPr>
      </w:pPr>
    </w:p>
    <w:p w14:paraId="45D7933E" w14:textId="77777777" w:rsidR="000A1CD9" w:rsidRDefault="000A1CD9" w:rsidP="00A94EED">
      <w:pPr>
        <w:rPr>
          <w:noProof/>
        </w:rPr>
      </w:pPr>
    </w:p>
    <w:p w14:paraId="64F6EF96" w14:textId="77777777" w:rsidR="000A1CD9" w:rsidRDefault="000A1CD9" w:rsidP="00A94EED">
      <w:pPr>
        <w:rPr>
          <w:noProof/>
        </w:rPr>
      </w:pPr>
    </w:p>
    <w:p w14:paraId="1DF1D491" w14:textId="77777777" w:rsidR="000A1CD9" w:rsidRDefault="000A1CD9" w:rsidP="00A94EED">
      <w:pPr>
        <w:rPr>
          <w:noProof/>
        </w:rPr>
      </w:pPr>
    </w:p>
    <w:p w14:paraId="4CD30240" w14:textId="77777777" w:rsidR="000A1CD9" w:rsidRDefault="000A1CD9" w:rsidP="00A94EED">
      <w:pPr>
        <w:rPr>
          <w:noProof/>
        </w:rPr>
      </w:pPr>
    </w:p>
    <w:p w14:paraId="615189F0" w14:textId="77777777" w:rsidR="000A1CD9" w:rsidRDefault="000A1CD9" w:rsidP="00A94EED">
      <w:pPr>
        <w:rPr>
          <w:noProof/>
        </w:rPr>
      </w:pPr>
    </w:p>
    <w:p w14:paraId="0DD3D264" w14:textId="77777777" w:rsidR="000A1CD9" w:rsidRDefault="000A1CD9" w:rsidP="00A94EED">
      <w:pPr>
        <w:rPr>
          <w:noProof/>
        </w:rPr>
      </w:pPr>
    </w:p>
    <w:p w14:paraId="7A8B7125" w14:textId="77777777" w:rsidR="000A1CD9" w:rsidRDefault="000A1CD9" w:rsidP="00A94EED">
      <w:pPr>
        <w:rPr>
          <w:noProof/>
        </w:rPr>
      </w:pPr>
    </w:p>
    <w:p w14:paraId="2872DA74" w14:textId="77777777" w:rsidR="000A1CD9" w:rsidRDefault="000A1CD9" w:rsidP="00A94EED">
      <w:pPr>
        <w:rPr>
          <w:noProof/>
        </w:rPr>
      </w:pPr>
    </w:p>
    <w:p w14:paraId="1FBF6507" w14:textId="77777777" w:rsidR="000A1CD9" w:rsidRDefault="000A1CD9" w:rsidP="00A94EED">
      <w:pPr>
        <w:rPr>
          <w:noProof/>
        </w:rPr>
      </w:pPr>
    </w:p>
    <w:p w14:paraId="13FB4999" w14:textId="77777777" w:rsidR="000A1CD9" w:rsidRDefault="000A1CD9" w:rsidP="00A94EED">
      <w:pPr>
        <w:rPr>
          <w:noProof/>
        </w:rPr>
      </w:pPr>
    </w:p>
    <w:p w14:paraId="6D657BA0" w14:textId="77777777" w:rsidR="000A1CD9" w:rsidRDefault="000A1CD9" w:rsidP="00A94EED">
      <w:pPr>
        <w:rPr>
          <w:noProof/>
        </w:rPr>
      </w:pPr>
    </w:p>
    <w:p w14:paraId="0AA2275F" w14:textId="77777777" w:rsidR="000A1CD9" w:rsidRDefault="000A1CD9" w:rsidP="00A94EED">
      <w:pPr>
        <w:rPr>
          <w:noProof/>
        </w:rPr>
      </w:pPr>
    </w:p>
    <w:p w14:paraId="2BBE85FA" w14:textId="58B69F50" w:rsidR="003B68BD" w:rsidRDefault="003B68BD" w:rsidP="00A94EED">
      <w:pPr>
        <w:rPr>
          <w:noProof/>
        </w:rPr>
      </w:pPr>
    </w:p>
    <w:p w14:paraId="2BF89167" w14:textId="011CD4C4" w:rsidR="003B68BD" w:rsidRDefault="0062440A" w:rsidP="0062440A">
      <w:pPr>
        <w:pStyle w:val="Heading1"/>
        <w:rPr>
          <w:noProof/>
        </w:rPr>
      </w:pPr>
      <w:bookmarkStart w:id="13" w:name="_Toc165043005"/>
      <w:r>
        <w:rPr>
          <w:noProof/>
        </w:rPr>
        <w:lastRenderedPageBreak/>
        <w:t>References</w:t>
      </w:r>
      <w:bookmarkEnd w:id="13"/>
    </w:p>
    <w:p w14:paraId="58990FBB" w14:textId="77777777" w:rsidR="0062440A" w:rsidRPr="00B474EE" w:rsidRDefault="0062440A" w:rsidP="0062440A">
      <w:pPr>
        <w:pStyle w:val="NormalWeb"/>
        <w:shd w:val="clear" w:color="auto" w:fill="FFFFFF"/>
        <w:spacing w:before="0" w:beforeAutospacing="0" w:after="173" w:afterAutospacing="0"/>
        <w:rPr>
          <w:rFonts w:ascii="Roboto" w:hAnsi="Roboto"/>
          <w:sz w:val="21"/>
          <w:szCs w:val="21"/>
        </w:rPr>
      </w:pPr>
      <w:r w:rsidRPr="00B474EE">
        <w:rPr>
          <w:rFonts w:ascii="Roboto" w:hAnsi="Roboto"/>
          <w:color w:val="000000"/>
          <w:sz w:val="21"/>
          <w:szCs w:val="21"/>
        </w:rPr>
        <w:t>[</w:t>
      </w:r>
      <w:proofErr w:type="gramStart"/>
      <w:r w:rsidRPr="00B474EE">
        <w:rPr>
          <w:rFonts w:ascii="Roboto" w:hAnsi="Roboto"/>
          <w:color w:val="000000"/>
          <w:sz w:val="21"/>
          <w:szCs w:val="21"/>
        </w:rPr>
        <w:t>1]NIST</w:t>
      </w:r>
      <w:proofErr w:type="gramEnd"/>
      <w:r w:rsidRPr="00B474EE">
        <w:rPr>
          <w:rFonts w:ascii="Roboto" w:hAnsi="Roboto"/>
          <w:color w:val="000000"/>
          <w:sz w:val="21"/>
          <w:szCs w:val="21"/>
        </w:rPr>
        <w:t>(July 10, 2009): About NIST. Available</w:t>
      </w:r>
      <w:hyperlink r:id="rId16" w:history="1">
        <w:r w:rsidRPr="00B474EE">
          <w:rPr>
            <w:rStyle w:val="Hyperlink"/>
            <w:rFonts w:ascii="Roboto" w:eastAsiaTheme="majorEastAsia" w:hAnsi="Roboto"/>
            <w:sz w:val="21"/>
            <w:szCs w:val="21"/>
          </w:rPr>
          <w:t>:</w:t>
        </w:r>
        <w:r w:rsidRPr="00B474EE">
          <w:rPr>
            <w:rStyle w:val="Hyperlink"/>
            <w:rFonts w:ascii="Roboto" w:hAnsi="Roboto"/>
            <w:sz w:val="21"/>
            <w:szCs w:val="21"/>
          </w:rPr>
          <w:t xml:space="preserve"> NIST | NIST - National Institute of Standards and Technology</w:t>
        </w:r>
      </w:hyperlink>
    </w:p>
    <w:p w14:paraId="02FD4D4F" w14:textId="77777777" w:rsidR="0062440A" w:rsidRPr="00B474EE" w:rsidRDefault="0062440A" w:rsidP="0062440A">
      <w:pPr>
        <w:pStyle w:val="NormalWeb"/>
        <w:shd w:val="clear" w:color="auto" w:fill="FFFFFF"/>
        <w:spacing w:before="0" w:beforeAutospacing="0" w:after="173" w:afterAutospacing="0"/>
        <w:rPr>
          <w:rFonts w:ascii="Roboto" w:hAnsi="Roboto"/>
          <w:color w:val="000000"/>
          <w:sz w:val="21"/>
          <w:szCs w:val="21"/>
        </w:rPr>
      </w:pPr>
      <w:r w:rsidRPr="00B474EE">
        <w:rPr>
          <w:rFonts w:ascii="Roboto" w:hAnsi="Roboto"/>
          <w:color w:val="000000"/>
          <w:sz w:val="21"/>
          <w:szCs w:val="21"/>
        </w:rPr>
        <w:t>[2] Nmap: The network mapper - free security scanner. Nmap: The network mapper - free security scanner. Available: </w:t>
      </w:r>
      <w:hyperlink r:id="rId17" w:tgtFrame="_blank" w:history="1">
        <w:r w:rsidRPr="00B474EE">
          <w:rPr>
            <w:rStyle w:val="Hyperlink"/>
            <w:rFonts w:ascii="Roboto" w:eastAsiaTheme="majorEastAsia" w:hAnsi="Roboto"/>
            <w:color w:val="0066CC"/>
            <w:sz w:val="21"/>
            <w:szCs w:val="21"/>
          </w:rPr>
          <w:t>https://nmap.org/.</w:t>
        </w:r>
      </w:hyperlink>
    </w:p>
    <w:p w14:paraId="4A8B710B" w14:textId="77777777" w:rsidR="0062440A" w:rsidRPr="00B474EE" w:rsidRDefault="0062440A" w:rsidP="0062440A">
      <w:pPr>
        <w:pStyle w:val="NormalWeb"/>
        <w:shd w:val="clear" w:color="auto" w:fill="FFFFFF"/>
        <w:spacing w:before="0" w:beforeAutospacing="0" w:after="173" w:afterAutospacing="0"/>
        <w:rPr>
          <w:rFonts w:ascii="Roboto" w:hAnsi="Roboto"/>
          <w:color w:val="000000"/>
          <w:sz w:val="21"/>
          <w:szCs w:val="21"/>
        </w:rPr>
      </w:pPr>
      <w:r w:rsidRPr="00B474EE">
        <w:rPr>
          <w:rFonts w:ascii="Roboto" w:hAnsi="Roboto"/>
          <w:color w:val="000000"/>
          <w:sz w:val="21"/>
          <w:szCs w:val="21"/>
        </w:rPr>
        <w:t xml:space="preserve">[3] 1 Tabu S. Kondo, 2 Leonard J. </w:t>
      </w:r>
      <w:proofErr w:type="spellStart"/>
      <w:r w:rsidRPr="00B474EE">
        <w:rPr>
          <w:rFonts w:ascii="Roboto" w:hAnsi="Roboto"/>
          <w:color w:val="000000"/>
          <w:sz w:val="21"/>
          <w:szCs w:val="21"/>
        </w:rPr>
        <w:t>Mselle</w:t>
      </w:r>
      <w:proofErr w:type="spellEnd"/>
      <w:r w:rsidRPr="00B474EE">
        <w:rPr>
          <w:rFonts w:ascii="Roboto" w:hAnsi="Roboto"/>
          <w:color w:val="000000"/>
          <w:sz w:val="21"/>
          <w:szCs w:val="21"/>
        </w:rPr>
        <w:t xml:space="preserve">. 1 Tabu S. Kondo, 2 Leonard J. </w:t>
      </w:r>
      <w:proofErr w:type="spellStart"/>
      <w:r w:rsidRPr="00B474EE">
        <w:rPr>
          <w:rFonts w:ascii="Roboto" w:hAnsi="Roboto"/>
          <w:color w:val="000000"/>
          <w:sz w:val="21"/>
          <w:szCs w:val="21"/>
        </w:rPr>
        <w:t>Mselle</w:t>
      </w:r>
      <w:proofErr w:type="spellEnd"/>
      <w:r w:rsidRPr="00B474EE">
        <w:rPr>
          <w:rFonts w:ascii="Roboto" w:hAnsi="Roboto"/>
          <w:color w:val="000000"/>
          <w:sz w:val="21"/>
          <w:szCs w:val="21"/>
        </w:rPr>
        <w:t>. Penetration testing with banner grabbers and packet sniffers. Penetration testing with banner grabbers and packet sniffers</w:t>
      </w:r>
      <w:proofErr w:type="gramStart"/>
      <w:r w:rsidRPr="00B474EE">
        <w:rPr>
          <w:rFonts w:ascii="Roboto" w:hAnsi="Roboto"/>
          <w:color w:val="000000"/>
          <w:sz w:val="21"/>
          <w:szCs w:val="21"/>
        </w:rPr>
        <w:t>. </w:t>
      </w:r>
      <w:r w:rsidRPr="00B474EE">
        <w:rPr>
          <w:rFonts w:ascii="Roboto" w:hAnsi="Roboto"/>
          <w:i/>
          <w:iCs/>
          <w:color w:val="000000"/>
          <w:sz w:val="21"/>
          <w:szCs w:val="21"/>
        </w:rPr>
        <w:t>;</w:t>
      </w:r>
      <w:proofErr w:type="gramEnd"/>
      <w:r w:rsidRPr="00B474EE">
        <w:rPr>
          <w:rFonts w:ascii="Roboto" w:hAnsi="Roboto"/>
          <w:i/>
          <w:iCs/>
          <w:color w:val="000000"/>
          <w:sz w:val="21"/>
          <w:szCs w:val="21"/>
        </w:rPr>
        <w:t> ; 55(4), </w:t>
      </w:r>
      <w:r w:rsidRPr="00B474EE">
        <w:rPr>
          <w:rFonts w:ascii="Roboto" w:hAnsi="Roboto"/>
          <w:color w:val="000000"/>
          <w:sz w:val="21"/>
          <w:szCs w:val="21"/>
        </w:rPr>
        <w:t>pp. 321. pp. 321. 2014. Available: </w:t>
      </w:r>
      <w:hyperlink r:id="rId18" w:tgtFrame="_blank" w:history="1">
        <w:r w:rsidRPr="00B474EE">
          <w:rPr>
            <w:rStyle w:val="Hyperlink"/>
            <w:rFonts w:ascii="Roboto" w:eastAsiaTheme="majorEastAsia" w:hAnsi="Roboto"/>
            <w:color w:val="0066CC"/>
            <w:sz w:val="21"/>
            <w:szCs w:val="21"/>
          </w:rPr>
          <w:t>https://citeseerx.ist.psu.edu/document?repid=rep1&amp;type=pdf&amp;doi=c420cc25991bd61affb7670688afaf4ec91d3dcc.</w:t>
        </w:r>
      </w:hyperlink>
    </w:p>
    <w:p w14:paraId="627C8651" w14:textId="77777777" w:rsidR="0062440A" w:rsidRPr="00B474EE" w:rsidRDefault="0062440A" w:rsidP="0062440A">
      <w:pPr>
        <w:pStyle w:val="NormalWeb"/>
        <w:shd w:val="clear" w:color="auto" w:fill="FFFFFF"/>
        <w:spacing w:before="0" w:beforeAutospacing="0" w:after="173" w:afterAutospacing="0"/>
        <w:rPr>
          <w:rFonts w:ascii="Roboto" w:hAnsi="Roboto"/>
          <w:color w:val="000000"/>
          <w:sz w:val="21"/>
          <w:szCs w:val="21"/>
        </w:rPr>
      </w:pPr>
      <w:r w:rsidRPr="00B474EE">
        <w:rPr>
          <w:rFonts w:ascii="Roboto" w:hAnsi="Roboto"/>
          <w:color w:val="000000"/>
          <w:sz w:val="21"/>
          <w:szCs w:val="21"/>
        </w:rPr>
        <w:t>[</w:t>
      </w:r>
      <w:proofErr w:type="gramStart"/>
      <w:r w:rsidRPr="00B474EE">
        <w:rPr>
          <w:rFonts w:ascii="Roboto" w:hAnsi="Roboto"/>
          <w:color w:val="000000"/>
          <w:sz w:val="21"/>
          <w:szCs w:val="21"/>
        </w:rPr>
        <w:t>4]LinkedIn</w:t>
      </w:r>
      <w:proofErr w:type="gramEnd"/>
      <w:r w:rsidRPr="00B474EE">
        <w:rPr>
          <w:rFonts w:ascii="Roboto" w:hAnsi="Roboto"/>
          <w:color w:val="000000"/>
          <w:sz w:val="21"/>
          <w:szCs w:val="21"/>
        </w:rPr>
        <w:t xml:space="preserve">: Anonymous(20 February 2024). </w:t>
      </w:r>
      <w:r w:rsidRPr="00B474EE">
        <w:rPr>
          <w:rFonts w:ascii="Roboto" w:hAnsi="Roboto" w:cs="Segoe UI"/>
          <w:kern w:val="36"/>
          <w:sz w:val="21"/>
          <w:szCs w:val="21"/>
        </w:rPr>
        <w:t xml:space="preserve">What are the advantages and disadvantages of using Nmap for network mapping and enumeration?: </w:t>
      </w:r>
      <w:hyperlink r:id="rId19" w:history="1">
        <w:r w:rsidRPr="00B474EE">
          <w:rPr>
            <w:rStyle w:val="Hyperlink"/>
            <w:rFonts w:ascii="Roboto" w:hAnsi="Roboto"/>
            <w:sz w:val="21"/>
            <w:szCs w:val="21"/>
          </w:rPr>
          <w:t>How to Use Nmap for Network Mapping and Enumeration - LinkedIn</w:t>
        </w:r>
      </w:hyperlink>
    </w:p>
    <w:p w14:paraId="5E39C1AB" w14:textId="77777777" w:rsidR="0062440A" w:rsidRPr="00B474EE" w:rsidRDefault="0062440A" w:rsidP="0062440A">
      <w:pPr>
        <w:pStyle w:val="NormalWeb"/>
        <w:shd w:val="clear" w:color="auto" w:fill="FFFFFF"/>
        <w:spacing w:before="0" w:beforeAutospacing="0" w:after="173" w:afterAutospacing="0"/>
        <w:rPr>
          <w:rFonts w:ascii="Roboto" w:hAnsi="Roboto"/>
          <w:color w:val="000000"/>
          <w:sz w:val="21"/>
          <w:szCs w:val="21"/>
        </w:rPr>
      </w:pPr>
      <w:r w:rsidRPr="00B474EE">
        <w:rPr>
          <w:rFonts w:ascii="Roboto" w:hAnsi="Roboto"/>
          <w:color w:val="000000"/>
          <w:sz w:val="21"/>
          <w:szCs w:val="21"/>
        </w:rPr>
        <w:t>[5] Anonymous (23 February). </w:t>
      </w:r>
      <w:r w:rsidRPr="00B474EE">
        <w:rPr>
          <w:rFonts w:ascii="Roboto" w:hAnsi="Roboto"/>
          <w:i/>
          <w:iCs/>
          <w:color w:val="000000"/>
          <w:sz w:val="21"/>
          <w:szCs w:val="21"/>
        </w:rPr>
        <w:t xml:space="preserve">Wireshark - capture data - </w:t>
      </w:r>
      <w:proofErr w:type="spellStart"/>
      <w:r w:rsidRPr="00B474EE">
        <w:rPr>
          <w:rFonts w:ascii="Roboto" w:hAnsi="Roboto"/>
          <w:i/>
          <w:iCs/>
          <w:color w:val="000000"/>
          <w:sz w:val="21"/>
          <w:szCs w:val="21"/>
        </w:rPr>
        <w:t>Zenitel</w:t>
      </w:r>
      <w:proofErr w:type="spellEnd"/>
      <w:r w:rsidRPr="00B474EE">
        <w:rPr>
          <w:rFonts w:ascii="Roboto" w:hAnsi="Roboto"/>
          <w:i/>
          <w:iCs/>
          <w:color w:val="000000"/>
          <w:sz w:val="21"/>
          <w:szCs w:val="21"/>
        </w:rPr>
        <w:t xml:space="preserve"> Wiki</w:t>
      </w:r>
      <w:r w:rsidRPr="00B474EE">
        <w:rPr>
          <w:rFonts w:ascii="Roboto" w:hAnsi="Roboto"/>
          <w:color w:val="000000"/>
          <w:sz w:val="21"/>
          <w:szCs w:val="21"/>
        </w:rPr>
        <w:t>. Available: </w:t>
      </w:r>
      <w:hyperlink r:id="rId20" w:tgtFrame="_blank" w:history="1">
        <w:r w:rsidRPr="00B474EE">
          <w:rPr>
            <w:rStyle w:val="Hyperlink"/>
            <w:rFonts w:ascii="Roboto" w:eastAsiaTheme="majorEastAsia" w:hAnsi="Roboto"/>
            <w:color w:val="0066CC"/>
            <w:sz w:val="21"/>
            <w:szCs w:val="21"/>
          </w:rPr>
          <w:t>https://wiki.zenitel.com/wiki/Wireshark_-_capture_data.</w:t>
        </w:r>
      </w:hyperlink>
    </w:p>
    <w:p w14:paraId="68C79AB4" w14:textId="77777777" w:rsidR="0062440A" w:rsidRPr="00B474EE" w:rsidRDefault="0062440A" w:rsidP="0062440A">
      <w:pPr>
        <w:pStyle w:val="NormalWeb"/>
        <w:shd w:val="clear" w:color="auto" w:fill="FFFFFF"/>
        <w:spacing w:before="0" w:beforeAutospacing="0" w:after="173" w:afterAutospacing="0"/>
        <w:rPr>
          <w:rFonts w:ascii="Roboto" w:hAnsi="Roboto"/>
          <w:color w:val="000000"/>
          <w:sz w:val="21"/>
          <w:szCs w:val="21"/>
        </w:rPr>
      </w:pPr>
      <w:r w:rsidRPr="00B474EE">
        <w:rPr>
          <w:rFonts w:ascii="Roboto" w:hAnsi="Roboto"/>
          <w:color w:val="000000"/>
          <w:sz w:val="21"/>
          <w:szCs w:val="21"/>
        </w:rPr>
        <w:t>[6] Anonymous (). </w:t>
      </w:r>
      <w:r w:rsidRPr="00B474EE">
        <w:rPr>
          <w:rFonts w:ascii="Roboto" w:hAnsi="Roboto"/>
          <w:i/>
          <w:iCs/>
          <w:color w:val="000000"/>
          <w:sz w:val="21"/>
          <w:szCs w:val="21"/>
        </w:rPr>
        <w:t>Wireshark - Chapter 1. Introduction</w:t>
      </w:r>
      <w:r w:rsidRPr="00B474EE">
        <w:rPr>
          <w:rFonts w:ascii="Roboto" w:hAnsi="Roboto"/>
          <w:color w:val="000000"/>
          <w:sz w:val="21"/>
          <w:szCs w:val="21"/>
        </w:rPr>
        <w:t>. Available: </w:t>
      </w:r>
      <w:hyperlink r:id="rId21" w:anchor="ChIntroWhatIs." w:tgtFrame="_blank" w:history="1">
        <w:r w:rsidRPr="00B474EE">
          <w:rPr>
            <w:rStyle w:val="Hyperlink"/>
            <w:rFonts w:ascii="Roboto" w:eastAsiaTheme="majorEastAsia" w:hAnsi="Roboto"/>
            <w:color w:val="0066CC"/>
            <w:sz w:val="21"/>
            <w:szCs w:val="21"/>
          </w:rPr>
          <w:t>https://www.wireshark.org/docs/wsug_html_chunked/ChapterIntroduction.html#ChIntroWhatIs.</w:t>
        </w:r>
      </w:hyperlink>
    </w:p>
    <w:p w14:paraId="4C86E693" w14:textId="77777777" w:rsidR="0062440A" w:rsidRPr="00B474EE" w:rsidRDefault="0062440A" w:rsidP="0062440A">
      <w:pPr>
        <w:pStyle w:val="NormalWeb"/>
        <w:shd w:val="clear" w:color="auto" w:fill="FFFFFF"/>
        <w:spacing w:before="0" w:beforeAutospacing="0" w:after="173" w:afterAutospacing="0"/>
        <w:rPr>
          <w:rFonts w:ascii="Roboto" w:hAnsi="Roboto"/>
          <w:color w:val="000000"/>
          <w:sz w:val="21"/>
          <w:szCs w:val="21"/>
        </w:rPr>
      </w:pPr>
      <w:r w:rsidRPr="00B474EE">
        <w:rPr>
          <w:rFonts w:ascii="Roboto" w:hAnsi="Roboto"/>
          <w:color w:val="000000"/>
          <w:sz w:val="21"/>
          <w:szCs w:val="21"/>
        </w:rPr>
        <w:t>[7] A. S.G Gillis. (July). </w:t>
      </w:r>
      <w:r w:rsidRPr="00B474EE">
        <w:rPr>
          <w:rFonts w:ascii="Roboto" w:hAnsi="Roboto"/>
          <w:i/>
          <w:iCs/>
          <w:color w:val="000000"/>
          <w:sz w:val="21"/>
          <w:szCs w:val="21"/>
        </w:rPr>
        <w:t>What is WannaCry Ransomware? | Definition from TechTarget</w:t>
      </w:r>
      <w:r w:rsidRPr="00B474EE">
        <w:rPr>
          <w:rFonts w:ascii="Roboto" w:hAnsi="Roboto"/>
          <w:color w:val="000000"/>
          <w:sz w:val="21"/>
          <w:szCs w:val="21"/>
        </w:rPr>
        <w:t>. Available: </w:t>
      </w:r>
      <w:hyperlink r:id="rId22" w:tgtFrame="_blank" w:history="1">
        <w:r w:rsidRPr="00B474EE">
          <w:rPr>
            <w:rStyle w:val="Hyperlink"/>
            <w:rFonts w:ascii="Roboto" w:eastAsiaTheme="majorEastAsia" w:hAnsi="Roboto"/>
            <w:color w:val="0066CC"/>
            <w:sz w:val="21"/>
            <w:szCs w:val="21"/>
          </w:rPr>
          <w:t>https://www.techtarget.com/searchsecurity/definition/WannaCry-ransomware.</w:t>
        </w:r>
      </w:hyperlink>
    </w:p>
    <w:p w14:paraId="6E48608E" w14:textId="77777777" w:rsidR="0062440A" w:rsidRPr="00B474EE" w:rsidRDefault="0062440A" w:rsidP="0062440A">
      <w:pPr>
        <w:pStyle w:val="NormalWeb"/>
        <w:shd w:val="clear" w:color="auto" w:fill="FFFFFF"/>
        <w:spacing w:before="0" w:beforeAutospacing="0" w:after="173" w:afterAutospacing="0"/>
        <w:rPr>
          <w:rFonts w:ascii="Roboto" w:hAnsi="Roboto"/>
          <w:color w:val="000000"/>
          <w:sz w:val="21"/>
          <w:szCs w:val="21"/>
        </w:rPr>
      </w:pPr>
      <w:r w:rsidRPr="00B474EE">
        <w:rPr>
          <w:rFonts w:ascii="Roboto" w:hAnsi="Roboto"/>
          <w:color w:val="000000"/>
          <w:sz w:val="21"/>
          <w:szCs w:val="21"/>
        </w:rPr>
        <w:t>[8] Anonymous (April). </w:t>
      </w:r>
      <w:r w:rsidRPr="00B474EE">
        <w:rPr>
          <w:rFonts w:ascii="Roboto" w:hAnsi="Roboto"/>
          <w:i/>
          <w:iCs/>
          <w:color w:val="000000"/>
          <w:sz w:val="21"/>
          <w:szCs w:val="21"/>
        </w:rPr>
        <w:t>NHS England » NHS England business continuity management toolkit case study: WannaCry attack</w:t>
      </w:r>
      <w:r w:rsidRPr="00B474EE">
        <w:rPr>
          <w:rFonts w:ascii="Roboto" w:hAnsi="Roboto"/>
          <w:color w:val="000000"/>
          <w:sz w:val="21"/>
          <w:szCs w:val="21"/>
        </w:rPr>
        <w:t>. Available: </w:t>
      </w:r>
      <w:hyperlink r:id="rId23" w:tgtFrame="_blank" w:history="1">
        <w:r w:rsidRPr="00B474EE">
          <w:rPr>
            <w:rStyle w:val="Hyperlink"/>
            <w:rFonts w:ascii="Roboto" w:eastAsiaTheme="majorEastAsia" w:hAnsi="Roboto"/>
            <w:color w:val="0066CC"/>
            <w:sz w:val="21"/>
            <w:szCs w:val="21"/>
          </w:rPr>
          <w:t>https://www.england.nhs.uk/long-read/case-study-wannacry-attack/.</w:t>
        </w:r>
      </w:hyperlink>
    </w:p>
    <w:p w14:paraId="69AD088A" w14:textId="77777777" w:rsidR="0062440A" w:rsidRPr="00B474EE" w:rsidRDefault="0062440A" w:rsidP="0062440A">
      <w:pPr>
        <w:pStyle w:val="NormalWeb"/>
        <w:shd w:val="clear" w:color="auto" w:fill="FFFFFF"/>
        <w:spacing w:before="0" w:beforeAutospacing="0" w:after="173" w:afterAutospacing="0"/>
        <w:rPr>
          <w:rFonts w:ascii="Roboto" w:hAnsi="Roboto"/>
          <w:sz w:val="21"/>
          <w:szCs w:val="21"/>
        </w:rPr>
      </w:pPr>
      <w:r w:rsidRPr="00B474EE">
        <w:rPr>
          <w:rFonts w:ascii="Roboto" w:hAnsi="Roboto"/>
          <w:color w:val="000000"/>
          <w:sz w:val="21"/>
          <w:szCs w:val="21"/>
        </w:rPr>
        <w:t xml:space="preserve">[9]Proofpoint.com, Ryan Kalember(13 May 2017): </w:t>
      </w:r>
      <w:hyperlink r:id="rId24" w:history="1">
        <w:r w:rsidRPr="00B474EE">
          <w:rPr>
            <w:rStyle w:val="Hyperlink"/>
            <w:rFonts w:ascii="Roboto" w:hAnsi="Roboto"/>
            <w:sz w:val="21"/>
            <w:szCs w:val="21"/>
          </w:rPr>
          <w:t>Worldwide WannaCry Ransomware Attack Hits 99+ Countries ... - Proofpoint</w:t>
        </w:r>
      </w:hyperlink>
    </w:p>
    <w:p w14:paraId="2E2D9823" w14:textId="77777777" w:rsidR="0062440A" w:rsidRPr="00B474EE" w:rsidRDefault="0062440A" w:rsidP="0062440A">
      <w:pPr>
        <w:pStyle w:val="NormalWeb"/>
        <w:shd w:val="clear" w:color="auto" w:fill="FFFFFF"/>
        <w:spacing w:before="0" w:beforeAutospacing="0" w:after="173" w:afterAutospacing="0"/>
        <w:rPr>
          <w:rFonts w:ascii="Roboto" w:hAnsi="Roboto"/>
          <w:color w:val="000000"/>
          <w:sz w:val="21"/>
          <w:szCs w:val="21"/>
        </w:rPr>
      </w:pPr>
      <w:r w:rsidRPr="00B474EE">
        <w:rPr>
          <w:rFonts w:ascii="Roboto" w:hAnsi="Roboto"/>
          <w:color w:val="000000"/>
          <w:sz w:val="21"/>
          <w:szCs w:val="21"/>
        </w:rPr>
        <w:t xml:space="preserve">[10] R. N. Wilhoit Kyle. R. N. Wilhoit Kyle. </w:t>
      </w:r>
      <w:proofErr w:type="spellStart"/>
      <w:r w:rsidRPr="00B474EE">
        <w:rPr>
          <w:rFonts w:ascii="Roboto" w:hAnsi="Roboto"/>
          <w:color w:val="000000"/>
          <w:sz w:val="21"/>
          <w:szCs w:val="21"/>
        </w:rPr>
        <w:t>TeleRAT</w:t>
      </w:r>
      <w:proofErr w:type="spellEnd"/>
      <w:r w:rsidRPr="00B474EE">
        <w:rPr>
          <w:rFonts w:ascii="Roboto" w:hAnsi="Roboto"/>
          <w:color w:val="000000"/>
          <w:sz w:val="21"/>
          <w:szCs w:val="21"/>
        </w:rPr>
        <w:t xml:space="preserve">: Another android trojan leveraging telegram’s bot API to target </w:t>
      </w:r>
      <w:proofErr w:type="spellStart"/>
      <w:r w:rsidRPr="00B474EE">
        <w:rPr>
          <w:rFonts w:ascii="Roboto" w:hAnsi="Roboto"/>
          <w:color w:val="000000"/>
          <w:sz w:val="21"/>
          <w:szCs w:val="21"/>
        </w:rPr>
        <w:t>iranian</w:t>
      </w:r>
      <w:proofErr w:type="spellEnd"/>
      <w:r w:rsidRPr="00B474EE">
        <w:rPr>
          <w:rFonts w:ascii="Roboto" w:hAnsi="Roboto"/>
          <w:color w:val="000000"/>
          <w:sz w:val="21"/>
          <w:szCs w:val="21"/>
        </w:rPr>
        <w:t xml:space="preserve"> users.</w:t>
      </w:r>
      <w:r>
        <w:rPr>
          <w:rFonts w:ascii="Roboto" w:hAnsi="Roboto"/>
          <w:color w:val="000000"/>
          <w:sz w:val="21"/>
          <w:szCs w:val="21"/>
        </w:rPr>
        <w:t xml:space="preserve"> </w:t>
      </w:r>
      <w:r w:rsidRPr="00B474EE">
        <w:rPr>
          <w:rFonts w:ascii="Roboto" w:hAnsi="Roboto"/>
          <w:color w:val="000000"/>
          <w:sz w:val="21"/>
          <w:szCs w:val="21"/>
        </w:rPr>
        <w:t>Available: </w:t>
      </w:r>
      <w:hyperlink r:id="rId25" w:tgtFrame="_blank" w:history="1">
        <w:r w:rsidRPr="00B474EE">
          <w:rPr>
            <w:rStyle w:val="Hyperlink"/>
            <w:rFonts w:ascii="Roboto" w:eastAsiaTheme="majorEastAsia" w:hAnsi="Roboto"/>
            <w:color w:val="0066CC"/>
            <w:sz w:val="21"/>
            <w:szCs w:val="21"/>
          </w:rPr>
          <w:t>https://unit42.paloaltonetworks.com/unit42-telerat-another-android-trojan-leveraging-telegrams-bot-api-to-target-iranian-users/.</w:t>
        </w:r>
      </w:hyperlink>
    </w:p>
    <w:p w14:paraId="26322FD0" w14:textId="77777777" w:rsidR="0062440A" w:rsidRPr="00B474EE" w:rsidRDefault="0062440A" w:rsidP="0062440A">
      <w:pPr>
        <w:pStyle w:val="NormalWeb"/>
        <w:shd w:val="clear" w:color="auto" w:fill="FFFFFF"/>
        <w:spacing w:before="0" w:beforeAutospacing="0" w:after="173" w:afterAutospacing="0"/>
        <w:rPr>
          <w:rFonts w:ascii="Roboto" w:hAnsi="Roboto"/>
          <w:color w:val="000000"/>
          <w:sz w:val="21"/>
          <w:szCs w:val="21"/>
        </w:rPr>
      </w:pPr>
      <w:r w:rsidRPr="00B474EE">
        <w:rPr>
          <w:rFonts w:ascii="Roboto" w:hAnsi="Roboto"/>
          <w:color w:val="000000"/>
          <w:sz w:val="21"/>
          <w:szCs w:val="21"/>
        </w:rPr>
        <w:t>[13] Sabrina Pagnotta. (August). </w:t>
      </w:r>
      <w:r w:rsidRPr="00B474EE">
        <w:rPr>
          <w:rFonts w:ascii="Roboto" w:hAnsi="Roboto"/>
          <w:i/>
          <w:iCs/>
          <w:color w:val="000000"/>
          <w:sz w:val="21"/>
          <w:szCs w:val="21"/>
        </w:rPr>
        <w:t>What is a Whaling Attack and How to Prevent It</w:t>
      </w:r>
      <w:r w:rsidRPr="00B474EE">
        <w:rPr>
          <w:rFonts w:ascii="Roboto" w:hAnsi="Roboto"/>
          <w:color w:val="000000"/>
          <w:sz w:val="21"/>
          <w:szCs w:val="21"/>
        </w:rPr>
        <w:t>. Available: </w:t>
      </w:r>
      <w:hyperlink r:id="rId26" w:tgtFrame="_blank" w:history="1">
        <w:r w:rsidRPr="00B474EE">
          <w:rPr>
            <w:rStyle w:val="Hyperlink"/>
            <w:rFonts w:ascii="Roboto" w:eastAsiaTheme="majorEastAsia" w:hAnsi="Roboto"/>
            <w:color w:val="0066CC"/>
            <w:sz w:val="21"/>
            <w:szCs w:val="21"/>
          </w:rPr>
          <w:t>https://www.bitsight.com/blog/what-is-whaling-attack-prevent-it.</w:t>
        </w:r>
      </w:hyperlink>
    </w:p>
    <w:p w14:paraId="6E6101C5" w14:textId="77777777" w:rsidR="0062440A" w:rsidRPr="00B474EE" w:rsidRDefault="0062440A" w:rsidP="0062440A">
      <w:pPr>
        <w:pStyle w:val="NormalWeb"/>
        <w:shd w:val="clear" w:color="auto" w:fill="FFFFFF"/>
        <w:spacing w:before="0" w:beforeAutospacing="0" w:after="173" w:afterAutospacing="0"/>
        <w:rPr>
          <w:rFonts w:ascii="Roboto" w:hAnsi="Roboto"/>
          <w:color w:val="000000"/>
          <w:sz w:val="21"/>
          <w:szCs w:val="21"/>
        </w:rPr>
      </w:pPr>
      <w:r w:rsidRPr="00B474EE">
        <w:rPr>
          <w:rFonts w:ascii="Roboto" w:hAnsi="Roboto"/>
          <w:color w:val="000000"/>
          <w:sz w:val="21"/>
          <w:szCs w:val="21"/>
        </w:rPr>
        <w:t>[14] C. C. Editor. (). </w:t>
      </w:r>
      <w:r w:rsidRPr="00B474EE">
        <w:rPr>
          <w:rFonts w:ascii="Roboto" w:hAnsi="Roboto"/>
          <w:i/>
          <w:iCs/>
          <w:color w:val="000000"/>
          <w:sz w:val="21"/>
          <w:szCs w:val="21"/>
        </w:rPr>
        <w:t>Pharming - Glossary | CSRC</w:t>
      </w:r>
      <w:r w:rsidRPr="00B474EE">
        <w:rPr>
          <w:rFonts w:ascii="Roboto" w:hAnsi="Roboto"/>
          <w:color w:val="000000"/>
          <w:sz w:val="21"/>
          <w:szCs w:val="21"/>
        </w:rPr>
        <w:t>. Available: </w:t>
      </w:r>
      <w:hyperlink r:id="rId27" w:tgtFrame="_blank" w:history="1">
        <w:r w:rsidRPr="00B474EE">
          <w:rPr>
            <w:rStyle w:val="Hyperlink"/>
            <w:rFonts w:ascii="Roboto" w:eastAsiaTheme="majorEastAsia" w:hAnsi="Roboto"/>
            <w:color w:val="0066CC"/>
            <w:sz w:val="21"/>
            <w:szCs w:val="21"/>
          </w:rPr>
          <w:t>https://csrc.nist.gov/glossary/term/pharming.</w:t>
        </w:r>
      </w:hyperlink>
    </w:p>
    <w:p w14:paraId="1A8DE026" w14:textId="77777777" w:rsidR="0062440A" w:rsidRPr="00B474EE" w:rsidRDefault="0062440A" w:rsidP="0062440A">
      <w:pPr>
        <w:pStyle w:val="NormalWeb"/>
        <w:shd w:val="clear" w:color="auto" w:fill="FFFFFF"/>
        <w:spacing w:before="0" w:beforeAutospacing="0" w:after="173" w:afterAutospacing="0"/>
        <w:rPr>
          <w:rFonts w:ascii="Roboto" w:hAnsi="Roboto"/>
          <w:color w:val="000000"/>
          <w:sz w:val="21"/>
          <w:szCs w:val="21"/>
        </w:rPr>
      </w:pPr>
      <w:r w:rsidRPr="00B474EE">
        <w:rPr>
          <w:rFonts w:ascii="Roboto" w:hAnsi="Roboto"/>
          <w:color w:val="000000"/>
          <w:sz w:val="21"/>
          <w:szCs w:val="21"/>
        </w:rPr>
        <w:t>[15] Dan Rafter. (August). </w:t>
      </w:r>
      <w:r w:rsidRPr="00B474EE">
        <w:rPr>
          <w:rFonts w:ascii="Roboto" w:hAnsi="Roboto"/>
          <w:i/>
          <w:iCs/>
          <w:color w:val="000000"/>
          <w:sz w:val="21"/>
          <w:szCs w:val="21"/>
        </w:rPr>
        <w:t>What is a pharming attack? An overview + prevention tips</w:t>
      </w:r>
      <w:r w:rsidRPr="00B474EE">
        <w:rPr>
          <w:rFonts w:ascii="Roboto" w:hAnsi="Roboto"/>
          <w:color w:val="000000"/>
          <w:sz w:val="21"/>
          <w:szCs w:val="21"/>
        </w:rPr>
        <w:t>. Available: https://us.norton.com/blog/online-scams/pharming-attack</w:t>
      </w:r>
    </w:p>
    <w:p w14:paraId="4FDCD5C4" w14:textId="77777777" w:rsidR="0062440A" w:rsidRPr="00B474EE" w:rsidRDefault="0062440A" w:rsidP="0062440A">
      <w:pPr>
        <w:pStyle w:val="NormalWeb"/>
        <w:shd w:val="clear" w:color="auto" w:fill="FFFFFF"/>
        <w:spacing w:before="0" w:beforeAutospacing="0" w:after="173" w:afterAutospacing="0"/>
        <w:rPr>
          <w:rFonts w:ascii="Roboto" w:hAnsi="Roboto"/>
          <w:color w:val="000000"/>
          <w:sz w:val="21"/>
          <w:szCs w:val="21"/>
        </w:rPr>
      </w:pPr>
      <w:r w:rsidRPr="00B474EE">
        <w:rPr>
          <w:rFonts w:ascii="Roboto" w:hAnsi="Roboto"/>
          <w:color w:val="000000"/>
          <w:sz w:val="21"/>
          <w:szCs w:val="21"/>
          <w:shd w:val="clear" w:color="auto" w:fill="FFFFFF"/>
        </w:rPr>
        <w:t>[16] Anonymous (). </w:t>
      </w:r>
      <w:r w:rsidRPr="00B474EE">
        <w:rPr>
          <w:rFonts w:ascii="Roboto" w:hAnsi="Roboto"/>
          <w:i/>
          <w:iCs/>
          <w:color w:val="000000"/>
          <w:sz w:val="21"/>
          <w:szCs w:val="21"/>
          <w:shd w:val="clear" w:color="auto" w:fill="FFFFFF"/>
        </w:rPr>
        <w:t xml:space="preserve">What Is a </w:t>
      </w:r>
      <w:proofErr w:type="gramStart"/>
      <w:r w:rsidRPr="00B474EE">
        <w:rPr>
          <w:rFonts w:ascii="Roboto" w:hAnsi="Roboto"/>
          <w:i/>
          <w:iCs/>
          <w:color w:val="000000"/>
          <w:sz w:val="21"/>
          <w:szCs w:val="21"/>
          <w:shd w:val="clear" w:color="auto" w:fill="FFFFFF"/>
        </w:rPr>
        <w:t>Firewall?</w:t>
      </w:r>
      <w:r w:rsidRPr="00B474EE">
        <w:rPr>
          <w:rFonts w:ascii="Roboto" w:hAnsi="Roboto"/>
          <w:color w:val="000000"/>
          <w:sz w:val="21"/>
          <w:szCs w:val="21"/>
          <w:shd w:val="clear" w:color="auto" w:fill="FFFFFF"/>
        </w:rPr>
        <w:t>.</w:t>
      </w:r>
      <w:proofErr w:type="gramEnd"/>
      <w:r w:rsidRPr="00B474EE">
        <w:rPr>
          <w:rFonts w:ascii="Roboto" w:hAnsi="Roboto"/>
          <w:color w:val="000000"/>
          <w:sz w:val="21"/>
          <w:szCs w:val="21"/>
          <w:shd w:val="clear" w:color="auto" w:fill="FFFFFF"/>
        </w:rPr>
        <w:t xml:space="preserve"> Available: </w:t>
      </w:r>
      <w:hyperlink r:id="rId28" w:tgtFrame="_blank" w:history="1">
        <w:r w:rsidRPr="00B474EE">
          <w:rPr>
            <w:rStyle w:val="Hyperlink"/>
            <w:rFonts w:ascii="Roboto" w:eastAsiaTheme="minorEastAsia" w:hAnsi="Roboto"/>
            <w:color w:val="0066CC"/>
            <w:sz w:val="21"/>
            <w:szCs w:val="21"/>
            <w:shd w:val="clear" w:color="auto" w:fill="FFFFFF"/>
          </w:rPr>
          <w:t>https://www.cisco.com/c/en_uk/products/security/firewalls/what-is-a-firewall.html.</w:t>
        </w:r>
      </w:hyperlink>
    </w:p>
    <w:p w14:paraId="66019060" w14:textId="77777777" w:rsidR="0062440A" w:rsidRPr="00B474EE" w:rsidRDefault="0062440A" w:rsidP="0062440A">
      <w:pPr>
        <w:pStyle w:val="NormalWeb"/>
        <w:shd w:val="clear" w:color="auto" w:fill="FFFFFF"/>
        <w:spacing w:before="0" w:beforeAutospacing="0" w:after="173" w:afterAutospacing="0"/>
        <w:rPr>
          <w:rFonts w:ascii="Roboto" w:hAnsi="Roboto"/>
          <w:color w:val="000000"/>
          <w:sz w:val="21"/>
          <w:szCs w:val="21"/>
        </w:rPr>
      </w:pPr>
      <w:r w:rsidRPr="00B474EE">
        <w:rPr>
          <w:rFonts w:ascii="Roboto" w:hAnsi="Roboto"/>
          <w:color w:val="000000"/>
          <w:sz w:val="21"/>
          <w:szCs w:val="21"/>
        </w:rPr>
        <w:t>[17] C. f. D. a. R. Health. (Thu, 01/05/ - 11:29). </w:t>
      </w:r>
      <w:r w:rsidRPr="00B474EE">
        <w:rPr>
          <w:rFonts w:ascii="Roboto" w:hAnsi="Roboto"/>
          <w:i/>
          <w:iCs/>
          <w:color w:val="000000"/>
          <w:sz w:val="21"/>
          <w:szCs w:val="21"/>
        </w:rPr>
        <w:t>Radio Frequency Identification (RFID)</w:t>
      </w:r>
      <w:r w:rsidRPr="00B474EE">
        <w:rPr>
          <w:rFonts w:ascii="Roboto" w:hAnsi="Roboto"/>
          <w:color w:val="000000"/>
          <w:sz w:val="21"/>
          <w:szCs w:val="21"/>
        </w:rPr>
        <w:t>. Available: </w:t>
      </w:r>
      <w:hyperlink r:id="rId29" w:tgtFrame="_blank" w:history="1">
        <w:r w:rsidRPr="00B474EE">
          <w:rPr>
            <w:rStyle w:val="Hyperlink"/>
            <w:rFonts w:ascii="Roboto" w:eastAsiaTheme="majorEastAsia" w:hAnsi="Roboto"/>
            <w:color w:val="0066CC"/>
            <w:sz w:val="21"/>
            <w:szCs w:val="21"/>
          </w:rPr>
          <w:t>https://www.fda.gov/radiation-emitting-products/electromagnetic-compatibility-emc/radio-frequency-identification-rfid.</w:t>
        </w:r>
      </w:hyperlink>
    </w:p>
    <w:p w14:paraId="5BF66E7D" w14:textId="2505E38E" w:rsidR="003B68BD" w:rsidRPr="003B68BD" w:rsidRDefault="0062440A" w:rsidP="000A1CD9">
      <w:pPr>
        <w:pStyle w:val="NormalWeb"/>
        <w:shd w:val="clear" w:color="auto" w:fill="FFFFFF"/>
        <w:spacing w:before="0" w:beforeAutospacing="0" w:after="173" w:afterAutospacing="0"/>
      </w:pPr>
      <w:r w:rsidRPr="00B474EE">
        <w:rPr>
          <w:rFonts w:ascii="Roboto" w:hAnsi="Roboto"/>
          <w:color w:val="000000"/>
          <w:sz w:val="21"/>
          <w:szCs w:val="21"/>
        </w:rPr>
        <w:t>[18] Anonymous (). </w:t>
      </w:r>
      <w:r w:rsidRPr="00B474EE">
        <w:rPr>
          <w:rFonts w:ascii="Roboto" w:hAnsi="Roboto"/>
          <w:i/>
          <w:iCs/>
          <w:color w:val="000000"/>
          <w:sz w:val="21"/>
          <w:szCs w:val="21"/>
        </w:rPr>
        <w:t>McAfee Antivirus Software 2023 Anti-Virus Free Download</w:t>
      </w:r>
      <w:r w:rsidRPr="00B474EE">
        <w:rPr>
          <w:rFonts w:ascii="Roboto" w:hAnsi="Roboto"/>
          <w:color w:val="000000"/>
          <w:sz w:val="21"/>
          <w:szCs w:val="21"/>
        </w:rPr>
        <w:t>. Available: </w:t>
      </w:r>
      <w:hyperlink r:id="rId30" w:tgtFrame="_blank" w:history="1">
        <w:r w:rsidRPr="00B474EE">
          <w:rPr>
            <w:rStyle w:val="Hyperlink"/>
            <w:rFonts w:ascii="Roboto" w:eastAsiaTheme="majorEastAsia" w:hAnsi="Roboto"/>
            <w:color w:val="0066CC"/>
            <w:sz w:val="21"/>
            <w:szCs w:val="21"/>
          </w:rPr>
          <w:t>https://www.mcafee.com/en-gb/antivirus.html.</w:t>
        </w:r>
      </w:hyperlink>
    </w:p>
    <w:sectPr w:rsidR="003B68BD" w:rsidRPr="003B68BD" w:rsidSect="007705EE">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699CF2" w14:textId="77777777" w:rsidR="007705EE" w:rsidRDefault="007705EE" w:rsidP="006009AA">
      <w:pPr>
        <w:spacing w:after="0" w:line="240" w:lineRule="auto"/>
      </w:pPr>
      <w:r>
        <w:separator/>
      </w:r>
    </w:p>
  </w:endnote>
  <w:endnote w:type="continuationSeparator" w:id="0">
    <w:p w14:paraId="0FD5D8AF" w14:textId="77777777" w:rsidR="007705EE" w:rsidRDefault="007705EE" w:rsidP="006009AA">
      <w:pPr>
        <w:spacing w:after="0" w:line="240" w:lineRule="auto"/>
      </w:pPr>
      <w:r>
        <w:continuationSeparator/>
      </w:r>
    </w:p>
  </w:endnote>
  <w:endnote w:type="continuationNotice" w:id="1">
    <w:p w14:paraId="3940788E" w14:textId="77777777" w:rsidR="007705EE" w:rsidRDefault="007705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2633944"/>
      <w:docPartObj>
        <w:docPartGallery w:val="Page Numbers (Bottom of Page)"/>
        <w:docPartUnique/>
      </w:docPartObj>
    </w:sdtPr>
    <w:sdtEndPr>
      <w:rPr>
        <w:noProof/>
      </w:rPr>
    </w:sdtEndPr>
    <w:sdtContent>
      <w:p w14:paraId="3BDDBF0D" w14:textId="57FFCEF8" w:rsidR="006009AA" w:rsidRDefault="006009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5983A2" w14:textId="77777777" w:rsidR="006009AA" w:rsidRDefault="00600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582CF7" w14:textId="77777777" w:rsidR="007705EE" w:rsidRDefault="007705EE" w:rsidP="006009AA">
      <w:pPr>
        <w:spacing w:after="0" w:line="240" w:lineRule="auto"/>
      </w:pPr>
      <w:r>
        <w:separator/>
      </w:r>
    </w:p>
  </w:footnote>
  <w:footnote w:type="continuationSeparator" w:id="0">
    <w:p w14:paraId="4412D242" w14:textId="77777777" w:rsidR="007705EE" w:rsidRDefault="007705EE" w:rsidP="006009AA">
      <w:pPr>
        <w:spacing w:after="0" w:line="240" w:lineRule="auto"/>
      </w:pPr>
      <w:r>
        <w:continuationSeparator/>
      </w:r>
    </w:p>
  </w:footnote>
  <w:footnote w:type="continuationNotice" w:id="1">
    <w:p w14:paraId="5A3378BE" w14:textId="77777777" w:rsidR="007705EE" w:rsidRDefault="007705E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4C63EC"/>
    <w:multiLevelType w:val="hybridMultilevel"/>
    <w:tmpl w:val="50042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B96062"/>
    <w:multiLevelType w:val="hybridMultilevel"/>
    <w:tmpl w:val="241A7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75349A"/>
    <w:multiLevelType w:val="hybridMultilevel"/>
    <w:tmpl w:val="EBFE3356"/>
    <w:lvl w:ilvl="0" w:tplc="85DCE78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8677FE"/>
    <w:multiLevelType w:val="hybridMultilevel"/>
    <w:tmpl w:val="366A06F0"/>
    <w:lvl w:ilvl="0" w:tplc="D8A487E0">
      <w:start w:val="1"/>
      <w:numFmt w:val="decimal"/>
      <w:lvlText w:val="%1)"/>
      <w:lvlJc w:val="left"/>
      <w:pPr>
        <w:ind w:left="720" w:hanging="360"/>
      </w:pPr>
      <w:rPr>
        <w:rFonts w:hint="default"/>
        <w:color w:val="0000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FB2751"/>
    <w:multiLevelType w:val="hybridMultilevel"/>
    <w:tmpl w:val="119A9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8B6B99"/>
    <w:multiLevelType w:val="hybridMultilevel"/>
    <w:tmpl w:val="52B0B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9371C8"/>
    <w:multiLevelType w:val="hybridMultilevel"/>
    <w:tmpl w:val="BE24F8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E82670"/>
    <w:multiLevelType w:val="hybridMultilevel"/>
    <w:tmpl w:val="9E9EA9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6B1527"/>
    <w:multiLevelType w:val="multilevel"/>
    <w:tmpl w:val="38C0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E91A85"/>
    <w:multiLevelType w:val="hybridMultilevel"/>
    <w:tmpl w:val="44CA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B91DFA"/>
    <w:multiLevelType w:val="hybridMultilevel"/>
    <w:tmpl w:val="49522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A8509A"/>
    <w:multiLevelType w:val="hybridMultilevel"/>
    <w:tmpl w:val="F0326940"/>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390EE3"/>
    <w:multiLevelType w:val="multilevel"/>
    <w:tmpl w:val="89EA4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777E3B"/>
    <w:multiLevelType w:val="hybridMultilevel"/>
    <w:tmpl w:val="E8AEDBF6"/>
    <w:lvl w:ilvl="0" w:tplc="86D6435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8146B1"/>
    <w:multiLevelType w:val="multilevel"/>
    <w:tmpl w:val="4C1C3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AC3A09"/>
    <w:multiLevelType w:val="hybridMultilevel"/>
    <w:tmpl w:val="C374D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8E1754"/>
    <w:multiLevelType w:val="hybridMultilevel"/>
    <w:tmpl w:val="5F68A3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FA3856"/>
    <w:multiLevelType w:val="hybridMultilevel"/>
    <w:tmpl w:val="2646A7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1B6A9D"/>
    <w:multiLevelType w:val="hybridMultilevel"/>
    <w:tmpl w:val="11380B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9316F7"/>
    <w:multiLevelType w:val="hybridMultilevel"/>
    <w:tmpl w:val="10DE96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4904414">
    <w:abstractNumId w:val="17"/>
  </w:num>
  <w:num w:numId="2" w16cid:durableId="1868449232">
    <w:abstractNumId w:val="11"/>
  </w:num>
  <w:num w:numId="3" w16cid:durableId="1184711424">
    <w:abstractNumId w:val="19"/>
  </w:num>
  <w:num w:numId="4" w16cid:durableId="748503069">
    <w:abstractNumId w:val="3"/>
  </w:num>
  <w:num w:numId="5" w16cid:durableId="1873414918">
    <w:abstractNumId w:val="18"/>
  </w:num>
  <w:num w:numId="6" w16cid:durableId="688721694">
    <w:abstractNumId w:val="16"/>
  </w:num>
  <w:num w:numId="7" w16cid:durableId="726294459">
    <w:abstractNumId w:val="6"/>
  </w:num>
  <w:num w:numId="8" w16cid:durableId="533544001">
    <w:abstractNumId w:val="2"/>
  </w:num>
  <w:num w:numId="9" w16cid:durableId="1892156120">
    <w:abstractNumId w:val="13"/>
  </w:num>
  <w:num w:numId="10" w16cid:durableId="1598518118">
    <w:abstractNumId w:val="7"/>
  </w:num>
  <w:num w:numId="11" w16cid:durableId="1529677915">
    <w:abstractNumId w:val="9"/>
  </w:num>
  <w:num w:numId="12" w16cid:durableId="1008873604">
    <w:abstractNumId w:val="14"/>
  </w:num>
  <w:num w:numId="13" w16cid:durableId="67505123">
    <w:abstractNumId w:val="5"/>
  </w:num>
  <w:num w:numId="14" w16cid:durableId="1188368598">
    <w:abstractNumId w:val="12"/>
  </w:num>
  <w:num w:numId="15" w16cid:durableId="367339704">
    <w:abstractNumId w:val="10"/>
  </w:num>
  <w:num w:numId="16" w16cid:durableId="1643776398">
    <w:abstractNumId w:val="8"/>
  </w:num>
  <w:num w:numId="17" w16cid:durableId="1261335272">
    <w:abstractNumId w:val="4"/>
  </w:num>
  <w:num w:numId="18" w16cid:durableId="69423271">
    <w:abstractNumId w:val="15"/>
  </w:num>
  <w:num w:numId="19" w16cid:durableId="1864901894">
    <w:abstractNumId w:val="1"/>
  </w:num>
  <w:num w:numId="20" w16cid:durableId="419061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865"/>
    <w:rsid w:val="00005DD1"/>
    <w:rsid w:val="00012460"/>
    <w:rsid w:val="00013DE3"/>
    <w:rsid w:val="00015707"/>
    <w:rsid w:val="00020FCB"/>
    <w:rsid w:val="000219AB"/>
    <w:rsid w:val="00023C9B"/>
    <w:rsid w:val="000314EA"/>
    <w:rsid w:val="00032917"/>
    <w:rsid w:val="00034A5B"/>
    <w:rsid w:val="00034BAC"/>
    <w:rsid w:val="00037C2C"/>
    <w:rsid w:val="000402F8"/>
    <w:rsid w:val="0004086E"/>
    <w:rsid w:val="00040BC2"/>
    <w:rsid w:val="00052438"/>
    <w:rsid w:val="000577C8"/>
    <w:rsid w:val="00084C18"/>
    <w:rsid w:val="00095FBE"/>
    <w:rsid w:val="00096F6B"/>
    <w:rsid w:val="000A13D4"/>
    <w:rsid w:val="000A175B"/>
    <w:rsid w:val="000A1CD9"/>
    <w:rsid w:val="000A5D13"/>
    <w:rsid w:val="000B2894"/>
    <w:rsid w:val="000B4A6D"/>
    <w:rsid w:val="000B7CFD"/>
    <w:rsid w:val="000C2345"/>
    <w:rsid w:val="000C3A24"/>
    <w:rsid w:val="000C4763"/>
    <w:rsid w:val="000C5CDB"/>
    <w:rsid w:val="000D1D14"/>
    <w:rsid w:val="000D5DBB"/>
    <w:rsid w:val="000E02D0"/>
    <w:rsid w:val="000F339E"/>
    <w:rsid w:val="000F59A8"/>
    <w:rsid w:val="00112E2D"/>
    <w:rsid w:val="00115D20"/>
    <w:rsid w:val="00132A85"/>
    <w:rsid w:val="001407E2"/>
    <w:rsid w:val="00141CE7"/>
    <w:rsid w:val="001477E2"/>
    <w:rsid w:val="001503F8"/>
    <w:rsid w:val="00160647"/>
    <w:rsid w:val="0016166A"/>
    <w:rsid w:val="00161E99"/>
    <w:rsid w:val="0016237B"/>
    <w:rsid w:val="00162DF2"/>
    <w:rsid w:val="001672DF"/>
    <w:rsid w:val="001718C3"/>
    <w:rsid w:val="00182F7D"/>
    <w:rsid w:val="001871E2"/>
    <w:rsid w:val="001908C2"/>
    <w:rsid w:val="0019697C"/>
    <w:rsid w:val="001A1105"/>
    <w:rsid w:val="001A1EE9"/>
    <w:rsid w:val="001A3C61"/>
    <w:rsid w:val="001B6A88"/>
    <w:rsid w:val="001C1089"/>
    <w:rsid w:val="001C43CE"/>
    <w:rsid w:val="001C5BE2"/>
    <w:rsid w:val="001C67F3"/>
    <w:rsid w:val="001D1C07"/>
    <w:rsid w:val="001E16BF"/>
    <w:rsid w:val="001E190A"/>
    <w:rsid w:val="001E47F8"/>
    <w:rsid w:val="001F2299"/>
    <w:rsid w:val="001F251A"/>
    <w:rsid w:val="001F655F"/>
    <w:rsid w:val="002017D1"/>
    <w:rsid w:val="0021447B"/>
    <w:rsid w:val="00215C94"/>
    <w:rsid w:val="00231375"/>
    <w:rsid w:val="00253F82"/>
    <w:rsid w:val="00267DA5"/>
    <w:rsid w:val="00274208"/>
    <w:rsid w:val="00276FC9"/>
    <w:rsid w:val="0028432D"/>
    <w:rsid w:val="002906FC"/>
    <w:rsid w:val="00292A6B"/>
    <w:rsid w:val="00293CC3"/>
    <w:rsid w:val="00295640"/>
    <w:rsid w:val="002A50BB"/>
    <w:rsid w:val="002B098D"/>
    <w:rsid w:val="002C5C7C"/>
    <w:rsid w:val="002C7897"/>
    <w:rsid w:val="002D5731"/>
    <w:rsid w:val="002E3C51"/>
    <w:rsid w:val="002E6B1E"/>
    <w:rsid w:val="002E79F6"/>
    <w:rsid w:val="002F0D75"/>
    <w:rsid w:val="002F6A7A"/>
    <w:rsid w:val="002F6E7C"/>
    <w:rsid w:val="002F736C"/>
    <w:rsid w:val="002F7F83"/>
    <w:rsid w:val="00301F96"/>
    <w:rsid w:val="00307D4D"/>
    <w:rsid w:val="00317EB9"/>
    <w:rsid w:val="003245FB"/>
    <w:rsid w:val="00326217"/>
    <w:rsid w:val="003272AA"/>
    <w:rsid w:val="00337EB3"/>
    <w:rsid w:val="0034479A"/>
    <w:rsid w:val="003505F5"/>
    <w:rsid w:val="00356259"/>
    <w:rsid w:val="00356C8B"/>
    <w:rsid w:val="003710BD"/>
    <w:rsid w:val="00376EB4"/>
    <w:rsid w:val="003844C9"/>
    <w:rsid w:val="00384553"/>
    <w:rsid w:val="0039251F"/>
    <w:rsid w:val="00392778"/>
    <w:rsid w:val="003A0E5F"/>
    <w:rsid w:val="003A3C03"/>
    <w:rsid w:val="003A6E13"/>
    <w:rsid w:val="003A7947"/>
    <w:rsid w:val="003B4BCC"/>
    <w:rsid w:val="003B5910"/>
    <w:rsid w:val="003B68BD"/>
    <w:rsid w:val="003C3987"/>
    <w:rsid w:val="003C486C"/>
    <w:rsid w:val="003C6013"/>
    <w:rsid w:val="003D1503"/>
    <w:rsid w:val="003D4F19"/>
    <w:rsid w:val="003E53F4"/>
    <w:rsid w:val="003E5B47"/>
    <w:rsid w:val="003E7D6A"/>
    <w:rsid w:val="00406339"/>
    <w:rsid w:val="004066A9"/>
    <w:rsid w:val="004110AC"/>
    <w:rsid w:val="0041397B"/>
    <w:rsid w:val="004161D9"/>
    <w:rsid w:val="00417C3F"/>
    <w:rsid w:val="00423CF1"/>
    <w:rsid w:val="00436F6E"/>
    <w:rsid w:val="00443602"/>
    <w:rsid w:val="00443A76"/>
    <w:rsid w:val="00444589"/>
    <w:rsid w:val="00470816"/>
    <w:rsid w:val="00471754"/>
    <w:rsid w:val="00480556"/>
    <w:rsid w:val="00483017"/>
    <w:rsid w:val="0049428F"/>
    <w:rsid w:val="00494563"/>
    <w:rsid w:val="00495985"/>
    <w:rsid w:val="004A31E2"/>
    <w:rsid w:val="004A60C5"/>
    <w:rsid w:val="004A6CBD"/>
    <w:rsid w:val="004B090A"/>
    <w:rsid w:val="004C4444"/>
    <w:rsid w:val="004C4C80"/>
    <w:rsid w:val="004D6C1A"/>
    <w:rsid w:val="004F1567"/>
    <w:rsid w:val="00505738"/>
    <w:rsid w:val="0051424F"/>
    <w:rsid w:val="00516468"/>
    <w:rsid w:val="00520528"/>
    <w:rsid w:val="005314EB"/>
    <w:rsid w:val="0053490A"/>
    <w:rsid w:val="00544B75"/>
    <w:rsid w:val="0054504E"/>
    <w:rsid w:val="00550C90"/>
    <w:rsid w:val="00550CA2"/>
    <w:rsid w:val="00552396"/>
    <w:rsid w:val="00572557"/>
    <w:rsid w:val="00572865"/>
    <w:rsid w:val="0057526F"/>
    <w:rsid w:val="00576F25"/>
    <w:rsid w:val="00585365"/>
    <w:rsid w:val="00587FD9"/>
    <w:rsid w:val="00595C62"/>
    <w:rsid w:val="005961D2"/>
    <w:rsid w:val="005963A7"/>
    <w:rsid w:val="005968A9"/>
    <w:rsid w:val="005A2512"/>
    <w:rsid w:val="005B36F2"/>
    <w:rsid w:val="005B4EFD"/>
    <w:rsid w:val="005B7588"/>
    <w:rsid w:val="005C106E"/>
    <w:rsid w:val="005D19D5"/>
    <w:rsid w:val="005D32E0"/>
    <w:rsid w:val="005D38E4"/>
    <w:rsid w:val="005E39C8"/>
    <w:rsid w:val="005E53FF"/>
    <w:rsid w:val="005E5CE0"/>
    <w:rsid w:val="005E6399"/>
    <w:rsid w:val="005F0622"/>
    <w:rsid w:val="0060035B"/>
    <w:rsid w:val="006009AA"/>
    <w:rsid w:val="0060193E"/>
    <w:rsid w:val="00603783"/>
    <w:rsid w:val="006132E1"/>
    <w:rsid w:val="0062440A"/>
    <w:rsid w:val="00625C74"/>
    <w:rsid w:val="00627505"/>
    <w:rsid w:val="00640E88"/>
    <w:rsid w:val="00641B3E"/>
    <w:rsid w:val="0064372A"/>
    <w:rsid w:val="00650D55"/>
    <w:rsid w:val="0065618B"/>
    <w:rsid w:val="00660B67"/>
    <w:rsid w:val="00660E12"/>
    <w:rsid w:val="00664FA6"/>
    <w:rsid w:val="00665C68"/>
    <w:rsid w:val="00667645"/>
    <w:rsid w:val="006753B3"/>
    <w:rsid w:val="006757EA"/>
    <w:rsid w:val="00676171"/>
    <w:rsid w:val="006913A8"/>
    <w:rsid w:val="006967AF"/>
    <w:rsid w:val="006A2EE1"/>
    <w:rsid w:val="006A32B8"/>
    <w:rsid w:val="006A3F38"/>
    <w:rsid w:val="006B1D1A"/>
    <w:rsid w:val="006B48FA"/>
    <w:rsid w:val="006C6D05"/>
    <w:rsid w:val="006C7853"/>
    <w:rsid w:val="006D7D55"/>
    <w:rsid w:val="006E07FF"/>
    <w:rsid w:val="006E0960"/>
    <w:rsid w:val="006E3EB8"/>
    <w:rsid w:val="006F06A4"/>
    <w:rsid w:val="006F2393"/>
    <w:rsid w:val="006F4951"/>
    <w:rsid w:val="0071136A"/>
    <w:rsid w:val="007120CE"/>
    <w:rsid w:val="0071491B"/>
    <w:rsid w:val="007170E8"/>
    <w:rsid w:val="0071796B"/>
    <w:rsid w:val="00720561"/>
    <w:rsid w:val="007224DC"/>
    <w:rsid w:val="00726737"/>
    <w:rsid w:val="0073296F"/>
    <w:rsid w:val="00743A89"/>
    <w:rsid w:val="007517ED"/>
    <w:rsid w:val="00751A91"/>
    <w:rsid w:val="00761315"/>
    <w:rsid w:val="007705EE"/>
    <w:rsid w:val="00776741"/>
    <w:rsid w:val="00776997"/>
    <w:rsid w:val="00777652"/>
    <w:rsid w:val="00783BC7"/>
    <w:rsid w:val="007945E6"/>
    <w:rsid w:val="0079743B"/>
    <w:rsid w:val="007A0945"/>
    <w:rsid w:val="007A0F88"/>
    <w:rsid w:val="007A354F"/>
    <w:rsid w:val="007B365C"/>
    <w:rsid w:val="007B5DE6"/>
    <w:rsid w:val="007C0559"/>
    <w:rsid w:val="007C68B7"/>
    <w:rsid w:val="007D1227"/>
    <w:rsid w:val="007D4383"/>
    <w:rsid w:val="007D5D2D"/>
    <w:rsid w:val="007E4EEC"/>
    <w:rsid w:val="007F5A31"/>
    <w:rsid w:val="007F7371"/>
    <w:rsid w:val="008025E7"/>
    <w:rsid w:val="0080436F"/>
    <w:rsid w:val="00812B50"/>
    <w:rsid w:val="00833C58"/>
    <w:rsid w:val="0085303E"/>
    <w:rsid w:val="008552E5"/>
    <w:rsid w:val="00861241"/>
    <w:rsid w:val="0086304F"/>
    <w:rsid w:val="00864433"/>
    <w:rsid w:val="00864800"/>
    <w:rsid w:val="00867516"/>
    <w:rsid w:val="008703C3"/>
    <w:rsid w:val="00873F20"/>
    <w:rsid w:val="008749F3"/>
    <w:rsid w:val="008938FE"/>
    <w:rsid w:val="008A06D7"/>
    <w:rsid w:val="008A06DE"/>
    <w:rsid w:val="008A675E"/>
    <w:rsid w:val="008C18D9"/>
    <w:rsid w:val="008E0E20"/>
    <w:rsid w:val="008E67B7"/>
    <w:rsid w:val="008F4ADE"/>
    <w:rsid w:val="00905D9F"/>
    <w:rsid w:val="009113BE"/>
    <w:rsid w:val="009122F9"/>
    <w:rsid w:val="00920A5D"/>
    <w:rsid w:val="00920C47"/>
    <w:rsid w:val="00933F0D"/>
    <w:rsid w:val="00940221"/>
    <w:rsid w:val="009422A5"/>
    <w:rsid w:val="00944528"/>
    <w:rsid w:val="00950C92"/>
    <w:rsid w:val="00960CA7"/>
    <w:rsid w:val="009663C1"/>
    <w:rsid w:val="009671DA"/>
    <w:rsid w:val="00967E94"/>
    <w:rsid w:val="00970E19"/>
    <w:rsid w:val="00973E21"/>
    <w:rsid w:val="00985F4E"/>
    <w:rsid w:val="00987F8D"/>
    <w:rsid w:val="009902C9"/>
    <w:rsid w:val="00992063"/>
    <w:rsid w:val="00995879"/>
    <w:rsid w:val="00996919"/>
    <w:rsid w:val="009A4E1D"/>
    <w:rsid w:val="009B0E30"/>
    <w:rsid w:val="009B24ED"/>
    <w:rsid w:val="009C03E1"/>
    <w:rsid w:val="009C4AB4"/>
    <w:rsid w:val="009C5D4B"/>
    <w:rsid w:val="009E4148"/>
    <w:rsid w:val="009E6C8A"/>
    <w:rsid w:val="009F02E1"/>
    <w:rsid w:val="009F6D0E"/>
    <w:rsid w:val="00A0085D"/>
    <w:rsid w:val="00A072DB"/>
    <w:rsid w:val="00A12395"/>
    <w:rsid w:val="00A16CD9"/>
    <w:rsid w:val="00A20B75"/>
    <w:rsid w:val="00A22B84"/>
    <w:rsid w:val="00A40BED"/>
    <w:rsid w:val="00A4363B"/>
    <w:rsid w:val="00A61C99"/>
    <w:rsid w:val="00A67C83"/>
    <w:rsid w:val="00A737D8"/>
    <w:rsid w:val="00A804EE"/>
    <w:rsid w:val="00A94EED"/>
    <w:rsid w:val="00AA6511"/>
    <w:rsid w:val="00AA79E6"/>
    <w:rsid w:val="00AB4815"/>
    <w:rsid w:val="00AC3232"/>
    <w:rsid w:val="00AC5B76"/>
    <w:rsid w:val="00AC75A0"/>
    <w:rsid w:val="00AD5250"/>
    <w:rsid w:val="00AD62E1"/>
    <w:rsid w:val="00AD75B2"/>
    <w:rsid w:val="00AF539D"/>
    <w:rsid w:val="00B01C00"/>
    <w:rsid w:val="00B12890"/>
    <w:rsid w:val="00B15FE9"/>
    <w:rsid w:val="00B16B74"/>
    <w:rsid w:val="00B210E1"/>
    <w:rsid w:val="00B27405"/>
    <w:rsid w:val="00B31FCA"/>
    <w:rsid w:val="00B53B8A"/>
    <w:rsid w:val="00B63A36"/>
    <w:rsid w:val="00B63DCB"/>
    <w:rsid w:val="00B700A0"/>
    <w:rsid w:val="00B82A2E"/>
    <w:rsid w:val="00B91222"/>
    <w:rsid w:val="00B93C63"/>
    <w:rsid w:val="00B9415D"/>
    <w:rsid w:val="00B9567C"/>
    <w:rsid w:val="00BA5F1C"/>
    <w:rsid w:val="00BA7542"/>
    <w:rsid w:val="00BB0CCE"/>
    <w:rsid w:val="00BD3594"/>
    <w:rsid w:val="00BD4BF5"/>
    <w:rsid w:val="00BE283B"/>
    <w:rsid w:val="00BF0F76"/>
    <w:rsid w:val="00BF459F"/>
    <w:rsid w:val="00BF5E97"/>
    <w:rsid w:val="00BF622E"/>
    <w:rsid w:val="00C05F05"/>
    <w:rsid w:val="00C13976"/>
    <w:rsid w:val="00C15F63"/>
    <w:rsid w:val="00C2028D"/>
    <w:rsid w:val="00C26331"/>
    <w:rsid w:val="00C2667D"/>
    <w:rsid w:val="00C33B05"/>
    <w:rsid w:val="00C36413"/>
    <w:rsid w:val="00C4353A"/>
    <w:rsid w:val="00C46284"/>
    <w:rsid w:val="00C46E48"/>
    <w:rsid w:val="00C47614"/>
    <w:rsid w:val="00C5468A"/>
    <w:rsid w:val="00C628F8"/>
    <w:rsid w:val="00C6609C"/>
    <w:rsid w:val="00C70F7A"/>
    <w:rsid w:val="00C77AF3"/>
    <w:rsid w:val="00C9129A"/>
    <w:rsid w:val="00C9228B"/>
    <w:rsid w:val="00CA011E"/>
    <w:rsid w:val="00CA58F0"/>
    <w:rsid w:val="00CA5A71"/>
    <w:rsid w:val="00CB3AE1"/>
    <w:rsid w:val="00CB691C"/>
    <w:rsid w:val="00CC3D3B"/>
    <w:rsid w:val="00CC6F42"/>
    <w:rsid w:val="00CD58DF"/>
    <w:rsid w:val="00CF494C"/>
    <w:rsid w:val="00D07305"/>
    <w:rsid w:val="00D10239"/>
    <w:rsid w:val="00D11918"/>
    <w:rsid w:val="00D11B43"/>
    <w:rsid w:val="00D15D2A"/>
    <w:rsid w:val="00D172EA"/>
    <w:rsid w:val="00D17FCE"/>
    <w:rsid w:val="00D26C59"/>
    <w:rsid w:val="00D30C36"/>
    <w:rsid w:val="00D359EB"/>
    <w:rsid w:val="00D36156"/>
    <w:rsid w:val="00D36AD5"/>
    <w:rsid w:val="00D408FD"/>
    <w:rsid w:val="00D44015"/>
    <w:rsid w:val="00D45315"/>
    <w:rsid w:val="00D475F1"/>
    <w:rsid w:val="00D476BD"/>
    <w:rsid w:val="00D5187D"/>
    <w:rsid w:val="00D522A6"/>
    <w:rsid w:val="00D64ED1"/>
    <w:rsid w:val="00D670C9"/>
    <w:rsid w:val="00D77AFB"/>
    <w:rsid w:val="00D816E0"/>
    <w:rsid w:val="00D86649"/>
    <w:rsid w:val="00D90911"/>
    <w:rsid w:val="00D912C5"/>
    <w:rsid w:val="00D94BB5"/>
    <w:rsid w:val="00DA4B9B"/>
    <w:rsid w:val="00DA67C3"/>
    <w:rsid w:val="00DB11CC"/>
    <w:rsid w:val="00DB167B"/>
    <w:rsid w:val="00DB4063"/>
    <w:rsid w:val="00DC0267"/>
    <w:rsid w:val="00DD0E16"/>
    <w:rsid w:val="00DE190B"/>
    <w:rsid w:val="00DE44B3"/>
    <w:rsid w:val="00DE562F"/>
    <w:rsid w:val="00DF0899"/>
    <w:rsid w:val="00DF14ED"/>
    <w:rsid w:val="00DF3C6A"/>
    <w:rsid w:val="00DF6BCB"/>
    <w:rsid w:val="00E0447E"/>
    <w:rsid w:val="00E11224"/>
    <w:rsid w:val="00E23087"/>
    <w:rsid w:val="00E233DB"/>
    <w:rsid w:val="00E239C3"/>
    <w:rsid w:val="00E36E1A"/>
    <w:rsid w:val="00E527E1"/>
    <w:rsid w:val="00E5314B"/>
    <w:rsid w:val="00E56DA2"/>
    <w:rsid w:val="00E71ED4"/>
    <w:rsid w:val="00E722DA"/>
    <w:rsid w:val="00E7588F"/>
    <w:rsid w:val="00E77E44"/>
    <w:rsid w:val="00E82325"/>
    <w:rsid w:val="00E83812"/>
    <w:rsid w:val="00EA14B2"/>
    <w:rsid w:val="00EA37BF"/>
    <w:rsid w:val="00EA47EA"/>
    <w:rsid w:val="00EA5C6C"/>
    <w:rsid w:val="00EA6721"/>
    <w:rsid w:val="00EB37E2"/>
    <w:rsid w:val="00EB67E4"/>
    <w:rsid w:val="00EC17BF"/>
    <w:rsid w:val="00EC2DD0"/>
    <w:rsid w:val="00F0079D"/>
    <w:rsid w:val="00F0377E"/>
    <w:rsid w:val="00F273CB"/>
    <w:rsid w:val="00F52A41"/>
    <w:rsid w:val="00F63171"/>
    <w:rsid w:val="00F6551A"/>
    <w:rsid w:val="00F74750"/>
    <w:rsid w:val="00F8351D"/>
    <w:rsid w:val="00F84A6F"/>
    <w:rsid w:val="00FA0A28"/>
    <w:rsid w:val="00FA42C7"/>
    <w:rsid w:val="00FA5ACC"/>
    <w:rsid w:val="00FB0BFB"/>
    <w:rsid w:val="00FD122C"/>
    <w:rsid w:val="00FD69DD"/>
    <w:rsid w:val="00FD7779"/>
    <w:rsid w:val="00FE0065"/>
    <w:rsid w:val="00FE0299"/>
    <w:rsid w:val="00FE0A35"/>
    <w:rsid w:val="00FE0B65"/>
    <w:rsid w:val="00FE79B6"/>
    <w:rsid w:val="00FF0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366FE"/>
  <w15:chartTrackingRefBased/>
  <w15:docId w15:val="{65503E39-B5D5-4116-88E8-8081D74E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9AA"/>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D11918"/>
    <w:pPr>
      <w:keepNext/>
      <w:keepLines/>
      <w:spacing w:before="40" w:after="0"/>
      <w:outlineLvl w:val="1"/>
    </w:pPr>
    <w:rPr>
      <w:rFonts w:asciiTheme="majorHAnsi" w:eastAsiaTheme="majorEastAsia" w:hAnsiTheme="majorHAnsi" w:cstheme="majorBidi"/>
      <w:color w:val="3E762A" w:themeColor="accent1" w:themeShade="BF"/>
      <w:sz w:val="26"/>
      <w:szCs w:val="26"/>
    </w:rPr>
  </w:style>
  <w:style w:type="paragraph" w:styleId="Heading3">
    <w:name w:val="heading 3"/>
    <w:basedOn w:val="Normal"/>
    <w:next w:val="Normal"/>
    <w:link w:val="Heading3Char"/>
    <w:uiPriority w:val="9"/>
    <w:unhideWhenUsed/>
    <w:qFormat/>
    <w:rsid w:val="004B090A"/>
    <w:pPr>
      <w:keepNext/>
      <w:keepLines/>
      <w:spacing w:before="40" w:after="0"/>
      <w:outlineLvl w:val="2"/>
    </w:pPr>
    <w:rPr>
      <w:rFonts w:asciiTheme="majorHAnsi" w:eastAsiaTheme="majorEastAsia" w:hAnsiTheme="majorHAnsi" w:cstheme="majorBidi"/>
      <w:color w:val="294E1C"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286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72865"/>
    <w:rPr>
      <w:rFonts w:eastAsiaTheme="minorEastAsia"/>
      <w:kern w:val="0"/>
      <w:lang w:val="en-US"/>
      <w14:ligatures w14:val="none"/>
    </w:rPr>
  </w:style>
  <w:style w:type="character" w:customStyle="1" w:styleId="Heading1Char">
    <w:name w:val="Heading 1 Char"/>
    <w:basedOn w:val="DefaultParagraphFont"/>
    <w:link w:val="Heading1"/>
    <w:uiPriority w:val="9"/>
    <w:rsid w:val="006009AA"/>
    <w:rPr>
      <w:rFonts w:asciiTheme="majorHAnsi" w:eastAsiaTheme="majorEastAsia" w:hAnsiTheme="majorHAnsi" w:cstheme="majorBidi"/>
      <w:color w:val="3E762A" w:themeColor="accent1" w:themeShade="BF"/>
      <w:sz w:val="32"/>
      <w:szCs w:val="32"/>
    </w:rPr>
  </w:style>
  <w:style w:type="paragraph" w:styleId="TOCHeading">
    <w:name w:val="TOC Heading"/>
    <w:basedOn w:val="Heading1"/>
    <w:next w:val="Normal"/>
    <w:uiPriority w:val="39"/>
    <w:unhideWhenUsed/>
    <w:qFormat/>
    <w:rsid w:val="006009AA"/>
    <w:pPr>
      <w:outlineLvl w:val="9"/>
    </w:pPr>
    <w:rPr>
      <w:kern w:val="0"/>
      <w:lang w:val="en-US"/>
      <w14:ligatures w14:val="none"/>
    </w:rPr>
  </w:style>
  <w:style w:type="paragraph" w:styleId="Header">
    <w:name w:val="header"/>
    <w:basedOn w:val="Normal"/>
    <w:link w:val="HeaderChar"/>
    <w:uiPriority w:val="99"/>
    <w:unhideWhenUsed/>
    <w:rsid w:val="00600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9AA"/>
  </w:style>
  <w:style w:type="paragraph" w:styleId="Footer">
    <w:name w:val="footer"/>
    <w:basedOn w:val="Normal"/>
    <w:link w:val="FooterChar"/>
    <w:uiPriority w:val="99"/>
    <w:unhideWhenUsed/>
    <w:rsid w:val="00600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9AA"/>
  </w:style>
  <w:style w:type="paragraph" w:styleId="TOC1">
    <w:name w:val="toc 1"/>
    <w:basedOn w:val="Normal"/>
    <w:next w:val="Normal"/>
    <w:autoRedefine/>
    <w:uiPriority w:val="39"/>
    <w:unhideWhenUsed/>
    <w:rsid w:val="00012460"/>
    <w:pPr>
      <w:spacing w:after="100"/>
    </w:pPr>
  </w:style>
  <w:style w:type="character" w:styleId="Hyperlink">
    <w:name w:val="Hyperlink"/>
    <w:basedOn w:val="DefaultParagraphFont"/>
    <w:uiPriority w:val="99"/>
    <w:unhideWhenUsed/>
    <w:rsid w:val="00012460"/>
    <w:rPr>
      <w:color w:val="6B9F25" w:themeColor="hyperlink"/>
      <w:u w:val="single"/>
    </w:rPr>
  </w:style>
  <w:style w:type="character" w:styleId="UnresolvedMention">
    <w:name w:val="Unresolved Mention"/>
    <w:basedOn w:val="DefaultParagraphFont"/>
    <w:uiPriority w:val="99"/>
    <w:semiHidden/>
    <w:unhideWhenUsed/>
    <w:rsid w:val="005E6399"/>
    <w:rPr>
      <w:color w:val="605E5C"/>
      <w:shd w:val="clear" w:color="auto" w:fill="E1DFDD"/>
    </w:rPr>
  </w:style>
  <w:style w:type="character" w:styleId="FollowedHyperlink">
    <w:name w:val="FollowedHyperlink"/>
    <w:basedOn w:val="DefaultParagraphFont"/>
    <w:uiPriority w:val="99"/>
    <w:semiHidden/>
    <w:unhideWhenUsed/>
    <w:rsid w:val="005E6399"/>
    <w:rPr>
      <w:color w:val="BA6906" w:themeColor="followedHyperlink"/>
      <w:u w:val="single"/>
    </w:rPr>
  </w:style>
  <w:style w:type="character" w:customStyle="1" w:styleId="Heading2Char">
    <w:name w:val="Heading 2 Char"/>
    <w:basedOn w:val="DefaultParagraphFont"/>
    <w:link w:val="Heading2"/>
    <w:uiPriority w:val="9"/>
    <w:rsid w:val="00D11918"/>
    <w:rPr>
      <w:rFonts w:asciiTheme="majorHAnsi" w:eastAsiaTheme="majorEastAsia" w:hAnsiTheme="majorHAnsi" w:cstheme="majorBidi"/>
      <w:color w:val="3E762A" w:themeColor="accent1" w:themeShade="BF"/>
      <w:sz w:val="26"/>
      <w:szCs w:val="26"/>
    </w:rPr>
  </w:style>
  <w:style w:type="paragraph" w:styleId="TOC2">
    <w:name w:val="toc 2"/>
    <w:basedOn w:val="Normal"/>
    <w:next w:val="Normal"/>
    <w:autoRedefine/>
    <w:uiPriority w:val="39"/>
    <w:unhideWhenUsed/>
    <w:rsid w:val="00D11918"/>
    <w:pPr>
      <w:spacing w:after="100"/>
      <w:ind w:left="220"/>
    </w:pPr>
  </w:style>
  <w:style w:type="paragraph" w:styleId="ListParagraph">
    <w:name w:val="List Paragraph"/>
    <w:basedOn w:val="Normal"/>
    <w:uiPriority w:val="34"/>
    <w:qFormat/>
    <w:rsid w:val="005E5CE0"/>
    <w:pPr>
      <w:ind w:left="720"/>
      <w:contextualSpacing/>
    </w:pPr>
  </w:style>
  <w:style w:type="paragraph" w:styleId="NormalWeb">
    <w:name w:val="Normal (Web)"/>
    <w:basedOn w:val="Normal"/>
    <w:uiPriority w:val="99"/>
    <w:unhideWhenUsed/>
    <w:rsid w:val="000B28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D670C9"/>
    <w:rPr>
      <w:i/>
      <w:iCs/>
    </w:rPr>
  </w:style>
  <w:style w:type="paragraph" w:customStyle="1" w:styleId="paragraph">
    <w:name w:val="paragraph"/>
    <w:basedOn w:val="Normal"/>
    <w:rsid w:val="004B090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4B090A"/>
  </w:style>
  <w:style w:type="character" w:customStyle="1" w:styleId="eop">
    <w:name w:val="eop"/>
    <w:basedOn w:val="DefaultParagraphFont"/>
    <w:rsid w:val="004B090A"/>
  </w:style>
  <w:style w:type="character" w:customStyle="1" w:styleId="Heading3Char">
    <w:name w:val="Heading 3 Char"/>
    <w:basedOn w:val="DefaultParagraphFont"/>
    <w:link w:val="Heading3"/>
    <w:uiPriority w:val="9"/>
    <w:rsid w:val="004B090A"/>
    <w:rPr>
      <w:rFonts w:asciiTheme="majorHAnsi" w:eastAsiaTheme="majorEastAsia" w:hAnsiTheme="majorHAnsi" w:cstheme="majorBidi"/>
      <w:color w:val="294E1C" w:themeColor="accent1" w:themeShade="7F"/>
      <w:sz w:val="24"/>
      <w:szCs w:val="24"/>
    </w:rPr>
  </w:style>
  <w:style w:type="character" w:customStyle="1" w:styleId="wacimagecontainer">
    <w:name w:val="wacimagecontainer"/>
    <w:basedOn w:val="DefaultParagraphFont"/>
    <w:rsid w:val="004B090A"/>
  </w:style>
  <w:style w:type="paragraph" w:styleId="TOC3">
    <w:name w:val="toc 3"/>
    <w:basedOn w:val="Normal"/>
    <w:next w:val="Normal"/>
    <w:autoRedefine/>
    <w:uiPriority w:val="39"/>
    <w:unhideWhenUsed/>
    <w:rsid w:val="00DB167B"/>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5003600">
      <w:bodyDiv w:val="1"/>
      <w:marLeft w:val="0"/>
      <w:marRight w:val="0"/>
      <w:marTop w:val="0"/>
      <w:marBottom w:val="0"/>
      <w:divBdr>
        <w:top w:val="none" w:sz="0" w:space="0" w:color="auto"/>
        <w:left w:val="none" w:sz="0" w:space="0" w:color="auto"/>
        <w:bottom w:val="none" w:sz="0" w:space="0" w:color="auto"/>
        <w:right w:val="none" w:sz="0" w:space="0" w:color="auto"/>
      </w:divBdr>
    </w:div>
    <w:div w:id="471486022">
      <w:bodyDiv w:val="1"/>
      <w:marLeft w:val="0"/>
      <w:marRight w:val="0"/>
      <w:marTop w:val="0"/>
      <w:marBottom w:val="0"/>
      <w:divBdr>
        <w:top w:val="none" w:sz="0" w:space="0" w:color="auto"/>
        <w:left w:val="none" w:sz="0" w:space="0" w:color="auto"/>
        <w:bottom w:val="none" w:sz="0" w:space="0" w:color="auto"/>
        <w:right w:val="none" w:sz="0" w:space="0" w:color="auto"/>
      </w:divBdr>
      <w:divsChild>
        <w:div w:id="674771100">
          <w:marLeft w:val="0"/>
          <w:marRight w:val="0"/>
          <w:marTop w:val="0"/>
          <w:marBottom w:val="0"/>
          <w:divBdr>
            <w:top w:val="none" w:sz="0" w:space="0" w:color="auto"/>
            <w:left w:val="none" w:sz="0" w:space="0" w:color="auto"/>
            <w:bottom w:val="none" w:sz="0" w:space="0" w:color="auto"/>
            <w:right w:val="none" w:sz="0" w:space="0" w:color="auto"/>
          </w:divBdr>
        </w:div>
        <w:div w:id="1918052499">
          <w:marLeft w:val="0"/>
          <w:marRight w:val="0"/>
          <w:marTop w:val="0"/>
          <w:marBottom w:val="0"/>
          <w:divBdr>
            <w:top w:val="none" w:sz="0" w:space="0" w:color="auto"/>
            <w:left w:val="none" w:sz="0" w:space="0" w:color="auto"/>
            <w:bottom w:val="none" w:sz="0" w:space="0" w:color="auto"/>
            <w:right w:val="none" w:sz="0" w:space="0" w:color="auto"/>
          </w:divBdr>
        </w:div>
        <w:div w:id="708724372">
          <w:marLeft w:val="0"/>
          <w:marRight w:val="0"/>
          <w:marTop w:val="0"/>
          <w:marBottom w:val="0"/>
          <w:divBdr>
            <w:top w:val="none" w:sz="0" w:space="0" w:color="auto"/>
            <w:left w:val="none" w:sz="0" w:space="0" w:color="auto"/>
            <w:bottom w:val="none" w:sz="0" w:space="0" w:color="auto"/>
            <w:right w:val="none" w:sz="0" w:space="0" w:color="auto"/>
          </w:divBdr>
        </w:div>
        <w:div w:id="708380565">
          <w:marLeft w:val="0"/>
          <w:marRight w:val="0"/>
          <w:marTop w:val="0"/>
          <w:marBottom w:val="0"/>
          <w:divBdr>
            <w:top w:val="none" w:sz="0" w:space="0" w:color="auto"/>
            <w:left w:val="none" w:sz="0" w:space="0" w:color="auto"/>
            <w:bottom w:val="none" w:sz="0" w:space="0" w:color="auto"/>
            <w:right w:val="none" w:sz="0" w:space="0" w:color="auto"/>
          </w:divBdr>
        </w:div>
        <w:div w:id="1914654072">
          <w:marLeft w:val="0"/>
          <w:marRight w:val="0"/>
          <w:marTop w:val="0"/>
          <w:marBottom w:val="0"/>
          <w:divBdr>
            <w:top w:val="none" w:sz="0" w:space="0" w:color="auto"/>
            <w:left w:val="none" w:sz="0" w:space="0" w:color="auto"/>
            <w:bottom w:val="none" w:sz="0" w:space="0" w:color="auto"/>
            <w:right w:val="none" w:sz="0" w:space="0" w:color="auto"/>
          </w:divBdr>
        </w:div>
        <w:div w:id="590285126">
          <w:marLeft w:val="0"/>
          <w:marRight w:val="0"/>
          <w:marTop w:val="0"/>
          <w:marBottom w:val="0"/>
          <w:divBdr>
            <w:top w:val="none" w:sz="0" w:space="0" w:color="auto"/>
            <w:left w:val="none" w:sz="0" w:space="0" w:color="auto"/>
            <w:bottom w:val="none" w:sz="0" w:space="0" w:color="auto"/>
            <w:right w:val="none" w:sz="0" w:space="0" w:color="auto"/>
          </w:divBdr>
        </w:div>
        <w:div w:id="1373962728">
          <w:marLeft w:val="0"/>
          <w:marRight w:val="0"/>
          <w:marTop w:val="0"/>
          <w:marBottom w:val="0"/>
          <w:divBdr>
            <w:top w:val="none" w:sz="0" w:space="0" w:color="auto"/>
            <w:left w:val="none" w:sz="0" w:space="0" w:color="auto"/>
            <w:bottom w:val="none" w:sz="0" w:space="0" w:color="auto"/>
            <w:right w:val="none" w:sz="0" w:space="0" w:color="auto"/>
          </w:divBdr>
        </w:div>
        <w:div w:id="584537195">
          <w:marLeft w:val="0"/>
          <w:marRight w:val="0"/>
          <w:marTop w:val="0"/>
          <w:marBottom w:val="0"/>
          <w:divBdr>
            <w:top w:val="none" w:sz="0" w:space="0" w:color="auto"/>
            <w:left w:val="none" w:sz="0" w:space="0" w:color="auto"/>
            <w:bottom w:val="none" w:sz="0" w:space="0" w:color="auto"/>
            <w:right w:val="none" w:sz="0" w:space="0" w:color="auto"/>
          </w:divBdr>
        </w:div>
      </w:divsChild>
    </w:div>
    <w:div w:id="602880737">
      <w:bodyDiv w:val="1"/>
      <w:marLeft w:val="0"/>
      <w:marRight w:val="0"/>
      <w:marTop w:val="0"/>
      <w:marBottom w:val="0"/>
      <w:divBdr>
        <w:top w:val="none" w:sz="0" w:space="0" w:color="auto"/>
        <w:left w:val="none" w:sz="0" w:space="0" w:color="auto"/>
        <w:bottom w:val="none" w:sz="0" w:space="0" w:color="auto"/>
        <w:right w:val="none" w:sz="0" w:space="0" w:color="auto"/>
      </w:divBdr>
      <w:divsChild>
        <w:div w:id="854224970">
          <w:marLeft w:val="0"/>
          <w:marRight w:val="0"/>
          <w:marTop w:val="0"/>
          <w:marBottom w:val="0"/>
          <w:divBdr>
            <w:top w:val="none" w:sz="0" w:space="0" w:color="auto"/>
            <w:left w:val="none" w:sz="0" w:space="0" w:color="auto"/>
            <w:bottom w:val="none" w:sz="0" w:space="0" w:color="auto"/>
            <w:right w:val="none" w:sz="0" w:space="0" w:color="auto"/>
          </w:divBdr>
        </w:div>
        <w:div w:id="1886284189">
          <w:marLeft w:val="0"/>
          <w:marRight w:val="0"/>
          <w:marTop w:val="0"/>
          <w:marBottom w:val="0"/>
          <w:divBdr>
            <w:top w:val="none" w:sz="0" w:space="0" w:color="auto"/>
            <w:left w:val="none" w:sz="0" w:space="0" w:color="auto"/>
            <w:bottom w:val="none" w:sz="0" w:space="0" w:color="auto"/>
            <w:right w:val="none" w:sz="0" w:space="0" w:color="auto"/>
          </w:divBdr>
        </w:div>
        <w:div w:id="1522743836">
          <w:marLeft w:val="0"/>
          <w:marRight w:val="0"/>
          <w:marTop w:val="0"/>
          <w:marBottom w:val="0"/>
          <w:divBdr>
            <w:top w:val="none" w:sz="0" w:space="0" w:color="auto"/>
            <w:left w:val="none" w:sz="0" w:space="0" w:color="auto"/>
            <w:bottom w:val="none" w:sz="0" w:space="0" w:color="auto"/>
            <w:right w:val="none" w:sz="0" w:space="0" w:color="auto"/>
          </w:divBdr>
        </w:div>
        <w:div w:id="1871067237">
          <w:marLeft w:val="0"/>
          <w:marRight w:val="0"/>
          <w:marTop w:val="0"/>
          <w:marBottom w:val="0"/>
          <w:divBdr>
            <w:top w:val="none" w:sz="0" w:space="0" w:color="auto"/>
            <w:left w:val="none" w:sz="0" w:space="0" w:color="auto"/>
            <w:bottom w:val="none" w:sz="0" w:space="0" w:color="auto"/>
            <w:right w:val="none" w:sz="0" w:space="0" w:color="auto"/>
          </w:divBdr>
        </w:div>
      </w:divsChild>
    </w:div>
    <w:div w:id="752749790">
      <w:bodyDiv w:val="1"/>
      <w:marLeft w:val="0"/>
      <w:marRight w:val="0"/>
      <w:marTop w:val="0"/>
      <w:marBottom w:val="0"/>
      <w:divBdr>
        <w:top w:val="none" w:sz="0" w:space="0" w:color="auto"/>
        <w:left w:val="none" w:sz="0" w:space="0" w:color="auto"/>
        <w:bottom w:val="none" w:sz="0" w:space="0" w:color="auto"/>
        <w:right w:val="none" w:sz="0" w:space="0" w:color="auto"/>
      </w:divBdr>
      <w:divsChild>
        <w:div w:id="911962266">
          <w:marLeft w:val="0"/>
          <w:marRight w:val="0"/>
          <w:marTop w:val="0"/>
          <w:marBottom w:val="0"/>
          <w:divBdr>
            <w:top w:val="none" w:sz="0" w:space="0" w:color="auto"/>
            <w:left w:val="none" w:sz="0" w:space="0" w:color="auto"/>
            <w:bottom w:val="none" w:sz="0" w:space="0" w:color="auto"/>
            <w:right w:val="none" w:sz="0" w:space="0" w:color="auto"/>
          </w:divBdr>
        </w:div>
        <w:div w:id="1843928710">
          <w:marLeft w:val="0"/>
          <w:marRight w:val="0"/>
          <w:marTop w:val="0"/>
          <w:marBottom w:val="0"/>
          <w:divBdr>
            <w:top w:val="none" w:sz="0" w:space="0" w:color="auto"/>
            <w:left w:val="none" w:sz="0" w:space="0" w:color="auto"/>
            <w:bottom w:val="none" w:sz="0" w:space="0" w:color="auto"/>
            <w:right w:val="none" w:sz="0" w:space="0" w:color="auto"/>
          </w:divBdr>
        </w:div>
        <w:div w:id="56172724">
          <w:marLeft w:val="0"/>
          <w:marRight w:val="0"/>
          <w:marTop w:val="0"/>
          <w:marBottom w:val="0"/>
          <w:divBdr>
            <w:top w:val="none" w:sz="0" w:space="0" w:color="auto"/>
            <w:left w:val="none" w:sz="0" w:space="0" w:color="auto"/>
            <w:bottom w:val="none" w:sz="0" w:space="0" w:color="auto"/>
            <w:right w:val="none" w:sz="0" w:space="0" w:color="auto"/>
          </w:divBdr>
        </w:div>
      </w:divsChild>
    </w:div>
    <w:div w:id="916940893">
      <w:bodyDiv w:val="1"/>
      <w:marLeft w:val="0"/>
      <w:marRight w:val="0"/>
      <w:marTop w:val="0"/>
      <w:marBottom w:val="0"/>
      <w:divBdr>
        <w:top w:val="none" w:sz="0" w:space="0" w:color="auto"/>
        <w:left w:val="none" w:sz="0" w:space="0" w:color="auto"/>
        <w:bottom w:val="none" w:sz="0" w:space="0" w:color="auto"/>
        <w:right w:val="none" w:sz="0" w:space="0" w:color="auto"/>
      </w:divBdr>
    </w:div>
    <w:div w:id="1229612337">
      <w:bodyDiv w:val="1"/>
      <w:marLeft w:val="0"/>
      <w:marRight w:val="0"/>
      <w:marTop w:val="0"/>
      <w:marBottom w:val="0"/>
      <w:divBdr>
        <w:top w:val="none" w:sz="0" w:space="0" w:color="auto"/>
        <w:left w:val="none" w:sz="0" w:space="0" w:color="auto"/>
        <w:bottom w:val="none" w:sz="0" w:space="0" w:color="auto"/>
        <w:right w:val="none" w:sz="0" w:space="0" w:color="auto"/>
      </w:divBdr>
      <w:divsChild>
        <w:div w:id="1450661771">
          <w:marLeft w:val="0"/>
          <w:marRight w:val="0"/>
          <w:marTop w:val="0"/>
          <w:marBottom w:val="0"/>
          <w:divBdr>
            <w:top w:val="none" w:sz="0" w:space="0" w:color="auto"/>
            <w:left w:val="none" w:sz="0" w:space="0" w:color="auto"/>
            <w:bottom w:val="none" w:sz="0" w:space="0" w:color="auto"/>
            <w:right w:val="none" w:sz="0" w:space="0" w:color="auto"/>
          </w:divBdr>
        </w:div>
        <w:div w:id="556742525">
          <w:marLeft w:val="0"/>
          <w:marRight w:val="0"/>
          <w:marTop w:val="0"/>
          <w:marBottom w:val="0"/>
          <w:divBdr>
            <w:top w:val="none" w:sz="0" w:space="0" w:color="auto"/>
            <w:left w:val="none" w:sz="0" w:space="0" w:color="auto"/>
            <w:bottom w:val="none" w:sz="0" w:space="0" w:color="auto"/>
            <w:right w:val="none" w:sz="0" w:space="0" w:color="auto"/>
          </w:divBdr>
        </w:div>
        <w:div w:id="1562205489">
          <w:marLeft w:val="0"/>
          <w:marRight w:val="0"/>
          <w:marTop w:val="0"/>
          <w:marBottom w:val="0"/>
          <w:divBdr>
            <w:top w:val="none" w:sz="0" w:space="0" w:color="auto"/>
            <w:left w:val="none" w:sz="0" w:space="0" w:color="auto"/>
            <w:bottom w:val="none" w:sz="0" w:space="0" w:color="auto"/>
            <w:right w:val="none" w:sz="0" w:space="0" w:color="auto"/>
          </w:divBdr>
        </w:div>
        <w:div w:id="1005324406">
          <w:marLeft w:val="0"/>
          <w:marRight w:val="0"/>
          <w:marTop w:val="0"/>
          <w:marBottom w:val="0"/>
          <w:divBdr>
            <w:top w:val="none" w:sz="0" w:space="0" w:color="auto"/>
            <w:left w:val="none" w:sz="0" w:space="0" w:color="auto"/>
            <w:bottom w:val="none" w:sz="0" w:space="0" w:color="auto"/>
            <w:right w:val="none" w:sz="0" w:space="0" w:color="auto"/>
          </w:divBdr>
        </w:div>
        <w:div w:id="402992590">
          <w:marLeft w:val="0"/>
          <w:marRight w:val="0"/>
          <w:marTop w:val="0"/>
          <w:marBottom w:val="0"/>
          <w:divBdr>
            <w:top w:val="none" w:sz="0" w:space="0" w:color="auto"/>
            <w:left w:val="none" w:sz="0" w:space="0" w:color="auto"/>
            <w:bottom w:val="none" w:sz="0" w:space="0" w:color="auto"/>
            <w:right w:val="none" w:sz="0" w:space="0" w:color="auto"/>
          </w:divBdr>
        </w:div>
      </w:divsChild>
    </w:div>
    <w:div w:id="1275016756">
      <w:bodyDiv w:val="1"/>
      <w:marLeft w:val="0"/>
      <w:marRight w:val="0"/>
      <w:marTop w:val="0"/>
      <w:marBottom w:val="0"/>
      <w:divBdr>
        <w:top w:val="none" w:sz="0" w:space="0" w:color="auto"/>
        <w:left w:val="none" w:sz="0" w:space="0" w:color="auto"/>
        <w:bottom w:val="none" w:sz="0" w:space="0" w:color="auto"/>
        <w:right w:val="none" w:sz="0" w:space="0" w:color="auto"/>
      </w:divBdr>
      <w:divsChild>
        <w:div w:id="1914386578">
          <w:marLeft w:val="0"/>
          <w:marRight w:val="0"/>
          <w:marTop w:val="0"/>
          <w:marBottom w:val="0"/>
          <w:divBdr>
            <w:top w:val="none" w:sz="0" w:space="0" w:color="auto"/>
            <w:left w:val="none" w:sz="0" w:space="0" w:color="auto"/>
            <w:bottom w:val="none" w:sz="0" w:space="0" w:color="auto"/>
            <w:right w:val="none" w:sz="0" w:space="0" w:color="auto"/>
          </w:divBdr>
        </w:div>
        <w:div w:id="1493718198">
          <w:marLeft w:val="0"/>
          <w:marRight w:val="0"/>
          <w:marTop w:val="0"/>
          <w:marBottom w:val="0"/>
          <w:divBdr>
            <w:top w:val="none" w:sz="0" w:space="0" w:color="auto"/>
            <w:left w:val="none" w:sz="0" w:space="0" w:color="auto"/>
            <w:bottom w:val="none" w:sz="0" w:space="0" w:color="auto"/>
            <w:right w:val="none" w:sz="0" w:space="0" w:color="auto"/>
          </w:divBdr>
        </w:div>
        <w:div w:id="2012760224">
          <w:marLeft w:val="0"/>
          <w:marRight w:val="0"/>
          <w:marTop w:val="0"/>
          <w:marBottom w:val="0"/>
          <w:divBdr>
            <w:top w:val="none" w:sz="0" w:space="0" w:color="auto"/>
            <w:left w:val="none" w:sz="0" w:space="0" w:color="auto"/>
            <w:bottom w:val="none" w:sz="0" w:space="0" w:color="auto"/>
            <w:right w:val="none" w:sz="0" w:space="0" w:color="auto"/>
          </w:divBdr>
        </w:div>
      </w:divsChild>
    </w:div>
    <w:div w:id="1313365594">
      <w:bodyDiv w:val="1"/>
      <w:marLeft w:val="0"/>
      <w:marRight w:val="0"/>
      <w:marTop w:val="0"/>
      <w:marBottom w:val="0"/>
      <w:divBdr>
        <w:top w:val="none" w:sz="0" w:space="0" w:color="auto"/>
        <w:left w:val="none" w:sz="0" w:space="0" w:color="auto"/>
        <w:bottom w:val="none" w:sz="0" w:space="0" w:color="auto"/>
        <w:right w:val="none" w:sz="0" w:space="0" w:color="auto"/>
      </w:divBdr>
    </w:div>
    <w:div w:id="1522890870">
      <w:bodyDiv w:val="1"/>
      <w:marLeft w:val="0"/>
      <w:marRight w:val="0"/>
      <w:marTop w:val="0"/>
      <w:marBottom w:val="0"/>
      <w:divBdr>
        <w:top w:val="none" w:sz="0" w:space="0" w:color="auto"/>
        <w:left w:val="none" w:sz="0" w:space="0" w:color="auto"/>
        <w:bottom w:val="none" w:sz="0" w:space="0" w:color="auto"/>
        <w:right w:val="none" w:sz="0" w:space="0" w:color="auto"/>
      </w:divBdr>
    </w:div>
    <w:div w:id="1647852317">
      <w:bodyDiv w:val="1"/>
      <w:marLeft w:val="0"/>
      <w:marRight w:val="0"/>
      <w:marTop w:val="0"/>
      <w:marBottom w:val="0"/>
      <w:divBdr>
        <w:top w:val="none" w:sz="0" w:space="0" w:color="auto"/>
        <w:left w:val="none" w:sz="0" w:space="0" w:color="auto"/>
        <w:bottom w:val="none" w:sz="0" w:space="0" w:color="auto"/>
        <w:right w:val="none" w:sz="0" w:space="0" w:color="auto"/>
      </w:divBdr>
      <w:divsChild>
        <w:div w:id="496728761">
          <w:marLeft w:val="0"/>
          <w:marRight w:val="0"/>
          <w:marTop w:val="0"/>
          <w:marBottom w:val="0"/>
          <w:divBdr>
            <w:top w:val="none" w:sz="0" w:space="0" w:color="auto"/>
            <w:left w:val="none" w:sz="0" w:space="0" w:color="auto"/>
            <w:bottom w:val="none" w:sz="0" w:space="0" w:color="auto"/>
            <w:right w:val="none" w:sz="0" w:space="0" w:color="auto"/>
          </w:divBdr>
        </w:div>
        <w:div w:id="711265577">
          <w:marLeft w:val="0"/>
          <w:marRight w:val="0"/>
          <w:marTop w:val="0"/>
          <w:marBottom w:val="0"/>
          <w:divBdr>
            <w:top w:val="none" w:sz="0" w:space="0" w:color="auto"/>
            <w:left w:val="none" w:sz="0" w:space="0" w:color="auto"/>
            <w:bottom w:val="none" w:sz="0" w:space="0" w:color="auto"/>
            <w:right w:val="none" w:sz="0" w:space="0" w:color="auto"/>
          </w:divBdr>
        </w:div>
        <w:div w:id="1823425843">
          <w:marLeft w:val="0"/>
          <w:marRight w:val="0"/>
          <w:marTop w:val="0"/>
          <w:marBottom w:val="0"/>
          <w:divBdr>
            <w:top w:val="none" w:sz="0" w:space="0" w:color="auto"/>
            <w:left w:val="none" w:sz="0" w:space="0" w:color="auto"/>
            <w:bottom w:val="none" w:sz="0" w:space="0" w:color="auto"/>
            <w:right w:val="none" w:sz="0" w:space="0" w:color="auto"/>
          </w:divBdr>
        </w:div>
        <w:div w:id="1205017391">
          <w:marLeft w:val="0"/>
          <w:marRight w:val="0"/>
          <w:marTop w:val="0"/>
          <w:marBottom w:val="0"/>
          <w:divBdr>
            <w:top w:val="none" w:sz="0" w:space="0" w:color="auto"/>
            <w:left w:val="none" w:sz="0" w:space="0" w:color="auto"/>
            <w:bottom w:val="none" w:sz="0" w:space="0" w:color="auto"/>
            <w:right w:val="none" w:sz="0" w:space="0" w:color="auto"/>
          </w:divBdr>
        </w:div>
        <w:div w:id="1840734832">
          <w:marLeft w:val="0"/>
          <w:marRight w:val="0"/>
          <w:marTop w:val="0"/>
          <w:marBottom w:val="0"/>
          <w:divBdr>
            <w:top w:val="none" w:sz="0" w:space="0" w:color="auto"/>
            <w:left w:val="none" w:sz="0" w:space="0" w:color="auto"/>
            <w:bottom w:val="none" w:sz="0" w:space="0" w:color="auto"/>
            <w:right w:val="none" w:sz="0" w:space="0" w:color="auto"/>
          </w:divBdr>
        </w:div>
        <w:div w:id="2019888829">
          <w:marLeft w:val="0"/>
          <w:marRight w:val="0"/>
          <w:marTop w:val="0"/>
          <w:marBottom w:val="0"/>
          <w:divBdr>
            <w:top w:val="none" w:sz="0" w:space="0" w:color="auto"/>
            <w:left w:val="none" w:sz="0" w:space="0" w:color="auto"/>
            <w:bottom w:val="none" w:sz="0" w:space="0" w:color="auto"/>
            <w:right w:val="none" w:sz="0" w:space="0" w:color="auto"/>
          </w:divBdr>
        </w:div>
        <w:div w:id="2023162756">
          <w:marLeft w:val="0"/>
          <w:marRight w:val="0"/>
          <w:marTop w:val="0"/>
          <w:marBottom w:val="0"/>
          <w:divBdr>
            <w:top w:val="none" w:sz="0" w:space="0" w:color="auto"/>
            <w:left w:val="none" w:sz="0" w:space="0" w:color="auto"/>
            <w:bottom w:val="none" w:sz="0" w:space="0" w:color="auto"/>
            <w:right w:val="none" w:sz="0" w:space="0" w:color="auto"/>
          </w:divBdr>
        </w:div>
        <w:div w:id="1647583650">
          <w:marLeft w:val="0"/>
          <w:marRight w:val="0"/>
          <w:marTop w:val="0"/>
          <w:marBottom w:val="0"/>
          <w:divBdr>
            <w:top w:val="none" w:sz="0" w:space="0" w:color="auto"/>
            <w:left w:val="none" w:sz="0" w:space="0" w:color="auto"/>
            <w:bottom w:val="none" w:sz="0" w:space="0" w:color="auto"/>
            <w:right w:val="none" w:sz="0" w:space="0" w:color="auto"/>
          </w:divBdr>
        </w:div>
      </w:divsChild>
    </w:div>
    <w:div w:id="1766268657">
      <w:bodyDiv w:val="1"/>
      <w:marLeft w:val="0"/>
      <w:marRight w:val="0"/>
      <w:marTop w:val="0"/>
      <w:marBottom w:val="0"/>
      <w:divBdr>
        <w:top w:val="none" w:sz="0" w:space="0" w:color="auto"/>
        <w:left w:val="none" w:sz="0" w:space="0" w:color="auto"/>
        <w:bottom w:val="none" w:sz="0" w:space="0" w:color="auto"/>
        <w:right w:val="none" w:sz="0" w:space="0" w:color="auto"/>
      </w:divBdr>
      <w:divsChild>
        <w:div w:id="1495995013">
          <w:marLeft w:val="0"/>
          <w:marRight w:val="0"/>
          <w:marTop w:val="0"/>
          <w:marBottom w:val="0"/>
          <w:divBdr>
            <w:top w:val="none" w:sz="0" w:space="0" w:color="auto"/>
            <w:left w:val="none" w:sz="0" w:space="0" w:color="auto"/>
            <w:bottom w:val="none" w:sz="0" w:space="0" w:color="auto"/>
            <w:right w:val="none" w:sz="0" w:space="0" w:color="auto"/>
          </w:divBdr>
        </w:div>
        <w:div w:id="272787753">
          <w:marLeft w:val="0"/>
          <w:marRight w:val="0"/>
          <w:marTop w:val="0"/>
          <w:marBottom w:val="0"/>
          <w:divBdr>
            <w:top w:val="none" w:sz="0" w:space="0" w:color="auto"/>
            <w:left w:val="none" w:sz="0" w:space="0" w:color="auto"/>
            <w:bottom w:val="none" w:sz="0" w:space="0" w:color="auto"/>
            <w:right w:val="none" w:sz="0" w:space="0" w:color="auto"/>
          </w:divBdr>
        </w:div>
        <w:div w:id="1985962611">
          <w:marLeft w:val="0"/>
          <w:marRight w:val="0"/>
          <w:marTop w:val="0"/>
          <w:marBottom w:val="0"/>
          <w:divBdr>
            <w:top w:val="none" w:sz="0" w:space="0" w:color="auto"/>
            <w:left w:val="none" w:sz="0" w:space="0" w:color="auto"/>
            <w:bottom w:val="none" w:sz="0" w:space="0" w:color="auto"/>
            <w:right w:val="none" w:sz="0" w:space="0" w:color="auto"/>
          </w:divBdr>
        </w:div>
      </w:divsChild>
    </w:div>
    <w:div w:id="1857886825">
      <w:bodyDiv w:val="1"/>
      <w:marLeft w:val="0"/>
      <w:marRight w:val="0"/>
      <w:marTop w:val="0"/>
      <w:marBottom w:val="0"/>
      <w:divBdr>
        <w:top w:val="none" w:sz="0" w:space="0" w:color="auto"/>
        <w:left w:val="none" w:sz="0" w:space="0" w:color="auto"/>
        <w:bottom w:val="none" w:sz="0" w:space="0" w:color="auto"/>
        <w:right w:val="none" w:sz="0" w:space="0" w:color="auto"/>
      </w:divBdr>
    </w:div>
    <w:div w:id="1940335734">
      <w:bodyDiv w:val="1"/>
      <w:marLeft w:val="0"/>
      <w:marRight w:val="0"/>
      <w:marTop w:val="0"/>
      <w:marBottom w:val="0"/>
      <w:divBdr>
        <w:top w:val="none" w:sz="0" w:space="0" w:color="auto"/>
        <w:left w:val="none" w:sz="0" w:space="0" w:color="auto"/>
        <w:bottom w:val="none" w:sz="0" w:space="0" w:color="auto"/>
        <w:right w:val="none" w:sz="0" w:space="0" w:color="auto"/>
      </w:divBdr>
    </w:div>
    <w:div w:id="2113813871">
      <w:bodyDiv w:val="1"/>
      <w:marLeft w:val="0"/>
      <w:marRight w:val="0"/>
      <w:marTop w:val="0"/>
      <w:marBottom w:val="0"/>
      <w:divBdr>
        <w:top w:val="none" w:sz="0" w:space="0" w:color="auto"/>
        <w:left w:val="none" w:sz="0" w:space="0" w:color="auto"/>
        <w:bottom w:val="none" w:sz="0" w:space="0" w:color="auto"/>
        <w:right w:val="none" w:sz="0" w:space="0" w:color="auto"/>
      </w:divBdr>
      <w:divsChild>
        <w:div w:id="838615321">
          <w:marLeft w:val="0"/>
          <w:marRight w:val="0"/>
          <w:marTop w:val="0"/>
          <w:marBottom w:val="0"/>
          <w:divBdr>
            <w:top w:val="none" w:sz="0" w:space="0" w:color="auto"/>
            <w:left w:val="none" w:sz="0" w:space="0" w:color="auto"/>
            <w:bottom w:val="none" w:sz="0" w:space="0" w:color="auto"/>
            <w:right w:val="none" w:sz="0" w:space="0" w:color="auto"/>
          </w:divBdr>
        </w:div>
        <w:div w:id="2012415552">
          <w:marLeft w:val="0"/>
          <w:marRight w:val="0"/>
          <w:marTop w:val="0"/>
          <w:marBottom w:val="0"/>
          <w:divBdr>
            <w:top w:val="none" w:sz="0" w:space="0" w:color="auto"/>
            <w:left w:val="none" w:sz="0" w:space="0" w:color="auto"/>
            <w:bottom w:val="none" w:sz="0" w:space="0" w:color="auto"/>
            <w:right w:val="none" w:sz="0" w:space="0" w:color="auto"/>
          </w:divBdr>
        </w:div>
        <w:div w:id="1605305763">
          <w:marLeft w:val="0"/>
          <w:marRight w:val="0"/>
          <w:marTop w:val="0"/>
          <w:marBottom w:val="0"/>
          <w:divBdr>
            <w:top w:val="none" w:sz="0" w:space="0" w:color="auto"/>
            <w:left w:val="none" w:sz="0" w:space="0" w:color="auto"/>
            <w:bottom w:val="none" w:sz="0" w:space="0" w:color="auto"/>
            <w:right w:val="none" w:sz="0" w:space="0" w:color="auto"/>
          </w:divBdr>
        </w:div>
        <w:div w:id="1014961876">
          <w:marLeft w:val="0"/>
          <w:marRight w:val="0"/>
          <w:marTop w:val="0"/>
          <w:marBottom w:val="0"/>
          <w:divBdr>
            <w:top w:val="none" w:sz="0" w:space="0" w:color="auto"/>
            <w:left w:val="none" w:sz="0" w:space="0" w:color="auto"/>
            <w:bottom w:val="none" w:sz="0" w:space="0" w:color="auto"/>
            <w:right w:val="none" w:sz="0" w:space="0" w:color="auto"/>
          </w:divBdr>
        </w:div>
        <w:div w:id="1278834453">
          <w:marLeft w:val="0"/>
          <w:marRight w:val="0"/>
          <w:marTop w:val="0"/>
          <w:marBottom w:val="0"/>
          <w:divBdr>
            <w:top w:val="none" w:sz="0" w:space="0" w:color="auto"/>
            <w:left w:val="none" w:sz="0" w:space="0" w:color="auto"/>
            <w:bottom w:val="none" w:sz="0" w:space="0" w:color="auto"/>
            <w:right w:val="none" w:sz="0" w:space="0" w:color="auto"/>
          </w:divBdr>
        </w:div>
      </w:divsChild>
    </w:div>
    <w:div w:id="2132825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20https:/www.credly.com/badges/c19d1d11-56c9-41c5-81f3-569bb7a91654/public_url" TargetMode="External"/><Relationship Id="rId18" Type="http://schemas.openxmlformats.org/officeDocument/2006/relationships/hyperlink" Target="https://citeseerx.ist.psu.edu/document?repid=rep1&amp;type=pdf&amp;doi=c420cc25991bd61affb7670688afaf4ec91d3dcc." TargetMode="External"/><Relationship Id="rId26" Type="http://schemas.openxmlformats.org/officeDocument/2006/relationships/hyperlink" Target="https://www.bitsight.com/blog/what-is-whaling-attack-prevent-it." TargetMode="External"/><Relationship Id="rId3" Type="http://schemas.openxmlformats.org/officeDocument/2006/relationships/numbering" Target="numbering.xml"/><Relationship Id="rId21" Type="http://schemas.openxmlformats.org/officeDocument/2006/relationships/hyperlink" Target="https://www.wireshark.org/docs/wsug_html_chunked/ChapterIntroduction.html"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nmap.org/" TargetMode="External"/><Relationship Id="rId25" Type="http://schemas.openxmlformats.org/officeDocument/2006/relationships/hyperlink" Target="https://unit42.paloaltonetworks.com/unit42-telerat-another-android-trojan-leveraging-telegrams-bot-api-to-target-iranian-user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ist.gov/about-nist" TargetMode="External"/><Relationship Id="rId20" Type="http://schemas.openxmlformats.org/officeDocument/2006/relationships/hyperlink" Target="https://wiki.zenitel.com/wiki/Wireshark_-_capture_data." TargetMode="External"/><Relationship Id="rId29" Type="http://schemas.openxmlformats.org/officeDocument/2006/relationships/hyperlink" Target="https://www.fda.gov/radiation-emitting-products/electromagnetic-compatibility-emc/radio-frequency-identification-rfi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proofpoint.com/uk/corporate-blog/post/wannacry-ransomware-hits-multiple-countries-proofpoint-reduces-threat"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www.england.nhs.uk/long-read/case-study-wannacry-attack/" TargetMode="External"/><Relationship Id="rId28" Type="http://schemas.openxmlformats.org/officeDocument/2006/relationships/hyperlink" Target="https://www.cisco.com/c/en_uk/products/security/firewalls/what-is-a-firewall.html." TargetMode="External"/><Relationship Id="rId10" Type="http://schemas.openxmlformats.org/officeDocument/2006/relationships/image" Target="media/image2.png"/><Relationship Id="rId19" Type="http://schemas.openxmlformats.org/officeDocument/2006/relationships/hyperlink" Target="https://www.linkedin.com/advice/0/what-advantages-disadvantages-using-nmap-network"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techtarget.com/searchsecurity/definition/WannaCry-ransomware." TargetMode="External"/><Relationship Id="rId27" Type="http://schemas.openxmlformats.org/officeDocument/2006/relationships/hyperlink" Target="https://csrc.nist.gov/glossary/term/pharming." TargetMode="External"/><Relationship Id="rId30" Type="http://schemas.openxmlformats.org/officeDocument/2006/relationships/hyperlink" Target="https://www.mcafee.com/en-gb/antivirus.html."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is my documentation of my assignment 2.</Abstract>
  <CompanyAddress/>
  <CompanyPhone/>
  <CompanyFax/>
  <CompanyEmail>2311160@student.uwtsd.ac.uk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FAF804-1278-4CD4-A16B-F1DDD0F44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11</Pages>
  <Words>2956</Words>
  <Characters>16851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Network and Cybersecurity Essentials
ACCA4024</vt:lpstr>
    </vt:vector>
  </TitlesOfParts>
  <Company/>
  <LinksUpToDate>false</LinksUpToDate>
  <CharactersWithSpaces>19768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Cybersecurity Essentials
ACCA4024</dc:title>
  <dc:subject>Assignment</dc:subject>
  <dc:creator>Jacob Evans (2311160)</dc:creator>
  <cp:keywords/>
  <dc:description/>
  <cp:lastModifiedBy>Jake Evans</cp:lastModifiedBy>
  <cp:revision>7</cp:revision>
  <dcterms:created xsi:type="dcterms:W3CDTF">2024-04-22T14:07:00Z</dcterms:created>
  <dcterms:modified xsi:type="dcterms:W3CDTF">2024-04-26T15:56:00Z</dcterms:modified>
</cp:coreProperties>
</file>