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06941" w14:textId="77777777" w:rsidR="002873C1" w:rsidRDefault="002873C1" w:rsidP="002873C1">
      <w:pPr>
        <w:rPr>
          <w:rFonts w:ascii="Arial" w:hAnsi="Arial" w:cs="Arial"/>
          <w:b/>
          <w:bCs/>
          <w:sz w:val="40"/>
          <w:szCs w:val="40"/>
          <w:lang w:val="en-GB"/>
        </w:rPr>
      </w:pPr>
    </w:p>
    <w:p w14:paraId="56368CD5" w14:textId="77777777" w:rsidR="002873C1" w:rsidRDefault="002873C1" w:rsidP="0012602D">
      <w:pPr>
        <w:jc w:val="center"/>
        <w:rPr>
          <w:rFonts w:ascii="Arial" w:hAnsi="Arial" w:cs="Arial"/>
          <w:b/>
          <w:bCs/>
          <w:sz w:val="40"/>
          <w:szCs w:val="40"/>
          <w:lang w:val="en-GB"/>
        </w:rPr>
      </w:pPr>
      <w:r>
        <w:rPr>
          <w:rFonts w:ascii="Arial" w:hAnsi="Arial" w:cs="Arial"/>
          <w:b/>
          <w:bCs/>
          <w:noProof/>
          <w:sz w:val="40"/>
          <w:szCs w:val="40"/>
          <w:lang w:val="en-GB"/>
        </w:rPr>
        <w:drawing>
          <wp:inline distT="0" distB="0" distL="0" distR="0" wp14:anchorId="4D9F96C0" wp14:editId="777030CB">
            <wp:extent cx="4357997" cy="1615440"/>
            <wp:effectExtent l="0" t="0" r="5080" b="3810"/>
            <wp:docPr id="15628143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685" cy="1619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A07E2" w14:textId="260CDAE7" w:rsidR="008A14C1" w:rsidRPr="00A738B3" w:rsidRDefault="0012602D" w:rsidP="0012602D">
      <w:pPr>
        <w:jc w:val="center"/>
        <w:rPr>
          <w:rFonts w:ascii="Arial" w:hAnsi="Arial" w:cs="Arial"/>
          <w:b/>
          <w:bCs/>
          <w:sz w:val="40"/>
          <w:szCs w:val="40"/>
          <w:lang w:val="en-GB"/>
        </w:rPr>
      </w:pPr>
      <w:r w:rsidRPr="00A738B3">
        <w:rPr>
          <w:rFonts w:ascii="Arial" w:hAnsi="Arial" w:cs="Arial"/>
          <w:b/>
          <w:bCs/>
          <w:sz w:val="40"/>
          <w:szCs w:val="40"/>
          <w:lang w:val="en-GB"/>
        </w:rPr>
        <w:t>R</w:t>
      </w:r>
      <w:r w:rsidR="4352BA33" w:rsidRPr="00A738B3">
        <w:rPr>
          <w:rFonts w:ascii="Arial" w:hAnsi="Arial" w:cs="Arial"/>
          <w:b/>
          <w:bCs/>
          <w:sz w:val="40"/>
          <w:szCs w:val="40"/>
          <w:lang w:val="en-GB"/>
        </w:rPr>
        <w:t>eferences</w:t>
      </w:r>
    </w:p>
    <w:p w14:paraId="15099651" w14:textId="79753FFD" w:rsidR="004E3542" w:rsidRDefault="00064E91" w:rsidP="004E3542">
      <w:pPr>
        <w:jc w:val="center"/>
        <w:rPr>
          <w:rFonts w:ascii="Arial" w:hAnsi="Arial" w:cs="Arial"/>
          <w:b/>
          <w:bCs/>
          <w:sz w:val="40"/>
          <w:szCs w:val="40"/>
          <w:lang w:val="en-GB"/>
        </w:rPr>
      </w:pPr>
      <w:r>
        <w:rPr>
          <w:rFonts w:ascii="Arial" w:hAnsi="Arial" w:cs="Arial"/>
          <w:b/>
          <w:bCs/>
          <w:sz w:val="40"/>
          <w:szCs w:val="40"/>
          <w:lang w:val="en-GB"/>
        </w:rPr>
        <w:t>T</w:t>
      </w:r>
      <w:r w:rsidR="00DA7E78">
        <w:rPr>
          <w:rFonts w:ascii="Arial" w:hAnsi="Arial" w:cs="Arial"/>
          <w:b/>
          <w:bCs/>
          <w:sz w:val="40"/>
          <w:szCs w:val="40"/>
          <w:lang w:val="en-GB"/>
        </w:rPr>
        <w:t>he</w:t>
      </w:r>
      <w:r w:rsidR="00AD05C1">
        <w:rPr>
          <w:rFonts w:ascii="Arial" w:hAnsi="Arial" w:cs="Arial"/>
          <w:b/>
          <w:bCs/>
          <w:sz w:val="40"/>
          <w:szCs w:val="40"/>
          <w:lang w:val="en-GB"/>
        </w:rPr>
        <w:t>o</w:t>
      </w:r>
      <w:r w:rsidR="009777E3">
        <w:rPr>
          <w:rFonts w:ascii="Arial" w:hAnsi="Arial" w:cs="Arial"/>
          <w:b/>
          <w:bCs/>
          <w:sz w:val="40"/>
          <w:szCs w:val="40"/>
          <w:lang w:val="en-GB"/>
        </w:rPr>
        <w:t xml:space="preserve"> C</w:t>
      </w:r>
      <w:r w:rsidR="004A3DD6">
        <w:rPr>
          <w:rFonts w:ascii="Arial" w:hAnsi="Arial" w:cs="Arial"/>
          <w:b/>
          <w:bCs/>
          <w:sz w:val="40"/>
          <w:szCs w:val="40"/>
          <w:lang w:val="en-GB"/>
        </w:rPr>
        <w:t>ase</w:t>
      </w:r>
    </w:p>
    <w:p w14:paraId="697B0124" w14:textId="77777777" w:rsidR="004E3542" w:rsidRPr="004E3542" w:rsidRDefault="004E3542" w:rsidP="004E3542">
      <w:pPr>
        <w:rPr>
          <w:rFonts w:ascii="Arial" w:hAnsi="Arial" w:cs="Arial"/>
          <w:b/>
          <w:bCs/>
          <w:lang w:val="en-GB"/>
        </w:rPr>
      </w:pPr>
    </w:p>
    <w:p w14:paraId="7A0895D4" w14:textId="7986FAF6" w:rsidR="004E3542" w:rsidRDefault="004E3542" w:rsidP="004E3542">
      <w:pPr>
        <w:rPr>
          <w:rFonts w:ascii="Arial" w:hAnsi="Arial" w:cs="Arial"/>
          <w:b/>
          <w:bCs/>
          <w:lang w:val="en-GB"/>
        </w:rPr>
      </w:pPr>
      <w:r w:rsidRPr="004E3542">
        <w:rPr>
          <w:rFonts w:ascii="Arial" w:hAnsi="Arial" w:cs="Arial"/>
          <w:b/>
          <w:bCs/>
          <w:lang w:val="en-GB"/>
        </w:rPr>
        <w:t xml:space="preserve"> Davies, L. (2004</w:t>
      </w:r>
      <w:r w:rsidRPr="00376040">
        <w:rPr>
          <w:rFonts w:ascii="Arial" w:hAnsi="Arial" w:cs="Arial"/>
          <w:b/>
          <w:bCs/>
          <w:lang w:val="en-GB"/>
        </w:rPr>
        <w:t xml:space="preserve">) ‘“The difference between child abuse and child protection could be you”: </w:t>
      </w:r>
      <w:r w:rsidRPr="002873C1">
        <w:rPr>
          <w:rFonts w:ascii="Arial" w:hAnsi="Arial" w:cs="Arial"/>
          <w:b/>
          <w:bCs/>
          <w:i/>
          <w:iCs/>
          <w:lang w:val="en-GB"/>
        </w:rPr>
        <w:t>creating a community network of protective adults’, Child abuse review</w:t>
      </w:r>
      <w:r w:rsidRPr="004E3542">
        <w:rPr>
          <w:rFonts w:ascii="Arial" w:hAnsi="Arial" w:cs="Arial"/>
          <w:b/>
          <w:bCs/>
          <w:i/>
          <w:iCs/>
          <w:lang w:val="en-GB"/>
        </w:rPr>
        <w:t xml:space="preserve"> (Chichester, England: 1992), 13(6), pp. 426–432.</w:t>
      </w:r>
      <w:r w:rsidRPr="004E3542">
        <w:rPr>
          <w:rFonts w:ascii="Arial" w:hAnsi="Arial" w:cs="Arial"/>
          <w:b/>
          <w:bCs/>
          <w:lang w:val="en-GB"/>
        </w:rPr>
        <w:t xml:space="preserve"> Available at: </w:t>
      </w:r>
      <w:hyperlink r:id="rId8" w:history="1">
        <w:r w:rsidRPr="0075333D">
          <w:rPr>
            <w:rStyle w:val="Hyperlink"/>
            <w:rFonts w:ascii="Arial" w:hAnsi="Arial" w:cs="Arial"/>
            <w:b/>
            <w:bCs/>
            <w:lang w:val="en-GB"/>
          </w:rPr>
          <w:t>https://doi.org/10.1002/car.872</w:t>
        </w:r>
      </w:hyperlink>
      <w:r w:rsidRPr="004E3542">
        <w:rPr>
          <w:rFonts w:ascii="Arial" w:hAnsi="Arial" w:cs="Arial"/>
          <w:b/>
          <w:bCs/>
          <w:lang w:val="en-GB"/>
        </w:rPr>
        <w:t>.</w:t>
      </w:r>
      <w:r>
        <w:rPr>
          <w:rFonts w:ascii="Arial" w:hAnsi="Arial" w:cs="Arial"/>
          <w:b/>
          <w:bCs/>
          <w:lang w:val="en-GB"/>
        </w:rPr>
        <w:t xml:space="preserve"> </w:t>
      </w:r>
    </w:p>
    <w:p w14:paraId="2F3A43D7" w14:textId="2224D4E8" w:rsidR="008B09E0" w:rsidRDefault="00C22118" w:rsidP="0089774F">
      <w:pPr>
        <w:rPr>
          <w:rFonts w:ascii="Arial" w:hAnsi="Arial" w:cs="Arial"/>
          <w:b/>
          <w:bCs/>
          <w:i/>
          <w:iCs/>
          <w:lang w:val="en-GB"/>
        </w:rPr>
      </w:pPr>
      <w:r>
        <w:rPr>
          <w:rFonts w:ascii="Arial" w:hAnsi="Arial" w:cs="Arial"/>
          <w:b/>
          <w:bCs/>
          <w:lang w:val="en-GB"/>
        </w:rPr>
        <w:t>GOV</w:t>
      </w:r>
      <w:r w:rsidR="00C707F8">
        <w:rPr>
          <w:rFonts w:ascii="Arial" w:hAnsi="Arial" w:cs="Arial"/>
          <w:b/>
          <w:bCs/>
          <w:lang w:val="en-GB"/>
        </w:rPr>
        <w:t>.U</w:t>
      </w:r>
      <w:r w:rsidR="00F22945">
        <w:rPr>
          <w:rFonts w:ascii="Arial" w:hAnsi="Arial" w:cs="Arial"/>
          <w:b/>
          <w:bCs/>
          <w:lang w:val="en-GB"/>
        </w:rPr>
        <w:t>K</w:t>
      </w:r>
      <w:r w:rsidR="005A57D7">
        <w:rPr>
          <w:rFonts w:ascii="Arial" w:hAnsi="Arial" w:cs="Arial"/>
          <w:b/>
          <w:bCs/>
          <w:lang w:val="en-GB"/>
        </w:rPr>
        <w:t>,</w:t>
      </w:r>
      <w:r w:rsidR="00DB1049">
        <w:rPr>
          <w:rFonts w:ascii="Arial" w:hAnsi="Arial" w:cs="Arial"/>
          <w:b/>
          <w:bCs/>
          <w:lang w:val="en-GB"/>
        </w:rPr>
        <w:t xml:space="preserve"> (</w:t>
      </w:r>
      <w:r w:rsidR="00BC6861">
        <w:rPr>
          <w:rFonts w:ascii="Arial" w:hAnsi="Arial" w:cs="Arial"/>
          <w:b/>
          <w:bCs/>
          <w:lang w:val="en-GB"/>
        </w:rPr>
        <w:t>202</w:t>
      </w:r>
      <w:r w:rsidR="001024B2">
        <w:rPr>
          <w:rFonts w:ascii="Arial" w:hAnsi="Arial" w:cs="Arial"/>
          <w:b/>
          <w:bCs/>
          <w:lang w:val="en-GB"/>
        </w:rPr>
        <w:t>4</w:t>
      </w:r>
      <w:r w:rsidR="00DB1049">
        <w:rPr>
          <w:rFonts w:ascii="Arial" w:hAnsi="Arial" w:cs="Arial"/>
          <w:b/>
          <w:bCs/>
          <w:lang w:val="en-GB"/>
        </w:rPr>
        <w:t>)</w:t>
      </w:r>
      <w:r w:rsidR="00C0054C">
        <w:rPr>
          <w:rFonts w:ascii="Arial" w:hAnsi="Arial" w:cs="Arial"/>
          <w:b/>
          <w:bCs/>
          <w:lang w:val="en-GB"/>
        </w:rPr>
        <w:t xml:space="preserve"> </w:t>
      </w:r>
      <w:r w:rsidR="008A5F58" w:rsidRPr="002873C1">
        <w:rPr>
          <w:rFonts w:ascii="Arial" w:hAnsi="Arial" w:cs="Arial"/>
          <w:b/>
          <w:bCs/>
          <w:lang w:val="en-GB"/>
        </w:rPr>
        <w:t xml:space="preserve">College of Policing: </w:t>
      </w:r>
      <w:r w:rsidR="008A5F58" w:rsidRPr="002873C1">
        <w:rPr>
          <w:rFonts w:ascii="Arial" w:hAnsi="Arial" w:cs="Arial"/>
          <w:b/>
          <w:bCs/>
          <w:i/>
          <w:iCs/>
          <w:lang w:val="en-GB"/>
        </w:rPr>
        <w:t>vetting authorised professional practice</w:t>
      </w:r>
      <w:r w:rsidR="005D1D03" w:rsidRPr="002873C1">
        <w:rPr>
          <w:rFonts w:ascii="Arial" w:hAnsi="Arial" w:cs="Arial"/>
          <w:b/>
          <w:bCs/>
          <w:i/>
          <w:iCs/>
          <w:lang w:val="en-GB"/>
        </w:rPr>
        <w:t>.</w:t>
      </w:r>
      <w:r w:rsidR="008B2460" w:rsidRPr="002873C1">
        <w:rPr>
          <w:rFonts w:ascii="Arial" w:hAnsi="Arial" w:cs="Arial"/>
          <w:b/>
          <w:bCs/>
          <w:i/>
          <w:iCs/>
          <w:lang w:val="en-GB"/>
        </w:rPr>
        <w:t xml:space="preserve"> </w:t>
      </w:r>
      <w:r w:rsidR="000D2666">
        <w:rPr>
          <w:rFonts w:ascii="Arial" w:hAnsi="Arial" w:cs="Arial"/>
          <w:b/>
          <w:bCs/>
          <w:i/>
          <w:iCs/>
          <w:lang w:val="en-GB"/>
        </w:rPr>
        <w:t>A</w:t>
      </w:r>
      <w:r w:rsidR="0062358E">
        <w:rPr>
          <w:rFonts w:ascii="Arial" w:hAnsi="Arial" w:cs="Arial"/>
          <w:b/>
          <w:bCs/>
          <w:i/>
          <w:iCs/>
          <w:lang w:val="en-GB"/>
        </w:rPr>
        <w:t xml:space="preserve">vailable </w:t>
      </w:r>
      <w:r w:rsidR="00E15C2D">
        <w:rPr>
          <w:rFonts w:ascii="Arial" w:hAnsi="Arial" w:cs="Arial"/>
          <w:b/>
          <w:bCs/>
          <w:i/>
          <w:iCs/>
          <w:lang w:val="en-GB"/>
        </w:rPr>
        <w:t>at:</w:t>
      </w:r>
      <w:r w:rsidR="00FE09E0">
        <w:rPr>
          <w:rFonts w:ascii="Arial" w:hAnsi="Arial" w:cs="Arial"/>
          <w:b/>
          <w:bCs/>
          <w:i/>
          <w:iCs/>
          <w:lang w:val="en-GB"/>
        </w:rPr>
        <w:t xml:space="preserve"> </w:t>
      </w:r>
      <w:hyperlink r:id="rId9" w:anchor=":~:text=Authorised%20Professional%20Practice%20(APP)%20is,police%20officers%2C%20staff%20and%20volunteers" w:history="1">
        <w:r w:rsidR="00411478" w:rsidRPr="00806C83">
          <w:rPr>
            <w:rStyle w:val="Hyperlink"/>
            <w:rFonts w:ascii="Arial" w:hAnsi="Arial" w:cs="Arial"/>
            <w:b/>
            <w:bCs/>
            <w:i/>
            <w:iCs/>
            <w:lang w:val="en-GB"/>
          </w:rPr>
          <w:t>https://www.gov.uk/government/consultations/college-of-policing-vetting-authorised-professional-practice#:~:text=Authorised%20Professional%20Practice%20(APP)%20is,police%20officers%2C%20staff%20and%20volunteers</w:t>
        </w:r>
      </w:hyperlink>
      <w:r w:rsidR="00292371" w:rsidRPr="00292371">
        <w:rPr>
          <w:rFonts w:ascii="Arial" w:hAnsi="Arial" w:cs="Arial"/>
          <w:b/>
          <w:bCs/>
          <w:i/>
          <w:iCs/>
          <w:lang w:val="en-GB"/>
        </w:rPr>
        <w:t>.</w:t>
      </w:r>
      <w:r w:rsidR="00411478">
        <w:rPr>
          <w:rFonts w:ascii="Arial" w:hAnsi="Arial" w:cs="Arial"/>
          <w:b/>
          <w:bCs/>
          <w:i/>
          <w:iCs/>
          <w:lang w:val="en-GB"/>
        </w:rPr>
        <w:t xml:space="preserve"> </w:t>
      </w:r>
      <w:r w:rsidR="00E945EA">
        <w:rPr>
          <w:rFonts w:ascii="Arial" w:hAnsi="Arial" w:cs="Arial"/>
          <w:b/>
          <w:bCs/>
          <w:i/>
          <w:iCs/>
          <w:lang w:val="en-GB"/>
        </w:rPr>
        <w:t>(</w:t>
      </w:r>
      <w:r w:rsidR="00A85B3F">
        <w:rPr>
          <w:rFonts w:ascii="Arial" w:hAnsi="Arial" w:cs="Arial"/>
          <w:b/>
          <w:bCs/>
          <w:i/>
          <w:iCs/>
          <w:lang w:val="en-GB"/>
        </w:rPr>
        <w:t>A</w:t>
      </w:r>
      <w:r w:rsidR="00C6114B">
        <w:rPr>
          <w:rFonts w:ascii="Arial" w:hAnsi="Arial" w:cs="Arial"/>
          <w:b/>
          <w:bCs/>
          <w:i/>
          <w:iCs/>
          <w:lang w:val="en-GB"/>
        </w:rPr>
        <w:t>cc</w:t>
      </w:r>
      <w:r w:rsidR="005960E0">
        <w:rPr>
          <w:rFonts w:ascii="Arial" w:hAnsi="Arial" w:cs="Arial"/>
          <w:b/>
          <w:bCs/>
          <w:i/>
          <w:iCs/>
          <w:lang w:val="en-GB"/>
        </w:rPr>
        <w:t>es</w:t>
      </w:r>
      <w:r w:rsidR="00900E14">
        <w:rPr>
          <w:rFonts w:ascii="Arial" w:hAnsi="Arial" w:cs="Arial"/>
          <w:b/>
          <w:bCs/>
          <w:i/>
          <w:iCs/>
          <w:lang w:val="en-GB"/>
        </w:rPr>
        <w:t>sed</w:t>
      </w:r>
      <w:r w:rsidR="004A697B">
        <w:rPr>
          <w:rFonts w:ascii="Arial" w:hAnsi="Arial" w:cs="Arial"/>
          <w:b/>
          <w:bCs/>
          <w:i/>
          <w:iCs/>
          <w:lang w:val="en-GB"/>
        </w:rPr>
        <w:t xml:space="preserve"> on</w:t>
      </w:r>
      <w:r w:rsidR="00391A95">
        <w:rPr>
          <w:rFonts w:ascii="Arial" w:hAnsi="Arial" w:cs="Arial"/>
          <w:b/>
          <w:bCs/>
          <w:i/>
          <w:iCs/>
          <w:lang w:val="en-GB"/>
        </w:rPr>
        <w:t xml:space="preserve"> </w:t>
      </w:r>
      <w:r w:rsidR="00341941">
        <w:rPr>
          <w:rFonts w:ascii="Arial" w:hAnsi="Arial" w:cs="Arial"/>
          <w:b/>
          <w:bCs/>
          <w:i/>
          <w:iCs/>
          <w:lang w:val="en-GB"/>
        </w:rPr>
        <w:t>11</w:t>
      </w:r>
      <w:r w:rsidR="00B33464">
        <w:rPr>
          <w:rFonts w:ascii="Arial" w:hAnsi="Arial" w:cs="Arial"/>
          <w:b/>
          <w:bCs/>
          <w:i/>
          <w:iCs/>
          <w:lang w:val="en-GB"/>
        </w:rPr>
        <w:t xml:space="preserve"> </w:t>
      </w:r>
      <w:r w:rsidR="004F3CE6">
        <w:rPr>
          <w:rFonts w:ascii="Arial" w:hAnsi="Arial" w:cs="Arial"/>
          <w:b/>
          <w:bCs/>
          <w:i/>
          <w:iCs/>
          <w:lang w:val="en-GB"/>
        </w:rPr>
        <w:t>N</w:t>
      </w:r>
      <w:r w:rsidR="004A1B2A">
        <w:rPr>
          <w:rFonts w:ascii="Arial" w:hAnsi="Arial" w:cs="Arial"/>
          <w:b/>
          <w:bCs/>
          <w:i/>
          <w:iCs/>
          <w:lang w:val="en-GB"/>
        </w:rPr>
        <w:t>ovember</w:t>
      </w:r>
      <w:r w:rsidR="009E481C">
        <w:rPr>
          <w:rFonts w:ascii="Arial" w:hAnsi="Arial" w:cs="Arial"/>
          <w:b/>
          <w:bCs/>
          <w:i/>
          <w:iCs/>
          <w:lang w:val="en-GB"/>
        </w:rPr>
        <w:t xml:space="preserve"> </w:t>
      </w:r>
      <w:r w:rsidR="005A2910">
        <w:rPr>
          <w:rFonts w:ascii="Arial" w:hAnsi="Arial" w:cs="Arial"/>
          <w:b/>
          <w:bCs/>
          <w:i/>
          <w:iCs/>
          <w:lang w:val="en-GB"/>
        </w:rPr>
        <w:t>202</w:t>
      </w:r>
      <w:r w:rsidR="00B53FCE">
        <w:rPr>
          <w:rFonts w:ascii="Arial" w:hAnsi="Arial" w:cs="Arial"/>
          <w:b/>
          <w:bCs/>
          <w:i/>
          <w:iCs/>
          <w:lang w:val="en-GB"/>
        </w:rPr>
        <w:t>3)</w:t>
      </w:r>
      <w:r w:rsidR="007B1FAD">
        <w:rPr>
          <w:rFonts w:ascii="Arial" w:hAnsi="Arial" w:cs="Arial"/>
          <w:b/>
          <w:bCs/>
          <w:i/>
          <w:iCs/>
          <w:lang w:val="en-GB"/>
        </w:rPr>
        <w:t>.</w:t>
      </w:r>
    </w:p>
    <w:p w14:paraId="480121CB" w14:textId="6F222B53" w:rsidR="00EB74B7" w:rsidRDefault="00EB74B7" w:rsidP="0089774F">
      <w:pPr>
        <w:rPr>
          <w:rFonts w:ascii="Arial" w:hAnsi="Arial" w:cs="Arial"/>
          <w:b/>
          <w:bCs/>
          <w:i/>
          <w:iCs/>
          <w:lang w:val="en-GB"/>
        </w:rPr>
      </w:pPr>
      <w:r>
        <w:rPr>
          <w:rFonts w:ascii="Arial" w:hAnsi="Arial" w:cs="Arial"/>
          <w:b/>
          <w:bCs/>
          <w:i/>
          <w:iCs/>
          <w:lang w:val="en-GB"/>
        </w:rPr>
        <w:t>GOV.UK</w:t>
      </w:r>
      <w:r w:rsidR="0064772F">
        <w:rPr>
          <w:rFonts w:ascii="Arial" w:hAnsi="Arial" w:cs="Arial"/>
          <w:b/>
          <w:bCs/>
          <w:i/>
          <w:iCs/>
          <w:lang w:val="en-GB"/>
        </w:rPr>
        <w:t xml:space="preserve">, (2024) </w:t>
      </w:r>
      <w:r w:rsidR="0064772F" w:rsidRPr="0064772F">
        <w:rPr>
          <w:rFonts w:ascii="Arial" w:hAnsi="Arial" w:cs="Arial"/>
          <w:b/>
          <w:bCs/>
          <w:i/>
          <w:iCs/>
          <w:lang w:val="en-GB"/>
        </w:rPr>
        <w:t>Community Safety Partnerships</w:t>
      </w:r>
      <w:r w:rsidR="0064772F">
        <w:rPr>
          <w:rFonts w:ascii="Arial" w:hAnsi="Arial" w:cs="Arial"/>
          <w:b/>
          <w:bCs/>
          <w:i/>
          <w:iCs/>
          <w:lang w:val="en-GB"/>
        </w:rPr>
        <w:t xml:space="preserve">. </w:t>
      </w:r>
      <w:r w:rsidR="0089379D">
        <w:rPr>
          <w:rFonts w:ascii="Arial" w:hAnsi="Arial" w:cs="Arial"/>
          <w:b/>
          <w:bCs/>
          <w:i/>
          <w:iCs/>
          <w:lang w:val="en-GB"/>
        </w:rPr>
        <w:t xml:space="preserve">Available at: </w:t>
      </w:r>
      <w:hyperlink r:id="rId10" w:history="1">
        <w:r w:rsidR="0089379D" w:rsidRPr="006A2FA6">
          <w:rPr>
            <w:rStyle w:val="Hyperlink"/>
            <w:rFonts w:ascii="Arial" w:hAnsi="Arial" w:cs="Arial"/>
            <w:b/>
            <w:bCs/>
            <w:i/>
            <w:iCs/>
            <w:lang w:val="en-GB"/>
          </w:rPr>
          <w:t>https://www.gov.uk/government/publications/community-safety-partnerships/community-safety-partnerships</w:t>
        </w:r>
      </w:hyperlink>
      <w:r w:rsidR="0089379D">
        <w:rPr>
          <w:rFonts w:ascii="Arial" w:hAnsi="Arial" w:cs="Arial"/>
          <w:b/>
          <w:bCs/>
          <w:i/>
          <w:iCs/>
          <w:lang w:val="en-GB"/>
        </w:rPr>
        <w:t xml:space="preserve"> (Accessed</w:t>
      </w:r>
      <w:r w:rsidR="00423DB0">
        <w:rPr>
          <w:rFonts w:ascii="Arial" w:hAnsi="Arial" w:cs="Arial"/>
          <w:b/>
          <w:bCs/>
          <w:i/>
          <w:iCs/>
          <w:lang w:val="en-GB"/>
        </w:rPr>
        <w:t xml:space="preserve"> on 12 November 2025</w:t>
      </w:r>
      <w:r w:rsidR="0089379D">
        <w:rPr>
          <w:rFonts w:ascii="Arial" w:hAnsi="Arial" w:cs="Arial"/>
          <w:b/>
          <w:bCs/>
          <w:i/>
          <w:iCs/>
          <w:lang w:val="en-GB"/>
        </w:rPr>
        <w:t>)</w:t>
      </w:r>
      <w:r w:rsidR="00423DB0">
        <w:rPr>
          <w:rFonts w:ascii="Arial" w:hAnsi="Arial" w:cs="Arial"/>
          <w:b/>
          <w:bCs/>
          <w:i/>
          <w:iCs/>
          <w:lang w:val="en-GB"/>
        </w:rPr>
        <w:t>.</w:t>
      </w:r>
    </w:p>
    <w:p w14:paraId="2C8E9143" w14:textId="367A7F91" w:rsidR="005E7B13" w:rsidRDefault="009D1F39" w:rsidP="0089774F">
      <w:pPr>
        <w:rPr>
          <w:rFonts w:ascii="Arial" w:hAnsi="Arial" w:cs="Arial"/>
          <w:b/>
          <w:bCs/>
          <w:lang w:val="en-GB"/>
        </w:rPr>
      </w:pPr>
      <w:r w:rsidRPr="009D1F39">
        <w:rPr>
          <w:rFonts w:ascii="Arial" w:hAnsi="Arial" w:cs="Arial"/>
          <w:b/>
          <w:bCs/>
          <w:lang w:val="en-GB"/>
        </w:rPr>
        <w:t xml:space="preserve">GOV.UK, (2023) </w:t>
      </w:r>
      <w:r w:rsidRPr="002873C1">
        <w:rPr>
          <w:rFonts w:ascii="Arial" w:hAnsi="Arial" w:cs="Arial"/>
          <w:b/>
          <w:bCs/>
          <w:i/>
          <w:iCs/>
          <w:lang w:val="en-GB"/>
        </w:rPr>
        <w:t>Domestic Abuse Act 2021.</w:t>
      </w:r>
      <w:r w:rsidRPr="009D1F39">
        <w:rPr>
          <w:rFonts w:ascii="Arial" w:hAnsi="Arial" w:cs="Arial"/>
          <w:b/>
          <w:bCs/>
          <w:lang w:val="en-GB"/>
        </w:rPr>
        <w:t xml:space="preserve"> Available at: </w:t>
      </w:r>
      <w:hyperlink r:id="rId11" w:history="1">
        <w:r w:rsidRPr="00806C83">
          <w:rPr>
            <w:rStyle w:val="Hyperlink"/>
            <w:rFonts w:ascii="Arial" w:hAnsi="Arial" w:cs="Arial"/>
            <w:b/>
            <w:bCs/>
            <w:lang w:val="en-GB"/>
          </w:rPr>
          <w:t>https://www.gov.uk/government/publications/domestic-abuse-act-2021</w:t>
        </w:r>
      </w:hyperlink>
      <w:r>
        <w:rPr>
          <w:rFonts w:ascii="Arial" w:hAnsi="Arial" w:cs="Arial"/>
          <w:b/>
          <w:bCs/>
          <w:lang w:val="en-GB"/>
        </w:rPr>
        <w:t xml:space="preserve"> </w:t>
      </w:r>
      <w:r w:rsidRPr="009D1F39">
        <w:rPr>
          <w:rFonts w:ascii="Arial" w:hAnsi="Arial" w:cs="Arial"/>
          <w:b/>
          <w:bCs/>
          <w:lang w:val="en-GB"/>
        </w:rPr>
        <w:t xml:space="preserve"> (Accessed on 11 November 2025).</w:t>
      </w:r>
    </w:p>
    <w:p w14:paraId="04126F9C" w14:textId="5D08D259" w:rsidR="009D1F39" w:rsidRPr="007A69D3" w:rsidRDefault="009D1F39" w:rsidP="0089774F">
      <w:pPr>
        <w:rPr>
          <w:rFonts w:ascii="Arial" w:hAnsi="Arial" w:cs="Arial"/>
          <w:b/>
          <w:bCs/>
          <w:i/>
          <w:iCs/>
          <w:lang w:val="en-GB"/>
        </w:rPr>
      </w:pPr>
      <w:r w:rsidRPr="009D1F39">
        <w:rPr>
          <w:rFonts w:ascii="Arial" w:hAnsi="Arial" w:cs="Arial"/>
          <w:b/>
          <w:bCs/>
          <w:lang w:val="en-GB"/>
        </w:rPr>
        <w:t>GOV.UK, (20</w:t>
      </w:r>
      <w:r w:rsidR="00B620FC">
        <w:rPr>
          <w:rFonts w:ascii="Arial" w:hAnsi="Arial" w:cs="Arial"/>
          <w:b/>
          <w:bCs/>
          <w:lang w:val="en-GB"/>
        </w:rPr>
        <w:t>09</w:t>
      </w:r>
      <w:r w:rsidRPr="009D1F39">
        <w:rPr>
          <w:rFonts w:ascii="Arial" w:hAnsi="Arial" w:cs="Arial"/>
          <w:b/>
          <w:bCs/>
          <w:lang w:val="en-GB"/>
        </w:rPr>
        <w:t>)</w:t>
      </w:r>
      <w:r>
        <w:rPr>
          <w:rFonts w:ascii="Arial" w:hAnsi="Arial" w:cs="Arial"/>
          <w:b/>
          <w:bCs/>
          <w:lang w:val="en-GB"/>
        </w:rPr>
        <w:t xml:space="preserve"> </w:t>
      </w:r>
      <w:r w:rsidR="00B620FC" w:rsidRPr="002873C1">
        <w:rPr>
          <w:rFonts w:ascii="Arial" w:hAnsi="Arial" w:cs="Arial"/>
          <w:b/>
          <w:bCs/>
          <w:i/>
          <w:iCs/>
          <w:lang w:val="en-GB"/>
        </w:rPr>
        <w:t>Every Child matter: statutory guidance</w:t>
      </w:r>
      <w:r w:rsidR="00317444" w:rsidRPr="002873C1">
        <w:rPr>
          <w:rFonts w:ascii="Arial" w:hAnsi="Arial" w:cs="Arial"/>
          <w:b/>
          <w:bCs/>
          <w:i/>
          <w:iCs/>
          <w:lang w:val="en-GB"/>
        </w:rPr>
        <w:t>.</w:t>
      </w:r>
      <w:r w:rsidR="00317444">
        <w:rPr>
          <w:rFonts w:ascii="Arial" w:hAnsi="Arial" w:cs="Arial"/>
          <w:b/>
          <w:bCs/>
          <w:lang w:val="en-GB"/>
        </w:rPr>
        <w:t xml:space="preserve"> </w:t>
      </w:r>
      <w:r w:rsidRPr="009D1F39">
        <w:rPr>
          <w:rFonts w:ascii="Arial" w:hAnsi="Arial" w:cs="Arial"/>
          <w:b/>
          <w:bCs/>
          <w:lang w:val="en-GB"/>
        </w:rPr>
        <w:t xml:space="preserve">Available at: </w:t>
      </w:r>
      <w:hyperlink r:id="rId12" w:history="1">
        <w:r w:rsidR="00F95F37" w:rsidRPr="00806C83">
          <w:rPr>
            <w:rStyle w:val="Hyperlink"/>
            <w:rFonts w:ascii="Arial" w:hAnsi="Arial" w:cs="Arial"/>
            <w:b/>
            <w:bCs/>
            <w:lang w:val="en-GB"/>
          </w:rPr>
          <w:t>https://www.gov.uk/government/publications/every-child-matters-statutory-guidance</w:t>
        </w:r>
      </w:hyperlink>
      <w:r w:rsidR="00F95F37">
        <w:rPr>
          <w:rFonts w:ascii="Arial" w:hAnsi="Arial" w:cs="Arial"/>
          <w:b/>
          <w:bCs/>
          <w:lang w:val="en-GB"/>
        </w:rPr>
        <w:t xml:space="preserve"> (</w:t>
      </w:r>
      <w:r w:rsidRPr="009D1F39">
        <w:rPr>
          <w:rFonts w:ascii="Arial" w:hAnsi="Arial" w:cs="Arial"/>
          <w:b/>
          <w:bCs/>
          <w:lang w:val="en-GB"/>
        </w:rPr>
        <w:t>Accessed on 11 November 2025).</w:t>
      </w:r>
    </w:p>
    <w:p w14:paraId="717666A3" w14:textId="756C7671" w:rsidR="002A3944" w:rsidRDefault="006976CC" w:rsidP="0089774F">
      <w:pPr>
        <w:rPr>
          <w:rFonts w:ascii="Arial" w:hAnsi="Arial" w:cs="Arial"/>
          <w:b/>
          <w:bCs/>
          <w:lang w:val="en-GB"/>
        </w:rPr>
      </w:pPr>
      <w:r w:rsidRPr="00402838">
        <w:rPr>
          <w:rFonts w:ascii="Arial" w:hAnsi="Arial" w:cs="Arial"/>
          <w:b/>
          <w:bCs/>
          <w:lang w:val="en-GB"/>
        </w:rPr>
        <w:t>H</w:t>
      </w:r>
      <w:r w:rsidR="00834A4C" w:rsidRPr="00402838">
        <w:rPr>
          <w:rFonts w:ascii="Arial" w:hAnsi="Arial" w:cs="Arial"/>
          <w:b/>
          <w:bCs/>
          <w:lang w:val="en-GB"/>
        </w:rPr>
        <w:t xml:space="preserve">M </w:t>
      </w:r>
      <w:r w:rsidR="008D0B9E" w:rsidRPr="00402838">
        <w:rPr>
          <w:rFonts w:ascii="Arial" w:hAnsi="Arial" w:cs="Arial"/>
          <w:b/>
          <w:bCs/>
          <w:lang w:val="en-GB"/>
        </w:rPr>
        <w:t>G</w:t>
      </w:r>
      <w:r w:rsidR="00952590" w:rsidRPr="00402838">
        <w:rPr>
          <w:rFonts w:ascii="Arial" w:hAnsi="Arial" w:cs="Arial"/>
          <w:b/>
          <w:bCs/>
          <w:lang w:val="en-GB"/>
        </w:rPr>
        <w:t>ov</w:t>
      </w:r>
      <w:r w:rsidR="00C0271D" w:rsidRPr="00402838">
        <w:rPr>
          <w:rFonts w:ascii="Arial" w:hAnsi="Arial" w:cs="Arial"/>
          <w:b/>
          <w:bCs/>
          <w:lang w:val="en-GB"/>
        </w:rPr>
        <w:t>er</w:t>
      </w:r>
      <w:r w:rsidR="00CF0375">
        <w:rPr>
          <w:rFonts w:ascii="Arial" w:hAnsi="Arial" w:cs="Arial"/>
          <w:b/>
          <w:bCs/>
          <w:lang w:val="en-GB"/>
        </w:rPr>
        <w:t>n</w:t>
      </w:r>
      <w:r w:rsidR="00C0271D" w:rsidRPr="00402838">
        <w:rPr>
          <w:rFonts w:ascii="Arial" w:hAnsi="Arial" w:cs="Arial"/>
          <w:b/>
          <w:bCs/>
          <w:lang w:val="en-GB"/>
        </w:rPr>
        <w:t>men</w:t>
      </w:r>
      <w:r w:rsidR="00E5451D" w:rsidRPr="00402838">
        <w:rPr>
          <w:rFonts w:ascii="Arial" w:hAnsi="Arial" w:cs="Arial"/>
          <w:b/>
          <w:bCs/>
          <w:lang w:val="en-GB"/>
        </w:rPr>
        <w:t>t</w:t>
      </w:r>
      <w:r w:rsidR="00F61151" w:rsidRPr="00402838">
        <w:rPr>
          <w:rFonts w:ascii="Arial" w:hAnsi="Arial" w:cs="Arial"/>
          <w:b/>
          <w:bCs/>
          <w:lang w:val="en-GB"/>
        </w:rPr>
        <w:t>,</w:t>
      </w:r>
      <w:r w:rsidR="00B00033" w:rsidRPr="00402838">
        <w:rPr>
          <w:rFonts w:ascii="Arial" w:hAnsi="Arial" w:cs="Arial"/>
          <w:b/>
          <w:bCs/>
          <w:lang w:val="en-GB"/>
        </w:rPr>
        <w:t xml:space="preserve"> </w:t>
      </w:r>
      <w:r w:rsidR="00AB4F17" w:rsidRPr="00402838">
        <w:rPr>
          <w:rFonts w:ascii="Arial" w:hAnsi="Arial" w:cs="Arial"/>
          <w:b/>
          <w:bCs/>
          <w:lang w:val="en-GB"/>
        </w:rPr>
        <w:t>(</w:t>
      </w:r>
      <w:r w:rsidR="00AE7868" w:rsidRPr="00402838">
        <w:rPr>
          <w:rFonts w:ascii="Arial" w:hAnsi="Arial" w:cs="Arial"/>
          <w:b/>
          <w:bCs/>
          <w:lang w:val="en-GB"/>
        </w:rPr>
        <w:t>202</w:t>
      </w:r>
      <w:r w:rsidR="008075AC" w:rsidRPr="00402838">
        <w:rPr>
          <w:rFonts w:ascii="Arial" w:hAnsi="Arial" w:cs="Arial"/>
          <w:b/>
          <w:bCs/>
          <w:lang w:val="en-GB"/>
        </w:rPr>
        <w:t>3</w:t>
      </w:r>
      <w:r w:rsidR="00494F98" w:rsidRPr="00402838">
        <w:rPr>
          <w:rFonts w:ascii="Arial" w:hAnsi="Arial" w:cs="Arial"/>
          <w:b/>
          <w:bCs/>
          <w:lang w:val="en-GB"/>
        </w:rPr>
        <w:t>)</w:t>
      </w:r>
      <w:r w:rsidR="002B62F8" w:rsidRPr="00402838">
        <w:rPr>
          <w:rFonts w:ascii="Arial" w:hAnsi="Arial" w:cs="Arial"/>
          <w:b/>
          <w:bCs/>
          <w:lang w:val="en-GB"/>
        </w:rPr>
        <w:t xml:space="preserve"> </w:t>
      </w:r>
      <w:r w:rsidR="00F81F0E" w:rsidRPr="0079241F">
        <w:rPr>
          <w:rFonts w:ascii="Arial" w:hAnsi="Arial" w:cs="Arial"/>
          <w:b/>
          <w:bCs/>
          <w:i/>
          <w:iCs/>
          <w:lang w:val="en-GB"/>
        </w:rPr>
        <w:t>Wor</w:t>
      </w:r>
      <w:r w:rsidR="009926CC" w:rsidRPr="0079241F">
        <w:rPr>
          <w:rFonts w:ascii="Arial" w:hAnsi="Arial" w:cs="Arial"/>
          <w:b/>
          <w:bCs/>
          <w:i/>
          <w:iCs/>
          <w:lang w:val="en-GB"/>
        </w:rPr>
        <w:t>king</w:t>
      </w:r>
      <w:r w:rsidR="00AD5631" w:rsidRPr="0079241F">
        <w:rPr>
          <w:rFonts w:ascii="Arial" w:hAnsi="Arial" w:cs="Arial"/>
          <w:b/>
          <w:bCs/>
          <w:i/>
          <w:iCs/>
          <w:lang w:val="en-GB"/>
        </w:rPr>
        <w:t xml:space="preserve"> </w:t>
      </w:r>
      <w:r w:rsidR="001311E7" w:rsidRPr="0079241F">
        <w:rPr>
          <w:rFonts w:ascii="Arial" w:hAnsi="Arial" w:cs="Arial"/>
          <w:b/>
          <w:bCs/>
          <w:i/>
          <w:iCs/>
          <w:lang w:val="en-GB"/>
        </w:rPr>
        <w:t>t</w:t>
      </w:r>
      <w:r w:rsidR="003958A2" w:rsidRPr="0079241F">
        <w:rPr>
          <w:rFonts w:ascii="Arial" w:hAnsi="Arial" w:cs="Arial"/>
          <w:b/>
          <w:bCs/>
          <w:i/>
          <w:iCs/>
          <w:lang w:val="en-GB"/>
        </w:rPr>
        <w:t>o</w:t>
      </w:r>
      <w:r w:rsidR="00FD738B" w:rsidRPr="0079241F">
        <w:rPr>
          <w:rFonts w:ascii="Arial" w:hAnsi="Arial" w:cs="Arial"/>
          <w:b/>
          <w:bCs/>
          <w:i/>
          <w:iCs/>
          <w:lang w:val="en-GB"/>
        </w:rPr>
        <w:t>get</w:t>
      </w:r>
      <w:r w:rsidR="00B7022B" w:rsidRPr="0079241F">
        <w:rPr>
          <w:rFonts w:ascii="Arial" w:hAnsi="Arial" w:cs="Arial"/>
          <w:b/>
          <w:bCs/>
          <w:i/>
          <w:iCs/>
          <w:lang w:val="en-GB"/>
        </w:rPr>
        <w:t>her</w:t>
      </w:r>
      <w:r w:rsidR="00D4055F" w:rsidRPr="0079241F">
        <w:rPr>
          <w:rFonts w:ascii="Arial" w:hAnsi="Arial" w:cs="Arial"/>
          <w:b/>
          <w:bCs/>
          <w:i/>
          <w:iCs/>
          <w:lang w:val="en-GB"/>
        </w:rPr>
        <w:t xml:space="preserve"> </w:t>
      </w:r>
      <w:r w:rsidR="00402838" w:rsidRPr="0079241F">
        <w:rPr>
          <w:rFonts w:ascii="Arial" w:hAnsi="Arial" w:cs="Arial"/>
          <w:b/>
          <w:bCs/>
          <w:i/>
          <w:iCs/>
          <w:lang w:val="en-GB"/>
        </w:rPr>
        <w:t>to</w:t>
      </w:r>
      <w:r w:rsidR="00DD04E9" w:rsidRPr="0079241F">
        <w:rPr>
          <w:rFonts w:ascii="Arial" w:hAnsi="Arial" w:cs="Arial"/>
          <w:b/>
          <w:bCs/>
          <w:i/>
          <w:iCs/>
          <w:lang w:val="en-GB"/>
        </w:rPr>
        <w:t xml:space="preserve"> s</w:t>
      </w:r>
      <w:r w:rsidR="00A60255" w:rsidRPr="0079241F">
        <w:rPr>
          <w:rFonts w:ascii="Arial" w:hAnsi="Arial" w:cs="Arial"/>
          <w:b/>
          <w:bCs/>
          <w:i/>
          <w:iCs/>
          <w:lang w:val="en-GB"/>
        </w:rPr>
        <w:t>af</w:t>
      </w:r>
      <w:r w:rsidR="00AA715B" w:rsidRPr="0079241F">
        <w:rPr>
          <w:rFonts w:ascii="Arial" w:hAnsi="Arial" w:cs="Arial"/>
          <w:b/>
          <w:bCs/>
          <w:i/>
          <w:iCs/>
          <w:lang w:val="en-GB"/>
        </w:rPr>
        <w:t>eguard</w:t>
      </w:r>
      <w:r w:rsidR="00FE007F" w:rsidRPr="0079241F">
        <w:rPr>
          <w:rFonts w:ascii="Arial" w:hAnsi="Arial" w:cs="Arial"/>
          <w:b/>
          <w:bCs/>
          <w:i/>
          <w:iCs/>
          <w:lang w:val="en-GB"/>
        </w:rPr>
        <w:t xml:space="preserve"> </w:t>
      </w:r>
      <w:r w:rsidR="002172B6" w:rsidRPr="0079241F">
        <w:rPr>
          <w:rFonts w:ascii="Arial" w:hAnsi="Arial" w:cs="Arial"/>
          <w:b/>
          <w:bCs/>
          <w:i/>
          <w:iCs/>
          <w:lang w:val="en-GB"/>
        </w:rPr>
        <w:t>Chi</w:t>
      </w:r>
      <w:r w:rsidR="00E8266C" w:rsidRPr="0079241F">
        <w:rPr>
          <w:rFonts w:ascii="Arial" w:hAnsi="Arial" w:cs="Arial"/>
          <w:b/>
          <w:bCs/>
          <w:i/>
          <w:iCs/>
          <w:lang w:val="en-GB"/>
        </w:rPr>
        <w:t>l</w:t>
      </w:r>
      <w:r w:rsidR="00E15D40" w:rsidRPr="0079241F">
        <w:rPr>
          <w:rFonts w:ascii="Arial" w:hAnsi="Arial" w:cs="Arial"/>
          <w:b/>
          <w:bCs/>
          <w:i/>
          <w:iCs/>
          <w:lang w:val="en-GB"/>
        </w:rPr>
        <w:t>dren</w:t>
      </w:r>
      <w:r w:rsidR="006E7ABB" w:rsidRPr="0079241F">
        <w:rPr>
          <w:rFonts w:ascii="Arial" w:hAnsi="Arial" w:cs="Arial"/>
          <w:b/>
          <w:bCs/>
          <w:i/>
          <w:iCs/>
          <w:lang w:val="en-GB"/>
        </w:rPr>
        <w:t>.</w:t>
      </w:r>
      <w:r w:rsidR="00994A2B" w:rsidRPr="0079241F">
        <w:rPr>
          <w:rFonts w:ascii="Arial" w:hAnsi="Arial" w:cs="Arial"/>
          <w:b/>
          <w:bCs/>
          <w:i/>
          <w:iCs/>
          <w:lang w:val="en-GB"/>
        </w:rPr>
        <w:t xml:space="preserve"> A</w:t>
      </w:r>
      <w:r w:rsidR="00C8499B" w:rsidRPr="0079241F">
        <w:rPr>
          <w:rFonts w:ascii="Arial" w:hAnsi="Arial" w:cs="Arial"/>
          <w:b/>
          <w:bCs/>
          <w:i/>
          <w:iCs/>
          <w:lang w:val="en-GB"/>
        </w:rPr>
        <w:t xml:space="preserve"> g</w:t>
      </w:r>
      <w:r w:rsidR="00C77A63" w:rsidRPr="0079241F">
        <w:rPr>
          <w:rFonts w:ascii="Arial" w:hAnsi="Arial" w:cs="Arial"/>
          <w:b/>
          <w:bCs/>
          <w:i/>
          <w:iCs/>
          <w:lang w:val="en-GB"/>
        </w:rPr>
        <w:t>uide</w:t>
      </w:r>
      <w:r w:rsidR="00FE797D" w:rsidRPr="0079241F">
        <w:rPr>
          <w:rFonts w:ascii="Arial" w:hAnsi="Arial" w:cs="Arial"/>
          <w:b/>
          <w:bCs/>
          <w:i/>
          <w:iCs/>
          <w:lang w:val="en-GB"/>
        </w:rPr>
        <w:t xml:space="preserve"> to</w:t>
      </w:r>
      <w:r w:rsidR="00995518" w:rsidRPr="0079241F">
        <w:rPr>
          <w:rFonts w:ascii="Arial" w:hAnsi="Arial" w:cs="Arial"/>
          <w:b/>
          <w:bCs/>
          <w:i/>
          <w:iCs/>
          <w:lang w:val="en-GB"/>
        </w:rPr>
        <w:t xml:space="preserve"> in</w:t>
      </w:r>
      <w:r w:rsidR="007948BE" w:rsidRPr="0079241F">
        <w:rPr>
          <w:rFonts w:ascii="Arial" w:hAnsi="Arial" w:cs="Arial"/>
          <w:b/>
          <w:bCs/>
          <w:i/>
          <w:iCs/>
          <w:lang w:val="en-GB"/>
        </w:rPr>
        <w:t>ter</w:t>
      </w:r>
      <w:r w:rsidR="00806A34" w:rsidRPr="0079241F">
        <w:rPr>
          <w:rFonts w:ascii="Arial" w:hAnsi="Arial" w:cs="Arial"/>
          <w:b/>
          <w:bCs/>
          <w:i/>
          <w:iCs/>
          <w:lang w:val="en-GB"/>
        </w:rPr>
        <w:t>-</w:t>
      </w:r>
      <w:r w:rsidR="00F76BC7" w:rsidRPr="0079241F">
        <w:rPr>
          <w:rFonts w:ascii="Arial" w:hAnsi="Arial" w:cs="Arial"/>
          <w:b/>
          <w:bCs/>
          <w:i/>
          <w:iCs/>
          <w:lang w:val="en-GB"/>
        </w:rPr>
        <w:t>ag</w:t>
      </w:r>
      <w:r w:rsidR="00A85971" w:rsidRPr="0079241F">
        <w:rPr>
          <w:rFonts w:ascii="Arial" w:hAnsi="Arial" w:cs="Arial"/>
          <w:b/>
          <w:bCs/>
          <w:i/>
          <w:iCs/>
          <w:lang w:val="en-GB"/>
        </w:rPr>
        <w:t>ency</w:t>
      </w:r>
      <w:r w:rsidR="008976E5" w:rsidRPr="0079241F">
        <w:rPr>
          <w:rFonts w:ascii="Arial" w:hAnsi="Arial" w:cs="Arial"/>
          <w:b/>
          <w:bCs/>
          <w:i/>
          <w:iCs/>
          <w:lang w:val="en-GB"/>
        </w:rPr>
        <w:t xml:space="preserve"> wo</w:t>
      </w:r>
      <w:r w:rsidR="004B6009" w:rsidRPr="0079241F">
        <w:rPr>
          <w:rFonts w:ascii="Arial" w:hAnsi="Arial" w:cs="Arial"/>
          <w:b/>
          <w:bCs/>
          <w:i/>
          <w:iCs/>
          <w:lang w:val="en-GB"/>
        </w:rPr>
        <w:t>rki</w:t>
      </w:r>
      <w:r w:rsidR="00FE5901" w:rsidRPr="0079241F">
        <w:rPr>
          <w:rFonts w:ascii="Arial" w:hAnsi="Arial" w:cs="Arial"/>
          <w:b/>
          <w:bCs/>
          <w:i/>
          <w:iCs/>
          <w:lang w:val="en-GB"/>
        </w:rPr>
        <w:t>ng</w:t>
      </w:r>
      <w:r w:rsidR="00124D3E" w:rsidRPr="0079241F">
        <w:rPr>
          <w:rFonts w:ascii="Arial" w:hAnsi="Arial" w:cs="Arial"/>
          <w:b/>
          <w:bCs/>
          <w:i/>
          <w:iCs/>
          <w:lang w:val="en-GB"/>
        </w:rPr>
        <w:t xml:space="preserve"> to</w:t>
      </w:r>
      <w:r w:rsidR="005E1377" w:rsidRPr="0079241F">
        <w:rPr>
          <w:rFonts w:ascii="Arial" w:hAnsi="Arial" w:cs="Arial"/>
          <w:b/>
          <w:bCs/>
          <w:i/>
          <w:iCs/>
          <w:lang w:val="en-GB"/>
        </w:rPr>
        <w:t xml:space="preserve"> help,</w:t>
      </w:r>
      <w:r w:rsidR="00D2600B" w:rsidRPr="0079241F">
        <w:rPr>
          <w:rFonts w:ascii="Arial" w:hAnsi="Arial" w:cs="Arial"/>
          <w:b/>
          <w:bCs/>
          <w:i/>
          <w:iCs/>
          <w:lang w:val="en-GB"/>
        </w:rPr>
        <w:t xml:space="preserve"> protect and</w:t>
      </w:r>
      <w:r w:rsidR="00F01E4A" w:rsidRPr="0079241F">
        <w:rPr>
          <w:rFonts w:ascii="Arial" w:hAnsi="Arial" w:cs="Arial"/>
          <w:b/>
          <w:bCs/>
          <w:i/>
          <w:iCs/>
          <w:lang w:val="en-GB"/>
        </w:rPr>
        <w:t xml:space="preserve"> pro</w:t>
      </w:r>
      <w:r w:rsidR="00B53A86" w:rsidRPr="0079241F">
        <w:rPr>
          <w:rFonts w:ascii="Arial" w:hAnsi="Arial" w:cs="Arial"/>
          <w:b/>
          <w:bCs/>
          <w:i/>
          <w:iCs/>
          <w:lang w:val="en-GB"/>
        </w:rPr>
        <w:t>mote</w:t>
      </w:r>
      <w:r w:rsidR="009A43B0" w:rsidRPr="0079241F">
        <w:rPr>
          <w:rFonts w:ascii="Arial" w:hAnsi="Arial" w:cs="Arial"/>
          <w:b/>
          <w:bCs/>
          <w:i/>
          <w:iCs/>
          <w:lang w:val="en-GB"/>
        </w:rPr>
        <w:t xml:space="preserve"> </w:t>
      </w:r>
      <w:r w:rsidR="00091B94" w:rsidRPr="0079241F">
        <w:rPr>
          <w:rFonts w:ascii="Arial" w:hAnsi="Arial" w:cs="Arial"/>
          <w:b/>
          <w:bCs/>
          <w:i/>
          <w:iCs/>
          <w:lang w:val="en-GB"/>
        </w:rPr>
        <w:t>the w</w:t>
      </w:r>
      <w:r w:rsidR="00E63A82" w:rsidRPr="0079241F">
        <w:rPr>
          <w:rFonts w:ascii="Arial" w:hAnsi="Arial" w:cs="Arial"/>
          <w:b/>
          <w:bCs/>
          <w:i/>
          <w:iCs/>
          <w:lang w:val="en-GB"/>
        </w:rPr>
        <w:t>el</w:t>
      </w:r>
      <w:r w:rsidR="00C434F4" w:rsidRPr="0079241F">
        <w:rPr>
          <w:rFonts w:ascii="Arial" w:hAnsi="Arial" w:cs="Arial"/>
          <w:b/>
          <w:bCs/>
          <w:i/>
          <w:iCs/>
          <w:lang w:val="en-GB"/>
        </w:rPr>
        <w:t>fare</w:t>
      </w:r>
      <w:r w:rsidR="0092020C" w:rsidRPr="0079241F">
        <w:rPr>
          <w:rFonts w:ascii="Arial" w:hAnsi="Arial" w:cs="Arial"/>
          <w:b/>
          <w:bCs/>
          <w:i/>
          <w:iCs/>
          <w:lang w:val="en-GB"/>
        </w:rPr>
        <w:t xml:space="preserve"> of </w:t>
      </w:r>
      <w:r w:rsidR="00A84FCF" w:rsidRPr="0079241F">
        <w:rPr>
          <w:rFonts w:ascii="Arial" w:hAnsi="Arial" w:cs="Arial"/>
          <w:b/>
          <w:bCs/>
          <w:i/>
          <w:iCs/>
          <w:lang w:val="en-GB"/>
        </w:rPr>
        <w:t>children</w:t>
      </w:r>
      <w:r w:rsidR="00686DE2" w:rsidRPr="0079241F">
        <w:rPr>
          <w:rFonts w:ascii="Arial" w:hAnsi="Arial" w:cs="Arial"/>
          <w:b/>
          <w:bCs/>
          <w:i/>
          <w:iCs/>
          <w:lang w:val="en-GB"/>
        </w:rPr>
        <w:t>.</w:t>
      </w:r>
      <w:r w:rsidR="00A00F42" w:rsidRPr="0079241F">
        <w:rPr>
          <w:rFonts w:ascii="Arial" w:hAnsi="Arial" w:cs="Arial"/>
          <w:b/>
          <w:bCs/>
          <w:i/>
          <w:iCs/>
          <w:lang w:val="en-GB"/>
        </w:rPr>
        <w:t xml:space="preserve"> Ava</w:t>
      </w:r>
      <w:r w:rsidR="00740D99" w:rsidRPr="0079241F">
        <w:rPr>
          <w:rFonts w:ascii="Arial" w:hAnsi="Arial" w:cs="Arial"/>
          <w:b/>
          <w:bCs/>
          <w:i/>
          <w:iCs/>
          <w:lang w:val="en-GB"/>
        </w:rPr>
        <w:t>il</w:t>
      </w:r>
      <w:r w:rsidR="00A05D63" w:rsidRPr="0079241F">
        <w:rPr>
          <w:rFonts w:ascii="Arial" w:hAnsi="Arial" w:cs="Arial"/>
          <w:b/>
          <w:bCs/>
          <w:i/>
          <w:iCs/>
          <w:lang w:val="en-GB"/>
        </w:rPr>
        <w:t>able at</w:t>
      </w:r>
      <w:r w:rsidR="0098304F" w:rsidRPr="0079241F">
        <w:rPr>
          <w:rFonts w:ascii="Arial" w:hAnsi="Arial" w:cs="Arial"/>
          <w:b/>
          <w:bCs/>
          <w:i/>
          <w:iCs/>
          <w:lang w:val="en-GB"/>
        </w:rPr>
        <w:t>:</w:t>
      </w:r>
      <w:r w:rsidR="0098304F">
        <w:rPr>
          <w:rFonts w:ascii="Arial" w:hAnsi="Arial" w:cs="Arial"/>
          <w:b/>
          <w:bCs/>
          <w:lang w:val="en-GB"/>
        </w:rPr>
        <w:t xml:space="preserve"> </w:t>
      </w:r>
      <w:hyperlink r:id="rId13" w:history="1">
        <w:r w:rsidR="000257E3" w:rsidRPr="00806C83">
          <w:rPr>
            <w:rStyle w:val="Hyperlink"/>
            <w:rFonts w:ascii="Arial" w:hAnsi="Arial" w:cs="Arial"/>
            <w:b/>
            <w:bCs/>
            <w:lang w:val="en-GB"/>
          </w:rPr>
          <w:t>https://assets.publishing.service.gov.uk/media/6849a7b67cba25f610c7db3f/Wo</w:t>
        </w:r>
        <w:r w:rsidR="000257E3" w:rsidRPr="00806C83">
          <w:rPr>
            <w:rStyle w:val="Hyperlink"/>
            <w:rFonts w:ascii="Arial" w:hAnsi="Arial" w:cs="Arial"/>
            <w:b/>
            <w:bCs/>
            <w:lang w:val="en-GB"/>
          </w:rPr>
          <w:lastRenderedPageBreak/>
          <w:t>rking_together_to_safeguard_children_2023_-_statutory_guidance.pdf</w:t>
        </w:r>
      </w:hyperlink>
      <w:r w:rsidR="000257E3">
        <w:rPr>
          <w:rFonts w:ascii="Arial" w:hAnsi="Arial" w:cs="Arial"/>
          <w:b/>
          <w:bCs/>
          <w:lang w:val="en-GB"/>
        </w:rPr>
        <w:t xml:space="preserve"> </w:t>
      </w:r>
      <w:r w:rsidR="00B013DC">
        <w:rPr>
          <w:rFonts w:ascii="Arial" w:hAnsi="Arial" w:cs="Arial"/>
          <w:b/>
          <w:bCs/>
          <w:lang w:val="en-GB"/>
        </w:rPr>
        <w:t>(</w:t>
      </w:r>
      <w:r w:rsidR="00780265">
        <w:rPr>
          <w:rFonts w:ascii="Arial" w:hAnsi="Arial" w:cs="Arial"/>
          <w:b/>
          <w:bCs/>
          <w:lang w:val="en-GB"/>
        </w:rPr>
        <w:t>A</w:t>
      </w:r>
      <w:r w:rsidR="00982CB7">
        <w:rPr>
          <w:rFonts w:ascii="Arial" w:hAnsi="Arial" w:cs="Arial"/>
          <w:b/>
          <w:bCs/>
          <w:lang w:val="en-GB"/>
        </w:rPr>
        <w:t>ccess</w:t>
      </w:r>
      <w:r w:rsidR="005568BB">
        <w:rPr>
          <w:rFonts w:ascii="Arial" w:hAnsi="Arial" w:cs="Arial"/>
          <w:b/>
          <w:bCs/>
          <w:lang w:val="en-GB"/>
        </w:rPr>
        <w:t>ed</w:t>
      </w:r>
      <w:r w:rsidR="001A265E">
        <w:rPr>
          <w:rFonts w:ascii="Arial" w:hAnsi="Arial" w:cs="Arial"/>
          <w:b/>
          <w:bCs/>
          <w:lang w:val="en-GB"/>
        </w:rPr>
        <w:t xml:space="preserve"> on</w:t>
      </w:r>
      <w:r w:rsidR="00586466">
        <w:rPr>
          <w:rFonts w:ascii="Arial" w:hAnsi="Arial" w:cs="Arial"/>
          <w:b/>
          <w:bCs/>
          <w:lang w:val="en-GB"/>
        </w:rPr>
        <w:t xml:space="preserve"> 11</w:t>
      </w:r>
      <w:r w:rsidR="004D27E7">
        <w:rPr>
          <w:rFonts w:ascii="Arial" w:hAnsi="Arial" w:cs="Arial"/>
          <w:b/>
          <w:bCs/>
          <w:lang w:val="en-GB"/>
        </w:rPr>
        <w:t xml:space="preserve"> November</w:t>
      </w:r>
      <w:r w:rsidR="00E330B1">
        <w:rPr>
          <w:rFonts w:ascii="Arial" w:hAnsi="Arial" w:cs="Arial"/>
          <w:b/>
          <w:bCs/>
          <w:lang w:val="en-GB"/>
        </w:rPr>
        <w:t xml:space="preserve"> </w:t>
      </w:r>
      <w:r w:rsidR="003F42B7">
        <w:rPr>
          <w:rFonts w:ascii="Arial" w:hAnsi="Arial" w:cs="Arial"/>
          <w:b/>
          <w:bCs/>
          <w:lang w:val="en-GB"/>
        </w:rPr>
        <w:t>202</w:t>
      </w:r>
      <w:r w:rsidR="00531B4D">
        <w:rPr>
          <w:rFonts w:ascii="Arial" w:hAnsi="Arial" w:cs="Arial"/>
          <w:b/>
          <w:bCs/>
          <w:lang w:val="en-GB"/>
        </w:rPr>
        <w:t>5</w:t>
      </w:r>
      <w:r w:rsidR="00565A86">
        <w:rPr>
          <w:rFonts w:ascii="Arial" w:hAnsi="Arial" w:cs="Arial"/>
          <w:b/>
          <w:bCs/>
          <w:lang w:val="en-GB"/>
        </w:rPr>
        <w:t>).</w:t>
      </w:r>
    </w:p>
    <w:p w14:paraId="69769482" w14:textId="769962B3" w:rsidR="001A6549" w:rsidRDefault="00FE7432" w:rsidP="0089774F">
      <w:pPr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 xml:space="preserve">Legislation.GOV.UK (2025) </w:t>
      </w:r>
      <w:r w:rsidRPr="00D973FC">
        <w:rPr>
          <w:rFonts w:ascii="Arial" w:hAnsi="Arial" w:cs="Arial"/>
          <w:b/>
          <w:bCs/>
          <w:i/>
          <w:iCs/>
          <w:lang w:val="en-GB"/>
        </w:rPr>
        <w:t xml:space="preserve">Children Act </w:t>
      </w:r>
      <w:r w:rsidR="00D973FC" w:rsidRPr="00D973FC">
        <w:rPr>
          <w:rFonts w:ascii="Arial" w:hAnsi="Arial" w:cs="Arial"/>
          <w:b/>
          <w:bCs/>
          <w:i/>
          <w:iCs/>
          <w:lang w:val="en-GB"/>
        </w:rPr>
        <w:t>2004</w:t>
      </w:r>
      <w:r w:rsidR="00D973FC">
        <w:rPr>
          <w:rFonts w:ascii="Arial" w:hAnsi="Arial" w:cs="Arial"/>
          <w:b/>
          <w:bCs/>
          <w:i/>
          <w:iCs/>
          <w:lang w:val="en-GB"/>
        </w:rPr>
        <w:t>.</w:t>
      </w:r>
      <w:r w:rsidR="006B20E0">
        <w:rPr>
          <w:rFonts w:ascii="Arial" w:hAnsi="Arial" w:cs="Arial"/>
          <w:b/>
          <w:bCs/>
          <w:i/>
          <w:iCs/>
          <w:lang w:val="en-GB"/>
        </w:rPr>
        <w:t xml:space="preserve"> Available at: </w:t>
      </w:r>
      <w:hyperlink r:id="rId14" w:history="1">
        <w:r w:rsidR="006B20E0" w:rsidRPr="00806C83">
          <w:rPr>
            <w:rStyle w:val="Hyperlink"/>
            <w:rFonts w:ascii="Arial" w:hAnsi="Arial" w:cs="Arial"/>
            <w:b/>
            <w:bCs/>
            <w:i/>
            <w:iCs/>
            <w:lang w:val="en-GB"/>
          </w:rPr>
          <w:t>https://www.legislation.gov.uk/ukpga/2004/31/contents</w:t>
        </w:r>
      </w:hyperlink>
      <w:r w:rsidR="006B20E0">
        <w:rPr>
          <w:rFonts w:ascii="Arial" w:hAnsi="Arial" w:cs="Arial"/>
          <w:b/>
          <w:bCs/>
          <w:i/>
          <w:iCs/>
          <w:lang w:val="en-GB"/>
        </w:rPr>
        <w:t xml:space="preserve"> (Accessed </w:t>
      </w:r>
      <w:r w:rsidR="00545023">
        <w:rPr>
          <w:rFonts w:ascii="Arial" w:hAnsi="Arial" w:cs="Arial"/>
          <w:b/>
          <w:bCs/>
          <w:i/>
          <w:iCs/>
          <w:lang w:val="en-GB"/>
        </w:rPr>
        <w:t>on 11 November 2025</w:t>
      </w:r>
      <w:r w:rsidR="006B20E0">
        <w:rPr>
          <w:rFonts w:ascii="Arial" w:hAnsi="Arial" w:cs="Arial"/>
          <w:b/>
          <w:bCs/>
          <w:i/>
          <w:iCs/>
          <w:lang w:val="en-GB"/>
        </w:rPr>
        <w:t>)</w:t>
      </w:r>
      <w:r w:rsidR="00545023">
        <w:rPr>
          <w:rFonts w:ascii="Arial" w:hAnsi="Arial" w:cs="Arial"/>
          <w:b/>
          <w:bCs/>
          <w:i/>
          <w:iCs/>
          <w:lang w:val="en-GB"/>
        </w:rPr>
        <w:t>.</w:t>
      </w:r>
    </w:p>
    <w:p w14:paraId="108FFA29" w14:textId="77777777" w:rsidR="00B27F0F" w:rsidRDefault="00F10E51" w:rsidP="0089774F">
      <w:pPr>
        <w:rPr>
          <w:rFonts w:ascii="Arial" w:hAnsi="Arial" w:cs="Arial"/>
          <w:b/>
          <w:bCs/>
          <w:i/>
          <w:iCs/>
          <w:lang w:val="en-GB"/>
        </w:rPr>
      </w:pPr>
      <w:r>
        <w:rPr>
          <w:rFonts w:ascii="Arial" w:hAnsi="Arial" w:cs="Arial"/>
          <w:b/>
          <w:bCs/>
          <w:lang w:val="en-GB"/>
        </w:rPr>
        <w:t>Legislation</w:t>
      </w:r>
      <w:r w:rsidR="005B0319">
        <w:rPr>
          <w:rFonts w:ascii="Arial" w:hAnsi="Arial" w:cs="Arial"/>
          <w:b/>
          <w:bCs/>
          <w:lang w:val="en-GB"/>
        </w:rPr>
        <w:t>.GOV.UK</w:t>
      </w:r>
      <w:r w:rsidR="008C25D3">
        <w:rPr>
          <w:rFonts w:ascii="Arial" w:hAnsi="Arial" w:cs="Arial"/>
          <w:b/>
          <w:bCs/>
          <w:lang w:val="en-GB"/>
        </w:rPr>
        <w:t xml:space="preserve">, (2025) </w:t>
      </w:r>
      <w:r w:rsidR="008C25D3" w:rsidRPr="002873C1">
        <w:rPr>
          <w:rFonts w:ascii="Arial" w:hAnsi="Arial" w:cs="Arial"/>
          <w:b/>
          <w:bCs/>
          <w:i/>
          <w:iCs/>
          <w:lang w:val="en-GB"/>
        </w:rPr>
        <w:t>Children Act 1989</w:t>
      </w:r>
      <w:r w:rsidR="00D973FC" w:rsidRPr="002873C1">
        <w:rPr>
          <w:rFonts w:ascii="Arial" w:hAnsi="Arial" w:cs="Arial"/>
          <w:b/>
          <w:bCs/>
          <w:i/>
          <w:iCs/>
          <w:lang w:val="en-GB"/>
        </w:rPr>
        <w:t>.</w:t>
      </w:r>
      <w:r w:rsidR="008C25D3">
        <w:rPr>
          <w:rFonts w:ascii="Arial" w:hAnsi="Arial" w:cs="Arial"/>
          <w:b/>
          <w:bCs/>
          <w:i/>
          <w:iCs/>
          <w:lang w:val="en-GB"/>
        </w:rPr>
        <w:t xml:space="preserve"> </w:t>
      </w:r>
      <w:r w:rsidR="00B85101">
        <w:rPr>
          <w:rFonts w:ascii="Arial" w:hAnsi="Arial" w:cs="Arial"/>
          <w:b/>
          <w:bCs/>
          <w:i/>
          <w:iCs/>
          <w:lang w:val="en-GB"/>
        </w:rPr>
        <w:t xml:space="preserve">Available at: </w:t>
      </w:r>
      <w:hyperlink r:id="rId15" w:anchor="top" w:history="1">
        <w:r w:rsidR="00B85101" w:rsidRPr="00806C83">
          <w:rPr>
            <w:rStyle w:val="Hyperlink"/>
            <w:rFonts w:ascii="Arial" w:hAnsi="Arial" w:cs="Arial"/>
            <w:b/>
            <w:bCs/>
            <w:i/>
            <w:iCs/>
            <w:lang w:val="en-GB"/>
          </w:rPr>
          <w:t>https://www.legislation.gov.uk/ukpga/1989/41/contents#top</w:t>
        </w:r>
      </w:hyperlink>
      <w:r w:rsidR="00B85101">
        <w:rPr>
          <w:rFonts w:ascii="Arial" w:hAnsi="Arial" w:cs="Arial"/>
          <w:b/>
          <w:bCs/>
          <w:i/>
          <w:iCs/>
          <w:lang w:val="en-GB"/>
        </w:rPr>
        <w:t xml:space="preserve"> (Accessed on</w:t>
      </w:r>
      <w:r w:rsidR="008A42A1">
        <w:rPr>
          <w:rFonts w:ascii="Arial" w:hAnsi="Arial" w:cs="Arial"/>
          <w:b/>
          <w:bCs/>
          <w:i/>
          <w:iCs/>
          <w:lang w:val="en-GB"/>
        </w:rPr>
        <w:t xml:space="preserve"> 11 November 2025).</w:t>
      </w:r>
    </w:p>
    <w:p w14:paraId="72747CFB" w14:textId="05D67D42" w:rsidR="00B27F0F" w:rsidRDefault="0001799F" w:rsidP="0089774F">
      <w:pPr>
        <w:rPr>
          <w:rFonts w:ascii="Arial" w:hAnsi="Arial" w:cs="Arial"/>
          <w:b/>
          <w:bCs/>
          <w:i/>
          <w:iCs/>
          <w:lang w:val="en-GB"/>
        </w:rPr>
      </w:pPr>
      <w:r>
        <w:rPr>
          <w:rFonts w:ascii="Arial" w:hAnsi="Arial" w:cs="Arial"/>
          <w:b/>
          <w:bCs/>
          <w:i/>
          <w:iCs/>
          <w:lang w:val="en-GB"/>
        </w:rPr>
        <w:t>Legislation.GOV.UK</w:t>
      </w:r>
      <w:r w:rsidR="005C126E">
        <w:rPr>
          <w:rFonts w:ascii="Arial" w:hAnsi="Arial" w:cs="Arial"/>
          <w:b/>
          <w:bCs/>
          <w:i/>
          <w:iCs/>
          <w:lang w:val="en-GB"/>
        </w:rPr>
        <w:t>,</w:t>
      </w:r>
      <w:r>
        <w:rPr>
          <w:rFonts w:ascii="Arial" w:hAnsi="Arial" w:cs="Arial"/>
          <w:b/>
          <w:bCs/>
          <w:i/>
          <w:iCs/>
          <w:lang w:val="en-GB"/>
        </w:rPr>
        <w:t xml:space="preserve"> (2025)</w:t>
      </w:r>
      <w:r w:rsidR="005C126E">
        <w:rPr>
          <w:rFonts w:ascii="Arial" w:hAnsi="Arial" w:cs="Arial"/>
          <w:b/>
          <w:bCs/>
          <w:i/>
          <w:iCs/>
          <w:lang w:val="en-GB"/>
        </w:rPr>
        <w:t xml:space="preserve"> </w:t>
      </w:r>
      <w:r w:rsidR="00F73553" w:rsidRPr="00F73553">
        <w:rPr>
          <w:rFonts w:ascii="Arial" w:hAnsi="Arial" w:cs="Arial"/>
          <w:b/>
          <w:bCs/>
          <w:i/>
          <w:iCs/>
          <w:lang w:val="en-GB"/>
        </w:rPr>
        <w:t xml:space="preserve">Data </w:t>
      </w:r>
      <w:r w:rsidR="005C126E" w:rsidRPr="00F73553">
        <w:rPr>
          <w:rFonts w:ascii="Arial" w:hAnsi="Arial" w:cs="Arial"/>
          <w:b/>
          <w:bCs/>
          <w:i/>
          <w:iCs/>
          <w:lang w:val="en-GB"/>
        </w:rPr>
        <w:t>Protection Act 2018</w:t>
      </w:r>
      <w:r w:rsidR="00F73553">
        <w:rPr>
          <w:rFonts w:ascii="Arial" w:hAnsi="Arial" w:cs="Arial"/>
          <w:b/>
          <w:bCs/>
          <w:i/>
          <w:iCs/>
          <w:lang w:val="en-GB"/>
        </w:rPr>
        <w:t xml:space="preserve">. </w:t>
      </w:r>
      <w:r w:rsidR="00F73553" w:rsidRPr="57AA8302">
        <w:rPr>
          <w:rFonts w:ascii="Arial" w:hAnsi="Arial" w:cs="Arial"/>
          <w:b/>
          <w:bCs/>
          <w:i/>
          <w:iCs/>
          <w:lang w:val="en-GB"/>
        </w:rPr>
        <w:t xml:space="preserve">Available at: </w:t>
      </w:r>
      <w:hyperlink r:id="rId16">
        <w:r w:rsidR="001D098C" w:rsidRPr="57AA8302">
          <w:rPr>
            <w:rStyle w:val="Hyperlink"/>
            <w:rFonts w:ascii="Arial" w:hAnsi="Arial" w:cs="Arial"/>
            <w:b/>
            <w:bCs/>
            <w:i/>
            <w:iCs/>
            <w:lang w:val="en-GB"/>
          </w:rPr>
          <w:t>https://www.legislation.gov.uk/ukpga/2018/12/contents</w:t>
        </w:r>
      </w:hyperlink>
      <w:r w:rsidR="001D098C" w:rsidRPr="57AA8302">
        <w:rPr>
          <w:rFonts w:ascii="Arial" w:hAnsi="Arial" w:cs="Arial"/>
          <w:b/>
          <w:bCs/>
          <w:i/>
          <w:iCs/>
          <w:lang w:val="en-GB"/>
        </w:rPr>
        <w:t xml:space="preserve"> (Accessed on 12 November 2025).</w:t>
      </w:r>
    </w:p>
    <w:p w14:paraId="64CD37B4" w14:textId="1B645097" w:rsidR="00A62468" w:rsidRPr="00B27F0F" w:rsidRDefault="007B6F29" w:rsidP="0089774F">
      <w:pPr>
        <w:rPr>
          <w:rFonts w:ascii="Arial" w:hAnsi="Arial" w:cs="Arial"/>
          <w:b/>
          <w:bCs/>
          <w:i/>
          <w:iCs/>
          <w:lang w:val="en-GB"/>
        </w:rPr>
      </w:pPr>
      <w:r w:rsidRPr="000536F5">
        <w:rPr>
          <w:rFonts w:ascii="Arial" w:hAnsi="Arial" w:cs="Arial"/>
          <w:b/>
          <w:bCs/>
          <w:lang w:val="en-GB"/>
        </w:rPr>
        <w:t>L</w:t>
      </w:r>
      <w:r w:rsidR="00D7705C" w:rsidRPr="000536F5">
        <w:rPr>
          <w:rFonts w:ascii="Arial" w:hAnsi="Arial" w:cs="Arial"/>
          <w:b/>
          <w:bCs/>
          <w:lang w:val="en-GB"/>
        </w:rPr>
        <w:t>oca</w:t>
      </w:r>
      <w:r w:rsidR="006707AB" w:rsidRPr="000536F5">
        <w:rPr>
          <w:rFonts w:ascii="Arial" w:hAnsi="Arial" w:cs="Arial"/>
          <w:b/>
          <w:bCs/>
          <w:lang w:val="en-GB"/>
        </w:rPr>
        <w:t xml:space="preserve">l </w:t>
      </w:r>
      <w:r w:rsidR="00F324CA" w:rsidRPr="000536F5">
        <w:rPr>
          <w:rFonts w:ascii="Arial" w:hAnsi="Arial" w:cs="Arial"/>
          <w:b/>
          <w:bCs/>
          <w:lang w:val="en-GB"/>
        </w:rPr>
        <w:t>Government</w:t>
      </w:r>
      <w:r w:rsidR="00554F06" w:rsidRPr="000536F5">
        <w:rPr>
          <w:rFonts w:ascii="Arial" w:hAnsi="Arial" w:cs="Arial"/>
          <w:b/>
          <w:bCs/>
          <w:lang w:val="en-GB"/>
        </w:rPr>
        <w:t xml:space="preserve"> </w:t>
      </w:r>
      <w:r w:rsidR="009774FF" w:rsidRPr="000536F5">
        <w:rPr>
          <w:rFonts w:ascii="Arial" w:hAnsi="Arial" w:cs="Arial"/>
          <w:b/>
          <w:bCs/>
          <w:lang w:val="en-GB"/>
        </w:rPr>
        <w:t>A</w:t>
      </w:r>
      <w:r w:rsidR="007D255B" w:rsidRPr="000536F5">
        <w:rPr>
          <w:rFonts w:ascii="Arial" w:hAnsi="Arial" w:cs="Arial"/>
          <w:b/>
          <w:bCs/>
          <w:lang w:val="en-GB"/>
        </w:rPr>
        <w:t>sso</w:t>
      </w:r>
      <w:r w:rsidR="00C44C77" w:rsidRPr="000536F5">
        <w:rPr>
          <w:rFonts w:ascii="Arial" w:hAnsi="Arial" w:cs="Arial"/>
          <w:b/>
          <w:bCs/>
          <w:lang w:val="en-GB"/>
        </w:rPr>
        <w:t>c</w:t>
      </w:r>
      <w:r w:rsidR="000B3351" w:rsidRPr="000536F5">
        <w:rPr>
          <w:rFonts w:ascii="Arial" w:hAnsi="Arial" w:cs="Arial"/>
          <w:b/>
          <w:bCs/>
          <w:lang w:val="en-GB"/>
        </w:rPr>
        <w:t>ia</w:t>
      </w:r>
      <w:r w:rsidR="007B2639" w:rsidRPr="000536F5">
        <w:rPr>
          <w:rFonts w:ascii="Arial" w:hAnsi="Arial" w:cs="Arial"/>
          <w:b/>
          <w:bCs/>
          <w:lang w:val="en-GB"/>
        </w:rPr>
        <w:t>t</w:t>
      </w:r>
      <w:r w:rsidR="00A22B5D" w:rsidRPr="000536F5">
        <w:rPr>
          <w:rFonts w:ascii="Arial" w:hAnsi="Arial" w:cs="Arial"/>
          <w:b/>
          <w:bCs/>
          <w:lang w:val="en-GB"/>
        </w:rPr>
        <w:t>i</w:t>
      </w:r>
      <w:r w:rsidR="003801AE" w:rsidRPr="000536F5">
        <w:rPr>
          <w:rFonts w:ascii="Arial" w:hAnsi="Arial" w:cs="Arial"/>
          <w:b/>
          <w:bCs/>
          <w:lang w:val="en-GB"/>
        </w:rPr>
        <w:t>on</w:t>
      </w:r>
      <w:r w:rsidR="0078458E">
        <w:rPr>
          <w:rFonts w:ascii="Arial" w:hAnsi="Arial" w:cs="Arial"/>
          <w:b/>
          <w:bCs/>
          <w:lang w:val="en-GB"/>
        </w:rPr>
        <w:t>,</w:t>
      </w:r>
      <w:r w:rsidR="003801AE" w:rsidRPr="000536F5">
        <w:rPr>
          <w:rFonts w:ascii="Arial" w:hAnsi="Arial" w:cs="Arial"/>
          <w:b/>
          <w:bCs/>
          <w:lang w:val="en-GB"/>
        </w:rPr>
        <w:t xml:space="preserve"> </w:t>
      </w:r>
      <w:r w:rsidR="00A900E1" w:rsidRPr="000536F5">
        <w:rPr>
          <w:rFonts w:ascii="Arial" w:hAnsi="Arial" w:cs="Arial"/>
          <w:b/>
          <w:bCs/>
          <w:lang w:val="en-GB"/>
        </w:rPr>
        <w:t>(</w:t>
      </w:r>
      <w:r w:rsidR="004E7A98" w:rsidRPr="000536F5">
        <w:rPr>
          <w:rFonts w:ascii="Arial" w:hAnsi="Arial" w:cs="Arial"/>
          <w:b/>
          <w:bCs/>
          <w:lang w:val="en-GB"/>
        </w:rPr>
        <w:t>2017</w:t>
      </w:r>
      <w:r w:rsidR="00A900E1" w:rsidRPr="000536F5">
        <w:rPr>
          <w:rFonts w:ascii="Arial" w:hAnsi="Arial" w:cs="Arial"/>
          <w:b/>
          <w:bCs/>
          <w:lang w:val="en-GB"/>
        </w:rPr>
        <w:t>)</w:t>
      </w:r>
      <w:r w:rsidR="00304085" w:rsidRPr="000536F5">
        <w:rPr>
          <w:rFonts w:ascii="Arial" w:hAnsi="Arial" w:cs="Arial"/>
          <w:b/>
          <w:bCs/>
          <w:lang w:val="en-GB"/>
        </w:rPr>
        <w:t xml:space="preserve"> </w:t>
      </w:r>
      <w:r w:rsidR="00DF509E" w:rsidRPr="002873C1">
        <w:rPr>
          <w:rFonts w:ascii="Arial" w:hAnsi="Arial" w:cs="Arial"/>
          <w:b/>
          <w:bCs/>
          <w:lang w:val="en-GB"/>
        </w:rPr>
        <w:t>G</w:t>
      </w:r>
      <w:r w:rsidR="0008533E" w:rsidRPr="002873C1">
        <w:rPr>
          <w:rFonts w:ascii="Arial" w:hAnsi="Arial" w:cs="Arial"/>
          <w:b/>
          <w:bCs/>
          <w:lang w:val="en-GB"/>
        </w:rPr>
        <w:t>et</w:t>
      </w:r>
      <w:r w:rsidR="00632652" w:rsidRPr="002873C1">
        <w:rPr>
          <w:rFonts w:ascii="Arial" w:hAnsi="Arial" w:cs="Arial"/>
          <w:b/>
          <w:bCs/>
          <w:lang w:val="en-GB"/>
        </w:rPr>
        <w:t xml:space="preserve"> i</w:t>
      </w:r>
      <w:r w:rsidR="00CF31B6" w:rsidRPr="002873C1">
        <w:rPr>
          <w:rFonts w:ascii="Arial" w:hAnsi="Arial" w:cs="Arial"/>
          <w:b/>
          <w:bCs/>
          <w:lang w:val="en-GB"/>
        </w:rPr>
        <w:t>n</w:t>
      </w:r>
      <w:r w:rsidR="00A61228" w:rsidRPr="002873C1">
        <w:rPr>
          <w:rFonts w:ascii="Arial" w:hAnsi="Arial" w:cs="Arial"/>
          <w:b/>
          <w:bCs/>
          <w:lang w:val="en-GB"/>
        </w:rPr>
        <w:t xml:space="preserve"> on </w:t>
      </w:r>
      <w:r w:rsidR="004852F6" w:rsidRPr="002873C1">
        <w:rPr>
          <w:rFonts w:ascii="Arial" w:hAnsi="Arial" w:cs="Arial"/>
          <w:b/>
          <w:bCs/>
          <w:lang w:val="en-GB"/>
        </w:rPr>
        <w:t>t</w:t>
      </w:r>
      <w:r w:rsidR="001E18FF" w:rsidRPr="002873C1">
        <w:rPr>
          <w:rFonts w:ascii="Arial" w:hAnsi="Arial" w:cs="Arial"/>
          <w:b/>
          <w:bCs/>
          <w:lang w:val="en-GB"/>
        </w:rPr>
        <w:t>he</w:t>
      </w:r>
      <w:r w:rsidR="00891E1B" w:rsidRPr="002873C1">
        <w:rPr>
          <w:rFonts w:ascii="Arial" w:hAnsi="Arial" w:cs="Arial"/>
          <w:b/>
          <w:bCs/>
          <w:lang w:val="en-GB"/>
        </w:rPr>
        <w:t xml:space="preserve"> A</w:t>
      </w:r>
      <w:r w:rsidR="00EA0107" w:rsidRPr="002873C1">
        <w:rPr>
          <w:rFonts w:ascii="Arial" w:hAnsi="Arial" w:cs="Arial"/>
          <w:b/>
          <w:bCs/>
          <w:lang w:val="en-GB"/>
        </w:rPr>
        <w:t>ct</w:t>
      </w:r>
      <w:r w:rsidR="009B2208" w:rsidRPr="002873C1">
        <w:rPr>
          <w:rFonts w:ascii="Arial" w:hAnsi="Arial" w:cs="Arial"/>
          <w:b/>
          <w:bCs/>
          <w:lang w:val="en-GB"/>
        </w:rPr>
        <w:t xml:space="preserve"> </w:t>
      </w:r>
      <w:r w:rsidR="007B3754" w:rsidRPr="002873C1">
        <w:rPr>
          <w:rFonts w:ascii="Arial" w:hAnsi="Arial" w:cs="Arial"/>
          <w:b/>
          <w:bCs/>
          <w:lang w:val="en-GB"/>
        </w:rPr>
        <w:t>Ch</w:t>
      </w:r>
      <w:r w:rsidR="00B244D2" w:rsidRPr="002873C1">
        <w:rPr>
          <w:rFonts w:ascii="Arial" w:hAnsi="Arial" w:cs="Arial"/>
          <w:b/>
          <w:bCs/>
          <w:lang w:val="en-GB"/>
        </w:rPr>
        <w:t>ildren</w:t>
      </w:r>
      <w:r w:rsidR="00C81692" w:rsidRPr="002873C1">
        <w:rPr>
          <w:rFonts w:ascii="Arial" w:hAnsi="Arial" w:cs="Arial"/>
          <w:b/>
          <w:bCs/>
          <w:lang w:val="en-GB"/>
        </w:rPr>
        <w:t xml:space="preserve"> </w:t>
      </w:r>
      <w:r w:rsidR="004F6BBC" w:rsidRPr="002873C1">
        <w:rPr>
          <w:rFonts w:ascii="Arial" w:hAnsi="Arial" w:cs="Arial"/>
          <w:b/>
          <w:bCs/>
          <w:lang w:val="en-GB"/>
        </w:rPr>
        <w:t>and S</w:t>
      </w:r>
      <w:r w:rsidR="00900224" w:rsidRPr="002873C1">
        <w:rPr>
          <w:rFonts w:ascii="Arial" w:hAnsi="Arial" w:cs="Arial"/>
          <w:b/>
          <w:bCs/>
          <w:lang w:val="en-GB"/>
        </w:rPr>
        <w:t>ocial</w:t>
      </w:r>
      <w:r w:rsidR="00400128" w:rsidRPr="002873C1">
        <w:rPr>
          <w:rFonts w:ascii="Arial" w:hAnsi="Arial" w:cs="Arial"/>
          <w:b/>
          <w:bCs/>
          <w:lang w:val="en-GB"/>
        </w:rPr>
        <w:t xml:space="preserve"> </w:t>
      </w:r>
      <w:r w:rsidR="00B15755" w:rsidRPr="002873C1">
        <w:rPr>
          <w:rFonts w:ascii="Arial" w:hAnsi="Arial" w:cs="Arial"/>
          <w:b/>
          <w:bCs/>
          <w:lang w:val="en-GB"/>
        </w:rPr>
        <w:t>Work</w:t>
      </w:r>
      <w:r w:rsidR="00390547" w:rsidRPr="002873C1">
        <w:rPr>
          <w:rFonts w:ascii="Arial" w:hAnsi="Arial" w:cs="Arial"/>
          <w:b/>
          <w:bCs/>
          <w:lang w:val="en-GB"/>
        </w:rPr>
        <w:t xml:space="preserve"> </w:t>
      </w:r>
      <w:r w:rsidR="008144EC" w:rsidRPr="002873C1">
        <w:rPr>
          <w:rFonts w:ascii="Arial" w:hAnsi="Arial" w:cs="Arial"/>
          <w:b/>
          <w:bCs/>
          <w:lang w:val="en-GB"/>
        </w:rPr>
        <w:t>A</w:t>
      </w:r>
      <w:r w:rsidR="00E53040" w:rsidRPr="002873C1">
        <w:rPr>
          <w:rFonts w:ascii="Arial" w:hAnsi="Arial" w:cs="Arial"/>
          <w:b/>
          <w:bCs/>
          <w:lang w:val="en-GB"/>
        </w:rPr>
        <w:t>ct</w:t>
      </w:r>
      <w:r w:rsidR="005B7CD7" w:rsidRPr="002873C1">
        <w:rPr>
          <w:rFonts w:ascii="Arial" w:hAnsi="Arial" w:cs="Arial"/>
          <w:b/>
          <w:bCs/>
          <w:lang w:val="en-GB"/>
        </w:rPr>
        <w:t xml:space="preserve"> 2017</w:t>
      </w:r>
      <w:r w:rsidR="00B75CC4" w:rsidRPr="002873C1">
        <w:rPr>
          <w:rFonts w:ascii="Arial" w:hAnsi="Arial" w:cs="Arial"/>
          <w:b/>
          <w:bCs/>
          <w:lang w:val="en-GB"/>
        </w:rPr>
        <w:t>.</w:t>
      </w:r>
      <w:r w:rsidR="00B75CC4" w:rsidRPr="000536F5">
        <w:rPr>
          <w:rFonts w:ascii="Arial" w:hAnsi="Arial" w:cs="Arial"/>
          <w:b/>
          <w:bCs/>
          <w:lang w:val="en-GB"/>
        </w:rPr>
        <w:t xml:space="preserve"> </w:t>
      </w:r>
      <w:r w:rsidR="000C31C7" w:rsidRPr="000536F5">
        <w:rPr>
          <w:rFonts w:ascii="Arial" w:hAnsi="Arial" w:cs="Arial"/>
          <w:b/>
          <w:bCs/>
          <w:lang w:val="en-GB"/>
        </w:rPr>
        <w:t>Avai</w:t>
      </w:r>
      <w:r w:rsidR="00377210" w:rsidRPr="000536F5">
        <w:rPr>
          <w:rFonts w:ascii="Arial" w:hAnsi="Arial" w:cs="Arial"/>
          <w:b/>
          <w:bCs/>
          <w:lang w:val="en-GB"/>
        </w:rPr>
        <w:t>lable at</w:t>
      </w:r>
      <w:r w:rsidR="00552818" w:rsidRPr="000536F5">
        <w:rPr>
          <w:rFonts w:ascii="Arial" w:hAnsi="Arial" w:cs="Arial"/>
          <w:b/>
          <w:bCs/>
          <w:lang w:val="en-GB"/>
        </w:rPr>
        <w:t>:</w:t>
      </w:r>
      <w:r w:rsidR="000D323F">
        <w:rPr>
          <w:rFonts w:ascii="Arial" w:hAnsi="Arial" w:cs="Arial"/>
          <w:b/>
          <w:bCs/>
          <w:lang w:val="en-GB"/>
        </w:rPr>
        <w:t xml:space="preserve"> </w:t>
      </w:r>
      <w:hyperlink r:id="rId17" w:anchor=":~:text=The%20Children%20and%20Social%20Work%20Act%202017%20%28the,and%20of%20any%20relationship%20with%20the%20prospective%20adopter" w:history="1">
        <w:r w:rsidR="0012602D" w:rsidRPr="00806C83">
          <w:rPr>
            <w:rStyle w:val="Hyperlink"/>
            <w:rFonts w:ascii="Arial" w:hAnsi="Arial" w:cs="Arial"/>
            <w:lang w:val="en-GB"/>
          </w:rPr>
          <w:t>https://www.local.gov.uk/sites/default/files/documents/9.36_Get_in_on_the_Act_-_Children_02%20web.pdf#:~:text=The%20Children%20and%20Social%20Work%20Act%202017%20%28the,and%20of%20any%20relationship%20with%20the%20prospective%20adopter</w:t>
        </w:r>
      </w:hyperlink>
      <w:r w:rsidR="00944C09">
        <w:rPr>
          <w:rFonts w:ascii="Arial" w:hAnsi="Arial" w:cs="Arial"/>
          <w:lang w:val="en-GB"/>
        </w:rPr>
        <w:t xml:space="preserve"> </w:t>
      </w:r>
      <w:r w:rsidR="00921C67" w:rsidRPr="000D323F">
        <w:rPr>
          <w:rFonts w:ascii="Arial" w:hAnsi="Arial" w:cs="Arial"/>
          <w:b/>
          <w:bCs/>
          <w:lang w:val="en-GB"/>
        </w:rPr>
        <w:t>(</w:t>
      </w:r>
      <w:r w:rsidR="00330E90" w:rsidRPr="000D323F">
        <w:rPr>
          <w:rFonts w:ascii="Arial" w:hAnsi="Arial" w:cs="Arial"/>
          <w:b/>
          <w:bCs/>
          <w:lang w:val="en-GB"/>
        </w:rPr>
        <w:t>A</w:t>
      </w:r>
      <w:r w:rsidR="000774EB" w:rsidRPr="000D323F">
        <w:rPr>
          <w:rFonts w:ascii="Arial" w:hAnsi="Arial" w:cs="Arial"/>
          <w:b/>
          <w:bCs/>
          <w:lang w:val="en-GB"/>
        </w:rPr>
        <w:t>cce</w:t>
      </w:r>
      <w:r w:rsidR="00DB3A7E" w:rsidRPr="000D323F">
        <w:rPr>
          <w:rFonts w:ascii="Arial" w:hAnsi="Arial" w:cs="Arial"/>
          <w:b/>
          <w:bCs/>
          <w:lang w:val="en-GB"/>
        </w:rPr>
        <w:t>s</w:t>
      </w:r>
      <w:r w:rsidR="001420F6" w:rsidRPr="000D323F">
        <w:rPr>
          <w:rFonts w:ascii="Arial" w:hAnsi="Arial" w:cs="Arial"/>
          <w:b/>
          <w:bCs/>
          <w:lang w:val="en-GB"/>
        </w:rPr>
        <w:t>sed</w:t>
      </w:r>
      <w:r w:rsidR="00295594" w:rsidRPr="000D323F">
        <w:rPr>
          <w:rFonts w:ascii="Arial" w:hAnsi="Arial" w:cs="Arial"/>
          <w:b/>
          <w:bCs/>
          <w:lang w:val="en-GB"/>
        </w:rPr>
        <w:t xml:space="preserve"> </w:t>
      </w:r>
      <w:r w:rsidR="005E1451" w:rsidRPr="000D323F">
        <w:rPr>
          <w:rFonts w:ascii="Arial" w:hAnsi="Arial" w:cs="Arial"/>
          <w:b/>
          <w:bCs/>
          <w:lang w:val="en-GB"/>
        </w:rPr>
        <w:t xml:space="preserve">on </w:t>
      </w:r>
      <w:r w:rsidR="00F20B9E" w:rsidRPr="000D323F">
        <w:rPr>
          <w:rFonts w:ascii="Arial" w:hAnsi="Arial" w:cs="Arial"/>
          <w:b/>
          <w:bCs/>
          <w:lang w:val="en-GB"/>
        </w:rPr>
        <w:t>11</w:t>
      </w:r>
      <w:r w:rsidR="00B96B61" w:rsidRPr="000D323F">
        <w:rPr>
          <w:rFonts w:ascii="Arial" w:hAnsi="Arial" w:cs="Arial"/>
          <w:b/>
          <w:bCs/>
          <w:lang w:val="en-GB"/>
        </w:rPr>
        <w:t xml:space="preserve"> N</w:t>
      </w:r>
      <w:r w:rsidR="009067D5" w:rsidRPr="000D323F">
        <w:rPr>
          <w:rFonts w:ascii="Arial" w:hAnsi="Arial" w:cs="Arial"/>
          <w:b/>
          <w:bCs/>
          <w:lang w:val="en-GB"/>
        </w:rPr>
        <w:t>ovember</w:t>
      </w:r>
      <w:r w:rsidR="002368FA" w:rsidRPr="000D323F">
        <w:rPr>
          <w:rFonts w:ascii="Arial" w:hAnsi="Arial" w:cs="Arial"/>
          <w:b/>
          <w:bCs/>
          <w:lang w:val="en-GB"/>
        </w:rPr>
        <w:t xml:space="preserve"> 202</w:t>
      </w:r>
      <w:r w:rsidR="00D7243C" w:rsidRPr="000D323F">
        <w:rPr>
          <w:rFonts w:ascii="Arial" w:hAnsi="Arial" w:cs="Arial"/>
          <w:b/>
          <w:bCs/>
          <w:lang w:val="en-GB"/>
        </w:rPr>
        <w:t>5)</w:t>
      </w:r>
      <w:r w:rsidR="00F31396" w:rsidRPr="000D323F">
        <w:rPr>
          <w:rFonts w:ascii="Arial" w:hAnsi="Arial" w:cs="Arial"/>
          <w:b/>
          <w:bCs/>
          <w:lang w:val="en-GB"/>
        </w:rPr>
        <w:t>.</w:t>
      </w:r>
    </w:p>
    <w:p w14:paraId="377BDE21" w14:textId="066F2ADD" w:rsidR="00330598" w:rsidRDefault="00BC0A5B" w:rsidP="0089774F">
      <w:pPr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>NICE</w:t>
      </w:r>
      <w:r w:rsidR="00353B98">
        <w:rPr>
          <w:rFonts w:ascii="Arial" w:hAnsi="Arial" w:cs="Arial"/>
          <w:b/>
          <w:bCs/>
          <w:lang w:val="en-GB"/>
        </w:rPr>
        <w:t xml:space="preserve">, (2017) </w:t>
      </w:r>
      <w:r w:rsidR="00D024A5" w:rsidRPr="002873C1">
        <w:rPr>
          <w:rFonts w:ascii="Arial" w:hAnsi="Arial" w:cs="Arial"/>
          <w:b/>
          <w:bCs/>
          <w:i/>
          <w:iCs/>
          <w:lang w:val="en-GB"/>
        </w:rPr>
        <w:t>Child abuse and Neglect</w:t>
      </w:r>
      <w:r w:rsidR="004506BE" w:rsidRPr="002873C1">
        <w:rPr>
          <w:rFonts w:ascii="Arial" w:hAnsi="Arial" w:cs="Arial"/>
          <w:b/>
          <w:bCs/>
          <w:i/>
          <w:iCs/>
          <w:lang w:val="en-GB"/>
        </w:rPr>
        <w:t>.</w:t>
      </w:r>
      <w:r w:rsidR="004506BE">
        <w:rPr>
          <w:rFonts w:ascii="Arial" w:hAnsi="Arial" w:cs="Arial"/>
          <w:b/>
          <w:bCs/>
          <w:lang w:val="en-GB"/>
        </w:rPr>
        <w:t xml:space="preserve"> Available at: </w:t>
      </w:r>
      <w:hyperlink r:id="rId18" w:history="1">
        <w:r w:rsidR="004506BE" w:rsidRPr="00806C83">
          <w:rPr>
            <w:rStyle w:val="Hyperlink"/>
            <w:rFonts w:ascii="Arial" w:hAnsi="Arial" w:cs="Arial"/>
            <w:b/>
            <w:bCs/>
            <w:lang w:val="en-GB"/>
          </w:rPr>
          <w:t>https://www.nice.org.uk/guidance/ng76</w:t>
        </w:r>
      </w:hyperlink>
      <w:r w:rsidR="004506BE">
        <w:rPr>
          <w:rFonts w:ascii="Arial" w:hAnsi="Arial" w:cs="Arial"/>
          <w:b/>
          <w:bCs/>
          <w:lang w:val="en-GB"/>
        </w:rPr>
        <w:t xml:space="preserve"> (Accessed on 11 November</w:t>
      </w:r>
      <w:r w:rsidR="00B41908">
        <w:rPr>
          <w:rFonts w:ascii="Arial" w:hAnsi="Arial" w:cs="Arial"/>
          <w:b/>
          <w:bCs/>
          <w:lang w:val="en-GB"/>
        </w:rPr>
        <w:t xml:space="preserve"> 2025</w:t>
      </w:r>
      <w:r w:rsidR="004506BE">
        <w:rPr>
          <w:rFonts w:ascii="Arial" w:hAnsi="Arial" w:cs="Arial"/>
          <w:b/>
          <w:bCs/>
          <w:lang w:val="en-GB"/>
        </w:rPr>
        <w:t>)</w:t>
      </w:r>
      <w:r w:rsidR="00B41908">
        <w:rPr>
          <w:rFonts w:ascii="Arial" w:hAnsi="Arial" w:cs="Arial"/>
          <w:b/>
          <w:bCs/>
          <w:lang w:val="en-GB"/>
        </w:rPr>
        <w:t>.</w:t>
      </w:r>
    </w:p>
    <w:p w14:paraId="37C068B9" w14:textId="2114B3AA" w:rsidR="000B51CD" w:rsidRDefault="000B51CD" w:rsidP="000B51CD">
      <w:pPr>
        <w:rPr>
          <w:rFonts w:ascii="Arial" w:hAnsi="Arial" w:cs="Arial"/>
          <w:b/>
          <w:bCs/>
          <w:lang w:val="en-GB"/>
        </w:rPr>
      </w:pPr>
      <w:r w:rsidRPr="00E57D49">
        <w:rPr>
          <w:rFonts w:ascii="Arial" w:hAnsi="Arial" w:cs="Arial"/>
          <w:b/>
          <w:bCs/>
          <w:lang w:val="en-GB"/>
        </w:rPr>
        <w:t>Shaikh, S. and Ali Malik, R. (2021</w:t>
      </w:r>
      <w:r w:rsidRPr="002873C1">
        <w:rPr>
          <w:rFonts w:ascii="Arial" w:hAnsi="Arial" w:cs="Arial"/>
          <w:b/>
          <w:bCs/>
          <w:i/>
          <w:iCs/>
          <w:lang w:val="en-GB"/>
        </w:rPr>
        <w:t>) ‘Safeguarding children’, InnovAiT,</w:t>
      </w:r>
      <w:r w:rsidRPr="00E57D49">
        <w:rPr>
          <w:rFonts w:ascii="Arial" w:hAnsi="Arial" w:cs="Arial"/>
          <w:b/>
          <w:bCs/>
          <w:i/>
          <w:iCs/>
          <w:lang w:val="en-GB"/>
        </w:rPr>
        <w:t xml:space="preserve"> 14(5), pp. 279–286.</w:t>
      </w:r>
      <w:r w:rsidRPr="00E57D49">
        <w:rPr>
          <w:rFonts w:ascii="Arial" w:hAnsi="Arial" w:cs="Arial"/>
          <w:b/>
          <w:bCs/>
          <w:lang w:val="en-GB"/>
        </w:rPr>
        <w:t xml:space="preserve"> Available at: </w:t>
      </w:r>
      <w:hyperlink r:id="rId19" w:history="1">
        <w:r w:rsidR="00E57D49" w:rsidRPr="0075333D">
          <w:rPr>
            <w:rStyle w:val="Hyperlink"/>
            <w:rFonts w:ascii="Arial" w:hAnsi="Arial" w:cs="Arial"/>
            <w:b/>
            <w:bCs/>
            <w:lang w:val="en-GB"/>
          </w:rPr>
          <w:t>https://doi.org/10.1177/1755738021995851</w:t>
        </w:r>
      </w:hyperlink>
      <w:r w:rsidRPr="00E57D49">
        <w:rPr>
          <w:rFonts w:ascii="Arial" w:hAnsi="Arial" w:cs="Arial"/>
          <w:b/>
          <w:bCs/>
          <w:lang w:val="en-GB"/>
        </w:rPr>
        <w:t>.</w:t>
      </w:r>
      <w:r w:rsidR="00E57D49">
        <w:rPr>
          <w:rFonts w:ascii="Arial" w:hAnsi="Arial" w:cs="Arial"/>
          <w:b/>
          <w:bCs/>
          <w:lang w:val="en-GB"/>
        </w:rPr>
        <w:t xml:space="preserve"> </w:t>
      </w:r>
    </w:p>
    <w:p w14:paraId="48994995" w14:textId="546A08A7" w:rsidR="008C1BC6" w:rsidRPr="00E57D49" w:rsidRDefault="008C1BC6" w:rsidP="008C1BC6">
      <w:pPr>
        <w:rPr>
          <w:rFonts w:ascii="Arial" w:hAnsi="Arial" w:cs="Arial"/>
          <w:b/>
          <w:bCs/>
          <w:lang w:val="en-GB"/>
        </w:rPr>
      </w:pPr>
      <w:r w:rsidRPr="008C1BC6">
        <w:rPr>
          <w:rFonts w:ascii="Arial" w:hAnsi="Arial" w:cs="Arial"/>
          <w:b/>
          <w:bCs/>
          <w:lang w:val="en-GB"/>
        </w:rPr>
        <w:t xml:space="preserve">Wilson, N., Diaz, C. and Usubillaga, J. (2022) </w:t>
      </w:r>
      <w:r w:rsidRPr="00B821D9">
        <w:rPr>
          <w:rFonts w:ascii="Arial" w:hAnsi="Arial" w:cs="Arial"/>
          <w:b/>
          <w:bCs/>
          <w:i/>
          <w:iCs/>
          <w:lang w:val="en-GB"/>
        </w:rPr>
        <w:t>‘Implementing the contextual safeguarding approach</w:t>
      </w:r>
      <w:r w:rsidRPr="002873C1">
        <w:rPr>
          <w:rFonts w:ascii="Arial" w:hAnsi="Arial" w:cs="Arial"/>
          <w:b/>
          <w:bCs/>
          <w:i/>
          <w:iCs/>
          <w:lang w:val="en-GB"/>
        </w:rPr>
        <w:t xml:space="preserve">: a study in one local authority’, Journal of children’s services, </w:t>
      </w:r>
      <w:r w:rsidRPr="00B821D9">
        <w:rPr>
          <w:rFonts w:ascii="Arial" w:hAnsi="Arial" w:cs="Arial"/>
          <w:b/>
          <w:bCs/>
          <w:i/>
          <w:iCs/>
          <w:lang w:val="en-GB"/>
        </w:rPr>
        <w:t xml:space="preserve">17(3), pp. 221–236. </w:t>
      </w:r>
      <w:r w:rsidRPr="008C1BC6">
        <w:rPr>
          <w:rFonts w:ascii="Arial" w:hAnsi="Arial" w:cs="Arial"/>
          <w:b/>
          <w:bCs/>
          <w:lang w:val="en-GB"/>
        </w:rPr>
        <w:t xml:space="preserve">Available at: </w:t>
      </w:r>
      <w:hyperlink r:id="rId20" w:history="1">
        <w:r w:rsidR="00B821D9" w:rsidRPr="0075333D">
          <w:rPr>
            <w:rStyle w:val="Hyperlink"/>
            <w:rFonts w:ascii="Arial" w:hAnsi="Arial" w:cs="Arial"/>
            <w:b/>
            <w:bCs/>
            <w:lang w:val="en-GB"/>
          </w:rPr>
          <w:t>https://doi.org/10.1108/JCS-10-2021-0043</w:t>
        </w:r>
      </w:hyperlink>
      <w:r w:rsidRPr="008C1BC6">
        <w:rPr>
          <w:rFonts w:ascii="Arial" w:hAnsi="Arial" w:cs="Arial"/>
          <w:b/>
          <w:bCs/>
          <w:lang w:val="en-GB"/>
        </w:rPr>
        <w:t>.</w:t>
      </w:r>
      <w:r w:rsidR="00B821D9">
        <w:rPr>
          <w:rFonts w:ascii="Arial" w:hAnsi="Arial" w:cs="Arial"/>
          <w:b/>
          <w:bCs/>
          <w:lang w:val="en-GB"/>
        </w:rPr>
        <w:t xml:space="preserve"> </w:t>
      </w:r>
    </w:p>
    <w:sectPr w:rsidR="008C1BC6" w:rsidRPr="00E57D4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E4A397E"/>
    <w:rsid w:val="00002F6B"/>
    <w:rsid w:val="00005336"/>
    <w:rsid w:val="0001799F"/>
    <w:rsid w:val="0002123A"/>
    <w:rsid w:val="000257E3"/>
    <w:rsid w:val="000536F5"/>
    <w:rsid w:val="00064E91"/>
    <w:rsid w:val="000774EB"/>
    <w:rsid w:val="0008533E"/>
    <w:rsid w:val="00091B94"/>
    <w:rsid w:val="000B3351"/>
    <w:rsid w:val="000B4784"/>
    <w:rsid w:val="000B51CD"/>
    <w:rsid w:val="000B5245"/>
    <w:rsid w:val="000C31C7"/>
    <w:rsid w:val="000D1CD1"/>
    <w:rsid w:val="000D2666"/>
    <w:rsid w:val="000D323F"/>
    <w:rsid w:val="000E5728"/>
    <w:rsid w:val="001024B2"/>
    <w:rsid w:val="0010358E"/>
    <w:rsid w:val="00112650"/>
    <w:rsid w:val="0012274F"/>
    <w:rsid w:val="00124D3E"/>
    <w:rsid w:val="0012602D"/>
    <w:rsid w:val="00126E3A"/>
    <w:rsid w:val="001311E7"/>
    <w:rsid w:val="00135FA6"/>
    <w:rsid w:val="001420F6"/>
    <w:rsid w:val="001429D3"/>
    <w:rsid w:val="00155611"/>
    <w:rsid w:val="00170B27"/>
    <w:rsid w:val="00171E62"/>
    <w:rsid w:val="001817B6"/>
    <w:rsid w:val="001A265E"/>
    <w:rsid w:val="001A6549"/>
    <w:rsid w:val="001B7FC7"/>
    <w:rsid w:val="001D098C"/>
    <w:rsid w:val="001E18FF"/>
    <w:rsid w:val="001E29FA"/>
    <w:rsid w:val="001F5BC5"/>
    <w:rsid w:val="002172B6"/>
    <w:rsid w:val="00230B11"/>
    <w:rsid w:val="002368FA"/>
    <w:rsid w:val="00250EF5"/>
    <w:rsid w:val="00267991"/>
    <w:rsid w:val="0028099D"/>
    <w:rsid w:val="002873C1"/>
    <w:rsid w:val="00292371"/>
    <w:rsid w:val="00295594"/>
    <w:rsid w:val="002A3944"/>
    <w:rsid w:val="002B43C3"/>
    <w:rsid w:val="002B62F8"/>
    <w:rsid w:val="002C0C06"/>
    <w:rsid w:val="002C3A63"/>
    <w:rsid w:val="002F462B"/>
    <w:rsid w:val="00304085"/>
    <w:rsid w:val="00316027"/>
    <w:rsid w:val="00317444"/>
    <w:rsid w:val="0032027C"/>
    <w:rsid w:val="00324FA7"/>
    <w:rsid w:val="00325A1E"/>
    <w:rsid w:val="00330598"/>
    <w:rsid w:val="00330E90"/>
    <w:rsid w:val="003418A0"/>
    <w:rsid w:val="00341941"/>
    <w:rsid w:val="00353B98"/>
    <w:rsid w:val="00376040"/>
    <w:rsid w:val="00377210"/>
    <w:rsid w:val="003801AE"/>
    <w:rsid w:val="00390547"/>
    <w:rsid w:val="00391A95"/>
    <w:rsid w:val="003952C0"/>
    <w:rsid w:val="003958A2"/>
    <w:rsid w:val="00397028"/>
    <w:rsid w:val="003A76EC"/>
    <w:rsid w:val="003C006A"/>
    <w:rsid w:val="003F42B7"/>
    <w:rsid w:val="00400128"/>
    <w:rsid w:val="00402838"/>
    <w:rsid w:val="00403714"/>
    <w:rsid w:val="00411478"/>
    <w:rsid w:val="00423DB0"/>
    <w:rsid w:val="00445B7B"/>
    <w:rsid w:val="004506BE"/>
    <w:rsid w:val="004663CB"/>
    <w:rsid w:val="0047317A"/>
    <w:rsid w:val="00475F58"/>
    <w:rsid w:val="004810F2"/>
    <w:rsid w:val="00482E62"/>
    <w:rsid w:val="00483F78"/>
    <w:rsid w:val="004852F6"/>
    <w:rsid w:val="00493E2B"/>
    <w:rsid w:val="00494F98"/>
    <w:rsid w:val="004A1B2A"/>
    <w:rsid w:val="004A3DD6"/>
    <w:rsid w:val="004A66B5"/>
    <w:rsid w:val="004A697B"/>
    <w:rsid w:val="004B1C3C"/>
    <w:rsid w:val="004B1F1E"/>
    <w:rsid w:val="004B3F4D"/>
    <w:rsid w:val="004B6009"/>
    <w:rsid w:val="004D27E7"/>
    <w:rsid w:val="004E3542"/>
    <w:rsid w:val="004E52B6"/>
    <w:rsid w:val="004E7A98"/>
    <w:rsid w:val="004F3CE6"/>
    <w:rsid w:val="004F6BBC"/>
    <w:rsid w:val="00510A4F"/>
    <w:rsid w:val="00531B4D"/>
    <w:rsid w:val="00545023"/>
    <w:rsid w:val="00552818"/>
    <w:rsid w:val="00554F06"/>
    <w:rsid w:val="005568BB"/>
    <w:rsid w:val="00565A86"/>
    <w:rsid w:val="00585771"/>
    <w:rsid w:val="00586466"/>
    <w:rsid w:val="005931BE"/>
    <w:rsid w:val="005960E0"/>
    <w:rsid w:val="005A2910"/>
    <w:rsid w:val="005A57D7"/>
    <w:rsid w:val="005B0319"/>
    <w:rsid w:val="005B7CD7"/>
    <w:rsid w:val="005C126E"/>
    <w:rsid w:val="005C4306"/>
    <w:rsid w:val="005D1D03"/>
    <w:rsid w:val="005E1377"/>
    <w:rsid w:val="005E1451"/>
    <w:rsid w:val="005E20B0"/>
    <w:rsid w:val="005E7B13"/>
    <w:rsid w:val="005F0F21"/>
    <w:rsid w:val="005F68A2"/>
    <w:rsid w:val="00605822"/>
    <w:rsid w:val="006216E9"/>
    <w:rsid w:val="0062358E"/>
    <w:rsid w:val="00632652"/>
    <w:rsid w:val="0064772F"/>
    <w:rsid w:val="00664A88"/>
    <w:rsid w:val="006707AB"/>
    <w:rsid w:val="00685917"/>
    <w:rsid w:val="00686DE2"/>
    <w:rsid w:val="006976CC"/>
    <w:rsid w:val="006B20E0"/>
    <w:rsid w:val="006D2E81"/>
    <w:rsid w:val="006E7ABB"/>
    <w:rsid w:val="006F6C37"/>
    <w:rsid w:val="0071023C"/>
    <w:rsid w:val="0071732A"/>
    <w:rsid w:val="007359A6"/>
    <w:rsid w:val="00740923"/>
    <w:rsid w:val="00740D99"/>
    <w:rsid w:val="00746C80"/>
    <w:rsid w:val="00747C5F"/>
    <w:rsid w:val="00767113"/>
    <w:rsid w:val="00780265"/>
    <w:rsid w:val="007825DC"/>
    <w:rsid w:val="0078458E"/>
    <w:rsid w:val="0079241F"/>
    <w:rsid w:val="007948BE"/>
    <w:rsid w:val="007A69D3"/>
    <w:rsid w:val="007B1FAD"/>
    <w:rsid w:val="007B2639"/>
    <w:rsid w:val="007B3754"/>
    <w:rsid w:val="007B5018"/>
    <w:rsid w:val="007B6F29"/>
    <w:rsid w:val="007D255B"/>
    <w:rsid w:val="007D6F12"/>
    <w:rsid w:val="007F09E3"/>
    <w:rsid w:val="0080389C"/>
    <w:rsid w:val="00806A34"/>
    <w:rsid w:val="008075AC"/>
    <w:rsid w:val="008144EC"/>
    <w:rsid w:val="00834A4C"/>
    <w:rsid w:val="008362F2"/>
    <w:rsid w:val="00845E72"/>
    <w:rsid w:val="00870767"/>
    <w:rsid w:val="00880684"/>
    <w:rsid w:val="00891258"/>
    <w:rsid w:val="00891E1B"/>
    <w:rsid w:val="0089379D"/>
    <w:rsid w:val="008976E5"/>
    <w:rsid w:val="0089774F"/>
    <w:rsid w:val="008A14C1"/>
    <w:rsid w:val="008A42A1"/>
    <w:rsid w:val="008A5F58"/>
    <w:rsid w:val="008B09E0"/>
    <w:rsid w:val="008B2460"/>
    <w:rsid w:val="008B6C21"/>
    <w:rsid w:val="008C1BC6"/>
    <w:rsid w:val="008C25D3"/>
    <w:rsid w:val="008C75F5"/>
    <w:rsid w:val="008D0B9E"/>
    <w:rsid w:val="008D5814"/>
    <w:rsid w:val="00900224"/>
    <w:rsid w:val="009005FE"/>
    <w:rsid w:val="00900E14"/>
    <w:rsid w:val="009067D5"/>
    <w:rsid w:val="0092020C"/>
    <w:rsid w:val="00921C67"/>
    <w:rsid w:val="0094240F"/>
    <w:rsid w:val="00944C09"/>
    <w:rsid w:val="00945273"/>
    <w:rsid w:val="00952590"/>
    <w:rsid w:val="0095638A"/>
    <w:rsid w:val="00964C4C"/>
    <w:rsid w:val="009774FF"/>
    <w:rsid w:val="009777E3"/>
    <w:rsid w:val="00982CB7"/>
    <w:rsid w:val="0098304F"/>
    <w:rsid w:val="00987DCC"/>
    <w:rsid w:val="009926CC"/>
    <w:rsid w:val="00994A2B"/>
    <w:rsid w:val="00995518"/>
    <w:rsid w:val="009A26C3"/>
    <w:rsid w:val="009A43B0"/>
    <w:rsid w:val="009A656C"/>
    <w:rsid w:val="009B2208"/>
    <w:rsid w:val="009C2F3D"/>
    <w:rsid w:val="009D1F39"/>
    <w:rsid w:val="009E481C"/>
    <w:rsid w:val="009F4835"/>
    <w:rsid w:val="00A00F42"/>
    <w:rsid w:val="00A05D63"/>
    <w:rsid w:val="00A05F66"/>
    <w:rsid w:val="00A22B5D"/>
    <w:rsid w:val="00A25982"/>
    <w:rsid w:val="00A378DA"/>
    <w:rsid w:val="00A60255"/>
    <w:rsid w:val="00A61228"/>
    <w:rsid w:val="00A62468"/>
    <w:rsid w:val="00A635B1"/>
    <w:rsid w:val="00A7198C"/>
    <w:rsid w:val="00A738B3"/>
    <w:rsid w:val="00A84FCF"/>
    <w:rsid w:val="00A85971"/>
    <w:rsid w:val="00A85B3F"/>
    <w:rsid w:val="00A900E1"/>
    <w:rsid w:val="00AA715B"/>
    <w:rsid w:val="00AB4F17"/>
    <w:rsid w:val="00AD05C1"/>
    <w:rsid w:val="00AD5631"/>
    <w:rsid w:val="00AE7868"/>
    <w:rsid w:val="00AF4650"/>
    <w:rsid w:val="00B00033"/>
    <w:rsid w:val="00B013DC"/>
    <w:rsid w:val="00B15755"/>
    <w:rsid w:val="00B244D2"/>
    <w:rsid w:val="00B27F0F"/>
    <w:rsid w:val="00B3303E"/>
    <w:rsid w:val="00B33464"/>
    <w:rsid w:val="00B33B20"/>
    <w:rsid w:val="00B34E43"/>
    <w:rsid w:val="00B41908"/>
    <w:rsid w:val="00B4293A"/>
    <w:rsid w:val="00B53A86"/>
    <w:rsid w:val="00B53FCE"/>
    <w:rsid w:val="00B620FC"/>
    <w:rsid w:val="00B7022B"/>
    <w:rsid w:val="00B715AD"/>
    <w:rsid w:val="00B75CC4"/>
    <w:rsid w:val="00B821D9"/>
    <w:rsid w:val="00B85101"/>
    <w:rsid w:val="00B96B61"/>
    <w:rsid w:val="00BA0E6D"/>
    <w:rsid w:val="00BC0A5B"/>
    <w:rsid w:val="00BC3870"/>
    <w:rsid w:val="00BC6861"/>
    <w:rsid w:val="00BE1541"/>
    <w:rsid w:val="00BE15E2"/>
    <w:rsid w:val="00BF565C"/>
    <w:rsid w:val="00BF5792"/>
    <w:rsid w:val="00C0054C"/>
    <w:rsid w:val="00C0271D"/>
    <w:rsid w:val="00C22118"/>
    <w:rsid w:val="00C434F4"/>
    <w:rsid w:val="00C44C77"/>
    <w:rsid w:val="00C60F8E"/>
    <w:rsid w:val="00C6114B"/>
    <w:rsid w:val="00C64151"/>
    <w:rsid w:val="00C707F8"/>
    <w:rsid w:val="00C77A63"/>
    <w:rsid w:val="00C81692"/>
    <w:rsid w:val="00C8499B"/>
    <w:rsid w:val="00CD3B56"/>
    <w:rsid w:val="00CF0375"/>
    <w:rsid w:val="00CF31B6"/>
    <w:rsid w:val="00CF740A"/>
    <w:rsid w:val="00D002C6"/>
    <w:rsid w:val="00D024A5"/>
    <w:rsid w:val="00D2600B"/>
    <w:rsid w:val="00D4055F"/>
    <w:rsid w:val="00D41AE5"/>
    <w:rsid w:val="00D70B76"/>
    <w:rsid w:val="00D7243C"/>
    <w:rsid w:val="00D7368B"/>
    <w:rsid w:val="00D7705C"/>
    <w:rsid w:val="00D973FC"/>
    <w:rsid w:val="00D97AA0"/>
    <w:rsid w:val="00DA7E78"/>
    <w:rsid w:val="00DB1049"/>
    <w:rsid w:val="00DB2C33"/>
    <w:rsid w:val="00DB3A7E"/>
    <w:rsid w:val="00DD04E9"/>
    <w:rsid w:val="00DD4A8F"/>
    <w:rsid w:val="00DD6458"/>
    <w:rsid w:val="00DE16D2"/>
    <w:rsid w:val="00DE4956"/>
    <w:rsid w:val="00DF509E"/>
    <w:rsid w:val="00E00B31"/>
    <w:rsid w:val="00E139B6"/>
    <w:rsid w:val="00E15C2D"/>
    <w:rsid w:val="00E15D40"/>
    <w:rsid w:val="00E20D2D"/>
    <w:rsid w:val="00E330B1"/>
    <w:rsid w:val="00E53040"/>
    <w:rsid w:val="00E5451D"/>
    <w:rsid w:val="00E57D49"/>
    <w:rsid w:val="00E63A82"/>
    <w:rsid w:val="00E73CB7"/>
    <w:rsid w:val="00E8266C"/>
    <w:rsid w:val="00E8512B"/>
    <w:rsid w:val="00E945EA"/>
    <w:rsid w:val="00EA0107"/>
    <w:rsid w:val="00EB74B7"/>
    <w:rsid w:val="00EC406C"/>
    <w:rsid w:val="00EC7495"/>
    <w:rsid w:val="00ED56ED"/>
    <w:rsid w:val="00EE1B5D"/>
    <w:rsid w:val="00EE7524"/>
    <w:rsid w:val="00F01E4A"/>
    <w:rsid w:val="00F04E78"/>
    <w:rsid w:val="00F057B2"/>
    <w:rsid w:val="00F06163"/>
    <w:rsid w:val="00F10E51"/>
    <w:rsid w:val="00F20B9E"/>
    <w:rsid w:val="00F22945"/>
    <w:rsid w:val="00F31396"/>
    <w:rsid w:val="00F324CA"/>
    <w:rsid w:val="00F41F4E"/>
    <w:rsid w:val="00F47FFC"/>
    <w:rsid w:val="00F514FE"/>
    <w:rsid w:val="00F61151"/>
    <w:rsid w:val="00F63DAD"/>
    <w:rsid w:val="00F73553"/>
    <w:rsid w:val="00F76BC7"/>
    <w:rsid w:val="00F77DC7"/>
    <w:rsid w:val="00F81F0E"/>
    <w:rsid w:val="00F95F37"/>
    <w:rsid w:val="00FC40C3"/>
    <w:rsid w:val="00FC74B6"/>
    <w:rsid w:val="00FD738B"/>
    <w:rsid w:val="00FE007F"/>
    <w:rsid w:val="00FE09E0"/>
    <w:rsid w:val="00FE5901"/>
    <w:rsid w:val="00FE7432"/>
    <w:rsid w:val="00FE797D"/>
    <w:rsid w:val="00FF52F7"/>
    <w:rsid w:val="19306E4B"/>
    <w:rsid w:val="2B868201"/>
    <w:rsid w:val="2E4A397E"/>
    <w:rsid w:val="4352BA33"/>
    <w:rsid w:val="4AF71231"/>
    <w:rsid w:val="57AA8302"/>
    <w:rsid w:val="6413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A397E"/>
  <w15:chartTrackingRefBased/>
  <w15:docId w15:val="{4196B0C1-0C31-418F-B0D2-4D59A158F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4C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4C0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42A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car.872" TargetMode="External"/><Relationship Id="rId13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18" Type="http://schemas.openxmlformats.org/officeDocument/2006/relationships/hyperlink" Target="https://www.nice.org.uk/guidance/ng76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www.gov.uk/government/publications/every-child-matters-statutory-guidance" TargetMode="External"/><Relationship Id="rId17" Type="http://schemas.openxmlformats.org/officeDocument/2006/relationships/hyperlink" Target="https://www.local.gov.uk/sites/default/files/documents/9.36_Get_in_on_the_Act_-_Children_02%20web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/ukpga/2018/12/contents" TargetMode="External"/><Relationship Id="rId20" Type="http://schemas.openxmlformats.org/officeDocument/2006/relationships/hyperlink" Target="https://doi.org/10.1108/JCS-10-2021-004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uk/government/publications/domestic-abuse-act-202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legislation.gov.uk/ukpga/1989/41/contents" TargetMode="External"/><Relationship Id="rId10" Type="http://schemas.openxmlformats.org/officeDocument/2006/relationships/hyperlink" Target="https://www.gov.uk/government/publications/community-safety-partnerships/community-safety-partnerships" TargetMode="External"/><Relationship Id="rId19" Type="http://schemas.openxmlformats.org/officeDocument/2006/relationships/hyperlink" Target="https://doi.org/10.1177/1755738021995851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gov.uk/government/consultations/college-of-policing-vetting-authorised-professional-practice" TargetMode="External"/><Relationship Id="rId14" Type="http://schemas.openxmlformats.org/officeDocument/2006/relationships/hyperlink" Target="https://www.legislation.gov.uk/ukpga/2004/31/content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b39b6f0-a755-40b3-9925-0d4bddb9b83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1AB1221ACE1F46A9B011090C064A7D" ma:contentTypeVersion="10" ma:contentTypeDescription="Create a new document." ma:contentTypeScope="" ma:versionID="2314152b40fdd5367caef664a742bf59">
  <xsd:schema xmlns:xsd="http://www.w3.org/2001/XMLSchema" xmlns:xs="http://www.w3.org/2001/XMLSchema" xmlns:p="http://schemas.microsoft.com/office/2006/metadata/properties" xmlns:ns3="6b39b6f0-a755-40b3-9925-0d4bddb9b830" targetNamespace="http://schemas.microsoft.com/office/2006/metadata/properties" ma:root="true" ma:fieldsID="9acefde6cb034d9bee5808880c4b8a93" ns3:_="">
    <xsd:import namespace="6b39b6f0-a755-40b3-9925-0d4bddb9b83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39b6f0-a755-40b3-9925-0d4bddb9b83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3355E6-AC1F-4818-BD48-C64070585F0C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6b39b6f0-a755-40b3-9925-0d4bddb9b830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76F9C1B-80D6-43D6-AACE-8BB4462F58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4CA0F5-3DF4-42F2-8E20-479ACE127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39b6f0-a755-40b3-9925-0d4bddb9b8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372</Words>
  <Characters>3818</Characters>
  <Application>Microsoft Office Word</Application>
  <DocSecurity>0</DocSecurity>
  <Lines>81</Lines>
  <Paragraphs>24</Paragraphs>
  <ScaleCrop>false</ScaleCrop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 Villanueva Suárez (2337296)</dc:creator>
  <cp:keywords/>
  <dc:description/>
  <cp:lastModifiedBy>Anderson Villanueva</cp:lastModifiedBy>
  <cp:revision>2</cp:revision>
  <dcterms:created xsi:type="dcterms:W3CDTF">2025-11-27T12:42:00Z</dcterms:created>
  <dcterms:modified xsi:type="dcterms:W3CDTF">2025-11-27T12:42:00Z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0x010100F81AB1221ACE1F46A9B011090C064A7D</vt:lpwstr>
  </property>
</Properties>
</file>