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1AE56" w14:textId="56834B70" w:rsidR="00BA455C" w:rsidRPr="00AF68CC" w:rsidRDefault="008259A1" w:rsidP="008259A1">
      <w:pPr>
        <w:pStyle w:val="Title"/>
        <w:jc w:val="center"/>
        <w:rPr>
          <w:b/>
          <w:bCs/>
          <w:sz w:val="32"/>
          <w:szCs w:val="32"/>
          <w:u w:val="single"/>
        </w:rPr>
      </w:pPr>
      <w:r w:rsidRPr="00AF68CC">
        <w:rPr>
          <w:b/>
          <w:bCs/>
          <w:sz w:val="32"/>
          <w:szCs w:val="32"/>
          <w:u w:val="single"/>
        </w:rPr>
        <w:t>A CRITICAL EVALUATION AND THE IDENTIFICATION OF NEXT STEPS FOCUSING ON A CASE STUDY OF AN INDIVIDUAL LEARNER OR GROUP OF LEARNERS, BASED ON AN OBSERVED CRITICAL INCIDENT</w:t>
      </w:r>
    </w:p>
    <w:p w14:paraId="05F1DC36" w14:textId="2A99B2E6" w:rsidR="008259A1" w:rsidRPr="006E031E" w:rsidRDefault="008259A1" w:rsidP="008259A1"/>
    <w:p w14:paraId="6570ECA2" w14:textId="1F1EDB23" w:rsidR="008259A1" w:rsidRPr="00AF68CC" w:rsidRDefault="008259A1" w:rsidP="008259A1">
      <w:pPr>
        <w:pStyle w:val="Heading1"/>
        <w:jc w:val="center"/>
        <w:rPr>
          <w:color w:val="auto"/>
        </w:rPr>
      </w:pPr>
      <w:r w:rsidRPr="00AF68CC">
        <w:rPr>
          <w:color w:val="auto"/>
        </w:rPr>
        <w:t>SALAH AL-DEEN ABOUSSAAD</w:t>
      </w:r>
    </w:p>
    <w:p w14:paraId="7DC98981" w14:textId="2BF304F3" w:rsidR="008259A1" w:rsidRPr="00AF68CC" w:rsidRDefault="008259A1" w:rsidP="008259A1">
      <w:pPr>
        <w:pStyle w:val="Heading1"/>
        <w:jc w:val="center"/>
        <w:rPr>
          <w:color w:val="auto"/>
        </w:rPr>
      </w:pPr>
      <w:r w:rsidRPr="00AF68CC">
        <w:rPr>
          <w:color w:val="auto"/>
        </w:rPr>
        <w:t>STUDENT NUMBER: 0850042</w:t>
      </w:r>
    </w:p>
    <w:p w14:paraId="1D4C4116" w14:textId="77777777" w:rsidR="008A3989" w:rsidRPr="006E031E" w:rsidRDefault="008A3989" w:rsidP="008A3989">
      <w:pPr>
        <w:pStyle w:val="Heading1"/>
        <w:rPr>
          <w:color w:val="auto"/>
          <w:u w:val="single"/>
        </w:rPr>
      </w:pPr>
      <w:bookmarkStart w:id="0" w:name="_Toc86405867"/>
    </w:p>
    <w:p w14:paraId="6189CAC3" w14:textId="59C503CA" w:rsidR="00F63A38" w:rsidRPr="00AF68CC" w:rsidRDefault="00BA455C">
      <w:pPr>
        <w:rPr>
          <w:b/>
          <w:bCs/>
          <w:sz w:val="32"/>
          <w:szCs w:val="32"/>
          <w:u w:val="single"/>
        </w:rPr>
      </w:pPr>
      <w:r w:rsidRPr="00AF68CC">
        <w:rPr>
          <w:b/>
          <w:bCs/>
          <w:sz w:val="32"/>
          <w:szCs w:val="32"/>
          <w:u w:val="single"/>
        </w:rPr>
        <w:t>INTRODUCTION</w:t>
      </w:r>
      <w:bookmarkEnd w:id="0"/>
    </w:p>
    <w:p w14:paraId="23411194" w14:textId="6FA16DB8" w:rsidR="00C96036" w:rsidRPr="006E031E" w:rsidRDefault="00DA5481" w:rsidP="00E525BE">
      <w:r w:rsidRPr="006E031E">
        <w:t xml:space="preserve">This </w:t>
      </w:r>
      <w:r w:rsidR="00985A6C">
        <w:t>critical evaluation</w:t>
      </w:r>
      <w:r w:rsidRPr="006E031E">
        <w:t xml:space="preserve"> will </w:t>
      </w:r>
      <w:r w:rsidR="0001340A" w:rsidRPr="006E031E">
        <w:t>investigate</w:t>
      </w:r>
      <w:r w:rsidRPr="006E031E">
        <w:t xml:space="preserve"> the role of critical incidents within the classroom and how these seemingly small occurrences </w:t>
      </w:r>
      <w:r w:rsidR="0001340A" w:rsidRPr="006E031E">
        <w:t>influence</w:t>
      </w:r>
      <w:r w:rsidRPr="006E031E">
        <w:t xml:space="preserve"> an individual or group. </w:t>
      </w:r>
      <w:bookmarkStart w:id="1" w:name="_Hlk84322223"/>
      <w:r w:rsidR="00E525BE" w:rsidRPr="006E031E">
        <w:t>The school observed was an 11-18 comprehensive school with 1263 pupils including 295 in sixth form according to the latest Estyn report. The students come f</w:t>
      </w:r>
      <w:r w:rsidR="001F12A1" w:rsidRPr="006E031E">
        <w:t>ro</w:t>
      </w:r>
      <w:r w:rsidR="00E525BE" w:rsidRPr="006E031E">
        <w:t xml:space="preserve">m a range </w:t>
      </w:r>
      <w:r w:rsidR="00C96036" w:rsidRPr="006E031E">
        <w:t>of backgrounds</w:t>
      </w:r>
      <w:r w:rsidR="00E525BE" w:rsidRPr="006E031E">
        <w:t xml:space="preserve"> and religious faiths</w:t>
      </w:r>
      <w:r w:rsidR="001F12A1" w:rsidRPr="006E031E">
        <w:t>. Just under 16% of students have additional learning needs</w:t>
      </w:r>
      <w:r w:rsidR="006B5DBB" w:rsidRPr="006E031E">
        <w:t xml:space="preserve"> and u</w:t>
      </w:r>
      <w:r w:rsidR="001F12A1" w:rsidRPr="006E031E">
        <w:t xml:space="preserve">nder 9% of pupils </w:t>
      </w:r>
      <w:r w:rsidR="00C96036" w:rsidRPr="006E031E">
        <w:t>are eligible for free school meals. The last Estyn report rated the school excellent in standards, wellbeing and attitudes to learning, teaching and learning experiences, care, support and guidance and leadership and management (Estyn, 2018)</w:t>
      </w:r>
      <w:r w:rsidR="008039A7" w:rsidRPr="006E031E">
        <w:t>.</w:t>
      </w:r>
    </w:p>
    <w:p w14:paraId="64DB7360" w14:textId="17443A1B" w:rsidR="00123C8D" w:rsidRPr="006E031E" w:rsidRDefault="00C96036" w:rsidP="00123C8D">
      <w:r w:rsidRPr="006E031E">
        <w:t>The purpose of visiting the school</w:t>
      </w:r>
      <w:r w:rsidR="001F12A1" w:rsidRPr="006E031E">
        <w:t xml:space="preserve"> </w:t>
      </w:r>
      <w:r w:rsidRPr="006E031E">
        <w:t>is to observe a critical incident linked to Donaldson’s four purposes</w:t>
      </w:r>
      <w:r w:rsidR="00123C8D" w:rsidRPr="006E031E">
        <w:t xml:space="preserve"> (Education and Public Services Group, 2015).</w:t>
      </w:r>
    </w:p>
    <w:p w14:paraId="0BB8874C" w14:textId="05DA9494" w:rsidR="00306484" w:rsidRPr="006E031E" w:rsidRDefault="00C96036" w:rsidP="00E525BE">
      <w:r w:rsidRPr="006E031E">
        <w:t>After the observation</w:t>
      </w:r>
      <w:r w:rsidR="00E32A5B">
        <w:t>,</w:t>
      </w:r>
      <w:r w:rsidRPr="006E031E">
        <w:t xml:space="preserve"> a thorough analysis will be conducted to establish whether the incident could be considered critical and the effect this had on the individual or group. Following this analysis, the incident will then be critically evaluated using resources </w:t>
      </w:r>
      <w:r w:rsidR="002F7093" w:rsidRPr="006E031E">
        <w:t>and literature to</w:t>
      </w:r>
      <w:r w:rsidRPr="006E031E">
        <w:t xml:space="preserve"> both support</w:t>
      </w:r>
      <w:r w:rsidR="002F7093" w:rsidRPr="006E031E">
        <w:t xml:space="preserve"> and challenge</w:t>
      </w:r>
      <w:r w:rsidRPr="006E031E">
        <w:t xml:space="preserve"> theories linked to the incident</w:t>
      </w:r>
      <w:r w:rsidR="002F7093" w:rsidRPr="006E031E">
        <w:t xml:space="preserve">. Finally using the evidence and evaluation obtained, a critical reflection with </w:t>
      </w:r>
      <w:r w:rsidR="00E32A5B">
        <w:t xml:space="preserve">the </w:t>
      </w:r>
      <w:r w:rsidR="002F7093" w:rsidRPr="006E031E">
        <w:t xml:space="preserve">next steps will be written to inform my practice. </w:t>
      </w:r>
    </w:p>
    <w:p w14:paraId="7898AC18" w14:textId="4225A703" w:rsidR="00AF68CC" w:rsidRPr="006E031E" w:rsidRDefault="002F7093" w:rsidP="00E525BE">
      <w:r w:rsidRPr="006E031E">
        <w:t xml:space="preserve">Tripps Critical Incident methodology (Tripp, 1993) and Gibbs reflective model (Gibbs, 1988) will be used to complete </w:t>
      </w:r>
      <w:r w:rsidR="001469C0" w:rsidRPr="006E031E">
        <w:t>a</w:t>
      </w:r>
      <w:r w:rsidR="001B3239" w:rsidRPr="006E031E">
        <w:t xml:space="preserve"> </w:t>
      </w:r>
      <w:r w:rsidR="001469C0" w:rsidRPr="006E031E">
        <w:t xml:space="preserve">reflection and </w:t>
      </w:r>
      <w:r w:rsidR="001B3239" w:rsidRPr="006E031E">
        <w:t>detail essential</w:t>
      </w:r>
      <w:r w:rsidR="001469C0" w:rsidRPr="006E031E">
        <w:t xml:space="preserve"> next steps</w:t>
      </w:r>
      <w:r w:rsidRPr="006E031E">
        <w:t>. After completing observations within a classroom setting, several critical incidents will be recorded, focussing on one to explore and reflect on. Using the research in peer</w:t>
      </w:r>
      <w:r w:rsidR="00E32A5B">
        <w:t>-</w:t>
      </w:r>
      <w:r w:rsidRPr="006E031E">
        <w:t xml:space="preserve">reviewed journals and other sources I will reflect and decide on </w:t>
      </w:r>
      <w:r w:rsidR="00E32A5B">
        <w:t xml:space="preserve">the </w:t>
      </w:r>
      <w:r w:rsidRPr="006E031E">
        <w:t>next steps to take forward in my teaching practice.</w:t>
      </w:r>
    </w:p>
    <w:p w14:paraId="4FD3164C" w14:textId="77777777" w:rsidR="00AF68CC" w:rsidRDefault="00DA5481" w:rsidP="0044764A">
      <w:pPr>
        <w:rPr>
          <w:b/>
          <w:bCs/>
          <w:sz w:val="32"/>
          <w:szCs w:val="32"/>
          <w:u w:val="single"/>
        </w:rPr>
      </w:pPr>
      <w:bookmarkStart w:id="2" w:name="_Toc86405868"/>
      <w:bookmarkEnd w:id="1"/>
      <w:r w:rsidRPr="00AF68CC">
        <w:rPr>
          <w:b/>
          <w:bCs/>
          <w:sz w:val="32"/>
          <w:szCs w:val="32"/>
          <w:u w:val="single"/>
        </w:rPr>
        <w:t>THE ROLE OF CRITICAL REFLECTION</w:t>
      </w:r>
      <w:bookmarkEnd w:id="2"/>
    </w:p>
    <w:p w14:paraId="47D87570" w14:textId="0FC691C6" w:rsidR="0044764A" w:rsidRPr="00AF68CC" w:rsidRDefault="0044764A" w:rsidP="0044764A">
      <w:pPr>
        <w:rPr>
          <w:b/>
          <w:bCs/>
          <w:sz w:val="32"/>
          <w:szCs w:val="32"/>
          <w:u w:val="single"/>
        </w:rPr>
      </w:pPr>
      <w:r w:rsidRPr="006E031E">
        <w:t xml:space="preserve">The role and importance of critical reflection in teaching can be </w:t>
      </w:r>
      <w:r w:rsidR="001469C0" w:rsidRPr="006E031E">
        <w:t>examined</w:t>
      </w:r>
      <w:r w:rsidRPr="006E031E">
        <w:t xml:space="preserve"> with the following </w:t>
      </w:r>
      <w:r w:rsidR="001469C0" w:rsidRPr="006E031E">
        <w:t>quotation</w:t>
      </w:r>
      <w:r w:rsidRPr="006E031E">
        <w:t xml:space="preserve">. </w:t>
      </w:r>
    </w:p>
    <w:p w14:paraId="5FAA082B" w14:textId="77777777" w:rsidR="0044764A" w:rsidRPr="006E031E" w:rsidRDefault="0044764A" w:rsidP="0044764A">
      <w:pPr>
        <w:ind w:left="720"/>
      </w:pPr>
      <w:r w:rsidRPr="006E031E">
        <w:t xml:space="preserve">“To illustrate the importance of professional introspection and growth, I tell my students the story of a veteran teacher who was described as having “not 10 years of experience, but rather 1 years’ experience 10 times.” The message is simple: This teacher had stopped growing and developing as a professional after the 1st year”. </w:t>
      </w:r>
    </w:p>
    <w:p w14:paraId="0ABF9CFE" w14:textId="77777777" w:rsidR="0045479E" w:rsidRPr="006E031E" w:rsidRDefault="0044764A" w:rsidP="0044764A">
      <w:pPr>
        <w:ind w:left="6480"/>
      </w:pPr>
      <w:bookmarkStart w:id="3" w:name="_Hlk84355700"/>
      <w:r w:rsidRPr="006E031E">
        <w:t>(Shandomo, 2010, p.103)</w:t>
      </w:r>
    </w:p>
    <w:bookmarkEnd w:id="3"/>
    <w:p w14:paraId="02270C0A" w14:textId="6E2BFBDA" w:rsidR="002F7093" w:rsidRPr="006E031E" w:rsidRDefault="002F7093" w:rsidP="002F7093">
      <w:r w:rsidRPr="006E031E">
        <w:lastRenderedPageBreak/>
        <w:t xml:space="preserve">A critical incident is an event that is interpreted as relevant or important (Tripp, 2012, p.8). A critical incident does not have to be negative or explosive but can be positive and seemingly irrelevant until analysed. </w:t>
      </w:r>
      <w:r w:rsidR="001B3239" w:rsidRPr="006E031E">
        <w:t>An incident can seem “typical” at first and through careful analysis of the details</w:t>
      </w:r>
      <w:r w:rsidR="00E32A5B">
        <w:t>,</w:t>
      </w:r>
      <w:r w:rsidR="001B3239" w:rsidRPr="006E031E">
        <w:t xml:space="preserve"> the incident can then be viewed as “critical”</w:t>
      </w:r>
      <w:r w:rsidRPr="006E031E">
        <w:t xml:space="preserve"> (Tripp, 2012, p.25). </w:t>
      </w:r>
      <w:r w:rsidR="001469C0" w:rsidRPr="006E031E">
        <w:t>In teaching, reflecting on critical incidents i</w:t>
      </w:r>
      <w:r w:rsidR="002A69DA" w:rsidRPr="006E031E">
        <w:t>s</w:t>
      </w:r>
      <w:r w:rsidR="001469C0" w:rsidRPr="006E031E">
        <w:t xml:space="preserve"> an essential method to</w:t>
      </w:r>
      <w:r w:rsidR="002A69DA" w:rsidRPr="006E031E">
        <w:t xml:space="preserve"> develop</w:t>
      </w:r>
      <w:r w:rsidR="001469C0" w:rsidRPr="006E031E">
        <w:t xml:space="preserve"> an</w:t>
      </w:r>
      <w:r w:rsidR="002A69DA" w:rsidRPr="006E031E">
        <w:t>d increase an</w:t>
      </w:r>
      <w:r w:rsidR="001469C0" w:rsidRPr="006E031E">
        <w:t xml:space="preserve"> under</w:t>
      </w:r>
      <w:r w:rsidR="002A69DA" w:rsidRPr="006E031E">
        <w:t xml:space="preserve">standing of professional judgement and establish </w:t>
      </w:r>
      <w:r w:rsidR="00E32A5B">
        <w:t xml:space="preserve">the </w:t>
      </w:r>
      <w:r w:rsidR="008259A1" w:rsidRPr="006E031E">
        <w:t>next steps</w:t>
      </w:r>
      <w:r w:rsidR="001469C0" w:rsidRPr="006E031E">
        <w:t xml:space="preserve"> </w:t>
      </w:r>
      <w:r w:rsidR="002A69DA" w:rsidRPr="006E031E">
        <w:t xml:space="preserve">for educators to take </w:t>
      </w:r>
      <w:r w:rsidRPr="006E031E">
        <w:t xml:space="preserve">(Tripp, 2012, p.24.). In order to reflect on your own teaching practice thinking critically about how lessons have been conducted is essential to not become complacent. </w:t>
      </w:r>
      <w:r w:rsidR="00C17A1D" w:rsidRPr="006E031E">
        <w:t xml:space="preserve">The function of a school evolves throughout the years. There are jobs and careers that have been created today that did not exist 20 years ago. Examples of this are mobile app designers, YouTube content creators and e-sports athletes. Without the support of schools to encourage and provide the information, knowledge and wisdom the teachers have gained, children </w:t>
      </w:r>
      <w:r w:rsidR="008039A7" w:rsidRPr="006E031E">
        <w:t xml:space="preserve">do not have </w:t>
      </w:r>
      <w:r w:rsidR="008259A1" w:rsidRPr="006E031E">
        <w:t>sufficient support</w:t>
      </w:r>
      <w:r w:rsidR="00C17A1D" w:rsidRPr="006E031E">
        <w:t xml:space="preserve"> to become successful members of society. </w:t>
      </w:r>
      <w:r w:rsidRPr="006E031E">
        <w:t xml:space="preserve">The role of a teacher has evolved in comparison to recent history and using critical incidents to reflect and inform your teaching is essential. Using this to then decide personal next steps to improve your practice for the students </w:t>
      </w:r>
      <w:r w:rsidR="008039A7" w:rsidRPr="006E031E">
        <w:t>being taught</w:t>
      </w:r>
      <w:r w:rsidRPr="006E031E">
        <w:t>.</w:t>
      </w:r>
    </w:p>
    <w:p w14:paraId="6759CC26" w14:textId="7BF87A52" w:rsidR="00ED2137" w:rsidRPr="006E031E" w:rsidRDefault="002F7093" w:rsidP="0045479E">
      <w:r w:rsidRPr="006E031E">
        <w:t xml:space="preserve">There </w:t>
      </w:r>
      <w:r w:rsidR="006B5DBB" w:rsidRPr="006E031E">
        <w:t>are many</w:t>
      </w:r>
      <w:r w:rsidRPr="006E031E">
        <w:t xml:space="preserve"> different models and theories to </w:t>
      </w:r>
      <w:r w:rsidR="00482CAB" w:rsidRPr="006E031E">
        <w:t>apply in the role of critical reflection including Kolb</w:t>
      </w:r>
      <w:r w:rsidR="008259A1" w:rsidRPr="006E031E">
        <w:t>’</w:t>
      </w:r>
      <w:r w:rsidR="00482CAB" w:rsidRPr="006E031E">
        <w:t>s learning cycle</w:t>
      </w:r>
      <w:r w:rsidR="00D469DF" w:rsidRPr="006E031E">
        <w:t xml:space="preserve"> </w:t>
      </w:r>
      <w:r w:rsidR="00482CAB" w:rsidRPr="006E031E">
        <w:t>(Kolb, 1975 &amp; 1984), Gibbs reflective cycle</w:t>
      </w:r>
      <w:r w:rsidR="00D469DF" w:rsidRPr="006E031E">
        <w:t xml:space="preserve"> </w:t>
      </w:r>
      <w:r w:rsidR="00482CAB" w:rsidRPr="006E031E">
        <w:t xml:space="preserve">(Gibbs, 1988), </w:t>
      </w:r>
      <w:r w:rsidR="008259A1" w:rsidRPr="006E031E">
        <w:t>Schon’s</w:t>
      </w:r>
      <w:r w:rsidR="00482CAB" w:rsidRPr="006E031E">
        <w:t xml:space="preserve"> reflective practice</w:t>
      </w:r>
      <w:r w:rsidR="00D469DF" w:rsidRPr="006E031E">
        <w:t xml:space="preserve"> </w:t>
      </w:r>
      <w:r w:rsidR="006B5DBB" w:rsidRPr="006E031E">
        <w:t>(</w:t>
      </w:r>
      <w:bookmarkStart w:id="4" w:name="_Hlk85645932"/>
      <w:r w:rsidR="006B5DBB" w:rsidRPr="006E031E">
        <w:t>Schön</w:t>
      </w:r>
      <w:bookmarkEnd w:id="4"/>
      <w:r w:rsidR="00482CAB" w:rsidRPr="006E031E">
        <w:t xml:space="preserve">, 1978), and </w:t>
      </w:r>
      <w:r w:rsidR="008259A1" w:rsidRPr="006E031E">
        <w:t>Brookfield’s</w:t>
      </w:r>
      <w:r w:rsidR="00482CAB" w:rsidRPr="006E031E">
        <w:t xml:space="preserve"> reflective lens</w:t>
      </w:r>
      <w:r w:rsidR="00D469DF" w:rsidRPr="006E031E">
        <w:t xml:space="preserve"> </w:t>
      </w:r>
      <w:r w:rsidR="00482CAB" w:rsidRPr="006E031E">
        <w:t>(Brookfield, 1998 &amp; 2005).</w:t>
      </w:r>
      <w:r w:rsidR="00123C8D" w:rsidRPr="006E031E">
        <w:t xml:space="preserve"> </w:t>
      </w:r>
      <w:r w:rsidR="00D076BF" w:rsidRPr="006E031E">
        <w:t>Each of</w:t>
      </w:r>
      <w:r w:rsidR="00123C8D" w:rsidRPr="006E031E">
        <w:t xml:space="preserve"> these reflective models may be applied </w:t>
      </w:r>
      <w:r w:rsidR="00D076BF" w:rsidRPr="006E031E">
        <w:t>in different</w:t>
      </w:r>
      <w:r w:rsidR="00123C8D" w:rsidRPr="006E031E">
        <w:t xml:space="preserve"> contexts. Schöns reflective practice may be appropriate </w:t>
      </w:r>
      <w:r w:rsidR="00D076BF" w:rsidRPr="006E031E">
        <w:t xml:space="preserve">for situations demanding more immediate action. </w:t>
      </w:r>
      <w:r w:rsidR="008259A1" w:rsidRPr="006E031E">
        <w:t>Brookfield’s</w:t>
      </w:r>
      <w:r w:rsidR="00D076BF" w:rsidRPr="006E031E">
        <w:t xml:space="preserve"> reflective lens and Kolb</w:t>
      </w:r>
      <w:r w:rsidR="00E32A5B">
        <w:t>'</w:t>
      </w:r>
      <w:r w:rsidR="00D076BF" w:rsidRPr="006E031E">
        <w:t>s learning cycle would be appropriate if used with a mentor</w:t>
      </w:r>
      <w:r w:rsidR="002A69DA" w:rsidRPr="006E031E">
        <w:t xml:space="preserve"> or peers</w:t>
      </w:r>
      <w:r w:rsidR="00D076BF" w:rsidRPr="006E031E">
        <w:t xml:space="preserve"> to break down observations and experiences. Both Kolb</w:t>
      </w:r>
      <w:r w:rsidR="008259A1" w:rsidRPr="006E031E">
        <w:t>’</w:t>
      </w:r>
      <w:r w:rsidR="00D076BF" w:rsidRPr="006E031E">
        <w:t xml:space="preserve">s method and </w:t>
      </w:r>
      <w:r w:rsidR="008259A1" w:rsidRPr="006E031E">
        <w:t>Gibbs’s</w:t>
      </w:r>
      <w:r w:rsidR="00D076BF" w:rsidRPr="006E031E">
        <w:t xml:space="preserve"> method are very similar in which it </w:t>
      </w:r>
      <w:r w:rsidR="00671FAE" w:rsidRPr="006E031E">
        <w:t>highlights</w:t>
      </w:r>
      <w:r w:rsidR="00D076BF" w:rsidRPr="006E031E">
        <w:t xml:space="preserve"> observations and experiences as a continuous learning cycle</w:t>
      </w:r>
      <w:r w:rsidR="00412566" w:rsidRPr="006E031E">
        <w:t>. H</w:t>
      </w:r>
      <w:r w:rsidR="00D076BF" w:rsidRPr="006E031E">
        <w:t>owever</w:t>
      </w:r>
      <w:r w:rsidR="00412566" w:rsidRPr="006E031E">
        <w:t>,</w:t>
      </w:r>
      <w:r w:rsidR="00D076BF" w:rsidRPr="006E031E">
        <w:t xml:space="preserve"> Gibb</w:t>
      </w:r>
      <w:r w:rsidR="00E32A5B">
        <w:t>s'</w:t>
      </w:r>
      <w:r w:rsidR="00D076BF" w:rsidRPr="006E031E">
        <w:t>s reflective cycle is more descriptive and require</w:t>
      </w:r>
      <w:r w:rsidR="002A69DA" w:rsidRPr="006E031E">
        <w:t>s</w:t>
      </w:r>
      <w:r w:rsidR="00D076BF" w:rsidRPr="006E031E">
        <w:t xml:space="preserve"> more research into the theories that may influence what happened and puts emphasis on the feelings </w:t>
      </w:r>
      <w:r w:rsidR="002A69DA" w:rsidRPr="006E031E">
        <w:t xml:space="preserve">and emotions </w:t>
      </w:r>
      <w:r w:rsidR="00D076BF" w:rsidRPr="006E031E">
        <w:t>of those involved.</w:t>
      </w:r>
    </w:p>
    <w:p w14:paraId="36E622C8" w14:textId="06799B52" w:rsidR="00E83A39" w:rsidRPr="006E031E" w:rsidRDefault="00ED2137" w:rsidP="0045479E">
      <w:r w:rsidRPr="006E031E">
        <w:t>Gibb</w:t>
      </w:r>
      <w:r w:rsidR="00E32A5B">
        <w:t>s'</w:t>
      </w:r>
      <w:r w:rsidRPr="006E031E">
        <w:t xml:space="preserve">s reflective </w:t>
      </w:r>
      <w:r w:rsidR="006B5DBB" w:rsidRPr="006E031E">
        <w:t>cycle will</w:t>
      </w:r>
      <w:r w:rsidRPr="006E031E">
        <w:t xml:space="preserve"> be the focus as it </w:t>
      </w:r>
      <w:r w:rsidR="006B5DBB" w:rsidRPr="006E031E">
        <w:t>considers personal</w:t>
      </w:r>
      <w:r w:rsidRPr="006E031E">
        <w:t xml:space="preserve"> feelings and considers every aspect </w:t>
      </w:r>
      <w:r w:rsidR="006B5DBB" w:rsidRPr="006E031E">
        <w:t>of the</w:t>
      </w:r>
      <w:r w:rsidRPr="006E031E">
        <w:t xml:space="preserve"> experience from the learner to the teacher.</w:t>
      </w:r>
      <w:r w:rsidR="00E83A39" w:rsidRPr="006E031E">
        <w:t xml:space="preserve"> The Gibbs reflective cycle </w:t>
      </w:r>
      <w:r w:rsidR="006B5DBB" w:rsidRPr="006E031E">
        <w:t>has six</w:t>
      </w:r>
      <w:r w:rsidR="00E83A39" w:rsidRPr="006E031E">
        <w:t xml:space="preserve"> stages that lead from a description of the </w:t>
      </w:r>
      <w:r w:rsidR="0032378C" w:rsidRPr="006E031E">
        <w:t>incident</w:t>
      </w:r>
      <w:r w:rsidR="00E83A39" w:rsidRPr="006E031E">
        <w:t xml:space="preserve">, considering what was good and what was bad about the event and </w:t>
      </w:r>
      <w:r w:rsidR="006B5DBB" w:rsidRPr="006E031E">
        <w:t>leading onto</w:t>
      </w:r>
      <w:r w:rsidR="00E83A39" w:rsidRPr="006E031E">
        <w:t xml:space="preserve"> what can be </w:t>
      </w:r>
      <w:r w:rsidR="006B5DBB" w:rsidRPr="006E031E">
        <w:t>done differently</w:t>
      </w:r>
      <w:r w:rsidR="00E83A39" w:rsidRPr="006E031E">
        <w:t xml:space="preserve"> in the future</w:t>
      </w:r>
      <w:r w:rsidR="00C17A1D" w:rsidRPr="006E031E">
        <w:t xml:space="preserve"> (Gibbs, 1988)</w:t>
      </w:r>
      <w:r w:rsidR="008039A7" w:rsidRPr="006E031E">
        <w:t>.</w:t>
      </w:r>
    </w:p>
    <w:p w14:paraId="5FF9146F" w14:textId="31A3B985" w:rsidR="000B5D0A" w:rsidRPr="006E031E" w:rsidRDefault="00E83A39" w:rsidP="0045479E">
      <w:r w:rsidRPr="006E031E">
        <w:t>Combining this reflective model with Tripp</w:t>
      </w:r>
      <w:r w:rsidR="00E32A5B">
        <w:t>'</w:t>
      </w:r>
      <w:r w:rsidRPr="006E031E">
        <w:t xml:space="preserve">s methodology ensures a comprehensive and detailed account and </w:t>
      </w:r>
      <w:r w:rsidR="006B5DBB" w:rsidRPr="006E031E">
        <w:t>action plan</w:t>
      </w:r>
      <w:r w:rsidRPr="006E031E">
        <w:t xml:space="preserve"> for the individual conducting </w:t>
      </w:r>
      <w:r w:rsidR="006B5DBB" w:rsidRPr="006E031E">
        <w:t>a critical</w:t>
      </w:r>
      <w:r w:rsidRPr="006E031E">
        <w:t xml:space="preserve"> evaluation.  </w:t>
      </w:r>
      <w:r w:rsidR="006B5DBB" w:rsidRPr="006E031E">
        <w:t>Critical reflection</w:t>
      </w:r>
      <w:r w:rsidRPr="006E031E">
        <w:t xml:space="preserve"> is important to keep yourself </w:t>
      </w:r>
      <w:r w:rsidR="006B5DBB" w:rsidRPr="006E031E">
        <w:t>relevant to</w:t>
      </w:r>
      <w:r w:rsidRPr="006E031E">
        <w:t xml:space="preserve"> the </w:t>
      </w:r>
      <w:r w:rsidR="006B5DBB" w:rsidRPr="006E031E">
        <w:t>ever-evolving</w:t>
      </w:r>
      <w:r w:rsidRPr="006E031E">
        <w:t xml:space="preserve"> world </w:t>
      </w:r>
      <w:r w:rsidR="006B5DBB" w:rsidRPr="006E031E">
        <w:t>and the</w:t>
      </w:r>
      <w:r w:rsidRPr="006E031E">
        <w:t xml:space="preserve"> role children will play in the future. As shown by Shandomos words</w:t>
      </w:r>
      <w:r w:rsidR="003F028C" w:rsidRPr="006E031E">
        <w:t>,</w:t>
      </w:r>
      <w:r w:rsidRPr="006E031E">
        <w:t xml:space="preserve"> a </w:t>
      </w:r>
      <w:r w:rsidR="006B5DBB" w:rsidRPr="006E031E">
        <w:t>teacher replaying</w:t>
      </w:r>
      <w:r w:rsidRPr="006E031E">
        <w:t xml:space="preserve"> the same year </w:t>
      </w:r>
      <w:r w:rsidR="006B5DBB" w:rsidRPr="006E031E">
        <w:t>repeatedly</w:t>
      </w:r>
      <w:r w:rsidRPr="006E031E">
        <w:t xml:space="preserve"> </w:t>
      </w:r>
      <w:r w:rsidR="006B5DBB" w:rsidRPr="006E031E">
        <w:t>will never truly</w:t>
      </w:r>
      <w:r w:rsidRPr="006E031E">
        <w:t xml:space="preserve"> </w:t>
      </w:r>
      <w:r w:rsidR="003F028C" w:rsidRPr="006E031E">
        <w:t xml:space="preserve">be relevant and connect with the children they are teaching </w:t>
      </w:r>
      <w:r w:rsidR="006B5DBB" w:rsidRPr="006E031E">
        <w:t>as they</w:t>
      </w:r>
      <w:r w:rsidR="003F028C" w:rsidRPr="006E031E">
        <w:t xml:space="preserve"> will be treating every </w:t>
      </w:r>
      <w:r w:rsidR="006B5DBB" w:rsidRPr="006E031E">
        <w:t>year group</w:t>
      </w:r>
      <w:r w:rsidR="003F028C" w:rsidRPr="006E031E">
        <w:t xml:space="preserve"> </w:t>
      </w:r>
      <w:r w:rsidR="006B5DBB" w:rsidRPr="006E031E">
        <w:t>the same year</w:t>
      </w:r>
      <w:r w:rsidR="003F028C" w:rsidRPr="006E031E">
        <w:t xml:space="preserve"> by year</w:t>
      </w:r>
      <w:r w:rsidR="00C17A1D" w:rsidRPr="006E031E">
        <w:t xml:space="preserve"> (Shandomo, 2010, p.103)</w:t>
      </w:r>
      <w:r w:rsidR="008039A7" w:rsidRPr="006E031E">
        <w:t>.</w:t>
      </w:r>
      <w:r w:rsidR="00C17A1D" w:rsidRPr="006E031E">
        <w:t xml:space="preserve"> </w:t>
      </w:r>
      <w:r w:rsidR="003F028C" w:rsidRPr="006E031E">
        <w:t xml:space="preserve">This is supported by </w:t>
      </w:r>
      <w:r w:rsidR="006B5DBB" w:rsidRPr="006E031E">
        <w:t>another quote</w:t>
      </w:r>
      <w:r w:rsidR="003F028C" w:rsidRPr="006E031E">
        <w:t xml:space="preserve"> </w:t>
      </w:r>
      <w:r w:rsidR="009D0456" w:rsidRPr="006E031E">
        <w:t>" In order to meet today's teaching demands, the educators must become not only experts in their fields, but facilitators of student learning”</w:t>
      </w:r>
      <w:r w:rsidR="006B5DBB" w:rsidRPr="006E031E">
        <w:t xml:space="preserve"> (</w:t>
      </w:r>
      <w:r w:rsidR="009D0456" w:rsidRPr="006E031E">
        <w:t>Ahmed</w:t>
      </w:r>
      <w:r w:rsidR="006B5DBB" w:rsidRPr="006E031E">
        <w:t>,</w:t>
      </w:r>
      <w:r w:rsidR="009D0456" w:rsidRPr="006E031E">
        <w:t xml:space="preserve"> </w:t>
      </w:r>
      <w:r w:rsidR="00D469DF" w:rsidRPr="006E031E">
        <w:t xml:space="preserve">2012, </w:t>
      </w:r>
      <w:r w:rsidR="009D0456" w:rsidRPr="006E031E">
        <w:t>p.1555</w:t>
      </w:r>
      <w:r w:rsidR="006B5DBB" w:rsidRPr="006E031E">
        <w:t>)</w:t>
      </w:r>
      <w:r w:rsidR="009D0456" w:rsidRPr="006E031E">
        <w:t>.</w:t>
      </w:r>
      <w:r w:rsidR="006B5DBB" w:rsidRPr="006E031E">
        <w:t xml:space="preserve"> </w:t>
      </w:r>
      <w:r w:rsidR="0032378C" w:rsidRPr="006E031E">
        <w:t xml:space="preserve">Ahmed (2012) seems to suggest that </w:t>
      </w:r>
      <w:r w:rsidR="00280FDE" w:rsidRPr="006E031E">
        <w:t>teachers should adapt to how a student learns and therefore help students to realise their potential</w:t>
      </w:r>
      <w:r w:rsidR="006B5DBB" w:rsidRPr="006E031E">
        <w:t xml:space="preserve">. By critically reflecting on our practice, </w:t>
      </w:r>
      <w:r w:rsidR="000B5D0A" w:rsidRPr="006E031E">
        <w:t>we can continue to be relevant to the needs of the children and society.</w:t>
      </w:r>
      <w:r w:rsidR="008D2134" w:rsidRPr="006E031E">
        <w:t xml:space="preserve"> </w:t>
      </w:r>
    </w:p>
    <w:p w14:paraId="205B8EC9" w14:textId="4A5BFABC" w:rsidR="00252EBB" w:rsidRPr="00AF68CC" w:rsidRDefault="00F953A2" w:rsidP="00252EBB">
      <w:pPr>
        <w:rPr>
          <w:b/>
          <w:bCs/>
          <w:sz w:val="32"/>
          <w:szCs w:val="32"/>
          <w:u w:val="single"/>
        </w:rPr>
      </w:pPr>
      <w:bookmarkStart w:id="5" w:name="_Toc86405869"/>
      <w:r w:rsidRPr="00AF68CC">
        <w:rPr>
          <w:b/>
          <w:bCs/>
          <w:sz w:val="32"/>
          <w:szCs w:val="32"/>
          <w:u w:val="single"/>
        </w:rPr>
        <w:t>OBSERVATION</w:t>
      </w:r>
      <w:bookmarkEnd w:id="5"/>
    </w:p>
    <w:p w14:paraId="5EB287FB" w14:textId="2E49959C" w:rsidR="007C2208" w:rsidRPr="006E031E" w:rsidRDefault="007C2208">
      <w:r w:rsidRPr="006E031E">
        <w:t xml:space="preserve">The lesson I observed was a year 8 German class. The classroom was located on the second floor of the building </w:t>
      </w:r>
      <w:r w:rsidR="00EB4064" w:rsidRPr="006E031E">
        <w:t>overlooking</w:t>
      </w:r>
      <w:r w:rsidRPr="006E031E">
        <w:t xml:space="preserve"> the sports field which had a P.E. class in session. There were lots of useful phrases in both German and French with English translations on the walls. The teacher made use of </w:t>
      </w:r>
      <w:r w:rsidRPr="006E031E">
        <w:lastRenderedPageBreak/>
        <w:t xml:space="preserve">both the projector and the whiteboard to conduct her lesson. The class seemed to be a little more difficult to control in comparison </w:t>
      </w:r>
      <w:r w:rsidR="00EB4064" w:rsidRPr="006E031E">
        <w:t>to others</w:t>
      </w:r>
      <w:r w:rsidRPr="006E031E">
        <w:t xml:space="preserve"> I observed on the day.</w:t>
      </w:r>
    </w:p>
    <w:p w14:paraId="489F9EF4" w14:textId="343FB408" w:rsidR="00DA5481" w:rsidRPr="006E031E" w:rsidRDefault="007C2208">
      <w:r w:rsidRPr="006E031E">
        <w:t xml:space="preserve">I was located at the back of the classroom and as I watched the class enter the room there was a lot of talking and laughing. </w:t>
      </w:r>
      <w:r w:rsidR="00EB4064" w:rsidRPr="006E031E">
        <w:t>One</w:t>
      </w:r>
      <w:r w:rsidRPr="006E031E">
        <w:t xml:space="preserve"> student </w:t>
      </w:r>
      <w:r w:rsidR="00EB4064" w:rsidRPr="006E031E">
        <w:t>who seemed</w:t>
      </w:r>
      <w:r w:rsidRPr="006E031E">
        <w:t xml:space="preserve"> to be very </w:t>
      </w:r>
      <w:r w:rsidR="00EB4064" w:rsidRPr="006E031E">
        <w:t>hyperactive was</w:t>
      </w:r>
      <w:r w:rsidRPr="006E031E">
        <w:t xml:space="preserve"> incredibly unfocused </w:t>
      </w:r>
      <w:r w:rsidR="00EB4064" w:rsidRPr="006E031E">
        <w:t>from the</w:t>
      </w:r>
      <w:r w:rsidRPr="006E031E">
        <w:t xml:space="preserve"> moment he sat down in his seat</w:t>
      </w:r>
      <w:r w:rsidR="00877D39" w:rsidRPr="006E031E">
        <w:t>. He</w:t>
      </w:r>
      <w:r w:rsidRPr="006E031E">
        <w:t xml:space="preserve"> was very jumpy and talkative. At the beginning of the </w:t>
      </w:r>
      <w:r w:rsidR="00EB4064" w:rsidRPr="006E031E">
        <w:t>lesson,</w:t>
      </w:r>
      <w:r w:rsidRPr="006E031E">
        <w:t xml:space="preserve"> he was shouting out answers and asking </w:t>
      </w:r>
      <w:r w:rsidR="00EB4064" w:rsidRPr="006E031E">
        <w:t>questions of</w:t>
      </w:r>
      <w:r w:rsidRPr="006E031E">
        <w:t xml:space="preserve"> the </w:t>
      </w:r>
      <w:r w:rsidR="00EB4064" w:rsidRPr="006E031E">
        <w:t>teacher that</w:t>
      </w:r>
      <w:r w:rsidRPr="006E031E">
        <w:t xml:space="preserve"> had </w:t>
      </w:r>
      <w:r w:rsidR="00EB4064" w:rsidRPr="006E031E">
        <w:t>no relevance</w:t>
      </w:r>
      <w:r w:rsidRPr="006E031E">
        <w:t xml:space="preserve"> </w:t>
      </w:r>
      <w:r w:rsidR="00EB4064" w:rsidRPr="006E031E">
        <w:t>to the</w:t>
      </w:r>
      <w:r w:rsidRPr="006E031E">
        <w:t xml:space="preserve"> </w:t>
      </w:r>
      <w:r w:rsidR="009D0456" w:rsidRPr="006E031E">
        <w:t>topic being taught</w:t>
      </w:r>
      <w:r w:rsidRPr="006E031E">
        <w:t xml:space="preserve">. In order to try and control the </w:t>
      </w:r>
      <w:r w:rsidR="00EB4064" w:rsidRPr="006E031E">
        <w:t>students’</w:t>
      </w:r>
      <w:r w:rsidRPr="006E031E">
        <w:t xml:space="preserve"> impulses</w:t>
      </w:r>
      <w:r w:rsidR="00E32A5B">
        <w:t>,</w:t>
      </w:r>
      <w:r w:rsidRPr="006E031E">
        <w:t xml:space="preserve"> the teacher wrote the student</w:t>
      </w:r>
      <w:r w:rsidR="00E32A5B">
        <w:t>'</w:t>
      </w:r>
      <w:r w:rsidRPr="006E031E">
        <w:t xml:space="preserve">s name on the whiteboard with </w:t>
      </w:r>
      <w:r w:rsidR="00EB4064" w:rsidRPr="006E031E">
        <w:t>three</w:t>
      </w:r>
      <w:r w:rsidRPr="006E031E">
        <w:t xml:space="preserve"> marks under </w:t>
      </w:r>
      <w:r w:rsidR="00EB4064" w:rsidRPr="006E031E">
        <w:t>his name</w:t>
      </w:r>
      <w:r w:rsidRPr="006E031E">
        <w:t xml:space="preserve">. The teacher stated that the student was only allowed to ask </w:t>
      </w:r>
      <w:r w:rsidR="00EB4064" w:rsidRPr="006E031E">
        <w:t>three</w:t>
      </w:r>
      <w:r w:rsidRPr="006E031E">
        <w:t xml:space="preserve"> questions and each time he asked a question he would lose a mark</w:t>
      </w:r>
      <w:r w:rsidR="00EB4064" w:rsidRPr="006E031E">
        <w:t>. Every time the student shouted to gain the attention of the teacher; the teacher would ask if the student was sure if they would like to use one of their marks. This promptly made the student more focused, and he was careful to raise his hand after considering whether his question was worth using up a mark. He was still hyperactive throughout the lesson, but he was trying extremely hard to stay on task and was very involved in the lesson.</w:t>
      </w:r>
    </w:p>
    <w:p w14:paraId="44D94ACF" w14:textId="4E400671" w:rsidR="00EB4064" w:rsidRPr="00AF68CC" w:rsidRDefault="00DA5481" w:rsidP="00EB4064">
      <w:pPr>
        <w:rPr>
          <w:b/>
          <w:bCs/>
          <w:sz w:val="32"/>
          <w:szCs w:val="32"/>
          <w:u w:val="single"/>
        </w:rPr>
      </w:pPr>
      <w:bookmarkStart w:id="6" w:name="_Hlk85645371"/>
      <w:bookmarkStart w:id="7" w:name="_Toc86405870"/>
      <w:r w:rsidRPr="00AF68CC">
        <w:rPr>
          <w:b/>
          <w:bCs/>
          <w:sz w:val="32"/>
          <w:szCs w:val="32"/>
          <w:u w:val="single"/>
        </w:rPr>
        <w:t>CRITICAL INCIDENT LINKED TO DONALDSON’S FOUR PURPOSES</w:t>
      </w:r>
      <w:bookmarkEnd w:id="6"/>
      <w:bookmarkEnd w:id="7"/>
    </w:p>
    <w:p w14:paraId="19AED2BF" w14:textId="3C58F6D7" w:rsidR="008D49D4" w:rsidRPr="006E031E" w:rsidRDefault="00EB4064" w:rsidP="00EB4064">
      <w:r w:rsidRPr="006E031E">
        <w:t>I identified the three marks on the board with clear instructions as to what they signified</w:t>
      </w:r>
      <w:r w:rsidR="00100020">
        <w:t xml:space="preserve"> as the critical incident</w:t>
      </w:r>
      <w:r w:rsidRPr="006E031E">
        <w:t xml:space="preserve">. You could link this to all </w:t>
      </w:r>
      <w:r w:rsidR="00D8588A" w:rsidRPr="006E031E">
        <w:t xml:space="preserve">of Donaldson’s </w:t>
      </w:r>
      <w:r w:rsidRPr="006E031E">
        <w:t>four purposes</w:t>
      </w:r>
      <w:r w:rsidR="008D49D4" w:rsidRPr="006E031E">
        <w:t xml:space="preserve"> </w:t>
      </w:r>
      <w:bookmarkStart w:id="8" w:name="_Hlk85645650"/>
      <w:r w:rsidR="00C33DC9" w:rsidRPr="006E031E">
        <w:t>(Education and Public Services Group, 2015)</w:t>
      </w:r>
      <w:r w:rsidR="0053309D" w:rsidRPr="006E031E">
        <w:t>.</w:t>
      </w:r>
    </w:p>
    <w:bookmarkEnd w:id="8"/>
    <w:p w14:paraId="08C320A5" w14:textId="64F1B3E6" w:rsidR="00EB4064" w:rsidRPr="006E031E" w:rsidRDefault="008D49D4" w:rsidP="00EB4064">
      <w:r w:rsidRPr="006E031E">
        <w:t xml:space="preserve">The student was very clearly engaged and focused on developing his knowledge as he had gained control of his thoughts through the limitations imposed on him. This encouraged the student to use what he had learned previously to </w:t>
      </w:r>
      <w:r w:rsidR="005B5F39" w:rsidRPr="006E031E">
        <w:t>produce</w:t>
      </w:r>
      <w:r w:rsidRPr="006E031E">
        <w:t xml:space="preserve"> his own solution</w:t>
      </w:r>
      <w:r w:rsidR="005B5F39" w:rsidRPr="006E031E">
        <w:t>s</w:t>
      </w:r>
      <w:r w:rsidRPr="006E031E">
        <w:t>. This shows that he is being encouraged to become an ambitious and capable learner who can improve on his current knowledge using past lessons</w:t>
      </w:r>
      <w:r w:rsidR="00123C8D" w:rsidRPr="006E031E">
        <w:t xml:space="preserve"> (Education and Public Services Group, 2015).</w:t>
      </w:r>
    </w:p>
    <w:p w14:paraId="1E73FA3A" w14:textId="5D33B53B" w:rsidR="008D49D4" w:rsidRPr="006E031E" w:rsidRDefault="008D49D4" w:rsidP="00EB4064">
      <w:r w:rsidRPr="006E031E">
        <w:t xml:space="preserve">This also encouraged the student </w:t>
      </w:r>
      <w:r w:rsidR="008C4B9E" w:rsidRPr="006E031E">
        <w:t xml:space="preserve">to develop </w:t>
      </w:r>
      <w:r w:rsidR="004001EE" w:rsidRPr="006E031E">
        <w:t>confidence, empathy</w:t>
      </w:r>
      <w:r w:rsidR="008C4B9E" w:rsidRPr="006E031E">
        <w:t xml:space="preserve"> and mutual respect as stated within the </w:t>
      </w:r>
      <w:bookmarkStart w:id="9" w:name="_Hlk85559274"/>
      <w:r w:rsidR="008C4B9E" w:rsidRPr="006E031E">
        <w:t xml:space="preserve">healthy, confident </w:t>
      </w:r>
      <w:r w:rsidR="004001EE" w:rsidRPr="006E031E">
        <w:t>individuals’</w:t>
      </w:r>
      <w:bookmarkEnd w:id="9"/>
      <w:r w:rsidR="008C4B9E" w:rsidRPr="006E031E">
        <w:t xml:space="preserve"> purpose</w:t>
      </w:r>
      <w:r w:rsidR="00123C8D" w:rsidRPr="006E031E">
        <w:t xml:space="preserve"> (Education and Public Services Group, 2015). </w:t>
      </w:r>
      <w:r w:rsidR="008C4B9E" w:rsidRPr="006E031E">
        <w:t>The student showed respect toward the teacher by ensuring he was only asking questions relevant to the topic being discussed</w:t>
      </w:r>
      <w:r w:rsidR="005B5F39" w:rsidRPr="006E031E">
        <w:t>.</w:t>
      </w:r>
      <w:r w:rsidR="008C4B9E" w:rsidRPr="006E031E">
        <w:t xml:space="preserve"> </w:t>
      </w:r>
      <w:r w:rsidR="005B5F39" w:rsidRPr="006E031E">
        <w:t>T</w:t>
      </w:r>
      <w:r w:rsidR="008C4B9E" w:rsidRPr="006E031E">
        <w:t xml:space="preserve">he teacher would show respect to him by </w:t>
      </w:r>
      <w:r w:rsidR="005B5F39" w:rsidRPr="006E031E">
        <w:t xml:space="preserve">answering </w:t>
      </w:r>
      <w:r w:rsidR="008C4B9E" w:rsidRPr="006E031E">
        <w:t xml:space="preserve">the questions in </w:t>
      </w:r>
      <w:r w:rsidR="004001EE" w:rsidRPr="006E031E">
        <w:t>the same</w:t>
      </w:r>
      <w:r w:rsidR="008C4B9E" w:rsidRPr="006E031E">
        <w:t xml:space="preserve"> way she would </w:t>
      </w:r>
      <w:r w:rsidR="004001EE" w:rsidRPr="006E031E">
        <w:t>answer an</w:t>
      </w:r>
      <w:r w:rsidR="008C4B9E" w:rsidRPr="006E031E">
        <w:t xml:space="preserve"> adult. The student always felt confident when asking a question as he was forced to think about whether he needed to ask the question. The student also developed empathy </w:t>
      </w:r>
      <w:r w:rsidR="00E32A5B">
        <w:t>by</w:t>
      </w:r>
      <w:r w:rsidR="008C4B9E" w:rsidRPr="006E031E">
        <w:t xml:space="preserve"> ensuring that his questions didn’t </w:t>
      </w:r>
      <w:r w:rsidR="004001EE" w:rsidRPr="006E031E">
        <w:t>distract the</w:t>
      </w:r>
      <w:r w:rsidR="008C4B9E" w:rsidRPr="006E031E">
        <w:t xml:space="preserve"> rest of the class who were </w:t>
      </w:r>
      <w:r w:rsidR="004001EE" w:rsidRPr="006E031E">
        <w:t>trying to</w:t>
      </w:r>
      <w:r w:rsidR="008C4B9E" w:rsidRPr="006E031E">
        <w:t xml:space="preserve"> learn what they </w:t>
      </w:r>
      <w:r w:rsidR="004001EE" w:rsidRPr="006E031E">
        <w:t>needed to</w:t>
      </w:r>
      <w:r w:rsidR="008C4B9E" w:rsidRPr="006E031E">
        <w:t xml:space="preserve"> learn.</w:t>
      </w:r>
    </w:p>
    <w:p w14:paraId="401C9D1F" w14:textId="23BC8EE6" w:rsidR="008C4B9E" w:rsidRPr="006E031E" w:rsidRDefault="008C4B9E" w:rsidP="00EB4064">
      <w:r w:rsidRPr="006E031E">
        <w:t xml:space="preserve">The student demonstrated that he was an enterprising, creative contributor </w:t>
      </w:r>
      <w:r w:rsidR="004001EE" w:rsidRPr="006E031E">
        <w:t>as he</w:t>
      </w:r>
      <w:r w:rsidR="001039DC" w:rsidRPr="006E031E">
        <w:t xml:space="preserve"> contributed to the lesson </w:t>
      </w:r>
      <w:r w:rsidR="00E32A5B">
        <w:t xml:space="preserve">by </w:t>
      </w:r>
      <w:r w:rsidR="001039DC" w:rsidRPr="006E031E">
        <w:t xml:space="preserve">asking relevant questions that others may have been too shy </w:t>
      </w:r>
      <w:r w:rsidR="004001EE" w:rsidRPr="006E031E">
        <w:t>or afraid</w:t>
      </w:r>
      <w:r w:rsidR="001039DC" w:rsidRPr="006E031E">
        <w:t xml:space="preserve"> to ask</w:t>
      </w:r>
      <w:r w:rsidR="00123C8D" w:rsidRPr="006E031E">
        <w:t xml:space="preserve"> (Education and Public Services Group, 2015). </w:t>
      </w:r>
      <w:r w:rsidR="001039DC" w:rsidRPr="006E031E">
        <w:t xml:space="preserve">He was not afraid of contributing a question and looking silly but instead asked a question when he was confused and needed clarification which helped others when </w:t>
      </w:r>
      <w:r w:rsidR="004001EE" w:rsidRPr="006E031E">
        <w:t>they seemed to</w:t>
      </w:r>
      <w:r w:rsidR="001039DC" w:rsidRPr="006E031E">
        <w:t xml:space="preserve"> be stuck as well.</w:t>
      </w:r>
    </w:p>
    <w:p w14:paraId="323F9EE2" w14:textId="7EE922CD" w:rsidR="001039DC" w:rsidRPr="006E031E" w:rsidRDefault="001039DC" w:rsidP="00EB4064">
      <w:r w:rsidRPr="006E031E">
        <w:t xml:space="preserve">The purpose I believe that this critical incident is linked most closely </w:t>
      </w:r>
      <w:r w:rsidR="004001EE" w:rsidRPr="006E031E">
        <w:t xml:space="preserve">to </w:t>
      </w:r>
      <w:r w:rsidRPr="006E031E">
        <w:t>is</w:t>
      </w:r>
      <w:r w:rsidR="00870C5B" w:rsidRPr="006E031E">
        <w:t xml:space="preserve"> the student becoming an ethical and informed </w:t>
      </w:r>
      <w:r w:rsidR="00B41A86" w:rsidRPr="006E031E">
        <w:t>citizen (</w:t>
      </w:r>
      <w:r w:rsidR="00123C8D" w:rsidRPr="006E031E">
        <w:t>Education and Public Services Group, 2015).</w:t>
      </w:r>
      <w:r w:rsidR="00870C5B" w:rsidRPr="006E031E">
        <w:t xml:space="preserve"> He started to think about </w:t>
      </w:r>
      <w:r w:rsidR="004001EE" w:rsidRPr="006E031E">
        <w:t>the consequences</w:t>
      </w:r>
      <w:r w:rsidR="00870C5B" w:rsidRPr="006E031E">
        <w:t xml:space="preserve"> of his actions if he continued to be disruptive. He seemed to be very invested in keeping his 3 marks and seemed to become upset at the thought of losing one of his marks. </w:t>
      </w:r>
      <w:r w:rsidR="004001EE" w:rsidRPr="006E031E">
        <w:t>His actions bec</w:t>
      </w:r>
      <w:r w:rsidR="00877D39" w:rsidRPr="006E031E">
        <w:t>a</w:t>
      </w:r>
      <w:r w:rsidR="004001EE" w:rsidRPr="006E031E">
        <w:t>me</w:t>
      </w:r>
      <w:r w:rsidR="00870C5B" w:rsidRPr="006E031E">
        <w:t xml:space="preserve"> </w:t>
      </w:r>
      <w:r w:rsidR="004001EE" w:rsidRPr="006E031E">
        <w:t>calmer,</w:t>
      </w:r>
      <w:r w:rsidR="00870C5B" w:rsidRPr="006E031E">
        <w:t xml:space="preserve"> and he seemed to think about every question he wanted to ask</w:t>
      </w:r>
      <w:r w:rsidR="0053309D" w:rsidRPr="006E031E">
        <w:t>. He only</w:t>
      </w:r>
      <w:r w:rsidR="00870C5B" w:rsidRPr="006E031E">
        <w:t xml:space="preserve"> </w:t>
      </w:r>
      <w:r w:rsidR="0053309D" w:rsidRPr="006E031E">
        <w:t>asked</w:t>
      </w:r>
      <w:r w:rsidR="00870C5B" w:rsidRPr="006E031E">
        <w:t xml:space="preserve"> </w:t>
      </w:r>
      <w:r w:rsidR="004001EE" w:rsidRPr="006E031E">
        <w:t>the ones</w:t>
      </w:r>
      <w:r w:rsidR="00870C5B" w:rsidRPr="006E031E">
        <w:t xml:space="preserve"> that had the most value and contributed more to the lesson. He found a way to engage with the lesson as </w:t>
      </w:r>
      <w:r w:rsidR="004001EE" w:rsidRPr="006E031E">
        <w:t>part of</w:t>
      </w:r>
      <w:r w:rsidR="00870C5B" w:rsidRPr="006E031E">
        <w:t xml:space="preserve"> the group rather than being </w:t>
      </w:r>
      <w:r w:rsidR="004001EE" w:rsidRPr="006E031E">
        <w:t>the disruptive</w:t>
      </w:r>
      <w:r w:rsidR="00870C5B" w:rsidRPr="006E031E">
        <w:t xml:space="preserve"> individual who took the </w:t>
      </w:r>
      <w:r w:rsidR="00870C5B" w:rsidRPr="006E031E">
        <w:lastRenderedPageBreak/>
        <w:t>attention</w:t>
      </w:r>
      <w:r w:rsidR="005B5F39" w:rsidRPr="006E031E">
        <w:t xml:space="preserve"> away</w:t>
      </w:r>
      <w:r w:rsidR="00870C5B" w:rsidRPr="006E031E">
        <w:t xml:space="preserve"> from the learning. He recognised that his actions were disrespectful to </w:t>
      </w:r>
      <w:r w:rsidR="004001EE" w:rsidRPr="006E031E">
        <w:t>the teacher</w:t>
      </w:r>
      <w:r w:rsidR="00870C5B" w:rsidRPr="006E031E">
        <w:t xml:space="preserve"> and </w:t>
      </w:r>
      <w:r w:rsidR="004001EE" w:rsidRPr="006E031E">
        <w:t>the class</w:t>
      </w:r>
      <w:r w:rsidR="00870C5B" w:rsidRPr="006E031E">
        <w:t xml:space="preserve"> </w:t>
      </w:r>
      <w:r w:rsidR="004001EE" w:rsidRPr="006E031E">
        <w:t>as a</w:t>
      </w:r>
      <w:r w:rsidR="00870C5B" w:rsidRPr="006E031E">
        <w:t xml:space="preserve"> </w:t>
      </w:r>
      <w:r w:rsidR="004001EE" w:rsidRPr="006E031E">
        <w:t>whole and made</w:t>
      </w:r>
      <w:r w:rsidR="00870C5B" w:rsidRPr="006E031E">
        <w:t xml:space="preserve"> a conscientious effort to ensure his behaviour didn’t affect the rest of the class. He also </w:t>
      </w:r>
      <w:r w:rsidR="004001EE" w:rsidRPr="006E031E">
        <w:t xml:space="preserve">focused </w:t>
      </w:r>
      <w:r w:rsidR="00E32A5B">
        <w:t>o</w:t>
      </w:r>
      <w:r w:rsidR="004001EE" w:rsidRPr="006E031E">
        <w:t>n</w:t>
      </w:r>
      <w:r w:rsidR="00870C5B" w:rsidRPr="006E031E">
        <w:t xml:space="preserve"> and improved his own knowledge </w:t>
      </w:r>
      <w:r w:rsidR="00E32A5B">
        <w:t>by</w:t>
      </w:r>
      <w:r w:rsidR="00870C5B" w:rsidRPr="006E031E">
        <w:t xml:space="preserve"> attempting to keep his 3 marks.</w:t>
      </w:r>
    </w:p>
    <w:p w14:paraId="4F5078BA" w14:textId="50E8FE12" w:rsidR="008A3989" w:rsidRPr="006E031E" w:rsidRDefault="00252EBB" w:rsidP="004001EE">
      <w:r w:rsidRPr="006E031E">
        <w:t>Based on these four principles and the critical incident</w:t>
      </w:r>
      <w:r w:rsidR="00E32A5B">
        <w:t>'</w:t>
      </w:r>
      <w:r w:rsidRPr="006E031E">
        <w:t>s effect on the classroom dynamic</w:t>
      </w:r>
      <w:r w:rsidR="0053309D" w:rsidRPr="006E031E">
        <w:t>,</w:t>
      </w:r>
      <w:r w:rsidRPr="006E031E">
        <w:t xml:space="preserve"> I </w:t>
      </w:r>
      <w:r w:rsidR="00EC564B" w:rsidRPr="006E031E">
        <w:t>believe exploring</w:t>
      </w:r>
      <w:r w:rsidRPr="006E031E">
        <w:t xml:space="preserve"> the role of assertive discipline within the classroom</w:t>
      </w:r>
      <w:r w:rsidR="00EC564B" w:rsidRPr="006E031E">
        <w:t xml:space="preserve"> is an </w:t>
      </w:r>
      <w:r w:rsidR="005B5F39" w:rsidRPr="006E031E">
        <w:t>essential research aspect</w:t>
      </w:r>
      <w:r w:rsidR="00EC564B" w:rsidRPr="006E031E">
        <w:t>.</w:t>
      </w:r>
      <w:r w:rsidRPr="006E031E">
        <w:t xml:space="preserve"> Cognitive load theory also plays a role in this as the teacher was focusing the mind of </w:t>
      </w:r>
      <w:r w:rsidR="00EC564B" w:rsidRPr="006E031E">
        <w:t>the student</w:t>
      </w:r>
      <w:r w:rsidRPr="006E031E">
        <w:t xml:space="preserve"> so he doesn’t get overwhelmed by the amount of information he would have received if the teacher had answered all his questions. I will also explore the behaviourist school </w:t>
      </w:r>
      <w:r w:rsidR="00EC564B" w:rsidRPr="006E031E">
        <w:t>of learning</w:t>
      </w:r>
      <w:r w:rsidRPr="006E031E">
        <w:t xml:space="preserve"> and how it compares with the humanist</w:t>
      </w:r>
      <w:r w:rsidR="00B02FEE" w:rsidRPr="006E031E">
        <w:t>ic</w:t>
      </w:r>
      <w:r w:rsidRPr="006E031E">
        <w:t xml:space="preserve"> school of learning </w:t>
      </w:r>
      <w:r w:rsidR="00EC564B" w:rsidRPr="006E031E">
        <w:t>in psychology</w:t>
      </w:r>
      <w:r w:rsidRPr="006E031E">
        <w:t>.</w:t>
      </w:r>
    </w:p>
    <w:p w14:paraId="7641A93B" w14:textId="34398E25" w:rsidR="008A3989" w:rsidRPr="00AF68CC" w:rsidRDefault="00F953A2" w:rsidP="008A3989">
      <w:pPr>
        <w:rPr>
          <w:b/>
          <w:bCs/>
          <w:sz w:val="32"/>
          <w:szCs w:val="32"/>
          <w:u w:val="single"/>
        </w:rPr>
      </w:pPr>
      <w:bookmarkStart w:id="10" w:name="_Toc86405871"/>
      <w:r w:rsidRPr="00AF68CC">
        <w:rPr>
          <w:b/>
          <w:bCs/>
          <w:sz w:val="32"/>
          <w:szCs w:val="32"/>
          <w:u w:val="single"/>
        </w:rPr>
        <w:t>LITERATURE REVIEW</w:t>
      </w:r>
      <w:bookmarkEnd w:id="10"/>
    </w:p>
    <w:p w14:paraId="70B0C72F" w14:textId="3A78CE77" w:rsidR="004E18EA" w:rsidRPr="006E031E" w:rsidRDefault="00B02FEE">
      <w:pPr>
        <w:rPr>
          <w:rFonts w:cstheme="minorHAnsi"/>
          <w:shd w:val="clear" w:color="auto" w:fill="FFFFFF"/>
        </w:rPr>
      </w:pPr>
      <w:r w:rsidRPr="006E031E">
        <w:rPr>
          <w:rFonts w:cstheme="minorHAnsi"/>
          <w:shd w:val="clear" w:color="auto" w:fill="FFFFFF"/>
        </w:rPr>
        <w:t>Abraham Maslow stated “We must learn to treasure the "jags" of the child in school, his fascination, absorptions, his persistent wide-eyed wonderings, his Dionysian enthusiasms. At the very least, we can value his more diluted raptures, his "interests" and hobbies, etc. They can lead to much”</w:t>
      </w:r>
      <w:r w:rsidR="00431A96" w:rsidRPr="006E031E">
        <w:rPr>
          <w:rFonts w:cstheme="minorHAnsi"/>
          <w:shd w:val="clear" w:color="auto" w:fill="FFFFFF"/>
        </w:rPr>
        <w:t xml:space="preserve"> </w:t>
      </w:r>
      <w:r w:rsidR="0037022F" w:rsidRPr="006E031E">
        <w:rPr>
          <w:rFonts w:cstheme="minorHAnsi"/>
          <w:shd w:val="clear" w:color="auto" w:fill="FFFFFF"/>
        </w:rPr>
        <w:t>(Maslow, 1968</w:t>
      </w:r>
      <w:r w:rsidR="00431A96" w:rsidRPr="006E031E">
        <w:rPr>
          <w:rFonts w:cstheme="minorHAnsi"/>
          <w:shd w:val="clear" w:color="auto" w:fill="FFFFFF"/>
        </w:rPr>
        <w:t xml:space="preserve"> p.695</w:t>
      </w:r>
      <w:r w:rsidR="0037022F" w:rsidRPr="006E031E">
        <w:rPr>
          <w:rFonts w:cstheme="minorHAnsi"/>
          <w:shd w:val="clear" w:color="auto" w:fill="FFFFFF"/>
        </w:rPr>
        <w:t>)</w:t>
      </w:r>
      <w:r w:rsidR="00431A96" w:rsidRPr="006E031E">
        <w:rPr>
          <w:rFonts w:cstheme="minorHAnsi"/>
          <w:shd w:val="clear" w:color="auto" w:fill="FFFFFF"/>
        </w:rPr>
        <w:t xml:space="preserve">. This statement </w:t>
      </w:r>
      <w:r w:rsidR="00556DAC" w:rsidRPr="006E031E">
        <w:rPr>
          <w:rFonts w:cstheme="minorHAnsi"/>
          <w:shd w:val="clear" w:color="auto" w:fill="FFFFFF"/>
        </w:rPr>
        <w:t>comes from</w:t>
      </w:r>
      <w:r w:rsidR="00431A96" w:rsidRPr="006E031E">
        <w:rPr>
          <w:rFonts w:cstheme="minorHAnsi"/>
          <w:shd w:val="clear" w:color="auto" w:fill="FFFFFF"/>
        </w:rPr>
        <w:t xml:space="preserve"> the humanistic ideology</w:t>
      </w:r>
      <w:r w:rsidR="00955A37" w:rsidRPr="006E031E">
        <w:rPr>
          <w:rFonts w:cstheme="minorHAnsi"/>
          <w:shd w:val="clear" w:color="auto" w:fill="FFFFFF"/>
        </w:rPr>
        <w:t xml:space="preserve"> that Abraham Maslow, Carl Rogers, and James F. T. Bugenta developed in the 1900s.</w:t>
      </w:r>
      <w:r w:rsidR="00431A96" w:rsidRPr="006E031E">
        <w:rPr>
          <w:rFonts w:cstheme="minorHAnsi"/>
          <w:shd w:val="clear" w:color="auto" w:fill="FFFFFF"/>
        </w:rPr>
        <w:t xml:space="preserve"> </w:t>
      </w:r>
      <w:r w:rsidR="00955A37" w:rsidRPr="006E031E">
        <w:rPr>
          <w:rFonts w:cstheme="minorHAnsi"/>
          <w:shd w:val="clear" w:color="auto" w:fill="FFFFFF"/>
        </w:rPr>
        <w:t>Th</w:t>
      </w:r>
      <w:r w:rsidR="008C25F9" w:rsidRPr="006E031E">
        <w:rPr>
          <w:rFonts w:cstheme="minorHAnsi"/>
          <w:shd w:val="clear" w:color="auto" w:fill="FFFFFF"/>
        </w:rPr>
        <w:t>e</w:t>
      </w:r>
      <w:r w:rsidR="00955A37" w:rsidRPr="006E031E">
        <w:rPr>
          <w:rFonts w:cstheme="minorHAnsi"/>
          <w:shd w:val="clear" w:color="auto" w:fill="FFFFFF"/>
        </w:rPr>
        <w:t xml:space="preserve"> statement </w:t>
      </w:r>
      <w:r w:rsidR="008C25F9" w:rsidRPr="006E031E">
        <w:rPr>
          <w:rFonts w:cstheme="minorHAnsi"/>
          <w:shd w:val="clear" w:color="auto" w:fill="FFFFFF"/>
        </w:rPr>
        <w:t xml:space="preserve">seems to </w:t>
      </w:r>
      <w:r w:rsidR="00955A37" w:rsidRPr="006E031E">
        <w:rPr>
          <w:rFonts w:cstheme="minorHAnsi"/>
          <w:shd w:val="clear" w:color="auto" w:fill="FFFFFF"/>
        </w:rPr>
        <w:t>encourage</w:t>
      </w:r>
      <w:r w:rsidR="006F5860" w:rsidRPr="006E031E">
        <w:rPr>
          <w:rFonts w:cstheme="minorHAnsi"/>
          <w:shd w:val="clear" w:color="auto" w:fill="FFFFFF"/>
        </w:rPr>
        <w:t xml:space="preserve"> </w:t>
      </w:r>
      <w:r w:rsidR="00431A96" w:rsidRPr="006E031E">
        <w:rPr>
          <w:rFonts w:cstheme="minorHAnsi"/>
          <w:shd w:val="clear" w:color="auto" w:fill="FFFFFF"/>
        </w:rPr>
        <w:t>child</w:t>
      </w:r>
      <w:r w:rsidR="006F5860" w:rsidRPr="006E031E">
        <w:rPr>
          <w:rFonts w:cstheme="minorHAnsi"/>
          <w:shd w:val="clear" w:color="auto" w:fill="FFFFFF"/>
        </w:rPr>
        <w:t>ren</w:t>
      </w:r>
      <w:r w:rsidR="00431A96" w:rsidRPr="006E031E">
        <w:rPr>
          <w:rFonts w:cstheme="minorHAnsi"/>
          <w:shd w:val="clear" w:color="auto" w:fill="FFFFFF"/>
        </w:rPr>
        <w:t xml:space="preserve"> to develop themselves at their own rate.</w:t>
      </w:r>
      <w:r w:rsidR="00556DAC" w:rsidRPr="006E031E">
        <w:rPr>
          <w:rFonts w:cstheme="minorHAnsi"/>
          <w:shd w:val="clear" w:color="auto" w:fill="FFFFFF"/>
        </w:rPr>
        <w:t xml:space="preserve"> </w:t>
      </w:r>
      <w:r w:rsidR="00062DF0" w:rsidRPr="006E031E">
        <w:rPr>
          <w:rFonts w:cstheme="minorHAnsi"/>
          <w:shd w:val="clear" w:color="auto" w:fill="FFFFFF"/>
        </w:rPr>
        <w:t xml:space="preserve">If </w:t>
      </w:r>
      <w:r w:rsidR="00861FDA" w:rsidRPr="006E031E">
        <w:rPr>
          <w:rFonts w:cstheme="minorHAnsi"/>
          <w:shd w:val="clear" w:color="auto" w:fill="FFFFFF"/>
        </w:rPr>
        <w:t>allowed</w:t>
      </w:r>
      <w:r w:rsidR="00062DF0" w:rsidRPr="006E031E">
        <w:rPr>
          <w:rFonts w:cstheme="minorHAnsi"/>
          <w:shd w:val="clear" w:color="auto" w:fill="FFFFFF"/>
        </w:rPr>
        <w:t xml:space="preserve">, a child </w:t>
      </w:r>
      <w:r w:rsidR="00C33DC9" w:rsidRPr="006E031E">
        <w:rPr>
          <w:rFonts w:cstheme="minorHAnsi"/>
          <w:shd w:val="clear" w:color="auto" w:fill="FFFFFF"/>
        </w:rPr>
        <w:t xml:space="preserve">may </w:t>
      </w:r>
      <w:r w:rsidR="00861FDA" w:rsidRPr="006E031E">
        <w:rPr>
          <w:rFonts w:cstheme="minorHAnsi"/>
          <w:shd w:val="clear" w:color="auto" w:fill="FFFFFF"/>
        </w:rPr>
        <w:t>pursue their own interests</w:t>
      </w:r>
      <w:r w:rsidR="00062DF0" w:rsidRPr="006E031E">
        <w:rPr>
          <w:rFonts w:cstheme="minorHAnsi"/>
          <w:shd w:val="clear" w:color="auto" w:fill="FFFFFF"/>
        </w:rPr>
        <w:t xml:space="preserve"> and as a result</w:t>
      </w:r>
      <w:r w:rsidR="00E32A5B">
        <w:rPr>
          <w:rFonts w:cstheme="minorHAnsi"/>
          <w:shd w:val="clear" w:color="auto" w:fill="FFFFFF"/>
        </w:rPr>
        <w:t>,</w:t>
      </w:r>
      <w:r w:rsidR="00861FDA" w:rsidRPr="006E031E">
        <w:rPr>
          <w:rFonts w:cstheme="minorHAnsi"/>
          <w:shd w:val="clear" w:color="auto" w:fill="FFFFFF"/>
        </w:rPr>
        <w:t xml:space="preserve"> they will engage and learn </w:t>
      </w:r>
      <w:r w:rsidR="00062DF0" w:rsidRPr="006E031E">
        <w:rPr>
          <w:rFonts w:cstheme="minorHAnsi"/>
          <w:shd w:val="clear" w:color="auto" w:fill="FFFFFF"/>
        </w:rPr>
        <w:t xml:space="preserve">at a better rate than if they were to learn about </w:t>
      </w:r>
      <w:r w:rsidR="00671FAE" w:rsidRPr="006E031E">
        <w:rPr>
          <w:rFonts w:cstheme="minorHAnsi"/>
          <w:shd w:val="clear" w:color="auto" w:fill="FFFFFF"/>
        </w:rPr>
        <w:t>a topic</w:t>
      </w:r>
      <w:r w:rsidR="00062DF0" w:rsidRPr="006E031E">
        <w:rPr>
          <w:rFonts w:cstheme="minorHAnsi"/>
          <w:shd w:val="clear" w:color="auto" w:fill="FFFFFF"/>
        </w:rPr>
        <w:t xml:space="preserve"> that disinterests them</w:t>
      </w:r>
      <w:r w:rsidR="00861FDA" w:rsidRPr="006E031E">
        <w:rPr>
          <w:rFonts w:cstheme="minorHAnsi"/>
          <w:shd w:val="clear" w:color="auto" w:fill="FFFFFF"/>
        </w:rPr>
        <w:t>.</w:t>
      </w:r>
      <w:r w:rsidR="00B41A86" w:rsidRPr="006E031E">
        <w:rPr>
          <w:rFonts w:cstheme="minorHAnsi"/>
          <w:shd w:val="clear" w:color="auto" w:fill="FFFFFF"/>
        </w:rPr>
        <w:t xml:space="preserve"> Teaching can be construed as a course of action in which the teacher assists the students to achieve their own goals of learning </w:t>
      </w:r>
      <w:r w:rsidR="00A915DF" w:rsidRPr="006E031E">
        <w:rPr>
          <w:rFonts w:cstheme="minorHAnsi"/>
          <w:shd w:val="clear" w:color="auto" w:fill="FFFFFF"/>
        </w:rPr>
        <w:t>(Nugroho &amp; Widjajanti, 2019)</w:t>
      </w:r>
      <w:r w:rsidR="002644B5" w:rsidRPr="006E031E">
        <w:rPr>
          <w:rFonts w:cstheme="minorHAnsi"/>
          <w:shd w:val="clear" w:color="auto" w:fill="FFFFFF"/>
        </w:rPr>
        <w:t xml:space="preserve">. </w:t>
      </w:r>
      <w:r w:rsidR="00671FAE" w:rsidRPr="006E031E">
        <w:rPr>
          <w:rFonts w:cstheme="minorHAnsi"/>
          <w:shd w:val="clear" w:color="auto" w:fill="FFFFFF"/>
        </w:rPr>
        <w:t>The two assertions</w:t>
      </w:r>
      <w:r w:rsidR="008421AE" w:rsidRPr="006E031E">
        <w:rPr>
          <w:rFonts w:cstheme="minorHAnsi"/>
          <w:shd w:val="clear" w:color="auto" w:fill="FFFFFF"/>
        </w:rPr>
        <w:t xml:space="preserve"> </w:t>
      </w:r>
      <w:r w:rsidR="008C25F9" w:rsidRPr="006E031E">
        <w:rPr>
          <w:rFonts w:cstheme="minorHAnsi"/>
          <w:shd w:val="clear" w:color="auto" w:fill="FFFFFF"/>
        </w:rPr>
        <w:t xml:space="preserve">might suggest </w:t>
      </w:r>
      <w:r w:rsidR="008421AE" w:rsidRPr="006E031E">
        <w:rPr>
          <w:rFonts w:cstheme="minorHAnsi"/>
          <w:shd w:val="clear" w:color="auto" w:fill="FFFFFF"/>
        </w:rPr>
        <w:t>the idea that teachers are facilitators and guides to the students learning</w:t>
      </w:r>
      <w:r w:rsidR="00062DF0" w:rsidRPr="006E031E">
        <w:rPr>
          <w:rFonts w:cstheme="minorHAnsi"/>
          <w:shd w:val="clear" w:color="auto" w:fill="FFFFFF"/>
        </w:rPr>
        <w:t xml:space="preserve"> rather than the lead</w:t>
      </w:r>
      <w:r w:rsidR="00671FAE" w:rsidRPr="006E031E">
        <w:rPr>
          <w:rFonts w:cstheme="minorHAnsi"/>
          <w:shd w:val="clear" w:color="auto" w:fill="FFFFFF"/>
        </w:rPr>
        <w:t>er</w:t>
      </w:r>
      <w:r w:rsidR="008421AE" w:rsidRPr="006E031E">
        <w:rPr>
          <w:rFonts w:cstheme="minorHAnsi"/>
          <w:shd w:val="clear" w:color="auto" w:fill="FFFFFF"/>
        </w:rPr>
        <w:t>.</w:t>
      </w:r>
      <w:r w:rsidR="0057026E" w:rsidRPr="006E031E">
        <w:rPr>
          <w:rFonts w:cstheme="minorHAnsi"/>
          <w:shd w:val="clear" w:color="auto" w:fill="FFFFFF"/>
        </w:rPr>
        <w:t xml:space="preserve"> In contrast to the above points</w:t>
      </w:r>
      <w:r w:rsidR="00E32A5B">
        <w:rPr>
          <w:rFonts w:cstheme="minorHAnsi"/>
          <w:shd w:val="clear" w:color="auto" w:fill="FFFFFF"/>
        </w:rPr>
        <w:t>,</w:t>
      </w:r>
      <w:r w:rsidR="0070211F" w:rsidRPr="006E031E">
        <w:rPr>
          <w:rFonts w:cstheme="minorHAnsi"/>
          <w:shd w:val="clear" w:color="auto" w:fill="FFFFFF"/>
        </w:rPr>
        <w:t xml:space="preserve"> </w:t>
      </w:r>
      <w:r w:rsidR="00D8588A" w:rsidRPr="006E031E">
        <w:rPr>
          <w:rFonts w:cstheme="minorHAnsi"/>
          <w:shd w:val="clear" w:color="auto" w:fill="FFFFFF"/>
        </w:rPr>
        <w:t>Maslow’s</w:t>
      </w:r>
      <w:r w:rsidR="00760A55" w:rsidRPr="006E031E">
        <w:rPr>
          <w:rFonts w:cstheme="minorHAnsi"/>
          <w:shd w:val="clear" w:color="auto" w:fill="FFFFFF"/>
        </w:rPr>
        <w:t xml:space="preserve"> theories have been questioned </w:t>
      </w:r>
      <w:r w:rsidR="003739C1" w:rsidRPr="006E031E">
        <w:rPr>
          <w:rFonts w:cstheme="minorHAnsi"/>
          <w:shd w:val="clear" w:color="auto" w:fill="FFFFFF"/>
        </w:rPr>
        <w:t>by</w:t>
      </w:r>
      <w:r w:rsidR="00760A55" w:rsidRPr="006E031E">
        <w:rPr>
          <w:rFonts w:cstheme="minorHAnsi"/>
          <w:shd w:val="clear" w:color="auto" w:fill="FFFFFF"/>
        </w:rPr>
        <w:t xml:space="preserve"> critics accusing him of being naive about the elitist connotations in his ideology. "</w:t>
      </w:r>
      <w:r w:rsidR="00847A2C" w:rsidRPr="006E031E">
        <w:rPr>
          <w:rFonts w:cstheme="minorHAnsi"/>
          <w:shd w:val="clear" w:color="auto" w:fill="FFFFFF"/>
        </w:rPr>
        <w:t>What</w:t>
      </w:r>
      <w:r w:rsidR="00760A55" w:rsidRPr="006E031E">
        <w:rPr>
          <w:rFonts w:cstheme="minorHAnsi"/>
          <w:shd w:val="clear" w:color="auto" w:fill="FFFFFF"/>
        </w:rPr>
        <w:t xml:space="preserve"> real individuals, living in what real societies, working at what real jobs, and earning what real income have any chance at all of becoming </w:t>
      </w:r>
      <w:r w:rsidR="00D8588A" w:rsidRPr="006E031E">
        <w:rPr>
          <w:rFonts w:cstheme="minorHAnsi"/>
          <w:shd w:val="clear" w:color="auto" w:fill="FFFFFF"/>
        </w:rPr>
        <w:t>self-actualizers</w:t>
      </w:r>
      <w:r w:rsidR="00760A55" w:rsidRPr="006E031E">
        <w:rPr>
          <w:rFonts w:cstheme="minorHAnsi"/>
          <w:shd w:val="clear" w:color="auto" w:fill="FFFFFF"/>
        </w:rPr>
        <w:t xml:space="preserve">?" (Lethbridge, 1986, p. 90). </w:t>
      </w:r>
      <w:r w:rsidR="007D2730" w:rsidRPr="006E031E">
        <w:rPr>
          <w:rFonts w:cstheme="minorHAnsi"/>
          <w:shd w:val="clear" w:color="auto" w:fill="FFFFFF"/>
        </w:rPr>
        <w:t xml:space="preserve">Lethbridge could be insinuating that the idea that all children have the same opportunities is an idealistic view of the world. He seems to encourage individuals to think about the circumstances that different children have been born and raised in. </w:t>
      </w:r>
      <w:r w:rsidR="006316D7" w:rsidRPr="006E031E">
        <w:rPr>
          <w:rFonts w:cstheme="minorHAnsi"/>
          <w:shd w:val="clear" w:color="auto" w:fill="FFFFFF"/>
        </w:rPr>
        <w:t>C</w:t>
      </w:r>
      <w:r w:rsidR="00760A55" w:rsidRPr="006E031E">
        <w:rPr>
          <w:rFonts w:cstheme="minorHAnsi"/>
          <w:shd w:val="clear" w:color="auto" w:fill="FFFFFF"/>
        </w:rPr>
        <w:t xml:space="preserve">hildren </w:t>
      </w:r>
      <w:r w:rsidR="006F5860" w:rsidRPr="006E031E">
        <w:rPr>
          <w:rFonts w:cstheme="minorHAnsi"/>
          <w:shd w:val="clear" w:color="auto" w:fill="FFFFFF"/>
        </w:rPr>
        <w:t>may</w:t>
      </w:r>
      <w:r w:rsidR="00760A55" w:rsidRPr="006E031E">
        <w:rPr>
          <w:rFonts w:cstheme="minorHAnsi"/>
          <w:shd w:val="clear" w:color="auto" w:fill="FFFFFF"/>
        </w:rPr>
        <w:t xml:space="preserve"> not have the same access to education and resources</w:t>
      </w:r>
      <w:r w:rsidR="006316D7" w:rsidRPr="006E031E">
        <w:rPr>
          <w:rFonts w:cstheme="minorHAnsi"/>
          <w:shd w:val="clear" w:color="auto" w:fill="FFFFFF"/>
        </w:rPr>
        <w:t>. Children have different backgrounds including cultur</w:t>
      </w:r>
      <w:r w:rsidR="005D5EFA" w:rsidRPr="006E031E">
        <w:rPr>
          <w:rFonts w:cstheme="minorHAnsi"/>
          <w:shd w:val="clear" w:color="auto" w:fill="FFFFFF"/>
        </w:rPr>
        <w:t>e</w:t>
      </w:r>
      <w:r w:rsidR="006316D7" w:rsidRPr="006E031E">
        <w:rPr>
          <w:rFonts w:cstheme="minorHAnsi"/>
          <w:shd w:val="clear" w:color="auto" w:fill="FFFFFF"/>
        </w:rPr>
        <w:t>, religi</w:t>
      </w:r>
      <w:r w:rsidR="0053309D" w:rsidRPr="006E031E">
        <w:rPr>
          <w:rFonts w:cstheme="minorHAnsi"/>
          <w:shd w:val="clear" w:color="auto" w:fill="FFFFFF"/>
        </w:rPr>
        <w:t>on</w:t>
      </w:r>
      <w:r w:rsidR="006316D7" w:rsidRPr="006E031E">
        <w:rPr>
          <w:rFonts w:cstheme="minorHAnsi"/>
          <w:shd w:val="clear" w:color="auto" w:fill="FFFFFF"/>
        </w:rPr>
        <w:t>, affluenc</w:t>
      </w:r>
      <w:r w:rsidR="003739C1" w:rsidRPr="006E031E">
        <w:rPr>
          <w:rFonts w:cstheme="minorHAnsi"/>
          <w:shd w:val="clear" w:color="auto" w:fill="FFFFFF"/>
        </w:rPr>
        <w:t>e</w:t>
      </w:r>
      <w:r w:rsidR="006316D7" w:rsidRPr="006E031E">
        <w:rPr>
          <w:rFonts w:cstheme="minorHAnsi"/>
          <w:shd w:val="clear" w:color="auto" w:fill="FFFFFF"/>
        </w:rPr>
        <w:t>, disabilit</w:t>
      </w:r>
      <w:r w:rsidR="0053309D" w:rsidRPr="006E031E">
        <w:rPr>
          <w:rFonts w:cstheme="minorHAnsi"/>
          <w:shd w:val="clear" w:color="auto" w:fill="FFFFFF"/>
        </w:rPr>
        <w:t>y</w:t>
      </w:r>
      <w:r w:rsidR="00E32A5B">
        <w:rPr>
          <w:rFonts w:cstheme="minorHAnsi"/>
          <w:shd w:val="clear" w:color="auto" w:fill="FFFFFF"/>
        </w:rPr>
        <w:t>,</w:t>
      </w:r>
      <w:r w:rsidR="006316D7" w:rsidRPr="006E031E">
        <w:rPr>
          <w:rFonts w:cstheme="minorHAnsi"/>
          <w:shd w:val="clear" w:color="auto" w:fill="FFFFFF"/>
        </w:rPr>
        <w:t xml:space="preserve"> and more. </w:t>
      </w:r>
      <w:r w:rsidR="002326C0" w:rsidRPr="006E031E">
        <w:rPr>
          <w:rFonts w:cstheme="minorHAnsi"/>
          <w:shd w:val="clear" w:color="auto" w:fill="FFFFFF"/>
        </w:rPr>
        <w:t>UNESCO</w:t>
      </w:r>
      <w:r w:rsidR="00671FAE" w:rsidRPr="006E031E">
        <w:rPr>
          <w:rFonts w:cstheme="minorHAnsi"/>
          <w:shd w:val="clear" w:color="auto" w:fill="FFFFFF"/>
        </w:rPr>
        <w:t xml:space="preserve"> (2020)</w:t>
      </w:r>
      <w:r w:rsidR="002326C0" w:rsidRPr="006E031E">
        <w:rPr>
          <w:rFonts w:cstheme="minorHAnsi"/>
          <w:shd w:val="clear" w:color="auto" w:fill="FFFFFF"/>
        </w:rPr>
        <w:t xml:space="preserve"> currently state</w:t>
      </w:r>
      <w:r w:rsidR="00E32A5B">
        <w:rPr>
          <w:rFonts w:cstheme="minorHAnsi"/>
          <w:shd w:val="clear" w:color="auto" w:fill="FFFFFF"/>
        </w:rPr>
        <w:t>s</w:t>
      </w:r>
      <w:r w:rsidR="002326C0" w:rsidRPr="006E031E">
        <w:rPr>
          <w:rFonts w:cstheme="minorHAnsi"/>
          <w:shd w:val="clear" w:color="auto" w:fill="FFFFFF"/>
        </w:rPr>
        <w:t xml:space="preserve"> that</w:t>
      </w:r>
      <w:r w:rsidR="0032378C" w:rsidRPr="006E031E">
        <w:rPr>
          <w:rFonts w:cstheme="minorHAnsi"/>
          <w:shd w:val="clear" w:color="auto" w:fill="FFFFFF"/>
        </w:rPr>
        <w:t xml:space="preserve"> compulsory education is only guaranteed legally in</w:t>
      </w:r>
      <w:r w:rsidR="002326C0" w:rsidRPr="006E031E">
        <w:rPr>
          <w:rFonts w:cstheme="minorHAnsi"/>
          <w:shd w:val="clear" w:color="auto" w:fill="FFFFFF"/>
        </w:rPr>
        <w:t xml:space="preserve"> </w:t>
      </w:r>
      <w:r w:rsidR="00847A2C" w:rsidRPr="006E031E">
        <w:rPr>
          <w:rFonts w:cstheme="minorHAnsi"/>
          <w:shd w:val="clear" w:color="auto" w:fill="FFFFFF"/>
        </w:rPr>
        <w:t>155 countries</w:t>
      </w:r>
      <w:r w:rsidR="006316D7" w:rsidRPr="006E031E">
        <w:rPr>
          <w:rFonts w:cstheme="minorHAnsi"/>
          <w:shd w:val="clear" w:color="auto" w:fill="FFFFFF"/>
        </w:rPr>
        <w:t>.</w:t>
      </w:r>
      <w:r w:rsidR="0032378C" w:rsidRPr="006E031E">
        <w:rPr>
          <w:rFonts w:cstheme="minorHAnsi"/>
          <w:shd w:val="clear" w:color="auto" w:fill="FFFFFF"/>
        </w:rPr>
        <w:t xml:space="preserve"> 12 years of free education is only guaranteed in</w:t>
      </w:r>
      <w:r w:rsidR="002326C0" w:rsidRPr="006E031E">
        <w:rPr>
          <w:rFonts w:cstheme="minorHAnsi"/>
          <w:shd w:val="clear" w:color="auto" w:fill="FFFFFF"/>
        </w:rPr>
        <w:t xml:space="preserve"> 99 of these countries</w:t>
      </w:r>
      <w:r w:rsidR="0032378C" w:rsidRPr="006E031E">
        <w:rPr>
          <w:rFonts w:cstheme="minorHAnsi"/>
          <w:shd w:val="clear" w:color="auto" w:fill="FFFFFF"/>
        </w:rPr>
        <w:t>.</w:t>
      </w:r>
      <w:r w:rsidR="002326C0" w:rsidRPr="006E031E">
        <w:rPr>
          <w:rFonts w:cstheme="minorHAnsi"/>
          <w:shd w:val="clear" w:color="auto" w:fill="FFFFFF"/>
        </w:rPr>
        <w:t xml:space="preserve"> </w:t>
      </w:r>
      <w:r w:rsidR="0032378C" w:rsidRPr="006E031E">
        <w:rPr>
          <w:rFonts w:cstheme="minorHAnsi"/>
          <w:shd w:val="clear" w:color="auto" w:fill="FFFFFF"/>
        </w:rPr>
        <w:t>O</w:t>
      </w:r>
      <w:r w:rsidR="002326C0" w:rsidRPr="006E031E">
        <w:rPr>
          <w:rFonts w:cstheme="minorHAnsi"/>
          <w:shd w:val="clear" w:color="auto" w:fill="FFFFFF"/>
        </w:rPr>
        <w:t xml:space="preserve">nly 4% of the poorest youth complete secondary school in </w:t>
      </w:r>
      <w:r w:rsidR="00847A2C" w:rsidRPr="006E031E">
        <w:rPr>
          <w:rFonts w:cstheme="minorHAnsi"/>
          <w:shd w:val="clear" w:color="auto" w:fill="FFFFFF"/>
        </w:rPr>
        <w:t>low-income</w:t>
      </w:r>
      <w:r w:rsidR="002326C0" w:rsidRPr="006E031E">
        <w:rPr>
          <w:rFonts w:cstheme="minorHAnsi"/>
          <w:shd w:val="clear" w:color="auto" w:fill="FFFFFF"/>
        </w:rPr>
        <w:t xml:space="preserve"> countries compared to 36% of </w:t>
      </w:r>
      <w:r w:rsidR="003302C6" w:rsidRPr="006E031E">
        <w:rPr>
          <w:rFonts w:cstheme="minorHAnsi"/>
          <w:shd w:val="clear" w:color="auto" w:fill="FFFFFF"/>
        </w:rPr>
        <w:t>the richest</w:t>
      </w:r>
      <w:r w:rsidR="006F5860" w:rsidRPr="006E031E">
        <w:rPr>
          <w:rFonts w:cstheme="minorHAnsi"/>
          <w:shd w:val="clear" w:color="auto" w:fill="FFFFFF"/>
        </w:rPr>
        <w:t xml:space="preserve"> </w:t>
      </w:r>
      <w:r w:rsidR="003302C6" w:rsidRPr="006E031E">
        <w:rPr>
          <w:rFonts w:cstheme="minorHAnsi"/>
          <w:shd w:val="clear" w:color="auto" w:fill="FFFFFF"/>
        </w:rPr>
        <w:t>(UNESCO</w:t>
      </w:r>
      <w:r w:rsidR="00D469DF" w:rsidRPr="006E031E">
        <w:rPr>
          <w:rFonts w:cstheme="minorHAnsi"/>
          <w:shd w:val="clear" w:color="auto" w:fill="FFFFFF"/>
        </w:rPr>
        <w:t>, 2020</w:t>
      </w:r>
      <w:r w:rsidR="003302C6" w:rsidRPr="006E031E">
        <w:rPr>
          <w:rFonts w:cstheme="minorHAnsi"/>
          <w:shd w:val="clear" w:color="auto" w:fill="FFFFFF"/>
        </w:rPr>
        <w:t>)</w:t>
      </w:r>
      <w:r w:rsidR="0053309D" w:rsidRPr="006E031E">
        <w:rPr>
          <w:rFonts w:cstheme="minorHAnsi"/>
          <w:shd w:val="clear" w:color="auto" w:fill="FFFFFF"/>
        </w:rPr>
        <w:t>.</w:t>
      </w:r>
      <w:r w:rsidR="003302C6" w:rsidRPr="006E031E">
        <w:rPr>
          <w:rFonts w:cstheme="minorHAnsi"/>
          <w:shd w:val="clear" w:color="auto" w:fill="FFFFFF"/>
        </w:rPr>
        <w:t xml:space="preserve"> This</w:t>
      </w:r>
      <w:r w:rsidR="005D5EFA" w:rsidRPr="006E031E">
        <w:rPr>
          <w:rFonts w:cstheme="minorHAnsi"/>
          <w:shd w:val="clear" w:color="auto" w:fill="FFFFFF"/>
        </w:rPr>
        <w:t xml:space="preserve"> might</w:t>
      </w:r>
      <w:r w:rsidR="003302C6" w:rsidRPr="006E031E">
        <w:rPr>
          <w:rFonts w:cstheme="minorHAnsi"/>
          <w:shd w:val="clear" w:color="auto" w:fill="FFFFFF"/>
        </w:rPr>
        <w:t xml:space="preserve"> </w:t>
      </w:r>
      <w:r w:rsidR="005D5EFA" w:rsidRPr="006E031E">
        <w:rPr>
          <w:rFonts w:cstheme="minorHAnsi"/>
          <w:shd w:val="clear" w:color="auto" w:fill="FFFFFF"/>
        </w:rPr>
        <w:t>show</w:t>
      </w:r>
      <w:r w:rsidR="003302C6" w:rsidRPr="006E031E">
        <w:rPr>
          <w:rFonts w:cstheme="minorHAnsi"/>
          <w:shd w:val="clear" w:color="auto" w:fill="FFFFFF"/>
        </w:rPr>
        <w:t xml:space="preserve"> the disparity still around today creating difficulties and obstacles </w:t>
      </w:r>
      <w:r w:rsidR="006F5860" w:rsidRPr="006E031E">
        <w:rPr>
          <w:rFonts w:cstheme="minorHAnsi"/>
          <w:shd w:val="clear" w:color="auto" w:fill="FFFFFF"/>
        </w:rPr>
        <w:t xml:space="preserve">that prevent easy </w:t>
      </w:r>
      <w:r w:rsidR="003302C6" w:rsidRPr="006E031E">
        <w:rPr>
          <w:rFonts w:cstheme="minorHAnsi"/>
          <w:shd w:val="clear" w:color="auto" w:fill="FFFFFF"/>
        </w:rPr>
        <w:t>access to education.</w:t>
      </w:r>
    </w:p>
    <w:p w14:paraId="69CD561A" w14:textId="47956BE5" w:rsidR="000F37D2" w:rsidRPr="006E031E" w:rsidRDefault="00847A2C" w:rsidP="00C534B4">
      <w:pPr>
        <w:rPr>
          <w:shd w:val="clear" w:color="auto" w:fill="FFFFFF"/>
        </w:rPr>
      </w:pPr>
      <w:r w:rsidRPr="006E031E">
        <w:rPr>
          <w:shd w:val="clear" w:color="auto" w:fill="FFFFFF"/>
        </w:rPr>
        <w:t>The behaviourist school of learning uses reinforcement and punishment to teach a child. It believes that learning is a step-by-step process and is strengthened by repeated success. Its ideology believes that learning has occurred when there is a change in behaviour</w:t>
      </w:r>
      <w:r w:rsidR="003E453F" w:rsidRPr="006E031E">
        <w:rPr>
          <w:shd w:val="clear" w:color="auto" w:fill="FFFFFF"/>
        </w:rPr>
        <w:t xml:space="preserve"> (WGU, 2020</w:t>
      </w:r>
      <w:r w:rsidR="0057026E" w:rsidRPr="006E031E">
        <w:rPr>
          <w:shd w:val="clear" w:color="auto" w:fill="FFFFFF"/>
        </w:rPr>
        <w:t>)</w:t>
      </w:r>
      <w:r w:rsidR="0053309D" w:rsidRPr="006E031E">
        <w:rPr>
          <w:shd w:val="clear" w:color="auto" w:fill="FFFFFF"/>
        </w:rPr>
        <w:t>.</w:t>
      </w:r>
      <w:r w:rsidR="0057026E" w:rsidRPr="006E031E">
        <w:rPr>
          <w:shd w:val="clear" w:color="auto" w:fill="FFFFFF"/>
        </w:rPr>
        <w:t xml:space="preserve"> </w:t>
      </w:r>
      <w:r w:rsidR="00B41A86" w:rsidRPr="006E031E">
        <w:rPr>
          <w:shd w:val="clear" w:color="auto" w:fill="FFFFFF"/>
        </w:rPr>
        <w:t xml:space="preserve">The ideology of behaviourism suggests that rewarding positive behaviour and punishing negative behaviour will encourage students to </w:t>
      </w:r>
      <w:r w:rsidR="003A7D6E" w:rsidRPr="006E031E">
        <w:rPr>
          <w:shd w:val="clear" w:color="auto" w:fill="FFFFFF"/>
        </w:rPr>
        <w:t xml:space="preserve">stop </w:t>
      </w:r>
      <w:r w:rsidR="00B41A86" w:rsidRPr="006E031E">
        <w:rPr>
          <w:shd w:val="clear" w:color="auto" w:fill="FFFFFF"/>
        </w:rPr>
        <w:t xml:space="preserve">behaviour that is </w:t>
      </w:r>
      <w:r w:rsidR="003A7D6E" w:rsidRPr="006E031E">
        <w:rPr>
          <w:shd w:val="clear" w:color="auto" w:fill="FFFFFF"/>
        </w:rPr>
        <w:t>perceived to be obstructive</w:t>
      </w:r>
      <w:r w:rsidR="00B41A86" w:rsidRPr="006E031E">
        <w:rPr>
          <w:shd w:val="clear" w:color="auto" w:fill="FFFFFF"/>
        </w:rPr>
        <w:t xml:space="preserve"> to learning</w:t>
      </w:r>
      <w:r w:rsidR="00674B97" w:rsidRPr="006E031E">
        <w:rPr>
          <w:shd w:val="clear" w:color="auto" w:fill="FFFFFF"/>
        </w:rPr>
        <w:t xml:space="preserve"> (Payne, 2015, p.483). This may insinuate that only children who are able to behave appropriately can be effective learners.</w:t>
      </w:r>
      <w:r w:rsidR="003C1FDA" w:rsidRPr="006E031E">
        <w:rPr>
          <w:shd w:val="clear" w:color="auto" w:fill="FFFFFF"/>
        </w:rPr>
        <w:t xml:space="preserve"> </w:t>
      </w:r>
      <w:r w:rsidR="005D5EFA" w:rsidRPr="006E031E">
        <w:rPr>
          <w:shd w:val="clear" w:color="auto" w:fill="FFFFFF"/>
        </w:rPr>
        <w:t>Furthermore</w:t>
      </w:r>
      <w:r w:rsidR="00E32A5B">
        <w:rPr>
          <w:shd w:val="clear" w:color="auto" w:fill="FFFFFF"/>
        </w:rPr>
        <w:t>,</w:t>
      </w:r>
      <w:r w:rsidR="005D5EFA" w:rsidRPr="006E031E">
        <w:rPr>
          <w:shd w:val="clear" w:color="auto" w:fill="FFFFFF"/>
        </w:rPr>
        <w:t xml:space="preserve"> </w:t>
      </w:r>
      <w:r w:rsidR="003C1FDA" w:rsidRPr="006E031E">
        <w:rPr>
          <w:shd w:val="clear" w:color="auto" w:fill="FFFFFF"/>
        </w:rPr>
        <w:t>John B. Watson was a particular advocate for behaviourism in the classroom</w:t>
      </w:r>
      <w:r w:rsidR="005D5EFA" w:rsidRPr="006E031E">
        <w:rPr>
          <w:shd w:val="clear" w:color="auto" w:fill="FFFFFF"/>
        </w:rPr>
        <w:t xml:space="preserve"> b</w:t>
      </w:r>
      <w:r w:rsidR="003C1FDA" w:rsidRPr="006E031E">
        <w:rPr>
          <w:shd w:val="clear" w:color="auto" w:fill="FFFFFF"/>
        </w:rPr>
        <w:t xml:space="preserve">ased on his research into </w:t>
      </w:r>
      <w:r w:rsidR="00D8588A" w:rsidRPr="006E031E">
        <w:rPr>
          <w:shd w:val="clear" w:color="auto" w:fill="FFFFFF"/>
        </w:rPr>
        <w:t>Pavlov’s</w:t>
      </w:r>
      <w:r w:rsidR="003C1FDA" w:rsidRPr="006E031E">
        <w:rPr>
          <w:shd w:val="clear" w:color="auto" w:fill="FFFFFF"/>
        </w:rPr>
        <w:t xml:space="preserve"> dogs </w:t>
      </w:r>
      <w:r w:rsidR="00C534B4" w:rsidRPr="006E031E">
        <w:rPr>
          <w:shd w:val="clear" w:color="auto" w:fill="FFFFFF"/>
        </w:rPr>
        <w:t>(Ziegler, M. et al</w:t>
      </w:r>
      <w:r w:rsidR="00F34153" w:rsidRPr="006E031E">
        <w:rPr>
          <w:shd w:val="clear" w:color="auto" w:fill="FFFFFF"/>
        </w:rPr>
        <w:t>,</w:t>
      </w:r>
      <w:r w:rsidR="00C534B4" w:rsidRPr="006E031E">
        <w:rPr>
          <w:shd w:val="clear" w:color="auto" w:fill="FFFFFF"/>
        </w:rPr>
        <w:t xml:space="preserve"> 2012)</w:t>
      </w:r>
      <w:r w:rsidR="0053309D" w:rsidRPr="006E031E">
        <w:rPr>
          <w:shd w:val="clear" w:color="auto" w:fill="FFFFFF"/>
        </w:rPr>
        <w:t>.</w:t>
      </w:r>
      <w:r w:rsidR="003C1FDA" w:rsidRPr="006E031E">
        <w:rPr>
          <w:shd w:val="clear" w:color="auto" w:fill="FFFFFF"/>
        </w:rPr>
        <w:t xml:space="preserve"> He conducted an experiment on Albert who was no more than 9 months old by exposing the baby to a series </w:t>
      </w:r>
      <w:r w:rsidR="00C13B5A" w:rsidRPr="006E031E">
        <w:rPr>
          <w:shd w:val="clear" w:color="auto" w:fill="FFFFFF"/>
        </w:rPr>
        <w:t>of stimuli</w:t>
      </w:r>
      <w:r w:rsidR="003C1FDA" w:rsidRPr="006E031E">
        <w:rPr>
          <w:shd w:val="clear" w:color="auto" w:fill="FFFFFF"/>
        </w:rPr>
        <w:t xml:space="preserve"> (</w:t>
      </w:r>
      <w:r w:rsidR="00C534B4" w:rsidRPr="006E031E">
        <w:rPr>
          <w:shd w:val="clear" w:color="auto" w:fill="FFFFFF"/>
        </w:rPr>
        <w:t>Cherry, 2019</w:t>
      </w:r>
      <w:r w:rsidR="003C1FDA" w:rsidRPr="006E031E">
        <w:rPr>
          <w:shd w:val="clear" w:color="auto" w:fill="FFFFFF"/>
        </w:rPr>
        <w:t>)</w:t>
      </w:r>
      <w:r w:rsidR="0053309D" w:rsidRPr="006E031E">
        <w:rPr>
          <w:shd w:val="clear" w:color="auto" w:fill="FFFFFF"/>
        </w:rPr>
        <w:t>.</w:t>
      </w:r>
      <w:r w:rsidR="00754615">
        <w:rPr>
          <w:shd w:val="clear" w:color="auto" w:fill="FFFFFF"/>
        </w:rPr>
        <w:t xml:space="preserve"> A</w:t>
      </w:r>
      <w:r w:rsidR="003C1FDA" w:rsidRPr="006E031E">
        <w:rPr>
          <w:shd w:val="clear" w:color="auto" w:fill="FFFFFF"/>
        </w:rPr>
        <w:t xml:space="preserve"> narrow but influential form of psychology that was based on the ideology that all behaviour </w:t>
      </w:r>
      <w:r w:rsidR="003C1FDA" w:rsidRPr="006E031E">
        <w:rPr>
          <w:shd w:val="clear" w:color="auto" w:fill="FFFFFF"/>
        </w:rPr>
        <w:lastRenderedPageBreak/>
        <w:t xml:space="preserve">is </w:t>
      </w:r>
      <w:r w:rsidR="00754615">
        <w:rPr>
          <w:shd w:val="clear" w:color="auto" w:fill="FFFFFF"/>
        </w:rPr>
        <w:t>taught</w:t>
      </w:r>
      <w:r w:rsidR="00754615" w:rsidRPr="00754615">
        <w:rPr>
          <w:shd w:val="clear" w:color="auto" w:fill="FFFFFF"/>
        </w:rPr>
        <w:t xml:space="preserve"> </w:t>
      </w:r>
      <w:r w:rsidR="00754615">
        <w:rPr>
          <w:shd w:val="clear" w:color="auto" w:fill="FFFFFF"/>
        </w:rPr>
        <w:t xml:space="preserve">came as a </w:t>
      </w:r>
      <w:r w:rsidR="00754615" w:rsidRPr="006E031E">
        <w:rPr>
          <w:shd w:val="clear" w:color="auto" w:fill="FFFFFF"/>
        </w:rPr>
        <w:t xml:space="preserve">result of this important, but unethical, experiment </w:t>
      </w:r>
      <w:r w:rsidR="005609DE" w:rsidRPr="006E031E">
        <w:rPr>
          <w:shd w:val="clear" w:color="auto" w:fill="FFFFFF"/>
        </w:rPr>
        <w:t>(Todd, </w:t>
      </w:r>
      <w:hyperlink r:id="rId11" w:anchor="jeab98-bib-0070" w:history="1">
        <w:r w:rsidR="005609DE" w:rsidRPr="006E031E">
          <w:rPr>
            <w:rStyle w:val="Hyperlink"/>
            <w:rFonts w:ascii="Segoe UI" w:hAnsi="Segoe UI" w:cs="Segoe UI"/>
            <w:color w:val="auto"/>
            <w:u w:val="none"/>
            <w:shd w:val="clear" w:color="auto" w:fill="FFFFFF"/>
          </w:rPr>
          <w:t>1994</w:t>
        </w:r>
      </w:hyperlink>
      <w:r w:rsidR="005609DE" w:rsidRPr="006E031E">
        <w:rPr>
          <w:shd w:val="clear" w:color="auto" w:fill="FFFFFF"/>
        </w:rPr>
        <w:t>, p. 101)</w:t>
      </w:r>
      <w:r w:rsidR="00C534B4" w:rsidRPr="006E031E">
        <w:rPr>
          <w:shd w:val="clear" w:color="auto" w:fill="FFFFFF"/>
        </w:rPr>
        <w:t xml:space="preserve">. This may suggest that </w:t>
      </w:r>
      <w:r w:rsidR="007F2177" w:rsidRPr="006E031E">
        <w:rPr>
          <w:shd w:val="clear" w:color="auto" w:fill="FFFFFF"/>
        </w:rPr>
        <w:t xml:space="preserve">with better behaviour comes better learning and better attitudes toward learning. </w:t>
      </w:r>
    </w:p>
    <w:p w14:paraId="1CFF99A7" w14:textId="12B1E88C" w:rsidR="00847A2C" w:rsidRPr="006E031E" w:rsidRDefault="007F2177" w:rsidP="00C534B4">
      <w:pPr>
        <w:rPr>
          <w:shd w:val="clear" w:color="auto" w:fill="FFFFFF"/>
        </w:rPr>
      </w:pPr>
      <w:r w:rsidRPr="006E031E">
        <w:rPr>
          <w:shd w:val="clear" w:color="auto" w:fill="FFFFFF"/>
        </w:rPr>
        <w:t xml:space="preserve">The Social and Emotional Aspects of Learning (SEAL) programme </w:t>
      </w:r>
      <w:r w:rsidR="00E26F96" w:rsidRPr="006E031E">
        <w:rPr>
          <w:shd w:val="clear" w:color="auto" w:fill="FFFFFF"/>
        </w:rPr>
        <w:t>is a whole</w:t>
      </w:r>
      <w:r w:rsidR="00E32A5B">
        <w:rPr>
          <w:shd w:val="clear" w:color="auto" w:fill="FFFFFF"/>
        </w:rPr>
        <w:t>-</w:t>
      </w:r>
      <w:r w:rsidR="00E26F96" w:rsidRPr="006E031E">
        <w:rPr>
          <w:shd w:val="clear" w:color="auto" w:fill="FFFFFF"/>
        </w:rPr>
        <w:t xml:space="preserve">school approach to teaching children the </w:t>
      </w:r>
      <w:r w:rsidR="00D8588A" w:rsidRPr="006E031E">
        <w:rPr>
          <w:shd w:val="clear" w:color="auto" w:fill="FFFFFF"/>
        </w:rPr>
        <w:t>social and</w:t>
      </w:r>
      <w:r w:rsidR="00E26F96" w:rsidRPr="006E031E">
        <w:rPr>
          <w:shd w:val="clear" w:color="auto" w:fill="FFFFFF"/>
        </w:rPr>
        <w:t xml:space="preserve"> emotional skills that promote effective learning, positive behaviour and more</w:t>
      </w:r>
      <w:r w:rsidR="004714C5" w:rsidRPr="006E031E">
        <w:rPr>
          <w:shd w:val="clear" w:color="auto" w:fill="FFFFFF"/>
        </w:rPr>
        <w:t>,</w:t>
      </w:r>
      <w:r w:rsidR="00E26F96" w:rsidRPr="006E031E">
        <w:rPr>
          <w:shd w:val="clear" w:color="auto" w:fill="FFFFFF"/>
        </w:rPr>
        <w:t xml:space="preserve"> for all who learn and work in schools</w:t>
      </w:r>
      <w:r w:rsidRPr="006E031E">
        <w:rPr>
          <w:shd w:val="clear" w:color="auto" w:fill="FFFFFF"/>
        </w:rPr>
        <w:t xml:space="preserve"> </w:t>
      </w:r>
      <w:r w:rsidR="00E26F96" w:rsidRPr="006E031E">
        <w:rPr>
          <w:shd w:val="clear" w:color="auto" w:fill="FFFFFF"/>
        </w:rPr>
        <w:t>(DCSF, 2007, p.4)</w:t>
      </w:r>
      <w:r w:rsidR="0053309D" w:rsidRPr="006E031E">
        <w:rPr>
          <w:shd w:val="clear" w:color="auto" w:fill="FFFFFF"/>
        </w:rPr>
        <w:t>.</w:t>
      </w:r>
      <w:r w:rsidR="00B41A86" w:rsidRPr="006E031E">
        <w:rPr>
          <w:shd w:val="clear" w:color="auto" w:fill="FFFFFF"/>
        </w:rPr>
        <w:t xml:space="preserve"> Teachers stated that they felt a </w:t>
      </w:r>
      <w:r w:rsidR="00412566" w:rsidRPr="006E031E">
        <w:rPr>
          <w:shd w:val="clear" w:color="auto" w:fill="FFFFFF"/>
        </w:rPr>
        <w:t>calmer</w:t>
      </w:r>
      <w:r w:rsidR="00B41A86" w:rsidRPr="006E031E">
        <w:rPr>
          <w:shd w:val="clear" w:color="auto" w:fill="FFFFFF"/>
        </w:rPr>
        <w:t xml:space="preserve"> atmosphere and</w:t>
      </w:r>
      <w:r w:rsidR="00A15843" w:rsidRPr="006E031E">
        <w:rPr>
          <w:shd w:val="clear" w:color="auto" w:fill="FFFFFF"/>
        </w:rPr>
        <w:t xml:space="preserve"> </w:t>
      </w:r>
      <w:r w:rsidR="00B41A86" w:rsidRPr="006E031E">
        <w:rPr>
          <w:shd w:val="clear" w:color="auto" w:fill="FFFFFF"/>
        </w:rPr>
        <w:t>students</w:t>
      </w:r>
      <w:r w:rsidR="00A15843" w:rsidRPr="006E031E">
        <w:rPr>
          <w:shd w:val="clear" w:color="auto" w:fill="FFFFFF"/>
        </w:rPr>
        <w:t xml:space="preserve"> were more focussed and </w:t>
      </w:r>
      <w:r w:rsidR="00B41A86" w:rsidRPr="006E031E">
        <w:rPr>
          <w:shd w:val="clear" w:color="auto" w:fill="FFFFFF"/>
        </w:rPr>
        <w:t>able to complete tasks easier, work with more confidence on their own as well as in a team, develop their own listening and speaking skills</w:t>
      </w:r>
      <w:r w:rsidR="00E32A5B">
        <w:rPr>
          <w:shd w:val="clear" w:color="auto" w:fill="FFFFFF"/>
        </w:rPr>
        <w:t>,</w:t>
      </w:r>
      <w:r w:rsidR="00B41A86" w:rsidRPr="006E031E">
        <w:rPr>
          <w:shd w:val="clear" w:color="auto" w:fill="FFFFFF"/>
        </w:rPr>
        <w:t xml:space="preserve"> and an improvement in motivation and persistence </w:t>
      </w:r>
      <w:r w:rsidR="003148C6" w:rsidRPr="006E031E">
        <w:rPr>
          <w:shd w:val="clear" w:color="auto" w:fill="FFFFFF"/>
        </w:rPr>
        <w:t>in their attitudes toward work</w:t>
      </w:r>
      <w:r w:rsidR="00E26F96" w:rsidRPr="006E031E">
        <w:rPr>
          <w:shd w:val="clear" w:color="auto" w:fill="FFFFFF"/>
        </w:rPr>
        <w:t xml:space="preserve"> (Hallam, 2009</w:t>
      </w:r>
      <w:r w:rsidR="000F37D2" w:rsidRPr="006E031E">
        <w:rPr>
          <w:shd w:val="clear" w:color="auto" w:fill="FFFFFF"/>
        </w:rPr>
        <w:t>, p.302</w:t>
      </w:r>
      <w:r w:rsidR="00E26F96" w:rsidRPr="006E031E">
        <w:rPr>
          <w:shd w:val="clear" w:color="auto" w:fill="FFFFFF"/>
        </w:rPr>
        <w:t>)</w:t>
      </w:r>
      <w:r w:rsidR="0053309D" w:rsidRPr="006E031E">
        <w:rPr>
          <w:shd w:val="clear" w:color="auto" w:fill="FFFFFF"/>
        </w:rPr>
        <w:t>.</w:t>
      </w:r>
      <w:r w:rsidR="000F37D2" w:rsidRPr="006E031E">
        <w:rPr>
          <w:shd w:val="clear" w:color="auto" w:fill="FFFFFF"/>
        </w:rPr>
        <w:t xml:space="preserve"> Hallam evaluated the effectiveness </w:t>
      </w:r>
      <w:r w:rsidR="001D085A" w:rsidRPr="006E031E">
        <w:rPr>
          <w:shd w:val="clear" w:color="auto" w:fill="FFFFFF"/>
        </w:rPr>
        <w:t>of</w:t>
      </w:r>
      <w:r w:rsidR="000F37D2" w:rsidRPr="006E031E">
        <w:rPr>
          <w:shd w:val="clear" w:color="auto" w:fill="FFFFFF"/>
        </w:rPr>
        <w:t xml:space="preserve"> SEAL in schools shortly after its </w:t>
      </w:r>
      <w:r w:rsidR="00D8588A" w:rsidRPr="006E031E">
        <w:rPr>
          <w:shd w:val="clear" w:color="auto" w:fill="FFFFFF"/>
        </w:rPr>
        <w:t>pilot and</w:t>
      </w:r>
      <w:r w:rsidR="000F37D2" w:rsidRPr="006E031E">
        <w:rPr>
          <w:shd w:val="clear" w:color="auto" w:fill="FFFFFF"/>
        </w:rPr>
        <w:t xml:space="preserve"> </w:t>
      </w:r>
      <w:r w:rsidR="00D8588A" w:rsidRPr="006E031E">
        <w:rPr>
          <w:shd w:val="clear" w:color="auto" w:fill="FFFFFF"/>
        </w:rPr>
        <w:t>seems to</w:t>
      </w:r>
      <w:r w:rsidR="000F37D2" w:rsidRPr="006E031E">
        <w:rPr>
          <w:shd w:val="clear" w:color="auto" w:fill="FFFFFF"/>
        </w:rPr>
        <w:t xml:space="preserve"> have found general</w:t>
      </w:r>
      <w:r w:rsidR="00E32A5B">
        <w:rPr>
          <w:shd w:val="clear" w:color="auto" w:fill="FFFFFF"/>
        </w:rPr>
        <w:t>ly</w:t>
      </w:r>
      <w:r w:rsidR="00D8588A" w:rsidRPr="006E031E">
        <w:rPr>
          <w:shd w:val="clear" w:color="auto" w:fill="FFFFFF"/>
        </w:rPr>
        <w:t xml:space="preserve"> positive change</w:t>
      </w:r>
      <w:r w:rsidR="000F37D2" w:rsidRPr="006E031E">
        <w:rPr>
          <w:shd w:val="clear" w:color="auto" w:fill="FFFFFF"/>
        </w:rPr>
        <w:t xml:space="preserve"> toward the goal of positive behaviour to encourage learning. Despite the generally positive reception</w:t>
      </w:r>
      <w:r w:rsidR="00A15843" w:rsidRPr="006E031E">
        <w:rPr>
          <w:shd w:val="clear" w:color="auto" w:fill="FFFFFF"/>
        </w:rPr>
        <w:t>,</w:t>
      </w:r>
      <w:r w:rsidR="000F37D2" w:rsidRPr="006E031E">
        <w:rPr>
          <w:shd w:val="clear" w:color="auto" w:fill="FFFFFF"/>
        </w:rPr>
        <w:t xml:space="preserve"> Hallam found some weaknesses in </w:t>
      </w:r>
      <w:r w:rsidR="00D8588A" w:rsidRPr="006E031E">
        <w:rPr>
          <w:shd w:val="clear" w:color="auto" w:fill="FFFFFF"/>
        </w:rPr>
        <w:t>SEAL, recognising</w:t>
      </w:r>
      <w:r w:rsidR="000F37D2" w:rsidRPr="006E031E">
        <w:rPr>
          <w:shd w:val="clear" w:color="auto" w:fill="FFFFFF"/>
        </w:rPr>
        <w:t xml:space="preserve"> that </w:t>
      </w:r>
      <w:r w:rsidR="00D8588A" w:rsidRPr="006E031E">
        <w:rPr>
          <w:shd w:val="clear" w:color="auto" w:fill="FFFFFF"/>
        </w:rPr>
        <w:t>the commitment</w:t>
      </w:r>
      <w:r w:rsidR="000F37D2" w:rsidRPr="006E031E">
        <w:rPr>
          <w:shd w:val="clear" w:color="auto" w:fill="FFFFFF"/>
        </w:rPr>
        <w:t xml:space="preserve"> </w:t>
      </w:r>
      <w:r w:rsidR="00D8588A" w:rsidRPr="006E031E">
        <w:rPr>
          <w:shd w:val="clear" w:color="auto" w:fill="FFFFFF"/>
        </w:rPr>
        <w:t>to the</w:t>
      </w:r>
      <w:r w:rsidR="000F37D2" w:rsidRPr="006E031E">
        <w:rPr>
          <w:shd w:val="clear" w:color="auto" w:fill="FFFFFF"/>
        </w:rPr>
        <w:t xml:space="preserve"> programme by the </w:t>
      </w:r>
      <w:r w:rsidR="00D8588A" w:rsidRPr="006E031E">
        <w:rPr>
          <w:shd w:val="clear" w:color="auto" w:fill="FFFFFF"/>
        </w:rPr>
        <w:t>senior management</w:t>
      </w:r>
      <w:r w:rsidR="000F37D2" w:rsidRPr="006E031E">
        <w:rPr>
          <w:shd w:val="clear" w:color="auto" w:fill="FFFFFF"/>
        </w:rPr>
        <w:t xml:space="preserve"> team in schools was crucial </w:t>
      </w:r>
      <w:r w:rsidR="00D8588A" w:rsidRPr="006E031E">
        <w:rPr>
          <w:shd w:val="clear" w:color="auto" w:fill="FFFFFF"/>
        </w:rPr>
        <w:t>to the</w:t>
      </w:r>
      <w:r w:rsidR="000F37D2" w:rsidRPr="006E031E">
        <w:rPr>
          <w:shd w:val="clear" w:color="auto" w:fill="FFFFFF"/>
        </w:rPr>
        <w:t xml:space="preserve"> success </w:t>
      </w:r>
      <w:r w:rsidR="00D8588A" w:rsidRPr="006E031E">
        <w:rPr>
          <w:shd w:val="clear" w:color="auto" w:fill="FFFFFF"/>
        </w:rPr>
        <w:t>of the</w:t>
      </w:r>
      <w:r w:rsidR="000F37D2" w:rsidRPr="006E031E">
        <w:rPr>
          <w:shd w:val="clear" w:color="auto" w:fill="FFFFFF"/>
        </w:rPr>
        <w:t xml:space="preserve"> programme </w:t>
      </w:r>
      <w:bookmarkStart w:id="11" w:name="_Hlk85122603"/>
      <w:r w:rsidR="000F37D2" w:rsidRPr="006E031E">
        <w:rPr>
          <w:shd w:val="clear" w:color="auto" w:fill="FFFFFF"/>
        </w:rPr>
        <w:t>(Hallam, 2009, p.329)</w:t>
      </w:r>
      <w:r w:rsidR="0053309D" w:rsidRPr="006E031E">
        <w:rPr>
          <w:shd w:val="clear" w:color="auto" w:fill="FFFFFF"/>
        </w:rPr>
        <w:t>.</w:t>
      </w:r>
      <w:r w:rsidR="000F37D2" w:rsidRPr="006E031E">
        <w:rPr>
          <w:shd w:val="clear" w:color="auto" w:fill="FFFFFF"/>
        </w:rPr>
        <w:t xml:space="preserve"> </w:t>
      </w:r>
      <w:bookmarkEnd w:id="11"/>
      <w:r w:rsidR="000F37D2" w:rsidRPr="006E031E">
        <w:rPr>
          <w:shd w:val="clear" w:color="auto" w:fill="FFFFFF"/>
        </w:rPr>
        <w:t>Other weaknesses also included</w:t>
      </w:r>
      <w:r w:rsidR="005D5EFA" w:rsidRPr="006E031E">
        <w:rPr>
          <w:shd w:val="clear" w:color="auto" w:fill="FFFFFF"/>
        </w:rPr>
        <w:t xml:space="preserve"> trying to ensure parent involvement,</w:t>
      </w:r>
      <w:r w:rsidR="000F37D2" w:rsidRPr="006E031E">
        <w:rPr>
          <w:shd w:val="clear" w:color="auto" w:fill="FFFFFF"/>
        </w:rPr>
        <w:t xml:space="preserve"> </w:t>
      </w:r>
      <w:r w:rsidR="00C75C78" w:rsidRPr="006E031E">
        <w:rPr>
          <w:shd w:val="clear" w:color="auto" w:fill="FFFFFF"/>
        </w:rPr>
        <w:t xml:space="preserve">reluctance to </w:t>
      </w:r>
      <w:r w:rsidR="00D8588A" w:rsidRPr="006E031E">
        <w:rPr>
          <w:shd w:val="clear" w:color="auto" w:fill="FFFFFF"/>
        </w:rPr>
        <w:t>adopt the new ways</w:t>
      </w:r>
      <w:r w:rsidR="00C75C78" w:rsidRPr="006E031E">
        <w:rPr>
          <w:shd w:val="clear" w:color="auto" w:fill="FFFFFF"/>
        </w:rPr>
        <w:t xml:space="preserve"> of working by </w:t>
      </w:r>
      <w:r w:rsidR="005D5EFA" w:rsidRPr="006E031E">
        <w:rPr>
          <w:shd w:val="clear" w:color="auto" w:fill="FFFFFF"/>
        </w:rPr>
        <w:t>staff</w:t>
      </w:r>
      <w:r w:rsidR="00E32A5B">
        <w:rPr>
          <w:shd w:val="clear" w:color="auto" w:fill="FFFFFF"/>
        </w:rPr>
        <w:t>,</w:t>
      </w:r>
      <w:r w:rsidR="005D5EFA" w:rsidRPr="006E031E">
        <w:rPr>
          <w:shd w:val="clear" w:color="auto" w:fill="FFFFFF"/>
        </w:rPr>
        <w:t xml:space="preserve"> and</w:t>
      </w:r>
      <w:r w:rsidR="00C75C78" w:rsidRPr="006E031E">
        <w:rPr>
          <w:shd w:val="clear" w:color="auto" w:fill="FFFFFF"/>
        </w:rPr>
        <w:t xml:space="preserve"> finding sufficient time to </w:t>
      </w:r>
      <w:r w:rsidR="00D8588A" w:rsidRPr="006E031E">
        <w:rPr>
          <w:shd w:val="clear" w:color="auto" w:fill="FFFFFF"/>
        </w:rPr>
        <w:t xml:space="preserve">train </w:t>
      </w:r>
      <w:r w:rsidR="008259A1" w:rsidRPr="006E031E">
        <w:rPr>
          <w:shd w:val="clear" w:color="auto" w:fill="FFFFFF"/>
        </w:rPr>
        <w:t>staff (</w:t>
      </w:r>
      <w:r w:rsidR="003A7D6E" w:rsidRPr="006E031E">
        <w:rPr>
          <w:shd w:val="clear" w:color="auto" w:fill="FFFFFF"/>
        </w:rPr>
        <w:t>Hallam, 2009, p.329)</w:t>
      </w:r>
      <w:r w:rsidR="005D5EFA" w:rsidRPr="006E031E">
        <w:rPr>
          <w:shd w:val="clear" w:color="auto" w:fill="FFFFFF"/>
        </w:rPr>
        <w:t>.</w:t>
      </w:r>
      <w:r w:rsidR="00C75C78" w:rsidRPr="006E031E">
        <w:rPr>
          <w:shd w:val="clear" w:color="auto" w:fill="FFFFFF"/>
        </w:rPr>
        <w:t xml:space="preserve"> </w:t>
      </w:r>
      <w:r w:rsidR="00B02425">
        <w:rPr>
          <w:shd w:val="clear" w:color="auto" w:fill="FFFFFF"/>
        </w:rPr>
        <w:t>The programme also had a tendency to consolidate the adverse identity of certain pupils</w:t>
      </w:r>
      <w:r w:rsidR="00C75C78" w:rsidRPr="006E031E">
        <w:rPr>
          <w:shd w:val="clear" w:color="auto" w:fill="FFFFFF"/>
        </w:rPr>
        <w:t xml:space="preserve"> (Hallam, 2009, p.329)</w:t>
      </w:r>
      <w:r w:rsidR="0053309D" w:rsidRPr="006E031E">
        <w:rPr>
          <w:shd w:val="clear" w:color="auto" w:fill="FFFFFF"/>
        </w:rPr>
        <w:t>.</w:t>
      </w:r>
      <w:r w:rsidR="00C75C78" w:rsidRPr="006E031E">
        <w:rPr>
          <w:shd w:val="clear" w:color="auto" w:fill="FFFFFF"/>
        </w:rPr>
        <w:t xml:space="preserve"> This</w:t>
      </w:r>
      <w:r w:rsidR="004714C5" w:rsidRPr="006E031E">
        <w:rPr>
          <w:shd w:val="clear" w:color="auto" w:fill="FFFFFF"/>
        </w:rPr>
        <w:t xml:space="preserve"> could</w:t>
      </w:r>
      <w:r w:rsidR="00C75C78" w:rsidRPr="006E031E">
        <w:rPr>
          <w:shd w:val="clear" w:color="auto" w:fill="FFFFFF"/>
        </w:rPr>
        <w:t xml:space="preserve"> suggest that there is no</w:t>
      </w:r>
      <w:r w:rsidR="005D5EFA" w:rsidRPr="006E031E">
        <w:rPr>
          <w:shd w:val="clear" w:color="auto" w:fill="FFFFFF"/>
        </w:rPr>
        <w:t xml:space="preserve"> absolute</w:t>
      </w:r>
      <w:r w:rsidR="00C75C78" w:rsidRPr="006E031E">
        <w:rPr>
          <w:shd w:val="clear" w:color="auto" w:fill="FFFFFF"/>
        </w:rPr>
        <w:t xml:space="preserve"> method of addressing behaviour and depends on </w:t>
      </w:r>
      <w:r w:rsidR="005D5EFA" w:rsidRPr="006E031E">
        <w:rPr>
          <w:shd w:val="clear" w:color="auto" w:fill="FFFFFF"/>
        </w:rPr>
        <w:t>a case-by-case basis</w:t>
      </w:r>
      <w:r w:rsidR="00C75C78" w:rsidRPr="006E031E">
        <w:rPr>
          <w:shd w:val="clear" w:color="auto" w:fill="FFFFFF"/>
        </w:rPr>
        <w:t>.</w:t>
      </w:r>
    </w:p>
    <w:p w14:paraId="14B6DC3F" w14:textId="045AF595" w:rsidR="00C75C78" w:rsidRPr="006E031E" w:rsidRDefault="003E453F" w:rsidP="00C534B4">
      <w:r w:rsidRPr="006E031E">
        <w:t xml:space="preserve">A behaviour model worth looking into would be assertive discipline, developed by Lee and Marlene Canter in the 1970s. This model </w:t>
      </w:r>
      <w:r w:rsidR="006C3A66" w:rsidRPr="006E031E">
        <w:t xml:space="preserve">uses a take control approach. The teacher controls seating plans and routines and assumes the children will misbehave. It uses positive and negative consequences to convince them that it is in their benefit to behave </w:t>
      </w:r>
      <w:r w:rsidR="00AC6204" w:rsidRPr="006E031E">
        <w:t xml:space="preserve">(Canter &amp; Canter, </w:t>
      </w:r>
      <w:r w:rsidR="00CF7799" w:rsidRPr="006E031E">
        <w:t>1992)</w:t>
      </w:r>
      <w:r w:rsidR="0053309D" w:rsidRPr="006E031E">
        <w:t>.</w:t>
      </w:r>
      <w:r w:rsidR="00CF7799" w:rsidRPr="006E031E">
        <w:t xml:space="preserve"> </w:t>
      </w:r>
      <w:r w:rsidR="00E32A5B">
        <w:t>The u</w:t>
      </w:r>
      <w:r w:rsidR="00880E47" w:rsidRPr="006E031E">
        <w:t xml:space="preserve">se of this model suggests that controlling </w:t>
      </w:r>
      <w:r w:rsidR="0057026E" w:rsidRPr="006E031E">
        <w:t>classroom behaviour</w:t>
      </w:r>
      <w:r w:rsidR="00880E47" w:rsidRPr="006E031E">
        <w:t xml:space="preserve"> will progress learning. </w:t>
      </w:r>
      <w:r w:rsidR="003148C6" w:rsidRPr="006E031E">
        <w:t>Assertive discipline</w:t>
      </w:r>
      <w:r w:rsidR="000B2E06" w:rsidRPr="006E031E">
        <w:t xml:space="preserve"> is </w:t>
      </w:r>
      <w:r w:rsidR="003148C6" w:rsidRPr="006E031E">
        <w:t xml:space="preserve">one method </w:t>
      </w:r>
      <w:r w:rsidR="000B2E06" w:rsidRPr="006E031E">
        <w:t>that</w:t>
      </w:r>
      <w:r w:rsidR="003148C6" w:rsidRPr="006E031E">
        <w:t xml:space="preserve"> teachers </w:t>
      </w:r>
      <w:r w:rsidR="000B2E06" w:rsidRPr="006E031E">
        <w:t xml:space="preserve">can practice, to learn </w:t>
      </w:r>
      <w:r w:rsidR="003148C6" w:rsidRPr="006E031E">
        <w:t xml:space="preserve">the important skill of being </w:t>
      </w:r>
      <w:r w:rsidR="000B2E06" w:rsidRPr="006E031E">
        <w:t>successful</w:t>
      </w:r>
      <w:r w:rsidR="003148C6" w:rsidRPr="006E031E">
        <w:t xml:space="preserve"> managers of classroom behaviour</w:t>
      </w:r>
      <w:r w:rsidR="00880E47" w:rsidRPr="006E031E">
        <w:t xml:space="preserve"> (Nichols &amp; Houghton, 1995, p.208)</w:t>
      </w:r>
      <w:r w:rsidR="0053309D" w:rsidRPr="006E031E">
        <w:t>.</w:t>
      </w:r>
      <w:r w:rsidR="00880E47" w:rsidRPr="006E031E">
        <w:t xml:space="preserve"> This may suggest that managing behaviour in the classroom through using assertive discipline </w:t>
      </w:r>
      <w:r w:rsidR="000B2E06" w:rsidRPr="006E031E">
        <w:t>is an effective</w:t>
      </w:r>
      <w:r w:rsidR="00880E47" w:rsidRPr="006E031E">
        <w:t xml:space="preserve"> method for teachers to use in practice. </w:t>
      </w:r>
      <w:r w:rsidR="003A7D6E" w:rsidRPr="006E031E">
        <w:t>Nichols and Houghton</w:t>
      </w:r>
      <w:r w:rsidR="00880E47" w:rsidRPr="006E031E">
        <w:t xml:space="preserve"> </w:t>
      </w:r>
      <w:r w:rsidR="003A7D6E" w:rsidRPr="006E031E">
        <w:t xml:space="preserve">(1995) </w:t>
      </w:r>
      <w:r w:rsidR="00880E47" w:rsidRPr="006E031E">
        <w:t xml:space="preserve">stated that </w:t>
      </w:r>
      <w:r w:rsidR="00E32A5B">
        <w:t xml:space="preserve">the </w:t>
      </w:r>
      <w:r w:rsidR="00880E47" w:rsidRPr="006E031E">
        <w:t xml:space="preserve">use of assertive discipline within the classroom </w:t>
      </w:r>
      <w:r w:rsidR="0021759A" w:rsidRPr="006E031E">
        <w:t xml:space="preserve">reduced negative feedback from teachers. In </w:t>
      </w:r>
      <w:r w:rsidR="0057026E" w:rsidRPr="006E031E">
        <w:t>fact,</w:t>
      </w:r>
      <w:r w:rsidR="0021759A" w:rsidRPr="006E031E">
        <w:t xml:space="preserve"> teachers gave more </w:t>
      </w:r>
      <w:r w:rsidR="00880E47" w:rsidRPr="006E031E">
        <w:t xml:space="preserve">positive </w:t>
      </w:r>
      <w:r w:rsidR="0057026E" w:rsidRPr="006E031E">
        <w:t>feedback and</w:t>
      </w:r>
      <w:r w:rsidR="0021759A" w:rsidRPr="006E031E">
        <w:t xml:space="preserve"> </w:t>
      </w:r>
      <w:r w:rsidR="000B2E06" w:rsidRPr="006E031E">
        <w:t>students</w:t>
      </w:r>
      <w:r w:rsidR="0021759A" w:rsidRPr="006E031E">
        <w:t xml:space="preserve"> spent more </w:t>
      </w:r>
      <w:r w:rsidR="0057026E" w:rsidRPr="006E031E">
        <w:t xml:space="preserve">time </w:t>
      </w:r>
      <w:r w:rsidR="000B2E06" w:rsidRPr="006E031E">
        <w:t>working</w:t>
      </w:r>
      <w:r w:rsidR="0021759A" w:rsidRPr="006E031E">
        <w:t xml:space="preserve"> and individuals were less disruptive throughout</w:t>
      </w:r>
      <w:r w:rsidR="000B2E06" w:rsidRPr="006E031E">
        <w:t xml:space="preserve"> the lesson</w:t>
      </w:r>
      <w:r w:rsidR="0021759A" w:rsidRPr="006E031E">
        <w:t xml:space="preserve"> (Nichols &amp; Houghton, 1995)</w:t>
      </w:r>
      <w:r w:rsidR="0053309D" w:rsidRPr="006E031E">
        <w:t>.</w:t>
      </w:r>
      <w:r w:rsidR="0021759A" w:rsidRPr="006E031E">
        <w:t xml:space="preserve"> This might suggest that due to the implementation of assertive discipline</w:t>
      </w:r>
      <w:r w:rsidR="005A731C" w:rsidRPr="006E031E">
        <w:t>,</w:t>
      </w:r>
      <w:r w:rsidR="0021759A" w:rsidRPr="006E031E">
        <w:t xml:space="preserve"> students became better learners as they </w:t>
      </w:r>
      <w:r w:rsidR="0057026E" w:rsidRPr="006E031E">
        <w:t>spent more</w:t>
      </w:r>
      <w:r w:rsidR="0021759A" w:rsidRPr="006E031E">
        <w:t xml:space="preserve"> time working and listening </w:t>
      </w:r>
      <w:r w:rsidR="0057026E" w:rsidRPr="006E031E">
        <w:t>rather than</w:t>
      </w:r>
      <w:r w:rsidR="0021759A" w:rsidRPr="006E031E">
        <w:t xml:space="preserve"> being distracted by bad behaviour. </w:t>
      </w:r>
      <w:r w:rsidR="001D085A" w:rsidRPr="006E031E">
        <w:t>Despite this n</w:t>
      </w:r>
      <w:r w:rsidR="0021759A" w:rsidRPr="006E031E">
        <w:t>ot everyone advocates for assertive discipline</w:t>
      </w:r>
      <w:r w:rsidR="006C2060" w:rsidRPr="006E031E">
        <w:t>.</w:t>
      </w:r>
      <w:r w:rsidR="0021759A" w:rsidRPr="006E031E">
        <w:t xml:space="preserve"> </w:t>
      </w:r>
      <w:r w:rsidR="006C2060" w:rsidRPr="006E031E">
        <w:t>P</w:t>
      </w:r>
      <w:r w:rsidR="0021759A" w:rsidRPr="006E031E">
        <w:t xml:space="preserve">apers and studies </w:t>
      </w:r>
      <w:r w:rsidR="006C2060" w:rsidRPr="006E031E">
        <w:t>have been</w:t>
      </w:r>
      <w:r w:rsidR="0021759A" w:rsidRPr="006E031E">
        <w:t xml:space="preserve"> </w:t>
      </w:r>
      <w:r w:rsidR="0057026E" w:rsidRPr="006E031E">
        <w:t>published that</w:t>
      </w:r>
      <w:r w:rsidR="0021759A" w:rsidRPr="006E031E">
        <w:t xml:space="preserve"> state </w:t>
      </w:r>
      <w:r w:rsidR="0000574F" w:rsidRPr="006E031E">
        <w:t xml:space="preserve">it is just a temporary solution or even harmful </w:t>
      </w:r>
      <w:r w:rsidR="0057026E" w:rsidRPr="006E031E">
        <w:t>to children’s</w:t>
      </w:r>
      <w:r w:rsidR="0000574F" w:rsidRPr="006E031E">
        <w:t xml:space="preserve"> well-being and mental health. </w:t>
      </w:r>
      <w:r w:rsidR="000B2E06" w:rsidRPr="006E031E">
        <w:t xml:space="preserve">To assume that </w:t>
      </w:r>
      <w:r w:rsidR="00E32A5B">
        <w:t xml:space="preserve">a </w:t>
      </w:r>
      <w:r w:rsidR="008259A1" w:rsidRPr="006E031E">
        <w:t>student’s</w:t>
      </w:r>
      <w:r w:rsidR="000B2E06" w:rsidRPr="006E031E">
        <w:t xml:space="preserve"> behaviour that is being conditioned under one set </w:t>
      </w:r>
      <w:r w:rsidR="00D469DF" w:rsidRPr="006E031E">
        <w:t>of circumstances</w:t>
      </w:r>
      <w:r w:rsidR="000B2E06" w:rsidRPr="006E031E">
        <w:t xml:space="preserve">, will transfer and be maintained in a different set of </w:t>
      </w:r>
      <w:r w:rsidR="008259A1" w:rsidRPr="006E031E">
        <w:t>circumstances would</w:t>
      </w:r>
      <w:r w:rsidR="000B2E06" w:rsidRPr="006E031E">
        <w:t xml:space="preserve"> be considered naive </w:t>
      </w:r>
      <w:bookmarkStart w:id="12" w:name="_Hlk85208394"/>
      <w:r w:rsidR="0000574F" w:rsidRPr="006E031E">
        <w:t>(Palardy, 1996, p.69)</w:t>
      </w:r>
      <w:r w:rsidR="0053309D" w:rsidRPr="006E031E">
        <w:t>.</w:t>
      </w:r>
      <w:r w:rsidR="0000574F" w:rsidRPr="006E031E">
        <w:t xml:space="preserve"> </w:t>
      </w:r>
      <w:bookmarkEnd w:id="12"/>
      <w:r w:rsidR="0000574F" w:rsidRPr="006E031E">
        <w:t>It’s possible</w:t>
      </w:r>
      <w:r w:rsidR="00F54B10" w:rsidRPr="006E031E">
        <w:t xml:space="preserve"> that Palardy is insinuating that children </w:t>
      </w:r>
      <w:r w:rsidR="0057026E" w:rsidRPr="006E031E">
        <w:t>will only</w:t>
      </w:r>
      <w:r w:rsidR="00F54B10" w:rsidRPr="006E031E">
        <w:t xml:space="preserve"> behave a certain way </w:t>
      </w:r>
      <w:r w:rsidR="0057026E" w:rsidRPr="006E031E">
        <w:t>for certain</w:t>
      </w:r>
      <w:r w:rsidR="00F54B10" w:rsidRPr="006E031E">
        <w:t xml:space="preserve"> people</w:t>
      </w:r>
      <w:r w:rsidR="006C2060" w:rsidRPr="006E031E">
        <w:t xml:space="preserve"> in certain circumstances</w:t>
      </w:r>
      <w:r w:rsidR="00F54B10" w:rsidRPr="006E031E">
        <w:t xml:space="preserve">. In other </w:t>
      </w:r>
      <w:r w:rsidR="0057026E" w:rsidRPr="006E031E">
        <w:t>words,</w:t>
      </w:r>
      <w:r w:rsidR="00F54B10" w:rsidRPr="006E031E">
        <w:t xml:space="preserve"> it could support the idea that not enforcing the rules gives </w:t>
      </w:r>
      <w:r w:rsidR="0057026E" w:rsidRPr="006E031E">
        <w:t>the child</w:t>
      </w:r>
      <w:r w:rsidR="00F54B10" w:rsidRPr="006E031E">
        <w:t xml:space="preserve"> permission to </w:t>
      </w:r>
      <w:r w:rsidR="0057026E" w:rsidRPr="006E031E">
        <w:t>revert</w:t>
      </w:r>
      <w:r w:rsidR="00F54B10" w:rsidRPr="006E031E">
        <w:t xml:space="preserve"> to </w:t>
      </w:r>
      <w:r w:rsidR="006C2060" w:rsidRPr="006E031E">
        <w:t>their</w:t>
      </w:r>
      <w:r w:rsidR="00F54B10" w:rsidRPr="006E031E">
        <w:t xml:space="preserve"> </w:t>
      </w:r>
      <w:r w:rsidR="0057026E" w:rsidRPr="006E031E">
        <w:t>previous behaviour</w:t>
      </w:r>
      <w:r w:rsidR="00F54B10" w:rsidRPr="006E031E">
        <w:t xml:space="preserve">. </w:t>
      </w:r>
      <w:r w:rsidR="0057026E" w:rsidRPr="006E031E">
        <w:t>Furthermore,</w:t>
      </w:r>
      <w:r w:rsidR="00F54B10" w:rsidRPr="006E031E">
        <w:t xml:space="preserve"> Palardy </w:t>
      </w:r>
      <w:r w:rsidR="005A731C" w:rsidRPr="006E031E">
        <w:t xml:space="preserve">raises the idea that teachers will inadvertently contribute </w:t>
      </w:r>
      <w:r w:rsidR="006C2060" w:rsidRPr="006E031E">
        <w:t xml:space="preserve">in a </w:t>
      </w:r>
      <w:r w:rsidR="005A731C" w:rsidRPr="006E031E">
        <w:t>negative</w:t>
      </w:r>
      <w:r w:rsidR="006C2060" w:rsidRPr="006E031E">
        <w:t xml:space="preserve"> way,</w:t>
      </w:r>
      <w:r w:rsidR="005A731C" w:rsidRPr="006E031E">
        <w:t xml:space="preserve"> to a </w:t>
      </w:r>
      <w:r w:rsidR="008259A1" w:rsidRPr="006E031E">
        <w:t>student’s</w:t>
      </w:r>
      <w:r w:rsidR="005A731C" w:rsidRPr="006E031E">
        <w:t xml:space="preserve"> future in </w:t>
      </w:r>
      <w:r w:rsidR="008259A1" w:rsidRPr="006E031E">
        <w:t>society</w:t>
      </w:r>
      <w:r w:rsidR="005A731C" w:rsidRPr="006E031E">
        <w:t xml:space="preserve"> </w:t>
      </w:r>
      <w:r w:rsidR="00F54B10" w:rsidRPr="006E031E">
        <w:t>(Palardy, 1996, p.70)</w:t>
      </w:r>
      <w:r w:rsidR="00B838E0" w:rsidRPr="006E031E">
        <w:t xml:space="preserve">. This evidence may suggest that by using assertive discipline to manage </w:t>
      </w:r>
      <w:r w:rsidR="0057026E" w:rsidRPr="006E031E">
        <w:t>children’s</w:t>
      </w:r>
      <w:r w:rsidR="00B838E0" w:rsidRPr="006E031E">
        <w:t xml:space="preserve"> behaviour you could be affecting the </w:t>
      </w:r>
      <w:r w:rsidR="0057026E" w:rsidRPr="006E031E">
        <w:t>child’s</w:t>
      </w:r>
      <w:r w:rsidR="00B838E0" w:rsidRPr="006E031E">
        <w:t xml:space="preserve"> </w:t>
      </w:r>
      <w:r w:rsidR="0057026E" w:rsidRPr="006E031E">
        <w:t>mental health</w:t>
      </w:r>
      <w:r w:rsidR="00B838E0" w:rsidRPr="006E031E">
        <w:t xml:space="preserve"> </w:t>
      </w:r>
      <w:r w:rsidR="0057026E" w:rsidRPr="006E031E">
        <w:t>and well</w:t>
      </w:r>
      <w:r w:rsidR="00B838E0" w:rsidRPr="006E031E">
        <w:t>-being</w:t>
      </w:r>
      <w:r w:rsidR="006C2060" w:rsidRPr="006E031E">
        <w:t>,</w:t>
      </w:r>
      <w:r w:rsidR="00B838E0" w:rsidRPr="006E031E">
        <w:t xml:space="preserve"> causing issues in their future. This </w:t>
      </w:r>
      <w:r w:rsidR="0057026E" w:rsidRPr="006E031E">
        <w:t>is further</w:t>
      </w:r>
      <w:r w:rsidR="00B838E0" w:rsidRPr="006E031E">
        <w:t xml:space="preserve"> supported by a very </w:t>
      </w:r>
      <w:r w:rsidR="0057026E" w:rsidRPr="006E031E">
        <w:t>recent study</w:t>
      </w:r>
      <w:r w:rsidR="00B838E0" w:rsidRPr="006E031E">
        <w:t xml:space="preserve"> conducted in China on assertive discipline.</w:t>
      </w:r>
      <w:r w:rsidR="005A731C" w:rsidRPr="006E031E">
        <w:t xml:space="preserve"> A study in China found that the use of assertive discipline with children caused hostile emotions and negative feelings and </w:t>
      </w:r>
      <w:r w:rsidR="006C2060" w:rsidRPr="006E031E">
        <w:t xml:space="preserve">as a result </w:t>
      </w:r>
      <w:r w:rsidR="005A731C" w:rsidRPr="006E031E">
        <w:t>advocates the use of intervention and prevention programs to support the use of positive discipline instead</w:t>
      </w:r>
      <w:r w:rsidR="00B838E0" w:rsidRPr="006E031E">
        <w:t xml:space="preserve"> (</w:t>
      </w:r>
      <w:bookmarkStart w:id="13" w:name="_Hlk86405123"/>
      <w:r w:rsidR="00B838E0" w:rsidRPr="006E031E">
        <w:t xml:space="preserve">Gu &amp; </w:t>
      </w:r>
      <w:bookmarkEnd w:id="13"/>
      <w:r w:rsidR="008259A1" w:rsidRPr="006E031E">
        <w:t>Kwok, 2020</w:t>
      </w:r>
      <w:r w:rsidR="00D469DF" w:rsidRPr="006E031E">
        <w:t>,</w:t>
      </w:r>
      <w:r w:rsidR="00B838E0" w:rsidRPr="006E031E">
        <w:t xml:space="preserve"> p.97). </w:t>
      </w:r>
      <w:r w:rsidR="0057026E" w:rsidRPr="006E031E">
        <w:t>This study by Gu and Kwok (2020) studied the effect power assertive discipline had on children’s anxiety. Their study may suggest that assertive discipline</w:t>
      </w:r>
      <w:r w:rsidR="001D085A" w:rsidRPr="006E031E">
        <w:t xml:space="preserve"> </w:t>
      </w:r>
      <w:r w:rsidR="001D085A" w:rsidRPr="006E031E">
        <w:lastRenderedPageBreak/>
        <w:t>could increase anxiety</w:t>
      </w:r>
      <w:r w:rsidR="0057026E" w:rsidRPr="006E031E">
        <w:t xml:space="preserve"> </w:t>
      </w:r>
      <w:r w:rsidR="001D085A" w:rsidRPr="006E031E">
        <w:t>i</w:t>
      </w:r>
      <w:r w:rsidR="0057026E" w:rsidRPr="006E031E">
        <w:t xml:space="preserve">n children and that </w:t>
      </w:r>
      <w:r w:rsidR="006C2060" w:rsidRPr="006E031E">
        <w:t>the</w:t>
      </w:r>
      <w:r w:rsidR="0057026E" w:rsidRPr="006E031E">
        <w:t xml:space="preserve"> focus </w:t>
      </w:r>
      <w:r w:rsidR="006C2060" w:rsidRPr="006E031E">
        <w:t>should be</w:t>
      </w:r>
      <w:r w:rsidR="0057026E" w:rsidRPr="006E031E">
        <w:t xml:space="preserve"> on positive </w:t>
      </w:r>
      <w:r w:rsidR="006C2060" w:rsidRPr="006E031E">
        <w:t>reinforcement</w:t>
      </w:r>
      <w:r w:rsidR="001D085A" w:rsidRPr="006E031E">
        <w:t xml:space="preserve"> to </w:t>
      </w:r>
      <w:r w:rsidR="00E32A5B">
        <w:t>change</w:t>
      </w:r>
      <w:r w:rsidR="001D085A" w:rsidRPr="006E031E">
        <w:t xml:space="preserve"> a child’s behaviour</w:t>
      </w:r>
      <w:r w:rsidR="0057026E" w:rsidRPr="006E031E">
        <w:t>.</w:t>
      </w:r>
    </w:p>
    <w:p w14:paraId="16269ADF" w14:textId="507ADA39" w:rsidR="008A3989" w:rsidRPr="006E031E" w:rsidRDefault="00DE403B">
      <w:r w:rsidRPr="006E031E">
        <w:t>Cognitive load is an aspect of education worth exploring</w:t>
      </w:r>
      <w:r w:rsidR="0057026E" w:rsidRPr="006E031E">
        <w:t xml:space="preserve">. </w:t>
      </w:r>
      <w:r w:rsidR="00CB7415" w:rsidRPr="006E031E">
        <w:t>To put this into context</w:t>
      </w:r>
      <w:r w:rsidR="005A731C" w:rsidRPr="006E031E">
        <w:t xml:space="preserve">, the presentation of unnecessary information and distractions could cause </w:t>
      </w:r>
      <w:r w:rsidR="00E32A5B">
        <w:t xml:space="preserve">an </w:t>
      </w:r>
      <w:r w:rsidR="005A731C" w:rsidRPr="006E031E">
        <w:t xml:space="preserve">extraneous overload </w:t>
      </w:r>
      <w:r w:rsidR="00166DB7" w:rsidRPr="006E031E">
        <w:t>that takes up space in the working memory of a person receiving that information</w:t>
      </w:r>
      <w:r w:rsidR="00CB7415" w:rsidRPr="006E031E">
        <w:t xml:space="preserve"> (Feldon, 2007, p.126). This may suggest that the more distractions there are the more </w:t>
      </w:r>
      <w:r w:rsidR="004714C5" w:rsidRPr="006E031E">
        <w:t>likely</w:t>
      </w:r>
      <w:r w:rsidR="00CB7415" w:rsidRPr="006E031E">
        <w:t xml:space="preserve"> student</w:t>
      </w:r>
      <w:r w:rsidR="00E32A5B">
        <w:t>s</w:t>
      </w:r>
      <w:r w:rsidR="00CB7415" w:rsidRPr="006E031E">
        <w:t xml:space="preserve"> in the class will experience cognitive overload. </w:t>
      </w:r>
      <w:r w:rsidR="004714C5" w:rsidRPr="006E031E">
        <w:t>Furthermore,</w:t>
      </w:r>
      <w:r w:rsidR="00CB7415" w:rsidRPr="006E031E">
        <w:t xml:space="preserve"> David Kirsh suggests toward the end of his paper that it is easier to solve problems when the information presented is organised properly, such as sorting </w:t>
      </w:r>
      <w:r w:rsidR="00A93510" w:rsidRPr="006E031E">
        <w:t>cards,</w:t>
      </w:r>
      <w:r w:rsidR="00CB7415" w:rsidRPr="006E031E">
        <w:t xml:space="preserve"> so they are in ascending order when playing gin rummy (Kirsh, 2000</w:t>
      </w:r>
      <w:r w:rsidR="005D64DA" w:rsidRPr="006E031E">
        <w:t>. P.47</w:t>
      </w:r>
      <w:r w:rsidR="00CB7415" w:rsidRPr="006E031E">
        <w:t xml:space="preserve">). This might insinuate that presenting </w:t>
      </w:r>
      <w:r w:rsidR="004714C5" w:rsidRPr="006E031E">
        <w:t>the information</w:t>
      </w:r>
      <w:r w:rsidR="00CB7415" w:rsidRPr="006E031E">
        <w:t xml:space="preserve"> in an organised and simple way is </w:t>
      </w:r>
      <w:r w:rsidR="007D4E26" w:rsidRPr="006E031E">
        <w:t xml:space="preserve">always beneficial for </w:t>
      </w:r>
      <w:r w:rsidR="006C2060" w:rsidRPr="006E031E">
        <w:t>individuals</w:t>
      </w:r>
      <w:r w:rsidR="007D4E26" w:rsidRPr="006E031E">
        <w:t>. In addition to cognitive load theory on an individual</w:t>
      </w:r>
      <w:r w:rsidR="00FA7981" w:rsidRPr="006E031E">
        <w:t>,</w:t>
      </w:r>
      <w:r w:rsidR="007D4E26" w:rsidRPr="006E031E">
        <w:t xml:space="preserve"> it can even affect those working collaboratively.</w:t>
      </w:r>
      <w:r w:rsidR="00166DB7" w:rsidRPr="006E031E">
        <w:t xml:space="preserve"> There is also an idea that placing learners who have the skills to carry out a task among others who do not have these skills could even be detrimental to an individual’s learning (</w:t>
      </w:r>
      <w:r w:rsidR="007D4E26" w:rsidRPr="006E031E">
        <w:t>Kirschner et al, 2018)</w:t>
      </w:r>
      <w:r w:rsidR="0053309D" w:rsidRPr="006E031E">
        <w:t>.</w:t>
      </w:r>
      <w:r w:rsidR="007D4E26" w:rsidRPr="006E031E">
        <w:t xml:space="preserve"> The evidence may say that unless </w:t>
      </w:r>
      <w:r w:rsidR="00DA7665" w:rsidRPr="006E031E">
        <w:t xml:space="preserve">every person contributes </w:t>
      </w:r>
      <w:r w:rsidR="00AD503A" w:rsidRPr="006E031E">
        <w:t>to</w:t>
      </w:r>
      <w:r w:rsidR="00DA7665" w:rsidRPr="006E031E">
        <w:t xml:space="preserve"> a group setting many of the group members could suffer </w:t>
      </w:r>
      <w:r w:rsidR="004714C5" w:rsidRPr="006E031E">
        <w:t>from cognitive</w:t>
      </w:r>
      <w:r w:rsidR="00DA7665" w:rsidRPr="006E031E">
        <w:t xml:space="preserve"> overload. </w:t>
      </w:r>
      <w:r w:rsidR="00AD503A" w:rsidRPr="006E031E">
        <w:t>Moreover</w:t>
      </w:r>
      <w:r w:rsidR="005D64DA" w:rsidRPr="006E031E">
        <w:t>,</w:t>
      </w:r>
      <w:r w:rsidR="00166DB7" w:rsidRPr="006E031E">
        <w:t xml:space="preserve"> </w:t>
      </w:r>
      <w:r w:rsidR="005D64DA" w:rsidRPr="006E031E">
        <w:t>s</w:t>
      </w:r>
      <w:r w:rsidR="00166DB7" w:rsidRPr="006E031E">
        <w:t xml:space="preserve">tudents learning depends on building on previous knowledge and can </w:t>
      </w:r>
      <w:r w:rsidR="001469C0" w:rsidRPr="006E031E">
        <w:t>risk overload through missing vital information needed to master a topic</w:t>
      </w:r>
      <w:r w:rsidR="00D632CA" w:rsidRPr="006E031E">
        <w:t xml:space="preserve"> (</w:t>
      </w:r>
      <w:r w:rsidR="00A71171" w:rsidRPr="006E031E">
        <w:t>Plass et al, 2010, p.255</w:t>
      </w:r>
      <w:r w:rsidR="00D632CA" w:rsidRPr="006E031E">
        <w:t>)</w:t>
      </w:r>
      <w:r w:rsidR="0053309D" w:rsidRPr="006E031E">
        <w:t>.</w:t>
      </w:r>
      <w:r w:rsidR="00D632CA" w:rsidRPr="006E031E">
        <w:t xml:space="preserve"> </w:t>
      </w:r>
      <w:r w:rsidR="005D64DA" w:rsidRPr="006E031E">
        <w:t xml:space="preserve">This could suggest the theory of cognitive overload is based on prior knowledge or schemas. </w:t>
      </w:r>
      <w:r w:rsidR="00D632CA" w:rsidRPr="006E031E">
        <w:t>This may</w:t>
      </w:r>
      <w:r w:rsidR="005D64DA" w:rsidRPr="006E031E">
        <w:t xml:space="preserve"> also</w:t>
      </w:r>
      <w:r w:rsidR="00D632CA" w:rsidRPr="006E031E">
        <w:t xml:space="preserve"> suggest that teachers</w:t>
      </w:r>
      <w:r w:rsidR="00A71171" w:rsidRPr="006E031E">
        <w:t xml:space="preserve"> should</w:t>
      </w:r>
      <w:r w:rsidR="00D632CA" w:rsidRPr="006E031E">
        <w:t xml:space="preserve"> ensure the relevant</w:t>
      </w:r>
      <w:r w:rsidR="00A71171" w:rsidRPr="006E031E">
        <w:t>,</w:t>
      </w:r>
      <w:r w:rsidR="00D632CA" w:rsidRPr="006E031E">
        <w:t xml:space="preserve"> correct knowledge </w:t>
      </w:r>
      <w:r w:rsidR="00A71171" w:rsidRPr="006E031E">
        <w:t>should be instilled before building on a topic. Following this</w:t>
      </w:r>
      <w:r w:rsidR="005D64DA" w:rsidRPr="006E031E">
        <w:t xml:space="preserve"> thinking</w:t>
      </w:r>
      <w:r w:rsidR="00A71171" w:rsidRPr="006E031E">
        <w:t xml:space="preserve"> would seem to suggest that cognitive overload is caused by introducing topics too fast leaving little time to master previous knowledge.</w:t>
      </w:r>
      <w:r w:rsidR="00D632CA" w:rsidRPr="006E031E">
        <w:t xml:space="preserve"> </w:t>
      </w:r>
      <w:r w:rsidR="00DA7665" w:rsidRPr="006E031E">
        <w:t>There are not many papers or studies that refute the effects of cognitive overload.</w:t>
      </w:r>
    </w:p>
    <w:p w14:paraId="0A9946E1" w14:textId="70986F4A" w:rsidR="008A3989" w:rsidRPr="00AF68CC" w:rsidRDefault="00F953A2" w:rsidP="008A3989">
      <w:pPr>
        <w:rPr>
          <w:b/>
          <w:bCs/>
          <w:sz w:val="32"/>
          <w:szCs w:val="32"/>
          <w:u w:val="single"/>
        </w:rPr>
      </w:pPr>
      <w:bookmarkStart w:id="14" w:name="_Toc86405872"/>
      <w:r w:rsidRPr="00AF68CC">
        <w:rPr>
          <w:b/>
          <w:bCs/>
          <w:sz w:val="32"/>
          <w:szCs w:val="32"/>
          <w:u w:val="single"/>
        </w:rPr>
        <w:t>REFLECTION/EVALUATION AND NEXT STEPS</w:t>
      </w:r>
      <w:bookmarkEnd w:id="14"/>
    </w:p>
    <w:p w14:paraId="3B21303B" w14:textId="14129294" w:rsidR="003A34F9" w:rsidRPr="006E031E" w:rsidRDefault="001B4960">
      <w:r w:rsidRPr="006E031E">
        <w:t>From my critical incident and my literature review</w:t>
      </w:r>
      <w:r w:rsidR="00E32A5B">
        <w:t>,</w:t>
      </w:r>
      <w:r w:rsidRPr="006E031E">
        <w:t xml:space="preserve"> I can see that cognitive load theory played a part in the decision to use the </w:t>
      </w:r>
      <w:r w:rsidR="00AD503A" w:rsidRPr="006E031E">
        <w:t>three-mark</w:t>
      </w:r>
      <w:r w:rsidRPr="006E031E">
        <w:t xml:space="preserve"> method as the student was asking a lot of questions. Had the student </w:t>
      </w:r>
      <w:r w:rsidR="00AD503A" w:rsidRPr="006E031E">
        <w:t>gained the</w:t>
      </w:r>
      <w:r w:rsidRPr="006E031E">
        <w:t xml:space="preserve"> answers to his questions there was </w:t>
      </w:r>
      <w:r w:rsidR="00416493" w:rsidRPr="006E031E">
        <w:t>a risk</w:t>
      </w:r>
      <w:r w:rsidRPr="006E031E">
        <w:t xml:space="preserve"> of overloading the student with information. He was trying to </w:t>
      </w:r>
      <w:r w:rsidR="003A34F9" w:rsidRPr="006E031E">
        <w:t>skip ahead</w:t>
      </w:r>
      <w:r w:rsidRPr="006E031E">
        <w:t xml:space="preserve"> </w:t>
      </w:r>
      <w:r w:rsidR="003A34F9" w:rsidRPr="006E031E">
        <w:t>of</w:t>
      </w:r>
      <w:r w:rsidRPr="006E031E">
        <w:t xml:space="preserve"> the rest of his </w:t>
      </w:r>
      <w:r w:rsidR="00AD503A" w:rsidRPr="006E031E">
        <w:t>class and</w:t>
      </w:r>
      <w:r w:rsidRPr="006E031E">
        <w:t xml:space="preserve"> although they were good </w:t>
      </w:r>
      <w:r w:rsidR="00416493" w:rsidRPr="006E031E">
        <w:t>questions,</w:t>
      </w:r>
      <w:r w:rsidRPr="006E031E">
        <w:t xml:space="preserve"> he was at risk of taking in too much information for the </w:t>
      </w:r>
      <w:r w:rsidR="00416493" w:rsidRPr="006E031E">
        <w:t>current topic</w:t>
      </w:r>
      <w:r w:rsidRPr="006E031E">
        <w:t xml:space="preserve"> being taught, and therefore would struggle </w:t>
      </w:r>
      <w:r w:rsidR="00416493" w:rsidRPr="006E031E">
        <w:t>to retain</w:t>
      </w:r>
      <w:r w:rsidRPr="006E031E">
        <w:t xml:space="preserve"> and build on his </w:t>
      </w:r>
      <w:r w:rsidR="00416493" w:rsidRPr="006E031E">
        <w:t>knowledge of</w:t>
      </w:r>
      <w:r w:rsidRPr="006E031E">
        <w:t xml:space="preserve"> German</w:t>
      </w:r>
      <w:r w:rsidR="003A34F9" w:rsidRPr="006E031E">
        <w:t xml:space="preserve">.  I will take this forward </w:t>
      </w:r>
      <w:r w:rsidR="00AD503A" w:rsidRPr="006E031E">
        <w:t>with me</w:t>
      </w:r>
      <w:r w:rsidR="003A34F9" w:rsidRPr="006E031E">
        <w:t xml:space="preserve"> </w:t>
      </w:r>
      <w:r w:rsidR="00416493" w:rsidRPr="006E031E">
        <w:t>and ensure</w:t>
      </w:r>
      <w:r w:rsidR="003A34F9" w:rsidRPr="006E031E">
        <w:t xml:space="preserve"> that I recognise not every question needs an answer especially if they are not </w:t>
      </w:r>
      <w:r w:rsidR="00416493" w:rsidRPr="006E031E">
        <w:t>related to</w:t>
      </w:r>
      <w:r w:rsidR="003A34F9" w:rsidRPr="006E031E">
        <w:t xml:space="preserve"> the topic </w:t>
      </w:r>
      <w:r w:rsidR="001B1D1D" w:rsidRPr="006E031E">
        <w:t xml:space="preserve">being taught </w:t>
      </w:r>
      <w:r w:rsidR="00416493" w:rsidRPr="006E031E">
        <w:t>at the</w:t>
      </w:r>
      <w:r w:rsidR="001B1D1D" w:rsidRPr="006E031E">
        <w:t xml:space="preserve"> time.</w:t>
      </w:r>
    </w:p>
    <w:p w14:paraId="2BD91297" w14:textId="0B723098" w:rsidR="00A82600" w:rsidRPr="006E031E" w:rsidRDefault="003A34F9">
      <w:r w:rsidRPr="006E031E">
        <w:t xml:space="preserve">To combat the effect </w:t>
      </w:r>
      <w:r w:rsidR="00A82600" w:rsidRPr="006E031E">
        <w:t>of this</w:t>
      </w:r>
      <w:r w:rsidRPr="006E031E">
        <w:t xml:space="preserve"> </w:t>
      </w:r>
      <w:r w:rsidR="001B1D1D" w:rsidRPr="006E031E">
        <w:t xml:space="preserve">I believe the teacher took a more </w:t>
      </w:r>
      <w:r w:rsidR="00A82600" w:rsidRPr="006E031E">
        <w:t>traditional approach</w:t>
      </w:r>
      <w:r w:rsidR="001B1D1D" w:rsidRPr="006E031E">
        <w:t xml:space="preserve"> to teaching. The humanistic approach, </w:t>
      </w:r>
      <w:r w:rsidR="00A82600" w:rsidRPr="006E031E">
        <w:t xml:space="preserve">whilst </w:t>
      </w:r>
      <w:r w:rsidR="001757A0" w:rsidRPr="006E031E">
        <w:t>effective</w:t>
      </w:r>
      <w:r w:rsidR="001B1D1D" w:rsidRPr="006E031E">
        <w:t xml:space="preserve"> in </w:t>
      </w:r>
      <w:r w:rsidR="00A82600" w:rsidRPr="006E031E">
        <w:t>some contexts</w:t>
      </w:r>
      <w:r w:rsidR="001B1D1D" w:rsidRPr="006E031E">
        <w:t xml:space="preserve">, </w:t>
      </w:r>
      <w:r w:rsidR="00A82600" w:rsidRPr="006E031E">
        <w:t>would have</w:t>
      </w:r>
      <w:r w:rsidR="001B1D1D" w:rsidRPr="006E031E">
        <w:t xml:space="preserve"> served to confuse the </w:t>
      </w:r>
      <w:r w:rsidR="00A82600" w:rsidRPr="006E031E">
        <w:t xml:space="preserve">student </w:t>
      </w:r>
      <w:r w:rsidR="00AD503A" w:rsidRPr="006E031E">
        <w:t>as he</w:t>
      </w:r>
      <w:r w:rsidR="001B1D1D" w:rsidRPr="006E031E">
        <w:t xml:space="preserve"> wanted to learn aspects of </w:t>
      </w:r>
      <w:r w:rsidR="00416493" w:rsidRPr="006E031E">
        <w:t>German that</w:t>
      </w:r>
      <w:r w:rsidR="001B1D1D" w:rsidRPr="006E031E">
        <w:t xml:space="preserve"> w</w:t>
      </w:r>
      <w:r w:rsidR="00E32A5B">
        <w:t>ere</w:t>
      </w:r>
      <w:r w:rsidR="001B1D1D" w:rsidRPr="006E031E">
        <w:t xml:space="preserve"> not relevant to the </w:t>
      </w:r>
      <w:r w:rsidR="00416493" w:rsidRPr="006E031E">
        <w:t>topic being</w:t>
      </w:r>
      <w:r w:rsidR="001B1D1D" w:rsidRPr="006E031E">
        <w:t xml:space="preserve"> taught. </w:t>
      </w:r>
      <w:r w:rsidR="00A82600" w:rsidRPr="006E031E">
        <w:t>Allowing the student to learn what he wanted</w:t>
      </w:r>
      <w:r w:rsidR="001757A0" w:rsidRPr="006E031E">
        <w:t>,</w:t>
      </w:r>
      <w:r w:rsidR="00A82600" w:rsidRPr="006E031E">
        <w:t xml:space="preserve"> would </w:t>
      </w:r>
      <w:r w:rsidR="00AD503A" w:rsidRPr="006E031E">
        <w:t>not have</w:t>
      </w:r>
      <w:r w:rsidR="00A82600" w:rsidRPr="006E031E">
        <w:t xml:space="preserve"> allowed the student to effectively retain the knowledge required </w:t>
      </w:r>
      <w:r w:rsidR="00416493" w:rsidRPr="006E031E">
        <w:t>for the</w:t>
      </w:r>
      <w:r w:rsidR="00A82600" w:rsidRPr="006E031E">
        <w:t xml:space="preserve"> lesson. I have decided to bear </w:t>
      </w:r>
      <w:r w:rsidR="00AD503A" w:rsidRPr="006E031E">
        <w:t>in mind</w:t>
      </w:r>
      <w:r w:rsidR="00A82600" w:rsidRPr="006E031E">
        <w:t xml:space="preserve"> that a humanistic approach </w:t>
      </w:r>
      <w:r w:rsidR="00416493" w:rsidRPr="006E031E">
        <w:t>to teaching</w:t>
      </w:r>
      <w:r w:rsidR="00A82600" w:rsidRPr="006E031E">
        <w:t xml:space="preserve"> </w:t>
      </w:r>
      <w:r w:rsidR="00416493" w:rsidRPr="006E031E">
        <w:t xml:space="preserve">is </w:t>
      </w:r>
      <w:r w:rsidR="003170F4" w:rsidRPr="006E031E">
        <w:t>only valid in</w:t>
      </w:r>
      <w:r w:rsidR="00416493" w:rsidRPr="006E031E">
        <w:t xml:space="preserve"> certain</w:t>
      </w:r>
      <w:r w:rsidR="00A82600" w:rsidRPr="006E031E">
        <w:t xml:space="preserve"> context</w:t>
      </w:r>
      <w:r w:rsidR="003170F4" w:rsidRPr="006E031E">
        <w:t>s</w:t>
      </w:r>
      <w:r w:rsidR="00A82600" w:rsidRPr="006E031E">
        <w:t>.</w:t>
      </w:r>
    </w:p>
    <w:p w14:paraId="17B0BD24" w14:textId="7B1C4A92" w:rsidR="00D541E4" w:rsidRPr="006E031E" w:rsidRDefault="00A82600">
      <w:r w:rsidRPr="006E031E">
        <w:t xml:space="preserve">The teacher seemed </w:t>
      </w:r>
      <w:r w:rsidR="00AD503A" w:rsidRPr="006E031E">
        <w:t>to take</w:t>
      </w:r>
      <w:r w:rsidRPr="006E031E">
        <w:t xml:space="preserve"> </w:t>
      </w:r>
      <w:r w:rsidR="00416493" w:rsidRPr="006E031E">
        <w:t>a more behaviourist approach</w:t>
      </w:r>
      <w:r w:rsidRPr="006E031E">
        <w:t xml:space="preserve"> to teach </w:t>
      </w:r>
      <w:r w:rsidR="00416493" w:rsidRPr="006E031E">
        <w:t>the student</w:t>
      </w:r>
      <w:r w:rsidRPr="006E031E">
        <w:t xml:space="preserve">. The teacher managed his behaviour to ensure that his shouting out and behaviour didn’t impact his own learning as well as that of the other students. Even though his questions were </w:t>
      </w:r>
      <w:r w:rsidR="00AD503A" w:rsidRPr="006E031E">
        <w:t>valid and</w:t>
      </w:r>
      <w:r w:rsidRPr="006E031E">
        <w:t xml:space="preserve"> good about the German language they were very off</w:t>
      </w:r>
      <w:r w:rsidR="00E32A5B">
        <w:t>-</w:t>
      </w:r>
      <w:r w:rsidRPr="006E031E">
        <w:t xml:space="preserve">topic for what </w:t>
      </w:r>
      <w:r w:rsidR="00416493" w:rsidRPr="006E031E">
        <w:t>was being</w:t>
      </w:r>
      <w:r w:rsidRPr="006E031E">
        <w:t xml:space="preserve"> taught. His behaviour seemed to distract </w:t>
      </w:r>
      <w:r w:rsidR="00D541E4" w:rsidRPr="006E031E">
        <w:t xml:space="preserve">the other students causing them to </w:t>
      </w:r>
      <w:r w:rsidR="00AD503A" w:rsidRPr="006E031E">
        <w:t>become hyper</w:t>
      </w:r>
      <w:r w:rsidR="00D541E4" w:rsidRPr="006E031E">
        <w:t xml:space="preserve"> themselves and shout out as well. By controlling the behaviour of this </w:t>
      </w:r>
      <w:r w:rsidR="00AD503A" w:rsidRPr="006E031E">
        <w:t>one student</w:t>
      </w:r>
      <w:r w:rsidR="00D541E4" w:rsidRPr="006E031E">
        <w:t xml:space="preserve"> the rest </w:t>
      </w:r>
      <w:r w:rsidR="00416493" w:rsidRPr="006E031E">
        <w:t>of the</w:t>
      </w:r>
      <w:r w:rsidR="00D541E4" w:rsidRPr="006E031E">
        <w:t xml:space="preserve"> class settled down and they managed to interact with the teacher appropriately. This </w:t>
      </w:r>
      <w:r w:rsidR="00AD503A" w:rsidRPr="006E031E">
        <w:t>also seems</w:t>
      </w:r>
      <w:r w:rsidR="00D541E4" w:rsidRPr="006E031E">
        <w:t xml:space="preserve"> to have </w:t>
      </w:r>
      <w:r w:rsidR="00416493" w:rsidRPr="006E031E">
        <w:t>set a</w:t>
      </w:r>
      <w:r w:rsidR="00D541E4" w:rsidRPr="006E031E">
        <w:t xml:space="preserve"> standard with the </w:t>
      </w:r>
      <w:r w:rsidR="00416493" w:rsidRPr="006E031E">
        <w:t>class and</w:t>
      </w:r>
      <w:r w:rsidR="00D541E4" w:rsidRPr="006E031E">
        <w:t xml:space="preserve"> made </w:t>
      </w:r>
      <w:r w:rsidR="00416493" w:rsidRPr="006E031E">
        <w:t>them realise that</w:t>
      </w:r>
      <w:r w:rsidR="00D541E4" w:rsidRPr="006E031E">
        <w:t xml:space="preserve"> should they behave the </w:t>
      </w:r>
      <w:r w:rsidR="00416493" w:rsidRPr="006E031E">
        <w:t>same way</w:t>
      </w:r>
      <w:r w:rsidR="00D541E4" w:rsidRPr="006E031E">
        <w:t xml:space="preserve"> as this one student they can </w:t>
      </w:r>
      <w:r w:rsidR="00416493" w:rsidRPr="006E031E">
        <w:t>expect the</w:t>
      </w:r>
      <w:r w:rsidR="00D541E4" w:rsidRPr="006E031E">
        <w:t xml:space="preserve"> </w:t>
      </w:r>
      <w:r w:rsidR="00D541E4" w:rsidRPr="006E031E">
        <w:lastRenderedPageBreak/>
        <w:t xml:space="preserve">same repercussions. This has led me to consider that sometimes managing the behaviour of </w:t>
      </w:r>
      <w:r w:rsidR="001757A0" w:rsidRPr="006E031E">
        <w:t>the disruptive individual or individuals</w:t>
      </w:r>
      <w:r w:rsidR="00D541E4" w:rsidRPr="006E031E">
        <w:t xml:space="preserve"> will </w:t>
      </w:r>
      <w:r w:rsidR="00AD503A" w:rsidRPr="006E031E">
        <w:t>usually calm</w:t>
      </w:r>
      <w:r w:rsidR="00D541E4" w:rsidRPr="006E031E">
        <w:t xml:space="preserve"> the rest </w:t>
      </w:r>
      <w:r w:rsidR="00416493" w:rsidRPr="006E031E">
        <w:t>of the</w:t>
      </w:r>
      <w:r w:rsidR="00D541E4" w:rsidRPr="006E031E">
        <w:t xml:space="preserve"> students. Following on from this I will </w:t>
      </w:r>
      <w:r w:rsidR="00AD503A" w:rsidRPr="006E031E">
        <w:t>ensure that</w:t>
      </w:r>
      <w:r w:rsidR="00D541E4" w:rsidRPr="006E031E">
        <w:t xml:space="preserve"> I manage </w:t>
      </w:r>
      <w:r w:rsidR="00416493" w:rsidRPr="006E031E">
        <w:t>the behaviour</w:t>
      </w:r>
      <w:r w:rsidR="00D541E4" w:rsidRPr="006E031E">
        <w:t xml:space="preserve"> of the individuals that seem to incite a reaction from the rest of the class </w:t>
      </w:r>
      <w:r w:rsidR="00416493" w:rsidRPr="006E031E">
        <w:t>and only</w:t>
      </w:r>
      <w:r w:rsidR="00D541E4" w:rsidRPr="006E031E">
        <w:t xml:space="preserve"> address the behaviour of the whole class during times where it is necessary.</w:t>
      </w:r>
    </w:p>
    <w:p w14:paraId="524FE1E8" w14:textId="531A8338" w:rsidR="00B169A0" w:rsidRPr="006E031E" w:rsidRDefault="00D541E4">
      <w:r w:rsidRPr="006E031E">
        <w:t>Further to the above point</w:t>
      </w:r>
      <w:r w:rsidR="00E32A5B">
        <w:t>,</w:t>
      </w:r>
      <w:r w:rsidRPr="006E031E">
        <w:t xml:space="preserve"> I believe that the teacher used aspects of assertive discipline. The teacher established the rules </w:t>
      </w:r>
      <w:r w:rsidR="00AD503A" w:rsidRPr="006E031E">
        <w:t>of the</w:t>
      </w:r>
      <w:r w:rsidRPr="006E031E">
        <w:t xml:space="preserve"> three marks immediately after the student had started shouting </w:t>
      </w:r>
      <w:r w:rsidR="00416493" w:rsidRPr="006E031E">
        <w:t>out and</w:t>
      </w:r>
      <w:r w:rsidRPr="006E031E">
        <w:t xml:space="preserve"> asking questions not related to the topic. The </w:t>
      </w:r>
      <w:r w:rsidR="00AD503A" w:rsidRPr="006E031E">
        <w:t>teacher had</w:t>
      </w:r>
      <w:r w:rsidRPr="006E031E">
        <w:t xml:space="preserve"> plan</w:t>
      </w:r>
      <w:r w:rsidR="006E51A9" w:rsidRPr="006E031E">
        <w:t>ned</w:t>
      </w:r>
      <w:r w:rsidRPr="006E031E">
        <w:t xml:space="preserve"> to use this strategy as it has clearly worked in the past. </w:t>
      </w:r>
      <w:r w:rsidR="00416493" w:rsidRPr="006E031E">
        <w:t>However,</w:t>
      </w:r>
      <w:r w:rsidRPr="006E031E">
        <w:t xml:space="preserve"> looking </w:t>
      </w:r>
      <w:r w:rsidR="00AD503A" w:rsidRPr="006E031E">
        <w:t>into the</w:t>
      </w:r>
      <w:r w:rsidRPr="006E031E">
        <w:t xml:space="preserve"> literature </w:t>
      </w:r>
      <w:r w:rsidR="00B169A0" w:rsidRPr="006E031E">
        <w:t xml:space="preserve">there are drawbacks to using this method exclusively. There are those </w:t>
      </w:r>
      <w:r w:rsidR="00AD503A" w:rsidRPr="006E031E">
        <w:t>who believe</w:t>
      </w:r>
      <w:r w:rsidR="00B169A0" w:rsidRPr="006E031E">
        <w:t xml:space="preserve"> that using assertive discipline can </w:t>
      </w:r>
      <w:r w:rsidR="00416493" w:rsidRPr="006E031E">
        <w:t>damage a</w:t>
      </w:r>
      <w:r w:rsidR="00B169A0" w:rsidRPr="006E031E">
        <w:t xml:space="preserve"> </w:t>
      </w:r>
      <w:r w:rsidR="00A93510" w:rsidRPr="006E031E">
        <w:t>child’s</w:t>
      </w:r>
      <w:r w:rsidR="00B169A0" w:rsidRPr="006E031E">
        <w:t xml:space="preserve"> mental health and well-</w:t>
      </w:r>
      <w:r w:rsidR="00416493" w:rsidRPr="006E031E">
        <w:t>being in</w:t>
      </w:r>
      <w:r w:rsidR="00B169A0" w:rsidRPr="006E031E">
        <w:t xml:space="preserve"> the long term. There </w:t>
      </w:r>
      <w:r w:rsidR="00AD503A" w:rsidRPr="006E031E">
        <w:t>are even</w:t>
      </w:r>
      <w:r w:rsidR="00B169A0" w:rsidRPr="006E031E">
        <w:t xml:space="preserve"> studies that show excessive use of assertive discipline can cause anxiety in a child which can manifest itself in </w:t>
      </w:r>
      <w:r w:rsidR="00921EEE" w:rsidRPr="006E031E">
        <w:t>several</w:t>
      </w:r>
      <w:r w:rsidR="00B169A0" w:rsidRPr="006E031E">
        <w:t xml:space="preserve"> different ways</w:t>
      </w:r>
      <w:r w:rsidR="006E51A9" w:rsidRPr="006E031E">
        <w:t xml:space="preserve"> (Gu &amp; </w:t>
      </w:r>
      <w:r w:rsidR="008259A1" w:rsidRPr="006E031E">
        <w:t>Kwok, 2020</w:t>
      </w:r>
      <w:r w:rsidR="006E51A9" w:rsidRPr="006E031E">
        <w:t>)</w:t>
      </w:r>
      <w:r w:rsidR="00B169A0" w:rsidRPr="006E031E">
        <w:t>. From this literature</w:t>
      </w:r>
      <w:r w:rsidR="00E32A5B">
        <w:t>,</w:t>
      </w:r>
      <w:r w:rsidR="00B169A0" w:rsidRPr="006E031E">
        <w:t xml:space="preserve"> I will </w:t>
      </w:r>
      <w:r w:rsidR="00AD503A" w:rsidRPr="006E031E">
        <w:t>ensure that</w:t>
      </w:r>
      <w:r w:rsidR="00B169A0" w:rsidRPr="006E031E">
        <w:t xml:space="preserve"> assertive discipline is only used in appropriate situations to ensure that </w:t>
      </w:r>
      <w:r w:rsidR="006E51A9" w:rsidRPr="006E031E">
        <w:t>student</w:t>
      </w:r>
      <w:r w:rsidR="00E32A5B">
        <w:t>s'</w:t>
      </w:r>
      <w:r w:rsidR="00B169A0" w:rsidRPr="006E031E">
        <w:t xml:space="preserve"> mental health and well-being are protected. This also ties in with </w:t>
      </w:r>
      <w:r w:rsidR="00AD503A" w:rsidRPr="006E031E">
        <w:t>the learning</w:t>
      </w:r>
      <w:r w:rsidR="00B169A0" w:rsidRPr="006E031E">
        <w:t xml:space="preserve"> principle of “healthy, confident individuals’” </w:t>
      </w:r>
      <w:r w:rsidR="00416493" w:rsidRPr="006E031E">
        <w:t>to ensure</w:t>
      </w:r>
      <w:r w:rsidR="00B169A0" w:rsidRPr="006E031E">
        <w:t xml:space="preserve"> children develop confidence, empathy and </w:t>
      </w:r>
      <w:r w:rsidR="00416493" w:rsidRPr="006E031E">
        <w:t>mutual respect</w:t>
      </w:r>
      <w:r w:rsidR="00B169A0" w:rsidRPr="006E031E">
        <w:t xml:space="preserve"> rather than creating a “fear” based classroom.</w:t>
      </w:r>
    </w:p>
    <w:p w14:paraId="134FEADD" w14:textId="3B28D09D" w:rsidR="008A3989" w:rsidRPr="006E031E" w:rsidRDefault="00B169A0">
      <w:r w:rsidRPr="006E031E">
        <w:t xml:space="preserve">Following on from the above point of healthy confident individuals my research into the SEAL programme showed that promoting and addressing the important issue of social and emotional skills is generally very positive. </w:t>
      </w:r>
      <w:r w:rsidR="00013E15" w:rsidRPr="006E031E">
        <w:t xml:space="preserve">Promoting positive behaviour and effective </w:t>
      </w:r>
      <w:r w:rsidR="00AD503A" w:rsidRPr="006E031E">
        <w:t>learning in</w:t>
      </w:r>
      <w:r w:rsidR="00013E15" w:rsidRPr="006E031E">
        <w:t xml:space="preserve"> the school </w:t>
      </w:r>
      <w:r w:rsidR="00921EEE" w:rsidRPr="006E031E">
        <w:t>created</w:t>
      </w:r>
      <w:r w:rsidR="00013E15" w:rsidRPr="006E031E">
        <w:t xml:space="preserve"> an effective learning space. From this</w:t>
      </w:r>
      <w:r w:rsidR="00E32A5B">
        <w:t>,</w:t>
      </w:r>
      <w:r w:rsidR="00013E15" w:rsidRPr="006E031E">
        <w:t xml:space="preserve"> I will go on to find out the policies my schools employ </w:t>
      </w:r>
      <w:r w:rsidR="00AD503A" w:rsidRPr="006E031E">
        <w:t>to promote</w:t>
      </w:r>
      <w:r w:rsidR="00013E15" w:rsidRPr="006E031E">
        <w:t xml:space="preserve"> healthy </w:t>
      </w:r>
      <w:r w:rsidR="00416493" w:rsidRPr="006E031E">
        <w:t>and positive</w:t>
      </w:r>
      <w:r w:rsidR="00013E15" w:rsidRPr="006E031E">
        <w:t xml:space="preserve"> behaviour. I will use </w:t>
      </w:r>
      <w:r w:rsidR="003170F4" w:rsidRPr="006E031E">
        <w:t xml:space="preserve">the </w:t>
      </w:r>
      <w:r w:rsidR="00AD503A" w:rsidRPr="006E031E">
        <w:t>strategies in</w:t>
      </w:r>
      <w:r w:rsidR="00013E15" w:rsidRPr="006E031E">
        <w:t xml:space="preserve"> the policies to promote effective learning in my classroom</w:t>
      </w:r>
      <w:r w:rsidR="006E51A9" w:rsidRPr="006E031E">
        <w:t xml:space="preserve"> and in turn </w:t>
      </w:r>
      <w:r w:rsidR="008259A1" w:rsidRPr="006E031E">
        <w:t>support consistency</w:t>
      </w:r>
      <w:r w:rsidR="006E51A9" w:rsidRPr="006E031E">
        <w:t xml:space="preserve"> for the expectations of positive behaviour</w:t>
      </w:r>
      <w:r w:rsidR="00013E15" w:rsidRPr="006E031E">
        <w:t>.</w:t>
      </w:r>
    </w:p>
    <w:p w14:paraId="5DE263E3" w14:textId="2A075D4E" w:rsidR="008A3989" w:rsidRPr="00AF68CC" w:rsidRDefault="00F953A2" w:rsidP="008A3989">
      <w:pPr>
        <w:rPr>
          <w:b/>
          <w:bCs/>
          <w:sz w:val="32"/>
          <w:szCs w:val="32"/>
          <w:u w:val="single"/>
        </w:rPr>
      </w:pPr>
      <w:bookmarkStart w:id="15" w:name="_Toc86405873"/>
      <w:r w:rsidRPr="00AF68CC">
        <w:rPr>
          <w:b/>
          <w:bCs/>
          <w:sz w:val="32"/>
          <w:szCs w:val="32"/>
          <w:u w:val="single"/>
        </w:rPr>
        <w:t>CONCLUSION</w:t>
      </w:r>
      <w:bookmarkEnd w:id="15"/>
    </w:p>
    <w:p w14:paraId="471703DF" w14:textId="27D7E5A3" w:rsidR="007621A9" w:rsidRPr="006E031E" w:rsidRDefault="00013E15">
      <w:r w:rsidRPr="006E031E">
        <w:t xml:space="preserve">There are many methods to use in the classroom to </w:t>
      </w:r>
      <w:r w:rsidR="007621A9" w:rsidRPr="006E031E">
        <w:t>prevent cognitive overload and therefore</w:t>
      </w:r>
      <w:r w:rsidRPr="006E031E">
        <w:t xml:space="preserve"> ensure </w:t>
      </w:r>
      <w:r w:rsidR="007621A9" w:rsidRPr="006E031E">
        <w:t xml:space="preserve">positive </w:t>
      </w:r>
      <w:r w:rsidRPr="006E031E">
        <w:t xml:space="preserve">behaviour. The incident identified </w:t>
      </w:r>
      <w:r w:rsidR="001757A0" w:rsidRPr="006E031E">
        <w:t>in the</w:t>
      </w:r>
      <w:r w:rsidR="00123C8D" w:rsidRPr="006E031E">
        <w:t xml:space="preserve"> </w:t>
      </w:r>
      <w:r w:rsidR="006E51A9" w:rsidRPr="006E031E">
        <w:t>c</w:t>
      </w:r>
      <w:r w:rsidR="00123C8D" w:rsidRPr="006E031E">
        <w:t xml:space="preserve">ritical incident linked to Donaldson’s four purposes section </w:t>
      </w:r>
      <w:r w:rsidRPr="006E031E">
        <w:t xml:space="preserve">showcases just one that is effective in this </w:t>
      </w:r>
      <w:r w:rsidR="00A3110F" w:rsidRPr="006E031E">
        <w:t>individual’s</w:t>
      </w:r>
      <w:r w:rsidRPr="006E031E">
        <w:t xml:space="preserve"> case.</w:t>
      </w:r>
      <w:r w:rsidR="007621A9" w:rsidRPr="006E031E">
        <w:t xml:space="preserve"> It shows that cognitive overload can become an issue incredibly quickly should children obtain the answers to questions not relevant to their topic.</w:t>
      </w:r>
      <w:r w:rsidRPr="006E031E">
        <w:t xml:space="preserve"> The </w:t>
      </w:r>
      <w:r w:rsidR="00AD503A" w:rsidRPr="006E031E">
        <w:t>three-mark</w:t>
      </w:r>
      <w:r w:rsidRPr="006E031E">
        <w:t xml:space="preserve"> method has links to the behaviourists school of learning which has proven to be effective in previous years. It also </w:t>
      </w:r>
      <w:r w:rsidR="007621A9" w:rsidRPr="006E031E">
        <w:t>shows why the humanist school of learning would not be applicable in this situation.</w:t>
      </w:r>
      <w:r w:rsidR="00123C8D" w:rsidRPr="006E031E">
        <w:t xml:space="preserve"> Further to this point,</w:t>
      </w:r>
      <w:r w:rsidR="007621A9" w:rsidRPr="006E031E">
        <w:t xml:space="preserve"> </w:t>
      </w:r>
      <w:r w:rsidR="00123C8D" w:rsidRPr="006E031E">
        <w:t>a</w:t>
      </w:r>
      <w:r w:rsidR="00A3110F" w:rsidRPr="006E031E">
        <w:t>ssertive discipline</w:t>
      </w:r>
      <w:r w:rsidRPr="006E031E">
        <w:t xml:space="preserve"> i</w:t>
      </w:r>
      <w:r w:rsidR="007621A9" w:rsidRPr="006E031E">
        <w:t xml:space="preserve">s a method </w:t>
      </w:r>
      <w:r w:rsidR="00AD503A" w:rsidRPr="006E031E">
        <w:t>of discipline</w:t>
      </w:r>
      <w:r w:rsidR="007621A9" w:rsidRPr="006E031E">
        <w:t xml:space="preserve"> that may be required</w:t>
      </w:r>
      <w:r w:rsidRPr="006E031E">
        <w:t xml:space="preserve"> in certain </w:t>
      </w:r>
      <w:r w:rsidR="00416493" w:rsidRPr="006E031E">
        <w:t>situations</w:t>
      </w:r>
      <w:r w:rsidR="00D469DF" w:rsidRPr="006E031E">
        <w:t>.</w:t>
      </w:r>
      <w:r w:rsidR="00416493" w:rsidRPr="006E031E">
        <w:t xml:space="preserve"> </w:t>
      </w:r>
      <w:r w:rsidR="00D469DF" w:rsidRPr="006E031E">
        <w:t>H</w:t>
      </w:r>
      <w:r w:rsidR="00416493" w:rsidRPr="006E031E">
        <w:t>owever</w:t>
      </w:r>
      <w:r w:rsidR="00D469DF" w:rsidRPr="006E031E">
        <w:t>,</w:t>
      </w:r>
      <w:r w:rsidR="00416493" w:rsidRPr="006E031E">
        <w:t xml:space="preserve"> there</w:t>
      </w:r>
      <w:r w:rsidR="007621A9" w:rsidRPr="006E031E">
        <w:t xml:space="preserve"> are repercussions if used ineffectively. To combat this there are policies and programmes such as the SEAL programme which </w:t>
      </w:r>
      <w:r w:rsidR="00A3110F" w:rsidRPr="006E031E">
        <w:t>promote effective</w:t>
      </w:r>
      <w:r w:rsidR="007621A9" w:rsidRPr="006E031E">
        <w:t xml:space="preserve"> and positive behaviour. </w:t>
      </w:r>
    </w:p>
    <w:p w14:paraId="723DEF5A" w14:textId="05140127" w:rsidR="00A3110F" w:rsidRPr="006E031E" w:rsidRDefault="007621A9">
      <w:r w:rsidRPr="006E031E">
        <w:t xml:space="preserve">Through </w:t>
      </w:r>
      <w:r w:rsidR="00A3110F" w:rsidRPr="006E031E">
        <w:t>reading the</w:t>
      </w:r>
      <w:r w:rsidRPr="006E031E">
        <w:t xml:space="preserve"> </w:t>
      </w:r>
      <w:r w:rsidR="00AD503A" w:rsidRPr="006E031E">
        <w:t>literature</w:t>
      </w:r>
      <w:r w:rsidR="00D469DF" w:rsidRPr="006E031E">
        <w:t xml:space="preserve"> to</w:t>
      </w:r>
      <w:r w:rsidR="00AD503A" w:rsidRPr="006E031E">
        <w:t xml:space="preserve"> explor</w:t>
      </w:r>
      <w:r w:rsidR="00D469DF" w:rsidRPr="006E031E">
        <w:t>e</w:t>
      </w:r>
      <w:r w:rsidRPr="006E031E">
        <w:t xml:space="preserve"> </w:t>
      </w:r>
      <w:r w:rsidR="00416493" w:rsidRPr="006E031E">
        <w:t>the use</w:t>
      </w:r>
      <w:r w:rsidRPr="006E031E">
        <w:t xml:space="preserve"> </w:t>
      </w:r>
      <w:r w:rsidR="00416493" w:rsidRPr="006E031E">
        <w:t>of the</w:t>
      </w:r>
      <w:r w:rsidRPr="006E031E">
        <w:t xml:space="preserve"> </w:t>
      </w:r>
      <w:r w:rsidR="00416493" w:rsidRPr="006E031E">
        <w:t>three-mark</w:t>
      </w:r>
      <w:r w:rsidRPr="006E031E">
        <w:t xml:space="preserve"> method I have decided </w:t>
      </w:r>
      <w:r w:rsidR="00D469DF" w:rsidRPr="006E031E">
        <w:t>I will</w:t>
      </w:r>
      <w:r w:rsidRPr="006E031E">
        <w:t xml:space="preserve"> employ assertive discipline in appropriate situations. </w:t>
      </w:r>
      <w:r w:rsidR="00A93510" w:rsidRPr="006E031E">
        <w:t>I will</w:t>
      </w:r>
      <w:r w:rsidRPr="006E031E">
        <w:t xml:space="preserve"> take up a more positive behaviour approach to ensure effective learning. I </w:t>
      </w:r>
      <w:r w:rsidR="00AD503A" w:rsidRPr="006E031E">
        <w:t>will take</w:t>
      </w:r>
      <w:r w:rsidRPr="006E031E">
        <w:t xml:space="preserve"> aspects of humanistic learning into my </w:t>
      </w:r>
      <w:r w:rsidR="008259A1" w:rsidRPr="006E031E">
        <w:t>classroom, encouraging</w:t>
      </w:r>
      <w:r w:rsidR="006E51A9" w:rsidRPr="006E031E">
        <w:t xml:space="preserve"> students to research off</w:t>
      </w:r>
      <w:r w:rsidR="00E32A5B">
        <w:t>-</w:t>
      </w:r>
      <w:r w:rsidR="006E51A9" w:rsidRPr="006E031E">
        <w:t xml:space="preserve">topic questions in their own time </w:t>
      </w:r>
      <w:r w:rsidRPr="006E031E">
        <w:t>w</w:t>
      </w:r>
      <w:r w:rsidR="00A3110F" w:rsidRPr="006E031E">
        <w:t xml:space="preserve">hilst ensuring that </w:t>
      </w:r>
      <w:r w:rsidR="00416493" w:rsidRPr="006E031E">
        <w:t>the questions</w:t>
      </w:r>
      <w:r w:rsidR="00A3110F" w:rsidRPr="006E031E">
        <w:t xml:space="preserve"> that </w:t>
      </w:r>
      <w:r w:rsidR="006E51A9" w:rsidRPr="006E031E">
        <w:t>are relevant to the topic being taught</w:t>
      </w:r>
      <w:r w:rsidR="00A3110F" w:rsidRPr="006E031E">
        <w:t xml:space="preserve"> will be answered.</w:t>
      </w:r>
    </w:p>
    <w:p w14:paraId="2953E734" w14:textId="334BE439" w:rsidR="008A3989" w:rsidRPr="006E031E" w:rsidRDefault="00A3110F">
      <w:r w:rsidRPr="006E031E">
        <w:t xml:space="preserve">There are many theories in this </w:t>
      </w:r>
      <w:r w:rsidR="00AD503A" w:rsidRPr="006E031E">
        <w:t>critical evaluation</w:t>
      </w:r>
      <w:r w:rsidRPr="006E031E">
        <w:t xml:space="preserve"> </w:t>
      </w:r>
      <w:r w:rsidR="00E32A5B">
        <w:t>that</w:t>
      </w:r>
      <w:r w:rsidRPr="006E031E">
        <w:t xml:space="preserve"> are all valid and apply to the teaching practice. I will take away the conclusion that there is no one theory or method that applies </w:t>
      </w:r>
      <w:r w:rsidR="00AD503A" w:rsidRPr="006E031E">
        <w:t xml:space="preserve">to </w:t>
      </w:r>
      <w:r w:rsidR="00416493" w:rsidRPr="006E031E">
        <w:t>all students</w:t>
      </w:r>
      <w:r w:rsidRPr="006E031E">
        <w:t xml:space="preserve"> </w:t>
      </w:r>
      <w:r w:rsidR="00416493" w:rsidRPr="006E031E">
        <w:t>but rather</w:t>
      </w:r>
      <w:r w:rsidRPr="006E031E">
        <w:t xml:space="preserve"> behaviour </w:t>
      </w:r>
      <w:r w:rsidR="00416493" w:rsidRPr="006E031E">
        <w:t>should be</w:t>
      </w:r>
      <w:r w:rsidRPr="006E031E">
        <w:t xml:space="preserve"> treated in the context of the situation. </w:t>
      </w:r>
    </w:p>
    <w:p w14:paraId="6DE2CD23" w14:textId="77934B61" w:rsidR="0095219B" w:rsidRPr="00AF68CC" w:rsidRDefault="0044764A" w:rsidP="0044764A">
      <w:pPr>
        <w:rPr>
          <w:b/>
          <w:bCs/>
          <w:sz w:val="32"/>
          <w:szCs w:val="32"/>
          <w:u w:val="single"/>
        </w:rPr>
      </w:pPr>
      <w:bookmarkStart w:id="16" w:name="_Toc86405874"/>
      <w:r w:rsidRPr="00AF68CC">
        <w:rPr>
          <w:b/>
          <w:bCs/>
          <w:sz w:val="32"/>
          <w:szCs w:val="32"/>
          <w:u w:val="single"/>
        </w:rPr>
        <w:t>RE</w:t>
      </w:r>
      <w:r w:rsidR="00892596" w:rsidRPr="00AF68CC">
        <w:rPr>
          <w:b/>
          <w:bCs/>
          <w:sz w:val="32"/>
          <w:szCs w:val="32"/>
          <w:u w:val="single"/>
        </w:rPr>
        <w:t>FERENCE</w:t>
      </w:r>
      <w:r w:rsidRPr="00AF68CC">
        <w:rPr>
          <w:b/>
          <w:bCs/>
          <w:sz w:val="32"/>
          <w:szCs w:val="32"/>
          <w:u w:val="single"/>
        </w:rPr>
        <w:t xml:space="preserve"> LIST</w:t>
      </w:r>
      <w:bookmarkEnd w:id="16"/>
    </w:p>
    <w:p w14:paraId="2A89A94C" w14:textId="3815C9FD" w:rsidR="0031547B" w:rsidRPr="006E031E" w:rsidRDefault="0031547B" w:rsidP="0044764A">
      <w:r w:rsidRPr="006E031E">
        <w:lastRenderedPageBreak/>
        <w:t xml:space="preserve">Ahmed. P.S. (2012) ‘The way we teach, the way they learn’ </w:t>
      </w:r>
      <w:r w:rsidRPr="006E031E">
        <w:rPr>
          <w:i/>
          <w:iCs/>
        </w:rPr>
        <w:t xml:space="preserve">Procedia- Social and Behavioural Sciences. </w:t>
      </w:r>
      <w:r w:rsidRPr="006E031E">
        <w:t>47 pp.1554-1557 DOI: 10.1016/j.sbspro.2012.06.860</w:t>
      </w:r>
    </w:p>
    <w:p w14:paraId="62E52314" w14:textId="37652745" w:rsidR="0031547B" w:rsidRPr="006E031E" w:rsidRDefault="0031547B" w:rsidP="0044764A">
      <w:r w:rsidRPr="006E031E">
        <w:t>Canter, L. &amp; Canter, M. (1992) Lee Canter’s assertive discipline: positive behaviour management for today’s classroom. [New and rev. ed.]. Santa Monica: Lee Canter.</w:t>
      </w:r>
    </w:p>
    <w:p w14:paraId="7B5D80A2" w14:textId="198F4AD9" w:rsidR="0031547B" w:rsidRPr="006E031E" w:rsidRDefault="0031547B" w:rsidP="0031547B">
      <w:r w:rsidRPr="006E031E">
        <w:t xml:space="preserve">Cherry. K. (2019) </w:t>
      </w:r>
      <w:r w:rsidRPr="006E031E">
        <w:rPr>
          <w:i/>
          <w:iCs/>
        </w:rPr>
        <w:t xml:space="preserve">The Little Albert Experiment a Closer Look at the Famous Case of Little Albert </w:t>
      </w:r>
      <w:r w:rsidRPr="006E031E">
        <w:t xml:space="preserve">Available at: </w:t>
      </w:r>
      <w:hyperlink r:id="rId12" w:history="1">
        <w:r w:rsidRPr="006E031E">
          <w:rPr>
            <w:rStyle w:val="Hyperlink"/>
            <w:color w:val="auto"/>
            <w:u w:val="none"/>
          </w:rPr>
          <w:t>https://www.verywellmind.com/the-little-albert-experiment-2794994</w:t>
        </w:r>
      </w:hyperlink>
      <w:r w:rsidRPr="006E031E">
        <w:t xml:space="preserve"> (Accessed: 13 October 2021)</w:t>
      </w:r>
    </w:p>
    <w:p w14:paraId="444C1F9A" w14:textId="77777777" w:rsidR="0031547B" w:rsidRPr="006E031E" w:rsidRDefault="0031547B" w:rsidP="0031547B">
      <w:r w:rsidRPr="006E031E">
        <w:t xml:space="preserve">Department for Children, Schools and Families (2007). Social and emotional aspects of learning for secondary schools. Nottingham: DCSF Publications. </w:t>
      </w:r>
    </w:p>
    <w:p w14:paraId="1C6729EF" w14:textId="77777777" w:rsidR="0031547B" w:rsidRPr="006E031E" w:rsidRDefault="0031547B" w:rsidP="0031547B">
      <w:r w:rsidRPr="006E031E">
        <w:t xml:space="preserve">Education and Public Services Group, Welsh Government (2015) </w:t>
      </w:r>
      <w:r w:rsidRPr="006E031E">
        <w:rPr>
          <w:i/>
          <w:iCs/>
        </w:rPr>
        <w:t>A curriculum for Wales – a curriculum for life</w:t>
      </w:r>
      <w:r w:rsidRPr="006E031E">
        <w:rPr>
          <w:rFonts w:asciiTheme="majorHAnsi" w:eastAsiaTheme="majorEastAsia" w:hAnsiTheme="majorHAnsi" w:cstheme="majorBidi"/>
          <w:sz w:val="32"/>
          <w:szCs w:val="32"/>
          <w:u w:val="single"/>
        </w:rPr>
        <w:t xml:space="preserve"> </w:t>
      </w:r>
      <w:r w:rsidRPr="006E031E">
        <w:t xml:space="preserve">Available at: </w:t>
      </w:r>
      <w:hyperlink r:id="rId13" w:history="1">
        <w:r w:rsidRPr="006E031E">
          <w:t>https://dera.ioe.ac.uk/24680/1/151021-a-curriculum-for-wales-a-curriculum-for-life-en_Redacted.pdf Accessed: (14</w:t>
        </w:r>
      </w:hyperlink>
      <w:r w:rsidRPr="006E031E">
        <w:t xml:space="preserve">  October 2021) </w:t>
      </w:r>
    </w:p>
    <w:p w14:paraId="3F817215" w14:textId="77777777" w:rsidR="0031547B" w:rsidRPr="006E031E" w:rsidRDefault="0031547B" w:rsidP="0031547B">
      <w:r w:rsidRPr="006E031E">
        <w:t xml:space="preserve">Estyn </w:t>
      </w:r>
      <w:r w:rsidRPr="006E031E">
        <w:rPr>
          <w:highlight w:val="black"/>
        </w:rPr>
        <w:t>(2018)</w:t>
      </w:r>
      <w:r w:rsidRPr="006E031E">
        <w:t xml:space="preserve"> A report on </w:t>
      </w:r>
      <w:r w:rsidRPr="006E031E">
        <w:rPr>
          <w:highlight w:val="black"/>
        </w:rPr>
        <w:t>The Bishop Of Llandaff C.I.W. High School</w:t>
      </w:r>
      <w:r w:rsidRPr="006E031E">
        <w:t xml:space="preserve"> Available at:  </w:t>
      </w:r>
      <w:hyperlink r:id="rId14" w:history="1">
        <w:r w:rsidRPr="006E031E">
          <w:rPr>
            <w:highlight w:val="black"/>
          </w:rPr>
          <w:t>https://www.estyn.gov.wales/system/files/2020-08/The%2520Bishop%2520of%2520Llandaff%2520C.I.W.%2520High%2520School_1.pdf</w:t>
        </w:r>
      </w:hyperlink>
      <w:r w:rsidRPr="006E031E">
        <w:t xml:space="preserve"> Accessed: (11 October 2021)</w:t>
      </w:r>
    </w:p>
    <w:p w14:paraId="0587F1E5" w14:textId="77777777" w:rsidR="0031547B" w:rsidRPr="006E031E" w:rsidRDefault="0031547B" w:rsidP="0031547B">
      <w:r w:rsidRPr="006E031E">
        <w:t xml:space="preserve">Feldon. D.F. (2007) ‘Cognitive Load and Classroom Teaching: The Double-Edged Sword of Automaticity’ </w:t>
      </w:r>
      <w:r w:rsidRPr="006E031E">
        <w:rPr>
          <w:i/>
          <w:iCs/>
        </w:rPr>
        <w:t xml:space="preserve">Educational Psychologist </w:t>
      </w:r>
      <w:r w:rsidRPr="006E031E">
        <w:t>42(3) pp.123-137 DOI: 10.1080/00461520701416173</w:t>
      </w:r>
    </w:p>
    <w:p w14:paraId="78A1A89E" w14:textId="77777777" w:rsidR="0031547B" w:rsidRPr="006E031E" w:rsidRDefault="0031547B" w:rsidP="0031547B">
      <w:r w:rsidRPr="006E031E">
        <w:t xml:space="preserve">Gibbs. G.  (1988) </w:t>
      </w:r>
      <w:r w:rsidRPr="006E031E">
        <w:rPr>
          <w:i/>
          <w:iCs/>
        </w:rPr>
        <w:t>Learning by doing: A guide to teaching and learning methods.</w:t>
      </w:r>
      <w:r w:rsidRPr="006E031E">
        <w:t xml:space="preserve"> Illustrated edn. London: FEU</w:t>
      </w:r>
    </w:p>
    <w:p w14:paraId="51F9DC9B" w14:textId="77777777" w:rsidR="0031547B" w:rsidRPr="006E031E" w:rsidRDefault="0031547B" w:rsidP="0031547B">
      <w:r w:rsidRPr="006E031E">
        <w:t xml:space="preserve">Gu.  M. Kwok. S (2020)  ‘A Longitudinal Study of Power-Assertive Discipline, Inductive Discipline and Preschoolers’ Anxiety: Preschoolers’ Forgiveness as a Moderator’ </w:t>
      </w:r>
      <w:hyperlink r:id="rId15" w:tooltip="Click to search for more items from this journal" w:history="1">
        <w:r w:rsidRPr="006E031E">
          <w:rPr>
            <w:i/>
            <w:iCs/>
          </w:rPr>
          <w:t>Child Indicators Research</w:t>
        </w:r>
      </w:hyperlink>
      <w:r w:rsidRPr="006E031E">
        <w:rPr>
          <w:i/>
          <w:iCs/>
        </w:rPr>
        <w:t>; Dordrecht</w:t>
      </w:r>
      <w:r w:rsidRPr="006E031E">
        <w:t xml:space="preserve"> 13(1) pp.85-103 DOI:10.1007/s12187-019-09654-2</w:t>
      </w:r>
    </w:p>
    <w:p w14:paraId="07D8B6DA" w14:textId="77777777" w:rsidR="0031547B" w:rsidRPr="006E031E" w:rsidRDefault="0031547B" w:rsidP="0031547B">
      <w:r w:rsidRPr="006E031E">
        <w:t xml:space="preserve">Hallam. S. (2009) An evaluation of the Social and Emotional Aspects of Learning (SEAL) programme: promoting positive behaviour, effective learning and well‐being in primary school children. </w:t>
      </w:r>
      <w:r w:rsidRPr="006E031E">
        <w:rPr>
          <w:i/>
          <w:iCs/>
        </w:rPr>
        <w:t>Oxford Review of Educatio</w:t>
      </w:r>
      <w:r w:rsidRPr="006E031E">
        <w:t>n 35(3) pp.313-330 DOI:10.1080/03054980902934597</w:t>
      </w:r>
    </w:p>
    <w:p w14:paraId="79A140A7" w14:textId="77777777" w:rsidR="0031547B" w:rsidRPr="006E031E" w:rsidRDefault="0031547B" w:rsidP="0031547B">
      <w:r w:rsidRPr="006E031E">
        <w:t xml:space="preserve">Kirschner. P. A. et al (2018) ‘From Cognitive Load Theory to Collaborative Cognitive Load Theory’ </w:t>
      </w:r>
      <w:r w:rsidRPr="006E031E">
        <w:rPr>
          <w:i/>
          <w:iCs/>
        </w:rPr>
        <w:t xml:space="preserve">Intern. J. Comput. -Support. Collab. Learn </w:t>
      </w:r>
      <w:r w:rsidRPr="006E031E">
        <w:t>13 pp.213-233 DOI:</w:t>
      </w:r>
      <w:r w:rsidRPr="006E031E">
        <w:rPr>
          <w:rFonts w:ascii="Segoe UI" w:hAnsi="Segoe UI" w:cs="Segoe UI"/>
          <w:shd w:val="clear" w:color="auto" w:fill="FCFCFC"/>
        </w:rPr>
        <w:t xml:space="preserve"> </w:t>
      </w:r>
      <w:r w:rsidRPr="006E031E">
        <w:t>10.1007/s11412-018-9277-y</w:t>
      </w:r>
    </w:p>
    <w:p w14:paraId="3E25568E" w14:textId="77777777" w:rsidR="0031547B" w:rsidRPr="006E031E" w:rsidRDefault="0031547B" w:rsidP="0031547B">
      <w:r w:rsidRPr="006E031E">
        <w:t xml:space="preserve">Kirsh. D. (2000) ‘A few thoughts on Cognitive Overload’ </w:t>
      </w:r>
      <w:r w:rsidRPr="006E031E">
        <w:rPr>
          <w:i/>
          <w:iCs/>
        </w:rPr>
        <w:t>Intellectica</w:t>
      </w:r>
      <w:r w:rsidRPr="006E031E">
        <w:t xml:space="preserve"> 1(30) pp.19-51</w:t>
      </w:r>
    </w:p>
    <w:p w14:paraId="0F4B7259" w14:textId="77777777" w:rsidR="0031547B" w:rsidRPr="006E031E" w:rsidRDefault="0031547B" w:rsidP="0031547B">
      <w:r w:rsidRPr="006E031E">
        <w:t xml:space="preserve">Lethbridge, D. (1986). ‘A Marxist theory of self-actualization’, </w:t>
      </w:r>
      <w:r w:rsidRPr="006E031E">
        <w:rPr>
          <w:i/>
          <w:iCs/>
        </w:rPr>
        <w:t>Journal of Humanistic Psychology</w:t>
      </w:r>
      <w:r w:rsidRPr="006E031E">
        <w:t xml:space="preserve">, 26(2), pp.84-103. </w:t>
      </w:r>
    </w:p>
    <w:p w14:paraId="5902B29B" w14:textId="77777777" w:rsidR="0031547B" w:rsidRPr="006E031E" w:rsidRDefault="0031547B" w:rsidP="0031547B">
      <w:r w:rsidRPr="006E031E">
        <w:t xml:space="preserve">Maslow.  A. (1968) ‘Some Educational Implications of the Humanistic Psychologies’, </w:t>
      </w:r>
      <w:r w:rsidRPr="006E031E">
        <w:rPr>
          <w:i/>
          <w:iCs/>
        </w:rPr>
        <w:t xml:space="preserve">Harvard Educational Review </w:t>
      </w:r>
      <w:r w:rsidRPr="006E031E">
        <w:t>38(4) pp.685-696</w:t>
      </w:r>
    </w:p>
    <w:p w14:paraId="01EC9B20" w14:textId="32984EAF" w:rsidR="0031547B" w:rsidRPr="006E031E" w:rsidRDefault="0031547B" w:rsidP="0031547B">
      <w:r w:rsidRPr="006E031E">
        <w:t xml:space="preserve">Nicholls. D. Houghton. S.  (1995) ‘The effect of Canter’s Assertive Discipline Program on teacher and student behaviour’ </w:t>
      </w:r>
      <w:r w:rsidRPr="006E031E">
        <w:rPr>
          <w:i/>
          <w:iCs/>
        </w:rPr>
        <w:t xml:space="preserve">British Journal of Educational Psychology </w:t>
      </w:r>
      <w:r w:rsidRPr="006E031E">
        <w:t>65(2) pp.197-210</w:t>
      </w:r>
    </w:p>
    <w:p w14:paraId="5FD968DA" w14:textId="77777777" w:rsidR="0031547B" w:rsidRPr="006E031E" w:rsidRDefault="0031547B" w:rsidP="0031547B">
      <w:r w:rsidRPr="006E031E">
        <w:t xml:space="preserve">Nugroho. D.C. &amp; Widjajanti. D.B. (2019) ‘Ethnomathematics: humanistic learning to manage math anxiety’, </w:t>
      </w:r>
      <w:r w:rsidRPr="006E031E">
        <w:rPr>
          <w:i/>
          <w:iCs/>
        </w:rPr>
        <w:t xml:space="preserve">Journal of Physics: Conference Series </w:t>
      </w:r>
      <w:r w:rsidRPr="006E031E">
        <w:t>1320 pp.1-7 DOI:10.1088/1742-6596/1320/1/012092</w:t>
      </w:r>
    </w:p>
    <w:p w14:paraId="678FF73F" w14:textId="77777777" w:rsidR="0031547B" w:rsidRPr="006E031E" w:rsidRDefault="0031547B" w:rsidP="0031547B">
      <w:r w:rsidRPr="006E031E">
        <w:lastRenderedPageBreak/>
        <w:t>Palardy. J.M. (1996) ‘Taking another look at behaviour modification and assertive discipline’  </w:t>
      </w:r>
      <w:hyperlink r:id="rId16" w:tooltip="Click to search for more items from this journal" w:history="1">
        <w:r w:rsidRPr="006E031E">
          <w:rPr>
            <w:i/>
            <w:iCs/>
          </w:rPr>
          <w:t>National Association of Secondary School Principals. NASSP Bulletin</w:t>
        </w:r>
      </w:hyperlink>
      <w:r w:rsidRPr="006E031E">
        <w:rPr>
          <w:i/>
          <w:iCs/>
        </w:rPr>
        <w:t xml:space="preserve">; Reston </w:t>
      </w:r>
      <w:r w:rsidRPr="006E031E">
        <w:t>80(581) pp.66-70</w:t>
      </w:r>
    </w:p>
    <w:p w14:paraId="26D79D42" w14:textId="77777777" w:rsidR="0031547B" w:rsidRPr="006E031E" w:rsidRDefault="0031547B" w:rsidP="0031547B">
      <w:r w:rsidRPr="006E031E">
        <w:t xml:space="preserve">Payne. R.  (2015) ‘Using rewards and sanctions in the classroom: pupils’ perceptions of their own responses to current behaviour management strategies’, </w:t>
      </w:r>
      <w:r w:rsidRPr="006E031E">
        <w:rPr>
          <w:i/>
          <w:iCs/>
        </w:rPr>
        <w:t xml:space="preserve">Educational review </w:t>
      </w:r>
      <w:r w:rsidRPr="006E031E">
        <w:t>67(4) pp.483-504 DOI:10.1080/00131911.2015.1008407</w:t>
      </w:r>
    </w:p>
    <w:p w14:paraId="1F77423A" w14:textId="77777777" w:rsidR="0031547B" w:rsidRPr="006E031E" w:rsidRDefault="0031547B" w:rsidP="0031547B">
      <w:r w:rsidRPr="006E031E">
        <w:t>Plass. J. L., et al (2010) </w:t>
      </w:r>
      <w:r w:rsidRPr="006E031E">
        <w:rPr>
          <w:i/>
          <w:iCs/>
        </w:rPr>
        <w:t>Cognitive Load Theory</w:t>
      </w:r>
      <w:r w:rsidRPr="006E031E">
        <w:t>. Cambridge: Cambridge University Press. DOI: 10.1017/CBO9780511844744.</w:t>
      </w:r>
    </w:p>
    <w:p w14:paraId="44F244B1" w14:textId="77777777" w:rsidR="001B3239" w:rsidRPr="006E031E" w:rsidRDefault="001B3239" w:rsidP="001B3239">
      <w:r w:rsidRPr="006E031E">
        <w:t>Shandomo. H.M. (2010) ‘The Role of Critical Reflection in Teacher Education’,</w:t>
      </w:r>
      <w:r w:rsidRPr="006E031E">
        <w:rPr>
          <w:i/>
          <w:iCs/>
        </w:rPr>
        <w:t xml:space="preserve"> School-University Partnerships </w:t>
      </w:r>
      <w:r w:rsidRPr="006E031E">
        <w:t>4(1) pp.101-113</w:t>
      </w:r>
    </w:p>
    <w:p w14:paraId="0F6D3A34" w14:textId="050B7E59" w:rsidR="001B3239" w:rsidRPr="006E031E" w:rsidRDefault="001B3239" w:rsidP="001B3239">
      <w:r w:rsidRPr="006E031E">
        <w:t>Todd, J. T., &amp; Morris, E. K. (Eds.). (1994). </w:t>
      </w:r>
      <w:r w:rsidRPr="006E031E">
        <w:rPr>
          <w:i/>
          <w:iCs/>
        </w:rPr>
        <w:t>Modern perspectives on John B. Watson and classical behaviourism.</w:t>
      </w:r>
      <w:r w:rsidRPr="006E031E">
        <w:t> New York: Greenwood Press/Greenwood Publishing Group.</w:t>
      </w:r>
    </w:p>
    <w:p w14:paraId="6CAD2879" w14:textId="24FAC937" w:rsidR="0031547B" w:rsidRPr="006E031E" w:rsidRDefault="001B3239" w:rsidP="0044764A">
      <w:r w:rsidRPr="006E031E">
        <w:t xml:space="preserve">Tripp. D.  (2012) </w:t>
      </w:r>
      <w:r w:rsidRPr="006E031E">
        <w:rPr>
          <w:i/>
          <w:iCs/>
        </w:rPr>
        <w:t>Critical Incidents in Teaching developing professional judgement.</w:t>
      </w:r>
      <w:r w:rsidRPr="006E031E">
        <w:t xml:space="preserve"> 1</w:t>
      </w:r>
      <w:r w:rsidRPr="006E031E">
        <w:rPr>
          <w:vertAlign w:val="superscript"/>
        </w:rPr>
        <w:t>st</w:t>
      </w:r>
      <w:r w:rsidRPr="006E031E">
        <w:t xml:space="preserve"> edn. London: Routledge</w:t>
      </w:r>
    </w:p>
    <w:p w14:paraId="688A7DD0" w14:textId="49F695C7" w:rsidR="00674B97" w:rsidRPr="006E031E" w:rsidRDefault="006F5860" w:rsidP="0044764A">
      <w:r w:rsidRPr="006E031E">
        <w:t xml:space="preserve">UNESCO (2020) What you need to know about the right to education. Available at: https://en.unesco.org/news/what-you-need-know-about-right-education (Accessed: 12 October 2021). </w:t>
      </w:r>
    </w:p>
    <w:p w14:paraId="386A2306" w14:textId="77777777" w:rsidR="001B3239" w:rsidRPr="006E031E" w:rsidRDefault="001B3239" w:rsidP="001B3239">
      <w:r w:rsidRPr="006E031E">
        <w:t xml:space="preserve">Western Governors University, (WGU) (2020) What is the behavioural learning theory? Available at: </w:t>
      </w:r>
      <w:hyperlink r:id="rId17" w:history="1">
        <w:r w:rsidRPr="006E031E">
          <w:rPr>
            <w:rStyle w:val="Hyperlink"/>
            <w:color w:val="auto"/>
            <w:u w:val="none"/>
          </w:rPr>
          <w:t>https://www.wgu.edu/blog/what-behavioral-learning-theory2005.html</w:t>
        </w:r>
      </w:hyperlink>
      <w:r w:rsidRPr="006E031E">
        <w:t xml:space="preserve"> (Accessed: 15 October 2021)</w:t>
      </w:r>
    </w:p>
    <w:p w14:paraId="799B1D2A" w14:textId="64D20F37" w:rsidR="00775099" w:rsidRPr="006E031E" w:rsidRDefault="005609DE" w:rsidP="0044764A">
      <w:bookmarkStart w:id="17" w:name="_Hlk85120025"/>
      <w:r w:rsidRPr="006E031E">
        <w:t>Ziegler, M. et al. (2012)</w:t>
      </w:r>
      <w:bookmarkEnd w:id="17"/>
      <w:r w:rsidRPr="006E031E">
        <w:t xml:space="preserve"> An Electronic Version of Pavlov’s Dog. </w:t>
      </w:r>
      <w:r w:rsidRPr="006E031E">
        <w:rPr>
          <w:i/>
          <w:iCs/>
        </w:rPr>
        <w:t>Advanced Functional Materials</w:t>
      </w:r>
      <w:r w:rsidRPr="006E031E">
        <w:t>. [Online] 22 (13), 2744–2749.</w:t>
      </w:r>
    </w:p>
    <w:p w14:paraId="4A054F46" w14:textId="0ABAE9AA" w:rsidR="00F953A2" w:rsidRPr="00AF68CC" w:rsidRDefault="00F953A2" w:rsidP="006E031E">
      <w:pPr>
        <w:rPr>
          <w:b/>
          <w:bCs/>
          <w:sz w:val="32"/>
          <w:szCs w:val="32"/>
          <w:u w:val="single"/>
        </w:rPr>
      </w:pPr>
      <w:r w:rsidRPr="006E031E">
        <w:br w:type="page"/>
      </w:r>
      <w:bookmarkStart w:id="18" w:name="_Toc86405875"/>
      <w:r w:rsidRPr="00AF68CC">
        <w:rPr>
          <w:b/>
          <w:bCs/>
          <w:sz w:val="32"/>
          <w:szCs w:val="32"/>
          <w:u w:val="single"/>
        </w:rPr>
        <w:lastRenderedPageBreak/>
        <w:t>APPENDICES</w:t>
      </w:r>
      <w:bookmarkEnd w:id="18"/>
    </w:p>
    <w:p w14:paraId="55927ADC" w14:textId="77777777" w:rsidR="004001EE" w:rsidRPr="006E031E" w:rsidRDefault="004001EE" w:rsidP="004001EE">
      <w:pPr>
        <w:jc w:val="both"/>
        <w:rPr>
          <w:b/>
        </w:rPr>
      </w:pPr>
      <w:r w:rsidRPr="006E031E">
        <w:rPr>
          <w:b/>
        </w:rPr>
        <w:t>OBSERVATION / FIELD NOTES</w:t>
      </w:r>
    </w:p>
    <w:p w14:paraId="6F802D6D" w14:textId="77777777" w:rsidR="004001EE" w:rsidRPr="006E031E" w:rsidRDefault="004001EE" w:rsidP="004001EE">
      <w:pPr>
        <w:rPr>
          <w:sz w:val="16"/>
          <w:szCs w:val="16"/>
        </w:rPr>
      </w:pPr>
    </w:p>
    <w:p w14:paraId="235B90D5" w14:textId="77777777" w:rsidR="004001EE" w:rsidRPr="006E031E" w:rsidRDefault="004001EE" w:rsidP="004001EE">
      <w:pPr>
        <w:rPr>
          <w:b/>
          <w:bCs/>
        </w:rPr>
      </w:pPr>
      <w:r w:rsidRPr="006E031E">
        <w:rPr>
          <w:b/>
          <w:bCs/>
        </w:rPr>
        <w:t>Record 1</w:t>
      </w:r>
    </w:p>
    <w:tbl>
      <w:tblPr>
        <w:tblStyle w:val="TableGrid"/>
        <w:tblW w:w="0" w:type="auto"/>
        <w:tblLook w:val="04A0" w:firstRow="1" w:lastRow="0" w:firstColumn="1" w:lastColumn="0" w:noHBand="0" w:noVBand="1"/>
      </w:tblPr>
      <w:tblGrid>
        <w:gridCol w:w="8926"/>
      </w:tblGrid>
      <w:tr w:rsidR="006E031E" w:rsidRPr="006E031E" w14:paraId="1D87E664" w14:textId="77777777" w:rsidTr="008918F5">
        <w:tc>
          <w:tcPr>
            <w:tcW w:w="8926" w:type="dxa"/>
          </w:tcPr>
          <w:p w14:paraId="0ACFF3F4" w14:textId="77777777" w:rsidR="004001EE" w:rsidRPr="006E031E" w:rsidRDefault="004001EE" w:rsidP="008918F5">
            <w:pPr>
              <w:rPr>
                <w:rFonts w:asciiTheme="minorHAnsi" w:hAnsiTheme="minorHAnsi"/>
              </w:rPr>
            </w:pPr>
            <w:r w:rsidRPr="006E031E">
              <w:rPr>
                <w:rFonts w:asciiTheme="minorHAnsi" w:hAnsiTheme="minorHAnsi"/>
              </w:rPr>
              <w:t>Date and time, year group: 23/09/21 4th Period year 7</w:t>
            </w:r>
          </w:p>
          <w:p w14:paraId="66CE906F" w14:textId="77777777" w:rsidR="004001EE" w:rsidRPr="006E031E" w:rsidRDefault="004001EE" w:rsidP="008918F5">
            <w:pPr>
              <w:rPr>
                <w:rFonts w:asciiTheme="minorHAnsi" w:hAnsiTheme="minorHAnsi"/>
              </w:rPr>
            </w:pPr>
          </w:p>
        </w:tc>
      </w:tr>
      <w:tr w:rsidR="006E031E" w:rsidRPr="006E031E" w14:paraId="0DE89A03" w14:textId="77777777" w:rsidTr="008918F5">
        <w:tc>
          <w:tcPr>
            <w:tcW w:w="8926" w:type="dxa"/>
          </w:tcPr>
          <w:p w14:paraId="019E4BAB" w14:textId="77777777" w:rsidR="004001EE" w:rsidRPr="006E031E" w:rsidRDefault="004001EE" w:rsidP="008918F5">
            <w:pPr>
              <w:rPr>
                <w:rFonts w:asciiTheme="minorHAnsi" w:hAnsiTheme="minorHAnsi"/>
              </w:rPr>
            </w:pPr>
            <w:r w:rsidRPr="006E031E">
              <w:rPr>
                <w:rFonts w:asciiTheme="minorHAnsi" w:hAnsiTheme="minorHAnsi"/>
                <w:b/>
                <w:bCs/>
              </w:rPr>
              <w:t>Where and When:</w:t>
            </w:r>
            <w:r w:rsidRPr="006E031E">
              <w:rPr>
                <w:rFonts w:asciiTheme="minorHAnsi" w:hAnsiTheme="minorHAnsi"/>
              </w:rPr>
              <w:t xml:space="preserve"> Context of the observation – subject/AOLE, general classroom context</w:t>
            </w:r>
          </w:p>
          <w:p w14:paraId="30C9A195" w14:textId="3CA80DB5" w:rsidR="004001EE" w:rsidRPr="006E031E" w:rsidRDefault="004001EE" w:rsidP="008918F5">
            <w:pPr>
              <w:rPr>
                <w:rFonts w:asciiTheme="minorHAnsi" w:hAnsiTheme="minorHAnsi"/>
              </w:rPr>
            </w:pPr>
            <w:r w:rsidRPr="006E031E">
              <w:rPr>
                <w:rFonts w:asciiTheme="minorHAnsi" w:hAnsiTheme="minorHAnsi"/>
              </w:rPr>
              <w:t>The lesson took place during 4th period just before lunchtime. The classroom was on the first floor with lots of useful English tools on the walls including the acronym DAFOREST over the front of the classroom. This was a mixed ability year 7 English class.</w:t>
            </w:r>
          </w:p>
          <w:p w14:paraId="4248AF64" w14:textId="77777777" w:rsidR="004001EE" w:rsidRPr="006E031E" w:rsidRDefault="004001EE" w:rsidP="008918F5">
            <w:pPr>
              <w:rPr>
                <w:rFonts w:asciiTheme="minorHAnsi" w:hAnsiTheme="minorHAnsi"/>
              </w:rPr>
            </w:pPr>
          </w:p>
          <w:p w14:paraId="797D61A2" w14:textId="77777777" w:rsidR="004001EE" w:rsidRPr="006E031E" w:rsidRDefault="004001EE" w:rsidP="008918F5">
            <w:pPr>
              <w:rPr>
                <w:rFonts w:asciiTheme="minorHAnsi" w:hAnsiTheme="minorHAnsi"/>
              </w:rPr>
            </w:pPr>
          </w:p>
          <w:p w14:paraId="5A178554" w14:textId="77777777" w:rsidR="004001EE" w:rsidRPr="006E031E" w:rsidRDefault="004001EE" w:rsidP="008918F5">
            <w:pPr>
              <w:rPr>
                <w:rFonts w:asciiTheme="minorHAnsi" w:hAnsiTheme="minorHAnsi"/>
              </w:rPr>
            </w:pPr>
          </w:p>
          <w:p w14:paraId="5362BC8F" w14:textId="77777777" w:rsidR="004001EE" w:rsidRPr="006E031E" w:rsidRDefault="004001EE" w:rsidP="008918F5">
            <w:pPr>
              <w:rPr>
                <w:rFonts w:asciiTheme="minorHAnsi" w:hAnsiTheme="minorHAnsi"/>
              </w:rPr>
            </w:pPr>
          </w:p>
        </w:tc>
      </w:tr>
      <w:tr w:rsidR="006E031E" w:rsidRPr="006E031E" w14:paraId="03111051" w14:textId="77777777" w:rsidTr="008918F5">
        <w:tc>
          <w:tcPr>
            <w:tcW w:w="8926" w:type="dxa"/>
          </w:tcPr>
          <w:p w14:paraId="2F691352" w14:textId="77777777" w:rsidR="004001EE" w:rsidRPr="006E031E" w:rsidRDefault="004001EE" w:rsidP="008918F5">
            <w:pPr>
              <w:rPr>
                <w:rFonts w:asciiTheme="minorHAnsi" w:hAnsiTheme="minorHAnsi"/>
                <w:b/>
                <w:bCs/>
              </w:rPr>
            </w:pPr>
            <w:r w:rsidRPr="006E031E">
              <w:rPr>
                <w:rFonts w:asciiTheme="minorHAnsi" w:hAnsiTheme="minorHAnsi"/>
                <w:b/>
                <w:bCs/>
                <w:lang w:val="en-US"/>
              </w:rPr>
              <w:t xml:space="preserve">What happened: </w:t>
            </w:r>
            <w:r w:rsidRPr="006E031E">
              <w:rPr>
                <w:rFonts w:asciiTheme="minorHAnsi" w:hAnsiTheme="minorHAnsi"/>
                <w:lang w:val="en-US"/>
              </w:rPr>
              <w:t>a detailed description of the critical incident (the more detail the better to refer to in your later work)</w:t>
            </w:r>
          </w:p>
          <w:p w14:paraId="6D170D66" w14:textId="43E78A1C" w:rsidR="004001EE" w:rsidRPr="006E031E" w:rsidRDefault="004001EE" w:rsidP="008918F5">
            <w:pPr>
              <w:rPr>
                <w:rFonts w:asciiTheme="minorHAnsi" w:hAnsiTheme="minorHAnsi"/>
                <w:bCs/>
                <w:lang w:val="en-US"/>
              </w:rPr>
            </w:pPr>
            <w:r w:rsidRPr="006E031E">
              <w:rPr>
                <w:rFonts w:asciiTheme="minorHAnsi" w:hAnsiTheme="minorHAnsi"/>
                <w:bCs/>
                <w:lang w:val="en-US"/>
              </w:rPr>
              <w:t xml:space="preserve">The teacher used a “personal anecdote” to engage and clear up any confusion the class had over a sentence used in a reading extract. The sentence being “she was a small skinny old hag”. She used an anecdote of her grandmother being the kindest woman who liked to bake cakes and give them out to her neighbors. Because of those cakes she liked to eat them which made her quite plump. This made her seem quite friendly. The descriptive words used along with the word “hag” made the woman being described to seem bad and evil. The use of a Merthyr style accent engaged the children to laugh, focus and engage the children into her lesson. </w:t>
            </w:r>
          </w:p>
          <w:p w14:paraId="2869EF60" w14:textId="77777777" w:rsidR="004001EE" w:rsidRPr="006E031E" w:rsidRDefault="004001EE" w:rsidP="008918F5">
            <w:pPr>
              <w:ind w:left="720"/>
              <w:rPr>
                <w:rFonts w:asciiTheme="minorHAnsi" w:hAnsiTheme="minorHAnsi"/>
              </w:rPr>
            </w:pPr>
          </w:p>
        </w:tc>
      </w:tr>
      <w:tr w:rsidR="006E031E" w:rsidRPr="006E031E" w14:paraId="5948B11B" w14:textId="77777777" w:rsidTr="008918F5">
        <w:tc>
          <w:tcPr>
            <w:tcW w:w="8926" w:type="dxa"/>
          </w:tcPr>
          <w:p w14:paraId="40ABB01E" w14:textId="77777777" w:rsidR="004001EE" w:rsidRPr="006E031E" w:rsidRDefault="004001EE" w:rsidP="008918F5">
            <w:pPr>
              <w:rPr>
                <w:rFonts w:asciiTheme="minorHAnsi" w:hAnsiTheme="minorHAnsi"/>
                <w:b/>
              </w:rPr>
            </w:pPr>
            <w:r w:rsidRPr="006E031E">
              <w:rPr>
                <w:rFonts w:asciiTheme="minorHAnsi" w:hAnsiTheme="minorHAnsi"/>
                <w:b/>
                <w:lang w:val="en-US"/>
              </w:rPr>
              <w:t xml:space="preserve">Areas of possible exploration: </w:t>
            </w:r>
            <w:r w:rsidRPr="006E031E">
              <w:rPr>
                <w:rFonts w:asciiTheme="minorHAnsi" w:hAnsiTheme="minorHAnsi"/>
                <w:bCs/>
                <w:lang w:val="en-US"/>
              </w:rPr>
              <w:t>what you think could be” under the hood” in these incidents? What avenues of research could you consider?</w:t>
            </w:r>
          </w:p>
          <w:p w14:paraId="15904DB0" w14:textId="072B7167" w:rsidR="004001EE" w:rsidRPr="006E031E" w:rsidRDefault="004001EE" w:rsidP="008918F5">
            <w:pPr>
              <w:rPr>
                <w:rFonts w:asciiTheme="minorHAnsi" w:hAnsiTheme="minorHAnsi"/>
              </w:rPr>
            </w:pPr>
            <w:r w:rsidRPr="006E031E">
              <w:rPr>
                <w:rFonts w:asciiTheme="minorHAnsi" w:hAnsiTheme="minorHAnsi"/>
              </w:rPr>
              <w:t>We could explore research related to Art Costa &amp; Bena Kallick and the 16 habits of mind (fun).</w:t>
            </w:r>
          </w:p>
          <w:p w14:paraId="5C011ACC" w14:textId="25AB6277" w:rsidR="004001EE" w:rsidRPr="006E031E" w:rsidRDefault="004001EE" w:rsidP="008918F5">
            <w:pPr>
              <w:rPr>
                <w:rFonts w:asciiTheme="minorHAnsi" w:hAnsiTheme="minorHAnsi"/>
              </w:rPr>
            </w:pPr>
            <w:r w:rsidRPr="006E031E">
              <w:rPr>
                <w:rFonts w:asciiTheme="minorHAnsi" w:hAnsiTheme="minorHAnsi"/>
              </w:rPr>
              <w:t>There is also possibility of exploring Lev Vygotskys theories about cultural and social contexts.</w:t>
            </w:r>
          </w:p>
          <w:p w14:paraId="316DF75A" w14:textId="77777777" w:rsidR="004001EE" w:rsidRPr="006E031E" w:rsidRDefault="004001EE" w:rsidP="008918F5">
            <w:pPr>
              <w:rPr>
                <w:rFonts w:asciiTheme="minorHAnsi" w:hAnsiTheme="minorHAnsi"/>
              </w:rPr>
            </w:pPr>
            <w:r w:rsidRPr="006E031E">
              <w:rPr>
                <w:rFonts w:asciiTheme="minorHAnsi" w:hAnsiTheme="minorHAnsi"/>
              </w:rPr>
              <w:t xml:space="preserve">Ferre Laevers would touch upon this type of theory. </w:t>
            </w:r>
          </w:p>
          <w:p w14:paraId="62B6F91B" w14:textId="3B61117D" w:rsidR="004001EE" w:rsidRPr="006E031E" w:rsidRDefault="004001EE" w:rsidP="008918F5">
            <w:pPr>
              <w:rPr>
                <w:rFonts w:asciiTheme="minorHAnsi" w:hAnsiTheme="minorHAnsi"/>
              </w:rPr>
            </w:pPr>
            <w:r w:rsidRPr="006E031E">
              <w:rPr>
                <w:rFonts w:asciiTheme="minorHAnsi" w:hAnsiTheme="minorHAnsi"/>
              </w:rPr>
              <w:t>The teacher also used a technique explored by Bjork called desirable difficulties to get the children to generate the answers for themselves.</w:t>
            </w:r>
          </w:p>
          <w:p w14:paraId="207F709B" w14:textId="77777777" w:rsidR="004001EE" w:rsidRPr="006E031E" w:rsidRDefault="004001EE" w:rsidP="008918F5">
            <w:pPr>
              <w:rPr>
                <w:rFonts w:asciiTheme="minorHAnsi" w:hAnsiTheme="minorHAnsi"/>
              </w:rPr>
            </w:pPr>
          </w:p>
          <w:p w14:paraId="540F9E15" w14:textId="77777777" w:rsidR="004001EE" w:rsidRPr="006E031E" w:rsidRDefault="004001EE" w:rsidP="008918F5">
            <w:pPr>
              <w:rPr>
                <w:rFonts w:asciiTheme="minorHAnsi" w:hAnsiTheme="minorHAnsi"/>
              </w:rPr>
            </w:pPr>
          </w:p>
          <w:p w14:paraId="7630792C" w14:textId="77777777" w:rsidR="004001EE" w:rsidRPr="006E031E" w:rsidRDefault="004001EE" w:rsidP="008918F5">
            <w:pPr>
              <w:rPr>
                <w:rFonts w:asciiTheme="minorHAnsi" w:hAnsiTheme="minorHAnsi"/>
              </w:rPr>
            </w:pPr>
          </w:p>
          <w:p w14:paraId="3CA57C41" w14:textId="77777777" w:rsidR="004001EE" w:rsidRPr="006E031E" w:rsidRDefault="004001EE" w:rsidP="008918F5">
            <w:pPr>
              <w:rPr>
                <w:rFonts w:asciiTheme="minorHAnsi" w:hAnsiTheme="minorHAnsi"/>
              </w:rPr>
            </w:pPr>
          </w:p>
          <w:p w14:paraId="339C996A" w14:textId="77777777" w:rsidR="004001EE" w:rsidRPr="006E031E" w:rsidRDefault="004001EE" w:rsidP="008918F5">
            <w:pPr>
              <w:rPr>
                <w:rFonts w:asciiTheme="minorHAnsi" w:hAnsiTheme="minorHAnsi"/>
              </w:rPr>
            </w:pPr>
          </w:p>
          <w:p w14:paraId="19B63C25" w14:textId="77777777" w:rsidR="004001EE" w:rsidRPr="006E031E" w:rsidRDefault="004001EE" w:rsidP="008918F5">
            <w:pPr>
              <w:rPr>
                <w:rFonts w:asciiTheme="minorHAnsi" w:hAnsiTheme="minorHAnsi"/>
              </w:rPr>
            </w:pPr>
          </w:p>
          <w:p w14:paraId="7F2E1999" w14:textId="77777777" w:rsidR="004001EE" w:rsidRPr="006E031E" w:rsidRDefault="004001EE" w:rsidP="008918F5">
            <w:pPr>
              <w:rPr>
                <w:rFonts w:asciiTheme="minorHAnsi" w:hAnsiTheme="minorHAnsi"/>
              </w:rPr>
            </w:pPr>
          </w:p>
          <w:p w14:paraId="269911B2" w14:textId="77777777" w:rsidR="004001EE" w:rsidRPr="006E031E" w:rsidRDefault="004001EE" w:rsidP="008918F5">
            <w:pPr>
              <w:rPr>
                <w:rFonts w:asciiTheme="minorHAnsi" w:hAnsiTheme="minorHAnsi"/>
              </w:rPr>
            </w:pPr>
          </w:p>
        </w:tc>
      </w:tr>
      <w:tr w:rsidR="004001EE" w:rsidRPr="006E031E" w14:paraId="3D1B3BA2" w14:textId="77777777" w:rsidTr="008918F5">
        <w:tc>
          <w:tcPr>
            <w:tcW w:w="8926" w:type="dxa"/>
          </w:tcPr>
          <w:p w14:paraId="54BF31AC" w14:textId="77777777" w:rsidR="004001EE" w:rsidRPr="006E031E" w:rsidRDefault="004001EE" w:rsidP="008918F5">
            <w:pPr>
              <w:rPr>
                <w:rFonts w:asciiTheme="minorHAnsi" w:hAnsiTheme="minorHAnsi"/>
                <w:bCs/>
              </w:rPr>
            </w:pPr>
            <w:r w:rsidRPr="006E031E">
              <w:rPr>
                <w:rFonts w:asciiTheme="minorHAnsi" w:hAnsiTheme="minorHAnsi"/>
                <w:b/>
                <w:lang w:val="en-US"/>
              </w:rPr>
              <w:t xml:space="preserve">Notes: </w:t>
            </w:r>
            <w:r w:rsidRPr="006E031E">
              <w:rPr>
                <w:rFonts w:asciiTheme="minorHAnsi" w:hAnsiTheme="minorHAnsi"/>
                <w:bCs/>
                <w:lang w:val="en-US"/>
              </w:rPr>
              <w:t>any details you can note (is it a busy environment, is it after lunch, are there lots of distractions, are directions made explicit - the more you can refer to the better here)</w:t>
            </w:r>
          </w:p>
          <w:p w14:paraId="45E17DA8" w14:textId="1CA7ABFA" w:rsidR="004001EE" w:rsidRPr="006E031E" w:rsidRDefault="004001EE" w:rsidP="008918F5">
            <w:pPr>
              <w:rPr>
                <w:rFonts w:asciiTheme="minorHAnsi" w:hAnsiTheme="minorHAnsi"/>
                <w:bCs/>
              </w:rPr>
            </w:pPr>
            <w:r w:rsidRPr="006E031E">
              <w:rPr>
                <w:rFonts w:asciiTheme="minorHAnsi" w:hAnsiTheme="minorHAnsi"/>
                <w:bCs/>
              </w:rPr>
              <w:t>Class was a full room of 32 children.</w:t>
            </w:r>
          </w:p>
          <w:p w14:paraId="769E7EA1" w14:textId="301B761B" w:rsidR="004001EE" w:rsidRPr="006E031E" w:rsidRDefault="004001EE" w:rsidP="008918F5">
            <w:pPr>
              <w:rPr>
                <w:rFonts w:asciiTheme="minorHAnsi" w:hAnsiTheme="minorHAnsi"/>
                <w:bCs/>
              </w:rPr>
            </w:pPr>
            <w:r w:rsidRPr="006E031E">
              <w:rPr>
                <w:rFonts w:asciiTheme="minorHAnsi" w:hAnsiTheme="minorHAnsi"/>
                <w:bCs/>
              </w:rPr>
              <w:t>Started off the lesson with a quiet reading exercise.</w:t>
            </w:r>
          </w:p>
          <w:p w14:paraId="5B5367B2" w14:textId="4F5D18A8" w:rsidR="004001EE" w:rsidRPr="006E031E" w:rsidRDefault="004001EE" w:rsidP="008918F5">
            <w:pPr>
              <w:rPr>
                <w:rFonts w:asciiTheme="minorHAnsi" w:hAnsiTheme="minorHAnsi"/>
                <w:bCs/>
              </w:rPr>
            </w:pPr>
            <w:r w:rsidRPr="006E031E">
              <w:rPr>
                <w:rFonts w:asciiTheme="minorHAnsi" w:hAnsiTheme="minorHAnsi"/>
                <w:bCs/>
              </w:rPr>
              <w:t xml:space="preserve">Used rewards such as merits to ensure all children were behaving in the manner expected. </w:t>
            </w:r>
          </w:p>
          <w:p w14:paraId="768D978B" w14:textId="77777777" w:rsidR="004001EE" w:rsidRPr="006E031E" w:rsidRDefault="004001EE" w:rsidP="008918F5">
            <w:pPr>
              <w:rPr>
                <w:rFonts w:asciiTheme="minorHAnsi" w:hAnsiTheme="minorHAnsi"/>
                <w:bCs/>
              </w:rPr>
            </w:pPr>
          </w:p>
          <w:p w14:paraId="00183E50" w14:textId="29BDEF2F" w:rsidR="004001EE" w:rsidRPr="006E031E" w:rsidRDefault="004001EE" w:rsidP="008918F5">
            <w:pPr>
              <w:rPr>
                <w:rFonts w:asciiTheme="minorHAnsi" w:hAnsiTheme="minorHAnsi"/>
                <w:bCs/>
              </w:rPr>
            </w:pPr>
          </w:p>
        </w:tc>
      </w:tr>
    </w:tbl>
    <w:p w14:paraId="15206F6E" w14:textId="46491616" w:rsidR="004001EE" w:rsidRPr="006E031E" w:rsidRDefault="004001EE" w:rsidP="004001EE">
      <w:pPr>
        <w:rPr>
          <w:b/>
          <w:bCs/>
        </w:rPr>
      </w:pPr>
    </w:p>
    <w:p w14:paraId="7CE11658" w14:textId="77777777" w:rsidR="004001EE" w:rsidRPr="006E031E" w:rsidRDefault="004001EE" w:rsidP="004001EE">
      <w:pPr>
        <w:rPr>
          <w:b/>
          <w:bCs/>
        </w:rPr>
      </w:pPr>
    </w:p>
    <w:p w14:paraId="185F928D" w14:textId="77777777" w:rsidR="004001EE" w:rsidRPr="006E031E" w:rsidRDefault="004001EE" w:rsidP="004001EE">
      <w:pPr>
        <w:rPr>
          <w:b/>
          <w:bCs/>
        </w:rPr>
      </w:pPr>
      <w:r w:rsidRPr="006E031E">
        <w:rPr>
          <w:b/>
          <w:bCs/>
        </w:rPr>
        <w:lastRenderedPageBreak/>
        <w:t>Record 2</w:t>
      </w:r>
    </w:p>
    <w:tbl>
      <w:tblPr>
        <w:tblStyle w:val="TableGrid"/>
        <w:tblW w:w="0" w:type="auto"/>
        <w:tblLook w:val="04A0" w:firstRow="1" w:lastRow="0" w:firstColumn="1" w:lastColumn="0" w:noHBand="0" w:noVBand="1"/>
      </w:tblPr>
      <w:tblGrid>
        <w:gridCol w:w="8926"/>
      </w:tblGrid>
      <w:tr w:rsidR="006E031E" w:rsidRPr="006E031E" w14:paraId="7559A361" w14:textId="77777777" w:rsidTr="008918F5">
        <w:tc>
          <w:tcPr>
            <w:tcW w:w="8926" w:type="dxa"/>
          </w:tcPr>
          <w:p w14:paraId="2585D88E" w14:textId="77777777" w:rsidR="004001EE" w:rsidRPr="006E031E" w:rsidRDefault="004001EE" w:rsidP="008918F5">
            <w:pPr>
              <w:rPr>
                <w:rFonts w:asciiTheme="minorHAnsi" w:hAnsiTheme="minorHAnsi"/>
              </w:rPr>
            </w:pPr>
            <w:r w:rsidRPr="006E031E">
              <w:rPr>
                <w:rFonts w:asciiTheme="minorHAnsi" w:hAnsiTheme="minorHAnsi"/>
              </w:rPr>
              <w:t>Date and time, year group: 23/09/21 1st Period year 9</w:t>
            </w:r>
          </w:p>
          <w:p w14:paraId="1AD1954E" w14:textId="77777777" w:rsidR="004001EE" w:rsidRPr="006E031E" w:rsidRDefault="004001EE" w:rsidP="008918F5">
            <w:pPr>
              <w:rPr>
                <w:rFonts w:asciiTheme="minorHAnsi" w:hAnsiTheme="minorHAnsi"/>
              </w:rPr>
            </w:pPr>
          </w:p>
        </w:tc>
      </w:tr>
      <w:tr w:rsidR="006E031E" w:rsidRPr="006E031E" w14:paraId="3DBDAB8B" w14:textId="77777777" w:rsidTr="008918F5">
        <w:tc>
          <w:tcPr>
            <w:tcW w:w="8926" w:type="dxa"/>
          </w:tcPr>
          <w:p w14:paraId="0ADDBC79" w14:textId="77777777" w:rsidR="004001EE" w:rsidRPr="006E031E" w:rsidRDefault="004001EE" w:rsidP="008918F5">
            <w:pPr>
              <w:rPr>
                <w:rFonts w:asciiTheme="minorHAnsi" w:hAnsiTheme="minorHAnsi"/>
              </w:rPr>
            </w:pPr>
            <w:r w:rsidRPr="006E031E">
              <w:rPr>
                <w:rFonts w:asciiTheme="minorHAnsi" w:hAnsiTheme="minorHAnsi"/>
                <w:b/>
                <w:bCs/>
              </w:rPr>
              <w:t>Where and When:</w:t>
            </w:r>
            <w:r w:rsidRPr="006E031E">
              <w:rPr>
                <w:rFonts w:asciiTheme="minorHAnsi" w:hAnsiTheme="minorHAnsi"/>
              </w:rPr>
              <w:t xml:space="preserve"> Context of the observation – subject/AOLE, general classroom context</w:t>
            </w:r>
          </w:p>
          <w:p w14:paraId="779427B9" w14:textId="5C1A5CDB" w:rsidR="004001EE" w:rsidRPr="006E031E" w:rsidRDefault="004001EE" w:rsidP="008918F5">
            <w:pPr>
              <w:rPr>
                <w:rFonts w:asciiTheme="minorHAnsi" w:hAnsiTheme="minorHAnsi"/>
              </w:rPr>
            </w:pPr>
            <w:r w:rsidRPr="006E031E">
              <w:rPr>
                <w:rFonts w:asciiTheme="minorHAnsi" w:hAnsiTheme="minorHAnsi"/>
              </w:rPr>
              <w:t>The lesson took place during first period directly after registration. The classroom was on the second floor the blinds on half the windows were closed. There were tanks with habitats ready to house animals that were suited to those types of habitats. Wall with optional questions that students could research in their spare time with post it notes with answers. It was a mixed ability science class with one group who required extra support to be able to complete their tasks. No ALN needed but just struggled understanding the subject content.</w:t>
            </w:r>
          </w:p>
          <w:p w14:paraId="09C4E623" w14:textId="77777777" w:rsidR="004001EE" w:rsidRPr="006E031E" w:rsidRDefault="004001EE" w:rsidP="008918F5">
            <w:pPr>
              <w:rPr>
                <w:rFonts w:asciiTheme="minorHAnsi" w:hAnsiTheme="minorHAnsi"/>
              </w:rPr>
            </w:pPr>
          </w:p>
          <w:p w14:paraId="61BD7EFD" w14:textId="77777777" w:rsidR="004001EE" w:rsidRPr="006E031E" w:rsidRDefault="004001EE" w:rsidP="008918F5">
            <w:pPr>
              <w:rPr>
                <w:rFonts w:asciiTheme="minorHAnsi" w:hAnsiTheme="minorHAnsi"/>
              </w:rPr>
            </w:pPr>
          </w:p>
        </w:tc>
      </w:tr>
      <w:tr w:rsidR="006E031E" w:rsidRPr="006E031E" w14:paraId="1995C166" w14:textId="77777777" w:rsidTr="008918F5">
        <w:tc>
          <w:tcPr>
            <w:tcW w:w="8926" w:type="dxa"/>
          </w:tcPr>
          <w:p w14:paraId="306AC219" w14:textId="77777777" w:rsidR="004001EE" w:rsidRPr="006E031E" w:rsidRDefault="004001EE" w:rsidP="008918F5">
            <w:pPr>
              <w:rPr>
                <w:rFonts w:asciiTheme="minorHAnsi" w:hAnsiTheme="minorHAnsi"/>
                <w:b/>
                <w:bCs/>
              </w:rPr>
            </w:pPr>
            <w:r w:rsidRPr="006E031E">
              <w:rPr>
                <w:rFonts w:asciiTheme="minorHAnsi" w:hAnsiTheme="minorHAnsi"/>
                <w:b/>
                <w:bCs/>
                <w:lang w:val="en-US"/>
              </w:rPr>
              <w:t xml:space="preserve">What happened: </w:t>
            </w:r>
            <w:r w:rsidRPr="006E031E">
              <w:rPr>
                <w:rFonts w:asciiTheme="minorHAnsi" w:hAnsiTheme="minorHAnsi"/>
                <w:lang w:val="en-US"/>
              </w:rPr>
              <w:t>a detailed description of the critical incident (the more detail the better to refer to in your later work)</w:t>
            </w:r>
          </w:p>
          <w:p w14:paraId="0AA50151" w14:textId="77777777" w:rsidR="004001EE" w:rsidRPr="006E031E" w:rsidRDefault="004001EE" w:rsidP="008918F5">
            <w:pPr>
              <w:rPr>
                <w:rFonts w:asciiTheme="minorHAnsi" w:hAnsiTheme="minorHAnsi"/>
                <w:bCs/>
                <w:lang w:val="en-US"/>
              </w:rPr>
            </w:pPr>
            <w:r w:rsidRPr="006E031E">
              <w:rPr>
                <w:rFonts w:asciiTheme="minorHAnsi" w:hAnsiTheme="minorHAnsi"/>
                <w:bCs/>
                <w:lang w:val="en-US"/>
              </w:rPr>
              <w:t xml:space="preserve">The teacher asked a student a question and halfway through a lengthy answer the teacher spoke over the student assuming they had finished. He spoke over the student in order to guide the student to give the correct answer. The student was speaking very quietly so much so that the teacher had to lean in to hear what was being said. Upon realizing his mistake that the student was not yet finished giving the answer he immediately apologized. He asked the student to continue giving their answer. After the apology from the teacher the student became more confident and spoke louder and clearer. The student finished giving their answer which was the answer the teacher was looking for. The teacher praised the student and thanked them for giving their answer and acknowledged he was too quick to try and help the student. </w:t>
            </w:r>
          </w:p>
          <w:p w14:paraId="773037CB" w14:textId="77777777" w:rsidR="004001EE" w:rsidRPr="006E031E" w:rsidRDefault="004001EE" w:rsidP="008918F5">
            <w:pPr>
              <w:rPr>
                <w:rFonts w:asciiTheme="minorHAnsi" w:hAnsiTheme="minorHAnsi"/>
                <w:bCs/>
                <w:lang w:val="en-US"/>
              </w:rPr>
            </w:pPr>
          </w:p>
          <w:p w14:paraId="0FD96FDE" w14:textId="77777777" w:rsidR="004001EE" w:rsidRPr="006E031E" w:rsidRDefault="004001EE" w:rsidP="008918F5">
            <w:pPr>
              <w:ind w:left="720"/>
              <w:rPr>
                <w:rFonts w:asciiTheme="minorHAnsi" w:hAnsiTheme="minorHAnsi"/>
              </w:rPr>
            </w:pPr>
          </w:p>
          <w:p w14:paraId="23A55AB6" w14:textId="77777777" w:rsidR="004001EE" w:rsidRPr="006E031E" w:rsidRDefault="004001EE" w:rsidP="008918F5">
            <w:pPr>
              <w:ind w:left="720"/>
              <w:rPr>
                <w:rFonts w:asciiTheme="minorHAnsi" w:hAnsiTheme="minorHAnsi"/>
              </w:rPr>
            </w:pPr>
          </w:p>
        </w:tc>
      </w:tr>
      <w:tr w:rsidR="006E031E" w:rsidRPr="006E031E" w14:paraId="72864612" w14:textId="77777777" w:rsidTr="008918F5">
        <w:tc>
          <w:tcPr>
            <w:tcW w:w="8926" w:type="dxa"/>
          </w:tcPr>
          <w:p w14:paraId="21293242" w14:textId="77777777" w:rsidR="004001EE" w:rsidRPr="006E031E" w:rsidRDefault="004001EE" w:rsidP="008918F5">
            <w:pPr>
              <w:rPr>
                <w:rFonts w:asciiTheme="minorHAnsi" w:hAnsiTheme="minorHAnsi"/>
                <w:b/>
              </w:rPr>
            </w:pPr>
            <w:r w:rsidRPr="006E031E">
              <w:rPr>
                <w:rFonts w:asciiTheme="minorHAnsi" w:hAnsiTheme="minorHAnsi"/>
                <w:b/>
                <w:lang w:val="en-US"/>
              </w:rPr>
              <w:t xml:space="preserve">Areas of possible exploration: </w:t>
            </w:r>
            <w:r w:rsidRPr="006E031E">
              <w:rPr>
                <w:rFonts w:asciiTheme="minorHAnsi" w:hAnsiTheme="minorHAnsi"/>
                <w:bCs/>
                <w:lang w:val="en-US"/>
              </w:rPr>
              <w:t>what you think could be” under the hood” in these incidents? What avenues of research could you consider?</w:t>
            </w:r>
          </w:p>
          <w:p w14:paraId="4479DD67" w14:textId="00455D6F" w:rsidR="004001EE" w:rsidRPr="006E031E" w:rsidRDefault="004001EE" w:rsidP="008918F5">
            <w:pPr>
              <w:rPr>
                <w:rFonts w:asciiTheme="minorHAnsi" w:hAnsiTheme="minorHAnsi"/>
              </w:rPr>
            </w:pPr>
            <w:r w:rsidRPr="006E031E">
              <w:rPr>
                <w:rFonts w:asciiTheme="minorHAnsi" w:hAnsiTheme="minorHAnsi"/>
              </w:rPr>
              <w:t>Constructivist school of learning.</w:t>
            </w:r>
          </w:p>
          <w:p w14:paraId="122F8094" w14:textId="025B0E2E" w:rsidR="004001EE" w:rsidRPr="006E031E" w:rsidRDefault="004001EE" w:rsidP="008918F5">
            <w:pPr>
              <w:rPr>
                <w:rFonts w:asciiTheme="minorHAnsi" w:hAnsiTheme="minorHAnsi"/>
              </w:rPr>
            </w:pPr>
            <w:r w:rsidRPr="006E031E">
              <w:rPr>
                <w:rFonts w:asciiTheme="minorHAnsi" w:hAnsiTheme="minorHAnsi"/>
              </w:rPr>
              <w:t>Lev Vygotskys Zone of proximal development</w:t>
            </w:r>
          </w:p>
          <w:p w14:paraId="43645E2B" w14:textId="5C29550B" w:rsidR="004001EE" w:rsidRPr="006E031E" w:rsidRDefault="004001EE" w:rsidP="008918F5">
            <w:pPr>
              <w:rPr>
                <w:rFonts w:asciiTheme="minorHAnsi" w:hAnsiTheme="minorHAnsi"/>
              </w:rPr>
            </w:pPr>
            <w:r w:rsidRPr="006E031E">
              <w:rPr>
                <w:rFonts w:asciiTheme="minorHAnsi" w:hAnsiTheme="minorHAnsi"/>
              </w:rPr>
              <w:t>Triangle of well-being</w:t>
            </w:r>
          </w:p>
          <w:p w14:paraId="7C7D7E7F" w14:textId="77777777" w:rsidR="004001EE" w:rsidRPr="006E031E" w:rsidRDefault="004001EE" w:rsidP="008918F5">
            <w:pPr>
              <w:rPr>
                <w:rFonts w:asciiTheme="minorHAnsi" w:hAnsiTheme="minorHAnsi"/>
              </w:rPr>
            </w:pPr>
            <w:r w:rsidRPr="006E031E">
              <w:rPr>
                <w:rFonts w:asciiTheme="minorHAnsi" w:hAnsiTheme="minorHAnsi"/>
              </w:rPr>
              <w:t>Erik Erikson 8 stage model of psychosocial development</w:t>
            </w:r>
          </w:p>
          <w:p w14:paraId="756AB709" w14:textId="77777777" w:rsidR="004001EE" w:rsidRPr="006E031E" w:rsidRDefault="004001EE" w:rsidP="008918F5">
            <w:pPr>
              <w:rPr>
                <w:rFonts w:asciiTheme="minorHAnsi" w:hAnsiTheme="minorHAnsi"/>
              </w:rPr>
            </w:pPr>
            <w:r w:rsidRPr="006E031E">
              <w:rPr>
                <w:rFonts w:asciiTheme="minorHAnsi" w:hAnsiTheme="minorHAnsi"/>
              </w:rPr>
              <w:t>Rita Pierson TED talk</w:t>
            </w:r>
          </w:p>
          <w:p w14:paraId="19FCB980" w14:textId="77777777" w:rsidR="004001EE" w:rsidRPr="006E031E" w:rsidRDefault="004001EE" w:rsidP="008918F5">
            <w:pPr>
              <w:rPr>
                <w:rFonts w:asciiTheme="minorHAnsi" w:hAnsiTheme="minorHAnsi"/>
              </w:rPr>
            </w:pPr>
          </w:p>
          <w:p w14:paraId="0F652644" w14:textId="77777777" w:rsidR="004001EE" w:rsidRPr="006E031E" w:rsidRDefault="004001EE" w:rsidP="008918F5">
            <w:pPr>
              <w:rPr>
                <w:rFonts w:asciiTheme="minorHAnsi" w:hAnsiTheme="minorHAnsi"/>
              </w:rPr>
            </w:pPr>
          </w:p>
          <w:p w14:paraId="3679AC1C" w14:textId="77777777" w:rsidR="004001EE" w:rsidRPr="006E031E" w:rsidRDefault="004001EE" w:rsidP="008918F5">
            <w:pPr>
              <w:rPr>
                <w:rFonts w:asciiTheme="minorHAnsi" w:hAnsiTheme="minorHAnsi"/>
              </w:rPr>
            </w:pPr>
          </w:p>
          <w:p w14:paraId="74CC8ADB" w14:textId="77777777" w:rsidR="004001EE" w:rsidRPr="006E031E" w:rsidRDefault="004001EE" w:rsidP="008918F5">
            <w:pPr>
              <w:rPr>
                <w:rFonts w:asciiTheme="minorHAnsi" w:hAnsiTheme="minorHAnsi"/>
              </w:rPr>
            </w:pPr>
          </w:p>
          <w:p w14:paraId="65F7E7D8" w14:textId="77777777" w:rsidR="004001EE" w:rsidRPr="006E031E" w:rsidRDefault="004001EE" w:rsidP="008918F5">
            <w:pPr>
              <w:rPr>
                <w:rFonts w:asciiTheme="minorHAnsi" w:hAnsiTheme="minorHAnsi"/>
              </w:rPr>
            </w:pPr>
          </w:p>
        </w:tc>
      </w:tr>
      <w:tr w:rsidR="004001EE" w:rsidRPr="006E031E" w14:paraId="663658ED" w14:textId="77777777" w:rsidTr="008918F5">
        <w:tc>
          <w:tcPr>
            <w:tcW w:w="8926" w:type="dxa"/>
          </w:tcPr>
          <w:p w14:paraId="243B235E" w14:textId="77777777" w:rsidR="004001EE" w:rsidRPr="006E031E" w:rsidRDefault="004001EE" w:rsidP="008918F5">
            <w:pPr>
              <w:rPr>
                <w:rFonts w:asciiTheme="minorHAnsi" w:hAnsiTheme="minorHAnsi"/>
                <w:bCs/>
              </w:rPr>
            </w:pPr>
            <w:r w:rsidRPr="006E031E">
              <w:rPr>
                <w:rFonts w:asciiTheme="minorHAnsi" w:hAnsiTheme="minorHAnsi"/>
                <w:b/>
                <w:lang w:val="en-US"/>
              </w:rPr>
              <w:t xml:space="preserve">Notes: </w:t>
            </w:r>
            <w:r w:rsidRPr="006E031E">
              <w:rPr>
                <w:rFonts w:asciiTheme="minorHAnsi" w:hAnsiTheme="minorHAnsi"/>
                <w:bCs/>
                <w:lang w:val="en-US"/>
              </w:rPr>
              <w:t>any details you can note (is it a busy environment, is it after lunch, are there lots of distractions, are directions made explicit - the more you can refer to the better here)</w:t>
            </w:r>
          </w:p>
          <w:p w14:paraId="751CCA8D" w14:textId="2CADB5FD" w:rsidR="004001EE" w:rsidRPr="006E031E" w:rsidRDefault="004001EE" w:rsidP="004001EE">
            <w:pPr>
              <w:rPr>
                <w:rFonts w:asciiTheme="minorHAnsi" w:hAnsiTheme="minorHAnsi"/>
                <w:bCs/>
              </w:rPr>
            </w:pPr>
            <w:r w:rsidRPr="006E031E">
              <w:rPr>
                <w:rFonts w:asciiTheme="minorHAnsi" w:hAnsiTheme="minorHAnsi"/>
                <w:bCs/>
              </w:rPr>
              <w:t>Was clearly a mixed ability group. IT issues so had to use teams in order to show his presentation within class.</w:t>
            </w:r>
          </w:p>
          <w:p w14:paraId="6FF8176E" w14:textId="77777777" w:rsidR="004001EE" w:rsidRPr="006E031E" w:rsidRDefault="004001EE" w:rsidP="004001EE">
            <w:pPr>
              <w:rPr>
                <w:rFonts w:asciiTheme="minorHAnsi" w:hAnsiTheme="minorHAnsi"/>
              </w:rPr>
            </w:pPr>
          </w:p>
          <w:p w14:paraId="1107773B" w14:textId="77777777" w:rsidR="004001EE" w:rsidRPr="006E031E" w:rsidRDefault="004001EE" w:rsidP="004001EE">
            <w:pPr>
              <w:rPr>
                <w:rFonts w:asciiTheme="minorHAnsi" w:hAnsiTheme="minorHAnsi"/>
              </w:rPr>
            </w:pPr>
          </w:p>
          <w:p w14:paraId="523B8A87" w14:textId="77777777" w:rsidR="004001EE" w:rsidRPr="006E031E" w:rsidRDefault="004001EE" w:rsidP="004001EE">
            <w:pPr>
              <w:rPr>
                <w:rFonts w:asciiTheme="minorHAnsi" w:hAnsiTheme="minorHAnsi"/>
              </w:rPr>
            </w:pPr>
          </w:p>
          <w:p w14:paraId="3F84D6EF" w14:textId="6675DA10" w:rsidR="004001EE" w:rsidRPr="006E031E" w:rsidRDefault="004001EE" w:rsidP="004001EE">
            <w:pPr>
              <w:rPr>
                <w:rFonts w:asciiTheme="minorHAnsi" w:hAnsiTheme="minorHAnsi"/>
              </w:rPr>
            </w:pPr>
          </w:p>
        </w:tc>
      </w:tr>
    </w:tbl>
    <w:p w14:paraId="4DFE6E96" w14:textId="77777777" w:rsidR="004001EE" w:rsidRPr="006E031E" w:rsidRDefault="004001EE" w:rsidP="004001EE"/>
    <w:p w14:paraId="34E55F50" w14:textId="77777777" w:rsidR="004001EE" w:rsidRPr="006E031E" w:rsidRDefault="004001EE" w:rsidP="004001EE">
      <w:pPr>
        <w:rPr>
          <w:rFonts w:cstheme="minorHAnsi"/>
        </w:rPr>
      </w:pPr>
    </w:p>
    <w:p w14:paraId="5E864C57" w14:textId="77777777" w:rsidR="004001EE" w:rsidRPr="006E031E" w:rsidRDefault="004001EE" w:rsidP="004001EE">
      <w:pPr>
        <w:rPr>
          <w:rFonts w:cstheme="minorHAnsi"/>
        </w:rPr>
      </w:pPr>
    </w:p>
    <w:p w14:paraId="612B7BFF" w14:textId="77777777" w:rsidR="004001EE" w:rsidRPr="006E031E" w:rsidRDefault="004001EE" w:rsidP="004001EE">
      <w:pPr>
        <w:rPr>
          <w:b/>
          <w:bCs/>
        </w:rPr>
      </w:pPr>
      <w:r w:rsidRPr="006E031E">
        <w:rPr>
          <w:b/>
          <w:bCs/>
        </w:rPr>
        <w:lastRenderedPageBreak/>
        <w:t>Record 3</w:t>
      </w:r>
    </w:p>
    <w:tbl>
      <w:tblPr>
        <w:tblStyle w:val="TableGrid"/>
        <w:tblW w:w="0" w:type="auto"/>
        <w:tblLook w:val="04A0" w:firstRow="1" w:lastRow="0" w:firstColumn="1" w:lastColumn="0" w:noHBand="0" w:noVBand="1"/>
      </w:tblPr>
      <w:tblGrid>
        <w:gridCol w:w="8926"/>
      </w:tblGrid>
      <w:tr w:rsidR="006E031E" w:rsidRPr="006E031E" w14:paraId="02D75F81" w14:textId="77777777" w:rsidTr="008918F5">
        <w:tc>
          <w:tcPr>
            <w:tcW w:w="8926" w:type="dxa"/>
          </w:tcPr>
          <w:p w14:paraId="5C40D009" w14:textId="77777777" w:rsidR="004001EE" w:rsidRPr="006E031E" w:rsidRDefault="004001EE" w:rsidP="008918F5">
            <w:pPr>
              <w:rPr>
                <w:rFonts w:asciiTheme="minorHAnsi" w:hAnsiTheme="minorHAnsi"/>
              </w:rPr>
            </w:pPr>
            <w:r w:rsidRPr="006E031E">
              <w:rPr>
                <w:rFonts w:asciiTheme="minorHAnsi" w:hAnsiTheme="minorHAnsi"/>
              </w:rPr>
              <w:t>Date and time, year group: 22/09/21 second period year 8</w:t>
            </w:r>
          </w:p>
          <w:p w14:paraId="3D79C069" w14:textId="77777777" w:rsidR="004001EE" w:rsidRPr="006E031E" w:rsidRDefault="004001EE" w:rsidP="008918F5">
            <w:pPr>
              <w:rPr>
                <w:rFonts w:asciiTheme="minorHAnsi" w:hAnsiTheme="minorHAnsi"/>
              </w:rPr>
            </w:pPr>
          </w:p>
        </w:tc>
      </w:tr>
      <w:tr w:rsidR="006E031E" w:rsidRPr="006E031E" w14:paraId="384FCCEE" w14:textId="77777777" w:rsidTr="008918F5">
        <w:tc>
          <w:tcPr>
            <w:tcW w:w="8926" w:type="dxa"/>
          </w:tcPr>
          <w:p w14:paraId="1B7785CC" w14:textId="77777777" w:rsidR="004001EE" w:rsidRPr="006E031E" w:rsidRDefault="004001EE" w:rsidP="008918F5">
            <w:pPr>
              <w:rPr>
                <w:rFonts w:asciiTheme="minorHAnsi" w:hAnsiTheme="minorHAnsi"/>
              </w:rPr>
            </w:pPr>
            <w:r w:rsidRPr="006E031E">
              <w:rPr>
                <w:rFonts w:asciiTheme="minorHAnsi" w:hAnsiTheme="minorHAnsi"/>
                <w:b/>
                <w:bCs/>
              </w:rPr>
              <w:t>Where and When:</w:t>
            </w:r>
            <w:r w:rsidRPr="006E031E">
              <w:rPr>
                <w:rFonts w:asciiTheme="minorHAnsi" w:hAnsiTheme="minorHAnsi"/>
              </w:rPr>
              <w:t xml:space="preserve"> Context of the observation – subject/AOLE, general classroom context</w:t>
            </w:r>
          </w:p>
          <w:p w14:paraId="5354A3D9" w14:textId="25873A24" w:rsidR="004001EE" w:rsidRPr="006E031E" w:rsidRDefault="004001EE" w:rsidP="008918F5">
            <w:pPr>
              <w:rPr>
                <w:rFonts w:asciiTheme="minorHAnsi" w:hAnsiTheme="minorHAnsi"/>
              </w:rPr>
            </w:pPr>
            <w:r w:rsidRPr="006E031E">
              <w:rPr>
                <w:rFonts w:asciiTheme="minorHAnsi" w:hAnsiTheme="minorHAnsi"/>
              </w:rPr>
              <w:t>This lesson took place on the second floor with a view of the sports field. Lots of useful phrases on the walls. The teacher used both the projector and the whiteboard to teach the lesson. Class was a more difficult class to control than the others. It was a German lesson.</w:t>
            </w:r>
          </w:p>
          <w:p w14:paraId="711EAA46" w14:textId="77777777" w:rsidR="004001EE" w:rsidRPr="006E031E" w:rsidRDefault="004001EE" w:rsidP="008918F5">
            <w:pPr>
              <w:rPr>
                <w:rFonts w:asciiTheme="minorHAnsi" w:hAnsiTheme="minorHAnsi"/>
              </w:rPr>
            </w:pPr>
          </w:p>
          <w:p w14:paraId="40773598" w14:textId="77777777" w:rsidR="004001EE" w:rsidRPr="006E031E" w:rsidRDefault="004001EE" w:rsidP="008918F5">
            <w:pPr>
              <w:rPr>
                <w:rFonts w:asciiTheme="minorHAnsi" w:hAnsiTheme="minorHAnsi"/>
              </w:rPr>
            </w:pPr>
          </w:p>
        </w:tc>
      </w:tr>
      <w:tr w:rsidR="006E031E" w:rsidRPr="006E031E" w14:paraId="21B2A7E4" w14:textId="77777777" w:rsidTr="008918F5">
        <w:tc>
          <w:tcPr>
            <w:tcW w:w="8926" w:type="dxa"/>
          </w:tcPr>
          <w:p w14:paraId="68758F97" w14:textId="77777777" w:rsidR="004001EE" w:rsidRPr="006E031E" w:rsidRDefault="004001EE" w:rsidP="008918F5">
            <w:pPr>
              <w:rPr>
                <w:rFonts w:asciiTheme="minorHAnsi" w:hAnsiTheme="minorHAnsi"/>
                <w:b/>
                <w:bCs/>
              </w:rPr>
            </w:pPr>
            <w:r w:rsidRPr="006E031E">
              <w:rPr>
                <w:rFonts w:asciiTheme="minorHAnsi" w:hAnsiTheme="minorHAnsi"/>
                <w:b/>
                <w:bCs/>
                <w:lang w:val="en-US"/>
              </w:rPr>
              <w:t xml:space="preserve">What happened: </w:t>
            </w:r>
            <w:r w:rsidRPr="006E031E">
              <w:rPr>
                <w:rFonts w:asciiTheme="minorHAnsi" w:hAnsiTheme="minorHAnsi"/>
                <w:lang w:val="en-US"/>
              </w:rPr>
              <w:t>a detailed description of the critical incident (the more detail the better to refer to in your later work)</w:t>
            </w:r>
          </w:p>
          <w:p w14:paraId="0112787D" w14:textId="77777777" w:rsidR="004001EE" w:rsidRPr="006E031E" w:rsidRDefault="004001EE" w:rsidP="008918F5">
            <w:pPr>
              <w:rPr>
                <w:rFonts w:asciiTheme="minorHAnsi" w:hAnsiTheme="minorHAnsi"/>
                <w:bCs/>
                <w:lang w:val="en-US"/>
              </w:rPr>
            </w:pPr>
            <w:r w:rsidRPr="006E031E">
              <w:rPr>
                <w:rFonts w:asciiTheme="minorHAnsi" w:hAnsiTheme="minorHAnsi"/>
                <w:bCs/>
                <w:lang w:val="en-US"/>
              </w:rPr>
              <w:t>From the moment the students walked in there was one boy who was very hyperactive and unfocused. He kept shouting out answers and asking questions that had no relevance to the lesson. The teacher wrote the students name on the whiteboard with 3 marks under his name. The 3 marks signified 3 questions the student was allowed to ask throughout the lesson. Each time the student shouted to gain the teachers attention the teacher asked the student if he was sure he would like to use up one of his marks for his question. This promptly made the student more focused into his thoughts and he was very careful to raise his hand whenever the teacher asked a question to the class. He was still very hyperactive throughout the lesson however you could see he was trying extremely hard to stay on task and was very involved in the lesson.</w:t>
            </w:r>
          </w:p>
          <w:p w14:paraId="3CA504B7" w14:textId="77777777" w:rsidR="004001EE" w:rsidRPr="006E031E" w:rsidRDefault="004001EE" w:rsidP="008918F5">
            <w:pPr>
              <w:ind w:left="720"/>
              <w:rPr>
                <w:rFonts w:asciiTheme="minorHAnsi" w:hAnsiTheme="minorHAnsi"/>
              </w:rPr>
            </w:pPr>
          </w:p>
        </w:tc>
      </w:tr>
      <w:tr w:rsidR="006E031E" w:rsidRPr="006E031E" w14:paraId="3CD618E0" w14:textId="77777777" w:rsidTr="008918F5">
        <w:tc>
          <w:tcPr>
            <w:tcW w:w="8926" w:type="dxa"/>
          </w:tcPr>
          <w:p w14:paraId="5DDF98BD" w14:textId="77777777" w:rsidR="004001EE" w:rsidRPr="006E031E" w:rsidRDefault="004001EE" w:rsidP="008918F5">
            <w:pPr>
              <w:rPr>
                <w:rFonts w:asciiTheme="minorHAnsi" w:hAnsiTheme="minorHAnsi"/>
                <w:b/>
              </w:rPr>
            </w:pPr>
            <w:r w:rsidRPr="006E031E">
              <w:rPr>
                <w:rFonts w:asciiTheme="minorHAnsi" w:hAnsiTheme="minorHAnsi"/>
                <w:b/>
                <w:lang w:val="en-US"/>
              </w:rPr>
              <w:t xml:space="preserve">Areas of possible exploration: </w:t>
            </w:r>
            <w:r w:rsidRPr="006E031E">
              <w:rPr>
                <w:rFonts w:asciiTheme="minorHAnsi" w:hAnsiTheme="minorHAnsi"/>
                <w:bCs/>
                <w:lang w:val="en-US"/>
              </w:rPr>
              <w:t>what you think could be” under the hood” in these incidents? What avenues of research could you consider?</w:t>
            </w:r>
          </w:p>
          <w:p w14:paraId="65F36C5D" w14:textId="204DFC1A" w:rsidR="004001EE" w:rsidRPr="006E031E" w:rsidRDefault="004001EE" w:rsidP="008918F5">
            <w:pPr>
              <w:rPr>
                <w:rFonts w:asciiTheme="minorHAnsi" w:hAnsiTheme="minorHAnsi"/>
              </w:rPr>
            </w:pPr>
            <w:r w:rsidRPr="006E031E">
              <w:rPr>
                <w:rFonts w:asciiTheme="minorHAnsi" w:hAnsiTheme="minorHAnsi"/>
              </w:rPr>
              <w:t>Learning school of behaviourism.</w:t>
            </w:r>
          </w:p>
          <w:p w14:paraId="46912698" w14:textId="77777777" w:rsidR="004001EE" w:rsidRPr="006E031E" w:rsidRDefault="004001EE" w:rsidP="008918F5">
            <w:pPr>
              <w:rPr>
                <w:rFonts w:asciiTheme="minorHAnsi" w:hAnsiTheme="minorHAnsi"/>
              </w:rPr>
            </w:pPr>
            <w:r w:rsidRPr="006E031E">
              <w:rPr>
                <w:rFonts w:asciiTheme="minorHAnsi" w:hAnsiTheme="minorHAnsi"/>
              </w:rPr>
              <w:t>Malaguzzi – emotional well-being</w:t>
            </w:r>
          </w:p>
          <w:p w14:paraId="498263E5" w14:textId="6404F62F" w:rsidR="004001EE" w:rsidRPr="006E031E" w:rsidRDefault="004001EE" w:rsidP="008918F5">
            <w:pPr>
              <w:rPr>
                <w:rFonts w:asciiTheme="minorHAnsi" w:hAnsiTheme="minorHAnsi"/>
              </w:rPr>
            </w:pPr>
            <w:r w:rsidRPr="006E031E">
              <w:rPr>
                <w:rFonts w:asciiTheme="minorHAnsi" w:hAnsiTheme="minorHAnsi"/>
              </w:rPr>
              <w:t>Parsonson - lesson planning</w:t>
            </w:r>
          </w:p>
          <w:p w14:paraId="2A3F1764" w14:textId="77777777" w:rsidR="004001EE" w:rsidRPr="006E031E" w:rsidRDefault="004001EE" w:rsidP="008918F5">
            <w:pPr>
              <w:rPr>
                <w:rFonts w:asciiTheme="minorHAnsi" w:hAnsiTheme="minorHAnsi"/>
              </w:rPr>
            </w:pPr>
            <w:r w:rsidRPr="006E031E">
              <w:rPr>
                <w:rFonts w:asciiTheme="minorHAnsi" w:hAnsiTheme="minorHAnsi"/>
              </w:rPr>
              <w:t>ADHD/Mental health in young children</w:t>
            </w:r>
          </w:p>
          <w:p w14:paraId="517130F1" w14:textId="77777777" w:rsidR="004001EE" w:rsidRPr="006E031E" w:rsidRDefault="004001EE" w:rsidP="008918F5">
            <w:pPr>
              <w:rPr>
                <w:rFonts w:asciiTheme="minorHAnsi" w:hAnsiTheme="minorHAnsi"/>
              </w:rPr>
            </w:pPr>
            <w:r w:rsidRPr="006E031E">
              <w:rPr>
                <w:rFonts w:asciiTheme="minorHAnsi" w:hAnsiTheme="minorHAnsi"/>
              </w:rPr>
              <w:t>Triangle of wellbeing</w:t>
            </w:r>
          </w:p>
          <w:p w14:paraId="7E6F70AD" w14:textId="77777777" w:rsidR="004001EE" w:rsidRPr="006E031E" w:rsidRDefault="004001EE" w:rsidP="008918F5">
            <w:pPr>
              <w:rPr>
                <w:rFonts w:asciiTheme="minorHAnsi" w:hAnsiTheme="minorHAnsi"/>
              </w:rPr>
            </w:pPr>
            <w:r w:rsidRPr="006E031E">
              <w:rPr>
                <w:rFonts w:asciiTheme="minorHAnsi" w:hAnsiTheme="minorHAnsi"/>
              </w:rPr>
              <w:t>Art Costa &amp; Bena Kallick 16 habits of mind</w:t>
            </w:r>
          </w:p>
          <w:p w14:paraId="1442A8F7" w14:textId="77777777" w:rsidR="004001EE" w:rsidRPr="006E031E" w:rsidRDefault="004001EE" w:rsidP="008918F5">
            <w:pPr>
              <w:rPr>
                <w:rFonts w:asciiTheme="minorHAnsi" w:hAnsiTheme="minorHAnsi"/>
              </w:rPr>
            </w:pPr>
            <w:r w:rsidRPr="006E031E">
              <w:rPr>
                <w:rFonts w:asciiTheme="minorHAnsi" w:hAnsiTheme="minorHAnsi"/>
              </w:rPr>
              <w:t>Lee &amp; Marlene Canter – Assertive discipline</w:t>
            </w:r>
          </w:p>
          <w:p w14:paraId="5C58D8FB" w14:textId="77777777" w:rsidR="004001EE" w:rsidRPr="006E031E" w:rsidRDefault="004001EE" w:rsidP="008918F5">
            <w:pPr>
              <w:rPr>
                <w:rFonts w:asciiTheme="minorHAnsi" w:hAnsiTheme="minorHAnsi"/>
              </w:rPr>
            </w:pPr>
          </w:p>
          <w:p w14:paraId="5788F970" w14:textId="77777777" w:rsidR="004001EE" w:rsidRPr="006E031E" w:rsidRDefault="004001EE" w:rsidP="008918F5">
            <w:pPr>
              <w:rPr>
                <w:rFonts w:asciiTheme="minorHAnsi" w:hAnsiTheme="minorHAnsi"/>
              </w:rPr>
            </w:pPr>
          </w:p>
        </w:tc>
      </w:tr>
      <w:tr w:rsidR="004001EE" w:rsidRPr="006E031E" w14:paraId="1D55D1FB" w14:textId="77777777" w:rsidTr="008918F5">
        <w:tc>
          <w:tcPr>
            <w:tcW w:w="8926" w:type="dxa"/>
          </w:tcPr>
          <w:p w14:paraId="7C852562" w14:textId="77777777" w:rsidR="004001EE" w:rsidRPr="006E031E" w:rsidRDefault="004001EE" w:rsidP="008918F5">
            <w:pPr>
              <w:rPr>
                <w:rFonts w:asciiTheme="minorHAnsi" w:hAnsiTheme="minorHAnsi"/>
                <w:bCs/>
              </w:rPr>
            </w:pPr>
            <w:r w:rsidRPr="006E031E">
              <w:rPr>
                <w:rFonts w:asciiTheme="minorHAnsi" w:hAnsiTheme="minorHAnsi"/>
                <w:b/>
                <w:lang w:val="en-US"/>
              </w:rPr>
              <w:t xml:space="preserve">Notes: </w:t>
            </w:r>
            <w:r w:rsidRPr="006E031E">
              <w:rPr>
                <w:rFonts w:asciiTheme="minorHAnsi" w:hAnsiTheme="minorHAnsi"/>
                <w:bCs/>
                <w:lang w:val="en-US"/>
              </w:rPr>
              <w:t>any details you can note (is it a busy environment, is it after lunch, are there lots of distractions, are directions made explicit - the more you can refer to the better here)</w:t>
            </w:r>
          </w:p>
          <w:p w14:paraId="1AF822E8" w14:textId="77777777" w:rsidR="004001EE" w:rsidRPr="006E031E" w:rsidRDefault="004001EE" w:rsidP="008918F5">
            <w:pPr>
              <w:rPr>
                <w:rFonts w:asciiTheme="minorHAnsi" w:hAnsiTheme="minorHAnsi"/>
                <w:bCs/>
              </w:rPr>
            </w:pPr>
            <w:r w:rsidRPr="006E031E">
              <w:rPr>
                <w:rFonts w:asciiTheme="minorHAnsi" w:hAnsiTheme="minorHAnsi"/>
                <w:bCs/>
              </w:rPr>
              <w:t>Child was sat at the back. Teacher asked the student to move a couple of chairs over so that she was able to keep an eye on him.</w:t>
            </w:r>
          </w:p>
          <w:p w14:paraId="3C5FCCF6" w14:textId="77777777" w:rsidR="004001EE" w:rsidRPr="006E031E" w:rsidRDefault="004001EE" w:rsidP="008918F5">
            <w:pPr>
              <w:rPr>
                <w:rFonts w:asciiTheme="minorHAnsi" w:hAnsiTheme="minorHAnsi"/>
              </w:rPr>
            </w:pPr>
          </w:p>
          <w:p w14:paraId="4246D96D" w14:textId="77777777" w:rsidR="004001EE" w:rsidRPr="006E031E" w:rsidRDefault="004001EE" w:rsidP="008918F5">
            <w:pPr>
              <w:rPr>
                <w:rFonts w:asciiTheme="minorHAnsi" w:hAnsiTheme="minorHAnsi"/>
              </w:rPr>
            </w:pPr>
          </w:p>
          <w:p w14:paraId="330FFF31" w14:textId="77777777" w:rsidR="004001EE" w:rsidRPr="006E031E" w:rsidRDefault="004001EE" w:rsidP="008918F5">
            <w:pPr>
              <w:rPr>
                <w:rFonts w:asciiTheme="minorHAnsi" w:hAnsiTheme="minorHAnsi"/>
              </w:rPr>
            </w:pPr>
          </w:p>
          <w:p w14:paraId="07BDD76A" w14:textId="77777777" w:rsidR="004001EE" w:rsidRPr="006E031E" w:rsidRDefault="004001EE" w:rsidP="008918F5">
            <w:pPr>
              <w:rPr>
                <w:rFonts w:asciiTheme="minorHAnsi" w:hAnsiTheme="minorHAnsi"/>
              </w:rPr>
            </w:pPr>
          </w:p>
          <w:p w14:paraId="18FDC478" w14:textId="77777777" w:rsidR="004001EE" w:rsidRPr="006E031E" w:rsidRDefault="004001EE" w:rsidP="008918F5">
            <w:pPr>
              <w:rPr>
                <w:rFonts w:asciiTheme="minorHAnsi" w:hAnsiTheme="minorHAnsi"/>
              </w:rPr>
            </w:pPr>
          </w:p>
          <w:p w14:paraId="5A66E398" w14:textId="77777777" w:rsidR="004001EE" w:rsidRPr="006E031E" w:rsidRDefault="004001EE" w:rsidP="008918F5">
            <w:pPr>
              <w:rPr>
                <w:rFonts w:asciiTheme="minorHAnsi" w:hAnsiTheme="minorHAnsi"/>
              </w:rPr>
            </w:pPr>
          </w:p>
          <w:p w14:paraId="38361A4E" w14:textId="77777777" w:rsidR="004001EE" w:rsidRPr="006E031E" w:rsidRDefault="004001EE" w:rsidP="008918F5">
            <w:pPr>
              <w:rPr>
                <w:rFonts w:asciiTheme="minorHAnsi" w:hAnsiTheme="minorHAnsi"/>
              </w:rPr>
            </w:pPr>
          </w:p>
          <w:p w14:paraId="0E9C053F" w14:textId="77777777" w:rsidR="004001EE" w:rsidRPr="006E031E" w:rsidRDefault="004001EE" w:rsidP="008918F5">
            <w:pPr>
              <w:rPr>
                <w:rFonts w:asciiTheme="minorHAnsi" w:hAnsiTheme="minorHAnsi"/>
              </w:rPr>
            </w:pPr>
          </w:p>
          <w:p w14:paraId="1281EC60" w14:textId="77777777" w:rsidR="004001EE" w:rsidRPr="006E031E" w:rsidRDefault="004001EE" w:rsidP="008918F5">
            <w:pPr>
              <w:rPr>
                <w:rFonts w:asciiTheme="minorHAnsi" w:hAnsiTheme="minorHAnsi"/>
              </w:rPr>
            </w:pPr>
          </w:p>
        </w:tc>
      </w:tr>
    </w:tbl>
    <w:p w14:paraId="68256664" w14:textId="77777777" w:rsidR="00F953A2" w:rsidRPr="006E031E" w:rsidRDefault="00F953A2" w:rsidP="00F953A2"/>
    <w:sectPr w:rsidR="00F953A2" w:rsidRPr="006E031E" w:rsidSect="008259A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BE292" w14:textId="77777777" w:rsidR="0078347A" w:rsidRDefault="0078347A" w:rsidP="00BA455C">
      <w:pPr>
        <w:spacing w:after="0" w:line="240" w:lineRule="auto"/>
      </w:pPr>
      <w:r>
        <w:separator/>
      </w:r>
    </w:p>
  </w:endnote>
  <w:endnote w:type="continuationSeparator" w:id="0">
    <w:p w14:paraId="5D7DBE09" w14:textId="77777777" w:rsidR="0078347A" w:rsidRDefault="0078347A" w:rsidP="00BA4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4701577"/>
      <w:docPartObj>
        <w:docPartGallery w:val="Page Numbers (Bottom of Page)"/>
        <w:docPartUnique/>
      </w:docPartObj>
    </w:sdtPr>
    <w:sdtEndPr>
      <w:rPr>
        <w:noProof/>
      </w:rPr>
    </w:sdtEndPr>
    <w:sdtContent>
      <w:p w14:paraId="44CB7A35" w14:textId="480590E0" w:rsidR="00FF0A6D" w:rsidRDefault="00FF0A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20F536" w14:textId="77777777" w:rsidR="00BA455C" w:rsidRDefault="00BA4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91FE5" w14:textId="77777777" w:rsidR="0078347A" w:rsidRDefault="0078347A" w:rsidP="00BA455C">
      <w:pPr>
        <w:spacing w:after="0" w:line="240" w:lineRule="auto"/>
      </w:pPr>
      <w:r>
        <w:separator/>
      </w:r>
    </w:p>
  </w:footnote>
  <w:footnote w:type="continuationSeparator" w:id="0">
    <w:p w14:paraId="176A7A10" w14:textId="77777777" w:rsidR="0078347A" w:rsidRDefault="0078347A" w:rsidP="00BA45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7S0sDAxMDc3NDIxMjVV0lEKTi0uzszPAykwrAUA3UDAUSwAAAA="/>
  </w:docVars>
  <w:rsids>
    <w:rsidRoot w:val="00BA455C"/>
    <w:rsid w:val="0000574F"/>
    <w:rsid w:val="0001340A"/>
    <w:rsid w:val="00013E15"/>
    <w:rsid w:val="00023A1C"/>
    <w:rsid w:val="00062DF0"/>
    <w:rsid w:val="000672CF"/>
    <w:rsid w:val="00093253"/>
    <w:rsid w:val="000B2E06"/>
    <w:rsid w:val="000B5D0A"/>
    <w:rsid w:val="000C013D"/>
    <w:rsid w:val="000F37D2"/>
    <w:rsid w:val="000F483B"/>
    <w:rsid w:val="00100020"/>
    <w:rsid w:val="001039DC"/>
    <w:rsid w:val="00105688"/>
    <w:rsid w:val="00123C8D"/>
    <w:rsid w:val="001469C0"/>
    <w:rsid w:val="00166DB7"/>
    <w:rsid w:val="001757A0"/>
    <w:rsid w:val="001B1D1D"/>
    <w:rsid w:val="001B22C2"/>
    <w:rsid w:val="001B3239"/>
    <w:rsid w:val="001B4960"/>
    <w:rsid w:val="001D085A"/>
    <w:rsid w:val="001F12A1"/>
    <w:rsid w:val="0021759A"/>
    <w:rsid w:val="002326C0"/>
    <w:rsid w:val="00252EBB"/>
    <w:rsid w:val="002644B5"/>
    <w:rsid w:val="00280FDE"/>
    <w:rsid w:val="002A69DA"/>
    <w:rsid w:val="002A7982"/>
    <w:rsid w:val="002F7093"/>
    <w:rsid w:val="00306484"/>
    <w:rsid w:val="003148C6"/>
    <w:rsid w:val="0031547B"/>
    <w:rsid w:val="003170F4"/>
    <w:rsid w:val="0032378C"/>
    <w:rsid w:val="00325057"/>
    <w:rsid w:val="003302C6"/>
    <w:rsid w:val="0037022F"/>
    <w:rsid w:val="003739C1"/>
    <w:rsid w:val="00386B6A"/>
    <w:rsid w:val="003A1189"/>
    <w:rsid w:val="003A34F9"/>
    <w:rsid w:val="003A7D6E"/>
    <w:rsid w:val="003C1FDA"/>
    <w:rsid w:val="003D5BF5"/>
    <w:rsid w:val="003E453F"/>
    <w:rsid w:val="003F028C"/>
    <w:rsid w:val="004001EE"/>
    <w:rsid w:val="00412566"/>
    <w:rsid w:val="00416493"/>
    <w:rsid w:val="00431A96"/>
    <w:rsid w:val="0044764A"/>
    <w:rsid w:val="0045479E"/>
    <w:rsid w:val="004714C5"/>
    <w:rsid w:val="00482CAB"/>
    <w:rsid w:val="004952AE"/>
    <w:rsid w:val="004E18EA"/>
    <w:rsid w:val="0053309D"/>
    <w:rsid w:val="00556DAC"/>
    <w:rsid w:val="005609DE"/>
    <w:rsid w:val="0057026E"/>
    <w:rsid w:val="005734B0"/>
    <w:rsid w:val="00587EA5"/>
    <w:rsid w:val="005A731C"/>
    <w:rsid w:val="005A79CB"/>
    <w:rsid w:val="005B5F39"/>
    <w:rsid w:val="005D5EFA"/>
    <w:rsid w:val="005D64DA"/>
    <w:rsid w:val="005F3C09"/>
    <w:rsid w:val="006316D7"/>
    <w:rsid w:val="00671FAE"/>
    <w:rsid w:val="00674B97"/>
    <w:rsid w:val="006B5DBB"/>
    <w:rsid w:val="006C2060"/>
    <w:rsid w:val="006C3A66"/>
    <w:rsid w:val="006E031E"/>
    <w:rsid w:val="006E51A9"/>
    <w:rsid w:val="006F5860"/>
    <w:rsid w:val="0070211F"/>
    <w:rsid w:val="0070358B"/>
    <w:rsid w:val="0074270B"/>
    <w:rsid w:val="00754615"/>
    <w:rsid w:val="00760A55"/>
    <w:rsid w:val="007621A9"/>
    <w:rsid w:val="00770440"/>
    <w:rsid w:val="00775099"/>
    <w:rsid w:val="0078347A"/>
    <w:rsid w:val="007C2208"/>
    <w:rsid w:val="007D2730"/>
    <w:rsid w:val="007D4E26"/>
    <w:rsid w:val="007F2177"/>
    <w:rsid w:val="008039A7"/>
    <w:rsid w:val="008259A1"/>
    <w:rsid w:val="008421AE"/>
    <w:rsid w:val="00847A2C"/>
    <w:rsid w:val="00861FDA"/>
    <w:rsid w:val="00870C5B"/>
    <w:rsid w:val="00877D39"/>
    <w:rsid w:val="00880E47"/>
    <w:rsid w:val="00892596"/>
    <w:rsid w:val="008A3989"/>
    <w:rsid w:val="008C25F9"/>
    <w:rsid w:val="008C4B9E"/>
    <w:rsid w:val="008D1616"/>
    <w:rsid w:val="008D2134"/>
    <w:rsid w:val="008D49D4"/>
    <w:rsid w:val="008F2AB6"/>
    <w:rsid w:val="00921EEE"/>
    <w:rsid w:val="00950659"/>
    <w:rsid w:val="0095219B"/>
    <w:rsid w:val="00955A37"/>
    <w:rsid w:val="00985A6C"/>
    <w:rsid w:val="009C6F81"/>
    <w:rsid w:val="009D0456"/>
    <w:rsid w:val="00A15843"/>
    <w:rsid w:val="00A3110F"/>
    <w:rsid w:val="00A71171"/>
    <w:rsid w:val="00A7550D"/>
    <w:rsid w:val="00A82600"/>
    <w:rsid w:val="00A915DF"/>
    <w:rsid w:val="00A93510"/>
    <w:rsid w:val="00AC6204"/>
    <w:rsid w:val="00AD503A"/>
    <w:rsid w:val="00AF68CC"/>
    <w:rsid w:val="00AF6DC4"/>
    <w:rsid w:val="00B02425"/>
    <w:rsid w:val="00B02FEE"/>
    <w:rsid w:val="00B03871"/>
    <w:rsid w:val="00B169A0"/>
    <w:rsid w:val="00B179F4"/>
    <w:rsid w:val="00B41A86"/>
    <w:rsid w:val="00B63859"/>
    <w:rsid w:val="00B838E0"/>
    <w:rsid w:val="00BA455C"/>
    <w:rsid w:val="00C13B5A"/>
    <w:rsid w:val="00C17A1D"/>
    <w:rsid w:val="00C33DC9"/>
    <w:rsid w:val="00C37F82"/>
    <w:rsid w:val="00C45C66"/>
    <w:rsid w:val="00C534B4"/>
    <w:rsid w:val="00C75C78"/>
    <w:rsid w:val="00C96036"/>
    <w:rsid w:val="00CB7415"/>
    <w:rsid w:val="00CC5CCB"/>
    <w:rsid w:val="00CF7799"/>
    <w:rsid w:val="00D076BF"/>
    <w:rsid w:val="00D469DF"/>
    <w:rsid w:val="00D541E4"/>
    <w:rsid w:val="00D632CA"/>
    <w:rsid w:val="00D8588A"/>
    <w:rsid w:val="00D8600E"/>
    <w:rsid w:val="00D94307"/>
    <w:rsid w:val="00DA5481"/>
    <w:rsid w:val="00DA7665"/>
    <w:rsid w:val="00DE403B"/>
    <w:rsid w:val="00DF49BD"/>
    <w:rsid w:val="00E26F96"/>
    <w:rsid w:val="00E32A5B"/>
    <w:rsid w:val="00E344AD"/>
    <w:rsid w:val="00E5244D"/>
    <w:rsid w:val="00E525BE"/>
    <w:rsid w:val="00E70EC6"/>
    <w:rsid w:val="00E75D50"/>
    <w:rsid w:val="00E83A39"/>
    <w:rsid w:val="00E95653"/>
    <w:rsid w:val="00EB4064"/>
    <w:rsid w:val="00EC564B"/>
    <w:rsid w:val="00ED2137"/>
    <w:rsid w:val="00F34153"/>
    <w:rsid w:val="00F378ED"/>
    <w:rsid w:val="00F54B10"/>
    <w:rsid w:val="00F63A38"/>
    <w:rsid w:val="00F953A2"/>
    <w:rsid w:val="00FA7981"/>
    <w:rsid w:val="00FF0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4B967"/>
  <w15:chartTrackingRefBased/>
  <w15:docId w15:val="{8D91C69C-5630-4E2F-B68D-E937A4446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547B"/>
  </w:style>
  <w:style w:type="paragraph" w:styleId="Heading1">
    <w:name w:val="heading 1"/>
    <w:basedOn w:val="Normal"/>
    <w:next w:val="Normal"/>
    <w:link w:val="Heading1Char"/>
    <w:uiPriority w:val="9"/>
    <w:qFormat/>
    <w:rsid w:val="00BA45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54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A455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455C"/>
    <w:rPr>
      <w:rFonts w:eastAsiaTheme="minorEastAsia"/>
      <w:lang w:val="en-US"/>
    </w:rPr>
  </w:style>
  <w:style w:type="character" w:customStyle="1" w:styleId="Heading1Char">
    <w:name w:val="Heading 1 Char"/>
    <w:basedOn w:val="DefaultParagraphFont"/>
    <w:link w:val="Heading1"/>
    <w:uiPriority w:val="9"/>
    <w:rsid w:val="00BA45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455C"/>
    <w:pPr>
      <w:outlineLvl w:val="9"/>
    </w:pPr>
    <w:rPr>
      <w:lang w:val="en-US"/>
    </w:rPr>
  </w:style>
  <w:style w:type="paragraph" w:styleId="TOC1">
    <w:name w:val="toc 1"/>
    <w:basedOn w:val="Normal"/>
    <w:next w:val="Normal"/>
    <w:autoRedefine/>
    <w:uiPriority w:val="39"/>
    <w:unhideWhenUsed/>
    <w:rsid w:val="00BA455C"/>
    <w:pPr>
      <w:spacing w:after="100"/>
    </w:pPr>
  </w:style>
  <w:style w:type="character" w:styleId="Hyperlink">
    <w:name w:val="Hyperlink"/>
    <w:basedOn w:val="DefaultParagraphFont"/>
    <w:uiPriority w:val="99"/>
    <w:unhideWhenUsed/>
    <w:rsid w:val="00BA455C"/>
    <w:rPr>
      <w:color w:val="0563C1" w:themeColor="hyperlink"/>
      <w:u w:val="single"/>
    </w:rPr>
  </w:style>
  <w:style w:type="paragraph" w:styleId="Header">
    <w:name w:val="header"/>
    <w:basedOn w:val="Normal"/>
    <w:link w:val="HeaderChar"/>
    <w:uiPriority w:val="99"/>
    <w:unhideWhenUsed/>
    <w:rsid w:val="00BA45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455C"/>
  </w:style>
  <w:style w:type="paragraph" w:styleId="Footer">
    <w:name w:val="footer"/>
    <w:basedOn w:val="Normal"/>
    <w:link w:val="FooterChar"/>
    <w:uiPriority w:val="99"/>
    <w:unhideWhenUsed/>
    <w:rsid w:val="00BA45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455C"/>
  </w:style>
  <w:style w:type="character" w:customStyle="1" w:styleId="Heading2Char">
    <w:name w:val="Heading 2 Char"/>
    <w:basedOn w:val="DefaultParagraphFont"/>
    <w:link w:val="Heading2"/>
    <w:uiPriority w:val="9"/>
    <w:rsid w:val="00DA548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A5481"/>
    <w:pPr>
      <w:spacing w:after="100"/>
      <w:ind w:left="220"/>
    </w:pPr>
  </w:style>
  <w:style w:type="paragraph" w:styleId="Title">
    <w:name w:val="Title"/>
    <w:basedOn w:val="Normal"/>
    <w:next w:val="Normal"/>
    <w:link w:val="TitleChar"/>
    <w:uiPriority w:val="10"/>
    <w:qFormat/>
    <w:rsid w:val="0044764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764A"/>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4001EE"/>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609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96025">
      <w:bodyDiv w:val="1"/>
      <w:marLeft w:val="0"/>
      <w:marRight w:val="0"/>
      <w:marTop w:val="0"/>
      <w:marBottom w:val="0"/>
      <w:divBdr>
        <w:top w:val="none" w:sz="0" w:space="0" w:color="auto"/>
        <w:left w:val="none" w:sz="0" w:space="0" w:color="auto"/>
        <w:bottom w:val="none" w:sz="0" w:space="0" w:color="auto"/>
        <w:right w:val="none" w:sz="0" w:space="0" w:color="auto"/>
      </w:divBdr>
    </w:div>
    <w:div w:id="909731195">
      <w:bodyDiv w:val="1"/>
      <w:marLeft w:val="0"/>
      <w:marRight w:val="0"/>
      <w:marTop w:val="0"/>
      <w:marBottom w:val="0"/>
      <w:divBdr>
        <w:top w:val="none" w:sz="0" w:space="0" w:color="auto"/>
        <w:left w:val="none" w:sz="0" w:space="0" w:color="auto"/>
        <w:bottom w:val="none" w:sz="0" w:space="0" w:color="auto"/>
        <w:right w:val="none" w:sz="0" w:space="0" w:color="auto"/>
      </w:divBdr>
    </w:div>
    <w:div w:id="938366057">
      <w:bodyDiv w:val="1"/>
      <w:marLeft w:val="0"/>
      <w:marRight w:val="0"/>
      <w:marTop w:val="0"/>
      <w:marBottom w:val="0"/>
      <w:divBdr>
        <w:top w:val="none" w:sz="0" w:space="0" w:color="auto"/>
        <w:left w:val="none" w:sz="0" w:space="0" w:color="auto"/>
        <w:bottom w:val="none" w:sz="0" w:space="0" w:color="auto"/>
        <w:right w:val="none" w:sz="0" w:space="0" w:color="auto"/>
      </w:divBdr>
    </w:div>
    <w:div w:id="1288121555">
      <w:bodyDiv w:val="1"/>
      <w:marLeft w:val="0"/>
      <w:marRight w:val="0"/>
      <w:marTop w:val="0"/>
      <w:marBottom w:val="0"/>
      <w:divBdr>
        <w:top w:val="none" w:sz="0" w:space="0" w:color="auto"/>
        <w:left w:val="none" w:sz="0" w:space="0" w:color="auto"/>
        <w:bottom w:val="none" w:sz="0" w:space="0" w:color="auto"/>
        <w:right w:val="none" w:sz="0" w:space="0" w:color="auto"/>
      </w:divBdr>
      <w:divsChild>
        <w:div w:id="234630579">
          <w:marLeft w:val="0"/>
          <w:marRight w:val="0"/>
          <w:marTop w:val="0"/>
          <w:marBottom w:val="0"/>
          <w:divBdr>
            <w:top w:val="none" w:sz="0" w:space="0" w:color="auto"/>
            <w:left w:val="none" w:sz="0" w:space="0" w:color="auto"/>
            <w:bottom w:val="none" w:sz="0" w:space="0" w:color="auto"/>
            <w:right w:val="none" w:sz="0" w:space="0" w:color="auto"/>
          </w:divBdr>
          <w:divsChild>
            <w:div w:id="356126174">
              <w:marLeft w:val="0"/>
              <w:marRight w:val="0"/>
              <w:marTop w:val="0"/>
              <w:marBottom w:val="0"/>
              <w:divBdr>
                <w:top w:val="none" w:sz="0" w:space="0" w:color="auto"/>
                <w:left w:val="none" w:sz="0" w:space="0" w:color="auto"/>
                <w:bottom w:val="none" w:sz="0" w:space="0" w:color="auto"/>
                <w:right w:val="none" w:sz="0" w:space="0" w:color="auto"/>
              </w:divBdr>
              <w:divsChild>
                <w:div w:id="1011764450">
                  <w:marLeft w:val="0"/>
                  <w:marRight w:val="0"/>
                  <w:marTop w:val="0"/>
                  <w:marBottom w:val="0"/>
                  <w:divBdr>
                    <w:top w:val="none" w:sz="0" w:space="0" w:color="auto"/>
                    <w:left w:val="none" w:sz="0" w:space="0" w:color="auto"/>
                    <w:bottom w:val="none" w:sz="0" w:space="0" w:color="auto"/>
                    <w:right w:val="none" w:sz="0" w:space="0" w:color="auto"/>
                  </w:divBdr>
                  <w:divsChild>
                    <w:div w:id="176090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112080">
      <w:bodyDiv w:val="1"/>
      <w:marLeft w:val="0"/>
      <w:marRight w:val="0"/>
      <w:marTop w:val="0"/>
      <w:marBottom w:val="0"/>
      <w:divBdr>
        <w:top w:val="none" w:sz="0" w:space="0" w:color="auto"/>
        <w:left w:val="none" w:sz="0" w:space="0" w:color="auto"/>
        <w:bottom w:val="none" w:sz="0" w:space="0" w:color="auto"/>
        <w:right w:val="none" w:sz="0" w:space="0" w:color="auto"/>
      </w:divBdr>
      <w:divsChild>
        <w:div w:id="1899659022">
          <w:marLeft w:val="0"/>
          <w:marRight w:val="0"/>
          <w:marTop w:val="0"/>
          <w:marBottom w:val="0"/>
          <w:divBdr>
            <w:top w:val="none" w:sz="0" w:space="0" w:color="auto"/>
            <w:left w:val="none" w:sz="0" w:space="0" w:color="auto"/>
            <w:bottom w:val="none" w:sz="0" w:space="0" w:color="auto"/>
            <w:right w:val="none" w:sz="0" w:space="0" w:color="auto"/>
          </w:divBdr>
          <w:divsChild>
            <w:div w:id="1785465356">
              <w:marLeft w:val="0"/>
              <w:marRight w:val="0"/>
              <w:marTop w:val="0"/>
              <w:marBottom w:val="0"/>
              <w:divBdr>
                <w:top w:val="none" w:sz="0" w:space="0" w:color="auto"/>
                <w:left w:val="none" w:sz="0" w:space="0" w:color="auto"/>
                <w:bottom w:val="none" w:sz="0" w:space="0" w:color="auto"/>
                <w:right w:val="none" w:sz="0" w:space="0" w:color="auto"/>
              </w:divBdr>
              <w:divsChild>
                <w:div w:id="322662147">
                  <w:marLeft w:val="0"/>
                  <w:marRight w:val="0"/>
                  <w:marTop w:val="0"/>
                  <w:marBottom w:val="0"/>
                  <w:divBdr>
                    <w:top w:val="none" w:sz="0" w:space="0" w:color="auto"/>
                    <w:left w:val="none" w:sz="0" w:space="0" w:color="auto"/>
                    <w:bottom w:val="none" w:sz="0" w:space="0" w:color="auto"/>
                    <w:right w:val="none" w:sz="0" w:space="0" w:color="auto"/>
                  </w:divBdr>
                  <w:divsChild>
                    <w:div w:id="44172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3050100">
      <w:bodyDiv w:val="1"/>
      <w:marLeft w:val="0"/>
      <w:marRight w:val="0"/>
      <w:marTop w:val="0"/>
      <w:marBottom w:val="0"/>
      <w:divBdr>
        <w:top w:val="none" w:sz="0" w:space="0" w:color="auto"/>
        <w:left w:val="none" w:sz="0" w:space="0" w:color="auto"/>
        <w:bottom w:val="none" w:sz="0" w:space="0" w:color="auto"/>
        <w:right w:val="none" w:sz="0" w:space="0" w:color="auto"/>
      </w:divBdr>
    </w:div>
    <w:div w:id="1957365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era.ioe.ac.uk/24680/1/151021-a-curriculum-for-wales-a-curriculum-for-life-en_Redacted.pdf%20Accessed:%20(14"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verywellmind.com/the-little-albert-experiment-2794994" TargetMode="External"/><Relationship Id="rId17" Type="http://schemas.openxmlformats.org/officeDocument/2006/relationships/hyperlink" Target="https://www.wgu.edu/blog/what-behavioral-learning-theory2005.html" TargetMode="External"/><Relationship Id="rId2" Type="http://schemas.openxmlformats.org/officeDocument/2006/relationships/customXml" Target="../customXml/item2.xml"/><Relationship Id="rId16" Type="http://schemas.openxmlformats.org/officeDocument/2006/relationships/hyperlink" Target="https://www.proquest.com/pubidlinkhandler/sng/pubtitle/National+Association+of+Secondary+School+Principals.+NASSP+Bulletin/$N/25046/PagePdf/216035603/fulltextPDF/97344910CC724538PQ/1?accountid=13047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onlinelibrary-wiley-com.ezproxy.uwtsd.ac.uk/doi/full/10.1002/jeab.98" TargetMode="External"/><Relationship Id="rId5" Type="http://schemas.openxmlformats.org/officeDocument/2006/relationships/customXml" Target="../customXml/item5.xml"/><Relationship Id="rId15" Type="http://schemas.openxmlformats.org/officeDocument/2006/relationships/hyperlink" Target="https://www.proquest.com/pubidlinkhandler/sng/pubtitle/Child+Indicators+Research/$N/2043810/PagePdf/2242646839/fulltextPDF/639FEE0A4E1E4240PQ/1?accountid=130472"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styn.gov.wales/system/files/2020-08/The%2520Bishop%2520of%2520Llandaff%2520C.I.W.%2520High%2520School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21/22</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2" ma:contentTypeDescription="Create a new document." ma:contentTypeScope="" ma:versionID="93881561d35fd0b5bd0b9eb178fde321">
  <xsd:schema xmlns:xsd="http://www.w3.org/2001/XMLSchema" xmlns:xs="http://www.w3.org/2001/XMLSchema" xmlns:p="http://schemas.microsoft.com/office/2006/metadata/properties" xmlns:ns3="b2fc9981-ef01-4a0a-b284-2726949bd531" targetNamespace="http://schemas.microsoft.com/office/2006/metadata/properties" ma:root="true" ma:fieldsID="38815c46fca70df1ea3c0ee4ef17abe6" ns3:_="">
    <xsd:import namespace="b2fc9981-ef01-4a0a-b284-2726949bd53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E02827-0379-44E2-9CCC-8A618B69F97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4789207-E4CD-48AC-8E0F-4382E7C8D1CD}">
  <ds:schemaRefs>
    <ds:schemaRef ds:uri="http://schemas.microsoft.com/sharepoint/v3/contenttype/forms"/>
  </ds:schemaRefs>
</ds:datastoreItem>
</file>

<file path=customXml/itemProps4.xml><?xml version="1.0" encoding="utf-8"?>
<ds:datastoreItem xmlns:ds="http://schemas.openxmlformats.org/officeDocument/2006/customXml" ds:itemID="{B9389DBC-75B1-4572-B92D-690664F76B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9ADDC5A-D999-49B9-B2BA-9D747C1314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12</Pages>
  <Words>5752</Words>
  <Characters>32793</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A critical evaluation and the identification of next steps focusing on a case study of an individual learner or group of learners, based on an observed critical incident.</vt:lpstr>
    </vt:vector>
  </TitlesOfParts>
  <Company/>
  <LinksUpToDate>false</LinksUpToDate>
  <CharactersWithSpaces>38469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identification of next steps focusing on a case study of an individual learner or group of learners, based on an observed critical incident.</dc:title>
  <dc:subject/>
  <dc:creator>Salah Al-Deen Aboussaad (0850042)</dc:creator>
  <cp:keywords/>
  <dc:description/>
  <cp:lastModifiedBy>Salah Al-Deen</cp:lastModifiedBy>
  <cp:revision>2</cp:revision>
  <dcterms:created xsi:type="dcterms:W3CDTF">2021-10-29T14:23:00Z</dcterms:created>
  <dcterms:modified xsi:type="dcterms:W3CDTF">2021-10-29T14:23:00Z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