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DD388" w14:textId="77777777" w:rsidR="00030E3B" w:rsidRDefault="00030E3B" w:rsidP="00782667">
      <w:pPr>
        <w:spacing w:line="480" w:lineRule="auto"/>
        <w:rPr>
          <w:rFonts w:cs="Times New Roman"/>
          <w:b/>
          <w:sz w:val="32"/>
          <w:szCs w:val="32"/>
        </w:rPr>
      </w:pPr>
    </w:p>
    <w:p w14:paraId="1839070A" w14:textId="77777777" w:rsidR="00030E3B" w:rsidRDefault="00030E3B" w:rsidP="00782667">
      <w:pPr>
        <w:spacing w:line="480" w:lineRule="auto"/>
        <w:rPr>
          <w:rFonts w:cs="Times New Roman"/>
          <w:b/>
          <w:sz w:val="32"/>
          <w:szCs w:val="32"/>
        </w:rPr>
      </w:pPr>
    </w:p>
    <w:p w14:paraId="5ECFBD0F" w14:textId="77777777" w:rsidR="00030E3B" w:rsidRDefault="00030E3B" w:rsidP="00782667">
      <w:pPr>
        <w:spacing w:line="480" w:lineRule="auto"/>
        <w:rPr>
          <w:rFonts w:cs="Times New Roman"/>
          <w:b/>
          <w:sz w:val="32"/>
          <w:szCs w:val="32"/>
        </w:rPr>
      </w:pPr>
    </w:p>
    <w:p w14:paraId="6294CBA7" w14:textId="77777777" w:rsidR="00030E3B" w:rsidRDefault="00030E3B" w:rsidP="00782667">
      <w:pPr>
        <w:spacing w:line="480" w:lineRule="auto"/>
        <w:rPr>
          <w:rFonts w:cs="Times New Roman"/>
          <w:b/>
          <w:sz w:val="32"/>
          <w:szCs w:val="32"/>
        </w:rPr>
      </w:pPr>
    </w:p>
    <w:p w14:paraId="0155B265" w14:textId="77777777" w:rsidR="00030E3B" w:rsidRDefault="00030E3B" w:rsidP="00782667">
      <w:pPr>
        <w:spacing w:line="480" w:lineRule="auto"/>
        <w:rPr>
          <w:rFonts w:cs="Times New Roman"/>
          <w:b/>
          <w:sz w:val="32"/>
          <w:szCs w:val="32"/>
        </w:rPr>
      </w:pPr>
    </w:p>
    <w:p w14:paraId="50830B71" w14:textId="77777777" w:rsidR="007A0CDE" w:rsidRPr="00B46BBA" w:rsidRDefault="00682DCE" w:rsidP="007204B1">
      <w:pPr>
        <w:spacing w:line="480" w:lineRule="auto"/>
        <w:jc w:val="center"/>
        <w:rPr>
          <w:rFonts w:ascii="Arial" w:hAnsi="Arial" w:cs="Arial"/>
          <w:b/>
          <w:szCs w:val="24"/>
        </w:rPr>
      </w:pPr>
      <w:r w:rsidRPr="00B46BBA">
        <w:rPr>
          <w:rFonts w:ascii="Arial" w:hAnsi="Arial" w:cs="Arial"/>
          <w:b/>
          <w:szCs w:val="24"/>
        </w:rPr>
        <w:t>ENTREPRENEURSHIP</w:t>
      </w:r>
    </w:p>
    <w:p w14:paraId="273DC924" w14:textId="4E1EE089" w:rsidR="006830CA" w:rsidRPr="00B46BBA" w:rsidRDefault="00B46BBA" w:rsidP="007A0CDE">
      <w:pPr>
        <w:spacing w:line="480" w:lineRule="auto"/>
        <w:jc w:val="center"/>
        <w:rPr>
          <w:rFonts w:ascii="Arial" w:hAnsi="Arial" w:cs="Arial"/>
          <w:b/>
          <w:szCs w:val="24"/>
        </w:rPr>
      </w:pPr>
      <w:r w:rsidRPr="00B46BBA">
        <w:rPr>
          <w:rFonts w:ascii="Arial" w:hAnsi="Arial" w:cs="Arial"/>
          <w:b/>
          <w:szCs w:val="24"/>
        </w:rPr>
        <w:t>Name: Florin</w:t>
      </w:r>
      <w:r w:rsidR="006830CA" w:rsidRPr="00B46BBA">
        <w:rPr>
          <w:rFonts w:ascii="Arial" w:hAnsi="Arial" w:cs="Arial"/>
          <w:b/>
          <w:szCs w:val="24"/>
        </w:rPr>
        <w:t xml:space="preserve"> Dragomir</w:t>
      </w:r>
    </w:p>
    <w:p w14:paraId="16A00772" w14:textId="77777777" w:rsidR="006830CA" w:rsidRPr="00B46BBA" w:rsidRDefault="006830CA" w:rsidP="007A0CDE">
      <w:pPr>
        <w:spacing w:line="480" w:lineRule="auto"/>
        <w:jc w:val="center"/>
        <w:rPr>
          <w:rFonts w:ascii="Arial" w:hAnsi="Arial" w:cs="Arial"/>
          <w:b/>
          <w:szCs w:val="24"/>
        </w:rPr>
      </w:pPr>
      <w:r w:rsidRPr="00B46BBA">
        <w:rPr>
          <w:rFonts w:ascii="Arial" w:hAnsi="Arial" w:cs="Arial"/>
          <w:b/>
          <w:szCs w:val="24"/>
        </w:rPr>
        <w:t>Student id:2227451</w:t>
      </w:r>
    </w:p>
    <w:p w14:paraId="68CA7E6D" w14:textId="77777777" w:rsidR="006830CA" w:rsidRPr="00B46BBA" w:rsidRDefault="006830CA" w:rsidP="007A0CDE">
      <w:pPr>
        <w:spacing w:line="480" w:lineRule="auto"/>
        <w:jc w:val="center"/>
        <w:rPr>
          <w:rFonts w:ascii="Arial" w:hAnsi="Arial" w:cs="Arial"/>
          <w:b/>
          <w:szCs w:val="24"/>
        </w:rPr>
      </w:pPr>
      <w:r w:rsidRPr="00B46BBA">
        <w:rPr>
          <w:rFonts w:ascii="Arial" w:hAnsi="Arial" w:cs="Arial"/>
          <w:b/>
          <w:szCs w:val="24"/>
        </w:rPr>
        <w:t>Module Title:BMIH5001 Entrepreneurship</w:t>
      </w:r>
    </w:p>
    <w:p w14:paraId="13B4A309" w14:textId="7A68F8CD" w:rsidR="00030E3B" w:rsidRPr="00B46BBA" w:rsidRDefault="006830CA" w:rsidP="007A0CDE">
      <w:pPr>
        <w:spacing w:line="480" w:lineRule="auto"/>
        <w:jc w:val="center"/>
        <w:rPr>
          <w:rFonts w:ascii="Arial" w:hAnsi="Arial" w:cs="Arial"/>
          <w:b/>
          <w:szCs w:val="24"/>
        </w:rPr>
      </w:pPr>
      <w:r w:rsidRPr="00B46BBA">
        <w:rPr>
          <w:rFonts w:ascii="Arial" w:hAnsi="Arial" w:cs="Arial"/>
          <w:b/>
          <w:szCs w:val="24"/>
        </w:rPr>
        <w:t xml:space="preserve">Lecturer’s </w:t>
      </w:r>
      <w:r w:rsidR="00B46BBA" w:rsidRPr="00B46BBA">
        <w:rPr>
          <w:rFonts w:ascii="Arial" w:hAnsi="Arial" w:cs="Arial"/>
          <w:b/>
          <w:szCs w:val="24"/>
        </w:rPr>
        <w:t>name: Charlotte</w:t>
      </w:r>
      <w:r w:rsidRPr="00B46BBA">
        <w:rPr>
          <w:rFonts w:ascii="Arial" w:hAnsi="Arial" w:cs="Arial"/>
          <w:b/>
          <w:szCs w:val="24"/>
        </w:rPr>
        <w:t xml:space="preserve"> Joyner</w:t>
      </w:r>
      <w:r w:rsidR="00682DCE" w:rsidRPr="00B46BBA">
        <w:rPr>
          <w:rFonts w:ascii="Arial" w:hAnsi="Arial" w:cs="Arial"/>
          <w:b/>
          <w:szCs w:val="24"/>
        </w:rPr>
        <w:br w:type="page"/>
      </w:r>
    </w:p>
    <w:p w14:paraId="13DF3E0E" w14:textId="77777777" w:rsidR="00030E3B" w:rsidRPr="00B46BBA" w:rsidRDefault="00030E3B" w:rsidP="00782667">
      <w:pPr>
        <w:pStyle w:val="Heading1"/>
        <w:rPr>
          <w:rFonts w:ascii="Arial" w:hAnsi="Arial" w:cs="Arial"/>
          <w:sz w:val="24"/>
          <w:szCs w:val="24"/>
        </w:rPr>
      </w:pPr>
      <w:bookmarkStart w:id="0" w:name="_Toc98704431"/>
      <w:bookmarkStart w:id="1" w:name="_Toc165464179"/>
      <w:r w:rsidRPr="00B46BBA">
        <w:rPr>
          <w:rFonts w:ascii="Arial" w:hAnsi="Arial" w:cs="Arial"/>
          <w:sz w:val="24"/>
          <w:szCs w:val="24"/>
        </w:rPr>
        <w:lastRenderedPageBreak/>
        <w:t>Introduction</w:t>
      </w:r>
      <w:bookmarkEnd w:id="0"/>
      <w:bookmarkEnd w:id="1"/>
    </w:p>
    <w:p w14:paraId="7BA5427E" w14:textId="77777777"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Entrepreneurship can be understood as the firm realisation of any idea that aggregates labour and capital in terms of producing goods and offering services to acquire profit. A person who is involved and is considered the prime initiator of this risk of starting a business venture is called an entrepreneur. Entrepreneurs around the world are observed to have a range of skills and characteristics towards their personality oriented towards better goal achievement. These traits are followed by certain motivation which in turn leads to the development of infrastructure that allocates better profit and services. </w:t>
      </w:r>
    </w:p>
    <w:p w14:paraId="0DF4C99F" w14:textId="0B2AB26D"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This particular study </w:t>
      </w:r>
      <w:r w:rsidR="007A0CDE" w:rsidRPr="00B46BBA">
        <w:rPr>
          <w:rFonts w:eastAsia="Times New Roman"/>
          <w:sz w:val="24"/>
          <w:szCs w:val="24"/>
        </w:rPr>
        <w:t>will</w:t>
      </w:r>
      <w:r w:rsidRPr="00B46BBA">
        <w:rPr>
          <w:rFonts w:eastAsia="Times New Roman"/>
          <w:sz w:val="24"/>
          <w:szCs w:val="24"/>
        </w:rPr>
        <w:t xml:space="preserve"> be based on an essay that would primarily focus on the various range of entrepreneurial traits, motivations and characteristics which help in the development and growth of a successful entrepreneur. In this case, several real-life examples </w:t>
      </w:r>
      <w:r w:rsidR="007A0CDE" w:rsidRPr="00B46BBA">
        <w:rPr>
          <w:rFonts w:eastAsia="Times New Roman"/>
          <w:sz w:val="24"/>
          <w:szCs w:val="24"/>
        </w:rPr>
        <w:t>will</w:t>
      </w:r>
      <w:r w:rsidRPr="00B46BBA">
        <w:rPr>
          <w:rFonts w:eastAsia="Times New Roman"/>
          <w:sz w:val="24"/>
          <w:szCs w:val="24"/>
        </w:rPr>
        <w:t xml:space="preserve"> be considered with a major understanding of underlying theories to support the information for a better understanding of the traits and characteristics. </w:t>
      </w:r>
    </w:p>
    <w:p w14:paraId="02E79755" w14:textId="77777777" w:rsidR="00C746AC" w:rsidRPr="00B46BBA" w:rsidRDefault="00C746AC" w:rsidP="00C746AC">
      <w:pPr>
        <w:pStyle w:val="Heading1"/>
        <w:rPr>
          <w:rFonts w:ascii="Arial" w:eastAsia="Times New Roman" w:hAnsi="Arial" w:cs="Arial"/>
          <w:sz w:val="24"/>
          <w:szCs w:val="24"/>
        </w:rPr>
      </w:pPr>
      <w:bookmarkStart w:id="2" w:name="_Toc165464180"/>
      <w:r w:rsidRPr="00B46BBA">
        <w:rPr>
          <w:rFonts w:ascii="Arial" w:eastAsia="Times New Roman" w:hAnsi="Arial" w:cs="Arial"/>
          <w:sz w:val="24"/>
          <w:szCs w:val="24"/>
        </w:rPr>
        <w:t>Discussion</w:t>
      </w:r>
      <w:bookmarkEnd w:id="2"/>
    </w:p>
    <w:p w14:paraId="09A53EB2" w14:textId="2970CE23"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Apart from many traits and characteristics </w:t>
      </w:r>
      <w:r w:rsidRPr="00B46BBA">
        <w:rPr>
          <w:rFonts w:eastAsia="Times New Roman"/>
          <w:b/>
          <w:i/>
          <w:sz w:val="24"/>
          <w:szCs w:val="24"/>
        </w:rPr>
        <w:t xml:space="preserve">‘Creativity’ </w:t>
      </w:r>
      <w:r w:rsidRPr="00B46BBA">
        <w:rPr>
          <w:rFonts w:eastAsia="Times New Roman"/>
          <w:sz w:val="24"/>
          <w:szCs w:val="24"/>
        </w:rPr>
        <w:t xml:space="preserve">is one of the major and indispensable traits for entrepreneurs around the world. According to </w:t>
      </w:r>
      <w:r w:rsidRPr="00B46BBA">
        <w:rPr>
          <w:rFonts w:eastAsia="Times New Roman"/>
          <w:color w:val="222222"/>
          <w:sz w:val="24"/>
          <w:szCs w:val="24"/>
          <w:highlight w:val="white"/>
        </w:rPr>
        <w:t xml:space="preserve">Wijngaarden, Bhansing and Hitters (2021), </w:t>
      </w:r>
      <w:r w:rsidR="007A0CDE" w:rsidRPr="00B46BBA">
        <w:rPr>
          <w:rFonts w:eastAsia="Times New Roman"/>
          <w:sz w:val="24"/>
          <w:szCs w:val="24"/>
        </w:rPr>
        <w:t>c</w:t>
      </w:r>
      <w:r w:rsidRPr="00B46BBA">
        <w:rPr>
          <w:rFonts w:eastAsia="Times New Roman"/>
          <w:sz w:val="24"/>
          <w:szCs w:val="24"/>
        </w:rPr>
        <w:t>reative entrepreneurs are the ones who tend to drive the generation of ideas, and problem-solving, influence differentiation, recognise opportunities and also play an important role in the implication of innovative steps and strategies. They are also characterised by their quality of embracing risk and other influential factors, continuously adapting and learning to changes around their environment and also embracing risk in different situations. The major motivation factor here can be considered to be the act of revolution through exploring, examining and expressing different innovative steps that could help bring a better life to individuals. This trait could be understood with the help of the Innovation theory developed by Schumpeter in 1934. This theory helps in explaining how creativity can act as one of the major factors within entrepreneurs to apply and utilise discoveries and innovative ideas that would lead to the development of improved products satisfying a large scale of customers and earning profits (</w:t>
      </w:r>
      <w:r w:rsidRPr="00B46BBA">
        <w:rPr>
          <w:rFonts w:eastAsia="Times New Roman"/>
          <w:color w:val="222222"/>
          <w:sz w:val="24"/>
          <w:szCs w:val="24"/>
          <w:highlight w:val="white"/>
        </w:rPr>
        <w:t>Callegari and Nybakk, 2022</w:t>
      </w:r>
      <w:r w:rsidRPr="00B46BBA">
        <w:rPr>
          <w:rFonts w:eastAsia="Times New Roman"/>
          <w:sz w:val="24"/>
          <w:szCs w:val="24"/>
        </w:rPr>
        <w:t xml:space="preserve">). The theory primarily devices these steps in three different parts, the first of which includes invention which states the process of </w:t>
      </w:r>
      <w:r w:rsidRPr="00B46BBA">
        <w:rPr>
          <w:rFonts w:eastAsia="Times New Roman"/>
          <w:sz w:val="24"/>
          <w:szCs w:val="24"/>
        </w:rPr>
        <w:lastRenderedPageBreak/>
        <w:t>conceiving a new idea within the industry. The next step is innovation where the major requirements and resources through economic measures for the invention are channelised. The last step includes diffusion where people observe the discovery and try to adapt to the change or innovation. Thomas Alva Edison is considered to be a widely popular example of an entrepreneur with a trait of creativity. He is accredited as the discoverer of motion picture cameras, light bulbs and even phonographs with his major contribution towards improving telegraphs and telephones (</w:t>
      </w:r>
      <w:r w:rsidRPr="00B46BBA">
        <w:rPr>
          <w:rFonts w:eastAsia="Times New Roman"/>
          <w:color w:val="222222"/>
          <w:sz w:val="24"/>
          <w:szCs w:val="24"/>
          <w:highlight w:val="white"/>
        </w:rPr>
        <w:t>Barringer and Ireland, (2018</w:t>
      </w:r>
      <w:r w:rsidRPr="00B46BBA">
        <w:rPr>
          <w:rFonts w:eastAsia="Times New Roman"/>
          <w:sz w:val="24"/>
          <w:szCs w:val="24"/>
        </w:rPr>
        <w:t>). His approach to creativity in entrepreneurship upheld the central pillar for the foundation of 14 companies including 'General Electric', which was formally one of the largest publicly traded companies in the world.</w:t>
      </w:r>
    </w:p>
    <w:p w14:paraId="2362E997" w14:textId="21C6870E"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The development and innovation within business and the trade structure could be put forward through creativity. However, entrepreneurs are not only able to innovate but they are considered to be great managers and trainers to make every possible resource and workforce effective and efficient within the workplace. In this case, </w:t>
      </w:r>
      <w:r w:rsidRPr="00B46BBA">
        <w:rPr>
          <w:rFonts w:eastAsia="Times New Roman"/>
          <w:b/>
          <w:i/>
          <w:sz w:val="24"/>
          <w:szCs w:val="24"/>
        </w:rPr>
        <w:t xml:space="preserve">‘Leadership’ </w:t>
      </w:r>
      <w:r w:rsidRPr="00B46BBA">
        <w:rPr>
          <w:rFonts w:eastAsia="Times New Roman"/>
          <w:sz w:val="24"/>
          <w:szCs w:val="24"/>
        </w:rPr>
        <w:t>is considered one of the major traits of an entrepreneur (</w:t>
      </w:r>
      <w:r w:rsidRPr="00B46BBA">
        <w:rPr>
          <w:rFonts w:eastAsia="Times New Roman"/>
          <w:color w:val="222222"/>
          <w:sz w:val="24"/>
          <w:szCs w:val="24"/>
          <w:highlight w:val="white"/>
        </w:rPr>
        <w:t>Ordu, 2020</w:t>
      </w:r>
      <w:r w:rsidRPr="00B46BBA">
        <w:rPr>
          <w:rFonts w:eastAsia="Times New Roman"/>
          <w:sz w:val="24"/>
          <w:szCs w:val="24"/>
        </w:rPr>
        <w:t xml:space="preserve">). This trait within them is characterised by their ability to take responsibility for their actions and that they also maintain that their holistic actions are proactive rather than reactive. In addition to this, entrepreneurs through leadership traits and skills tend to achieve organisational outcomes and recruit profit in the first place with the application of effective and innovative strategies. They tend to use diverse groups of people and resources to allocate these goals. In light of this case, Henry Ford, who was the founder of the Ford Motor Company, is considered the best example of having leadership traits as an entrepreneur. Back in 1914, he made a counterintuitive decision which helped in saving the company by decreasing the demands for his case and increasing the turnover of their employees. This helps in holding and saving the company, doubling the salary of the employees. Team success is the ultimate motivation of leadership in entrepreneurs. This is implicated through compelling vision and consecutive personal growth to make the employee grade higher for effective job satisfaction. This trait in development, growth and innovation within the workplace could be understood with the help of 'The Trait Theory' that was devised by Thomas Carlyle back in the 1800s. The study by </w:t>
      </w:r>
      <w:r w:rsidRPr="00B46BBA">
        <w:rPr>
          <w:rFonts w:eastAsia="Times New Roman"/>
          <w:color w:val="222222"/>
          <w:sz w:val="24"/>
          <w:szCs w:val="24"/>
          <w:highlight w:val="white"/>
        </w:rPr>
        <w:t>Benmira and Agboola (2021)</w:t>
      </w:r>
      <w:r w:rsidR="004642EE" w:rsidRPr="00B46BBA">
        <w:rPr>
          <w:rFonts w:eastAsia="Times New Roman"/>
          <w:color w:val="222222"/>
          <w:sz w:val="24"/>
          <w:szCs w:val="24"/>
          <w:highlight w:val="white"/>
        </w:rPr>
        <w:t>,</w:t>
      </w:r>
      <w:r w:rsidRPr="00B46BBA">
        <w:rPr>
          <w:rFonts w:eastAsia="Times New Roman"/>
          <w:color w:val="222222"/>
          <w:sz w:val="24"/>
          <w:szCs w:val="24"/>
          <w:highlight w:val="white"/>
        </w:rPr>
        <w:t xml:space="preserve"> states that </w:t>
      </w:r>
      <w:r w:rsidRPr="00B46BBA">
        <w:rPr>
          <w:rFonts w:eastAsia="Times New Roman"/>
          <w:sz w:val="24"/>
          <w:szCs w:val="24"/>
        </w:rPr>
        <w:t xml:space="preserve">This theory helps in explaining that leadership characteristics are suggestive of </w:t>
      </w:r>
      <w:r w:rsidRPr="00B46BBA">
        <w:rPr>
          <w:rFonts w:eastAsia="Times New Roman"/>
          <w:sz w:val="24"/>
          <w:szCs w:val="24"/>
        </w:rPr>
        <w:lastRenderedPageBreak/>
        <w:t xml:space="preserve">certain innate qualities and inborn traits which make a person a better leader. These traits include various factors such as physical, intelligence as well as personality and many others. </w:t>
      </w:r>
    </w:p>
    <w:p w14:paraId="24A815CC" w14:textId="38210FC0"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There are critical outcomes oriented with the use of creativity indexes and even leadership within any organisation by entrepreneurs which might imply a revolution in the lifestyle of people. These outcomes can both be positive and negative, in appreciation of which, the </w:t>
      </w:r>
      <w:r w:rsidRPr="00B46BBA">
        <w:rPr>
          <w:rFonts w:eastAsia="Times New Roman"/>
          <w:b/>
          <w:i/>
          <w:sz w:val="24"/>
          <w:szCs w:val="24"/>
        </w:rPr>
        <w:t xml:space="preserve">‘Risk-tolerance’ </w:t>
      </w:r>
      <w:r w:rsidRPr="00B46BBA">
        <w:rPr>
          <w:rFonts w:eastAsia="Times New Roman"/>
          <w:sz w:val="24"/>
          <w:szCs w:val="24"/>
        </w:rPr>
        <w:t xml:space="preserve">trait within entrepreneurs is considered to be one of the most vital. The study by </w:t>
      </w:r>
      <w:r w:rsidRPr="00B46BBA">
        <w:rPr>
          <w:rFonts w:eastAsia="Times New Roman"/>
          <w:color w:val="222222"/>
          <w:sz w:val="24"/>
          <w:szCs w:val="24"/>
          <w:highlight w:val="white"/>
        </w:rPr>
        <w:t>Fuentelsaz, Maicas and Montero (2022)</w:t>
      </w:r>
      <w:r w:rsidR="004642EE" w:rsidRPr="00B46BBA">
        <w:rPr>
          <w:rFonts w:eastAsia="Times New Roman"/>
          <w:color w:val="222222"/>
          <w:sz w:val="24"/>
          <w:szCs w:val="24"/>
          <w:highlight w:val="white"/>
        </w:rPr>
        <w:t>,</w:t>
      </w:r>
      <w:r w:rsidRPr="00B46BBA">
        <w:rPr>
          <w:rFonts w:eastAsia="Times New Roman"/>
          <w:color w:val="222222"/>
          <w:sz w:val="24"/>
          <w:szCs w:val="24"/>
          <w:highlight w:val="white"/>
        </w:rPr>
        <w:t xml:space="preserve"> states that </w:t>
      </w:r>
      <w:r w:rsidRPr="00B46BBA">
        <w:rPr>
          <w:rFonts w:eastAsia="Times New Roman"/>
          <w:sz w:val="24"/>
          <w:szCs w:val="24"/>
        </w:rPr>
        <w:t>It is considered to be a fundamental concept within the disposition of an entrepreneur in terms of the capacity they withhold to manage and accept risk in the association of running or starting any business venture. It is also characterised by the willingness of the entrepreneur as an individual to comply with uncertain steps and face potential loss while he tends to pursue certain entrepreneurial opportunities and goals. The theory by Frank Knight, an economist at the University of Chicago named the 'Risk bearing theory' could be initialised in a better understanding of risk tolerance in Entrepreneurs. The theory states that risk-bearing is one of the major and important characteristics of entrepreneurs. It includes the feature that risk-bearing could be effective in terms of earning profits (</w:t>
      </w:r>
      <w:r w:rsidRPr="00B46BBA">
        <w:rPr>
          <w:rFonts w:eastAsia="Times New Roman"/>
          <w:color w:val="222222"/>
          <w:sz w:val="24"/>
          <w:szCs w:val="24"/>
          <w:highlight w:val="white"/>
        </w:rPr>
        <w:t>Bélyácz and Daubner, 2021</w:t>
      </w:r>
      <w:r w:rsidRPr="00B46BBA">
        <w:rPr>
          <w:rFonts w:eastAsia="Times New Roman"/>
          <w:sz w:val="24"/>
          <w:szCs w:val="24"/>
        </w:rPr>
        <w:t xml:space="preserve">). The more the risk, the more the orientation towards possibilities of high returns or gains in the process. The cost and the profit as a reward from the overall risk and also the uncertainty of the income of the entrepreneur are some of the important elements added to this theory by Knight in understanding risk-tolerance. Risk tolerance can be understood with an example where Sam and Penny, both are investors and both are willing to invest £100,000 in a diversified stock portfolio. In this case, Sam could be accounted as the one with a high level of risk tolerance as she is way more comfortable in accepting the ups and downs within the stock market in terms of acquiring long-term gains. </w:t>
      </w:r>
    </w:p>
    <w:p w14:paraId="5F58F66E" w14:textId="2AA0F312"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Communication is commonly understood as the process of transmission of information which helps in conveying ideas and making effective steps and strategies as possible. In this case, entrepreneurs with traits other than creativity, leadership and risk tolerance are also associated with effective use of communication style and pattern to help the growth and development of their company. </w:t>
      </w:r>
      <w:r w:rsidRPr="00B46BBA">
        <w:rPr>
          <w:rFonts w:eastAsia="Times New Roman"/>
          <w:b/>
          <w:i/>
          <w:sz w:val="24"/>
          <w:szCs w:val="24"/>
        </w:rPr>
        <w:t xml:space="preserve">‘Effective Communication’ </w:t>
      </w:r>
      <w:r w:rsidRPr="00B46BBA">
        <w:rPr>
          <w:rFonts w:eastAsia="Times New Roman"/>
          <w:sz w:val="24"/>
          <w:szCs w:val="24"/>
        </w:rPr>
        <w:t xml:space="preserve">is the trait within </w:t>
      </w:r>
      <w:r w:rsidRPr="00B46BBA">
        <w:rPr>
          <w:rFonts w:eastAsia="Times New Roman"/>
          <w:sz w:val="24"/>
          <w:szCs w:val="24"/>
        </w:rPr>
        <w:lastRenderedPageBreak/>
        <w:t>entrepreneurs with which they tend to ensure that every member of their team is aligned with the major goal and vision of the business (</w:t>
      </w:r>
      <w:r w:rsidRPr="00B46BBA">
        <w:rPr>
          <w:rFonts w:eastAsia="Times New Roman"/>
          <w:color w:val="222222"/>
          <w:sz w:val="24"/>
          <w:szCs w:val="24"/>
          <w:highlight w:val="white"/>
        </w:rPr>
        <w:t xml:space="preserve">Škare </w:t>
      </w:r>
      <w:r w:rsidRPr="00B46BBA">
        <w:rPr>
          <w:rFonts w:eastAsia="Times New Roman"/>
          <w:i/>
          <w:color w:val="222222"/>
          <w:sz w:val="24"/>
          <w:szCs w:val="24"/>
          <w:highlight w:val="white"/>
        </w:rPr>
        <w:t xml:space="preserve">et al. </w:t>
      </w:r>
      <w:r w:rsidRPr="00B46BBA">
        <w:rPr>
          <w:rFonts w:eastAsia="Times New Roman"/>
          <w:color w:val="222222"/>
          <w:sz w:val="24"/>
          <w:szCs w:val="24"/>
          <w:highlight w:val="white"/>
        </w:rPr>
        <w:t>2022</w:t>
      </w:r>
      <w:r w:rsidRPr="00B46BBA">
        <w:rPr>
          <w:rFonts w:eastAsia="Times New Roman"/>
          <w:sz w:val="24"/>
          <w:szCs w:val="24"/>
        </w:rPr>
        <w:t xml:space="preserve">). Communication skills are also important in an alliance of making effective steps in manifesting requirements in partnerships, resources and even opportunities which navigate different networks to the desired organisational outcome. The 'Managerialism theory' provided by Deetz, 1979 can be applied within the perspective of the use of effective communication as a strategy for being successful and efficient for any entrepreneur. According to </w:t>
      </w:r>
      <w:r w:rsidRPr="00B46BBA">
        <w:rPr>
          <w:rFonts w:eastAsia="Times New Roman"/>
          <w:color w:val="222222"/>
          <w:sz w:val="24"/>
          <w:szCs w:val="24"/>
          <w:highlight w:val="white"/>
        </w:rPr>
        <w:t xml:space="preserve">Simonsson and Heide (2021), </w:t>
      </w:r>
      <w:r w:rsidR="004642EE" w:rsidRPr="00B46BBA">
        <w:rPr>
          <w:rFonts w:eastAsia="Times New Roman"/>
          <w:sz w:val="24"/>
          <w:szCs w:val="24"/>
        </w:rPr>
        <w:t>t</w:t>
      </w:r>
      <w:r w:rsidRPr="00B46BBA">
        <w:rPr>
          <w:rFonts w:eastAsia="Times New Roman"/>
          <w:sz w:val="24"/>
          <w:szCs w:val="24"/>
        </w:rPr>
        <w:t>he theory is important in highlighting the major notion of an organisation that the viewpoints within the same are the account of the democratic aspirations of the people and the central power of the organisation. Hence, to comply with organisational development communication is one of the major traits that should be present within an entrepreneur. A major example that can be considered in this case is the case of CEO Joel Gascoigne of the social media management company named 'Buffer' he wants to increase transparency within the organisation and wants to build a foundation of trust and great teamwork. He intended to issue a transparent email system which would help them to share their revenue, financial and salary sheet with edification with the work policy, which might in turn increase opportunity and effective collaboration within the team and the team members (</w:t>
      </w:r>
      <w:r w:rsidRPr="00B46BBA">
        <w:rPr>
          <w:rFonts w:eastAsia="Times New Roman"/>
          <w:color w:val="222222"/>
          <w:sz w:val="24"/>
          <w:szCs w:val="24"/>
          <w:highlight w:val="white"/>
        </w:rPr>
        <w:t>Williams, 2021</w:t>
      </w:r>
      <w:r w:rsidRPr="00B46BBA">
        <w:rPr>
          <w:rFonts w:eastAsia="Times New Roman"/>
          <w:sz w:val="24"/>
          <w:szCs w:val="24"/>
        </w:rPr>
        <w:t>).</w:t>
      </w:r>
    </w:p>
    <w:p w14:paraId="72F2CECF" w14:textId="77777777"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Decision-making can be understood as the process through which different choices are analysed and information is gathered to make an ultimate choice of accessing alternative resolutions about a certain problem situation. </w:t>
      </w:r>
      <w:r w:rsidRPr="00B46BBA">
        <w:rPr>
          <w:rFonts w:eastAsia="Times New Roman"/>
          <w:b/>
          <w:i/>
          <w:sz w:val="24"/>
          <w:szCs w:val="24"/>
        </w:rPr>
        <w:t>'Decision-making ability'</w:t>
      </w:r>
      <w:r w:rsidRPr="00B46BBA">
        <w:rPr>
          <w:rFonts w:eastAsia="Times New Roman"/>
          <w:sz w:val="24"/>
          <w:szCs w:val="24"/>
        </w:rPr>
        <w:t xml:space="preserve"> is another major trait which tends to be present within entrepreneurs with which they tend to make and opt for a choice in the most effective way possible. According to </w:t>
      </w:r>
      <w:r w:rsidRPr="00B46BBA">
        <w:rPr>
          <w:rFonts w:eastAsia="Times New Roman"/>
          <w:color w:val="222222"/>
          <w:sz w:val="24"/>
          <w:szCs w:val="24"/>
          <w:highlight w:val="white"/>
        </w:rPr>
        <w:t xml:space="preserve">Bag and Omrane, (2021), </w:t>
      </w:r>
      <w:r w:rsidRPr="00B46BBA">
        <w:rPr>
          <w:rFonts w:eastAsia="Times New Roman"/>
          <w:sz w:val="24"/>
          <w:szCs w:val="24"/>
        </w:rPr>
        <w:t>It is endorsed on the overall cognitive process where a process of making a choice when more than one option is presented to the entrepreneur. It is effectively achieved through understanding the problem in detail analysing the options retrospecting how the options are going to have an impact on the future and choosing one or more paths. The example of Steve Jobs, the former CEO of Apple, an American Multinational Corporation, in transforming the smartphone industry through smart decision-making and adding internet accessibility and an app store is one of the major steps that helped in initiating modern smartphones (</w:t>
      </w:r>
      <w:r w:rsidRPr="00B46BBA">
        <w:rPr>
          <w:rFonts w:eastAsia="Times New Roman"/>
          <w:color w:val="222222"/>
          <w:sz w:val="24"/>
          <w:szCs w:val="24"/>
          <w:highlight w:val="white"/>
        </w:rPr>
        <w:t>Burns, 2022</w:t>
      </w:r>
      <w:r w:rsidRPr="00B46BBA">
        <w:rPr>
          <w:rFonts w:eastAsia="Times New Roman"/>
          <w:sz w:val="24"/>
          <w:szCs w:val="24"/>
        </w:rPr>
        <w:t xml:space="preserve">). This decision made iPhones the major standard of modern </w:t>
      </w:r>
      <w:r w:rsidRPr="00B46BBA">
        <w:rPr>
          <w:rFonts w:eastAsia="Times New Roman"/>
          <w:sz w:val="24"/>
          <w:szCs w:val="24"/>
        </w:rPr>
        <w:lastRenderedPageBreak/>
        <w:t>devices which held them in demonstrating power in both effective growth and innovation. This successful product helped Apple in accounting and improving almost 50% of its total revenue. Gary Klein proposed the 'Recognition Decision-Making Model' in his book, Sources of Power. This model helps in understanding the process of decision-making people use in terms of making effective and quick decisions even in critical situations (</w:t>
      </w:r>
      <w:r w:rsidRPr="00B46BBA">
        <w:rPr>
          <w:rFonts w:eastAsia="Times New Roman"/>
          <w:color w:val="222222"/>
          <w:sz w:val="24"/>
          <w:szCs w:val="24"/>
          <w:highlight w:val="white"/>
        </w:rPr>
        <w:t>Phillips-Wren and Adya, 2020</w:t>
      </w:r>
      <w:r w:rsidRPr="00B46BBA">
        <w:rPr>
          <w:rFonts w:eastAsia="Times New Roman"/>
          <w:sz w:val="24"/>
          <w:szCs w:val="24"/>
        </w:rPr>
        <w:t>). In the case of entrepreneurs, three different steps are considered for decision making through this model including the first step where the available information is analysed and possible solutions are identified. The second step ensures that each possible solution is analysed and put through the outcome and the gain of the problem situation. The third step ensures, the optimal decision is made and that it is used in the best possible way.</w:t>
      </w:r>
    </w:p>
    <w:p w14:paraId="67F4D27C" w14:textId="4EC25A96"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Reaching optimal heights, better than the standards of normal and simple businesses is what makes entrepreneurs more effective and successful in their field. This helps them to renovate and change the way people used to deal with a situation thus earning revenue in terms of changing the system. The </w:t>
      </w:r>
      <w:r w:rsidRPr="00B46BBA">
        <w:rPr>
          <w:rFonts w:eastAsia="Times New Roman"/>
          <w:b/>
          <w:i/>
          <w:sz w:val="24"/>
          <w:szCs w:val="24"/>
        </w:rPr>
        <w:t xml:space="preserve">'Desire for high achievement' </w:t>
      </w:r>
      <w:r w:rsidRPr="00B46BBA">
        <w:rPr>
          <w:rFonts w:eastAsia="Times New Roman"/>
          <w:sz w:val="24"/>
          <w:szCs w:val="24"/>
        </w:rPr>
        <w:t>is one such trait within entrepreneurs through which they tend to aim for high goals and therefore can take their business to new heights (</w:t>
      </w:r>
      <w:r w:rsidRPr="00B46BBA">
        <w:rPr>
          <w:rFonts w:eastAsia="Times New Roman"/>
          <w:color w:val="222222"/>
          <w:sz w:val="24"/>
          <w:szCs w:val="24"/>
          <w:highlight w:val="white"/>
        </w:rPr>
        <w:t xml:space="preserve">Widjaya </w:t>
      </w:r>
      <w:r w:rsidRPr="00B46BBA">
        <w:rPr>
          <w:rFonts w:eastAsia="Times New Roman"/>
          <w:i/>
          <w:color w:val="222222"/>
          <w:sz w:val="24"/>
          <w:szCs w:val="24"/>
          <w:highlight w:val="white"/>
        </w:rPr>
        <w:t xml:space="preserve">et al. </w:t>
      </w:r>
      <w:r w:rsidRPr="00B46BBA">
        <w:rPr>
          <w:rFonts w:eastAsia="Times New Roman"/>
          <w:color w:val="222222"/>
          <w:sz w:val="24"/>
          <w:szCs w:val="24"/>
          <w:highlight w:val="white"/>
        </w:rPr>
        <w:t>2021</w:t>
      </w:r>
      <w:r w:rsidRPr="00B46BBA">
        <w:rPr>
          <w:rFonts w:eastAsia="Times New Roman"/>
          <w:sz w:val="24"/>
          <w:szCs w:val="24"/>
        </w:rPr>
        <w:t xml:space="preserve">). They always tend to be self-motivated and encouraged within their world which also helps them to stray on their tracks. Their driving force is their internal desires with effective hard work and dedication which helps them to achieve an effective and high goal in life. Sunil Mittal of Bharti Telecom can be considered one of the classic examples of entrepreneurs with a desire for high-achievement. He started making cycle parts as a business at the age of 18 by borrowing Rs. 20,000 where he failed. He then started making capsules for healthcare in the mid 1980 which also did not work well due to the import-export policy of the government of India. After this, he started manufacturing push-button telephones which introduced a new light within the mobile industry in India back in 1995. David McClelland proposed the 'theory of High Achievement' in 1960 which states that there are multiple factors which comprise the opportunity value of individuals to acknowledge outcomes in their lives. The analysis from the study by </w:t>
      </w:r>
      <w:r w:rsidRPr="00B46BBA">
        <w:rPr>
          <w:rFonts w:eastAsia="Times New Roman"/>
          <w:color w:val="222222"/>
          <w:sz w:val="24"/>
          <w:szCs w:val="24"/>
          <w:highlight w:val="white"/>
        </w:rPr>
        <w:t>Saif and Ghania (2020),</w:t>
      </w:r>
      <w:r w:rsidRPr="00B46BBA">
        <w:rPr>
          <w:rFonts w:eastAsia="Times New Roman"/>
          <w:sz w:val="24"/>
          <w:szCs w:val="24"/>
        </w:rPr>
        <w:t xml:space="preserve"> states that </w:t>
      </w:r>
      <w:r w:rsidR="00CE5789" w:rsidRPr="00B46BBA">
        <w:rPr>
          <w:rFonts w:eastAsia="Times New Roman"/>
          <w:sz w:val="24"/>
          <w:szCs w:val="24"/>
        </w:rPr>
        <w:t>t</w:t>
      </w:r>
      <w:r w:rsidRPr="00B46BBA">
        <w:rPr>
          <w:rFonts w:eastAsia="Times New Roman"/>
          <w:sz w:val="24"/>
          <w:szCs w:val="24"/>
        </w:rPr>
        <w:t xml:space="preserve">his includes the need for achievement, the need for power and also the need for affiliation. He further added that </w:t>
      </w:r>
      <w:r w:rsidRPr="00B46BBA">
        <w:rPr>
          <w:rFonts w:eastAsia="Times New Roman"/>
          <w:sz w:val="24"/>
          <w:szCs w:val="24"/>
        </w:rPr>
        <w:lastRenderedPageBreak/>
        <w:t>these are the major factors which implicate a sense of high desire for achievement within entrepreneurs which makes them successful in their respective fields and business.</w:t>
      </w:r>
    </w:p>
    <w:p w14:paraId="363BBF7B" w14:textId="77777777" w:rsidR="00C746AC" w:rsidRPr="00B46BBA" w:rsidRDefault="00C746AC" w:rsidP="00C746AC">
      <w:pPr>
        <w:pStyle w:val="Heading1"/>
        <w:rPr>
          <w:rFonts w:ascii="Arial" w:eastAsia="Times New Roman" w:hAnsi="Arial" w:cs="Arial"/>
          <w:sz w:val="24"/>
          <w:szCs w:val="24"/>
        </w:rPr>
      </w:pPr>
      <w:bookmarkStart w:id="3" w:name="_Toc165464181"/>
      <w:r w:rsidRPr="00B46BBA">
        <w:rPr>
          <w:rFonts w:ascii="Arial" w:eastAsia="Times New Roman" w:hAnsi="Arial" w:cs="Arial"/>
          <w:sz w:val="24"/>
          <w:szCs w:val="24"/>
        </w:rPr>
        <w:t>Conclusion</w:t>
      </w:r>
      <w:bookmarkEnd w:id="3"/>
    </w:p>
    <w:p w14:paraId="2D2DA2C2" w14:textId="77777777" w:rsidR="00C746AC" w:rsidRPr="00B46BBA" w:rsidRDefault="00C746AC" w:rsidP="00C746AC">
      <w:pPr>
        <w:pStyle w:val="Normal1"/>
        <w:spacing w:line="360" w:lineRule="auto"/>
        <w:jc w:val="both"/>
        <w:rPr>
          <w:rFonts w:eastAsia="Times New Roman"/>
          <w:sz w:val="24"/>
          <w:szCs w:val="24"/>
        </w:rPr>
      </w:pPr>
      <w:r w:rsidRPr="00B46BBA">
        <w:rPr>
          <w:rFonts w:eastAsia="Times New Roman"/>
          <w:sz w:val="24"/>
          <w:szCs w:val="24"/>
        </w:rPr>
        <w:t xml:space="preserve">Out of some of the wide range of traits or motivational characteristics within entrepreneurs, the six traits that have been evaluated in this essay are the desire for high achievement, leadership, creativity, effective communication, decision making and risk tolerance. The overall impact of these traits with major relevant theories has been analysed through this study which can effectively be understood as the characteristics that provinces the success rate of entrepreneurs. Some real-life examples have also been used to understand the traits which have helped replicate in-depth and effective research in this case. </w:t>
      </w:r>
    </w:p>
    <w:p w14:paraId="765C51E2" w14:textId="31522945" w:rsidR="00030E3B" w:rsidRPr="00B46BBA" w:rsidRDefault="00030E3B" w:rsidP="008F2947">
      <w:pPr>
        <w:rPr>
          <w:rFonts w:ascii="Arial" w:hAnsi="Arial" w:cs="Arial"/>
          <w:b/>
          <w:szCs w:val="24"/>
        </w:rPr>
      </w:pPr>
      <w:r w:rsidRPr="00B46BBA">
        <w:rPr>
          <w:rFonts w:ascii="Arial" w:hAnsi="Arial" w:cs="Arial"/>
          <w:b/>
          <w:szCs w:val="24"/>
        </w:rPr>
        <w:br w:type="page"/>
      </w:r>
    </w:p>
    <w:p w14:paraId="4EBE5126" w14:textId="77777777" w:rsidR="001722DF" w:rsidRPr="00030E3B" w:rsidRDefault="00030E3B" w:rsidP="00782667">
      <w:pPr>
        <w:pStyle w:val="Heading1"/>
      </w:pPr>
      <w:bookmarkStart w:id="4" w:name="_Toc98704436"/>
      <w:bookmarkStart w:id="5" w:name="_Toc165464182"/>
      <w:r>
        <w:lastRenderedPageBreak/>
        <w:t>References</w:t>
      </w:r>
      <w:bookmarkEnd w:id="4"/>
      <w:bookmarkEnd w:id="5"/>
    </w:p>
    <w:p w14:paraId="2315B1CD"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Bag, S. and Omrane, A., 2021, September. The relationship between the personality traits of entrepreneurs and their decision-making process: The role of manufacturing SMEs’ Institutional Environment in India. In </w:t>
      </w:r>
      <w:r w:rsidRPr="00CE5789">
        <w:rPr>
          <w:rFonts w:ascii="Times New Roman" w:eastAsia="Times New Roman" w:hAnsi="Times New Roman" w:cs="Times New Roman"/>
          <w:i/>
          <w:color w:val="222222"/>
          <w:sz w:val="24"/>
          <w:szCs w:val="24"/>
          <w:highlight w:val="white"/>
        </w:rPr>
        <w:t>Forum Scientiae Oeconomia</w:t>
      </w:r>
      <w:r w:rsidRPr="00CE5789">
        <w:rPr>
          <w:rFonts w:ascii="Times New Roman" w:eastAsia="Times New Roman" w:hAnsi="Times New Roman" w:cs="Times New Roman"/>
          <w:color w:val="222222"/>
          <w:sz w:val="24"/>
          <w:szCs w:val="24"/>
          <w:highlight w:val="white"/>
        </w:rPr>
        <w:t xml:space="preserve"> (Vol. 9, No. 3, pp. 103-122).</w:t>
      </w:r>
    </w:p>
    <w:p w14:paraId="1252C4CA"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Barringer, B. R. and Ireland, R.D., 2018. Entrepreneurship: Successfully Launching New Ventures, 4th Ed., Prentice Hall: New Jersey</w:t>
      </w:r>
    </w:p>
    <w:p w14:paraId="0C543F85"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Bélyácz, I. and Daubner, K., 2021. Uncertainity of risk and increasing risk of uncertainty in business decisions. </w:t>
      </w:r>
      <w:r w:rsidRPr="00CE5789">
        <w:rPr>
          <w:rFonts w:ascii="Times New Roman" w:eastAsia="Times New Roman" w:hAnsi="Times New Roman" w:cs="Times New Roman"/>
          <w:i/>
          <w:color w:val="222222"/>
          <w:sz w:val="24"/>
          <w:szCs w:val="24"/>
          <w:highlight w:val="white"/>
        </w:rPr>
        <w:t>ECONOMY AND FINANCE: ENGLISH-LANGUAGE EDITION OF GAZDASÁG ÉS PÉNZÜGY</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8</w:t>
      </w:r>
      <w:r w:rsidRPr="00CE5789">
        <w:rPr>
          <w:rFonts w:ascii="Times New Roman" w:eastAsia="Times New Roman" w:hAnsi="Times New Roman" w:cs="Times New Roman"/>
          <w:color w:val="222222"/>
          <w:sz w:val="24"/>
          <w:szCs w:val="24"/>
          <w:highlight w:val="white"/>
        </w:rPr>
        <w:t>(3), pp.264-312.</w:t>
      </w:r>
    </w:p>
    <w:p w14:paraId="17158565"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Benmira, S. and Agboola, M., 2021. Evolution of leadership theory. </w:t>
      </w:r>
      <w:r w:rsidRPr="00CE5789">
        <w:rPr>
          <w:rFonts w:ascii="Times New Roman" w:eastAsia="Times New Roman" w:hAnsi="Times New Roman" w:cs="Times New Roman"/>
          <w:i/>
          <w:color w:val="222222"/>
          <w:sz w:val="24"/>
          <w:szCs w:val="24"/>
          <w:highlight w:val="white"/>
        </w:rPr>
        <w:t>BMJ leader</w:t>
      </w:r>
      <w:r w:rsidRPr="00CE5789">
        <w:rPr>
          <w:rFonts w:ascii="Times New Roman" w:eastAsia="Times New Roman" w:hAnsi="Times New Roman" w:cs="Times New Roman"/>
          <w:color w:val="222222"/>
          <w:sz w:val="24"/>
          <w:szCs w:val="24"/>
          <w:highlight w:val="white"/>
        </w:rPr>
        <w:t>, pp.leader-2020.</w:t>
      </w:r>
    </w:p>
    <w:p w14:paraId="2FAB3062" w14:textId="77777777" w:rsidR="00CE5789" w:rsidRPr="00CE5789" w:rsidRDefault="00CE5789" w:rsidP="00C746AC">
      <w:pPr>
        <w:rPr>
          <w:rFonts w:eastAsia="Times New Roman" w:cs="Times New Roman"/>
          <w:color w:val="222222"/>
          <w:szCs w:val="24"/>
          <w:highlight w:val="white"/>
        </w:rPr>
      </w:pPr>
      <w:r w:rsidRPr="00CE5789">
        <w:rPr>
          <w:rFonts w:eastAsia="Times New Roman" w:cs="Times New Roman"/>
          <w:color w:val="222222"/>
          <w:szCs w:val="24"/>
          <w:highlight w:val="white"/>
        </w:rPr>
        <w:t>Burns, P., 2022. Entrepreneurship and Small Business, 5th Ed., Palgrave Macmillan: Basingstoke</w:t>
      </w:r>
    </w:p>
    <w:p w14:paraId="556BFE63"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Callegari, B. and Nybakk, E., 2022. Schumpeterian theory and research on forestry innovation and entrepreneurship: The state of the art, issues and an agenda. </w:t>
      </w:r>
      <w:r w:rsidRPr="00CE5789">
        <w:rPr>
          <w:rFonts w:ascii="Times New Roman" w:eastAsia="Times New Roman" w:hAnsi="Times New Roman" w:cs="Times New Roman"/>
          <w:i/>
          <w:color w:val="222222"/>
          <w:sz w:val="24"/>
          <w:szCs w:val="24"/>
          <w:highlight w:val="white"/>
        </w:rPr>
        <w:t>Forest Policy and Economics</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138</w:t>
      </w:r>
      <w:r w:rsidRPr="00CE5789">
        <w:rPr>
          <w:rFonts w:ascii="Times New Roman" w:eastAsia="Times New Roman" w:hAnsi="Times New Roman" w:cs="Times New Roman"/>
          <w:color w:val="222222"/>
          <w:sz w:val="24"/>
          <w:szCs w:val="24"/>
          <w:highlight w:val="white"/>
        </w:rPr>
        <w:t>, p.102720. Available at &lt;</w:t>
      </w:r>
      <w:hyperlink r:id="rId7">
        <w:r w:rsidRPr="00CE5789">
          <w:rPr>
            <w:rFonts w:ascii="Times New Roman" w:eastAsia="Times New Roman" w:hAnsi="Times New Roman" w:cs="Times New Roman"/>
            <w:color w:val="1155CC"/>
            <w:sz w:val="24"/>
            <w:szCs w:val="24"/>
            <w:highlight w:val="white"/>
            <w:u w:val="single"/>
          </w:rPr>
          <w:t>https://www.sciencedirect.com/science/article/pii/S1389934122000326</w:t>
        </w:r>
      </w:hyperlink>
      <w:r w:rsidRPr="00CE5789">
        <w:rPr>
          <w:rFonts w:ascii="Times New Roman" w:eastAsia="Times New Roman" w:hAnsi="Times New Roman" w:cs="Times New Roman"/>
          <w:color w:val="222222"/>
          <w:sz w:val="24"/>
          <w:szCs w:val="24"/>
          <w:highlight w:val="white"/>
        </w:rPr>
        <w:t>&gt; [Accessed on 29.04.2024]</w:t>
      </w:r>
    </w:p>
    <w:p w14:paraId="2B0AED30"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Fuentelsaz, L., Maicas, J.P. and Montero, J., 2022. Do you need to be risk-tolerant to become an entrepreneur? The importance of the reference point. </w:t>
      </w:r>
      <w:r w:rsidRPr="00CE5789">
        <w:rPr>
          <w:rFonts w:ascii="Times New Roman" w:eastAsia="Times New Roman" w:hAnsi="Times New Roman" w:cs="Times New Roman"/>
          <w:i/>
          <w:color w:val="222222"/>
          <w:sz w:val="24"/>
          <w:szCs w:val="24"/>
          <w:highlight w:val="white"/>
        </w:rPr>
        <w:t>Entrepreneurship Research Journal</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12</w:t>
      </w:r>
      <w:r w:rsidRPr="00CE5789">
        <w:rPr>
          <w:rFonts w:ascii="Times New Roman" w:eastAsia="Times New Roman" w:hAnsi="Times New Roman" w:cs="Times New Roman"/>
          <w:color w:val="222222"/>
          <w:sz w:val="24"/>
          <w:szCs w:val="24"/>
          <w:highlight w:val="white"/>
        </w:rPr>
        <w:t>(4), pp.471-500.</w:t>
      </w:r>
    </w:p>
    <w:p w14:paraId="5D3A2061"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Ordu, U.B.A., 2020. Entrepreneurial Leadership in Start-Up Businesses. </w:t>
      </w:r>
      <w:r w:rsidRPr="00CE5789">
        <w:rPr>
          <w:rFonts w:ascii="Times New Roman" w:eastAsia="Times New Roman" w:hAnsi="Times New Roman" w:cs="Times New Roman"/>
          <w:i/>
          <w:color w:val="222222"/>
          <w:sz w:val="24"/>
          <w:szCs w:val="24"/>
          <w:highlight w:val="white"/>
        </w:rPr>
        <w:t>Bulgarian Comparative Education Society</w:t>
      </w:r>
      <w:r w:rsidRPr="00CE5789">
        <w:rPr>
          <w:rFonts w:ascii="Times New Roman" w:eastAsia="Times New Roman" w:hAnsi="Times New Roman" w:cs="Times New Roman"/>
          <w:color w:val="222222"/>
          <w:sz w:val="24"/>
          <w:szCs w:val="24"/>
          <w:highlight w:val="white"/>
        </w:rPr>
        <w:t>.</w:t>
      </w:r>
    </w:p>
    <w:p w14:paraId="19F91031"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Phillips-Wren, G. and Adya, M., 2020. Decision making under stress: The role of information overload, time pressure, complexity, and uncertainty. </w:t>
      </w:r>
      <w:r w:rsidRPr="00CE5789">
        <w:rPr>
          <w:rFonts w:ascii="Times New Roman" w:eastAsia="Times New Roman" w:hAnsi="Times New Roman" w:cs="Times New Roman"/>
          <w:i/>
          <w:color w:val="222222"/>
          <w:sz w:val="24"/>
          <w:szCs w:val="24"/>
          <w:highlight w:val="white"/>
        </w:rPr>
        <w:t>Journal of decision systems</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29</w:t>
      </w:r>
      <w:r w:rsidRPr="00CE5789">
        <w:rPr>
          <w:rFonts w:ascii="Times New Roman" w:eastAsia="Times New Roman" w:hAnsi="Times New Roman" w:cs="Times New Roman"/>
          <w:color w:val="222222"/>
          <w:sz w:val="24"/>
          <w:szCs w:val="24"/>
          <w:highlight w:val="white"/>
        </w:rPr>
        <w:t>(sup1), pp.213-225.</w:t>
      </w:r>
    </w:p>
    <w:p w14:paraId="02EEF14F"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Saif, H.A. and Ghania, U., 2020. Need for achievement as a predictor of entrepreneurial behavior: The mediating role of entrepreneurial passion for founding and entrepreneurial interest. </w:t>
      </w:r>
      <w:r w:rsidRPr="00CE5789">
        <w:rPr>
          <w:rFonts w:ascii="Times New Roman" w:eastAsia="Times New Roman" w:hAnsi="Times New Roman" w:cs="Times New Roman"/>
          <w:i/>
          <w:color w:val="222222"/>
          <w:sz w:val="24"/>
          <w:szCs w:val="24"/>
          <w:highlight w:val="white"/>
        </w:rPr>
        <w:t>International Review of Management and Marketing</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10</w:t>
      </w:r>
      <w:r w:rsidRPr="00CE5789">
        <w:rPr>
          <w:rFonts w:ascii="Times New Roman" w:eastAsia="Times New Roman" w:hAnsi="Times New Roman" w:cs="Times New Roman"/>
          <w:color w:val="222222"/>
          <w:sz w:val="24"/>
          <w:szCs w:val="24"/>
          <w:highlight w:val="white"/>
        </w:rPr>
        <w:t>(1), p.40.</w:t>
      </w:r>
    </w:p>
    <w:p w14:paraId="23AC1E72"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Simonsson, C. and Heide, M., 2021. Developing a communicative logic–the key to communication professionalism. </w:t>
      </w:r>
      <w:r w:rsidRPr="00CE5789">
        <w:rPr>
          <w:rFonts w:ascii="Times New Roman" w:eastAsia="Times New Roman" w:hAnsi="Times New Roman" w:cs="Times New Roman"/>
          <w:i/>
          <w:color w:val="222222"/>
          <w:sz w:val="24"/>
          <w:szCs w:val="24"/>
          <w:highlight w:val="white"/>
        </w:rPr>
        <w:t>International Journal of Strategic Communication</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15</w:t>
      </w:r>
      <w:r w:rsidRPr="00CE5789">
        <w:rPr>
          <w:rFonts w:ascii="Times New Roman" w:eastAsia="Times New Roman" w:hAnsi="Times New Roman" w:cs="Times New Roman"/>
          <w:color w:val="222222"/>
          <w:sz w:val="24"/>
          <w:szCs w:val="24"/>
          <w:highlight w:val="white"/>
        </w:rPr>
        <w:t>(3), pp.253-273.</w:t>
      </w:r>
    </w:p>
    <w:p w14:paraId="1D18BE7B"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Škare, M., Blanco-Gonzalez-Tejero, C., Crecente, F. and Del Val, M.T., 2022. Scientometric analysis on entrepreneurial skills-creativity, communication, leadership: How strong is the </w:t>
      </w:r>
      <w:r w:rsidRPr="00CE5789">
        <w:rPr>
          <w:rFonts w:ascii="Times New Roman" w:eastAsia="Times New Roman" w:hAnsi="Times New Roman" w:cs="Times New Roman"/>
          <w:color w:val="222222"/>
          <w:sz w:val="24"/>
          <w:szCs w:val="24"/>
          <w:highlight w:val="white"/>
        </w:rPr>
        <w:lastRenderedPageBreak/>
        <w:t xml:space="preserve">association?. </w:t>
      </w:r>
      <w:r w:rsidRPr="00CE5789">
        <w:rPr>
          <w:rFonts w:ascii="Times New Roman" w:eastAsia="Times New Roman" w:hAnsi="Times New Roman" w:cs="Times New Roman"/>
          <w:i/>
          <w:color w:val="222222"/>
          <w:sz w:val="24"/>
          <w:szCs w:val="24"/>
          <w:highlight w:val="white"/>
        </w:rPr>
        <w:t>Technological Forecasting and Social Change</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182</w:t>
      </w:r>
      <w:r w:rsidRPr="00CE5789">
        <w:rPr>
          <w:rFonts w:ascii="Times New Roman" w:eastAsia="Times New Roman" w:hAnsi="Times New Roman" w:cs="Times New Roman"/>
          <w:color w:val="222222"/>
          <w:sz w:val="24"/>
          <w:szCs w:val="24"/>
          <w:highlight w:val="white"/>
        </w:rPr>
        <w:t>, p.121851. Available at &lt;</w:t>
      </w:r>
      <w:hyperlink r:id="rId8">
        <w:r w:rsidRPr="00CE5789">
          <w:rPr>
            <w:rFonts w:ascii="Times New Roman" w:eastAsia="Times New Roman" w:hAnsi="Times New Roman" w:cs="Times New Roman"/>
            <w:color w:val="1155CC"/>
            <w:sz w:val="24"/>
            <w:szCs w:val="24"/>
            <w:highlight w:val="white"/>
            <w:u w:val="single"/>
          </w:rPr>
          <w:t>https://www.sciencedirect.com/science/article/pii/S0040162522003754</w:t>
        </w:r>
      </w:hyperlink>
      <w:r w:rsidRPr="00CE5789">
        <w:rPr>
          <w:rFonts w:ascii="Times New Roman" w:eastAsia="Times New Roman" w:hAnsi="Times New Roman" w:cs="Times New Roman"/>
          <w:color w:val="222222"/>
          <w:sz w:val="24"/>
          <w:szCs w:val="24"/>
          <w:highlight w:val="white"/>
        </w:rPr>
        <w:t>&gt; [Accessed on 29.04.2024]</w:t>
      </w:r>
    </w:p>
    <w:p w14:paraId="59502E9A"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Widjaya, O.H., Budiono, H., Wiyanto, H. and Fortunata, F., 2021, August. The effect of locus of control, need for achievement, risk tolerance, and entrepreneurial alertness on the entrepreneurial intention. In </w:t>
      </w:r>
      <w:r w:rsidRPr="00CE5789">
        <w:rPr>
          <w:rFonts w:ascii="Times New Roman" w:eastAsia="Times New Roman" w:hAnsi="Times New Roman" w:cs="Times New Roman"/>
          <w:i/>
          <w:color w:val="222222"/>
          <w:sz w:val="24"/>
          <w:szCs w:val="24"/>
          <w:highlight w:val="white"/>
        </w:rPr>
        <w:t>International Conference on Economics, Business, Social, and Humanities (ICEBSH 2021)</w:t>
      </w:r>
      <w:r w:rsidRPr="00CE5789">
        <w:rPr>
          <w:rFonts w:ascii="Times New Roman" w:eastAsia="Times New Roman" w:hAnsi="Times New Roman" w:cs="Times New Roman"/>
          <w:color w:val="222222"/>
          <w:sz w:val="24"/>
          <w:szCs w:val="24"/>
          <w:highlight w:val="white"/>
        </w:rPr>
        <w:t xml:space="preserve"> (pp. 177-184). Atlantis Press.</w:t>
      </w:r>
    </w:p>
    <w:p w14:paraId="7418B371"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 xml:space="preserve">Wijngaarden, Y., Bhansing, P.V. and Hitters, E., 2021. Character trait, context or… create! Innovative practices among creative entrepreneurs. </w:t>
      </w:r>
      <w:r w:rsidRPr="00CE5789">
        <w:rPr>
          <w:rFonts w:ascii="Times New Roman" w:eastAsia="Times New Roman" w:hAnsi="Times New Roman" w:cs="Times New Roman"/>
          <w:i/>
          <w:color w:val="222222"/>
          <w:sz w:val="24"/>
          <w:szCs w:val="24"/>
          <w:highlight w:val="white"/>
        </w:rPr>
        <w:t>Industry and Innovation</w:t>
      </w:r>
      <w:r w:rsidRPr="00CE5789">
        <w:rPr>
          <w:rFonts w:ascii="Times New Roman" w:eastAsia="Times New Roman" w:hAnsi="Times New Roman" w:cs="Times New Roman"/>
          <w:color w:val="222222"/>
          <w:sz w:val="24"/>
          <w:szCs w:val="24"/>
          <w:highlight w:val="white"/>
        </w:rPr>
        <w:t xml:space="preserve">, </w:t>
      </w:r>
      <w:r w:rsidRPr="00CE5789">
        <w:rPr>
          <w:rFonts w:ascii="Times New Roman" w:eastAsia="Times New Roman" w:hAnsi="Times New Roman" w:cs="Times New Roman"/>
          <w:i/>
          <w:color w:val="222222"/>
          <w:sz w:val="24"/>
          <w:szCs w:val="24"/>
          <w:highlight w:val="white"/>
        </w:rPr>
        <w:t>28</w:t>
      </w:r>
      <w:r w:rsidRPr="00CE5789">
        <w:rPr>
          <w:rFonts w:ascii="Times New Roman" w:eastAsia="Times New Roman" w:hAnsi="Times New Roman" w:cs="Times New Roman"/>
          <w:color w:val="222222"/>
          <w:sz w:val="24"/>
          <w:szCs w:val="24"/>
          <w:highlight w:val="white"/>
        </w:rPr>
        <w:t>(8), pp.1077-1097.</w:t>
      </w:r>
    </w:p>
    <w:p w14:paraId="72A8ECA9" w14:textId="77777777" w:rsidR="00CE5789" w:rsidRPr="00CE5789" w:rsidRDefault="00CE5789" w:rsidP="00C746AC">
      <w:pPr>
        <w:pStyle w:val="Normal1"/>
        <w:spacing w:line="360" w:lineRule="auto"/>
        <w:jc w:val="both"/>
        <w:rPr>
          <w:rFonts w:ascii="Times New Roman" w:eastAsia="Times New Roman" w:hAnsi="Times New Roman" w:cs="Times New Roman"/>
          <w:color w:val="222222"/>
          <w:sz w:val="24"/>
          <w:szCs w:val="24"/>
          <w:highlight w:val="white"/>
        </w:rPr>
      </w:pPr>
      <w:r w:rsidRPr="00CE5789">
        <w:rPr>
          <w:rFonts w:ascii="Times New Roman" w:eastAsia="Times New Roman" w:hAnsi="Times New Roman" w:cs="Times New Roman"/>
          <w:color w:val="222222"/>
          <w:sz w:val="24"/>
          <w:szCs w:val="24"/>
          <w:highlight w:val="white"/>
        </w:rPr>
        <w:t>Williams, S., 2021. FT Guide to Business Start Up: The most comprehensive guide for entrepreneurs, 32nd Ed., Financial Times Press: Harlow.</w:t>
      </w:r>
    </w:p>
    <w:sectPr w:rsidR="00CE5789" w:rsidRPr="00CE5789" w:rsidSect="00BC127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8F608" w14:textId="77777777" w:rsidR="00E90DA0" w:rsidRDefault="00E90DA0" w:rsidP="00030E3B">
      <w:pPr>
        <w:spacing w:after="0" w:line="240" w:lineRule="auto"/>
      </w:pPr>
      <w:r>
        <w:separator/>
      </w:r>
    </w:p>
  </w:endnote>
  <w:endnote w:type="continuationSeparator" w:id="0">
    <w:p w14:paraId="4A7FA31C" w14:textId="77777777" w:rsidR="00E90DA0" w:rsidRDefault="00E90DA0" w:rsidP="0003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5327"/>
      <w:docPartObj>
        <w:docPartGallery w:val="Page Numbers (Bottom of Page)"/>
        <w:docPartUnique/>
      </w:docPartObj>
    </w:sdtPr>
    <w:sdtContent>
      <w:p w14:paraId="5310E2F0" w14:textId="77777777" w:rsidR="00030E3B" w:rsidRDefault="000F6A08">
        <w:pPr>
          <w:pStyle w:val="Footer"/>
          <w:jc w:val="right"/>
        </w:pPr>
        <w:r>
          <w:fldChar w:fldCharType="begin"/>
        </w:r>
        <w:r>
          <w:instrText xml:space="preserve"> PAGE   \* MERGEFORMAT </w:instrText>
        </w:r>
        <w:r>
          <w:fldChar w:fldCharType="separate"/>
        </w:r>
        <w:r w:rsidR="00110511">
          <w:rPr>
            <w:noProof/>
          </w:rPr>
          <w:t>4</w:t>
        </w:r>
        <w:r>
          <w:rPr>
            <w:noProof/>
          </w:rPr>
          <w:fldChar w:fldCharType="end"/>
        </w:r>
      </w:p>
    </w:sdtContent>
  </w:sdt>
  <w:p w14:paraId="49DEEC4D" w14:textId="77777777" w:rsidR="00030E3B" w:rsidRDefault="00030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F2B83" w14:textId="77777777" w:rsidR="00E90DA0" w:rsidRDefault="00E90DA0" w:rsidP="00030E3B">
      <w:pPr>
        <w:spacing w:after="0" w:line="240" w:lineRule="auto"/>
      </w:pPr>
      <w:r>
        <w:separator/>
      </w:r>
    </w:p>
  </w:footnote>
  <w:footnote w:type="continuationSeparator" w:id="0">
    <w:p w14:paraId="47162D9A" w14:textId="77777777" w:rsidR="00E90DA0" w:rsidRDefault="00E90DA0" w:rsidP="00030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10"/>
    <w:rsid w:val="000216EA"/>
    <w:rsid w:val="00030E3B"/>
    <w:rsid w:val="00097CEA"/>
    <w:rsid w:val="000B4B03"/>
    <w:rsid w:val="000F6A08"/>
    <w:rsid w:val="00110511"/>
    <w:rsid w:val="0011381A"/>
    <w:rsid w:val="00115389"/>
    <w:rsid w:val="00145466"/>
    <w:rsid w:val="001722DF"/>
    <w:rsid w:val="001A5DF0"/>
    <w:rsid w:val="00234E64"/>
    <w:rsid w:val="002A08F2"/>
    <w:rsid w:val="00306417"/>
    <w:rsid w:val="004642EE"/>
    <w:rsid w:val="004913DC"/>
    <w:rsid w:val="00542454"/>
    <w:rsid w:val="005E7E10"/>
    <w:rsid w:val="00626A6A"/>
    <w:rsid w:val="00641E93"/>
    <w:rsid w:val="00682DCE"/>
    <w:rsid w:val="006830CA"/>
    <w:rsid w:val="006C0762"/>
    <w:rsid w:val="006D4A8B"/>
    <w:rsid w:val="00700021"/>
    <w:rsid w:val="007204B1"/>
    <w:rsid w:val="007246CE"/>
    <w:rsid w:val="00782667"/>
    <w:rsid w:val="007A0CDE"/>
    <w:rsid w:val="00835471"/>
    <w:rsid w:val="0088309D"/>
    <w:rsid w:val="008F2947"/>
    <w:rsid w:val="00A52253"/>
    <w:rsid w:val="00B46BBA"/>
    <w:rsid w:val="00B70752"/>
    <w:rsid w:val="00BC1276"/>
    <w:rsid w:val="00C746AC"/>
    <w:rsid w:val="00CE5789"/>
    <w:rsid w:val="00D12D89"/>
    <w:rsid w:val="00D8426B"/>
    <w:rsid w:val="00DD5840"/>
    <w:rsid w:val="00E90DA0"/>
    <w:rsid w:val="00EF7434"/>
    <w:rsid w:val="00F912C9"/>
    <w:rsid w:val="00FA6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C7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78266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82667"/>
    <w:rPr>
      <w:rFonts w:ascii="Times New Roman" w:eastAsiaTheme="majorEastAsia" w:hAnsi="Times New Roman" w:cstheme="majorBidi"/>
      <w:b/>
      <w:bCs/>
      <w:color w:val="000000" w:themeColor="text1"/>
      <w:sz w:val="24"/>
      <w:szCs w:val="26"/>
    </w:rPr>
  </w:style>
  <w:style w:type="paragraph" w:styleId="TOC1">
    <w:name w:val="toc 1"/>
    <w:basedOn w:val="Normal"/>
    <w:next w:val="Normal"/>
    <w:autoRedefine/>
    <w:uiPriority w:val="39"/>
    <w:unhideWhenUsed/>
    <w:rsid w:val="008F2947"/>
    <w:pPr>
      <w:spacing w:after="100"/>
    </w:pPr>
  </w:style>
  <w:style w:type="character" w:styleId="Hyperlink">
    <w:name w:val="Hyperlink"/>
    <w:basedOn w:val="DefaultParagraphFont"/>
    <w:uiPriority w:val="99"/>
    <w:unhideWhenUsed/>
    <w:rsid w:val="008F2947"/>
    <w:rPr>
      <w:color w:val="0000FF" w:themeColor="hyperlink"/>
      <w:u w:val="single"/>
    </w:rPr>
  </w:style>
  <w:style w:type="paragraph" w:customStyle="1" w:styleId="Normal1">
    <w:name w:val="Normal1"/>
    <w:rsid w:val="00C746AC"/>
    <w:pPr>
      <w:spacing w:after="0"/>
    </w:pPr>
    <w:rPr>
      <w:rFonts w:ascii="Arial" w:eastAsia="Arial" w:hAnsi="Arial" w:cs="Arial"/>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40162522003754" TargetMode="External"/><Relationship Id="rId3" Type="http://schemas.openxmlformats.org/officeDocument/2006/relationships/settings" Target="settings.xml"/><Relationship Id="rId7" Type="http://schemas.openxmlformats.org/officeDocument/2006/relationships/hyperlink" Target="https://www.sciencedirect.com/science/article/pii/S138993412200032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438A2-4DC7-4F32-946D-243E46372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2554</Words>
  <Characters>14558</Characters>
  <Application>Microsoft Office Word</Application>
  <DocSecurity>0</DocSecurity>
  <Lines>121</Lines>
  <Paragraphs>34</Paragraphs>
  <ScaleCrop>false</ScaleCrop>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2024-05-06T11:59:00Z</dcterms:created>
  <dcterms:modified xsi:type="dcterms:W3CDTF">2024-05-12T09:14:00Z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d81e61e74775ff6a8354fe3b7e17c59874b92da2200dbe9c0cfaf3bb728e2fdb</vt:lpwstr>
  </property>
</Properties>
</file>