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A0A67" w:rsidRDefault="00BA0A67" w:rsidP="00BA0A67">
      <w:pPr>
        <w:rPr>
          <w:lang w:val="en-US"/>
        </w:rPr>
      </w:pPr>
      <w:r w:rsidRPr="00CA7A1D">
        <w:rPr>
          <w:noProof/>
          <w:lang w:val="en-US"/>
        </w:rPr>
        <w:drawing>
          <wp:inline distT="0" distB="0" distL="0" distR="0">
            <wp:extent cx="3686676" cy="1387146"/>
            <wp:effectExtent l="19050" t="0" r="9024"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3697051" cy="1391050"/>
                    </a:xfrm>
                    <a:prstGeom prst="rect">
                      <a:avLst/>
                    </a:prstGeom>
                    <a:noFill/>
                    <a:ln w="9525">
                      <a:noFill/>
                      <a:miter lim="800000"/>
                      <a:headEnd/>
                      <a:tailEnd/>
                    </a:ln>
                  </pic:spPr>
                </pic:pic>
              </a:graphicData>
            </a:graphic>
          </wp:inline>
        </w:drawing>
      </w:r>
    </w:p>
    <w:p w:rsidR="00BA0A67" w:rsidRDefault="00BA0A67" w:rsidP="00BA0A67">
      <w:pPr>
        <w:rPr>
          <w:lang w:val="en-US"/>
        </w:rPr>
      </w:pPr>
    </w:p>
    <w:p w:rsidR="00BA0A67" w:rsidRPr="00CA7A1D" w:rsidRDefault="00BA0A67" w:rsidP="00BA0A67">
      <w:pPr>
        <w:spacing w:after="240"/>
        <w:jc w:val="both"/>
        <w:rPr>
          <w:lang w:val="en-US"/>
        </w:rPr>
      </w:pPr>
    </w:p>
    <w:p w:rsidR="00BA0A67" w:rsidRPr="00263580" w:rsidRDefault="00BA0A67" w:rsidP="00BA0A67">
      <w:pPr>
        <w:spacing w:after="240"/>
        <w:jc w:val="center"/>
        <w:rPr>
          <w:b/>
          <w:i/>
          <w:sz w:val="28"/>
          <w:szCs w:val="28"/>
        </w:rPr>
      </w:pPr>
      <w:r w:rsidRPr="00263580">
        <w:rPr>
          <w:b/>
          <w:i/>
          <w:sz w:val="28"/>
          <w:szCs w:val="28"/>
        </w:rPr>
        <w:t>BA BUSINESS MANAGEMENT</w:t>
      </w:r>
    </w:p>
    <w:p w:rsidR="00BA0A67" w:rsidRPr="00263580" w:rsidRDefault="00BA0A67" w:rsidP="00BA0A67">
      <w:pPr>
        <w:spacing w:after="240"/>
        <w:jc w:val="center"/>
        <w:rPr>
          <w:b/>
          <w:i/>
          <w:sz w:val="28"/>
          <w:szCs w:val="28"/>
        </w:rPr>
      </w:pPr>
      <w:r w:rsidRPr="00263580">
        <w:rPr>
          <w:b/>
          <w:i/>
          <w:sz w:val="28"/>
          <w:szCs w:val="28"/>
        </w:rPr>
        <w:t>ENTREPRENEURSHIP (LCBB5001)</w:t>
      </w:r>
    </w:p>
    <w:p w:rsidR="00BA0A67" w:rsidRPr="00263580" w:rsidRDefault="00BA0A67" w:rsidP="00BA0A67">
      <w:pPr>
        <w:spacing w:after="240"/>
        <w:jc w:val="center"/>
        <w:rPr>
          <w:b/>
          <w:i/>
          <w:sz w:val="28"/>
          <w:szCs w:val="28"/>
        </w:rPr>
      </w:pPr>
      <w:r w:rsidRPr="00263580">
        <w:rPr>
          <w:b/>
          <w:i/>
          <w:sz w:val="28"/>
          <w:szCs w:val="28"/>
        </w:rPr>
        <w:t xml:space="preserve">ASSESSMENT </w:t>
      </w:r>
      <w:r>
        <w:rPr>
          <w:b/>
          <w:i/>
          <w:sz w:val="28"/>
          <w:szCs w:val="28"/>
        </w:rPr>
        <w:t>2</w:t>
      </w:r>
    </w:p>
    <w:p w:rsidR="00BA0A67" w:rsidRDefault="00BA0A67" w:rsidP="00BA0A67">
      <w:pPr>
        <w:spacing w:after="240"/>
        <w:jc w:val="both"/>
      </w:pPr>
    </w:p>
    <w:p w:rsidR="00BA0A67" w:rsidRPr="00BA0A67" w:rsidRDefault="00BA0A67" w:rsidP="00BA0A67">
      <w:pPr>
        <w:spacing w:after="240"/>
        <w:jc w:val="both"/>
        <w:rPr>
          <w:lang w:val="en-US"/>
        </w:rPr>
      </w:pPr>
    </w:p>
    <w:p w:rsidR="00BA0A67" w:rsidRDefault="00BA0A67" w:rsidP="00BA0A67">
      <w:pPr>
        <w:spacing w:after="240"/>
        <w:jc w:val="both"/>
      </w:pPr>
    </w:p>
    <w:p w:rsidR="00BA0A67" w:rsidRDefault="00BA0A67" w:rsidP="00BA0A67">
      <w:pPr>
        <w:spacing w:after="240"/>
        <w:jc w:val="both"/>
      </w:pPr>
    </w:p>
    <w:p w:rsidR="00BA0A67" w:rsidRPr="00CA7A1D" w:rsidRDefault="00BA0A67" w:rsidP="00BA0A67">
      <w:pPr>
        <w:spacing w:after="240"/>
        <w:jc w:val="both"/>
      </w:pPr>
      <w:r w:rsidRPr="00263580">
        <w:rPr>
          <w:b/>
        </w:rPr>
        <w:t>NAME OF LECTURER</w:t>
      </w:r>
      <w:r w:rsidRPr="00CA7A1D">
        <w:t xml:space="preserve">: </w:t>
      </w:r>
      <w:r w:rsidR="00105483">
        <w:t>Dr. John</w:t>
      </w:r>
      <w:r w:rsidR="00580DBF">
        <w:t>-P</w:t>
      </w:r>
      <w:r w:rsidR="00B85BEF">
        <w:t>au</w:t>
      </w:r>
      <w:r w:rsidR="00105483">
        <w:t>l Okeke</w:t>
      </w:r>
    </w:p>
    <w:p w:rsidR="00BA0A67" w:rsidRPr="00263580" w:rsidRDefault="00BA0A67" w:rsidP="00BA0A67">
      <w:pPr>
        <w:spacing w:after="240"/>
        <w:jc w:val="both"/>
        <w:rPr>
          <w:lang w:val="bg-BG"/>
        </w:rPr>
      </w:pPr>
      <w:r w:rsidRPr="00263580">
        <w:rPr>
          <w:b/>
        </w:rPr>
        <w:t>STUDENT NAME AND NUMBER</w:t>
      </w:r>
      <w:r w:rsidRPr="00CA7A1D">
        <w:t xml:space="preserve">: </w:t>
      </w:r>
      <w:r w:rsidR="00167000">
        <w:t>Valentina Georgieva Pencheva - 2023164</w:t>
      </w:r>
    </w:p>
    <w:p w:rsidR="00BA0A67" w:rsidRPr="00BA0A67" w:rsidRDefault="00BA0A67" w:rsidP="00BA0A67">
      <w:pPr>
        <w:spacing w:after="240"/>
        <w:jc w:val="both"/>
        <w:rPr>
          <w:lang w:val="en-US"/>
        </w:rPr>
      </w:pPr>
      <w:r w:rsidRPr="00263580">
        <w:rPr>
          <w:b/>
        </w:rPr>
        <w:t>WORD COUNT</w:t>
      </w:r>
      <w:r w:rsidRPr="00CA7A1D">
        <w:t>: 2,</w:t>
      </w:r>
      <w:r>
        <w:rPr>
          <w:lang w:val="en-US"/>
        </w:rPr>
        <w:t>186</w:t>
      </w:r>
    </w:p>
    <w:p w:rsidR="00EF1EAB" w:rsidRPr="00BA0A67" w:rsidRDefault="00BA0A67" w:rsidP="00BA0A67">
      <w:pPr>
        <w:spacing w:after="240"/>
        <w:jc w:val="both"/>
      </w:pPr>
      <w:r w:rsidRPr="00263580">
        <w:rPr>
          <w:b/>
        </w:rPr>
        <w:t>SUBMISSION DATE</w:t>
      </w:r>
      <w:r w:rsidRPr="00CA7A1D">
        <w:t xml:space="preserve">: </w:t>
      </w:r>
      <w:r w:rsidR="008D45C6">
        <w:t>02.08.2022</w:t>
      </w:r>
    </w:p>
    <w:sdt>
      <w:sdtPr>
        <w:rPr>
          <w:rFonts w:asciiTheme="minorHAnsi" w:eastAsiaTheme="minorHAnsi" w:hAnsiTheme="minorHAnsi" w:cstheme="minorBidi"/>
          <w:b w:val="0"/>
          <w:bCs w:val="0"/>
          <w:color w:val="auto"/>
          <w:sz w:val="24"/>
          <w:szCs w:val="24"/>
          <w:lang w:val="en-GB"/>
        </w:rPr>
        <w:id w:val="1017654798"/>
        <w:docPartObj>
          <w:docPartGallery w:val="Table of Contents"/>
          <w:docPartUnique/>
        </w:docPartObj>
      </w:sdtPr>
      <w:sdtEndPr/>
      <w:sdtContent>
        <w:p w:rsidR="00EF1EAB" w:rsidRPr="00EF1EAB" w:rsidRDefault="00EF1EAB" w:rsidP="00EF1EAB">
          <w:pPr>
            <w:pStyle w:val="aa"/>
            <w:spacing w:after="240" w:line="480" w:lineRule="auto"/>
            <w:jc w:val="both"/>
            <w:rPr>
              <w:rFonts w:ascii="Times New Roman" w:hAnsi="Times New Roman" w:cs="Times New Roman"/>
              <w:b w:val="0"/>
              <w:sz w:val="24"/>
              <w:szCs w:val="24"/>
            </w:rPr>
          </w:pPr>
          <w:r w:rsidRPr="00EF1EAB">
            <w:rPr>
              <w:rFonts w:ascii="Times New Roman" w:hAnsi="Times New Roman" w:cs="Times New Roman"/>
            </w:rPr>
            <w:t>Table of Contents</w:t>
          </w:r>
        </w:p>
        <w:p w:rsidR="00EF1EAB" w:rsidRPr="00EF1EAB" w:rsidRDefault="00EF1EAB" w:rsidP="00EF1EAB">
          <w:pPr>
            <w:pStyle w:val="12"/>
            <w:tabs>
              <w:tab w:val="right" w:leader="dot" w:pos="13948"/>
            </w:tabs>
            <w:spacing w:after="240" w:line="480" w:lineRule="auto"/>
            <w:jc w:val="both"/>
            <w:rPr>
              <w:rFonts w:ascii="Times New Roman" w:hAnsi="Times New Roman" w:cs="Times New Roman"/>
              <w:noProof/>
            </w:rPr>
          </w:pPr>
          <w:r w:rsidRPr="00EF1EAB">
            <w:rPr>
              <w:rFonts w:ascii="Times New Roman" w:hAnsi="Times New Roman" w:cs="Times New Roman"/>
            </w:rPr>
            <w:fldChar w:fldCharType="begin"/>
          </w:r>
          <w:r w:rsidRPr="00EF1EAB">
            <w:rPr>
              <w:rFonts w:ascii="Times New Roman" w:hAnsi="Times New Roman" w:cs="Times New Roman"/>
            </w:rPr>
            <w:instrText xml:space="preserve"> TOC \o "1-3" \h \z \u </w:instrText>
          </w:r>
          <w:r w:rsidRPr="00EF1EAB">
            <w:rPr>
              <w:rFonts w:ascii="Times New Roman" w:hAnsi="Times New Roman" w:cs="Times New Roman"/>
            </w:rPr>
            <w:fldChar w:fldCharType="separate"/>
          </w:r>
          <w:hyperlink w:anchor="_Toc110856374" w:history="1">
            <w:r w:rsidRPr="00EF1EAB">
              <w:rPr>
                <w:rStyle w:val="a8"/>
                <w:rFonts w:ascii="Times New Roman" w:hAnsi="Times New Roman" w:cs="Times New Roman"/>
                <w:noProof/>
              </w:rPr>
              <w:t>BUSINESS DESCRIPTION/MARKET OPPORTUNITY</w:t>
            </w:r>
            <w:r w:rsidRPr="00EF1EAB">
              <w:rPr>
                <w:rFonts w:ascii="Times New Roman" w:hAnsi="Times New Roman" w:cs="Times New Roman"/>
                <w:noProof/>
                <w:webHidden/>
              </w:rPr>
              <w:tab/>
            </w:r>
            <w:r w:rsidRPr="00EF1EAB">
              <w:rPr>
                <w:rFonts w:ascii="Times New Roman" w:hAnsi="Times New Roman" w:cs="Times New Roman"/>
                <w:noProof/>
                <w:webHidden/>
              </w:rPr>
              <w:fldChar w:fldCharType="begin"/>
            </w:r>
            <w:r w:rsidRPr="00EF1EAB">
              <w:rPr>
                <w:rFonts w:ascii="Times New Roman" w:hAnsi="Times New Roman" w:cs="Times New Roman"/>
                <w:noProof/>
                <w:webHidden/>
              </w:rPr>
              <w:instrText xml:space="preserve"> PAGEREF _Toc110856374 \h </w:instrText>
            </w:r>
            <w:r w:rsidRPr="00EF1EAB">
              <w:rPr>
                <w:rFonts w:ascii="Times New Roman" w:hAnsi="Times New Roman" w:cs="Times New Roman"/>
                <w:noProof/>
                <w:webHidden/>
              </w:rPr>
            </w:r>
            <w:r w:rsidRPr="00EF1EAB">
              <w:rPr>
                <w:rFonts w:ascii="Times New Roman" w:hAnsi="Times New Roman" w:cs="Times New Roman"/>
                <w:noProof/>
                <w:webHidden/>
              </w:rPr>
              <w:fldChar w:fldCharType="separate"/>
            </w:r>
            <w:r w:rsidR="00BA0A67">
              <w:rPr>
                <w:rFonts w:ascii="Times New Roman" w:hAnsi="Times New Roman" w:cs="Times New Roman"/>
                <w:noProof/>
                <w:webHidden/>
              </w:rPr>
              <w:t>3</w:t>
            </w:r>
            <w:r w:rsidRPr="00EF1EAB">
              <w:rPr>
                <w:rFonts w:ascii="Times New Roman" w:hAnsi="Times New Roman" w:cs="Times New Roman"/>
                <w:noProof/>
                <w:webHidden/>
              </w:rPr>
              <w:fldChar w:fldCharType="end"/>
            </w:r>
          </w:hyperlink>
        </w:p>
        <w:p w:rsidR="00EF1EAB" w:rsidRPr="00EF1EAB" w:rsidRDefault="00580DBF" w:rsidP="00EF1EAB">
          <w:pPr>
            <w:pStyle w:val="12"/>
            <w:tabs>
              <w:tab w:val="right" w:leader="dot" w:pos="13948"/>
            </w:tabs>
            <w:spacing w:after="240" w:line="480" w:lineRule="auto"/>
            <w:jc w:val="both"/>
            <w:rPr>
              <w:rFonts w:ascii="Times New Roman" w:hAnsi="Times New Roman" w:cs="Times New Roman"/>
              <w:noProof/>
            </w:rPr>
          </w:pPr>
          <w:hyperlink w:anchor="_Toc110856375" w:history="1">
            <w:r w:rsidR="00EF1EAB" w:rsidRPr="00EF1EAB">
              <w:rPr>
                <w:rStyle w:val="a8"/>
                <w:rFonts w:ascii="Times New Roman" w:hAnsi="Times New Roman" w:cs="Times New Roman"/>
                <w:noProof/>
              </w:rPr>
              <w:t>INDUSTRY ANALYSIS</w:t>
            </w:r>
            <w:r w:rsidR="00EF1EAB" w:rsidRPr="00EF1EAB">
              <w:rPr>
                <w:rFonts w:ascii="Times New Roman" w:hAnsi="Times New Roman" w:cs="Times New Roman"/>
                <w:noProof/>
                <w:webHidden/>
              </w:rPr>
              <w:tab/>
            </w:r>
            <w:r w:rsidR="00EF1EAB" w:rsidRPr="00EF1EAB">
              <w:rPr>
                <w:rFonts w:ascii="Times New Roman" w:hAnsi="Times New Roman" w:cs="Times New Roman"/>
                <w:noProof/>
                <w:webHidden/>
              </w:rPr>
              <w:fldChar w:fldCharType="begin"/>
            </w:r>
            <w:r w:rsidR="00EF1EAB" w:rsidRPr="00EF1EAB">
              <w:rPr>
                <w:rFonts w:ascii="Times New Roman" w:hAnsi="Times New Roman" w:cs="Times New Roman"/>
                <w:noProof/>
                <w:webHidden/>
              </w:rPr>
              <w:instrText xml:space="preserve"> PAGEREF _Toc110856375 \h </w:instrText>
            </w:r>
            <w:r w:rsidR="00EF1EAB" w:rsidRPr="00EF1EAB">
              <w:rPr>
                <w:rFonts w:ascii="Times New Roman" w:hAnsi="Times New Roman" w:cs="Times New Roman"/>
                <w:noProof/>
                <w:webHidden/>
              </w:rPr>
            </w:r>
            <w:r w:rsidR="00EF1EAB" w:rsidRPr="00EF1EAB">
              <w:rPr>
                <w:rFonts w:ascii="Times New Roman" w:hAnsi="Times New Roman" w:cs="Times New Roman"/>
                <w:noProof/>
                <w:webHidden/>
              </w:rPr>
              <w:fldChar w:fldCharType="separate"/>
            </w:r>
            <w:r w:rsidR="00BA0A67">
              <w:rPr>
                <w:rFonts w:ascii="Times New Roman" w:hAnsi="Times New Roman" w:cs="Times New Roman"/>
                <w:noProof/>
                <w:webHidden/>
              </w:rPr>
              <w:t>4</w:t>
            </w:r>
            <w:r w:rsidR="00EF1EAB" w:rsidRPr="00EF1EAB">
              <w:rPr>
                <w:rFonts w:ascii="Times New Roman" w:hAnsi="Times New Roman" w:cs="Times New Roman"/>
                <w:noProof/>
                <w:webHidden/>
              </w:rPr>
              <w:fldChar w:fldCharType="end"/>
            </w:r>
          </w:hyperlink>
        </w:p>
        <w:p w:rsidR="00EF1EAB" w:rsidRPr="00EF1EAB" w:rsidRDefault="00580DBF" w:rsidP="00EF1EAB">
          <w:pPr>
            <w:pStyle w:val="12"/>
            <w:tabs>
              <w:tab w:val="right" w:leader="dot" w:pos="13948"/>
            </w:tabs>
            <w:spacing w:after="240" w:line="480" w:lineRule="auto"/>
            <w:jc w:val="both"/>
            <w:rPr>
              <w:rFonts w:ascii="Times New Roman" w:hAnsi="Times New Roman" w:cs="Times New Roman"/>
              <w:noProof/>
            </w:rPr>
          </w:pPr>
          <w:hyperlink w:anchor="_Toc110856376" w:history="1">
            <w:r w:rsidR="00EF1EAB" w:rsidRPr="00EF1EAB">
              <w:rPr>
                <w:rStyle w:val="a8"/>
                <w:rFonts w:ascii="Times New Roman" w:hAnsi="Times New Roman" w:cs="Times New Roman"/>
                <w:noProof/>
              </w:rPr>
              <w:t>OPERATIONS AND MANAGEMENT TEAM</w:t>
            </w:r>
            <w:r w:rsidR="00EF1EAB" w:rsidRPr="00EF1EAB">
              <w:rPr>
                <w:rFonts w:ascii="Times New Roman" w:hAnsi="Times New Roman" w:cs="Times New Roman"/>
                <w:noProof/>
                <w:webHidden/>
              </w:rPr>
              <w:tab/>
            </w:r>
            <w:r w:rsidR="00EF1EAB" w:rsidRPr="00EF1EAB">
              <w:rPr>
                <w:rFonts w:ascii="Times New Roman" w:hAnsi="Times New Roman" w:cs="Times New Roman"/>
                <w:noProof/>
                <w:webHidden/>
              </w:rPr>
              <w:fldChar w:fldCharType="begin"/>
            </w:r>
            <w:r w:rsidR="00EF1EAB" w:rsidRPr="00EF1EAB">
              <w:rPr>
                <w:rFonts w:ascii="Times New Roman" w:hAnsi="Times New Roman" w:cs="Times New Roman"/>
                <w:noProof/>
                <w:webHidden/>
              </w:rPr>
              <w:instrText xml:space="preserve"> PAGEREF _Toc110856376 \h </w:instrText>
            </w:r>
            <w:r w:rsidR="00EF1EAB" w:rsidRPr="00EF1EAB">
              <w:rPr>
                <w:rFonts w:ascii="Times New Roman" w:hAnsi="Times New Roman" w:cs="Times New Roman"/>
                <w:noProof/>
                <w:webHidden/>
              </w:rPr>
            </w:r>
            <w:r w:rsidR="00EF1EAB" w:rsidRPr="00EF1EAB">
              <w:rPr>
                <w:rFonts w:ascii="Times New Roman" w:hAnsi="Times New Roman" w:cs="Times New Roman"/>
                <w:noProof/>
                <w:webHidden/>
              </w:rPr>
              <w:fldChar w:fldCharType="separate"/>
            </w:r>
            <w:r w:rsidR="00BA0A67">
              <w:rPr>
                <w:rFonts w:ascii="Times New Roman" w:hAnsi="Times New Roman" w:cs="Times New Roman"/>
                <w:noProof/>
                <w:webHidden/>
              </w:rPr>
              <w:t>6</w:t>
            </w:r>
            <w:r w:rsidR="00EF1EAB" w:rsidRPr="00EF1EAB">
              <w:rPr>
                <w:rFonts w:ascii="Times New Roman" w:hAnsi="Times New Roman" w:cs="Times New Roman"/>
                <w:noProof/>
                <w:webHidden/>
              </w:rPr>
              <w:fldChar w:fldCharType="end"/>
            </w:r>
          </w:hyperlink>
        </w:p>
        <w:p w:rsidR="00EF1EAB" w:rsidRPr="00EF1EAB" w:rsidRDefault="00580DBF" w:rsidP="00EF1EAB">
          <w:pPr>
            <w:pStyle w:val="12"/>
            <w:tabs>
              <w:tab w:val="right" w:leader="dot" w:pos="13948"/>
            </w:tabs>
            <w:spacing w:after="240" w:line="480" w:lineRule="auto"/>
            <w:jc w:val="both"/>
            <w:rPr>
              <w:rFonts w:ascii="Times New Roman" w:hAnsi="Times New Roman" w:cs="Times New Roman"/>
              <w:noProof/>
            </w:rPr>
          </w:pPr>
          <w:hyperlink w:anchor="_Toc110856377" w:history="1">
            <w:r w:rsidR="00EF1EAB" w:rsidRPr="00EF1EAB">
              <w:rPr>
                <w:rStyle w:val="a8"/>
                <w:rFonts w:ascii="Times New Roman" w:hAnsi="Times New Roman" w:cs="Times New Roman"/>
                <w:noProof/>
              </w:rPr>
              <w:t>MARKETING</w:t>
            </w:r>
            <w:r w:rsidR="00EF1EAB" w:rsidRPr="00EF1EAB">
              <w:rPr>
                <w:rFonts w:ascii="Times New Roman" w:hAnsi="Times New Roman" w:cs="Times New Roman"/>
                <w:noProof/>
                <w:webHidden/>
              </w:rPr>
              <w:tab/>
            </w:r>
            <w:r w:rsidR="00EF1EAB" w:rsidRPr="00EF1EAB">
              <w:rPr>
                <w:rFonts w:ascii="Times New Roman" w:hAnsi="Times New Roman" w:cs="Times New Roman"/>
                <w:noProof/>
                <w:webHidden/>
              </w:rPr>
              <w:fldChar w:fldCharType="begin"/>
            </w:r>
            <w:r w:rsidR="00EF1EAB" w:rsidRPr="00EF1EAB">
              <w:rPr>
                <w:rFonts w:ascii="Times New Roman" w:hAnsi="Times New Roman" w:cs="Times New Roman"/>
                <w:noProof/>
                <w:webHidden/>
              </w:rPr>
              <w:instrText xml:space="preserve"> PAGEREF _Toc110856377 \h </w:instrText>
            </w:r>
            <w:r w:rsidR="00EF1EAB" w:rsidRPr="00EF1EAB">
              <w:rPr>
                <w:rFonts w:ascii="Times New Roman" w:hAnsi="Times New Roman" w:cs="Times New Roman"/>
                <w:noProof/>
                <w:webHidden/>
              </w:rPr>
            </w:r>
            <w:r w:rsidR="00EF1EAB" w:rsidRPr="00EF1EAB">
              <w:rPr>
                <w:rFonts w:ascii="Times New Roman" w:hAnsi="Times New Roman" w:cs="Times New Roman"/>
                <w:noProof/>
                <w:webHidden/>
              </w:rPr>
              <w:fldChar w:fldCharType="separate"/>
            </w:r>
            <w:r w:rsidR="00BA0A67">
              <w:rPr>
                <w:rFonts w:ascii="Times New Roman" w:hAnsi="Times New Roman" w:cs="Times New Roman"/>
                <w:noProof/>
                <w:webHidden/>
              </w:rPr>
              <w:t>8</w:t>
            </w:r>
            <w:r w:rsidR="00EF1EAB" w:rsidRPr="00EF1EAB">
              <w:rPr>
                <w:rFonts w:ascii="Times New Roman" w:hAnsi="Times New Roman" w:cs="Times New Roman"/>
                <w:noProof/>
                <w:webHidden/>
              </w:rPr>
              <w:fldChar w:fldCharType="end"/>
            </w:r>
          </w:hyperlink>
        </w:p>
        <w:p w:rsidR="00EF1EAB" w:rsidRPr="00EF1EAB" w:rsidRDefault="00580DBF" w:rsidP="00EF1EAB">
          <w:pPr>
            <w:pStyle w:val="12"/>
            <w:tabs>
              <w:tab w:val="right" w:leader="dot" w:pos="13948"/>
            </w:tabs>
            <w:spacing w:after="240" w:line="480" w:lineRule="auto"/>
            <w:jc w:val="both"/>
            <w:rPr>
              <w:rFonts w:ascii="Times New Roman" w:hAnsi="Times New Roman" w:cs="Times New Roman"/>
              <w:noProof/>
            </w:rPr>
          </w:pPr>
          <w:hyperlink w:anchor="_Toc110856378" w:history="1">
            <w:r w:rsidR="00EF1EAB" w:rsidRPr="00EF1EAB">
              <w:rPr>
                <w:rStyle w:val="a8"/>
                <w:rFonts w:ascii="Times New Roman" w:hAnsi="Times New Roman" w:cs="Times New Roman"/>
                <w:noProof/>
              </w:rPr>
              <w:t>FINANCIALS</w:t>
            </w:r>
            <w:r w:rsidR="00EF1EAB" w:rsidRPr="00EF1EAB">
              <w:rPr>
                <w:rFonts w:ascii="Times New Roman" w:hAnsi="Times New Roman" w:cs="Times New Roman"/>
                <w:noProof/>
                <w:webHidden/>
              </w:rPr>
              <w:tab/>
            </w:r>
            <w:r w:rsidR="00EF1EAB" w:rsidRPr="00EF1EAB">
              <w:rPr>
                <w:rFonts w:ascii="Times New Roman" w:hAnsi="Times New Roman" w:cs="Times New Roman"/>
                <w:noProof/>
                <w:webHidden/>
              </w:rPr>
              <w:fldChar w:fldCharType="begin"/>
            </w:r>
            <w:r w:rsidR="00EF1EAB" w:rsidRPr="00EF1EAB">
              <w:rPr>
                <w:rFonts w:ascii="Times New Roman" w:hAnsi="Times New Roman" w:cs="Times New Roman"/>
                <w:noProof/>
                <w:webHidden/>
              </w:rPr>
              <w:instrText xml:space="preserve"> PAGEREF _Toc110856378 \h </w:instrText>
            </w:r>
            <w:r w:rsidR="00EF1EAB" w:rsidRPr="00EF1EAB">
              <w:rPr>
                <w:rFonts w:ascii="Times New Roman" w:hAnsi="Times New Roman" w:cs="Times New Roman"/>
                <w:noProof/>
                <w:webHidden/>
              </w:rPr>
            </w:r>
            <w:r w:rsidR="00EF1EAB" w:rsidRPr="00EF1EAB">
              <w:rPr>
                <w:rFonts w:ascii="Times New Roman" w:hAnsi="Times New Roman" w:cs="Times New Roman"/>
                <w:noProof/>
                <w:webHidden/>
              </w:rPr>
              <w:fldChar w:fldCharType="separate"/>
            </w:r>
            <w:r w:rsidR="00BA0A67">
              <w:rPr>
                <w:rFonts w:ascii="Times New Roman" w:hAnsi="Times New Roman" w:cs="Times New Roman"/>
                <w:noProof/>
                <w:webHidden/>
              </w:rPr>
              <w:t>10</w:t>
            </w:r>
            <w:r w:rsidR="00EF1EAB" w:rsidRPr="00EF1EAB">
              <w:rPr>
                <w:rFonts w:ascii="Times New Roman" w:hAnsi="Times New Roman" w:cs="Times New Roman"/>
                <w:noProof/>
                <w:webHidden/>
              </w:rPr>
              <w:fldChar w:fldCharType="end"/>
            </w:r>
          </w:hyperlink>
        </w:p>
        <w:p w:rsidR="00EF1EAB" w:rsidRPr="00EF1EAB" w:rsidRDefault="00580DBF" w:rsidP="00EF1EAB">
          <w:pPr>
            <w:pStyle w:val="12"/>
            <w:tabs>
              <w:tab w:val="right" w:leader="dot" w:pos="13948"/>
            </w:tabs>
            <w:spacing w:after="240" w:line="480" w:lineRule="auto"/>
            <w:jc w:val="both"/>
            <w:rPr>
              <w:rFonts w:ascii="Times New Roman" w:hAnsi="Times New Roman" w:cs="Times New Roman"/>
              <w:noProof/>
            </w:rPr>
          </w:pPr>
          <w:hyperlink w:anchor="_Toc110856379" w:history="1">
            <w:r w:rsidR="00EF1EAB" w:rsidRPr="00EF1EAB">
              <w:rPr>
                <w:rStyle w:val="a8"/>
                <w:rFonts w:ascii="Times New Roman" w:hAnsi="Times New Roman" w:cs="Times New Roman"/>
                <w:noProof/>
              </w:rPr>
              <w:t>REFERENCES</w:t>
            </w:r>
            <w:r w:rsidR="00EF1EAB" w:rsidRPr="00EF1EAB">
              <w:rPr>
                <w:rFonts w:ascii="Times New Roman" w:hAnsi="Times New Roman" w:cs="Times New Roman"/>
                <w:noProof/>
                <w:webHidden/>
              </w:rPr>
              <w:tab/>
            </w:r>
            <w:r w:rsidR="00EF1EAB" w:rsidRPr="00EF1EAB">
              <w:rPr>
                <w:rFonts w:ascii="Times New Roman" w:hAnsi="Times New Roman" w:cs="Times New Roman"/>
                <w:noProof/>
                <w:webHidden/>
              </w:rPr>
              <w:fldChar w:fldCharType="begin"/>
            </w:r>
            <w:r w:rsidR="00EF1EAB" w:rsidRPr="00EF1EAB">
              <w:rPr>
                <w:rFonts w:ascii="Times New Roman" w:hAnsi="Times New Roman" w:cs="Times New Roman"/>
                <w:noProof/>
                <w:webHidden/>
              </w:rPr>
              <w:instrText xml:space="preserve"> PAGEREF _Toc110856379 \h </w:instrText>
            </w:r>
            <w:r w:rsidR="00EF1EAB" w:rsidRPr="00EF1EAB">
              <w:rPr>
                <w:rFonts w:ascii="Times New Roman" w:hAnsi="Times New Roman" w:cs="Times New Roman"/>
                <w:noProof/>
                <w:webHidden/>
              </w:rPr>
            </w:r>
            <w:r w:rsidR="00EF1EAB" w:rsidRPr="00EF1EAB">
              <w:rPr>
                <w:rFonts w:ascii="Times New Roman" w:hAnsi="Times New Roman" w:cs="Times New Roman"/>
                <w:noProof/>
                <w:webHidden/>
              </w:rPr>
              <w:fldChar w:fldCharType="separate"/>
            </w:r>
            <w:r w:rsidR="00BA0A67">
              <w:rPr>
                <w:rFonts w:ascii="Times New Roman" w:hAnsi="Times New Roman" w:cs="Times New Roman"/>
                <w:noProof/>
                <w:webHidden/>
              </w:rPr>
              <w:t>12</w:t>
            </w:r>
            <w:r w:rsidR="00EF1EAB" w:rsidRPr="00EF1EAB">
              <w:rPr>
                <w:rFonts w:ascii="Times New Roman" w:hAnsi="Times New Roman" w:cs="Times New Roman"/>
                <w:noProof/>
                <w:webHidden/>
              </w:rPr>
              <w:fldChar w:fldCharType="end"/>
            </w:r>
          </w:hyperlink>
        </w:p>
        <w:p w:rsidR="00EF1EAB" w:rsidRDefault="00EF1EAB" w:rsidP="00EF1EAB">
          <w:pPr>
            <w:spacing w:after="240" w:line="480" w:lineRule="auto"/>
            <w:jc w:val="both"/>
          </w:pPr>
          <w:r w:rsidRPr="00EF1EAB">
            <w:rPr>
              <w:rFonts w:ascii="Times New Roman" w:hAnsi="Times New Roman" w:cs="Times New Roman"/>
            </w:rPr>
            <w:fldChar w:fldCharType="end"/>
          </w:r>
        </w:p>
      </w:sdtContent>
    </w:sdt>
    <w:p w:rsidR="00EF1EAB" w:rsidRDefault="00EF1EAB" w:rsidP="009E45D5">
      <w:pPr>
        <w:rPr>
          <w:rFonts w:ascii="Times New Roman" w:hAnsi="Times New Roman" w:cs="Times New Roman"/>
          <w:b/>
          <w:bCs/>
          <w:sz w:val="28"/>
          <w:szCs w:val="28"/>
        </w:rPr>
      </w:pPr>
    </w:p>
    <w:p w:rsidR="00EF1EAB" w:rsidRDefault="00EF1EAB" w:rsidP="009E45D5">
      <w:pPr>
        <w:rPr>
          <w:rFonts w:ascii="Times New Roman" w:hAnsi="Times New Roman" w:cs="Times New Roman"/>
          <w:b/>
          <w:bCs/>
          <w:sz w:val="28"/>
          <w:szCs w:val="28"/>
        </w:rPr>
      </w:pPr>
    </w:p>
    <w:p w:rsidR="00EF1EAB" w:rsidRDefault="00EF1EAB" w:rsidP="009E45D5">
      <w:pPr>
        <w:rPr>
          <w:rFonts w:ascii="Times New Roman" w:hAnsi="Times New Roman" w:cs="Times New Roman"/>
          <w:b/>
          <w:bCs/>
          <w:sz w:val="28"/>
          <w:szCs w:val="28"/>
        </w:rPr>
      </w:pPr>
    </w:p>
    <w:p w:rsidR="00EF1EAB" w:rsidRDefault="00EF1EAB" w:rsidP="009E45D5">
      <w:pPr>
        <w:rPr>
          <w:rFonts w:ascii="Times New Roman" w:hAnsi="Times New Roman" w:cs="Times New Roman"/>
          <w:b/>
          <w:bCs/>
          <w:sz w:val="28"/>
          <w:szCs w:val="28"/>
        </w:rPr>
      </w:pPr>
    </w:p>
    <w:p w:rsidR="00EF1EAB" w:rsidRDefault="00EF1EAB" w:rsidP="009E45D5">
      <w:pPr>
        <w:rPr>
          <w:rFonts w:ascii="Times New Roman" w:hAnsi="Times New Roman" w:cs="Times New Roman"/>
          <w:b/>
          <w:bCs/>
          <w:sz w:val="28"/>
          <w:szCs w:val="28"/>
        </w:rPr>
      </w:pPr>
    </w:p>
    <w:p w:rsidR="000926AA" w:rsidRPr="007B2CDD" w:rsidRDefault="000926AA" w:rsidP="009E45D5">
      <w:pPr>
        <w:rPr>
          <w:rFonts w:ascii="Times New Roman" w:hAnsi="Times New Roman" w:cs="Times New Roman"/>
          <w:b/>
          <w:bCs/>
          <w:sz w:val="28"/>
          <w:szCs w:val="28"/>
        </w:rPr>
      </w:pPr>
    </w:p>
    <w:tbl>
      <w:tblPr>
        <w:tblStyle w:val="61"/>
        <w:tblW w:w="0" w:type="auto"/>
        <w:tblLook w:val="04A0" w:firstRow="1" w:lastRow="0" w:firstColumn="1" w:lastColumn="0" w:noHBand="0" w:noVBand="1"/>
      </w:tblPr>
      <w:tblGrid>
        <w:gridCol w:w="13948"/>
      </w:tblGrid>
      <w:tr w:rsidR="009E45D5" w:rsidRPr="007B2CDD" w:rsidTr="00212F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E45D5" w:rsidRPr="007B2CDD" w:rsidRDefault="00EF1EAB" w:rsidP="00EF1EAB">
            <w:pPr>
              <w:pStyle w:val="1"/>
              <w:spacing w:before="0"/>
              <w:outlineLvl w:val="0"/>
              <w:rPr>
                <w:bCs/>
              </w:rPr>
            </w:pPr>
            <w:bookmarkStart w:id="0" w:name="_Toc110856374"/>
            <w:r>
              <w:t>BUSINESS DESCRIPTION/</w:t>
            </w:r>
            <w:r w:rsidR="009E45D5" w:rsidRPr="007B2CDD">
              <w:t>MARKET OPPORTUNITY</w:t>
            </w:r>
            <w:bookmarkEnd w:id="0"/>
          </w:p>
          <w:p w:rsidR="009E45D5" w:rsidRPr="007B2CDD" w:rsidRDefault="009E45D5" w:rsidP="00EF1EAB">
            <w:pPr>
              <w:jc w:val="both"/>
              <w:rPr>
                <w:rFonts w:ascii="Times New Roman" w:hAnsi="Times New Roman" w:cs="Times New Roman"/>
                <w:b w:val="0"/>
                <w:bCs w:val="0"/>
              </w:rPr>
            </w:pPr>
          </w:p>
          <w:p w:rsidR="009E45D5" w:rsidRDefault="0018360E" w:rsidP="00EF1EAB">
            <w:pPr>
              <w:spacing w:after="240"/>
              <w:jc w:val="both"/>
              <w:rPr>
                <w:rFonts w:ascii="Times New Roman" w:hAnsi="Times New Roman" w:cs="Times New Roman"/>
                <w:b w:val="0"/>
                <w:bCs w:val="0"/>
              </w:rPr>
            </w:pPr>
            <w:r w:rsidRPr="007B2CDD">
              <w:rPr>
                <w:rFonts w:ascii="Times New Roman" w:hAnsi="Times New Roman" w:cs="Times New Roman"/>
                <w:b w:val="0"/>
                <w:bCs w:val="0"/>
              </w:rPr>
              <w:t xml:space="preserve">The business idea refers to </w:t>
            </w:r>
            <w:r w:rsidR="00EF1EAB">
              <w:rPr>
                <w:rFonts w:ascii="Times New Roman" w:hAnsi="Times New Roman" w:cs="Times New Roman"/>
                <w:b w:val="0"/>
                <w:bCs w:val="0"/>
              </w:rPr>
              <w:t>developing</w:t>
            </w:r>
            <w:r w:rsidRPr="007B2CDD">
              <w:rPr>
                <w:rFonts w:ascii="Times New Roman" w:hAnsi="Times New Roman" w:cs="Times New Roman"/>
                <w:b w:val="0"/>
                <w:bCs w:val="0"/>
              </w:rPr>
              <w:t xml:space="preserve"> a new product – eco bags made of hemp. The new product is innovative, as it is able to fully replace the commonly used plastic bags. Hemp delivers several important advantages, including physical strength, safety and cleanness. Moreover, no bleach and pesticides are applied as a part of the production process. Thus, the product can be used multiple times; thereby, fully replacing </w:t>
            </w:r>
            <w:r w:rsidR="00CD562F" w:rsidRPr="007B2CDD">
              <w:rPr>
                <w:rFonts w:ascii="Times New Roman" w:hAnsi="Times New Roman" w:cs="Times New Roman"/>
                <w:b w:val="0"/>
                <w:bCs w:val="0"/>
              </w:rPr>
              <w:t xml:space="preserve">conventional </w:t>
            </w:r>
            <w:r w:rsidRPr="007B2CDD">
              <w:rPr>
                <w:rFonts w:ascii="Times New Roman" w:hAnsi="Times New Roman" w:cs="Times New Roman"/>
                <w:b w:val="0"/>
                <w:bCs w:val="0"/>
              </w:rPr>
              <w:t xml:space="preserve">plastic bags in the process of shopping. </w:t>
            </w:r>
          </w:p>
          <w:p w:rsidR="00B2419A" w:rsidRPr="007B2CDD" w:rsidRDefault="00B2419A" w:rsidP="00EF1EAB">
            <w:pPr>
              <w:spacing w:after="240"/>
              <w:jc w:val="both"/>
              <w:rPr>
                <w:rFonts w:ascii="Times New Roman" w:hAnsi="Times New Roman" w:cs="Times New Roman"/>
                <w:b w:val="0"/>
                <w:bCs w:val="0"/>
              </w:rPr>
            </w:pPr>
            <w:r>
              <w:rPr>
                <w:rFonts w:ascii="Times New Roman" w:hAnsi="Times New Roman" w:cs="Times New Roman"/>
                <w:b w:val="0"/>
                <w:bCs w:val="0"/>
              </w:rPr>
              <w:t xml:space="preserve">The main mission of the hemp-based bags is to make the planet a cleaner place. This is an inspiring goal served by the new product. </w:t>
            </w:r>
          </w:p>
          <w:p w:rsidR="0018360E" w:rsidRPr="007B2CDD" w:rsidRDefault="0018360E" w:rsidP="00EF1EAB">
            <w:pPr>
              <w:spacing w:after="240"/>
              <w:jc w:val="both"/>
              <w:rPr>
                <w:rFonts w:ascii="Times New Roman" w:hAnsi="Times New Roman" w:cs="Times New Roman"/>
                <w:b w:val="0"/>
                <w:bCs w:val="0"/>
              </w:rPr>
            </w:pPr>
            <w:r w:rsidRPr="007B2CDD">
              <w:rPr>
                <w:rFonts w:ascii="Times New Roman" w:hAnsi="Times New Roman" w:cs="Times New Roman"/>
                <w:b w:val="0"/>
                <w:bCs w:val="0"/>
              </w:rPr>
              <w:t xml:space="preserve">The relevance of the product stems from the official government policies aiming at fully eliminate singe use plastic by year 2042 due to its negative impact on the environment (Smith, 2022). Moreover, consumers in the UK are increasingly more aware and sensitive to various environmentally-related issues (UK Consultancy, 2022). Given the trends towards a sustainable consumerism, the new product could be preferred by many sustainable consumers who are willing to pay extra for protecting the environment by avoiding plastic waste. </w:t>
            </w:r>
          </w:p>
          <w:p w:rsidR="0018360E" w:rsidRPr="007B2CDD" w:rsidRDefault="00685AE1" w:rsidP="00EF1EAB">
            <w:pPr>
              <w:spacing w:after="240"/>
              <w:jc w:val="both"/>
              <w:rPr>
                <w:rFonts w:ascii="Times New Roman" w:hAnsi="Times New Roman" w:cs="Times New Roman"/>
                <w:b w:val="0"/>
                <w:bCs w:val="0"/>
              </w:rPr>
            </w:pPr>
            <w:r w:rsidRPr="007B2CDD">
              <w:rPr>
                <w:rFonts w:ascii="Times New Roman" w:hAnsi="Times New Roman" w:cs="Times New Roman"/>
                <w:b w:val="0"/>
                <w:bCs w:val="0"/>
              </w:rPr>
              <w:t xml:space="preserve">The new organisation has several legal formation alternatives. Sole trader is the most basic one characterised with easy formation and management; however, sole traders are not legally protected against the liabilities of the company (UK Government, 2022). An alternative option is to form a partnership by combining efforts and responsibilities with other professionals (UK Government, 2022). This legal form is also excluded, as the owner wants to maintain full control over the company by having 100% ownership stake. Limited companies are suitable, as they provide a legal separation between the owner and the entity (Fernando, 2022). As a result, the debts of the company do not affect the financial situation of the owner, as both things are separated (Fernando, 2022). In this case, a private limited company is preferred, as the public one is more suitable for large organisations which are popular and have the resources to respond to investors’ expectations and extensive financial regulations (Fernando, 2022). </w:t>
            </w:r>
          </w:p>
          <w:p w:rsidR="009E45D5" w:rsidRPr="007B2CDD" w:rsidRDefault="00685AE1" w:rsidP="00EF1EAB">
            <w:pPr>
              <w:spacing w:after="240"/>
              <w:jc w:val="both"/>
              <w:rPr>
                <w:rFonts w:ascii="Times New Roman" w:hAnsi="Times New Roman" w:cs="Times New Roman"/>
                <w:b w:val="0"/>
              </w:rPr>
            </w:pPr>
            <w:r w:rsidRPr="007B2CDD">
              <w:rPr>
                <w:rFonts w:ascii="Times New Roman" w:hAnsi="Times New Roman" w:cs="Times New Roman"/>
                <w:b w:val="0"/>
              </w:rPr>
              <w:t xml:space="preserve">The production of hemp-based bags is complicated by the fact that the UK bans the use of cannabis. Hence, a key milestone would be to develop production facilities abroad and then distributing the finished products in the UK market. It is also important to boost consumer awareness regarding the product and its brand. The implementation of effective marketing activities (marketing mix) is also a key for future success. </w:t>
            </w:r>
          </w:p>
        </w:tc>
      </w:tr>
    </w:tbl>
    <w:p w:rsidR="00A44A0A" w:rsidRPr="007B2CDD" w:rsidRDefault="00A44A0A">
      <w:pPr>
        <w:rPr>
          <w:rFonts w:ascii="Times New Roman" w:hAnsi="Times New Roman" w:cs="Times New Roman"/>
        </w:rPr>
      </w:pPr>
    </w:p>
    <w:p w:rsidR="00A44A0A" w:rsidRDefault="00A44A0A">
      <w:pPr>
        <w:rPr>
          <w:rFonts w:ascii="Times New Roman" w:hAnsi="Times New Roman" w:cs="Times New Roman"/>
        </w:rPr>
      </w:pPr>
    </w:p>
    <w:p w:rsidR="00EF1EAB" w:rsidRPr="007B2CDD" w:rsidRDefault="00EF1EAB">
      <w:pPr>
        <w:rPr>
          <w:rFonts w:ascii="Times New Roman" w:hAnsi="Times New Roman" w:cs="Times New Roman"/>
        </w:rPr>
      </w:pPr>
    </w:p>
    <w:tbl>
      <w:tblPr>
        <w:tblStyle w:val="61"/>
        <w:tblW w:w="0" w:type="auto"/>
        <w:tblLook w:val="04A0" w:firstRow="1" w:lastRow="0" w:firstColumn="1" w:lastColumn="0" w:noHBand="0" w:noVBand="1"/>
      </w:tblPr>
      <w:tblGrid>
        <w:gridCol w:w="13948"/>
      </w:tblGrid>
      <w:tr w:rsidR="009E45D5" w:rsidRPr="007B2CDD" w:rsidTr="00212F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E45D5" w:rsidRPr="007B2CDD" w:rsidRDefault="009E45D5" w:rsidP="00EF1EAB">
            <w:pPr>
              <w:pStyle w:val="1"/>
              <w:spacing w:before="0"/>
              <w:outlineLvl w:val="0"/>
              <w:rPr>
                <w:b w:val="0"/>
                <w:bCs/>
              </w:rPr>
            </w:pPr>
            <w:bookmarkStart w:id="1" w:name="_Toc110856375"/>
            <w:r w:rsidRPr="007B2CDD">
              <w:t>INDUSTRY ANALYSIS</w:t>
            </w:r>
            <w:bookmarkEnd w:id="1"/>
          </w:p>
          <w:p w:rsidR="009E45D5" w:rsidRPr="007B2CDD" w:rsidRDefault="009E45D5" w:rsidP="00EF1EAB">
            <w:pPr>
              <w:jc w:val="both"/>
              <w:rPr>
                <w:rFonts w:ascii="Times New Roman" w:hAnsi="Times New Roman" w:cs="Times New Roman"/>
                <w:b w:val="0"/>
                <w:bCs w:val="0"/>
              </w:rPr>
            </w:pPr>
          </w:p>
          <w:p w:rsidR="00512C93" w:rsidRPr="00512C93" w:rsidRDefault="00512C93" w:rsidP="00EF1EAB">
            <w:pPr>
              <w:spacing w:after="240"/>
              <w:jc w:val="both"/>
              <w:rPr>
                <w:rFonts w:ascii="Times New Roman" w:hAnsi="Times New Roman" w:cs="Times New Roman"/>
                <w:b w:val="0"/>
                <w:bCs w:val="0"/>
              </w:rPr>
            </w:pPr>
            <w:r>
              <w:rPr>
                <w:rFonts w:ascii="Times New Roman" w:hAnsi="Times New Roman" w:cs="Times New Roman"/>
                <w:b w:val="0"/>
                <w:bCs w:val="0"/>
              </w:rPr>
              <w:t xml:space="preserve">The Five Forces model by Porter (1979) is a form of industry analysis aiming at understanding the prospects for profitability. The factors, which influence profitability in the hemp-based bags sector, are discussed below. </w:t>
            </w:r>
          </w:p>
          <w:p w:rsidR="009E45D5" w:rsidRPr="002A5CFE" w:rsidRDefault="009E45D5" w:rsidP="00EF1EAB">
            <w:pPr>
              <w:spacing w:after="240"/>
              <w:jc w:val="both"/>
              <w:rPr>
                <w:rFonts w:ascii="Times New Roman" w:hAnsi="Times New Roman" w:cs="Times New Roman"/>
                <w:b w:val="0"/>
                <w:bCs w:val="0"/>
                <w:u w:val="single"/>
              </w:rPr>
            </w:pPr>
            <w:r w:rsidRPr="002A5CFE">
              <w:rPr>
                <w:rFonts w:ascii="Times New Roman" w:hAnsi="Times New Roman" w:cs="Times New Roman"/>
                <w:b w:val="0"/>
                <w:bCs w:val="0"/>
                <w:u w:val="single"/>
              </w:rPr>
              <w:t xml:space="preserve">Threat of new entry </w:t>
            </w:r>
          </w:p>
          <w:p w:rsidR="009E45D5" w:rsidRPr="007B2CDD" w:rsidRDefault="002A5CFE" w:rsidP="00EF1EAB">
            <w:pPr>
              <w:spacing w:after="240"/>
              <w:jc w:val="both"/>
              <w:rPr>
                <w:rFonts w:ascii="Times New Roman" w:hAnsi="Times New Roman" w:cs="Times New Roman"/>
                <w:b w:val="0"/>
                <w:bCs w:val="0"/>
              </w:rPr>
            </w:pPr>
            <w:r>
              <w:rPr>
                <w:rFonts w:ascii="Times New Roman" w:hAnsi="Times New Roman" w:cs="Times New Roman"/>
                <w:b w:val="0"/>
                <w:bCs w:val="0"/>
              </w:rPr>
              <w:t>With exception to the regulatory requirements, the industry has no major entry barriers in terms of necessary capital or development of sophisticated distribution network to enter the market. Hence, many potential new competitors may decide to sell hemp-made bags</w:t>
            </w:r>
          </w:p>
          <w:p w:rsidR="009E45D5" w:rsidRPr="002A5CFE" w:rsidRDefault="009E45D5" w:rsidP="00EF1EAB">
            <w:pPr>
              <w:spacing w:after="240"/>
              <w:jc w:val="both"/>
              <w:rPr>
                <w:rFonts w:ascii="Times New Roman" w:hAnsi="Times New Roman" w:cs="Times New Roman"/>
                <w:b w:val="0"/>
                <w:bCs w:val="0"/>
                <w:u w:val="single"/>
              </w:rPr>
            </w:pPr>
            <w:r w:rsidRPr="002A5CFE">
              <w:rPr>
                <w:rFonts w:ascii="Times New Roman" w:hAnsi="Times New Roman" w:cs="Times New Roman"/>
                <w:b w:val="0"/>
                <w:bCs w:val="0"/>
                <w:u w:val="single"/>
              </w:rPr>
              <w:t>Threat of substitutes</w:t>
            </w:r>
          </w:p>
          <w:p w:rsidR="009E45D5" w:rsidRPr="007B2CDD" w:rsidRDefault="002A5CFE" w:rsidP="00EF1EAB">
            <w:pPr>
              <w:spacing w:after="240"/>
              <w:jc w:val="both"/>
              <w:rPr>
                <w:rFonts w:ascii="Times New Roman" w:hAnsi="Times New Roman" w:cs="Times New Roman"/>
                <w:b w:val="0"/>
                <w:bCs w:val="0"/>
              </w:rPr>
            </w:pPr>
            <w:r>
              <w:rPr>
                <w:rFonts w:ascii="Times New Roman" w:hAnsi="Times New Roman" w:cs="Times New Roman"/>
                <w:b w:val="0"/>
                <w:bCs w:val="0"/>
              </w:rPr>
              <w:t>The threat of substitutes is high given the fact that UK consumers may prefer traditional plastic bags or other alternatives made of textile and other substances. Bags are not a sophisticated product and may replacements exist in the market.</w:t>
            </w:r>
          </w:p>
          <w:p w:rsidR="009E45D5" w:rsidRPr="002A5CFE" w:rsidRDefault="009E45D5" w:rsidP="00EF1EAB">
            <w:pPr>
              <w:spacing w:after="240"/>
              <w:jc w:val="both"/>
              <w:rPr>
                <w:rFonts w:ascii="Times New Roman" w:hAnsi="Times New Roman" w:cs="Times New Roman"/>
                <w:b w:val="0"/>
                <w:bCs w:val="0"/>
                <w:u w:val="single"/>
              </w:rPr>
            </w:pPr>
            <w:r w:rsidRPr="002A5CFE">
              <w:rPr>
                <w:rFonts w:ascii="Times New Roman" w:hAnsi="Times New Roman" w:cs="Times New Roman"/>
                <w:b w:val="0"/>
                <w:bCs w:val="0"/>
                <w:u w:val="single"/>
              </w:rPr>
              <w:t>Bargaining power of customers</w:t>
            </w:r>
          </w:p>
          <w:p w:rsidR="009E45D5" w:rsidRPr="007B2CDD" w:rsidRDefault="002F6DF6" w:rsidP="00EF1EAB">
            <w:pPr>
              <w:spacing w:after="240"/>
              <w:jc w:val="both"/>
              <w:rPr>
                <w:rFonts w:ascii="Times New Roman" w:hAnsi="Times New Roman" w:cs="Times New Roman"/>
                <w:b w:val="0"/>
                <w:bCs w:val="0"/>
              </w:rPr>
            </w:pPr>
            <w:r>
              <w:rPr>
                <w:rFonts w:ascii="Times New Roman" w:hAnsi="Times New Roman" w:cs="Times New Roman"/>
                <w:b w:val="0"/>
                <w:bCs w:val="0"/>
              </w:rPr>
              <w:t xml:space="preserve">Customers are many in number given the fact that the UK population is 67 million (Focus Economics, 2022). Even if excluding the people below the age of 18, who do not engage in shopping, the number of buyers remains quite high. Customers are also individuals; hence, their small size additionally restricts the opportunity to ask for discount prices. </w:t>
            </w:r>
          </w:p>
          <w:p w:rsidR="009E45D5" w:rsidRPr="002A5CFE" w:rsidRDefault="009E45D5" w:rsidP="00EF1EAB">
            <w:pPr>
              <w:spacing w:after="240"/>
              <w:jc w:val="both"/>
              <w:rPr>
                <w:rFonts w:ascii="Times New Roman" w:hAnsi="Times New Roman" w:cs="Times New Roman"/>
                <w:b w:val="0"/>
                <w:bCs w:val="0"/>
                <w:u w:val="single"/>
              </w:rPr>
            </w:pPr>
            <w:r w:rsidRPr="002A5CFE">
              <w:rPr>
                <w:rFonts w:ascii="Times New Roman" w:hAnsi="Times New Roman" w:cs="Times New Roman"/>
                <w:b w:val="0"/>
                <w:bCs w:val="0"/>
                <w:u w:val="single"/>
              </w:rPr>
              <w:t>Bargaining power of suppliers</w:t>
            </w:r>
          </w:p>
          <w:p w:rsidR="009E45D5" w:rsidRPr="002F6DF6" w:rsidRDefault="002A5CFE" w:rsidP="00EF1EAB">
            <w:pPr>
              <w:spacing w:after="240"/>
              <w:jc w:val="both"/>
              <w:rPr>
                <w:rFonts w:ascii="Times New Roman" w:hAnsi="Times New Roman" w:cs="Times New Roman"/>
                <w:b w:val="0"/>
                <w:bCs w:val="0"/>
              </w:rPr>
            </w:pPr>
            <w:r>
              <w:rPr>
                <w:rFonts w:ascii="Times New Roman" w:hAnsi="Times New Roman" w:cs="Times New Roman"/>
                <w:b w:val="0"/>
                <w:bCs w:val="0"/>
              </w:rPr>
              <w:t xml:space="preserve">Suppliers have a limited bargaining power. This is shown by the existence of many suppliers, primarily located in low-cost regions of Asia (Alibaba, 2022). Suppliers are not differentiated and suppliers may be easily replaced in order to get access to lower-cost offers. </w:t>
            </w:r>
          </w:p>
          <w:p w:rsidR="009E45D5" w:rsidRPr="002F6DF6" w:rsidRDefault="009E45D5" w:rsidP="00EF1EAB">
            <w:pPr>
              <w:jc w:val="both"/>
              <w:rPr>
                <w:rFonts w:ascii="Times New Roman" w:hAnsi="Times New Roman" w:cs="Times New Roman"/>
                <w:b w:val="0"/>
                <w:u w:val="single"/>
              </w:rPr>
            </w:pPr>
            <w:r w:rsidRPr="002F6DF6">
              <w:rPr>
                <w:rFonts w:ascii="Times New Roman" w:hAnsi="Times New Roman" w:cs="Times New Roman"/>
                <w:b w:val="0"/>
                <w:u w:val="single"/>
              </w:rPr>
              <w:t>Competitive Rivalry</w:t>
            </w:r>
          </w:p>
          <w:p w:rsidR="002F6DF6" w:rsidRPr="002F6DF6" w:rsidRDefault="002F6DF6" w:rsidP="00EF1EAB">
            <w:pPr>
              <w:jc w:val="both"/>
              <w:rPr>
                <w:rFonts w:ascii="Times New Roman" w:hAnsi="Times New Roman" w:cs="Times New Roman"/>
                <w:b w:val="0"/>
                <w:bCs w:val="0"/>
              </w:rPr>
            </w:pPr>
            <w:r>
              <w:rPr>
                <w:rFonts w:ascii="Times New Roman" w:hAnsi="Times New Roman" w:cs="Times New Roman"/>
                <w:b w:val="0"/>
              </w:rPr>
              <w:t xml:space="preserve">There are many rivals, as customers can buy from UK-based importers or via online retailers, such as Alibaba (Alibaba, 2022). In the UK, the most popular hemp-bag brands are shown below. </w:t>
            </w:r>
            <w:r w:rsidR="00EF1EAB">
              <w:rPr>
                <w:rFonts w:ascii="Times New Roman" w:hAnsi="Times New Roman" w:cs="Times New Roman"/>
                <w:b w:val="0"/>
              </w:rPr>
              <w:t xml:space="preserve">They have numerous sources of specialisation; however, no one has specialised in delivering shopping bags in particular, as the focus in placed on other types of bags (Sativa, 2022; Healthy Back Bag, 2022). Hence, this is an opportunity for the new company to fill the existing market gap. </w:t>
            </w:r>
          </w:p>
          <w:p w:rsidR="009E45D5" w:rsidRPr="007B2CDD" w:rsidRDefault="009E45D5" w:rsidP="00212FC5">
            <w:pPr>
              <w:rPr>
                <w:rFonts w:ascii="Times New Roman" w:hAnsi="Times New Roman" w:cs="Times New Roman"/>
                <w:b w:val="0"/>
                <w:bCs w:val="0"/>
              </w:rPr>
            </w:pPr>
          </w:p>
          <w:tbl>
            <w:tblPr>
              <w:tblStyle w:val="a3"/>
              <w:tblW w:w="0" w:type="auto"/>
              <w:tblLook w:val="04A0" w:firstRow="1" w:lastRow="0" w:firstColumn="1" w:lastColumn="0" w:noHBand="0" w:noVBand="1"/>
            </w:tblPr>
            <w:tblGrid>
              <w:gridCol w:w="2440"/>
              <w:gridCol w:w="11282"/>
            </w:tblGrid>
            <w:tr w:rsidR="006C7491" w:rsidRPr="007B2CDD" w:rsidTr="009E45D5">
              <w:tc>
                <w:tcPr>
                  <w:tcW w:w="2440" w:type="dxa"/>
                </w:tcPr>
                <w:p w:rsidR="006C7491" w:rsidRPr="007B2CDD" w:rsidRDefault="006C7491" w:rsidP="009E45D5">
                  <w:pPr>
                    <w:rPr>
                      <w:rFonts w:ascii="Times New Roman" w:hAnsi="Times New Roman" w:cs="Times New Roman"/>
                      <w:b/>
                      <w:bCs/>
                    </w:rPr>
                  </w:pPr>
                  <w:r w:rsidRPr="007B2CDD">
                    <w:rPr>
                      <w:rFonts w:ascii="Times New Roman" w:hAnsi="Times New Roman" w:cs="Times New Roman"/>
                      <w:b/>
                      <w:bCs/>
                    </w:rPr>
                    <w:t>Name of competitor</w:t>
                  </w:r>
                </w:p>
              </w:tc>
              <w:tc>
                <w:tcPr>
                  <w:tcW w:w="11282" w:type="dxa"/>
                </w:tcPr>
                <w:p w:rsidR="006C7491" w:rsidRPr="007B2CDD" w:rsidRDefault="006C7491" w:rsidP="00212FC5">
                  <w:pPr>
                    <w:rPr>
                      <w:rFonts w:ascii="Times New Roman" w:hAnsi="Times New Roman" w:cs="Times New Roman"/>
                      <w:b/>
                      <w:bCs/>
                    </w:rPr>
                  </w:pPr>
                  <w:r w:rsidRPr="007B2CDD">
                    <w:rPr>
                      <w:rFonts w:ascii="Times New Roman" w:hAnsi="Times New Roman" w:cs="Times New Roman"/>
                      <w:b/>
                      <w:bCs/>
                    </w:rPr>
                    <w:t>Differentiation</w:t>
                  </w:r>
                </w:p>
              </w:tc>
            </w:tr>
            <w:tr w:rsidR="009E45D5" w:rsidRPr="007B2CDD" w:rsidTr="009E45D5">
              <w:tc>
                <w:tcPr>
                  <w:tcW w:w="2440" w:type="dxa"/>
                </w:tcPr>
                <w:p w:rsidR="009E45D5" w:rsidRPr="007B2CDD" w:rsidRDefault="002F6DF6" w:rsidP="009E45D5">
                  <w:pPr>
                    <w:rPr>
                      <w:rFonts w:ascii="Times New Roman" w:hAnsi="Times New Roman" w:cs="Times New Roman"/>
                      <w:b/>
                      <w:bCs/>
                    </w:rPr>
                  </w:pPr>
                  <w:r>
                    <w:rPr>
                      <w:rFonts w:ascii="Times New Roman" w:hAnsi="Times New Roman" w:cs="Times New Roman"/>
                    </w:rPr>
                    <w:t xml:space="preserve">Sativa Bags </w:t>
                  </w:r>
                </w:p>
                <w:p w:rsidR="009E45D5" w:rsidRPr="007B2CDD" w:rsidRDefault="009E45D5" w:rsidP="00212FC5">
                  <w:pPr>
                    <w:rPr>
                      <w:rFonts w:ascii="Times New Roman" w:hAnsi="Times New Roman" w:cs="Times New Roman"/>
                      <w:b/>
                      <w:bCs/>
                    </w:rPr>
                  </w:pPr>
                </w:p>
              </w:tc>
              <w:tc>
                <w:tcPr>
                  <w:tcW w:w="11282" w:type="dxa"/>
                </w:tcPr>
                <w:p w:rsidR="009E45D5" w:rsidRPr="002F6DF6" w:rsidRDefault="00EF1EAB" w:rsidP="00212FC5">
                  <w:pPr>
                    <w:rPr>
                      <w:rFonts w:ascii="Times New Roman" w:hAnsi="Times New Roman" w:cs="Times New Roman"/>
                      <w:bCs/>
                    </w:rPr>
                  </w:pPr>
                  <w:r>
                    <w:rPr>
                      <w:rFonts w:ascii="Times New Roman" w:hAnsi="Times New Roman" w:cs="Times New Roman"/>
                      <w:bCs/>
                    </w:rPr>
                    <w:t xml:space="preserve">Wide product range, popular brand (established in 2007), free shipping, wholesale options available (Sativa, 2022). </w:t>
                  </w:r>
                </w:p>
              </w:tc>
            </w:tr>
            <w:tr w:rsidR="009E45D5" w:rsidRPr="007B2CDD" w:rsidTr="009E45D5">
              <w:tc>
                <w:tcPr>
                  <w:tcW w:w="2440" w:type="dxa"/>
                </w:tcPr>
                <w:p w:rsidR="009E45D5" w:rsidRPr="007B2CDD" w:rsidRDefault="00EF1EAB" w:rsidP="009E45D5">
                  <w:pPr>
                    <w:rPr>
                      <w:rFonts w:ascii="Times New Roman" w:hAnsi="Times New Roman" w:cs="Times New Roman"/>
                      <w:b/>
                      <w:bCs/>
                    </w:rPr>
                  </w:pPr>
                  <w:r>
                    <w:rPr>
                      <w:rFonts w:ascii="Times New Roman" w:hAnsi="Times New Roman" w:cs="Times New Roman"/>
                    </w:rPr>
                    <w:t xml:space="preserve">Hempnath </w:t>
                  </w:r>
                </w:p>
                <w:p w:rsidR="009E45D5" w:rsidRPr="007B2CDD" w:rsidRDefault="009E45D5" w:rsidP="00212FC5">
                  <w:pPr>
                    <w:rPr>
                      <w:rFonts w:ascii="Times New Roman" w:hAnsi="Times New Roman" w:cs="Times New Roman"/>
                      <w:b/>
                      <w:bCs/>
                    </w:rPr>
                  </w:pPr>
                </w:p>
              </w:tc>
              <w:tc>
                <w:tcPr>
                  <w:tcW w:w="11282" w:type="dxa"/>
                </w:tcPr>
                <w:p w:rsidR="009E45D5" w:rsidRPr="002F6DF6" w:rsidRDefault="00EF1EAB" w:rsidP="00212FC5">
                  <w:pPr>
                    <w:rPr>
                      <w:rFonts w:ascii="Times New Roman" w:hAnsi="Times New Roman" w:cs="Times New Roman"/>
                      <w:bCs/>
                    </w:rPr>
                  </w:pPr>
                  <w:r>
                    <w:rPr>
                      <w:rFonts w:ascii="Times New Roman" w:hAnsi="Times New Roman" w:cs="Times New Roman"/>
                      <w:bCs/>
                    </w:rPr>
                    <w:t xml:space="preserve">Wide product range, high-quality, access to numerous hemp-based accessories (Hempnath, 2022). </w:t>
                  </w:r>
                </w:p>
              </w:tc>
            </w:tr>
            <w:tr w:rsidR="009E45D5" w:rsidRPr="007B2CDD" w:rsidTr="009E45D5">
              <w:tc>
                <w:tcPr>
                  <w:tcW w:w="2440" w:type="dxa"/>
                </w:tcPr>
                <w:p w:rsidR="009E45D5" w:rsidRPr="007B2CDD" w:rsidRDefault="00EF1EAB" w:rsidP="009E45D5">
                  <w:pPr>
                    <w:rPr>
                      <w:rFonts w:ascii="Times New Roman" w:hAnsi="Times New Roman" w:cs="Times New Roman"/>
                      <w:b/>
                      <w:bCs/>
                    </w:rPr>
                  </w:pPr>
                  <w:r>
                    <w:rPr>
                      <w:rFonts w:ascii="Times New Roman" w:hAnsi="Times New Roman" w:cs="Times New Roman"/>
                    </w:rPr>
                    <w:t xml:space="preserve">Healthy Back Bag </w:t>
                  </w:r>
                </w:p>
                <w:p w:rsidR="009E45D5" w:rsidRPr="007B2CDD" w:rsidRDefault="009E45D5" w:rsidP="00212FC5">
                  <w:pPr>
                    <w:rPr>
                      <w:rFonts w:ascii="Times New Roman" w:hAnsi="Times New Roman" w:cs="Times New Roman"/>
                      <w:b/>
                      <w:bCs/>
                    </w:rPr>
                  </w:pPr>
                </w:p>
              </w:tc>
              <w:tc>
                <w:tcPr>
                  <w:tcW w:w="11282" w:type="dxa"/>
                </w:tcPr>
                <w:p w:rsidR="009E45D5" w:rsidRPr="002F6DF6" w:rsidRDefault="00EF1EAB" w:rsidP="00212FC5">
                  <w:pPr>
                    <w:rPr>
                      <w:rFonts w:ascii="Times New Roman" w:hAnsi="Times New Roman" w:cs="Times New Roman"/>
                      <w:bCs/>
                    </w:rPr>
                  </w:pPr>
                  <w:r>
                    <w:rPr>
                      <w:rFonts w:ascii="Times New Roman" w:hAnsi="Times New Roman" w:cs="Times New Roman"/>
                      <w:bCs/>
                    </w:rPr>
                    <w:t xml:space="preserve">Focus on exceptionally high-quality materials and product design; however, the focus in placed on the segment of back bags only (Healthy Back Bags, 2022). </w:t>
                  </w:r>
                </w:p>
              </w:tc>
            </w:tr>
          </w:tbl>
          <w:p w:rsidR="00A44A0A" w:rsidRPr="007B2CDD" w:rsidRDefault="00A44A0A" w:rsidP="00212FC5">
            <w:pPr>
              <w:rPr>
                <w:rFonts w:ascii="Times New Roman" w:hAnsi="Times New Roman" w:cs="Times New Roman"/>
              </w:rPr>
            </w:pPr>
          </w:p>
        </w:tc>
      </w:tr>
    </w:tbl>
    <w:p w:rsidR="00A44A0A" w:rsidRPr="007B2CDD" w:rsidRDefault="00A44A0A">
      <w:pPr>
        <w:rPr>
          <w:rFonts w:ascii="Times New Roman" w:hAnsi="Times New Roman" w:cs="Times New Roman"/>
        </w:rPr>
      </w:pPr>
    </w:p>
    <w:p w:rsidR="00E82B94" w:rsidRPr="007B2CDD" w:rsidRDefault="00E82B94">
      <w:pPr>
        <w:rPr>
          <w:rFonts w:ascii="Times New Roman" w:hAnsi="Times New Roman" w:cs="Times New Roman"/>
        </w:rPr>
      </w:pPr>
    </w:p>
    <w:p w:rsidR="00E82B94" w:rsidRPr="007B2CDD" w:rsidRDefault="00E82B94">
      <w:pPr>
        <w:rPr>
          <w:rFonts w:ascii="Times New Roman" w:hAnsi="Times New Roman" w:cs="Times New Roman"/>
        </w:rPr>
      </w:pPr>
    </w:p>
    <w:tbl>
      <w:tblPr>
        <w:tblStyle w:val="61"/>
        <w:tblW w:w="0" w:type="auto"/>
        <w:tblLook w:val="04A0" w:firstRow="1" w:lastRow="0" w:firstColumn="1" w:lastColumn="0" w:noHBand="0" w:noVBand="1"/>
      </w:tblPr>
      <w:tblGrid>
        <w:gridCol w:w="13948"/>
      </w:tblGrid>
      <w:tr w:rsidR="009E45D5" w:rsidRPr="007B2CDD" w:rsidTr="00212F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E45D5" w:rsidRPr="007B2CDD" w:rsidRDefault="009E45D5" w:rsidP="00EF1EAB">
            <w:pPr>
              <w:pStyle w:val="1"/>
              <w:spacing w:before="0"/>
              <w:outlineLvl w:val="0"/>
              <w:rPr>
                <w:b w:val="0"/>
                <w:bCs/>
              </w:rPr>
            </w:pPr>
            <w:bookmarkStart w:id="2" w:name="_Toc110856376"/>
            <w:r w:rsidRPr="007B2CDD">
              <w:t>OPERATIONS AND MANAGEMENT TEAM</w:t>
            </w:r>
            <w:bookmarkEnd w:id="2"/>
            <w:r w:rsidRPr="007B2CDD">
              <w:t xml:space="preserve"> </w:t>
            </w:r>
          </w:p>
          <w:p w:rsidR="006C7491" w:rsidRPr="007B2CDD" w:rsidRDefault="009E45D5" w:rsidP="00EF1EAB">
            <w:pPr>
              <w:spacing w:after="240"/>
              <w:jc w:val="both"/>
              <w:rPr>
                <w:rFonts w:ascii="Times New Roman" w:hAnsi="Times New Roman" w:cs="Times New Roman"/>
              </w:rPr>
            </w:pPr>
            <w:r w:rsidRPr="007B2CDD">
              <w:rPr>
                <w:rFonts w:ascii="Times New Roman" w:hAnsi="Times New Roman" w:cs="Times New Roman"/>
              </w:rPr>
              <w:t>OPERATIONS</w:t>
            </w:r>
          </w:p>
          <w:p w:rsidR="003E52FA" w:rsidRPr="007B2CDD" w:rsidRDefault="003E52FA" w:rsidP="00EF1EAB">
            <w:pPr>
              <w:spacing w:after="240"/>
              <w:jc w:val="both"/>
              <w:rPr>
                <w:rFonts w:ascii="Times New Roman" w:hAnsi="Times New Roman" w:cs="Times New Roman"/>
                <w:b w:val="0"/>
                <w:bCs w:val="0"/>
              </w:rPr>
            </w:pPr>
            <w:r w:rsidRPr="007B2CDD">
              <w:rPr>
                <w:rFonts w:ascii="Times New Roman" w:hAnsi="Times New Roman" w:cs="Times New Roman"/>
                <w:b w:val="0"/>
                <w:bCs w:val="0"/>
              </w:rPr>
              <w:t xml:space="preserve">The business process is complex because of the need to outsource production abroad and then import the finished products. The first step is to produce hemp-bags – a process conducted by small manufacturers in Nepal and India due to the low costs and specialisation of these regions. Second, finished products are transported to the UK be sea. Third, once delivered, they are sold to individual UK-based customers. </w:t>
            </w:r>
          </w:p>
          <w:p w:rsidR="006C7491" w:rsidRPr="007B2CDD" w:rsidRDefault="003E52FA" w:rsidP="00EF1EAB">
            <w:pPr>
              <w:spacing w:after="240"/>
              <w:jc w:val="both"/>
              <w:rPr>
                <w:rFonts w:ascii="Times New Roman" w:hAnsi="Times New Roman" w:cs="Times New Roman"/>
                <w:b w:val="0"/>
                <w:bCs w:val="0"/>
              </w:rPr>
            </w:pPr>
            <w:r w:rsidRPr="007B2CDD">
              <w:rPr>
                <w:rFonts w:ascii="Times New Roman" w:hAnsi="Times New Roman" w:cs="Times New Roman"/>
                <w:b w:val="0"/>
                <w:bCs w:val="0"/>
              </w:rPr>
              <w:t xml:space="preserve">An inventory of hemp-based bags will be accumulated with the idea of avoiding any shortages and delays when delivering the products to final consumers. The production orders, which are made to the producers, would depend on the number of purchase orders by consumers.  </w:t>
            </w:r>
          </w:p>
          <w:p w:rsidR="006C7491" w:rsidRPr="007B2CDD" w:rsidRDefault="001A72BD" w:rsidP="00EF1EAB">
            <w:pPr>
              <w:spacing w:after="240"/>
              <w:jc w:val="both"/>
              <w:rPr>
                <w:rFonts w:ascii="Times New Roman" w:hAnsi="Times New Roman" w:cs="Times New Roman"/>
                <w:b w:val="0"/>
                <w:bCs w:val="0"/>
              </w:rPr>
            </w:pPr>
            <w:r w:rsidRPr="007B2CDD">
              <w:rPr>
                <w:rFonts w:ascii="Times New Roman" w:hAnsi="Times New Roman" w:cs="Times New Roman"/>
                <w:b w:val="0"/>
                <w:bCs w:val="0"/>
              </w:rPr>
              <w:t xml:space="preserve">The actual management of the business in the UK also requires the adoption of automated systems for invoice generation and management of customer orders. Conventional accounting systems will be employed, as well. At some point of time, the company will also invest in big data analytics to better monitor consumer trends and preferences on the basis of purchasing patterns and social media activity. </w:t>
            </w:r>
          </w:p>
          <w:p w:rsidR="006C7491" w:rsidRPr="007B2CDD" w:rsidRDefault="006C7491" w:rsidP="00EF1EAB">
            <w:pPr>
              <w:spacing w:after="240"/>
              <w:jc w:val="both"/>
              <w:rPr>
                <w:rFonts w:ascii="Times New Roman" w:hAnsi="Times New Roman" w:cs="Times New Roman"/>
                <w:iCs/>
              </w:rPr>
            </w:pPr>
            <w:r w:rsidRPr="007B2CDD">
              <w:rPr>
                <w:rFonts w:ascii="Times New Roman" w:hAnsi="Times New Roman" w:cs="Times New Roman"/>
              </w:rPr>
              <w:t>How would you generate revenue for your business? E.g., How would you prevent loss of revenue?</w:t>
            </w:r>
          </w:p>
          <w:p w:rsidR="009E45D5" w:rsidRPr="006C3C12" w:rsidRDefault="006C3C12" w:rsidP="00EF1EAB">
            <w:pPr>
              <w:spacing w:after="240"/>
              <w:jc w:val="both"/>
              <w:rPr>
                <w:rFonts w:ascii="Times New Roman" w:hAnsi="Times New Roman" w:cs="Times New Roman"/>
                <w:b w:val="0"/>
              </w:rPr>
            </w:pPr>
            <w:r w:rsidRPr="006C3C12">
              <w:rPr>
                <w:rFonts w:ascii="Times New Roman" w:hAnsi="Times New Roman" w:cs="Times New Roman"/>
                <w:b w:val="0"/>
              </w:rPr>
              <w:t xml:space="preserve">Revenue is generated by selling the product to individual consumers (B2C). </w:t>
            </w:r>
            <w:r>
              <w:rPr>
                <w:rFonts w:ascii="Times New Roman" w:hAnsi="Times New Roman" w:cs="Times New Roman"/>
                <w:b w:val="0"/>
              </w:rPr>
              <w:t>This is the main revenue stream. At some point of time in the future, when the hemp-bags become popular, other companies will be allowed to advertise by putting their logos on the bags against a commission. If the website of the company becomes popular, additional revenue could be generated through banners; thereby, benefitting from the online traffic.</w:t>
            </w:r>
          </w:p>
          <w:p w:rsidR="009E45D5" w:rsidRPr="007B2CDD" w:rsidRDefault="009E45D5" w:rsidP="00EF1EAB">
            <w:pPr>
              <w:spacing w:after="240"/>
              <w:jc w:val="both"/>
              <w:rPr>
                <w:rFonts w:ascii="Times New Roman" w:hAnsi="Times New Roman" w:cs="Times New Roman"/>
                <w:b w:val="0"/>
                <w:bCs w:val="0"/>
              </w:rPr>
            </w:pPr>
            <w:r w:rsidRPr="007B2CDD">
              <w:rPr>
                <w:rFonts w:ascii="Times New Roman" w:hAnsi="Times New Roman" w:cs="Times New Roman"/>
              </w:rPr>
              <w:t>MANAGEMENT TEAM</w:t>
            </w:r>
          </w:p>
          <w:p w:rsidR="009E45D5" w:rsidRPr="007B2CDD" w:rsidRDefault="006C3C12" w:rsidP="001A72BD">
            <w:pPr>
              <w:spacing w:after="240"/>
              <w:jc w:val="both"/>
              <w:rPr>
                <w:rFonts w:ascii="Times New Roman" w:hAnsi="Times New Roman" w:cs="Times New Roman"/>
                <w:b w:val="0"/>
                <w:bCs w:val="0"/>
              </w:rPr>
            </w:pPr>
            <w:r>
              <w:rPr>
                <w:rFonts w:ascii="Times New Roman" w:hAnsi="Times New Roman" w:cs="Times New Roman"/>
                <w:b w:val="0"/>
                <w:bCs w:val="0"/>
              </w:rPr>
              <w:t xml:space="preserve">The employees, who participate in the production process, are excluded from the management team. Only the members of the UK team where decisions are </w:t>
            </w:r>
            <w:r w:rsidR="00DB0C4B">
              <w:rPr>
                <w:rFonts w:ascii="Times New Roman" w:hAnsi="Times New Roman" w:cs="Times New Roman"/>
                <w:b w:val="0"/>
                <w:bCs w:val="0"/>
              </w:rPr>
              <w:t>made</w:t>
            </w:r>
            <w:r>
              <w:rPr>
                <w:rFonts w:ascii="Times New Roman" w:hAnsi="Times New Roman" w:cs="Times New Roman"/>
                <w:b w:val="0"/>
                <w:bCs w:val="0"/>
              </w:rPr>
              <w:t xml:space="preserve"> are included in the analysis, as shown below. </w:t>
            </w:r>
            <w:r w:rsidR="00DB0C4B">
              <w:rPr>
                <w:rFonts w:ascii="Times New Roman" w:hAnsi="Times New Roman" w:cs="Times New Roman"/>
                <w:b w:val="0"/>
                <w:bCs w:val="0"/>
              </w:rPr>
              <w:t xml:space="preserve">There are diverse roles due to the importance of creating a team of specialists with holistic skills. </w:t>
            </w:r>
          </w:p>
          <w:tbl>
            <w:tblPr>
              <w:tblStyle w:val="a3"/>
              <w:tblW w:w="0" w:type="auto"/>
              <w:tblLook w:val="04A0" w:firstRow="1" w:lastRow="0" w:firstColumn="1" w:lastColumn="0" w:noHBand="0" w:noVBand="1"/>
            </w:tblPr>
            <w:tblGrid>
              <w:gridCol w:w="2547"/>
              <w:gridCol w:w="3544"/>
              <w:gridCol w:w="7631"/>
            </w:tblGrid>
            <w:tr w:rsidR="006C7491" w:rsidRPr="007B2CDD" w:rsidTr="002A5CFE">
              <w:tc>
                <w:tcPr>
                  <w:tcW w:w="2547" w:type="dxa"/>
                </w:tcPr>
                <w:p w:rsidR="006C7491" w:rsidRPr="007B2CDD" w:rsidRDefault="00C973E6" w:rsidP="001A72BD">
                  <w:pPr>
                    <w:jc w:val="both"/>
                    <w:rPr>
                      <w:rFonts w:ascii="Times New Roman" w:hAnsi="Times New Roman" w:cs="Times New Roman"/>
                      <w:b/>
                      <w:bCs/>
                    </w:rPr>
                  </w:pPr>
                  <w:r w:rsidRPr="007B2CDD">
                    <w:rPr>
                      <w:rFonts w:ascii="Times New Roman" w:hAnsi="Times New Roman" w:cs="Times New Roman"/>
                      <w:b/>
                      <w:bCs/>
                    </w:rPr>
                    <w:t xml:space="preserve">Name </w:t>
                  </w:r>
                </w:p>
              </w:tc>
              <w:tc>
                <w:tcPr>
                  <w:tcW w:w="3544" w:type="dxa"/>
                </w:tcPr>
                <w:p w:rsidR="006C7491" w:rsidRPr="007B2CDD" w:rsidRDefault="00C973E6" w:rsidP="001A72BD">
                  <w:pPr>
                    <w:jc w:val="both"/>
                    <w:rPr>
                      <w:rFonts w:ascii="Times New Roman" w:hAnsi="Times New Roman" w:cs="Times New Roman"/>
                      <w:b/>
                      <w:bCs/>
                    </w:rPr>
                  </w:pPr>
                  <w:r w:rsidRPr="007B2CDD">
                    <w:rPr>
                      <w:rFonts w:ascii="Times New Roman" w:hAnsi="Times New Roman" w:cs="Times New Roman"/>
                      <w:b/>
                      <w:bCs/>
                    </w:rPr>
                    <w:t>Skills</w:t>
                  </w:r>
                </w:p>
              </w:tc>
              <w:tc>
                <w:tcPr>
                  <w:tcW w:w="7631" w:type="dxa"/>
                </w:tcPr>
                <w:p w:rsidR="006C7491" w:rsidRPr="007B2CDD" w:rsidRDefault="00C973E6" w:rsidP="001A72BD">
                  <w:pPr>
                    <w:jc w:val="both"/>
                    <w:rPr>
                      <w:rFonts w:ascii="Times New Roman" w:hAnsi="Times New Roman" w:cs="Times New Roman"/>
                      <w:b/>
                      <w:bCs/>
                    </w:rPr>
                  </w:pPr>
                  <w:r w:rsidRPr="007B2CDD">
                    <w:rPr>
                      <w:rFonts w:ascii="Times New Roman" w:hAnsi="Times New Roman" w:cs="Times New Roman"/>
                      <w:b/>
                      <w:bCs/>
                    </w:rPr>
                    <w:t>What do they bring to the firm</w:t>
                  </w:r>
                </w:p>
              </w:tc>
            </w:tr>
            <w:tr w:rsidR="006C7491" w:rsidRPr="007B2CDD" w:rsidTr="002A5CFE">
              <w:tc>
                <w:tcPr>
                  <w:tcW w:w="2547" w:type="dxa"/>
                </w:tcPr>
                <w:p w:rsidR="006C7491" w:rsidRPr="007B2CDD" w:rsidRDefault="00B2419A" w:rsidP="005E0E6B">
                  <w:pPr>
                    <w:rPr>
                      <w:rFonts w:ascii="Times New Roman" w:hAnsi="Times New Roman" w:cs="Times New Roman"/>
                    </w:rPr>
                  </w:pPr>
                  <w:r>
                    <w:rPr>
                      <w:rFonts w:ascii="Times New Roman" w:hAnsi="Times New Roman" w:cs="Times New Roman"/>
                    </w:rPr>
                    <w:t xml:space="preserve">Owner </w:t>
                  </w:r>
                </w:p>
              </w:tc>
              <w:tc>
                <w:tcPr>
                  <w:tcW w:w="3544" w:type="dxa"/>
                </w:tcPr>
                <w:p w:rsidR="006C7491" w:rsidRPr="007B2CDD" w:rsidRDefault="00B2419A" w:rsidP="001A72BD">
                  <w:pPr>
                    <w:jc w:val="both"/>
                    <w:rPr>
                      <w:rFonts w:ascii="Times New Roman" w:hAnsi="Times New Roman" w:cs="Times New Roman"/>
                    </w:rPr>
                  </w:pPr>
                  <w:r>
                    <w:rPr>
                      <w:rFonts w:ascii="Times New Roman" w:hAnsi="Times New Roman" w:cs="Times New Roman"/>
                    </w:rPr>
                    <w:t xml:space="preserve">Leadership and management </w:t>
                  </w:r>
                  <w:r w:rsidR="005E0E6B">
                    <w:rPr>
                      <w:rFonts w:ascii="Times New Roman" w:hAnsi="Times New Roman" w:cs="Times New Roman"/>
                    </w:rPr>
                    <w:t xml:space="preserve">skills, entrepreneurial skills </w:t>
                  </w:r>
                  <w:r>
                    <w:rPr>
                      <w:rFonts w:ascii="Times New Roman" w:hAnsi="Times New Roman" w:cs="Times New Roman"/>
                    </w:rPr>
                    <w:t xml:space="preserve"> </w:t>
                  </w:r>
                </w:p>
              </w:tc>
              <w:tc>
                <w:tcPr>
                  <w:tcW w:w="7631" w:type="dxa"/>
                </w:tcPr>
                <w:p w:rsidR="006C7491" w:rsidRPr="007B2CDD" w:rsidRDefault="005E0E6B" w:rsidP="001A72BD">
                  <w:pPr>
                    <w:jc w:val="both"/>
                    <w:rPr>
                      <w:rFonts w:ascii="Times New Roman" w:hAnsi="Times New Roman" w:cs="Times New Roman"/>
                    </w:rPr>
                  </w:pPr>
                  <w:r>
                    <w:rPr>
                      <w:rFonts w:ascii="Times New Roman" w:hAnsi="Times New Roman" w:cs="Times New Roman"/>
                    </w:rPr>
                    <w:t xml:space="preserve">Responsible for setting the strategic goals and vision of the company. Ensuring smooth and efficient operations and looking for new business opportunities. </w:t>
                  </w:r>
                </w:p>
              </w:tc>
            </w:tr>
            <w:tr w:rsidR="006C7491" w:rsidRPr="007B2CDD" w:rsidTr="002A5CFE">
              <w:tc>
                <w:tcPr>
                  <w:tcW w:w="2547" w:type="dxa"/>
                </w:tcPr>
                <w:p w:rsidR="006C7491" w:rsidRPr="007B2CDD" w:rsidRDefault="00B2419A" w:rsidP="005E0E6B">
                  <w:pPr>
                    <w:rPr>
                      <w:rFonts w:ascii="Times New Roman" w:hAnsi="Times New Roman" w:cs="Times New Roman"/>
                    </w:rPr>
                  </w:pPr>
                  <w:r>
                    <w:rPr>
                      <w:rFonts w:ascii="Times New Roman" w:hAnsi="Times New Roman" w:cs="Times New Roman"/>
                    </w:rPr>
                    <w:t xml:space="preserve">Marketing specialist </w:t>
                  </w:r>
                </w:p>
              </w:tc>
              <w:tc>
                <w:tcPr>
                  <w:tcW w:w="3544" w:type="dxa"/>
                </w:tcPr>
                <w:p w:rsidR="006C7491" w:rsidRPr="007B2CDD" w:rsidRDefault="005E0E6B" w:rsidP="005E0E6B">
                  <w:pPr>
                    <w:jc w:val="both"/>
                    <w:rPr>
                      <w:rFonts w:ascii="Times New Roman" w:hAnsi="Times New Roman" w:cs="Times New Roman"/>
                    </w:rPr>
                  </w:pPr>
                  <w:r>
                    <w:rPr>
                      <w:rFonts w:ascii="Times New Roman" w:hAnsi="Times New Roman" w:cs="Times New Roman"/>
                    </w:rPr>
                    <w:t xml:space="preserve">Social media, digital advertising, general marketing skills, analytical skills, etc. </w:t>
                  </w:r>
                </w:p>
              </w:tc>
              <w:tc>
                <w:tcPr>
                  <w:tcW w:w="7631" w:type="dxa"/>
                </w:tcPr>
                <w:p w:rsidR="006C7491" w:rsidRPr="007B2CDD" w:rsidRDefault="005E0E6B" w:rsidP="001A72BD">
                  <w:pPr>
                    <w:jc w:val="both"/>
                    <w:rPr>
                      <w:rFonts w:ascii="Times New Roman" w:hAnsi="Times New Roman" w:cs="Times New Roman"/>
                    </w:rPr>
                  </w:pPr>
                  <w:r>
                    <w:rPr>
                      <w:rFonts w:ascii="Times New Roman" w:hAnsi="Times New Roman" w:cs="Times New Roman"/>
                    </w:rPr>
                    <w:t xml:space="preserve">Responsible for the implementation of the marketing mix. Focus on creating social media content and effective marketing messages maximising consumer demand and brand development. Analysis of relevant consumer trends suggesting potential marketing mix changes. </w:t>
                  </w:r>
                </w:p>
              </w:tc>
            </w:tr>
            <w:tr w:rsidR="006C7491" w:rsidRPr="007B2CDD" w:rsidTr="002A5CFE">
              <w:tc>
                <w:tcPr>
                  <w:tcW w:w="2547" w:type="dxa"/>
                </w:tcPr>
                <w:p w:rsidR="006C7491" w:rsidRPr="007B2CDD" w:rsidRDefault="00B2419A" w:rsidP="005E0E6B">
                  <w:pPr>
                    <w:rPr>
                      <w:rFonts w:ascii="Times New Roman" w:hAnsi="Times New Roman" w:cs="Times New Roman"/>
                    </w:rPr>
                  </w:pPr>
                  <w:r>
                    <w:rPr>
                      <w:rFonts w:ascii="Times New Roman" w:hAnsi="Times New Roman" w:cs="Times New Roman"/>
                    </w:rPr>
                    <w:t>Sales and customer communication (three people)</w:t>
                  </w:r>
                </w:p>
              </w:tc>
              <w:tc>
                <w:tcPr>
                  <w:tcW w:w="3544" w:type="dxa"/>
                </w:tcPr>
                <w:p w:rsidR="006C7491" w:rsidRPr="007B2CDD" w:rsidRDefault="005E0E6B" w:rsidP="001A72BD">
                  <w:pPr>
                    <w:jc w:val="both"/>
                    <w:rPr>
                      <w:rFonts w:ascii="Times New Roman" w:hAnsi="Times New Roman" w:cs="Times New Roman"/>
                    </w:rPr>
                  </w:pPr>
                  <w:r>
                    <w:rPr>
                      <w:rFonts w:ascii="Times New Roman" w:hAnsi="Times New Roman" w:cs="Times New Roman"/>
                    </w:rPr>
                    <w:t xml:space="preserve">Communication, customer service skills, flexibility, empathy, etc. </w:t>
                  </w:r>
                </w:p>
              </w:tc>
              <w:tc>
                <w:tcPr>
                  <w:tcW w:w="7631" w:type="dxa"/>
                </w:tcPr>
                <w:p w:rsidR="006C7491" w:rsidRPr="007B2CDD" w:rsidRDefault="005E0E6B" w:rsidP="001A72BD">
                  <w:pPr>
                    <w:jc w:val="both"/>
                    <w:rPr>
                      <w:rFonts w:ascii="Times New Roman" w:hAnsi="Times New Roman" w:cs="Times New Roman"/>
                    </w:rPr>
                  </w:pPr>
                  <w:r>
                    <w:rPr>
                      <w:rFonts w:ascii="Times New Roman" w:hAnsi="Times New Roman" w:cs="Times New Roman"/>
                    </w:rPr>
                    <w:t xml:space="preserve">Responsible for the management of online sales and digital sales channels. Responding to questions by customers and delivering post-purchase support and assistance. </w:t>
                  </w:r>
                </w:p>
              </w:tc>
            </w:tr>
            <w:tr w:rsidR="00A73017" w:rsidRPr="007B2CDD" w:rsidTr="002A5CFE">
              <w:tc>
                <w:tcPr>
                  <w:tcW w:w="2547" w:type="dxa"/>
                </w:tcPr>
                <w:p w:rsidR="00A73017" w:rsidRPr="007B2CDD" w:rsidRDefault="00B2419A" w:rsidP="005E0E6B">
                  <w:pPr>
                    <w:rPr>
                      <w:rFonts w:ascii="Times New Roman" w:hAnsi="Times New Roman" w:cs="Times New Roman"/>
                    </w:rPr>
                  </w:pPr>
                  <w:r>
                    <w:rPr>
                      <w:rFonts w:ascii="Times New Roman" w:hAnsi="Times New Roman" w:cs="Times New Roman"/>
                    </w:rPr>
                    <w:t xml:space="preserve">Accountant </w:t>
                  </w:r>
                </w:p>
              </w:tc>
              <w:tc>
                <w:tcPr>
                  <w:tcW w:w="3544" w:type="dxa"/>
                </w:tcPr>
                <w:p w:rsidR="00A73017" w:rsidRPr="007B2CDD" w:rsidRDefault="005E0E6B" w:rsidP="001A72BD">
                  <w:pPr>
                    <w:jc w:val="both"/>
                    <w:rPr>
                      <w:rFonts w:ascii="Times New Roman" w:hAnsi="Times New Roman" w:cs="Times New Roman"/>
                    </w:rPr>
                  </w:pPr>
                  <w:r>
                    <w:rPr>
                      <w:rFonts w:ascii="Times New Roman" w:hAnsi="Times New Roman" w:cs="Times New Roman"/>
                    </w:rPr>
                    <w:t xml:space="preserve">Numeracy, analytical skills, precision and focus, attention to details. </w:t>
                  </w:r>
                </w:p>
              </w:tc>
              <w:tc>
                <w:tcPr>
                  <w:tcW w:w="7631" w:type="dxa"/>
                </w:tcPr>
                <w:p w:rsidR="00A73017" w:rsidRPr="007B2CDD" w:rsidRDefault="005E0E6B" w:rsidP="001A72BD">
                  <w:pPr>
                    <w:jc w:val="both"/>
                    <w:rPr>
                      <w:rFonts w:ascii="Times New Roman" w:hAnsi="Times New Roman" w:cs="Times New Roman"/>
                    </w:rPr>
                  </w:pPr>
                  <w:r>
                    <w:rPr>
                      <w:rFonts w:ascii="Times New Roman" w:hAnsi="Times New Roman" w:cs="Times New Roman"/>
                    </w:rPr>
                    <w:t xml:space="preserve">Responsible for all accounting functions of the company: financial reporting, invoices, cash flow management, risk management. </w:t>
                  </w:r>
                </w:p>
              </w:tc>
            </w:tr>
            <w:tr w:rsidR="00B2419A" w:rsidRPr="007B2CDD" w:rsidTr="002A5CFE">
              <w:tc>
                <w:tcPr>
                  <w:tcW w:w="2547" w:type="dxa"/>
                </w:tcPr>
                <w:p w:rsidR="00B2419A" w:rsidRPr="007B2CDD" w:rsidRDefault="00B2419A" w:rsidP="005E0E6B">
                  <w:pPr>
                    <w:rPr>
                      <w:rFonts w:ascii="Times New Roman" w:hAnsi="Times New Roman" w:cs="Times New Roman"/>
                    </w:rPr>
                  </w:pPr>
                  <w:r>
                    <w:rPr>
                      <w:rFonts w:ascii="Times New Roman" w:hAnsi="Times New Roman" w:cs="Times New Roman"/>
                    </w:rPr>
                    <w:t>IT support (two people)</w:t>
                  </w:r>
                </w:p>
              </w:tc>
              <w:tc>
                <w:tcPr>
                  <w:tcW w:w="3544" w:type="dxa"/>
                </w:tcPr>
                <w:p w:rsidR="00B2419A" w:rsidRPr="007B2CDD" w:rsidRDefault="005E0E6B" w:rsidP="001A72BD">
                  <w:pPr>
                    <w:jc w:val="both"/>
                    <w:rPr>
                      <w:rFonts w:ascii="Times New Roman" w:hAnsi="Times New Roman" w:cs="Times New Roman"/>
                    </w:rPr>
                  </w:pPr>
                  <w:r>
                    <w:rPr>
                      <w:rFonts w:ascii="Times New Roman" w:hAnsi="Times New Roman" w:cs="Times New Roman"/>
                    </w:rPr>
                    <w:t xml:space="preserve">Technical skills, digital sales, software development, etc. </w:t>
                  </w:r>
                </w:p>
              </w:tc>
              <w:tc>
                <w:tcPr>
                  <w:tcW w:w="7631" w:type="dxa"/>
                </w:tcPr>
                <w:p w:rsidR="00B2419A" w:rsidRPr="007B2CDD" w:rsidRDefault="005E0E6B" w:rsidP="001A72BD">
                  <w:pPr>
                    <w:jc w:val="both"/>
                    <w:rPr>
                      <w:rFonts w:ascii="Times New Roman" w:hAnsi="Times New Roman" w:cs="Times New Roman"/>
                    </w:rPr>
                  </w:pPr>
                  <w:r>
                    <w:rPr>
                      <w:rFonts w:ascii="Times New Roman" w:hAnsi="Times New Roman" w:cs="Times New Roman"/>
                    </w:rPr>
                    <w:t xml:space="preserve">Development of online sales channels. Update of software functionality, as well as delivery of enhanced cyber security. Maintenance of the IT systems. </w:t>
                  </w:r>
                </w:p>
              </w:tc>
            </w:tr>
          </w:tbl>
          <w:p w:rsidR="009E45D5" w:rsidRPr="007B2CDD" w:rsidRDefault="009E45D5" w:rsidP="001A72BD">
            <w:pPr>
              <w:jc w:val="both"/>
              <w:rPr>
                <w:rFonts w:ascii="Times New Roman" w:hAnsi="Times New Roman" w:cs="Times New Roman"/>
                <w:i/>
                <w:iCs/>
                <w:sz w:val="20"/>
                <w:szCs w:val="20"/>
              </w:rPr>
            </w:pPr>
          </w:p>
        </w:tc>
      </w:tr>
    </w:tbl>
    <w:p w:rsidR="00A44A0A" w:rsidRPr="007B2CDD" w:rsidRDefault="00A44A0A">
      <w:pPr>
        <w:rPr>
          <w:rFonts w:ascii="Times New Roman" w:hAnsi="Times New Roman" w:cs="Times New Roman"/>
        </w:rPr>
      </w:pPr>
    </w:p>
    <w:tbl>
      <w:tblPr>
        <w:tblStyle w:val="61"/>
        <w:tblW w:w="0" w:type="auto"/>
        <w:tblLook w:val="04A0" w:firstRow="1" w:lastRow="0" w:firstColumn="1" w:lastColumn="0" w:noHBand="0" w:noVBand="1"/>
      </w:tblPr>
      <w:tblGrid>
        <w:gridCol w:w="13948"/>
      </w:tblGrid>
      <w:tr w:rsidR="009E45D5" w:rsidRPr="007B2CDD" w:rsidTr="00212F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6E7C96" w:rsidRPr="007B2CDD" w:rsidRDefault="009E45D5" w:rsidP="00EF1EAB">
            <w:pPr>
              <w:pStyle w:val="1"/>
              <w:spacing w:before="0"/>
              <w:outlineLvl w:val="0"/>
            </w:pPr>
            <w:bookmarkStart w:id="3" w:name="_Toc110856377"/>
            <w:r w:rsidRPr="007B2CDD">
              <w:t>MARKETING</w:t>
            </w:r>
            <w:bookmarkEnd w:id="3"/>
          </w:p>
          <w:p w:rsidR="009E45D5" w:rsidRPr="007B2CDD" w:rsidRDefault="00CD6F35" w:rsidP="00CD3C09">
            <w:pPr>
              <w:spacing w:after="240"/>
              <w:jc w:val="both"/>
              <w:rPr>
                <w:rFonts w:ascii="Times New Roman" w:hAnsi="Times New Roman" w:cs="Times New Roman"/>
                <w:b w:val="0"/>
                <w:bCs w:val="0"/>
              </w:rPr>
            </w:pPr>
            <w:r w:rsidRPr="007B2CDD">
              <w:rPr>
                <w:rFonts w:ascii="Times New Roman" w:hAnsi="Times New Roman" w:cs="Times New Roman"/>
                <w:b w:val="0"/>
                <w:bCs w:val="0"/>
              </w:rPr>
              <w:t xml:space="preserve">The analysis of the marketing mix is important for the success of the company. The choices of product, price, promotion and place could determine the ability to attract consumer demand, as well as develop a strong and recogniseable brand over time (Kotler et al., 2020). Justification for the marketing mix is delivered below. </w:t>
            </w:r>
          </w:p>
          <w:p w:rsidR="009E45D5" w:rsidRPr="007B2CDD" w:rsidRDefault="006E7C96" w:rsidP="00CD3C09">
            <w:pPr>
              <w:spacing w:after="240"/>
              <w:jc w:val="both"/>
              <w:rPr>
                <w:rFonts w:ascii="Times New Roman" w:hAnsi="Times New Roman" w:cs="Times New Roman"/>
                <w:b w:val="0"/>
                <w:bCs w:val="0"/>
              </w:rPr>
            </w:pPr>
            <w:r w:rsidRPr="007B2CDD">
              <w:rPr>
                <w:rFonts w:ascii="Times New Roman" w:hAnsi="Times New Roman" w:cs="Times New Roman"/>
              </w:rPr>
              <w:t>Product: Brief description of your product</w:t>
            </w:r>
          </w:p>
          <w:p w:rsidR="006E7C96" w:rsidRPr="007B2CDD" w:rsidRDefault="00E509FA" w:rsidP="00CD3C09">
            <w:pPr>
              <w:spacing w:after="240"/>
              <w:jc w:val="both"/>
              <w:rPr>
                <w:rFonts w:ascii="Times New Roman" w:hAnsi="Times New Roman" w:cs="Times New Roman"/>
                <w:b w:val="0"/>
                <w:bCs w:val="0"/>
              </w:rPr>
            </w:pPr>
            <w:r w:rsidRPr="007B2CDD">
              <w:rPr>
                <w:rFonts w:ascii="Times New Roman" w:hAnsi="Times New Roman" w:cs="Times New Roman"/>
                <w:b w:val="0"/>
                <w:bCs w:val="0"/>
              </w:rPr>
              <w:t xml:space="preserve">Product features are essential in determining the size of consumer demand and prospects for business success (Kotler et al., 2020). </w:t>
            </w:r>
            <w:r w:rsidR="00AC42A2" w:rsidRPr="007B2CDD">
              <w:rPr>
                <w:rFonts w:ascii="Times New Roman" w:hAnsi="Times New Roman" w:cs="Times New Roman"/>
                <w:b w:val="0"/>
                <w:bCs w:val="0"/>
              </w:rPr>
              <w:t xml:space="preserve">Hemp, as a material, delivers several important advantages, including physical strength, safety and cleanness. Moreover, no bleach and pesticides are applied as a part of the production process, as discussed. Thus, the product can be used multiple times; thereby, fully replacing conventional plastic bags in the process of shopping. In addition to its properties meeting the needs of sustainable consumers, hemp-based bags are offered in different varieties in terms of size, colour and design. Thus, it is possible to customise the offerings to boost demand. </w:t>
            </w:r>
          </w:p>
          <w:p w:rsidR="006E7C96" w:rsidRPr="007B2CDD" w:rsidRDefault="006E7C96" w:rsidP="00CD3C09">
            <w:pPr>
              <w:spacing w:after="240"/>
              <w:jc w:val="both"/>
              <w:rPr>
                <w:rFonts w:ascii="Times New Roman" w:hAnsi="Times New Roman" w:cs="Times New Roman"/>
                <w:b w:val="0"/>
                <w:bCs w:val="0"/>
              </w:rPr>
            </w:pPr>
            <w:r w:rsidRPr="007B2CDD">
              <w:rPr>
                <w:rFonts w:ascii="Times New Roman" w:hAnsi="Times New Roman" w:cs="Times New Roman"/>
              </w:rPr>
              <w:t xml:space="preserve">Price: </w:t>
            </w:r>
            <w:r w:rsidR="00E82B94" w:rsidRPr="007B2CDD">
              <w:rPr>
                <w:rFonts w:ascii="Times New Roman" w:hAnsi="Times New Roman" w:cs="Times New Roman"/>
              </w:rPr>
              <w:t>H</w:t>
            </w:r>
            <w:r w:rsidRPr="007B2CDD">
              <w:rPr>
                <w:rFonts w:ascii="Times New Roman" w:hAnsi="Times New Roman" w:cs="Times New Roman"/>
              </w:rPr>
              <w:t>ow much would you charge for your product and what is the basis for the price chosen</w:t>
            </w:r>
            <w:r w:rsidR="00E82B94" w:rsidRPr="007B2CDD">
              <w:rPr>
                <w:rFonts w:ascii="Times New Roman" w:hAnsi="Times New Roman" w:cs="Times New Roman"/>
              </w:rPr>
              <w:t>?</w:t>
            </w:r>
          </w:p>
          <w:p w:rsidR="006E7C96" w:rsidRPr="007B2CDD" w:rsidRDefault="00E509FA" w:rsidP="00CD3C09">
            <w:pPr>
              <w:spacing w:after="240"/>
              <w:jc w:val="both"/>
              <w:rPr>
                <w:rFonts w:ascii="Times New Roman" w:hAnsi="Times New Roman" w:cs="Times New Roman"/>
                <w:b w:val="0"/>
                <w:bCs w:val="0"/>
              </w:rPr>
            </w:pPr>
            <w:r w:rsidRPr="007B2CDD">
              <w:rPr>
                <w:rFonts w:ascii="Times New Roman" w:hAnsi="Times New Roman" w:cs="Times New Roman"/>
                <w:b w:val="0"/>
                <w:bCs w:val="0"/>
              </w:rPr>
              <w:t xml:space="preserve">Price is a key marketing mix element which largely influences the size and nature of consumer demand (Kotler et al., 2020). </w:t>
            </w:r>
            <w:r w:rsidR="0011521D" w:rsidRPr="007B2CDD">
              <w:rPr>
                <w:rFonts w:ascii="Times New Roman" w:hAnsi="Times New Roman" w:cs="Times New Roman"/>
                <w:b w:val="0"/>
                <w:bCs w:val="0"/>
              </w:rPr>
              <w:t xml:space="preserve">The price for a hemp-based bag could vary depending on its size and design features. The price range is between £19.99 and £29.99. Thus, an average price of £25 is assumed as applicable. The price may look quite high at a first glance; however, it should be noted that hemp-bags could be used for a prolonged period of time (1-3 years). Hence, the product is a worth investment when compared to the accumulated costs for plastic bags over the same period of time. The price reflects not only the superior product quality, but also the costs of production and distribution. </w:t>
            </w:r>
          </w:p>
          <w:p w:rsidR="006E7C96" w:rsidRPr="007B2CDD" w:rsidRDefault="006E7C96" w:rsidP="00CD3C09">
            <w:pPr>
              <w:spacing w:after="240"/>
              <w:jc w:val="both"/>
              <w:rPr>
                <w:rFonts w:ascii="Times New Roman" w:hAnsi="Times New Roman" w:cs="Times New Roman"/>
                <w:b w:val="0"/>
                <w:bCs w:val="0"/>
              </w:rPr>
            </w:pPr>
            <w:r w:rsidRPr="007B2CDD">
              <w:rPr>
                <w:rFonts w:ascii="Times New Roman" w:hAnsi="Times New Roman" w:cs="Times New Roman"/>
              </w:rPr>
              <w:t>Promotional Mix: What techniques would be used in promoting your product?</w:t>
            </w:r>
          </w:p>
          <w:p w:rsidR="006E7C96" w:rsidRPr="007B2CDD" w:rsidRDefault="00974B9B" w:rsidP="00CD3C09">
            <w:pPr>
              <w:spacing w:after="240"/>
              <w:jc w:val="both"/>
              <w:rPr>
                <w:rFonts w:ascii="Times New Roman" w:hAnsi="Times New Roman" w:cs="Times New Roman"/>
                <w:b w:val="0"/>
                <w:bCs w:val="0"/>
              </w:rPr>
            </w:pPr>
            <w:r w:rsidRPr="007B2CDD">
              <w:rPr>
                <w:rFonts w:ascii="Times New Roman" w:hAnsi="Times New Roman" w:cs="Times New Roman"/>
                <w:b w:val="0"/>
                <w:bCs w:val="0"/>
              </w:rPr>
              <w:t xml:space="preserve">A variety of promotional options are available to boost demand and brand popularity of the new product (Kotler et al., 2020). Sales promotion is considered in the initial stages of business operations in order to quickly capture market share and make the product more popular. Advertising is also applied by dedicating efforts on social media and other web-based platforms. Traditional media, such as TV and radio, will be purposefully avoided, as they are costly and it is more difficult to target specific consumer groups of sustainable customers. Public relations are also applicable through participation in sustainability fairs and organising thematic events focused on the product.  </w:t>
            </w:r>
          </w:p>
          <w:p w:rsidR="000926AA" w:rsidRPr="007B2CDD" w:rsidRDefault="006E7C96" w:rsidP="00CD3C09">
            <w:pPr>
              <w:spacing w:after="240"/>
              <w:jc w:val="both"/>
              <w:rPr>
                <w:rFonts w:ascii="Times New Roman" w:hAnsi="Times New Roman" w:cs="Times New Roman"/>
                <w:b w:val="0"/>
                <w:bCs w:val="0"/>
              </w:rPr>
            </w:pPr>
            <w:r w:rsidRPr="007B2CDD">
              <w:rPr>
                <w:rFonts w:ascii="Times New Roman" w:hAnsi="Times New Roman" w:cs="Times New Roman"/>
              </w:rPr>
              <w:t>Place (Distribution strategy): How would your product be distributed</w:t>
            </w:r>
            <w:r w:rsidR="00E82B94" w:rsidRPr="007B2CDD">
              <w:rPr>
                <w:rFonts w:ascii="Times New Roman" w:hAnsi="Times New Roman" w:cs="Times New Roman"/>
              </w:rPr>
              <w:t>?</w:t>
            </w:r>
          </w:p>
          <w:p w:rsidR="009E45D5" w:rsidRPr="007B2CDD" w:rsidRDefault="00974B9B" w:rsidP="00974B9B">
            <w:pPr>
              <w:spacing w:after="240"/>
              <w:jc w:val="both"/>
              <w:rPr>
                <w:rFonts w:ascii="Times New Roman" w:hAnsi="Times New Roman" w:cs="Times New Roman"/>
                <w:b w:val="0"/>
                <w:bCs w:val="0"/>
              </w:rPr>
            </w:pPr>
            <w:r w:rsidRPr="007B2CDD">
              <w:rPr>
                <w:rFonts w:ascii="Times New Roman" w:hAnsi="Times New Roman" w:cs="Times New Roman"/>
                <w:b w:val="0"/>
                <w:bCs w:val="0"/>
              </w:rPr>
              <w:t>The product is manufactured in Nepal and India – top producers of hemp-based products. Then, products are transported by sea to the UK market. Most products are expected to be sold by an online sales platform. The online store is a promising distribution channel, as 30% of all retail sales in the UK are already conducted via the Internet (ONS, 2022). Due to the lack of significant resources, only an online store will be used in the first year of operations. Once the company gains resources, several physical stores are considered in London and other metropolitan areas in the UK where there is a concentration of many people and target customers.</w:t>
            </w:r>
          </w:p>
        </w:tc>
      </w:tr>
    </w:tbl>
    <w:p w:rsidR="00A44A0A" w:rsidRPr="007B2CDD" w:rsidRDefault="00A44A0A">
      <w:pPr>
        <w:rPr>
          <w:rFonts w:ascii="Times New Roman" w:hAnsi="Times New Roman" w:cs="Times New Roman"/>
        </w:rPr>
      </w:pPr>
    </w:p>
    <w:tbl>
      <w:tblPr>
        <w:tblStyle w:val="61"/>
        <w:tblW w:w="0" w:type="auto"/>
        <w:tblLook w:val="04A0" w:firstRow="1" w:lastRow="0" w:firstColumn="1" w:lastColumn="0" w:noHBand="0" w:noVBand="1"/>
      </w:tblPr>
      <w:tblGrid>
        <w:gridCol w:w="13948"/>
      </w:tblGrid>
      <w:tr w:rsidR="009E45D5" w:rsidRPr="007B2CDD" w:rsidTr="00212F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rsidR="009E45D5" w:rsidRPr="007B2CDD" w:rsidRDefault="009E45D5" w:rsidP="00EF1EAB">
            <w:pPr>
              <w:pStyle w:val="1"/>
              <w:spacing w:before="0"/>
              <w:outlineLvl w:val="0"/>
              <w:rPr>
                <w:b w:val="0"/>
                <w:bCs/>
              </w:rPr>
            </w:pPr>
            <w:bookmarkStart w:id="4" w:name="_Toc110856378"/>
            <w:r w:rsidRPr="007B2CDD">
              <w:t>FINANCIALS</w:t>
            </w:r>
            <w:bookmarkEnd w:id="4"/>
            <w:r w:rsidRPr="007B2CDD">
              <w:t xml:space="preserve"> </w:t>
            </w:r>
          </w:p>
          <w:p w:rsidR="00A55697" w:rsidRPr="007B2CDD" w:rsidRDefault="00A55697" w:rsidP="00EF1EAB">
            <w:pPr>
              <w:jc w:val="both"/>
              <w:rPr>
                <w:rFonts w:ascii="Times New Roman" w:hAnsi="Times New Roman" w:cs="Times New Roman"/>
                <w:b w:val="0"/>
                <w:bCs w:val="0"/>
              </w:rPr>
            </w:pPr>
          </w:p>
          <w:p w:rsidR="00A55697" w:rsidRPr="007B2CDD" w:rsidRDefault="00A55697" w:rsidP="00EF1EAB">
            <w:pPr>
              <w:jc w:val="both"/>
              <w:rPr>
                <w:rFonts w:ascii="Times New Roman" w:hAnsi="Times New Roman" w:cs="Times New Roman"/>
                <w:b w:val="0"/>
                <w:bCs w:val="0"/>
              </w:rPr>
            </w:pPr>
            <w:r w:rsidRPr="007B2CDD">
              <w:rPr>
                <w:rFonts w:ascii="Times New Roman" w:hAnsi="Times New Roman" w:cs="Times New Roman"/>
              </w:rPr>
              <w:t>Sources of funds: where would you be getting funds from?</w:t>
            </w:r>
          </w:p>
          <w:p w:rsidR="00A55697" w:rsidRPr="007B2CDD" w:rsidRDefault="00A55697" w:rsidP="00EF1EAB">
            <w:pPr>
              <w:jc w:val="both"/>
              <w:rPr>
                <w:rFonts w:ascii="Times New Roman" w:hAnsi="Times New Roman" w:cs="Times New Roman"/>
                <w:b w:val="0"/>
                <w:bCs w:val="0"/>
              </w:rPr>
            </w:pPr>
          </w:p>
          <w:p w:rsidR="00A55697" w:rsidRDefault="00A07731" w:rsidP="00EF1EAB">
            <w:pPr>
              <w:spacing w:after="240"/>
              <w:jc w:val="both"/>
              <w:rPr>
                <w:rFonts w:ascii="Times New Roman" w:hAnsi="Times New Roman" w:cs="Times New Roman"/>
                <w:b w:val="0"/>
                <w:bCs w:val="0"/>
              </w:rPr>
            </w:pPr>
            <w:r>
              <w:rPr>
                <w:rFonts w:ascii="Times New Roman" w:hAnsi="Times New Roman" w:cs="Times New Roman"/>
                <w:b w:val="0"/>
                <w:bCs w:val="0"/>
              </w:rPr>
              <w:t>Funds will be acquired from two sources: own capital (£20,000)</w:t>
            </w:r>
            <w:r w:rsidR="00F20398">
              <w:rPr>
                <w:rFonts w:ascii="Times New Roman" w:hAnsi="Times New Roman" w:cs="Times New Roman"/>
                <w:b w:val="0"/>
                <w:bCs w:val="0"/>
              </w:rPr>
              <w:t xml:space="preserve">, bank loan </w:t>
            </w:r>
            <w:r>
              <w:rPr>
                <w:rFonts w:ascii="Times New Roman" w:hAnsi="Times New Roman" w:cs="Times New Roman"/>
                <w:b w:val="0"/>
                <w:bCs w:val="0"/>
              </w:rPr>
              <w:t>(£30,000)</w:t>
            </w:r>
            <w:r w:rsidR="00F20398">
              <w:rPr>
                <w:rFonts w:ascii="Times New Roman" w:hAnsi="Times New Roman" w:cs="Times New Roman"/>
                <w:b w:val="0"/>
                <w:bCs w:val="0"/>
              </w:rPr>
              <w:t xml:space="preserve"> and a government-backed start-up loan (£20,000)</w:t>
            </w:r>
            <w:r>
              <w:rPr>
                <w:rFonts w:ascii="Times New Roman" w:hAnsi="Times New Roman" w:cs="Times New Roman"/>
                <w:b w:val="0"/>
                <w:bCs w:val="0"/>
              </w:rPr>
              <w:t>. Own equity is based on personal savings and some support from family members. This is a flexible and cost-free way of funding, as nothing should be paid in interest expense. It is also an informal way of funding because of the absence of formal procedures and paperwork (</w:t>
            </w:r>
            <w:r w:rsidR="00F20398">
              <w:rPr>
                <w:rFonts w:ascii="Times New Roman" w:hAnsi="Times New Roman" w:cs="Times New Roman"/>
                <w:b w:val="0"/>
                <w:bCs w:val="0"/>
              </w:rPr>
              <w:t>Grant Free, 2022</w:t>
            </w:r>
            <w:r>
              <w:rPr>
                <w:rFonts w:ascii="Times New Roman" w:hAnsi="Times New Roman" w:cs="Times New Roman"/>
                <w:b w:val="0"/>
                <w:bCs w:val="0"/>
              </w:rPr>
              <w:t>). The bank loan is costly due to the necessity to pay interest; however, it is important for acquiring additional funds to expand the business (</w:t>
            </w:r>
            <w:r w:rsidR="007A17CF">
              <w:rPr>
                <w:rFonts w:ascii="Times New Roman" w:hAnsi="Times New Roman" w:cs="Times New Roman"/>
                <w:b w:val="0"/>
                <w:bCs w:val="0"/>
              </w:rPr>
              <w:t>Chen, 2022</w:t>
            </w:r>
            <w:r>
              <w:rPr>
                <w:rFonts w:ascii="Times New Roman" w:hAnsi="Times New Roman" w:cs="Times New Roman"/>
                <w:b w:val="0"/>
                <w:bCs w:val="0"/>
              </w:rPr>
              <w:t>).</w:t>
            </w:r>
            <w:r w:rsidR="00F20398">
              <w:rPr>
                <w:rFonts w:ascii="Times New Roman" w:hAnsi="Times New Roman" w:cs="Times New Roman"/>
                <w:b w:val="0"/>
                <w:bCs w:val="0"/>
              </w:rPr>
              <w:t xml:space="preserve">The UK government also provides funding schemes for start-up businesses up to £25,000 (Grant Free, 2022). This funding scheme will be used by asking for £20,000. </w:t>
            </w:r>
          </w:p>
          <w:p w:rsidR="00A07731" w:rsidRPr="007B2CDD" w:rsidRDefault="00A07731" w:rsidP="00EF1EAB">
            <w:pPr>
              <w:spacing w:after="240"/>
              <w:jc w:val="both"/>
              <w:rPr>
                <w:rFonts w:ascii="Times New Roman" w:hAnsi="Times New Roman" w:cs="Times New Roman"/>
                <w:b w:val="0"/>
                <w:bCs w:val="0"/>
              </w:rPr>
            </w:pPr>
            <w:r>
              <w:rPr>
                <w:rFonts w:ascii="Times New Roman" w:hAnsi="Times New Roman" w:cs="Times New Roman"/>
                <w:b w:val="0"/>
                <w:bCs w:val="0"/>
              </w:rPr>
              <w:t>There are other available funding schemes but they are not applicable in this case. Angel investors provide capital in return of an ownership stake instead of repaying the received money</w:t>
            </w:r>
            <w:r w:rsidR="00F20398">
              <w:rPr>
                <w:rFonts w:ascii="Times New Roman" w:hAnsi="Times New Roman" w:cs="Times New Roman"/>
                <w:b w:val="0"/>
                <w:bCs w:val="0"/>
              </w:rPr>
              <w:t xml:space="preserve"> (European Commission, 2022)</w:t>
            </w:r>
            <w:r>
              <w:rPr>
                <w:rFonts w:ascii="Times New Roman" w:hAnsi="Times New Roman" w:cs="Times New Roman"/>
                <w:b w:val="0"/>
                <w:bCs w:val="0"/>
              </w:rPr>
              <w:t>. Crowdfunding is also gaining popularity as an alternative option of funding</w:t>
            </w:r>
            <w:r w:rsidR="00F20398">
              <w:rPr>
                <w:rFonts w:ascii="Times New Roman" w:hAnsi="Times New Roman" w:cs="Times New Roman"/>
                <w:b w:val="0"/>
                <w:bCs w:val="0"/>
              </w:rPr>
              <w:t xml:space="preserve"> where the public delivers resources to new projects (Johnson, 2022). </w:t>
            </w:r>
          </w:p>
          <w:p w:rsidR="001D6622" w:rsidRPr="007B2CDD" w:rsidRDefault="00726996" w:rsidP="00EF1EAB">
            <w:pPr>
              <w:spacing w:after="240"/>
              <w:jc w:val="both"/>
              <w:rPr>
                <w:rFonts w:ascii="Times New Roman" w:hAnsi="Times New Roman" w:cs="Times New Roman"/>
                <w:b w:val="0"/>
                <w:bCs w:val="0"/>
              </w:rPr>
            </w:pPr>
            <w:r>
              <w:rPr>
                <w:rFonts w:ascii="Times New Roman" w:hAnsi="Times New Roman" w:cs="Times New Roman"/>
                <w:b w:val="0"/>
                <w:bCs w:val="0"/>
              </w:rPr>
              <w:t xml:space="preserve">Hence, the company starts with a capital of £70,000. It is used to purchase management systems (specialised software) </w:t>
            </w:r>
            <w:r w:rsidR="001D6622">
              <w:rPr>
                <w:rFonts w:ascii="Times New Roman" w:hAnsi="Times New Roman" w:cs="Times New Roman"/>
                <w:b w:val="0"/>
                <w:bCs w:val="0"/>
              </w:rPr>
              <w:t xml:space="preserve">worth £20,000 </w:t>
            </w:r>
            <w:r>
              <w:rPr>
                <w:rFonts w:ascii="Times New Roman" w:hAnsi="Times New Roman" w:cs="Times New Roman"/>
                <w:b w:val="0"/>
                <w:bCs w:val="0"/>
              </w:rPr>
              <w:t xml:space="preserve">and cover operational expenses (salaries, rent, etc.) in the first months of operations when the revenues are still low and the company cannot e self-sufficient. </w:t>
            </w:r>
            <w:r w:rsidR="007A17CF">
              <w:rPr>
                <w:rFonts w:ascii="Times New Roman" w:hAnsi="Times New Roman" w:cs="Times New Roman"/>
                <w:b w:val="0"/>
                <w:bCs w:val="0"/>
              </w:rPr>
              <w:t xml:space="preserve">Growth of sales is high at the beginning and then slows down. The break-even point is achieved in month 3. </w:t>
            </w:r>
          </w:p>
          <w:p w:rsidR="00A55697" w:rsidRPr="007B2CDD" w:rsidRDefault="00A55697" w:rsidP="00212FC5">
            <w:pPr>
              <w:rPr>
                <w:rFonts w:ascii="Times New Roman" w:hAnsi="Times New Roman" w:cs="Times New Roman"/>
                <w:b w:val="0"/>
                <w:bCs w:val="0"/>
              </w:rPr>
            </w:pPr>
            <w:r w:rsidRPr="007B2CDD">
              <w:rPr>
                <w:rFonts w:ascii="Times New Roman" w:hAnsi="Times New Roman" w:cs="Times New Roman"/>
              </w:rPr>
              <w:t>Use of funds</w:t>
            </w:r>
          </w:p>
          <w:p w:rsidR="00A55697" w:rsidRPr="007B2CDD" w:rsidRDefault="00A55697" w:rsidP="00212FC5">
            <w:pPr>
              <w:rPr>
                <w:rFonts w:ascii="Times New Roman" w:hAnsi="Times New Roman" w:cs="Times New Roman"/>
                <w:b w:val="0"/>
                <w:bCs w:val="0"/>
              </w:rPr>
            </w:pPr>
          </w:p>
          <w:tbl>
            <w:tblPr>
              <w:tblStyle w:val="a3"/>
              <w:tblW w:w="0" w:type="auto"/>
              <w:tblLook w:val="04A0" w:firstRow="1" w:lastRow="0" w:firstColumn="1" w:lastColumn="0" w:noHBand="0" w:noVBand="1"/>
            </w:tblPr>
            <w:tblGrid>
              <w:gridCol w:w="1954"/>
              <w:gridCol w:w="4137"/>
              <w:gridCol w:w="1526"/>
              <w:gridCol w:w="1526"/>
              <w:gridCol w:w="1526"/>
              <w:gridCol w:w="1526"/>
              <w:gridCol w:w="1527"/>
            </w:tblGrid>
            <w:tr w:rsidR="00A55697" w:rsidRPr="007B2CDD" w:rsidTr="00FA7218">
              <w:tc>
                <w:tcPr>
                  <w:tcW w:w="1954" w:type="dxa"/>
                </w:tcPr>
                <w:p w:rsidR="00A55697" w:rsidRPr="007B2CDD" w:rsidRDefault="00A55697" w:rsidP="00212FC5">
                  <w:pPr>
                    <w:rPr>
                      <w:rFonts w:ascii="Times New Roman" w:hAnsi="Times New Roman" w:cs="Times New Roman"/>
                    </w:rPr>
                  </w:pPr>
                </w:p>
              </w:tc>
              <w:tc>
                <w:tcPr>
                  <w:tcW w:w="4137" w:type="dxa"/>
                </w:tcPr>
                <w:p w:rsidR="00A55697" w:rsidRPr="007B2CDD" w:rsidRDefault="00A55697" w:rsidP="00212FC5">
                  <w:pPr>
                    <w:rPr>
                      <w:rFonts w:ascii="Times New Roman" w:hAnsi="Times New Roman" w:cs="Times New Roman"/>
                    </w:rPr>
                  </w:pPr>
                  <w:r w:rsidRPr="007B2CDD">
                    <w:rPr>
                      <w:rFonts w:ascii="Times New Roman" w:hAnsi="Times New Roman" w:cs="Times New Roman"/>
                    </w:rPr>
                    <w:t>Month 1</w:t>
                  </w:r>
                </w:p>
              </w:tc>
              <w:tc>
                <w:tcPr>
                  <w:tcW w:w="1526" w:type="dxa"/>
                </w:tcPr>
                <w:p w:rsidR="00A55697" w:rsidRPr="007B2CDD" w:rsidRDefault="00A55697" w:rsidP="00212FC5">
                  <w:pPr>
                    <w:rPr>
                      <w:rFonts w:ascii="Times New Roman" w:hAnsi="Times New Roman" w:cs="Times New Roman"/>
                    </w:rPr>
                  </w:pPr>
                  <w:r w:rsidRPr="007B2CDD">
                    <w:rPr>
                      <w:rFonts w:ascii="Times New Roman" w:hAnsi="Times New Roman" w:cs="Times New Roman"/>
                    </w:rPr>
                    <w:t>Month 2</w:t>
                  </w:r>
                </w:p>
              </w:tc>
              <w:tc>
                <w:tcPr>
                  <w:tcW w:w="1526" w:type="dxa"/>
                </w:tcPr>
                <w:p w:rsidR="00A55697" w:rsidRPr="007B2CDD" w:rsidRDefault="00A55697" w:rsidP="00212FC5">
                  <w:pPr>
                    <w:rPr>
                      <w:rFonts w:ascii="Times New Roman" w:hAnsi="Times New Roman" w:cs="Times New Roman"/>
                    </w:rPr>
                  </w:pPr>
                  <w:r w:rsidRPr="007B2CDD">
                    <w:rPr>
                      <w:rFonts w:ascii="Times New Roman" w:hAnsi="Times New Roman" w:cs="Times New Roman"/>
                    </w:rPr>
                    <w:t>Month 3</w:t>
                  </w:r>
                </w:p>
              </w:tc>
              <w:tc>
                <w:tcPr>
                  <w:tcW w:w="1526" w:type="dxa"/>
                </w:tcPr>
                <w:p w:rsidR="00A55697" w:rsidRPr="007B2CDD" w:rsidRDefault="00A55697" w:rsidP="00212FC5">
                  <w:pPr>
                    <w:rPr>
                      <w:rFonts w:ascii="Times New Roman" w:hAnsi="Times New Roman" w:cs="Times New Roman"/>
                    </w:rPr>
                  </w:pPr>
                  <w:r w:rsidRPr="007B2CDD">
                    <w:rPr>
                      <w:rFonts w:ascii="Times New Roman" w:hAnsi="Times New Roman" w:cs="Times New Roman"/>
                    </w:rPr>
                    <w:t>Month 4</w:t>
                  </w:r>
                </w:p>
              </w:tc>
              <w:tc>
                <w:tcPr>
                  <w:tcW w:w="1526" w:type="dxa"/>
                </w:tcPr>
                <w:p w:rsidR="00A55697" w:rsidRPr="007B2CDD" w:rsidRDefault="00A55697" w:rsidP="00212FC5">
                  <w:pPr>
                    <w:rPr>
                      <w:rFonts w:ascii="Times New Roman" w:hAnsi="Times New Roman" w:cs="Times New Roman"/>
                    </w:rPr>
                  </w:pPr>
                  <w:r w:rsidRPr="007B2CDD">
                    <w:rPr>
                      <w:rFonts w:ascii="Times New Roman" w:hAnsi="Times New Roman" w:cs="Times New Roman"/>
                    </w:rPr>
                    <w:t>Month 5</w:t>
                  </w:r>
                </w:p>
              </w:tc>
              <w:tc>
                <w:tcPr>
                  <w:tcW w:w="1527" w:type="dxa"/>
                </w:tcPr>
                <w:p w:rsidR="00A55697" w:rsidRPr="007B2CDD" w:rsidRDefault="00A55697" w:rsidP="00212FC5">
                  <w:pPr>
                    <w:rPr>
                      <w:rFonts w:ascii="Times New Roman" w:hAnsi="Times New Roman" w:cs="Times New Roman"/>
                    </w:rPr>
                  </w:pPr>
                  <w:r w:rsidRPr="007B2CDD">
                    <w:rPr>
                      <w:rFonts w:ascii="Times New Roman" w:hAnsi="Times New Roman" w:cs="Times New Roman"/>
                    </w:rPr>
                    <w:t>Month 6</w:t>
                  </w:r>
                </w:p>
              </w:tc>
            </w:tr>
            <w:tr w:rsidR="00A55697" w:rsidRPr="007B2CDD" w:rsidTr="00FA7218">
              <w:tc>
                <w:tcPr>
                  <w:tcW w:w="1954" w:type="dxa"/>
                </w:tcPr>
                <w:p w:rsidR="00A55697" w:rsidRPr="007B2CDD" w:rsidRDefault="00A55697" w:rsidP="00212FC5">
                  <w:pPr>
                    <w:rPr>
                      <w:rFonts w:ascii="Times New Roman" w:hAnsi="Times New Roman" w:cs="Times New Roman"/>
                      <w:b/>
                      <w:bCs/>
                    </w:rPr>
                  </w:pPr>
                  <w:r w:rsidRPr="007B2CDD">
                    <w:rPr>
                      <w:rFonts w:ascii="Times New Roman" w:hAnsi="Times New Roman" w:cs="Times New Roman"/>
                      <w:b/>
                      <w:bCs/>
                    </w:rPr>
                    <w:t>Revenue (from your operations and marketing section)</w:t>
                  </w:r>
                </w:p>
              </w:tc>
              <w:tc>
                <w:tcPr>
                  <w:tcW w:w="4137" w:type="dxa"/>
                </w:tcPr>
                <w:p w:rsidR="00A55697" w:rsidRPr="007B2CDD" w:rsidRDefault="001D6622" w:rsidP="00212FC5">
                  <w:pPr>
                    <w:rPr>
                      <w:rFonts w:ascii="Times New Roman" w:hAnsi="Times New Roman" w:cs="Times New Roman"/>
                    </w:rPr>
                  </w:pPr>
                  <w:r>
                    <w:rPr>
                      <w:rFonts w:ascii="Times New Roman" w:hAnsi="Times New Roman" w:cs="Times New Roman"/>
                    </w:rPr>
                    <w:t>50,000 (2,000 items sold)</w:t>
                  </w:r>
                </w:p>
              </w:tc>
              <w:tc>
                <w:tcPr>
                  <w:tcW w:w="1526" w:type="dxa"/>
                </w:tcPr>
                <w:p w:rsidR="00A55697" w:rsidRPr="007B2CDD" w:rsidRDefault="001D6622" w:rsidP="00212FC5">
                  <w:pPr>
                    <w:rPr>
                      <w:rFonts w:ascii="Times New Roman" w:hAnsi="Times New Roman" w:cs="Times New Roman"/>
                    </w:rPr>
                  </w:pPr>
                  <w:r>
                    <w:rPr>
                      <w:rFonts w:ascii="Times New Roman" w:hAnsi="Times New Roman" w:cs="Times New Roman"/>
                    </w:rPr>
                    <w:t>100,000</w:t>
                  </w:r>
                </w:p>
              </w:tc>
              <w:tc>
                <w:tcPr>
                  <w:tcW w:w="1526" w:type="dxa"/>
                </w:tcPr>
                <w:p w:rsidR="00A55697" w:rsidRPr="007B2CDD" w:rsidRDefault="001D6622" w:rsidP="00212FC5">
                  <w:pPr>
                    <w:rPr>
                      <w:rFonts w:ascii="Times New Roman" w:hAnsi="Times New Roman" w:cs="Times New Roman"/>
                    </w:rPr>
                  </w:pPr>
                  <w:r>
                    <w:rPr>
                      <w:rFonts w:ascii="Times New Roman" w:hAnsi="Times New Roman" w:cs="Times New Roman"/>
                    </w:rPr>
                    <w:t>180,000</w:t>
                  </w:r>
                </w:p>
              </w:tc>
              <w:tc>
                <w:tcPr>
                  <w:tcW w:w="1526" w:type="dxa"/>
                </w:tcPr>
                <w:p w:rsidR="00A55697" w:rsidRPr="007B2CDD" w:rsidRDefault="001D6622" w:rsidP="00212FC5">
                  <w:pPr>
                    <w:rPr>
                      <w:rFonts w:ascii="Times New Roman" w:hAnsi="Times New Roman" w:cs="Times New Roman"/>
                    </w:rPr>
                  </w:pPr>
                  <w:r>
                    <w:rPr>
                      <w:rFonts w:ascii="Times New Roman" w:hAnsi="Times New Roman" w:cs="Times New Roman"/>
                    </w:rPr>
                    <w:t>250,000</w:t>
                  </w:r>
                </w:p>
              </w:tc>
              <w:tc>
                <w:tcPr>
                  <w:tcW w:w="1526" w:type="dxa"/>
                </w:tcPr>
                <w:p w:rsidR="00A55697" w:rsidRPr="007B2CDD" w:rsidRDefault="001D6622" w:rsidP="00212FC5">
                  <w:pPr>
                    <w:rPr>
                      <w:rFonts w:ascii="Times New Roman" w:hAnsi="Times New Roman" w:cs="Times New Roman"/>
                    </w:rPr>
                  </w:pPr>
                  <w:r>
                    <w:rPr>
                      <w:rFonts w:ascii="Times New Roman" w:hAnsi="Times New Roman" w:cs="Times New Roman"/>
                    </w:rPr>
                    <w:t>320,000</w:t>
                  </w:r>
                </w:p>
              </w:tc>
              <w:tc>
                <w:tcPr>
                  <w:tcW w:w="1527" w:type="dxa"/>
                </w:tcPr>
                <w:p w:rsidR="00A55697" w:rsidRPr="007B2CDD" w:rsidRDefault="001D6622" w:rsidP="00212FC5">
                  <w:pPr>
                    <w:rPr>
                      <w:rFonts w:ascii="Times New Roman" w:hAnsi="Times New Roman" w:cs="Times New Roman"/>
                    </w:rPr>
                  </w:pPr>
                  <w:r>
                    <w:rPr>
                      <w:rFonts w:ascii="Times New Roman" w:hAnsi="Times New Roman" w:cs="Times New Roman"/>
                    </w:rPr>
                    <w:t>380,000</w:t>
                  </w:r>
                </w:p>
              </w:tc>
            </w:tr>
            <w:tr w:rsidR="00A55697" w:rsidRPr="007B2CDD" w:rsidTr="00FA7218">
              <w:tc>
                <w:tcPr>
                  <w:tcW w:w="1954" w:type="dxa"/>
                </w:tcPr>
                <w:p w:rsidR="00A55697" w:rsidRPr="007B2CDD" w:rsidRDefault="00A55697" w:rsidP="00212FC5">
                  <w:pPr>
                    <w:rPr>
                      <w:rFonts w:ascii="Times New Roman" w:hAnsi="Times New Roman" w:cs="Times New Roman"/>
                      <w:b/>
                      <w:bCs/>
                    </w:rPr>
                  </w:pPr>
                  <w:r w:rsidRPr="007B2CDD">
                    <w:rPr>
                      <w:rFonts w:ascii="Times New Roman" w:hAnsi="Times New Roman" w:cs="Times New Roman"/>
                      <w:b/>
                      <w:bCs/>
                    </w:rPr>
                    <w:t>Fixed Costs</w:t>
                  </w:r>
                </w:p>
                <w:p w:rsidR="00A55697" w:rsidRPr="007B2CDD" w:rsidRDefault="00733873" w:rsidP="00212FC5">
                  <w:pPr>
                    <w:rPr>
                      <w:rFonts w:ascii="Times New Roman" w:hAnsi="Times New Roman" w:cs="Times New Roman"/>
                      <w:b/>
                      <w:bCs/>
                    </w:rPr>
                  </w:pPr>
                  <w:r w:rsidRPr="007B2CDD">
                    <w:rPr>
                      <w:rFonts w:ascii="Times New Roman" w:hAnsi="Times New Roman" w:cs="Times New Roman"/>
                      <w:b/>
                      <w:bCs/>
                    </w:rPr>
                    <w:t>(List out your fixed costs)</w:t>
                  </w: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tc>
              <w:tc>
                <w:tcPr>
                  <w:tcW w:w="4137" w:type="dxa"/>
                </w:tcPr>
                <w:p w:rsidR="00A55697" w:rsidRDefault="001D6622" w:rsidP="00212FC5">
                  <w:pPr>
                    <w:rPr>
                      <w:rFonts w:ascii="Times New Roman" w:hAnsi="Times New Roman" w:cs="Times New Roman"/>
                    </w:rPr>
                  </w:pPr>
                  <w:r>
                    <w:rPr>
                      <w:rFonts w:ascii="Times New Roman" w:hAnsi="Times New Roman" w:cs="Times New Roman"/>
                    </w:rPr>
                    <w:t>40,000 (8 people * £5,000 per month on average)</w:t>
                  </w:r>
                </w:p>
                <w:p w:rsidR="001D6622" w:rsidRDefault="001D6622" w:rsidP="00212FC5">
                  <w:pPr>
                    <w:rPr>
                      <w:rFonts w:ascii="Times New Roman" w:hAnsi="Times New Roman" w:cs="Times New Roman"/>
                    </w:rPr>
                  </w:pPr>
                  <w:r>
                    <w:rPr>
                      <w:rFonts w:ascii="Times New Roman" w:hAnsi="Times New Roman" w:cs="Times New Roman"/>
                    </w:rPr>
                    <w:t xml:space="preserve">5,000 (rent) </w:t>
                  </w:r>
                </w:p>
                <w:p w:rsidR="001D6622" w:rsidRDefault="001D6622" w:rsidP="00212FC5">
                  <w:pPr>
                    <w:rPr>
                      <w:rFonts w:ascii="Times New Roman" w:hAnsi="Times New Roman" w:cs="Times New Roman"/>
                    </w:rPr>
                  </w:pPr>
                  <w:r>
                    <w:rPr>
                      <w:rFonts w:ascii="Times New Roman" w:hAnsi="Times New Roman" w:cs="Times New Roman"/>
                    </w:rPr>
                    <w:t>10,000 (marketing budget per month)</w:t>
                  </w:r>
                </w:p>
                <w:p w:rsidR="001D6622" w:rsidRDefault="001D6622" w:rsidP="00212FC5">
                  <w:pPr>
                    <w:rPr>
                      <w:rFonts w:ascii="Times New Roman" w:hAnsi="Times New Roman" w:cs="Times New Roman"/>
                    </w:rPr>
                  </w:pPr>
                  <w:r>
                    <w:rPr>
                      <w:rFonts w:ascii="Times New Roman" w:hAnsi="Times New Roman" w:cs="Times New Roman"/>
                    </w:rPr>
                    <w:t>2,000 (miscellaneous)</w:t>
                  </w:r>
                </w:p>
                <w:p w:rsidR="001D6622" w:rsidRDefault="001D6622" w:rsidP="00212FC5">
                  <w:pPr>
                    <w:rPr>
                      <w:rFonts w:ascii="Times New Roman" w:hAnsi="Times New Roman" w:cs="Times New Roman"/>
                    </w:rPr>
                  </w:pPr>
                  <w:r>
                    <w:rPr>
                      <w:rFonts w:ascii="Times New Roman" w:hAnsi="Times New Roman" w:cs="Times New Roman"/>
                    </w:rPr>
                    <w:t>1,000 (loan repayment)</w:t>
                  </w:r>
                </w:p>
                <w:p w:rsidR="001D6622" w:rsidRDefault="001D6622" w:rsidP="00212FC5">
                  <w:pPr>
                    <w:rPr>
                      <w:rFonts w:ascii="Times New Roman" w:hAnsi="Times New Roman" w:cs="Times New Roman"/>
                    </w:rPr>
                  </w:pPr>
                  <w:r>
                    <w:rPr>
                      <w:rFonts w:ascii="Times New Roman" w:hAnsi="Times New Roman" w:cs="Times New Roman"/>
                    </w:rPr>
                    <w:t>20,000 (one-time expense for software purchase)</w:t>
                  </w:r>
                </w:p>
                <w:p w:rsidR="001D6622" w:rsidRPr="007B2CDD" w:rsidRDefault="001D6622" w:rsidP="00212FC5">
                  <w:pPr>
                    <w:rPr>
                      <w:rFonts w:ascii="Times New Roman" w:hAnsi="Times New Roman" w:cs="Times New Roman"/>
                    </w:rPr>
                  </w:pPr>
                  <w:r>
                    <w:rPr>
                      <w:rFonts w:ascii="Times New Roman" w:hAnsi="Times New Roman" w:cs="Times New Roman"/>
                    </w:rPr>
                    <w:t xml:space="preserve">TOTAL: </w:t>
                  </w:r>
                  <w:r w:rsidRPr="001D6622">
                    <w:rPr>
                      <w:rFonts w:ascii="Times New Roman" w:hAnsi="Times New Roman" w:cs="Times New Roman"/>
                      <w:b/>
                    </w:rPr>
                    <w:t>78,000</w:t>
                  </w:r>
                </w:p>
              </w:tc>
              <w:tc>
                <w:tcPr>
                  <w:tcW w:w="1526" w:type="dxa"/>
                </w:tcPr>
                <w:p w:rsidR="00A55697" w:rsidRPr="007B2CDD" w:rsidRDefault="001D6622" w:rsidP="00212FC5">
                  <w:pPr>
                    <w:rPr>
                      <w:rFonts w:ascii="Times New Roman" w:hAnsi="Times New Roman" w:cs="Times New Roman"/>
                    </w:rPr>
                  </w:pPr>
                  <w:r>
                    <w:rPr>
                      <w:rFonts w:ascii="Times New Roman" w:hAnsi="Times New Roman" w:cs="Times New Roman"/>
                    </w:rPr>
                    <w:t>58,000</w:t>
                  </w:r>
                </w:p>
              </w:tc>
              <w:tc>
                <w:tcPr>
                  <w:tcW w:w="1526" w:type="dxa"/>
                </w:tcPr>
                <w:p w:rsidR="00A55697" w:rsidRPr="007B2CDD" w:rsidRDefault="001D6622" w:rsidP="00212FC5">
                  <w:pPr>
                    <w:rPr>
                      <w:rFonts w:ascii="Times New Roman" w:hAnsi="Times New Roman" w:cs="Times New Roman"/>
                    </w:rPr>
                  </w:pPr>
                  <w:r>
                    <w:rPr>
                      <w:rFonts w:ascii="Times New Roman" w:hAnsi="Times New Roman" w:cs="Times New Roman"/>
                    </w:rPr>
                    <w:t>58,000</w:t>
                  </w:r>
                </w:p>
              </w:tc>
              <w:tc>
                <w:tcPr>
                  <w:tcW w:w="1526" w:type="dxa"/>
                </w:tcPr>
                <w:p w:rsidR="00A55697" w:rsidRPr="007B2CDD" w:rsidRDefault="001D6622" w:rsidP="00212FC5">
                  <w:pPr>
                    <w:rPr>
                      <w:rFonts w:ascii="Times New Roman" w:hAnsi="Times New Roman" w:cs="Times New Roman"/>
                    </w:rPr>
                  </w:pPr>
                  <w:r>
                    <w:rPr>
                      <w:rFonts w:ascii="Times New Roman" w:hAnsi="Times New Roman" w:cs="Times New Roman"/>
                    </w:rPr>
                    <w:t>58,000</w:t>
                  </w:r>
                </w:p>
              </w:tc>
              <w:tc>
                <w:tcPr>
                  <w:tcW w:w="1526" w:type="dxa"/>
                </w:tcPr>
                <w:p w:rsidR="00A55697" w:rsidRPr="007B2CDD" w:rsidRDefault="001D6622" w:rsidP="00212FC5">
                  <w:pPr>
                    <w:rPr>
                      <w:rFonts w:ascii="Times New Roman" w:hAnsi="Times New Roman" w:cs="Times New Roman"/>
                    </w:rPr>
                  </w:pPr>
                  <w:r>
                    <w:rPr>
                      <w:rFonts w:ascii="Times New Roman" w:hAnsi="Times New Roman" w:cs="Times New Roman"/>
                    </w:rPr>
                    <w:t>58,000</w:t>
                  </w:r>
                </w:p>
              </w:tc>
              <w:tc>
                <w:tcPr>
                  <w:tcW w:w="1527" w:type="dxa"/>
                </w:tcPr>
                <w:p w:rsidR="00A55697" w:rsidRPr="007B2CDD" w:rsidRDefault="001D6622" w:rsidP="00212FC5">
                  <w:pPr>
                    <w:rPr>
                      <w:rFonts w:ascii="Times New Roman" w:hAnsi="Times New Roman" w:cs="Times New Roman"/>
                    </w:rPr>
                  </w:pPr>
                  <w:r>
                    <w:rPr>
                      <w:rFonts w:ascii="Times New Roman" w:hAnsi="Times New Roman" w:cs="Times New Roman"/>
                    </w:rPr>
                    <w:t>58,000</w:t>
                  </w:r>
                </w:p>
              </w:tc>
            </w:tr>
            <w:tr w:rsidR="00A55697" w:rsidRPr="007B2CDD" w:rsidTr="00FA7218">
              <w:tc>
                <w:tcPr>
                  <w:tcW w:w="1954" w:type="dxa"/>
                </w:tcPr>
                <w:p w:rsidR="00A55697" w:rsidRPr="007B2CDD" w:rsidRDefault="00A55697" w:rsidP="00212FC5">
                  <w:pPr>
                    <w:rPr>
                      <w:rFonts w:ascii="Times New Roman" w:hAnsi="Times New Roman" w:cs="Times New Roman"/>
                      <w:b/>
                      <w:bCs/>
                    </w:rPr>
                  </w:pPr>
                  <w:r w:rsidRPr="007B2CDD">
                    <w:rPr>
                      <w:rFonts w:ascii="Times New Roman" w:hAnsi="Times New Roman" w:cs="Times New Roman"/>
                      <w:b/>
                      <w:bCs/>
                    </w:rPr>
                    <w:t>Variable Costs</w:t>
                  </w:r>
                </w:p>
                <w:p w:rsidR="00733873" w:rsidRPr="007B2CDD" w:rsidRDefault="00733873" w:rsidP="00733873">
                  <w:pPr>
                    <w:rPr>
                      <w:rFonts w:ascii="Times New Roman" w:hAnsi="Times New Roman" w:cs="Times New Roman"/>
                      <w:b/>
                      <w:bCs/>
                    </w:rPr>
                  </w:pPr>
                  <w:r w:rsidRPr="007B2CDD">
                    <w:rPr>
                      <w:rFonts w:ascii="Times New Roman" w:hAnsi="Times New Roman" w:cs="Times New Roman"/>
                      <w:b/>
                      <w:bCs/>
                    </w:rPr>
                    <w:t xml:space="preserve">(List out your </w:t>
                  </w:r>
                  <w:r w:rsidR="00514045" w:rsidRPr="007B2CDD">
                    <w:rPr>
                      <w:rFonts w:ascii="Times New Roman" w:hAnsi="Times New Roman" w:cs="Times New Roman"/>
                      <w:b/>
                      <w:bCs/>
                    </w:rPr>
                    <w:t>variable</w:t>
                  </w:r>
                  <w:r w:rsidRPr="007B2CDD">
                    <w:rPr>
                      <w:rFonts w:ascii="Times New Roman" w:hAnsi="Times New Roman" w:cs="Times New Roman"/>
                      <w:b/>
                      <w:bCs/>
                    </w:rPr>
                    <w:t xml:space="preserve"> costs)</w:t>
                  </w: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p w:rsidR="00A55697" w:rsidRPr="007B2CDD" w:rsidRDefault="00A55697" w:rsidP="00212FC5">
                  <w:pPr>
                    <w:rPr>
                      <w:rFonts w:ascii="Times New Roman" w:hAnsi="Times New Roman" w:cs="Times New Roman"/>
                      <w:b/>
                      <w:bCs/>
                    </w:rPr>
                  </w:pPr>
                </w:p>
              </w:tc>
              <w:tc>
                <w:tcPr>
                  <w:tcW w:w="4137" w:type="dxa"/>
                </w:tcPr>
                <w:p w:rsidR="00A55697" w:rsidRDefault="00FA7218" w:rsidP="00212FC5">
                  <w:pPr>
                    <w:rPr>
                      <w:rFonts w:ascii="Times New Roman" w:hAnsi="Times New Roman" w:cs="Times New Roman"/>
                    </w:rPr>
                  </w:pPr>
                  <w:r>
                    <w:rPr>
                      <w:rFonts w:ascii="Times New Roman" w:hAnsi="Times New Roman" w:cs="Times New Roman"/>
                    </w:rPr>
                    <w:t>Costs of goods sold (CGS) (production and transportation) equal to 50% of revenue.</w:t>
                  </w:r>
                </w:p>
                <w:p w:rsidR="00FA7218" w:rsidRDefault="00FA7218" w:rsidP="00212FC5">
                  <w:pPr>
                    <w:rPr>
                      <w:rFonts w:ascii="Times New Roman" w:hAnsi="Times New Roman" w:cs="Times New Roman"/>
                    </w:rPr>
                  </w:pPr>
                  <w:r>
                    <w:rPr>
                      <w:rFonts w:ascii="Times New Roman" w:hAnsi="Times New Roman" w:cs="Times New Roman"/>
                    </w:rPr>
                    <w:t>Costs of goods sold = 25,000</w:t>
                  </w:r>
                </w:p>
                <w:p w:rsidR="00FA7218" w:rsidRPr="007B2CDD" w:rsidRDefault="00FA7218" w:rsidP="00212FC5">
                  <w:pPr>
                    <w:rPr>
                      <w:rFonts w:ascii="Times New Roman" w:hAnsi="Times New Roman" w:cs="Times New Roman"/>
                    </w:rPr>
                  </w:pPr>
                  <w:r>
                    <w:rPr>
                      <w:rFonts w:ascii="Times New Roman" w:hAnsi="Times New Roman" w:cs="Times New Roman"/>
                    </w:rPr>
                    <w:t>Other expanses = 5,000</w:t>
                  </w:r>
                </w:p>
              </w:tc>
              <w:tc>
                <w:tcPr>
                  <w:tcW w:w="1526" w:type="dxa"/>
                </w:tcPr>
                <w:p w:rsidR="00A55697" w:rsidRDefault="00FA7218" w:rsidP="00212FC5">
                  <w:pPr>
                    <w:rPr>
                      <w:rFonts w:ascii="Times New Roman" w:hAnsi="Times New Roman" w:cs="Times New Roman"/>
                    </w:rPr>
                  </w:pPr>
                  <w:r>
                    <w:rPr>
                      <w:rFonts w:ascii="Times New Roman" w:hAnsi="Times New Roman" w:cs="Times New Roman"/>
                    </w:rPr>
                    <w:t>CGS 50,000</w:t>
                  </w:r>
                </w:p>
                <w:p w:rsidR="00FA7218" w:rsidRPr="007B2CDD" w:rsidRDefault="00FA7218" w:rsidP="00212FC5">
                  <w:pPr>
                    <w:rPr>
                      <w:rFonts w:ascii="Times New Roman" w:hAnsi="Times New Roman" w:cs="Times New Roman"/>
                    </w:rPr>
                  </w:pPr>
                  <w:r>
                    <w:rPr>
                      <w:rFonts w:ascii="Times New Roman" w:hAnsi="Times New Roman" w:cs="Times New Roman"/>
                    </w:rPr>
                    <w:t>Other 4,000</w:t>
                  </w:r>
                </w:p>
              </w:tc>
              <w:tc>
                <w:tcPr>
                  <w:tcW w:w="1526" w:type="dxa"/>
                </w:tcPr>
                <w:p w:rsidR="00A55697" w:rsidRDefault="00FA7218" w:rsidP="00212FC5">
                  <w:pPr>
                    <w:rPr>
                      <w:rFonts w:ascii="Times New Roman" w:hAnsi="Times New Roman" w:cs="Times New Roman"/>
                    </w:rPr>
                  </w:pPr>
                  <w:r>
                    <w:rPr>
                      <w:rFonts w:ascii="Times New Roman" w:hAnsi="Times New Roman" w:cs="Times New Roman"/>
                    </w:rPr>
                    <w:t>CGS 90,000</w:t>
                  </w:r>
                </w:p>
                <w:p w:rsidR="00FA7218" w:rsidRPr="007B2CDD" w:rsidRDefault="00FA7218" w:rsidP="00212FC5">
                  <w:pPr>
                    <w:rPr>
                      <w:rFonts w:ascii="Times New Roman" w:hAnsi="Times New Roman" w:cs="Times New Roman"/>
                    </w:rPr>
                  </w:pPr>
                  <w:r>
                    <w:rPr>
                      <w:rFonts w:ascii="Times New Roman" w:hAnsi="Times New Roman" w:cs="Times New Roman"/>
                    </w:rPr>
                    <w:t>Other 6,000</w:t>
                  </w:r>
                </w:p>
              </w:tc>
              <w:tc>
                <w:tcPr>
                  <w:tcW w:w="1526" w:type="dxa"/>
                </w:tcPr>
                <w:p w:rsidR="00A55697" w:rsidRDefault="00FA7218" w:rsidP="00212FC5">
                  <w:pPr>
                    <w:rPr>
                      <w:rFonts w:ascii="Times New Roman" w:hAnsi="Times New Roman" w:cs="Times New Roman"/>
                    </w:rPr>
                  </w:pPr>
                  <w:r>
                    <w:rPr>
                      <w:rFonts w:ascii="Times New Roman" w:hAnsi="Times New Roman" w:cs="Times New Roman"/>
                    </w:rPr>
                    <w:t>CGS 125,000</w:t>
                  </w:r>
                </w:p>
                <w:p w:rsidR="00FA7218" w:rsidRPr="007B2CDD" w:rsidRDefault="00FA7218" w:rsidP="00212FC5">
                  <w:pPr>
                    <w:rPr>
                      <w:rFonts w:ascii="Times New Roman" w:hAnsi="Times New Roman" w:cs="Times New Roman"/>
                    </w:rPr>
                  </w:pPr>
                  <w:r>
                    <w:rPr>
                      <w:rFonts w:ascii="Times New Roman" w:hAnsi="Times New Roman" w:cs="Times New Roman"/>
                    </w:rPr>
                    <w:t>Other 7,000</w:t>
                  </w:r>
                </w:p>
              </w:tc>
              <w:tc>
                <w:tcPr>
                  <w:tcW w:w="1526" w:type="dxa"/>
                </w:tcPr>
                <w:p w:rsidR="00A55697" w:rsidRDefault="00FA7218" w:rsidP="00212FC5">
                  <w:pPr>
                    <w:rPr>
                      <w:rFonts w:ascii="Times New Roman" w:hAnsi="Times New Roman" w:cs="Times New Roman"/>
                    </w:rPr>
                  </w:pPr>
                  <w:r>
                    <w:rPr>
                      <w:rFonts w:ascii="Times New Roman" w:hAnsi="Times New Roman" w:cs="Times New Roman"/>
                    </w:rPr>
                    <w:t>CGS 160,000</w:t>
                  </w:r>
                </w:p>
                <w:p w:rsidR="00FA7218" w:rsidRPr="007B2CDD" w:rsidRDefault="00FA7218" w:rsidP="00212FC5">
                  <w:pPr>
                    <w:rPr>
                      <w:rFonts w:ascii="Times New Roman" w:hAnsi="Times New Roman" w:cs="Times New Roman"/>
                    </w:rPr>
                  </w:pPr>
                  <w:r>
                    <w:rPr>
                      <w:rFonts w:ascii="Times New Roman" w:hAnsi="Times New Roman" w:cs="Times New Roman"/>
                    </w:rPr>
                    <w:t>Other 8,000</w:t>
                  </w:r>
                </w:p>
              </w:tc>
              <w:tc>
                <w:tcPr>
                  <w:tcW w:w="1527" w:type="dxa"/>
                </w:tcPr>
                <w:p w:rsidR="00A55697" w:rsidRDefault="00FA7218" w:rsidP="00212FC5">
                  <w:pPr>
                    <w:rPr>
                      <w:rFonts w:ascii="Times New Roman" w:hAnsi="Times New Roman" w:cs="Times New Roman"/>
                    </w:rPr>
                  </w:pPr>
                  <w:r>
                    <w:rPr>
                      <w:rFonts w:ascii="Times New Roman" w:hAnsi="Times New Roman" w:cs="Times New Roman"/>
                    </w:rPr>
                    <w:t>CGS 190,000</w:t>
                  </w:r>
                </w:p>
                <w:p w:rsidR="00FA7218" w:rsidRPr="007B2CDD" w:rsidRDefault="00FA7218" w:rsidP="00212FC5">
                  <w:pPr>
                    <w:rPr>
                      <w:rFonts w:ascii="Times New Roman" w:hAnsi="Times New Roman" w:cs="Times New Roman"/>
                    </w:rPr>
                  </w:pPr>
                  <w:r>
                    <w:rPr>
                      <w:rFonts w:ascii="Times New Roman" w:hAnsi="Times New Roman" w:cs="Times New Roman"/>
                    </w:rPr>
                    <w:t>Other 10,000</w:t>
                  </w:r>
                </w:p>
              </w:tc>
            </w:tr>
            <w:tr w:rsidR="00A55697" w:rsidRPr="007B2CDD" w:rsidTr="00FA7218">
              <w:tc>
                <w:tcPr>
                  <w:tcW w:w="1954" w:type="dxa"/>
                </w:tcPr>
                <w:p w:rsidR="00A55697" w:rsidRPr="007B2CDD" w:rsidRDefault="00A55697" w:rsidP="00212FC5">
                  <w:pPr>
                    <w:rPr>
                      <w:rFonts w:ascii="Times New Roman" w:hAnsi="Times New Roman" w:cs="Times New Roman"/>
                      <w:b/>
                      <w:bCs/>
                    </w:rPr>
                  </w:pPr>
                  <w:r w:rsidRPr="007B2CDD">
                    <w:rPr>
                      <w:rFonts w:ascii="Times New Roman" w:hAnsi="Times New Roman" w:cs="Times New Roman"/>
                      <w:b/>
                      <w:bCs/>
                    </w:rPr>
                    <w:t xml:space="preserve">Profit </w:t>
                  </w:r>
                </w:p>
              </w:tc>
              <w:tc>
                <w:tcPr>
                  <w:tcW w:w="4137" w:type="dxa"/>
                </w:tcPr>
                <w:p w:rsidR="00A55697" w:rsidRPr="007A17CF" w:rsidRDefault="007A17CF" w:rsidP="00212FC5">
                  <w:pPr>
                    <w:rPr>
                      <w:rFonts w:ascii="Times New Roman" w:hAnsi="Times New Roman" w:cs="Times New Roman"/>
                      <w:b/>
                    </w:rPr>
                  </w:pPr>
                  <w:r w:rsidRPr="007A17CF">
                    <w:rPr>
                      <w:rFonts w:ascii="Times New Roman" w:hAnsi="Times New Roman" w:cs="Times New Roman"/>
                      <w:b/>
                    </w:rPr>
                    <w:t>-58,000</w:t>
                  </w:r>
                </w:p>
              </w:tc>
              <w:tc>
                <w:tcPr>
                  <w:tcW w:w="1526" w:type="dxa"/>
                </w:tcPr>
                <w:p w:rsidR="00A55697" w:rsidRPr="007A17CF" w:rsidRDefault="007A17CF" w:rsidP="00212FC5">
                  <w:pPr>
                    <w:rPr>
                      <w:rFonts w:ascii="Times New Roman" w:hAnsi="Times New Roman" w:cs="Times New Roman"/>
                      <w:b/>
                    </w:rPr>
                  </w:pPr>
                  <w:r>
                    <w:rPr>
                      <w:rFonts w:ascii="Times New Roman" w:hAnsi="Times New Roman" w:cs="Times New Roman"/>
                      <w:b/>
                    </w:rPr>
                    <w:t>-12,000</w:t>
                  </w:r>
                </w:p>
              </w:tc>
              <w:tc>
                <w:tcPr>
                  <w:tcW w:w="1526" w:type="dxa"/>
                </w:tcPr>
                <w:p w:rsidR="00A55697" w:rsidRPr="007A17CF" w:rsidRDefault="007A17CF" w:rsidP="00212FC5">
                  <w:pPr>
                    <w:rPr>
                      <w:rFonts w:ascii="Times New Roman" w:hAnsi="Times New Roman" w:cs="Times New Roman"/>
                      <w:b/>
                    </w:rPr>
                  </w:pPr>
                  <w:r>
                    <w:rPr>
                      <w:rFonts w:ascii="Times New Roman" w:hAnsi="Times New Roman" w:cs="Times New Roman"/>
                      <w:b/>
                    </w:rPr>
                    <w:t>26,000</w:t>
                  </w:r>
                </w:p>
              </w:tc>
              <w:tc>
                <w:tcPr>
                  <w:tcW w:w="1526" w:type="dxa"/>
                </w:tcPr>
                <w:p w:rsidR="00A55697" w:rsidRPr="007A17CF" w:rsidRDefault="007A17CF" w:rsidP="00212FC5">
                  <w:pPr>
                    <w:rPr>
                      <w:rFonts w:ascii="Times New Roman" w:hAnsi="Times New Roman" w:cs="Times New Roman"/>
                      <w:b/>
                    </w:rPr>
                  </w:pPr>
                  <w:r>
                    <w:rPr>
                      <w:rFonts w:ascii="Times New Roman" w:hAnsi="Times New Roman" w:cs="Times New Roman"/>
                      <w:b/>
                    </w:rPr>
                    <w:t>60,000</w:t>
                  </w:r>
                </w:p>
              </w:tc>
              <w:tc>
                <w:tcPr>
                  <w:tcW w:w="1526" w:type="dxa"/>
                </w:tcPr>
                <w:p w:rsidR="00A55697" w:rsidRPr="007A17CF" w:rsidRDefault="007A17CF" w:rsidP="00212FC5">
                  <w:pPr>
                    <w:rPr>
                      <w:rFonts w:ascii="Times New Roman" w:hAnsi="Times New Roman" w:cs="Times New Roman"/>
                      <w:b/>
                    </w:rPr>
                  </w:pPr>
                  <w:r>
                    <w:rPr>
                      <w:rFonts w:ascii="Times New Roman" w:hAnsi="Times New Roman" w:cs="Times New Roman"/>
                      <w:b/>
                    </w:rPr>
                    <w:t>94,000</w:t>
                  </w:r>
                </w:p>
              </w:tc>
              <w:tc>
                <w:tcPr>
                  <w:tcW w:w="1527" w:type="dxa"/>
                </w:tcPr>
                <w:p w:rsidR="00A55697" w:rsidRPr="007A17CF" w:rsidRDefault="007A17CF" w:rsidP="00212FC5">
                  <w:pPr>
                    <w:rPr>
                      <w:rFonts w:ascii="Times New Roman" w:hAnsi="Times New Roman" w:cs="Times New Roman"/>
                      <w:b/>
                    </w:rPr>
                  </w:pPr>
                  <w:r>
                    <w:rPr>
                      <w:rFonts w:ascii="Times New Roman" w:hAnsi="Times New Roman" w:cs="Times New Roman"/>
                      <w:b/>
                    </w:rPr>
                    <w:t>122,000</w:t>
                  </w:r>
                </w:p>
              </w:tc>
            </w:tr>
          </w:tbl>
          <w:p w:rsidR="009E45D5" w:rsidRPr="007B2CDD" w:rsidRDefault="009E45D5" w:rsidP="00212FC5">
            <w:pPr>
              <w:rPr>
                <w:rFonts w:ascii="Times New Roman" w:hAnsi="Times New Roman" w:cs="Times New Roman"/>
              </w:rPr>
            </w:pPr>
          </w:p>
        </w:tc>
      </w:tr>
    </w:tbl>
    <w:p w:rsidR="009E45D5" w:rsidRPr="007B2CDD" w:rsidRDefault="009E45D5" w:rsidP="002A5CFE">
      <w:pPr>
        <w:spacing w:before="240"/>
        <w:rPr>
          <w:rFonts w:ascii="Times New Roman" w:hAnsi="Times New Roman" w:cs="Times New Roman"/>
        </w:rPr>
      </w:pPr>
    </w:p>
    <w:p w:rsidR="009E45D5" w:rsidRDefault="009E45D5" w:rsidP="009E45D5">
      <w:pPr>
        <w:jc w:val="both"/>
        <w:rPr>
          <w:rFonts w:ascii="Times New Roman" w:hAnsi="Times New Roman" w:cs="Times New Roman"/>
          <w:b/>
          <w:bCs/>
        </w:rPr>
      </w:pPr>
    </w:p>
    <w:p w:rsidR="00726996" w:rsidRDefault="00726996" w:rsidP="009E45D5">
      <w:pPr>
        <w:jc w:val="both"/>
        <w:rPr>
          <w:rFonts w:ascii="Times New Roman" w:hAnsi="Times New Roman" w:cs="Times New Roman"/>
          <w:b/>
          <w:bCs/>
        </w:rPr>
      </w:pPr>
    </w:p>
    <w:p w:rsidR="00726996" w:rsidRDefault="00726996" w:rsidP="009E45D5">
      <w:pPr>
        <w:jc w:val="both"/>
        <w:rPr>
          <w:rFonts w:ascii="Times New Roman" w:hAnsi="Times New Roman" w:cs="Times New Roman"/>
          <w:b/>
          <w:bCs/>
        </w:rPr>
      </w:pPr>
    </w:p>
    <w:p w:rsidR="00726996" w:rsidRDefault="00726996" w:rsidP="009E45D5">
      <w:pPr>
        <w:jc w:val="both"/>
        <w:rPr>
          <w:rFonts w:ascii="Times New Roman" w:hAnsi="Times New Roman" w:cs="Times New Roman"/>
          <w:b/>
          <w:bCs/>
        </w:rPr>
      </w:pPr>
    </w:p>
    <w:p w:rsidR="00726996" w:rsidRDefault="00726996" w:rsidP="009E45D5">
      <w:pPr>
        <w:jc w:val="both"/>
        <w:rPr>
          <w:rFonts w:ascii="Times New Roman" w:hAnsi="Times New Roman" w:cs="Times New Roman"/>
          <w:b/>
          <w:bCs/>
        </w:rPr>
      </w:pPr>
    </w:p>
    <w:p w:rsidR="00726996" w:rsidRDefault="00726996" w:rsidP="009E45D5">
      <w:pPr>
        <w:jc w:val="both"/>
        <w:rPr>
          <w:rFonts w:ascii="Times New Roman" w:hAnsi="Times New Roman" w:cs="Times New Roman"/>
          <w:b/>
          <w:bCs/>
        </w:rPr>
      </w:pPr>
    </w:p>
    <w:p w:rsidR="00726996" w:rsidRDefault="00726996" w:rsidP="009E45D5">
      <w:pPr>
        <w:jc w:val="both"/>
        <w:rPr>
          <w:rFonts w:ascii="Times New Roman" w:hAnsi="Times New Roman" w:cs="Times New Roman"/>
          <w:b/>
          <w:bCs/>
        </w:rPr>
      </w:pPr>
    </w:p>
    <w:p w:rsidR="00726996" w:rsidRDefault="00726996" w:rsidP="009E45D5">
      <w:pPr>
        <w:jc w:val="both"/>
        <w:rPr>
          <w:rFonts w:ascii="Times New Roman" w:hAnsi="Times New Roman" w:cs="Times New Roman"/>
          <w:b/>
          <w:bCs/>
        </w:rPr>
      </w:pPr>
    </w:p>
    <w:p w:rsidR="00726996" w:rsidRDefault="00726996" w:rsidP="009E45D5">
      <w:pPr>
        <w:jc w:val="both"/>
        <w:rPr>
          <w:rFonts w:ascii="Times New Roman" w:hAnsi="Times New Roman" w:cs="Times New Roman"/>
          <w:b/>
          <w:bCs/>
        </w:rPr>
      </w:pPr>
    </w:p>
    <w:p w:rsidR="00726996" w:rsidRDefault="00726996" w:rsidP="009E45D5">
      <w:pPr>
        <w:jc w:val="both"/>
        <w:rPr>
          <w:rFonts w:ascii="Times New Roman" w:hAnsi="Times New Roman" w:cs="Times New Roman"/>
          <w:b/>
          <w:bCs/>
        </w:rPr>
      </w:pPr>
    </w:p>
    <w:p w:rsidR="00726996" w:rsidRDefault="00726996" w:rsidP="009E45D5">
      <w:pPr>
        <w:jc w:val="both"/>
        <w:rPr>
          <w:rFonts w:ascii="Times New Roman" w:hAnsi="Times New Roman" w:cs="Times New Roman"/>
          <w:b/>
          <w:bCs/>
        </w:rPr>
      </w:pPr>
    </w:p>
    <w:p w:rsidR="00726996" w:rsidRPr="007B2CDD" w:rsidRDefault="00726996" w:rsidP="009E45D5">
      <w:pPr>
        <w:jc w:val="both"/>
        <w:rPr>
          <w:rFonts w:ascii="Times New Roman" w:hAnsi="Times New Roman" w:cs="Times New Roman"/>
          <w:b/>
          <w:bCs/>
        </w:rPr>
      </w:pPr>
    </w:p>
    <w:p w:rsidR="00E82B94" w:rsidRPr="007B2CDD" w:rsidRDefault="00E82B94" w:rsidP="009E45D5">
      <w:pPr>
        <w:jc w:val="both"/>
        <w:rPr>
          <w:rFonts w:ascii="Times New Roman" w:hAnsi="Times New Roman" w:cs="Times New Roman"/>
          <w:b/>
          <w:bCs/>
        </w:rPr>
      </w:pPr>
    </w:p>
    <w:p w:rsidR="00A44A0A" w:rsidRPr="00EF1EAB" w:rsidRDefault="00A44A0A" w:rsidP="00EF1EAB">
      <w:pPr>
        <w:pStyle w:val="1"/>
        <w:spacing w:before="0"/>
        <w:rPr>
          <w:b/>
        </w:rPr>
      </w:pPr>
      <w:bookmarkStart w:id="5" w:name="_Toc110856379"/>
      <w:r w:rsidRPr="00EF1EAB">
        <w:rPr>
          <w:b/>
        </w:rPr>
        <w:t>REFERENCES</w:t>
      </w:r>
      <w:bookmarkEnd w:id="5"/>
      <w:r w:rsidRPr="00EF1EAB">
        <w:rPr>
          <w:b/>
        </w:rPr>
        <w:t xml:space="preserve"> </w:t>
      </w:r>
    </w:p>
    <w:p w:rsidR="00EF1EAB" w:rsidRPr="00EF1EAB" w:rsidRDefault="00EF1EAB" w:rsidP="00EF1EAB">
      <w:pPr>
        <w:spacing w:after="240"/>
        <w:rPr>
          <w:rFonts w:ascii="Times New Roman" w:hAnsi="Times New Roman" w:cs="Times New Roman"/>
          <w:bCs/>
          <w:lang w:val="en-US"/>
        </w:rPr>
      </w:pPr>
      <w:r w:rsidRPr="00EF1EAB">
        <w:rPr>
          <w:rFonts w:ascii="Times New Roman" w:hAnsi="Times New Roman" w:cs="Times New Roman"/>
          <w:bCs/>
          <w:lang w:val="en-US"/>
        </w:rPr>
        <w:t xml:space="preserve">Alibaba (2022) </w:t>
      </w:r>
      <w:r w:rsidRPr="00EF1EAB">
        <w:rPr>
          <w:rFonts w:ascii="Times New Roman" w:hAnsi="Times New Roman" w:cs="Times New Roman"/>
          <w:bCs/>
          <w:i/>
          <w:lang w:val="en-US"/>
        </w:rPr>
        <w:t>Hemp Bags Wholesale</w:t>
      </w:r>
      <w:r w:rsidRPr="00EF1EAB">
        <w:rPr>
          <w:rFonts w:ascii="Times New Roman" w:hAnsi="Times New Roman" w:cs="Times New Roman"/>
          <w:bCs/>
          <w:lang w:val="en-US"/>
        </w:rPr>
        <w:t xml:space="preserve">, [online] Available: </w:t>
      </w:r>
      <w:hyperlink r:id="rId9" w:history="1">
        <w:r w:rsidRPr="00EF1EAB">
          <w:rPr>
            <w:rStyle w:val="a8"/>
            <w:rFonts w:ascii="Times New Roman" w:hAnsi="Times New Roman" w:cs="Times New Roman"/>
            <w:bCs/>
            <w:lang w:val="en-US"/>
          </w:rPr>
          <w:t>https://www.alibaba.com/showroom/hemp-bags-wholesale.html</w:t>
        </w:r>
      </w:hyperlink>
      <w:r w:rsidRPr="00EF1EAB">
        <w:rPr>
          <w:rFonts w:ascii="Times New Roman" w:hAnsi="Times New Roman" w:cs="Times New Roman"/>
          <w:bCs/>
          <w:lang w:val="en-US"/>
        </w:rPr>
        <w:t xml:space="preserve"> [Accessed: 5 August 2022]</w:t>
      </w:r>
    </w:p>
    <w:p w:rsidR="00EF1EAB" w:rsidRPr="00EF1EAB" w:rsidRDefault="00EF1EAB" w:rsidP="00EF1EAB">
      <w:pPr>
        <w:spacing w:after="240"/>
        <w:rPr>
          <w:rFonts w:ascii="Times New Roman" w:hAnsi="Times New Roman" w:cs="Times New Roman"/>
          <w:bCs/>
          <w:lang w:val="en-US"/>
        </w:rPr>
      </w:pPr>
      <w:r w:rsidRPr="00EF1EAB">
        <w:rPr>
          <w:rFonts w:ascii="Times New Roman" w:hAnsi="Times New Roman" w:cs="Times New Roman"/>
          <w:bCs/>
          <w:lang w:val="en-US"/>
        </w:rPr>
        <w:t xml:space="preserve">Chen, J. (2022) </w:t>
      </w:r>
      <w:r w:rsidRPr="00EF1EAB">
        <w:rPr>
          <w:rFonts w:ascii="Times New Roman" w:hAnsi="Times New Roman" w:cs="Times New Roman"/>
          <w:bCs/>
          <w:i/>
          <w:lang w:val="en-US"/>
        </w:rPr>
        <w:t>Debt Financing</w:t>
      </w:r>
      <w:r w:rsidRPr="00EF1EAB">
        <w:rPr>
          <w:rFonts w:ascii="Times New Roman" w:hAnsi="Times New Roman" w:cs="Times New Roman"/>
          <w:bCs/>
          <w:lang w:val="en-US"/>
        </w:rPr>
        <w:t xml:space="preserve">, [online] Available: </w:t>
      </w:r>
      <w:hyperlink r:id="rId10" w:history="1">
        <w:r w:rsidRPr="00EF1EAB">
          <w:rPr>
            <w:rStyle w:val="a8"/>
            <w:rFonts w:ascii="Times New Roman" w:hAnsi="Times New Roman" w:cs="Times New Roman"/>
            <w:bCs/>
            <w:lang w:val="en-US"/>
          </w:rPr>
          <w:t>https://www.investopedia.com/terms/d/debtfinancing.asp</w:t>
        </w:r>
      </w:hyperlink>
      <w:r w:rsidRPr="00EF1EAB">
        <w:rPr>
          <w:rFonts w:ascii="Times New Roman" w:hAnsi="Times New Roman" w:cs="Times New Roman"/>
          <w:bCs/>
          <w:lang w:val="en-US"/>
        </w:rPr>
        <w:t xml:space="preserve"> [Accessed: 7 August 2022]</w:t>
      </w:r>
    </w:p>
    <w:p w:rsidR="00EF1EAB" w:rsidRPr="00EF1EAB" w:rsidRDefault="00EF1EAB" w:rsidP="00EF1EAB">
      <w:pPr>
        <w:spacing w:after="240"/>
        <w:rPr>
          <w:rFonts w:ascii="Times New Roman" w:hAnsi="Times New Roman" w:cs="Times New Roman"/>
          <w:bCs/>
          <w:lang w:val="en-US"/>
        </w:rPr>
      </w:pPr>
      <w:r w:rsidRPr="00EF1EAB">
        <w:rPr>
          <w:rFonts w:ascii="Times New Roman" w:hAnsi="Times New Roman" w:cs="Times New Roman"/>
          <w:bCs/>
          <w:lang w:val="en-US"/>
        </w:rPr>
        <w:t xml:space="preserve">European Commission (2022) </w:t>
      </w:r>
      <w:r w:rsidRPr="00EF1EAB">
        <w:rPr>
          <w:rFonts w:ascii="Times New Roman" w:hAnsi="Times New Roman" w:cs="Times New Roman"/>
          <w:bCs/>
          <w:i/>
          <w:lang w:val="en-US"/>
        </w:rPr>
        <w:t>Business angels</w:t>
      </w:r>
      <w:r w:rsidRPr="00EF1EAB">
        <w:rPr>
          <w:rFonts w:ascii="Times New Roman" w:hAnsi="Times New Roman" w:cs="Times New Roman"/>
          <w:bCs/>
          <w:lang w:val="en-US"/>
        </w:rPr>
        <w:t xml:space="preserve">, [online] Available: </w:t>
      </w:r>
      <w:hyperlink r:id="rId11" w:history="1">
        <w:r w:rsidRPr="00EF1EAB">
          <w:rPr>
            <w:rStyle w:val="a8"/>
            <w:rFonts w:ascii="Times New Roman" w:hAnsi="Times New Roman" w:cs="Times New Roman"/>
            <w:bCs/>
            <w:lang w:val="en-US"/>
          </w:rPr>
          <w:t>https://single-market-economy.ec.europa.eu/access-finance/policy-areas/business-angels_en</w:t>
        </w:r>
      </w:hyperlink>
      <w:r w:rsidRPr="00EF1EAB">
        <w:rPr>
          <w:rFonts w:ascii="Times New Roman" w:hAnsi="Times New Roman" w:cs="Times New Roman"/>
          <w:bCs/>
          <w:lang w:val="en-US"/>
        </w:rPr>
        <w:t xml:space="preserve"> [Accessed: 7 August 2022]</w:t>
      </w:r>
    </w:p>
    <w:p w:rsidR="00EF1EAB" w:rsidRPr="00EF1EAB" w:rsidRDefault="00EF1EAB" w:rsidP="00EF1EAB">
      <w:pPr>
        <w:spacing w:after="240"/>
        <w:rPr>
          <w:rFonts w:ascii="Times New Roman" w:hAnsi="Times New Roman" w:cs="Times New Roman"/>
          <w:lang w:val="en-US"/>
        </w:rPr>
      </w:pPr>
      <w:r w:rsidRPr="00EF1EAB">
        <w:rPr>
          <w:rFonts w:ascii="Times New Roman" w:hAnsi="Times New Roman" w:cs="Times New Roman"/>
          <w:lang w:val="en-US"/>
        </w:rPr>
        <w:t xml:space="preserve">Fernando, J. (2022) </w:t>
      </w:r>
      <w:r w:rsidRPr="00EF1EAB">
        <w:rPr>
          <w:rFonts w:ascii="Times New Roman" w:hAnsi="Times New Roman" w:cs="Times New Roman"/>
          <w:i/>
          <w:lang w:val="en-US"/>
        </w:rPr>
        <w:t>Limited Liability Company (LLC),</w:t>
      </w:r>
      <w:r w:rsidRPr="00EF1EAB">
        <w:rPr>
          <w:rFonts w:ascii="Times New Roman" w:hAnsi="Times New Roman" w:cs="Times New Roman"/>
          <w:lang w:val="en-US"/>
        </w:rPr>
        <w:t xml:space="preserve"> [online] Available: </w:t>
      </w:r>
      <w:hyperlink r:id="rId12" w:history="1">
        <w:r w:rsidRPr="00EF1EAB">
          <w:rPr>
            <w:rStyle w:val="a8"/>
            <w:rFonts w:ascii="Times New Roman" w:hAnsi="Times New Roman" w:cs="Times New Roman"/>
            <w:lang w:val="en-US"/>
          </w:rPr>
          <w:t>https://www.investopedia.com/terms/l/llc.asp</w:t>
        </w:r>
      </w:hyperlink>
      <w:r w:rsidRPr="00EF1EAB">
        <w:rPr>
          <w:rFonts w:ascii="Times New Roman" w:hAnsi="Times New Roman" w:cs="Times New Roman"/>
          <w:lang w:val="en-US"/>
        </w:rPr>
        <w:t xml:space="preserve"> [Accessed: 3 August 2022]</w:t>
      </w:r>
    </w:p>
    <w:p w:rsidR="00EF1EAB" w:rsidRPr="00EF1EAB" w:rsidRDefault="00EF1EAB" w:rsidP="00EF1EAB">
      <w:pPr>
        <w:spacing w:after="240"/>
        <w:rPr>
          <w:rFonts w:ascii="Times New Roman" w:hAnsi="Times New Roman" w:cs="Times New Roman"/>
          <w:bCs/>
          <w:lang w:val="en-US"/>
        </w:rPr>
      </w:pPr>
      <w:r w:rsidRPr="00EF1EAB">
        <w:rPr>
          <w:rFonts w:ascii="Times New Roman" w:hAnsi="Times New Roman" w:cs="Times New Roman"/>
          <w:bCs/>
          <w:lang w:val="en-US"/>
        </w:rPr>
        <w:t xml:space="preserve">Focus Economics (2022) </w:t>
      </w:r>
      <w:r w:rsidRPr="00EF1EAB">
        <w:rPr>
          <w:rFonts w:ascii="Times New Roman" w:hAnsi="Times New Roman" w:cs="Times New Roman"/>
          <w:bCs/>
          <w:i/>
          <w:lang w:val="en-US"/>
        </w:rPr>
        <w:t>UK Economics Forecast</w:t>
      </w:r>
      <w:r w:rsidRPr="00EF1EAB">
        <w:rPr>
          <w:rFonts w:ascii="Times New Roman" w:hAnsi="Times New Roman" w:cs="Times New Roman"/>
          <w:bCs/>
          <w:lang w:val="en-US"/>
        </w:rPr>
        <w:t xml:space="preserve">, [online] Available: </w:t>
      </w:r>
      <w:hyperlink r:id="rId13" w:history="1">
        <w:r w:rsidRPr="00EF1EAB">
          <w:rPr>
            <w:rStyle w:val="a8"/>
            <w:rFonts w:ascii="Times New Roman" w:hAnsi="Times New Roman" w:cs="Times New Roman"/>
            <w:bCs/>
            <w:lang w:val="en-US"/>
          </w:rPr>
          <w:t>https://www.focus-economics.com/countries/united-kingdom</w:t>
        </w:r>
      </w:hyperlink>
      <w:r w:rsidRPr="00EF1EAB">
        <w:rPr>
          <w:rFonts w:ascii="Times New Roman" w:hAnsi="Times New Roman" w:cs="Times New Roman"/>
          <w:bCs/>
          <w:lang w:val="en-US"/>
        </w:rPr>
        <w:t xml:space="preserve"> [Accessed: 5 August 2022]</w:t>
      </w:r>
    </w:p>
    <w:p w:rsidR="00EF1EAB" w:rsidRPr="00EF1EAB" w:rsidRDefault="00EF1EAB" w:rsidP="00EF1EAB">
      <w:pPr>
        <w:spacing w:after="240"/>
        <w:rPr>
          <w:rFonts w:ascii="Times New Roman" w:hAnsi="Times New Roman" w:cs="Times New Roman"/>
          <w:bCs/>
          <w:lang w:val="en-US"/>
        </w:rPr>
      </w:pPr>
      <w:r w:rsidRPr="00EF1EAB">
        <w:rPr>
          <w:rFonts w:ascii="Times New Roman" w:hAnsi="Times New Roman" w:cs="Times New Roman"/>
          <w:bCs/>
          <w:lang w:val="en-US"/>
        </w:rPr>
        <w:t xml:space="preserve">Grant Free (2022) </w:t>
      </w:r>
      <w:r w:rsidRPr="00EF1EAB">
        <w:rPr>
          <w:rFonts w:ascii="Times New Roman" w:hAnsi="Times New Roman" w:cs="Times New Roman"/>
          <w:bCs/>
          <w:i/>
          <w:lang w:val="en-US"/>
        </w:rPr>
        <w:t>UK Startup Funding Guide – 2022 Update</w:t>
      </w:r>
      <w:r w:rsidRPr="00EF1EAB">
        <w:rPr>
          <w:rFonts w:ascii="Times New Roman" w:hAnsi="Times New Roman" w:cs="Times New Roman"/>
          <w:bCs/>
          <w:lang w:val="en-US"/>
        </w:rPr>
        <w:t xml:space="preserve">, [online] Available: </w:t>
      </w:r>
      <w:hyperlink r:id="rId14" w:history="1">
        <w:r w:rsidRPr="00EF1EAB">
          <w:rPr>
            <w:rStyle w:val="a8"/>
            <w:rFonts w:ascii="Times New Roman" w:hAnsi="Times New Roman" w:cs="Times New Roman"/>
            <w:bCs/>
            <w:lang w:val="en-US"/>
          </w:rPr>
          <w:t>https://granttree.co.uk/resources/funding/uk-startup-funding-guide/</w:t>
        </w:r>
      </w:hyperlink>
      <w:r w:rsidRPr="00EF1EAB">
        <w:rPr>
          <w:rFonts w:ascii="Times New Roman" w:hAnsi="Times New Roman" w:cs="Times New Roman"/>
          <w:bCs/>
          <w:lang w:val="en-US"/>
        </w:rPr>
        <w:t xml:space="preserve"> [Accessed: 7 August 2022]</w:t>
      </w:r>
    </w:p>
    <w:p w:rsidR="00EF1EAB" w:rsidRPr="00EF1EAB" w:rsidRDefault="00EF1EAB" w:rsidP="00EF1EAB">
      <w:pPr>
        <w:spacing w:after="240"/>
        <w:rPr>
          <w:rFonts w:ascii="Times New Roman" w:hAnsi="Times New Roman" w:cs="Times New Roman"/>
          <w:bCs/>
        </w:rPr>
      </w:pPr>
      <w:r w:rsidRPr="00EF1EAB">
        <w:rPr>
          <w:rFonts w:ascii="Times New Roman" w:hAnsi="Times New Roman" w:cs="Times New Roman"/>
          <w:bCs/>
        </w:rPr>
        <w:t xml:space="preserve">Healthy Back Bag (2022) </w:t>
      </w:r>
      <w:r w:rsidRPr="00EF1EAB">
        <w:rPr>
          <w:rFonts w:ascii="Times New Roman" w:hAnsi="Times New Roman" w:cs="Times New Roman"/>
          <w:bCs/>
          <w:i/>
        </w:rPr>
        <w:t>Hemp Collection Giveaway</w:t>
      </w:r>
      <w:r w:rsidRPr="00EF1EAB">
        <w:rPr>
          <w:rFonts w:ascii="Times New Roman" w:hAnsi="Times New Roman" w:cs="Times New Roman"/>
          <w:bCs/>
        </w:rPr>
        <w:t xml:space="preserve">, [online] Available: </w:t>
      </w:r>
      <w:hyperlink r:id="rId15" w:history="1">
        <w:r w:rsidRPr="00EF1EAB">
          <w:rPr>
            <w:rStyle w:val="a8"/>
            <w:rFonts w:ascii="Times New Roman" w:hAnsi="Times New Roman" w:cs="Times New Roman"/>
            <w:bCs/>
          </w:rPr>
          <w:t>https://www.thehealthybackbag.co.uk/hemp</w:t>
        </w:r>
      </w:hyperlink>
      <w:r w:rsidRPr="00EF1EAB">
        <w:rPr>
          <w:rFonts w:ascii="Times New Roman" w:hAnsi="Times New Roman" w:cs="Times New Roman"/>
          <w:bCs/>
        </w:rPr>
        <w:t xml:space="preserve"> [Accessed: 7 August 2022]</w:t>
      </w:r>
    </w:p>
    <w:p w:rsidR="00EF1EAB" w:rsidRPr="00EF1EAB" w:rsidRDefault="00EF1EAB" w:rsidP="00EF1EAB">
      <w:pPr>
        <w:spacing w:after="240"/>
        <w:rPr>
          <w:rFonts w:ascii="Times New Roman" w:hAnsi="Times New Roman" w:cs="Times New Roman"/>
          <w:bCs/>
          <w:lang w:val="en-US"/>
        </w:rPr>
      </w:pPr>
      <w:r w:rsidRPr="00EF1EAB">
        <w:rPr>
          <w:rFonts w:ascii="Times New Roman" w:hAnsi="Times New Roman" w:cs="Times New Roman"/>
          <w:bCs/>
          <w:lang w:val="en-US"/>
        </w:rPr>
        <w:t xml:space="preserve">Hempnath (2022) </w:t>
      </w:r>
      <w:r w:rsidRPr="00EF1EAB">
        <w:rPr>
          <w:rFonts w:ascii="Times New Roman" w:hAnsi="Times New Roman" w:cs="Times New Roman"/>
          <w:bCs/>
          <w:i/>
          <w:lang w:val="en-US"/>
        </w:rPr>
        <w:t>Home</w:t>
      </w:r>
      <w:r w:rsidRPr="00EF1EAB">
        <w:rPr>
          <w:rFonts w:ascii="Times New Roman" w:hAnsi="Times New Roman" w:cs="Times New Roman"/>
          <w:bCs/>
          <w:lang w:val="en-US"/>
        </w:rPr>
        <w:t xml:space="preserve">, [online] Available: </w:t>
      </w:r>
      <w:hyperlink r:id="rId16" w:history="1">
        <w:r w:rsidRPr="00EF1EAB">
          <w:rPr>
            <w:rStyle w:val="a8"/>
            <w:rFonts w:ascii="Times New Roman" w:hAnsi="Times New Roman" w:cs="Times New Roman"/>
            <w:bCs/>
            <w:lang w:val="en-US"/>
          </w:rPr>
          <w:t>https://hempnath.com/</w:t>
        </w:r>
      </w:hyperlink>
      <w:r w:rsidRPr="00EF1EAB">
        <w:rPr>
          <w:rFonts w:ascii="Times New Roman" w:hAnsi="Times New Roman" w:cs="Times New Roman"/>
          <w:bCs/>
          <w:lang w:val="en-US"/>
        </w:rPr>
        <w:t xml:space="preserve"> [Accessed: 5 August 2022]</w:t>
      </w:r>
    </w:p>
    <w:p w:rsidR="00EF1EAB" w:rsidRPr="00EF1EAB" w:rsidRDefault="00EF1EAB" w:rsidP="00EF1EAB">
      <w:pPr>
        <w:spacing w:after="240"/>
        <w:rPr>
          <w:rFonts w:ascii="Times New Roman" w:hAnsi="Times New Roman" w:cs="Times New Roman"/>
          <w:bCs/>
          <w:lang w:val="en-US"/>
        </w:rPr>
      </w:pPr>
      <w:r w:rsidRPr="00EF1EAB">
        <w:rPr>
          <w:rFonts w:ascii="Times New Roman" w:hAnsi="Times New Roman" w:cs="Times New Roman"/>
          <w:bCs/>
          <w:lang w:val="en-US"/>
        </w:rPr>
        <w:t xml:space="preserve">Johnson, S. (2022) </w:t>
      </w:r>
      <w:r w:rsidRPr="00EF1EAB">
        <w:rPr>
          <w:rFonts w:ascii="Times New Roman" w:hAnsi="Times New Roman" w:cs="Times New Roman"/>
          <w:bCs/>
          <w:i/>
          <w:lang w:val="en-US"/>
        </w:rPr>
        <w:t>What is Crowdfunding</w:t>
      </w:r>
      <w:r w:rsidRPr="00EF1EAB">
        <w:rPr>
          <w:rFonts w:ascii="Times New Roman" w:hAnsi="Times New Roman" w:cs="Times New Roman"/>
          <w:bCs/>
          <w:lang w:val="en-US"/>
        </w:rPr>
        <w:t xml:space="preserve">, [online] Available: </w:t>
      </w:r>
      <w:hyperlink r:id="rId17" w:history="1">
        <w:r w:rsidRPr="00EF1EAB">
          <w:rPr>
            <w:rStyle w:val="a8"/>
            <w:rFonts w:ascii="Times New Roman" w:hAnsi="Times New Roman" w:cs="Times New Roman"/>
            <w:bCs/>
            <w:lang w:val="en-US"/>
          </w:rPr>
          <w:t>https://www.businessnewsdaily.com/4134-what-is-crowdfunding.html</w:t>
        </w:r>
      </w:hyperlink>
      <w:r w:rsidRPr="00EF1EAB">
        <w:rPr>
          <w:rFonts w:ascii="Times New Roman" w:hAnsi="Times New Roman" w:cs="Times New Roman"/>
          <w:bCs/>
          <w:lang w:val="en-US"/>
        </w:rPr>
        <w:t xml:space="preserve"> [Accessed: 7 August 2022]</w:t>
      </w:r>
    </w:p>
    <w:p w:rsidR="00EF1EAB" w:rsidRPr="00EF1EAB" w:rsidRDefault="00EF1EAB" w:rsidP="00EF1EAB">
      <w:pPr>
        <w:spacing w:after="240"/>
        <w:rPr>
          <w:rFonts w:ascii="Times New Roman" w:hAnsi="Times New Roman" w:cs="Times New Roman"/>
        </w:rPr>
      </w:pPr>
      <w:r w:rsidRPr="00EF1EAB">
        <w:rPr>
          <w:rFonts w:ascii="Times New Roman" w:hAnsi="Times New Roman" w:cs="Times New Roman"/>
        </w:rPr>
        <w:t xml:space="preserve">Kotler, P. and Armstrong, G., Harris, L. and He, H. (2020) </w:t>
      </w:r>
      <w:r w:rsidRPr="00EF1EAB">
        <w:rPr>
          <w:rFonts w:ascii="Times New Roman" w:hAnsi="Times New Roman" w:cs="Times New Roman"/>
          <w:i/>
          <w:iCs/>
        </w:rPr>
        <w:t>Principles of Marketing</w:t>
      </w:r>
      <w:r w:rsidRPr="00EF1EAB">
        <w:rPr>
          <w:rFonts w:ascii="Times New Roman" w:hAnsi="Times New Roman" w:cs="Times New Roman"/>
        </w:rPr>
        <w:t>. 8</w:t>
      </w:r>
      <w:r w:rsidRPr="00EF1EAB">
        <w:rPr>
          <w:rFonts w:ascii="Times New Roman" w:hAnsi="Times New Roman" w:cs="Times New Roman"/>
          <w:vertAlign w:val="superscript"/>
        </w:rPr>
        <w:t>th</w:t>
      </w:r>
      <w:r w:rsidRPr="00EF1EAB">
        <w:rPr>
          <w:rFonts w:ascii="Times New Roman" w:hAnsi="Times New Roman" w:cs="Times New Roman"/>
        </w:rPr>
        <w:t xml:space="preserve"> edition, Pearson Education Limited</w:t>
      </w:r>
    </w:p>
    <w:p w:rsidR="00EF1EAB" w:rsidRPr="00EF1EAB" w:rsidRDefault="00EF1EAB" w:rsidP="00EF1EAB">
      <w:pPr>
        <w:spacing w:after="240"/>
        <w:rPr>
          <w:rFonts w:ascii="Times New Roman" w:hAnsi="Times New Roman" w:cs="Times New Roman"/>
        </w:rPr>
      </w:pPr>
      <w:r w:rsidRPr="00EF1EAB">
        <w:rPr>
          <w:rFonts w:ascii="Times New Roman" w:hAnsi="Times New Roman" w:cs="Times New Roman"/>
        </w:rPr>
        <w:t xml:space="preserve">Office for National Statistics (ONS) (2022) </w:t>
      </w:r>
      <w:r w:rsidRPr="00EF1EAB">
        <w:rPr>
          <w:rFonts w:ascii="Times New Roman" w:hAnsi="Times New Roman" w:cs="Times New Roman"/>
          <w:i/>
          <w:iCs/>
        </w:rPr>
        <w:t xml:space="preserve">Internet Sales as a Percentage of Total Retail Sales (Ratio), </w:t>
      </w:r>
      <w:r w:rsidRPr="00EF1EAB">
        <w:rPr>
          <w:rFonts w:ascii="Times New Roman" w:hAnsi="Times New Roman" w:cs="Times New Roman"/>
        </w:rPr>
        <w:t xml:space="preserve">[online] Available: </w:t>
      </w:r>
      <w:hyperlink r:id="rId18" w:history="1">
        <w:r w:rsidRPr="00EF1EAB">
          <w:rPr>
            <w:rStyle w:val="a8"/>
            <w:rFonts w:ascii="Times New Roman" w:hAnsi="Times New Roman" w:cs="Times New Roman"/>
          </w:rPr>
          <w:t>https://www.ons.gov.uk/businessindustryandtrade/retailindustry/timeseries/j4mc/drsi</w:t>
        </w:r>
      </w:hyperlink>
      <w:r w:rsidRPr="00EF1EAB">
        <w:rPr>
          <w:rFonts w:ascii="Times New Roman" w:hAnsi="Times New Roman" w:cs="Times New Roman"/>
        </w:rPr>
        <w:t xml:space="preserve"> [Accessed: 5 August 2022]</w:t>
      </w:r>
    </w:p>
    <w:p w:rsidR="00EF1EAB" w:rsidRPr="00EF1EAB" w:rsidRDefault="00EF1EAB" w:rsidP="00EF1EAB">
      <w:pPr>
        <w:spacing w:after="240"/>
        <w:rPr>
          <w:rFonts w:ascii="Times New Roman" w:hAnsi="Times New Roman" w:cs="Times New Roman"/>
          <w:bCs/>
        </w:rPr>
      </w:pPr>
      <w:r w:rsidRPr="00EF1EAB">
        <w:rPr>
          <w:rFonts w:ascii="Times New Roman" w:hAnsi="Times New Roman" w:cs="Times New Roman"/>
          <w:bCs/>
        </w:rPr>
        <w:t xml:space="preserve">Porter, M. (1979) How Competitive Forces Shape Strategy, </w:t>
      </w:r>
      <w:r w:rsidRPr="00EF1EAB">
        <w:rPr>
          <w:rFonts w:ascii="Times New Roman" w:hAnsi="Times New Roman" w:cs="Times New Roman"/>
          <w:bCs/>
          <w:i/>
        </w:rPr>
        <w:t>Harvard Business Review</w:t>
      </w:r>
      <w:r w:rsidRPr="00EF1EAB">
        <w:rPr>
          <w:rFonts w:ascii="Times New Roman" w:hAnsi="Times New Roman" w:cs="Times New Roman"/>
          <w:bCs/>
        </w:rPr>
        <w:t>, Vol. 57(2), pp. 137–145.</w:t>
      </w:r>
    </w:p>
    <w:p w:rsidR="00EF1EAB" w:rsidRPr="00EF1EAB" w:rsidRDefault="00EF1EAB" w:rsidP="00EF1EAB">
      <w:pPr>
        <w:spacing w:after="240"/>
        <w:rPr>
          <w:rFonts w:ascii="Times New Roman" w:hAnsi="Times New Roman" w:cs="Times New Roman"/>
          <w:bCs/>
          <w:lang w:val="en-US"/>
        </w:rPr>
      </w:pPr>
      <w:r w:rsidRPr="00EF1EAB">
        <w:rPr>
          <w:rFonts w:ascii="Times New Roman" w:hAnsi="Times New Roman" w:cs="Times New Roman"/>
          <w:bCs/>
          <w:lang w:val="en-US"/>
        </w:rPr>
        <w:t xml:space="preserve">Sativa (2022) </w:t>
      </w:r>
      <w:r w:rsidRPr="00EF1EAB">
        <w:rPr>
          <w:rFonts w:ascii="Times New Roman" w:hAnsi="Times New Roman" w:cs="Times New Roman"/>
          <w:bCs/>
          <w:i/>
          <w:lang w:val="en-US"/>
        </w:rPr>
        <w:t>A Home for Brands Who Empower</w:t>
      </w:r>
      <w:r w:rsidRPr="00EF1EAB">
        <w:rPr>
          <w:rFonts w:ascii="Times New Roman" w:hAnsi="Times New Roman" w:cs="Times New Roman"/>
          <w:bCs/>
          <w:lang w:val="en-US"/>
        </w:rPr>
        <w:t xml:space="preserve">, [online] Available: </w:t>
      </w:r>
      <w:hyperlink r:id="rId19" w:history="1">
        <w:r w:rsidRPr="00EF1EAB">
          <w:rPr>
            <w:rStyle w:val="a8"/>
            <w:rFonts w:ascii="Times New Roman" w:hAnsi="Times New Roman" w:cs="Times New Roman"/>
            <w:bCs/>
            <w:lang w:val="en-US"/>
          </w:rPr>
          <w:t>https://www.sativabags.com/?v=79cba1185463</w:t>
        </w:r>
      </w:hyperlink>
      <w:r w:rsidRPr="00EF1EAB">
        <w:rPr>
          <w:rFonts w:ascii="Times New Roman" w:hAnsi="Times New Roman" w:cs="Times New Roman"/>
          <w:bCs/>
          <w:lang w:val="en-US"/>
        </w:rPr>
        <w:t xml:space="preserve"> [Accessed: 5 August 2022]</w:t>
      </w:r>
    </w:p>
    <w:p w:rsidR="00EF1EAB" w:rsidRPr="00EF1EAB" w:rsidRDefault="00EF1EAB" w:rsidP="00EF1EAB">
      <w:pPr>
        <w:spacing w:after="240"/>
        <w:rPr>
          <w:rFonts w:ascii="Times New Roman" w:hAnsi="Times New Roman" w:cs="Times New Roman"/>
          <w:bCs/>
          <w:lang w:val="en-US"/>
        </w:rPr>
      </w:pPr>
      <w:r w:rsidRPr="00EF1EAB">
        <w:rPr>
          <w:rFonts w:ascii="Times New Roman" w:hAnsi="Times New Roman" w:cs="Times New Roman"/>
          <w:bCs/>
          <w:lang w:val="en-US"/>
        </w:rPr>
        <w:t xml:space="preserve">UK Government (2022) </w:t>
      </w:r>
      <w:r w:rsidRPr="00EF1EAB">
        <w:rPr>
          <w:rFonts w:ascii="Times New Roman" w:hAnsi="Times New Roman" w:cs="Times New Roman"/>
          <w:bCs/>
          <w:i/>
          <w:lang w:val="en-US"/>
        </w:rPr>
        <w:t>Limited companies</w:t>
      </w:r>
      <w:r w:rsidRPr="00EF1EAB">
        <w:rPr>
          <w:rFonts w:ascii="Times New Roman" w:hAnsi="Times New Roman" w:cs="Times New Roman"/>
          <w:bCs/>
          <w:lang w:val="en-US"/>
        </w:rPr>
        <w:t xml:space="preserve">, [online] Available: </w:t>
      </w:r>
      <w:hyperlink r:id="rId20" w:history="1">
        <w:r w:rsidRPr="00EF1EAB">
          <w:rPr>
            <w:rStyle w:val="a8"/>
            <w:rFonts w:ascii="Times New Roman" w:hAnsi="Times New Roman" w:cs="Times New Roman"/>
            <w:bCs/>
            <w:lang w:val="en-US"/>
          </w:rPr>
          <w:t>https://www.gov.uk/limited-company-formation</w:t>
        </w:r>
      </w:hyperlink>
      <w:r w:rsidRPr="00EF1EAB">
        <w:rPr>
          <w:rFonts w:ascii="Times New Roman" w:hAnsi="Times New Roman" w:cs="Times New Roman"/>
          <w:bCs/>
          <w:lang w:val="en-US"/>
        </w:rPr>
        <w:t xml:space="preserve"> [Accessed: 3 August 2022]</w:t>
      </w:r>
    </w:p>
    <w:p w:rsidR="00EF1EAB" w:rsidRPr="00EF1EAB" w:rsidRDefault="00EF1EAB" w:rsidP="00EF1EAB">
      <w:pPr>
        <w:spacing w:after="240"/>
        <w:rPr>
          <w:rFonts w:ascii="Times New Roman" w:hAnsi="Times New Roman" w:cs="Times New Roman"/>
          <w:bCs/>
        </w:rPr>
      </w:pPr>
    </w:p>
    <w:p w:rsidR="00EF1EAB" w:rsidRPr="00EF1EAB" w:rsidRDefault="00EF1EAB" w:rsidP="00EF1EAB">
      <w:pPr>
        <w:spacing w:after="240"/>
        <w:rPr>
          <w:rFonts w:ascii="Times New Roman" w:hAnsi="Times New Roman" w:cs="Times New Roman"/>
          <w:lang w:val="en-US"/>
        </w:rPr>
      </w:pPr>
    </w:p>
    <w:p w:rsidR="00EF1EAB" w:rsidRPr="00EF1EAB" w:rsidRDefault="00EF1EAB" w:rsidP="002A5CFE">
      <w:pPr>
        <w:spacing w:after="240"/>
        <w:rPr>
          <w:rFonts w:ascii="Times New Roman" w:hAnsi="Times New Roman" w:cs="Times New Roman"/>
          <w:bCs/>
          <w:lang w:val="en-US"/>
        </w:rPr>
      </w:pPr>
    </w:p>
    <w:p w:rsidR="002F6DF6" w:rsidRDefault="002F6DF6" w:rsidP="002A5CFE">
      <w:pPr>
        <w:spacing w:after="240"/>
        <w:rPr>
          <w:rFonts w:ascii="Times New Roman" w:hAnsi="Times New Roman" w:cs="Times New Roman"/>
          <w:bCs/>
          <w:lang w:val="en-US"/>
        </w:rPr>
      </w:pPr>
    </w:p>
    <w:p w:rsidR="00F20398" w:rsidRDefault="00F20398" w:rsidP="00685AE1">
      <w:pPr>
        <w:spacing w:after="240"/>
        <w:jc w:val="both"/>
        <w:rPr>
          <w:rFonts w:ascii="Times New Roman" w:hAnsi="Times New Roman" w:cs="Times New Roman"/>
          <w:bCs/>
          <w:lang w:val="en-US"/>
        </w:rPr>
      </w:pPr>
    </w:p>
    <w:p w:rsidR="00F20398" w:rsidRPr="007B2CDD" w:rsidRDefault="00F20398" w:rsidP="00685AE1">
      <w:pPr>
        <w:spacing w:after="240"/>
        <w:jc w:val="both"/>
        <w:rPr>
          <w:rFonts w:ascii="Times New Roman" w:hAnsi="Times New Roman" w:cs="Times New Roman"/>
          <w:bCs/>
          <w:lang w:val="en-US"/>
        </w:rPr>
      </w:pPr>
    </w:p>
    <w:p w:rsidR="00685AE1" w:rsidRPr="007B2CDD" w:rsidRDefault="00685AE1" w:rsidP="00685AE1">
      <w:pPr>
        <w:spacing w:after="240"/>
        <w:rPr>
          <w:rFonts w:ascii="Times New Roman" w:hAnsi="Times New Roman" w:cs="Times New Roman"/>
          <w:lang w:val="en-US"/>
        </w:rPr>
      </w:pPr>
    </w:p>
    <w:p w:rsidR="00685AE1" w:rsidRPr="007B2CDD" w:rsidRDefault="00685AE1" w:rsidP="00685AE1">
      <w:pPr>
        <w:spacing w:after="240"/>
        <w:rPr>
          <w:rFonts w:ascii="Times New Roman" w:hAnsi="Times New Roman" w:cs="Times New Roman"/>
        </w:rPr>
      </w:pPr>
    </w:p>
    <w:p w:rsidR="00685AE1" w:rsidRPr="007B2CDD" w:rsidRDefault="00685AE1" w:rsidP="00685AE1">
      <w:pPr>
        <w:spacing w:after="240"/>
        <w:jc w:val="both"/>
        <w:rPr>
          <w:rFonts w:ascii="Times New Roman" w:hAnsi="Times New Roman" w:cs="Times New Roman"/>
          <w:b/>
          <w:bCs/>
        </w:rPr>
      </w:pPr>
    </w:p>
    <w:sectPr w:rsidR="00685AE1" w:rsidRPr="007B2CDD" w:rsidSect="00DA1298">
      <w:footerReference w:type="default" r:id="rId2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F39EC" w:rsidRDefault="004F39EC" w:rsidP="009E45D5">
      <w:r>
        <w:separator/>
      </w:r>
    </w:p>
  </w:endnote>
  <w:endnote w:type="continuationSeparator" w:id="0">
    <w:p w:rsidR="004F39EC" w:rsidRDefault="004F39EC"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654797"/>
      <w:docPartObj>
        <w:docPartGallery w:val="Page Numbers (Bottom of Page)"/>
        <w:docPartUnique/>
      </w:docPartObj>
    </w:sdtPr>
    <w:sdtEndPr/>
    <w:sdtContent>
      <w:p w:rsidR="002F6DF6" w:rsidRDefault="00580DBF">
        <w:pPr>
          <w:pStyle w:val="a6"/>
          <w:jc w:val="right"/>
        </w:pPr>
        <w:r>
          <w:fldChar w:fldCharType="begin"/>
        </w:r>
        <w:r>
          <w:instrText xml:space="preserve"> PAGE   \* MERGEFORMAT </w:instrText>
        </w:r>
        <w:r>
          <w:fldChar w:fldCharType="separate"/>
        </w:r>
        <w:r w:rsidR="00BA0A67">
          <w:rPr>
            <w:noProof/>
          </w:rPr>
          <w:t>2</w:t>
        </w:r>
        <w:r>
          <w:rPr>
            <w:noProof/>
          </w:rPr>
          <w:fldChar w:fldCharType="end"/>
        </w:r>
      </w:p>
    </w:sdtContent>
  </w:sdt>
  <w:p w:rsidR="002F6DF6" w:rsidRDefault="002F6DF6">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F39EC" w:rsidRDefault="004F39EC" w:rsidP="009E45D5">
      <w:r>
        <w:separator/>
      </w:r>
    </w:p>
  </w:footnote>
  <w:footnote w:type="continuationSeparator" w:id="0">
    <w:p w:rsidR="004F39EC" w:rsidRDefault="004F39EC"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A655C9"/>
    <w:multiLevelType w:val="hybridMultilevel"/>
    <w:tmpl w:val="939409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41762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926AA"/>
    <w:rsid w:val="00105483"/>
    <w:rsid w:val="0011521D"/>
    <w:rsid w:val="00166B3F"/>
    <w:rsid w:val="00167000"/>
    <w:rsid w:val="0018360E"/>
    <w:rsid w:val="001A72BD"/>
    <w:rsid w:val="001D6622"/>
    <w:rsid w:val="00212FC5"/>
    <w:rsid w:val="002913F7"/>
    <w:rsid w:val="002A5CFE"/>
    <w:rsid w:val="002E0E22"/>
    <w:rsid w:val="002F3592"/>
    <w:rsid w:val="002F6DF6"/>
    <w:rsid w:val="003601A5"/>
    <w:rsid w:val="00387AE3"/>
    <w:rsid w:val="003E52FA"/>
    <w:rsid w:val="00437167"/>
    <w:rsid w:val="004C384B"/>
    <w:rsid w:val="004E5EBD"/>
    <w:rsid w:val="004F39EC"/>
    <w:rsid w:val="00512C93"/>
    <w:rsid w:val="00514045"/>
    <w:rsid w:val="00580DBF"/>
    <w:rsid w:val="005D5430"/>
    <w:rsid w:val="005E0E6B"/>
    <w:rsid w:val="00677542"/>
    <w:rsid w:val="00685AE1"/>
    <w:rsid w:val="006A145C"/>
    <w:rsid w:val="006A57F2"/>
    <w:rsid w:val="006B0EF3"/>
    <w:rsid w:val="006C3C12"/>
    <w:rsid w:val="006C7491"/>
    <w:rsid w:val="006E7C96"/>
    <w:rsid w:val="007245BC"/>
    <w:rsid w:val="00726996"/>
    <w:rsid w:val="00733873"/>
    <w:rsid w:val="007344AE"/>
    <w:rsid w:val="007A17CF"/>
    <w:rsid w:val="007B2CDD"/>
    <w:rsid w:val="007C6C03"/>
    <w:rsid w:val="008370A4"/>
    <w:rsid w:val="00871B80"/>
    <w:rsid w:val="008D45C6"/>
    <w:rsid w:val="009728BD"/>
    <w:rsid w:val="00974B9B"/>
    <w:rsid w:val="009E45D5"/>
    <w:rsid w:val="00A07731"/>
    <w:rsid w:val="00A441F4"/>
    <w:rsid w:val="00A44A0A"/>
    <w:rsid w:val="00A55697"/>
    <w:rsid w:val="00A73017"/>
    <w:rsid w:val="00AC42A2"/>
    <w:rsid w:val="00AD06A5"/>
    <w:rsid w:val="00AD6B1A"/>
    <w:rsid w:val="00B2419A"/>
    <w:rsid w:val="00B85BEF"/>
    <w:rsid w:val="00BA0A67"/>
    <w:rsid w:val="00C17D70"/>
    <w:rsid w:val="00C60239"/>
    <w:rsid w:val="00C973E6"/>
    <w:rsid w:val="00CD3C09"/>
    <w:rsid w:val="00CD562F"/>
    <w:rsid w:val="00CD6F35"/>
    <w:rsid w:val="00D711F5"/>
    <w:rsid w:val="00DA1298"/>
    <w:rsid w:val="00DB0C4B"/>
    <w:rsid w:val="00DC1A6D"/>
    <w:rsid w:val="00E509FA"/>
    <w:rsid w:val="00E82B94"/>
    <w:rsid w:val="00EB4064"/>
    <w:rsid w:val="00EF1EAB"/>
    <w:rsid w:val="00F20398"/>
    <w:rsid w:val="00FA7218"/>
    <w:rsid w:val="00FC47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06A1B"/>
  <w15:docId w15:val="{27BF28F7-ACC3-A54C-8253-042A8EE66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17D70"/>
  </w:style>
  <w:style w:type="paragraph" w:styleId="1">
    <w:name w:val="heading 1"/>
    <w:basedOn w:val="a"/>
    <w:next w:val="a"/>
    <w:link w:val="10"/>
    <w:uiPriority w:val="9"/>
    <w:qFormat/>
    <w:rsid w:val="00EF1EAB"/>
    <w:pPr>
      <w:keepNext/>
      <w:keepLines/>
      <w:spacing w:before="600" w:after="120" w:line="360" w:lineRule="auto"/>
      <w:jc w:val="both"/>
      <w:outlineLvl w:val="0"/>
    </w:pPr>
    <w:rPr>
      <w:rFonts w:ascii="Times New Roman" w:eastAsiaTheme="majorEastAsia" w:hAnsi="Times New Roman" w:cstheme="majorBidi"/>
      <w:bCs/>
      <w:color w:val="000000" w:themeColor="text1"/>
      <w:sz w:val="28"/>
      <w:szCs w:val="28"/>
    </w:rPr>
  </w:style>
  <w:style w:type="paragraph" w:styleId="3">
    <w:name w:val="heading 3"/>
    <w:basedOn w:val="a"/>
    <w:next w:val="a"/>
    <w:link w:val="30"/>
    <w:uiPriority w:val="9"/>
    <w:semiHidden/>
    <w:unhideWhenUsed/>
    <w:qFormat/>
    <w:rsid w:val="00EF1EAB"/>
    <w:pPr>
      <w:keepNext/>
      <w:keepLines/>
      <w:spacing w:before="200"/>
      <w:outlineLvl w:val="2"/>
    </w:pPr>
    <w:rPr>
      <w:rFonts w:asciiTheme="majorHAnsi" w:eastAsiaTheme="majorEastAsia" w:hAnsiTheme="majorHAnsi" w:cstheme="majorBidi"/>
      <w:b/>
      <w:bCs/>
      <w:color w:val="4472C4"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11">
    <w:name w:val="Обикновена таблица 11"/>
    <w:basedOn w:val="a1"/>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61">
    <w:name w:val="Таблица с мрежа 6 цветна1"/>
    <w:basedOn w:val="a1"/>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a4">
    <w:name w:val="header"/>
    <w:basedOn w:val="a"/>
    <w:link w:val="a5"/>
    <w:uiPriority w:val="99"/>
    <w:unhideWhenUsed/>
    <w:rsid w:val="009E45D5"/>
    <w:pPr>
      <w:tabs>
        <w:tab w:val="center" w:pos="4513"/>
        <w:tab w:val="right" w:pos="9026"/>
      </w:tabs>
    </w:pPr>
  </w:style>
  <w:style w:type="character" w:customStyle="1" w:styleId="a5">
    <w:name w:val="Горен колонтитул Знак"/>
    <w:basedOn w:val="a0"/>
    <w:link w:val="a4"/>
    <w:uiPriority w:val="99"/>
    <w:rsid w:val="009E45D5"/>
  </w:style>
  <w:style w:type="paragraph" w:styleId="a6">
    <w:name w:val="footer"/>
    <w:basedOn w:val="a"/>
    <w:link w:val="a7"/>
    <w:uiPriority w:val="99"/>
    <w:unhideWhenUsed/>
    <w:rsid w:val="009E45D5"/>
    <w:pPr>
      <w:tabs>
        <w:tab w:val="center" w:pos="4513"/>
        <w:tab w:val="right" w:pos="9026"/>
      </w:tabs>
    </w:pPr>
  </w:style>
  <w:style w:type="character" w:customStyle="1" w:styleId="a7">
    <w:name w:val="Долен колонтитул Знак"/>
    <w:basedOn w:val="a0"/>
    <w:link w:val="a6"/>
    <w:uiPriority w:val="99"/>
    <w:rsid w:val="009E45D5"/>
  </w:style>
  <w:style w:type="character" w:styleId="a8">
    <w:name w:val="Hyperlink"/>
    <w:basedOn w:val="a0"/>
    <w:uiPriority w:val="99"/>
    <w:unhideWhenUsed/>
    <w:rsid w:val="00685AE1"/>
    <w:rPr>
      <w:color w:val="0563C1" w:themeColor="hyperlink"/>
      <w:u w:val="single"/>
    </w:rPr>
  </w:style>
  <w:style w:type="character" w:customStyle="1" w:styleId="30">
    <w:name w:val="Заглавие 3 Знак"/>
    <w:basedOn w:val="a0"/>
    <w:link w:val="3"/>
    <w:uiPriority w:val="9"/>
    <w:semiHidden/>
    <w:rsid w:val="00EF1EAB"/>
    <w:rPr>
      <w:rFonts w:asciiTheme="majorHAnsi" w:eastAsiaTheme="majorEastAsia" w:hAnsiTheme="majorHAnsi" w:cstheme="majorBidi"/>
      <w:b/>
      <w:bCs/>
      <w:color w:val="4472C4" w:themeColor="accent1"/>
    </w:rPr>
  </w:style>
  <w:style w:type="paragraph" w:styleId="a9">
    <w:name w:val="List Paragraph"/>
    <w:basedOn w:val="a"/>
    <w:uiPriority w:val="34"/>
    <w:qFormat/>
    <w:rsid w:val="00EF1EAB"/>
    <w:pPr>
      <w:ind w:left="720"/>
      <w:contextualSpacing/>
    </w:pPr>
  </w:style>
  <w:style w:type="character" w:customStyle="1" w:styleId="10">
    <w:name w:val="Заглавие 1 Знак"/>
    <w:basedOn w:val="a0"/>
    <w:link w:val="1"/>
    <w:uiPriority w:val="9"/>
    <w:rsid w:val="00EF1EAB"/>
    <w:rPr>
      <w:rFonts w:ascii="Times New Roman" w:eastAsiaTheme="majorEastAsia" w:hAnsi="Times New Roman" w:cstheme="majorBidi"/>
      <w:bCs/>
      <w:color w:val="000000" w:themeColor="text1"/>
      <w:sz w:val="28"/>
      <w:szCs w:val="28"/>
    </w:rPr>
  </w:style>
  <w:style w:type="paragraph" w:styleId="aa">
    <w:name w:val="TOC Heading"/>
    <w:basedOn w:val="1"/>
    <w:next w:val="a"/>
    <w:uiPriority w:val="39"/>
    <w:semiHidden/>
    <w:unhideWhenUsed/>
    <w:qFormat/>
    <w:rsid w:val="00EF1EAB"/>
    <w:pPr>
      <w:spacing w:before="480" w:after="0" w:line="276" w:lineRule="auto"/>
      <w:jc w:val="left"/>
      <w:outlineLvl w:val="9"/>
    </w:pPr>
    <w:rPr>
      <w:rFonts w:asciiTheme="majorHAnsi" w:hAnsiTheme="majorHAnsi"/>
      <w:b/>
      <w:color w:val="2F5496" w:themeColor="accent1" w:themeShade="BF"/>
      <w:lang w:val="en-US"/>
    </w:rPr>
  </w:style>
  <w:style w:type="paragraph" w:styleId="12">
    <w:name w:val="toc 1"/>
    <w:basedOn w:val="a"/>
    <w:next w:val="a"/>
    <w:autoRedefine/>
    <w:uiPriority w:val="39"/>
    <w:unhideWhenUsed/>
    <w:rsid w:val="00EF1EAB"/>
    <w:pPr>
      <w:spacing w:after="100"/>
    </w:pPr>
  </w:style>
  <w:style w:type="paragraph" w:styleId="ab">
    <w:name w:val="Balloon Text"/>
    <w:basedOn w:val="a"/>
    <w:link w:val="ac"/>
    <w:uiPriority w:val="99"/>
    <w:semiHidden/>
    <w:unhideWhenUsed/>
    <w:rsid w:val="00EF1EAB"/>
    <w:rPr>
      <w:rFonts w:ascii="Tahoma" w:hAnsi="Tahoma" w:cs="Tahoma"/>
      <w:sz w:val="16"/>
      <w:szCs w:val="16"/>
    </w:rPr>
  </w:style>
  <w:style w:type="character" w:customStyle="1" w:styleId="ac">
    <w:name w:val="Изнесен текст Знак"/>
    <w:basedOn w:val="a0"/>
    <w:link w:val="ab"/>
    <w:uiPriority w:val="99"/>
    <w:semiHidden/>
    <w:rsid w:val="00EF1EA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053990">
      <w:bodyDiv w:val="1"/>
      <w:marLeft w:val="0"/>
      <w:marRight w:val="0"/>
      <w:marTop w:val="0"/>
      <w:marBottom w:val="0"/>
      <w:divBdr>
        <w:top w:val="none" w:sz="0" w:space="0" w:color="auto"/>
        <w:left w:val="none" w:sz="0" w:space="0" w:color="auto"/>
        <w:bottom w:val="none" w:sz="0" w:space="0" w:color="auto"/>
        <w:right w:val="none" w:sz="0" w:space="0" w:color="auto"/>
      </w:divBdr>
    </w:div>
    <w:div w:id="136852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focus-economics.com/countries/united-kingdom" TargetMode="External" /><Relationship Id="rId18" Type="http://schemas.openxmlformats.org/officeDocument/2006/relationships/hyperlink" Target="https://www.ons.gov.uk/businessindustryandtrade/retailindustry/timeseries/j4mc/drsi"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hyperlink" Target="https://www.investopedia.com/terms/l/llc.asp" TargetMode="External" /><Relationship Id="rId17" Type="http://schemas.openxmlformats.org/officeDocument/2006/relationships/hyperlink" Target="https://www.businessnewsdaily.com/4134-what-is-crowdfunding.html" TargetMode="External" /><Relationship Id="rId2" Type="http://schemas.openxmlformats.org/officeDocument/2006/relationships/numbering" Target="numbering.xml" /><Relationship Id="rId16" Type="http://schemas.openxmlformats.org/officeDocument/2006/relationships/hyperlink" Target="https://hempnath.com/" TargetMode="External" /><Relationship Id="rId20" Type="http://schemas.openxmlformats.org/officeDocument/2006/relationships/hyperlink" Target="https://www.gov.uk/limited-company-formation"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single-market-economy.ec.europa.eu/access-finance/policy-areas/business-angels_en" TargetMode="External" /><Relationship Id="rId5" Type="http://schemas.openxmlformats.org/officeDocument/2006/relationships/webSettings" Target="webSettings.xml" /><Relationship Id="rId15" Type="http://schemas.openxmlformats.org/officeDocument/2006/relationships/hyperlink" Target="https://www.thehealthybackbag.co.uk/hemp" TargetMode="External" /><Relationship Id="rId23" Type="http://schemas.openxmlformats.org/officeDocument/2006/relationships/theme" Target="theme/theme1.xml" /><Relationship Id="rId10" Type="http://schemas.openxmlformats.org/officeDocument/2006/relationships/hyperlink" Target="https://www.investopedia.com/terms/d/debtfinancing.asp" TargetMode="External" /><Relationship Id="rId19" Type="http://schemas.openxmlformats.org/officeDocument/2006/relationships/hyperlink" Target="https://www.sativabags.com/?v=79cba1185463" TargetMode="External" /><Relationship Id="rId4" Type="http://schemas.openxmlformats.org/officeDocument/2006/relationships/settings" Target="settings.xml" /><Relationship Id="rId9" Type="http://schemas.openxmlformats.org/officeDocument/2006/relationships/hyperlink" Target="https://www.alibaba.com/showroom/hemp-bags-wholesale.html" TargetMode="External" /><Relationship Id="rId14" Type="http://schemas.openxmlformats.org/officeDocument/2006/relationships/hyperlink" Target="https://granttree.co.uk/resources/funding/uk-startup-funding-guide/"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9C070BB-34B9-4930-9705-A899DB9B8F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2670</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Valentina Pencheva</cp:lastModifiedBy>
  <cp:revision>2</cp:revision>
  <dcterms:created xsi:type="dcterms:W3CDTF">2022-09-02T15:06:00Z</dcterms:created>
  <dcterms:modified xsi:type="dcterms:W3CDTF">2022-09-02T15:06:00Z</dcterms:modified>
</cp:coreProperties>
</file>